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5107"/>
      </w:tblGrid>
      <w:tr w:rsidR="002A10B8" w:rsidRPr="002A10B8" w:rsidTr="002A10B8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PHÒNG GD&amp;ĐT ………..</w:t>
            </w:r>
          </w:p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TRƯỜNG ……………………………..</w:t>
            </w:r>
          </w:p>
        </w:tc>
        <w:tc>
          <w:tcPr>
            <w:tcW w:w="5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CỘNG HÒA XÃ HỘI CHỦ NGHĨA VIỆT NAM</w:t>
            </w: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br/>
              <w:t>Độc lập – Tự do – Hạnh phúc</w:t>
            </w: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br/>
              <w:t>————–</w:t>
            </w:r>
          </w:p>
        </w:tc>
      </w:tr>
    </w:tbl>
    <w:p w:rsidR="002A10B8" w:rsidRPr="002A10B8" w:rsidRDefault="002A10B8" w:rsidP="002A10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SƠ KẾT HỌC KÌ 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NĂM HỌC ………. – ………</w:t>
      </w:r>
      <w:r w:rsidRPr="002A10B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Lớp:…………………………………………….. Giáo viên chủ nhiệm:………..</w:t>
      </w:r>
    </w:p>
    <w:p w:rsidR="002A10B8" w:rsidRPr="002A10B8" w:rsidRDefault="002A10B8" w:rsidP="002A10B8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>I. DUY TRÌ SỐ LƯỢNG.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1. Đầu năm: ………………………. Nữ:………………….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2. Cuối học kì 1:…………………. Nữ:………………..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- Tăng:……………………………..Giảm:……………..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- Họ và tên HS tăng, giảm. Lí do.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………………………………………………..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</w:t>
      </w:r>
    </w:p>
    <w:p w:rsidR="002A10B8" w:rsidRPr="002A10B8" w:rsidRDefault="002A10B8" w:rsidP="002A10B8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>II. CHUYÊN CẦN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1. Tổng số lần vắng của lớp:………………… Có phép:………. Không phép:………..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2. HS vắng học nhiều nhất:……………….Số lần vắng:…………..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3. Tổng số lần HS trốn học, bỏ tiết:…………………..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4. Biện pháp giáo dục HS để duy trì chuyên cần trong lớp học: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(ghi rõ các biện pháp đã thực hiện)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………………………………………………..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</w:t>
      </w:r>
    </w:p>
    <w:p w:rsidR="002A10B8" w:rsidRPr="002A10B8" w:rsidRDefault="002A10B8" w:rsidP="002A10B8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>III. CHẤT LƯỢNG VĂN HÓA, HẠNH KIỂM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90"/>
        <w:gridCol w:w="690"/>
        <w:gridCol w:w="690"/>
        <w:gridCol w:w="690"/>
        <w:gridCol w:w="795"/>
        <w:gridCol w:w="735"/>
        <w:gridCol w:w="750"/>
        <w:gridCol w:w="735"/>
        <w:gridCol w:w="690"/>
        <w:gridCol w:w="690"/>
        <w:gridCol w:w="735"/>
      </w:tblGrid>
      <w:tr w:rsidR="002A10B8" w:rsidRPr="002A10B8" w:rsidTr="002A10B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Mặt giáo dục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TS HS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GIỎI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KHÁ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TB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YẾU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KÉM</w:t>
            </w:r>
          </w:p>
        </w:tc>
      </w:tr>
      <w:tr w:rsidR="002A10B8" w:rsidRPr="002A10B8" w:rsidTr="002A10B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2A10B8" w:rsidRPr="002A10B8" w:rsidTr="002A10B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Học lực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A10B8" w:rsidRPr="002A10B8" w:rsidTr="002A10B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Hạnh kiểm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1. Tổng hợp số liệu 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lastRenderedPageBreak/>
        <w:t>2. Nhận định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2.1. Về học lực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2.1. Về hạnh kiểm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2.3. Điều kiện, cơ sở vật chất, thiết bị phục vụ dạy và học.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>IV. TỔ CHỨC LỚP, CÁC HOẠT ĐỘNG KHÁC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1. Chất lượng hoạt động của mạng lưới cán bộ lớp, tổ, chi đội.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 Nề nếp tự quản, bảo vệ tài sản nhà trường, bảo quản và sử dụng sổ đầu bài, sổ gọi tên ghi điểm.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3. Kết quả giáo dục Văn thể mỹ, tham gia các phong trào, hội thi do nhà trường, Liên đội phát động, tổ chức.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4. Số buổi lao động của lớp, tự đánh giá về kết quả lao động.</w:t>
      </w:r>
    </w:p>
    <w:p w:rsid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5. Kết quả thi đua học kì 1: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6. Tình hình thu nộp các khoản tiền theo quy định.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7. Tổng số học sinh giỏi: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 ……………….. Nữ: 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8.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 Tổng số học sinh tiên tiến: …………. Nữ: 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lastRenderedPageBreak/>
        <w:t>9. Kết quả giáo dục học sinh cá biệt</w:t>
      </w:r>
      <w:r w:rsidRPr="002A10B8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V. PHƯƠNG HƯỚNG HỌC KÌ 2.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VI. Ý KIẾN ĐỀ XUẤT.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1. Đối với đồng nghiệp (GVBM, GVCN khác).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 Các tổ chức, đoàn thể.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3. Đối với BGH nhà trường.</w:t>
      </w:r>
    </w:p>
    <w:p w:rsidR="002A10B8" w:rsidRPr="002A10B8" w:rsidRDefault="002A10B8" w:rsidP="002A1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A10B8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290"/>
      </w:tblGrid>
      <w:tr w:rsidR="002A10B8" w:rsidRPr="002A10B8" w:rsidTr="002A1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</w:rPr>
              <w:t>……………, ngày …..tháng…..năm…</w:t>
            </w:r>
          </w:p>
        </w:tc>
      </w:tr>
      <w:tr w:rsidR="002A10B8" w:rsidRPr="002A10B8" w:rsidTr="002A1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TỔ TRƯỞNG</w:t>
            </w: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r w:rsidRPr="002A10B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</w:rPr>
              <w:t>(Kí, ghi rõ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0B8" w:rsidRPr="002A10B8" w:rsidRDefault="002A10B8" w:rsidP="002A1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GIÁO VIÊN CHỦ NHIỆM</w:t>
            </w:r>
            <w:r w:rsidRPr="002A10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r w:rsidRPr="002A10B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</w:rPr>
              <w:t>(Ký, ghi rõ họ tên)</w:t>
            </w:r>
          </w:p>
        </w:tc>
      </w:tr>
    </w:tbl>
    <w:p w:rsidR="00C86100" w:rsidRPr="002A10B8" w:rsidRDefault="00C86100" w:rsidP="002A10B8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sectPr w:rsidR="00C86100" w:rsidRPr="002A1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B8"/>
    <w:rsid w:val="002A10B8"/>
    <w:rsid w:val="00C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0B8"/>
    <w:rPr>
      <w:b/>
      <w:bCs/>
    </w:rPr>
  </w:style>
  <w:style w:type="character" w:styleId="Emphasis">
    <w:name w:val="Emphasis"/>
    <w:basedOn w:val="DefaultParagraphFont"/>
    <w:uiPriority w:val="20"/>
    <w:qFormat/>
    <w:rsid w:val="002A1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0B8"/>
    <w:rPr>
      <w:b/>
      <w:bCs/>
    </w:rPr>
  </w:style>
  <w:style w:type="character" w:styleId="Emphasis">
    <w:name w:val="Emphasis"/>
    <w:basedOn w:val="DefaultParagraphFont"/>
    <w:uiPriority w:val="20"/>
    <w:qFormat/>
    <w:rsid w:val="002A1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2024-01-20T07:14:00Z</dcterms:created>
  <dcterms:modified xsi:type="dcterms:W3CDTF">2024-01-20T07:24:00Z</dcterms:modified>
</cp:coreProperties>
</file>