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FF" w:rsidRPr="00D83AFF" w:rsidRDefault="00D83AFF" w:rsidP="00D8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A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PHIẾU CHẤM ĐIỂM VIẾT BÁO TƯỜNG</w:t>
      </w:r>
    </w:p>
    <w:p w:rsidR="00D83AFF" w:rsidRDefault="00D83AFF" w:rsidP="00D8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AFF">
        <w:rPr>
          <w:rFonts w:ascii="Times New Roman" w:eastAsia="Times New Roman" w:hAnsi="Times New Roman" w:cs="Times New Roman"/>
          <w:sz w:val="24"/>
          <w:szCs w:val="24"/>
        </w:rPr>
        <w:t>Chào mừng kỷ niệm ....năm ngày nhà giáo Việt Nam (20/11/1982 - 20/11/2</w:t>
      </w:r>
      <w:bookmarkStart w:id="0" w:name="_GoBack"/>
      <w:bookmarkEnd w:id="0"/>
      <w:r w:rsidRPr="00D83AFF">
        <w:rPr>
          <w:rFonts w:ascii="Times New Roman" w:eastAsia="Times New Roman" w:hAnsi="Times New Roman" w:cs="Times New Roman"/>
          <w:sz w:val="24"/>
          <w:szCs w:val="24"/>
        </w:rPr>
        <w:t>0....)</w:t>
      </w:r>
    </w:p>
    <w:p w:rsidR="00D83AFF" w:rsidRPr="00D83AFF" w:rsidRDefault="00D83AFF" w:rsidP="00D8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570"/>
        <w:gridCol w:w="4549"/>
        <w:gridCol w:w="1237"/>
        <w:gridCol w:w="1080"/>
        <w:gridCol w:w="970"/>
      </w:tblGrid>
      <w:tr w:rsidR="00D83AFF" w:rsidRPr="00D83AFF" w:rsidTr="00D83AFF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Tiêu chí chấm điểm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 chấm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 tối đa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 BGK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D83AFF" w:rsidRPr="00D83AFF" w:rsidTr="00D83AFF">
        <w:tc>
          <w:tcPr>
            <w:tcW w:w="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Đầu báo</w:t>
            </w:r>
          </w:p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(20 điểm)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Tiêu đề ngắn gọn, súc tích, có ý nghĩa phù hợp với chủ đề chào mừng ngày nhà giáo Việt Nam, có lời ngỏ giải thích lý do chọn tiêu đề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Cân đối, hài hòa, ấn tượng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Có tên lớp thực hiện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Có đề cập đến dòng “chào mừng”, “uống nước nhớ nguồn”, “Tôn sư trọng đạo”, “Tri ân”,…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tờ báo</w:t>
            </w:r>
          </w:p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(50 điểm)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Đúng nội dung chủ đề cuộc thi chào mừng ngày nhà giáo Việt Nam.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các bài viết hay, có ý nghĩa, cảm xúc.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Lời ngỏ, tựa đề, nhan đề có ý nghĩa phù hợp với chủ đề, bài viết.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Thể loại đầy đủ theo yêu cầu, đa dạng, phong phú gồm : Văn xuôi, truyện ngắn, thơ, vè, câu đố, truyện vui, tin tức, cảm nghĩ,…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Các bài viết có nhan đề, tên tác giả, các bài sưu tầm phải có ghi đầy đủ tên tác giả sáng tác, sưu tầm ở đâu.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Hình thức</w:t>
            </w:r>
          </w:p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(30 điểm)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Màu sắc trang nhã, phù hợp.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Bố cục trình bày hài hòa, cân đối, rõ ràng từng phần.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Chữ viết tay đẹp, rõ ràng, dễ đọc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AFF" w:rsidRPr="00D83AFF" w:rsidTr="00D83A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Đóng khung tờ báo bằng khung nhôm chắc chắn.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10 điểm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AFF" w:rsidRPr="00D83AFF" w:rsidRDefault="00D83AFF" w:rsidP="00D8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4BE5" w:rsidRPr="00D83AFF" w:rsidRDefault="00D83AFF">
      <w:pPr>
        <w:rPr>
          <w:rFonts w:ascii="Times New Roman" w:hAnsi="Times New Roman" w:cs="Times New Roman"/>
          <w:sz w:val="24"/>
          <w:szCs w:val="24"/>
        </w:rPr>
      </w:pPr>
    </w:p>
    <w:sectPr w:rsidR="007A4BE5" w:rsidRPr="00D83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FF"/>
    <w:rsid w:val="00414D81"/>
    <w:rsid w:val="008C3D19"/>
    <w:rsid w:val="00D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0EB3BE-8746-4A47-8220-84FAB91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2024-11-13T01:07:00Z</dcterms:created>
  <dcterms:modified xsi:type="dcterms:W3CDTF">2024-11-13T01:09:00Z</dcterms:modified>
</cp:coreProperties>
</file>