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26" w:type="dxa"/>
        <w:tblLook w:val="04A0" w:firstRow="1" w:lastRow="0" w:firstColumn="1" w:lastColumn="0" w:noHBand="0" w:noVBand="1"/>
      </w:tblPr>
      <w:tblGrid>
        <w:gridCol w:w="4536"/>
        <w:gridCol w:w="5812"/>
      </w:tblGrid>
      <w:tr w:rsidR="00B37EDF" w:rsidRPr="0015035B" w:rsidTr="00206B9D">
        <w:tc>
          <w:tcPr>
            <w:tcW w:w="4536" w:type="dxa"/>
            <w:shd w:val="clear" w:color="auto" w:fill="auto"/>
          </w:tcPr>
          <w:p w:rsidR="00B37EDF" w:rsidRPr="00153710" w:rsidRDefault="004F77CD" w:rsidP="00206B9D">
            <w:pPr>
              <w:jc w:val="center"/>
              <w:rPr>
                <w:b/>
                <w:szCs w:val="26"/>
              </w:rPr>
            </w:pPr>
            <w:bookmarkStart w:id="0" w:name="loai_1"/>
            <w:r>
              <w:rPr>
                <w:b/>
                <w:szCs w:val="26"/>
              </w:rPr>
              <w:t xml:space="preserve">       </w:t>
            </w:r>
            <w:r w:rsidR="00B37EDF" w:rsidRPr="00153710">
              <w:rPr>
                <w:b/>
                <w:szCs w:val="26"/>
              </w:rPr>
              <w:t>ỦY BAN THƯỜNG VỤ QUỐC HỘI</w:t>
            </w:r>
          </w:p>
          <w:p w:rsidR="00153710" w:rsidRPr="0015035B" w:rsidRDefault="00153710" w:rsidP="000F34FE">
            <w:pPr>
              <w:spacing w:before="240" w:line="400" w:lineRule="exact"/>
              <w:jc w:val="center"/>
              <w:rPr>
                <w:sz w:val="26"/>
                <w:szCs w:val="26"/>
              </w:rPr>
            </w:pPr>
            <w:r>
              <w:rPr>
                <w:noProof/>
                <w:spacing w:val="-10"/>
                <w:szCs w:val="26"/>
              </w:rPr>
              <mc:AlternateContent>
                <mc:Choice Requires="wps">
                  <w:drawing>
                    <wp:anchor distT="0" distB="0" distL="114300" distR="114300" simplePos="0" relativeHeight="251664384" behindDoc="0" locked="0" layoutInCell="1" allowOverlap="1" wp14:anchorId="1C60E3A9" wp14:editId="4C0A8E94">
                      <wp:simplePos x="0" y="0"/>
                      <wp:positionH relativeFrom="column">
                        <wp:posOffset>908685</wp:posOffset>
                      </wp:positionH>
                      <wp:positionV relativeFrom="paragraph">
                        <wp:posOffset>33020</wp:posOffset>
                      </wp:positionV>
                      <wp:extent cx="10572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0572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315283"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2.6pt" to="154.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" strokecolor="windowText" strokeweight=".5pt">
                      <v:stroke joinstyle="miter"/>
                    </v:line>
                  </w:pict>
                </mc:Fallback>
              </mc:AlternateContent>
            </w:r>
            <w:r w:rsidR="004F77CD" w:rsidRPr="000F34FE">
              <w:rPr>
                <w:sz w:val="26"/>
                <w:szCs w:val="26"/>
              </w:rPr>
              <w:t xml:space="preserve">      </w:t>
            </w:r>
            <w:r w:rsidRPr="000F34FE">
              <w:rPr>
                <w:sz w:val="26"/>
                <w:szCs w:val="26"/>
              </w:rPr>
              <w:t>S</w:t>
            </w:r>
            <w:r w:rsidR="00B37EDF" w:rsidRPr="000F34FE">
              <w:rPr>
                <w:sz w:val="26"/>
                <w:szCs w:val="26"/>
              </w:rPr>
              <w:t xml:space="preserve">ố: </w:t>
            </w:r>
            <w:r w:rsidR="006A537A" w:rsidRPr="000F34FE">
              <w:rPr>
                <w:sz w:val="26"/>
                <w:szCs w:val="26"/>
              </w:rPr>
              <w:t>1284</w:t>
            </w:r>
            <w:r w:rsidR="00B37EDF" w:rsidRPr="000F34FE">
              <w:rPr>
                <w:sz w:val="26"/>
                <w:szCs w:val="26"/>
              </w:rPr>
              <w:t>/NQ-UBTVQH15</w:t>
            </w:r>
          </w:p>
        </w:tc>
        <w:tc>
          <w:tcPr>
            <w:tcW w:w="5812" w:type="dxa"/>
            <w:shd w:val="clear" w:color="auto" w:fill="auto"/>
          </w:tcPr>
          <w:p w:rsidR="00B37EDF" w:rsidRPr="00153710" w:rsidRDefault="00B37EDF" w:rsidP="00206B9D">
            <w:pPr>
              <w:jc w:val="center"/>
              <w:rPr>
                <w:b/>
                <w:szCs w:val="26"/>
              </w:rPr>
            </w:pPr>
            <w:r w:rsidRPr="00153710">
              <w:rPr>
                <w:b/>
                <w:szCs w:val="26"/>
              </w:rPr>
              <w:t>CỘNG HÒA XÃ HỘI CHỦ NGHĨA VIỆT NAM</w:t>
            </w:r>
          </w:p>
          <w:p w:rsidR="00B37EDF" w:rsidRPr="000F34FE" w:rsidRDefault="00C50923" w:rsidP="00206B9D">
            <w:pPr>
              <w:jc w:val="center"/>
              <w:rPr>
                <w:rFonts w:ascii="Times New Roman Bold" w:hAnsi="Times New Roman Bold"/>
                <w:b/>
                <w:spacing w:val="4"/>
              </w:rPr>
            </w:pPr>
            <w:r w:rsidRPr="000F34FE">
              <w:rPr>
                <w:rFonts w:ascii="Times New Roman Bold" w:hAnsi="Times New Roman Bold"/>
                <w:i/>
                <w:noProof/>
                <w:spacing w:val="4"/>
              </w:rPr>
              <mc:AlternateContent>
                <mc:Choice Requires="wps">
                  <w:drawing>
                    <wp:anchor distT="0" distB="0" distL="114300" distR="114300" simplePos="0" relativeHeight="251666432" behindDoc="0" locked="0" layoutInCell="1" allowOverlap="1" wp14:anchorId="64FC6E0F" wp14:editId="43172AC9">
                      <wp:simplePos x="0" y="0"/>
                      <wp:positionH relativeFrom="column">
                        <wp:posOffset>727710</wp:posOffset>
                      </wp:positionH>
                      <wp:positionV relativeFrom="paragraph">
                        <wp:posOffset>203835</wp:posOffset>
                      </wp:positionV>
                      <wp:extent cx="2095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28E975"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16.05pt" to="222.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" strokecolor="windowText" strokeweight=".5pt">
                      <v:stroke joinstyle="miter"/>
                    </v:line>
                  </w:pict>
                </mc:Fallback>
              </mc:AlternateContent>
            </w:r>
            <w:r w:rsidR="00B37EDF" w:rsidRPr="000F34FE">
              <w:rPr>
                <w:rFonts w:ascii="Times New Roman Bold" w:hAnsi="Times New Roman Bold"/>
                <w:b/>
                <w:spacing w:val="4"/>
                <w:sz w:val="26"/>
              </w:rPr>
              <w:t xml:space="preserve">Độc lập </w:t>
            </w:r>
            <w:r w:rsidR="001F04DE" w:rsidRPr="000F34FE">
              <w:rPr>
                <w:rFonts w:ascii="Times New Roman Bold" w:hAnsi="Times New Roman Bold"/>
                <w:b/>
                <w:spacing w:val="4"/>
                <w:sz w:val="26"/>
              </w:rPr>
              <w:t>-</w:t>
            </w:r>
            <w:r w:rsidR="00B37EDF" w:rsidRPr="000F34FE">
              <w:rPr>
                <w:rFonts w:ascii="Times New Roman Bold" w:hAnsi="Times New Roman Bold"/>
                <w:b/>
                <w:spacing w:val="4"/>
                <w:sz w:val="26"/>
              </w:rPr>
              <w:t xml:space="preserve"> Tự do </w:t>
            </w:r>
            <w:r w:rsidR="001F04DE" w:rsidRPr="000F34FE">
              <w:rPr>
                <w:rFonts w:ascii="Times New Roman Bold" w:hAnsi="Times New Roman Bold"/>
                <w:b/>
                <w:spacing w:val="4"/>
                <w:sz w:val="26"/>
              </w:rPr>
              <w:t>-</w:t>
            </w:r>
            <w:r w:rsidR="00B37EDF" w:rsidRPr="000F34FE">
              <w:rPr>
                <w:rFonts w:ascii="Times New Roman Bold" w:hAnsi="Times New Roman Bold"/>
                <w:b/>
                <w:spacing w:val="4"/>
                <w:sz w:val="26"/>
              </w:rPr>
              <w:t xml:space="preserve"> Hạnh phúc</w:t>
            </w:r>
          </w:p>
        </w:tc>
      </w:tr>
    </w:tbl>
    <w:p w:rsidR="00B37EDF" w:rsidRPr="0015035B" w:rsidRDefault="00B37EDF" w:rsidP="000F34FE">
      <w:pPr>
        <w:spacing w:before="480"/>
        <w:jc w:val="center"/>
        <w:rPr>
          <w:b/>
          <w:bCs/>
          <w:sz w:val="28"/>
          <w:szCs w:val="28"/>
        </w:rPr>
      </w:pPr>
      <w:r w:rsidRPr="0015035B">
        <w:rPr>
          <w:b/>
          <w:bCs/>
          <w:sz w:val="28"/>
          <w:szCs w:val="28"/>
        </w:rPr>
        <w:t>NGHỊ QUYẾT</w:t>
      </w:r>
      <w:bookmarkEnd w:id="0"/>
    </w:p>
    <w:p w:rsidR="00B37EDF" w:rsidRPr="0015035B" w:rsidRDefault="00B37EDF" w:rsidP="00B37EDF">
      <w:pPr>
        <w:jc w:val="center"/>
        <w:rPr>
          <w:b/>
          <w:bCs/>
          <w:sz w:val="28"/>
          <w:szCs w:val="28"/>
        </w:rPr>
      </w:pPr>
      <w:r w:rsidRPr="0015035B">
        <w:rPr>
          <w:b/>
          <w:bCs/>
          <w:sz w:val="28"/>
          <w:szCs w:val="28"/>
        </w:rPr>
        <w:t>Về việc sắp xếp đơn vị hành chính cấp xã</w:t>
      </w:r>
    </w:p>
    <w:p w:rsidR="00B37EDF" w:rsidRPr="0015035B" w:rsidRDefault="00C50923" w:rsidP="00B37EDF">
      <w:pPr>
        <w:jc w:val="center"/>
        <w:rPr>
          <w:sz w:val="28"/>
          <w:szCs w:val="28"/>
        </w:rPr>
      </w:pPr>
      <w:r w:rsidRPr="0015035B">
        <w:rPr>
          <w:b/>
          <w:bCs/>
          <w:sz w:val="28"/>
          <w:szCs w:val="28"/>
        </w:rPr>
        <w:t xml:space="preserve">của tỉnh Đồng Tháp </w:t>
      </w:r>
      <w:r w:rsidR="00B37EDF" w:rsidRPr="0015035B">
        <w:rPr>
          <w:b/>
          <w:bCs/>
          <w:sz w:val="28"/>
          <w:szCs w:val="28"/>
        </w:rPr>
        <w:t xml:space="preserve">giai đoạn 2023 - 2025 </w:t>
      </w:r>
    </w:p>
    <w:p w:rsidR="00B37EDF" w:rsidRPr="0015035B" w:rsidRDefault="00B37EDF" w:rsidP="00B37EDF">
      <w:pPr>
        <w:spacing w:before="120" w:after="120"/>
        <w:jc w:val="center"/>
        <w:rPr>
          <w:b/>
          <w:bCs/>
          <w:sz w:val="28"/>
          <w:szCs w:val="28"/>
        </w:rPr>
      </w:pPr>
      <w:r w:rsidRPr="0015035B">
        <w:rPr>
          <w:b/>
          <w:bCs/>
          <w:noProof/>
          <w:sz w:val="28"/>
          <w:szCs w:val="28"/>
        </w:rPr>
        <mc:AlternateContent>
          <mc:Choice Requires="wps">
            <w:drawing>
              <wp:anchor distT="0" distB="0" distL="114300" distR="114300" simplePos="0" relativeHeight="251660288" behindDoc="0" locked="0" layoutInCell="1" allowOverlap="1" wp14:anchorId="00156861" wp14:editId="50521413">
                <wp:simplePos x="0" y="0"/>
                <wp:positionH relativeFrom="column">
                  <wp:posOffset>2386330</wp:posOffset>
                </wp:positionH>
                <wp:positionV relativeFrom="paragraph">
                  <wp:posOffset>38735</wp:posOffset>
                </wp:positionV>
                <wp:extent cx="101790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110384" id="_x0000_t32" coordsize="21600,21600" o:spt="32" o:oned="t" path="m,l21600,21600e" filled="f">
                <v:path arrowok="t" fillok="f" o:connecttype="none"/>
                <o:lock v:ext="edit" shapetype="t"/>
              </v:shapetype>
              <v:shape id="AutoShape 11" o:spid="_x0000_s1026" type="#_x0000_t32" style="position:absolute;margin-left:187.9pt;margin-top:3.05pt;width:80.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8F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"/>
            </w:pict>
          </mc:Fallback>
        </mc:AlternateContent>
      </w:r>
    </w:p>
    <w:p w:rsidR="00B37EDF" w:rsidRPr="0015035B" w:rsidRDefault="00B37EDF" w:rsidP="00C50923">
      <w:pPr>
        <w:spacing w:before="120" w:after="240"/>
        <w:jc w:val="center"/>
        <w:rPr>
          <w:b/>
          <w:bCs/>
          <w:sz w:val="28"/>
          <w:szCs w:val="28"/>
        </w:rPr>
      </w:pPr>
      <w:r w:rsidRPr="0015035B">
        <w:rPr>
          <w:b/>
          <w:bCs/>
          <w:sz w:val="28"/>
          <w:szCs w:val="28"/>
        </w:rPr>
        <w:t>ỦY BAN THƯỜNG VỤ QUỐC HỘI</w:t>
      </w:r>
    </w:p>
    <w:p w:rsidR="00B37EDF" w:rsidRPr="0015035B" w:rsidRDefault="00B37EDF" w:rsidP="00B37EDF">
      <w:pPr>
        <w:spacing w:before="120"/>
        <w:ind w:firstLine="567"/>
        <w:jc w:val="both"/>
        <w:rPr>
          <w:i/>
          <w:iCs/>
          <w:sz w:val="28"/>
          <w:szCs w:val="28"/>
        </w:rPr>
      </w:pPr>
      <w:r w:rsidRPr="0015035B">
        <w:rPr>
          <w:i/>
          <w:iCs/>
          <w:sz w:val="28"/>
          <w:szCs w:val="28"/>
        </w:rPr>
        <w:t>Căn cứ Hiến pháp nước Cộng hòa xã hội chủ nghĩa Việt Nam;</w:t>
      </w:r>
    </w:p>
    <w:p w:rsidR="00B37EDF" w:rsidRPr="000F34FE" w:rsidRDefault="00B37EDF" w:rsidP="00B37EDF">
      <w:pPr>
        <w:spacing w:before="120"/>
        <w:ind w:firstLine="567"/>
        <w:jc w:val="both"/>
        <w:rPr>
          <w:rFonts w:ascii="Times New Roman Italic" w:hAnsi="Times New Roman Italic"/>
          <w:i/>
          <w:iCs/>
          <w:sz w:val="28"/>
          <w:szCs w:val="28"/>
        </w:rPr>
      </w:pPr>
      <w:r w:rsidRPr="000F34FE">
        <w:rPr>
          <w:rFonts w:ascii="Times New Roman Italic" w:hAnsi="Times New Roman Italic"/>
          <w:i/>
          <w:iCs/>
          <w:sz w:val="28"/>
          <w:szCs w:val="28"/>
        </w:rPr>
        <w:t>C</w:t>
      </w:r>
      <w:r w:rsidRPr="000F34FE">
        <w:rPr>
          <w:rFonts w:ascii="Times New Roman Italic" w:hAnsi="Times New Roman Italic" w:hint="eastAsia"/>
          <w:i/>
          <w:iCs/>
          <w:sz w:val="28"/>
          <w:szCs w:val="28"/>
        </w:rPr>
        <w:t>ă</w:t>
      </w:r>
      <w:r w:rsidRPr="000F34FE">
        <w:rPr>
          <w:rFonts w:ascii="Times New Roman Italic" w:hAnsi="Times New Roman Italic"/>
          <w:i/>
          <w:iCs/>
          <w:sz w:val="28"/>
          <w:szCs w:val="28"/>
        </w:rPr>
        <w:t xml:space="preserve">n cứ Luật Tổ chức chính quyền </w:t>
      </w:r>
      <w:r w:rsidRPr="000F34FE">
        <w:rPr>
          <w:rFonts w:ascii="Times New Roman Italic" w:hAnsi="Times New Roman Italic" w:hint="eastAsia"/>
          <w:i/>
          <w:iCs/>
          <w:sz w:val="28"/>
          <w:szCs w:val="28"/>
        </w:rPr>
        <w:t>đ</w:t>
      </w:r>
      <w:r w:rsidRPr="000F34FE">
        <w:rPr>
          <w:rFonts w:ascii="Times New Roman Italic" w:hAnsi="Times New Roman Italic"/>
          <w:i/>
          <w:iCs/>
          <w:sz w:val="28"/>
          <w:szCs w:val="28"/>
        </w:rPr>
        <w:t>ịa ph</w:t>
      </w:r>
      <w:r w:rsidRPr="000F34FE">
        <w:rPr>
          <w:rFonts w:ascii="Times New Roman Italic" w:hAnsi="Times New Roman Italic" w:hint="eastAsia"/>
          <w:i/>
          <w:iCs/>
          <w:sz w:val="28"/>
          <w:szCs w:val="28"/>
        </w:rPr>
        <w:t>ươ</w:t>
      </w:r>
      <w:r w:rsidRPr="000F34FE">
        <w:rPr>
          <w:rFonts w:ascii="Times New Roman Italic" w:hAnsi="Times New Roman Italic"/>
          <w:i/>
          <w:iCs/>
          <w:sz w:val="28"/>
          <w:szCs w:val="28"/>
        </w:rPr>
        <w:t xml:space="preserve">ng số 77/2015/QH13 </w:t>
      </w:r>
      <w:r w:rsidRPr="000F34FE">
        <w:rPr>
          <w:rFonts w:ascii="Times New Roman Italic" w:hAnsi="Times New Roman Italic" w:hint="eastAsia"/>
          <w:i/>
          <w:iCs/>
          <w:sz w:val="28"/>
          <w:szCs w:val="28"/>
        </w:rPr>
        <w:t>đã</w:t>
      </w:r>
      <w:r w:rsidRPr="000F34FE">
        <w:rPr>
          <w:rFonts w:ascii="Times New Roman Italic" w:hAnsi="Times New Roman Italic"/>
          <w:i/>
          <w:iCs/>
          <w:sz w:val="28"/>
          <w:szCs w:val="28"/>
        </w:rPr>
        <w:t xml:space="preserve"> </w:t>
      </w:r>
      <w:r w:rsidRPr="000F34FE">
        <w:rPr>
          <w:rFonts w:ascii="Times New Roman Italic" w:hAnsi="Times New Roman Italic" w:hint="eastAsia"/>
          <w:i/>
          <w:iCs/>
          <w:sz w:val="28"/>
          <w:szCs w:val="28"/>
        </w:rPr>
        <w:t>đư</w:t>
      </w:r>
      <w:r w:rsidRPr="000F34FE">
        <w:rPr>
          <w:rFonts w:ascii="Times New Roman Italic" w:hAnsi="Times New Roman Italic"/>
          <w:i/>
          <w:iCs/>
          <w:sz w:val="28"/>
          <w:szCs w:val="28"/>
        </w:rPr>
        <w:t xml:space="preserve">ợc sửa </w:t>
      </w:r>
      <w:r w:rsidRPr="000F34FE">
        <w:rPr>
          <w:rFonts w:ascii="Times New Roman Italic" w:hAnsi="Times New Roman Italic" w:hint="eastAsia"/>
          <w:i/>
          <w:iCs/>
          <w:sz w:val="28"/>
          <w:szCs w:val="28"/>
        </w:rPr>
        <w:t>đ</w:t>
      </w:r>
      <w:r w:rsidRPr="000F34FE">
        <w:rPr>
          <w:rFonts w:ascii="Times New Roman Italic" w:hAnsi="Times New Roman Italic"/>
          <w:i/>
          <w:iCs/>
          <w:sz w:val="28"/>
          <w:szCs w:val="28"/>
        </w:rPr>
        <w:t xml:space="preserve">ổi, bổ sung một số </w:t>
      </w:r>
      <w:r w:rsidRPr="000F34FE">
        <w:rPr>
          <w:rFonts w:ascii="Times New Roman Italic" w:hAnsi="Times New Roman Italic" w:hint="eastAsia"/>
          <w:i/>
          <w:iCs/>
          <w:sz w:val="28"/>
          <w:szCs w:val="28"/>
        </w:rPr>
        <w:t>đ</w:t>
      </w:r>
      <w:r w:rsidRPr="000F34FE">
        <w:rPr>
          <w:rFonts w:ascii="Times New Roman Italic" w:hAnsi="Times New Roman Italic"/>
          <w:i/>
          <w:iCs/>
          <w:sz w:val="28"/>
          <w:szCs w:val="28"/>
        </w:rPr>
        <w:t>iều theo Luật số 21/2017/QH14, Luật số 47/2019/QH14, Luật số 31/2024/QH15, Luật số 34/2024/QH15 và Luật số 43/2024/QH15;</w:t>
      </w:r>
    </w:p>
    <w:p w:rsidR="00B37EDF" w:rsidRPr="0015035B" w:rsidRDefault="00B37EDF" w:rsidP="00B37EDF">
      <w:pPr>
        <w:spacing w:before="120"/>
        <w:ind w:firstLine="567"/>
        <w:jc w:val="both"/>
        <w:rPr>
          <w:rFonts w:ascii="Times New Roman Italic" w:hAnsi="Times New Roman Italic"/>
          <w:i/>
          <w:iCs/>
          <w:spacing w:val="-4"/>
          <w:sz w:val="28"/>
          <w:szCs w:val="28"/>
        </w:rPr>
      </w:pPr>
      <w:r w:rsidRPr="000F34FE">
        <w:rPr>
          <w:rFonts w:ascii="Times New Roman Italic" w:hAnsi="Times New Roman Italic"/>
          <w:i/>
          <w:iCs/>
          <w:sz w:val="28"/>
          <w:szCs w:val="28"/>
        </w:rPr>
        <w:t>C</w:t>
      </w:r>
      <w:r w:rsidRPr="000F34FE">
        <w:rPr>
          <w:rFonts w:ascii="Times New Roman Italic" w:hAnsi="Times New Roman Italic" w:hint="eastAsia"/>
          <w:i/>
          <w:iCs/>
          <w:sz w:val="28"/>
          <w:szCs w:val="28"/>
        </w:rPr>
        <w:t>ă</w:t>
      </w:r>
      <w:r w:rsidRPr="000F34FE">
        <w:rPr>
          <w:rFonts w:ascii="Times New Roman Italic" w:hAnsi="Times New Roman Italic"/>
          <w:i/>
          <w:iCs/>
          <w:sz w:val="28"/>
          <w:szCs w:val="28"/>
        </w:rPr>
        <w:t>n cứ Nghị quyết số 1211/2016/UBTVQH13 ngày 25 tháng 5 n</w:t>
      </w:r>
      <w:r w:rsidRPr="000F34FE">
        <w:rPr>
          <w:rFonts w:ascii="Times New Roman Italic" w:hAnsi="Times New Roman Italic" w:hint="eastAsia"/>
          <w:i/>
          <w:iCs/>
          <w:sz w:val="28"/>
          <w:szCs w:val="28"/>
        </w:rPr>
        <w:t>ă</w:t>
      </w:r>
      <w:r w:rsidRPr="000F34FE">
        <w:rPr>
          <w:rFonts w:ascii="Times New Roman Italic" w:hAnsi="Times New Roman Italic"/>
          <w:i/>
          <w:iCs/>
          <w:sz w:val="28"/>
          <w:szCs w:val="28"/>
        </w:rPr>
        <w:t>m 2016</w:t>
      </w:r>
      <w:r w:rsidRPr="0015035B">
        <w:rPr>
          <w:rFonts w:ascii="Times New Roman Italic" w:hAnsi="Times New Roman Italic"/>
          <w:i/>
          <w:iCs/>
          <w:spacing w:val="-4"/>
          <w:sz w:val="28"/>
          <w:szCs w:val="28"/>
        </w:rPr>
        <w:t xml:space="preserve"> của Ủy ban Thường vụ Quốc hội về tiêu chuẩn của đơn vị hành chính và phân loại đơn vị hành chính đã được sửa đổi, bổ sung</w:t>
      </w:r>
      <w:r w:rsidR="000D0338">
        <w:rPr>
          <w:rFonts w:ascii="Times New Roman Italic" w:hAnsi="Times New Roman Italic"/>
          <w:i/>
          <w:iCs/>
          <w:spacing w:val="-4"/>
          <w:sz w:val="28"/>
          <w:szCs w:val="28"/>
        </w:rPr>
        <w:t xml:space="preserve"> một số điều theo</w:t>
      </w:r>
      <w:r w:rsidRPr="0015035B">
        <w:rPr>
          <w:rFonts w:ascii="Times New Roman Italic" w:hAnsi="Times New Roman Italic"/>
          <w:i/>
          <w:iCs/>
          <w:spacing w:val="-4"/>
          <w:sz w:val="28"/>
          <w:szCs w:val="28"/>
        </w:rPr>
        <w:t xml:space="preserve"> Nghị quyết số 27/2022/UBTVQH15 ngày 21 tháng 9 năm 2022 của Ủy ban Thường vụ Quốc hội;</w:t>
      </w:r>
    </w:p>
    <w:p w:rsidR="00B37EDF" w:rsidRPr="0015035B" w:rsidRDefault="00B37EDF" w:rsidP="00B37EDF">
      <w:pPr>
        <w:spacing w:before="120"/>
        <w:ind w:firstLine="567"/>
        <w:jc w:val="both"/>
        <w:rPr>
          <w:i/>
          <w:iCs/>
          <w:sz w:val="28"/>
          <w:szCs w:val="28"/>
        </w:rPr>
      </w:pPr>
      <w:r w:rsidRPr="0015035B">
        <w:rPr>
          <w:i/>
          <w:iCs/>
          <w:sz w:val="28"/>
          <w:szCs w:val="28"/>
        </w:rPr>
        <w:t xml:space="preserve">Căn cứ Nghị quyết số 35/2023/UBTVQH15 ngày 12 tháng 7 năm 2023 của </w:t>
      </w:r>
      <w:r w:rsidR="00603C4E">
        <w:rPr>
          <w:i/>
          <w:iCs/>
          <w:sz w:val="28"/>
          <w:szCs w:val="28"/>
        </w:rPr>
        <w:t>Ủy</w:t>
      </w:r>
      <w:r w:rsidRPr="0015035B">
        <w:rPr>
          <w:i/>
          <w:iCs/>
          <w:sz w:val="28"/>
          <w:szCs w:val="28"/>
        </w:rPr>
        <w:t xml:space="preserve"> ban Thường vụ Quốc hội về việc sắp xếp đơn vị hành chính cấp huyện, cấp xã giai đoạn 2023 - 2030;</w:t>
      </w:r>
    </w:p>
    <w:p w:rsidR="00B37EDF" w:rsidRPr="000F34FE" w:rsidRDefault="00B37EDF" w:rsidP="00B37EDF">
      <w:pPr>
        <w:spacing w:before="120"/>
        <w:ind w:firstLine="567"/>
        <w:jc w:val="both"/>
        <w:rPr>
          <w:rFonts w:ascii="Times New Roman Italic" w:hAnsi="Times New Roman Italic"/>
          <w:i/>
          <w:iCs/>
          <w:spacing w:val="-2"/>
          <w:sz w:val="28"/>
          <w:szCs w:val="28"/>
        </w:rPr>
      </w:pPr>
      <w:r w:rsidRPr="0015035B">
        <w:rPr>
          <w:i/>
          <w:sz w:val="28"/>
          <w:szCs w:val="28"/>
          <w:lang w:val="pt-BR" w:eastAsia="ja-JP"/>
        </w:rPr>
        <w:t xml:space="preserve">Căn cứ </w:t>
      </w:r>
      <w:r w:rsidRPr="0015035B">
        <w:rPr>
          <w:i/>
          <w:sz w:val="28"/>
          <w:szCs w:val="28"/>
          <w:lang w:eastAsia="ja-JP"/>
        </w:rPr>
        <w:t>Nghị quyết số 50/2024/UBTVQH15 ngày 22</w:t>
      </w:r>
      <w:r w:rsidR="009F1A2E">
        <w:rPr>
          <w:i/>
          <w:sz w:val="28"/>
          <w:szCs w:val="28"/>
          <w:lang w:eastAsia="ja-JP"/>
        </w:rPr>
        <w:t xml:space="preserve"> tháng </w:t>
      </w:r>
      <w:r w:rsidRPr="0015035B">
        <w:rPr>
          <w:i/>
          <w:sz w:val="28"/>
          <w:szCs w:val="28"/>
          <w:lang w:eastAsia="ja-JP"/>
        </w:rPr>
        <w:t>8</w:t>
      </w:r>
      <w:r w:rsidR="00BC78E4">
        <w:rPr>
          <w:i/>
          <w:sz w:val="28"/>
          <w:szCs w:val="28"/>
          <w:lang w:eastAsia="ja-JP"/>
        </w:rPr>
        <w:t xml:space="preserve"> năm </w:t>
      </w:r>
      <w:r w:rsidRPr="0015035B">
        <w:rPr>
          <w:i/>
          <w:sz w:val="28"/>
          <w:szCs w:val="28"/>
          <w:lang w:eastAsia="ja-JP"/>
        </w:rPr>
        <w:t xml:space="preserve">2024 </w:t>
      </w:r>
      <w:r w:rsidRPr="0015035B">
        <w:rPr>
          <w:i/>
          <w:sz w:val="28"/>
          <w:szCs w:val="28"/>
          <w:lang w:val="pt-BR" w:eastAsia="ja-JP"/>
        </w:rPr>
        <w:t xml:space="preserve">của </w:t>
      </w:r>
      <w:r w:rsidRPr="000F34FE">
        <w:rPr>
          <w:rFonts w:ascii="Times New Roman Italic" w:hAnsi="Times New Roman Italic"/>
          <w:i/>
          <w:spacing w:val="-2"/>
          <w:sz w:val="28"/>
          <w:szCs w:val="28"/>
          <w:lang w:val="pt-BR" w:eastAsia="ja-JP"/>
        </w:rPr>
        <w:t xml:space="preserve">Ủy ban Thường vụ Quốc hội </w:t>
      </w:r>
      <w:r w:rsidRPr="000F34FE">
        <w:rPr>
          <w:rFonts w:ascii="Times New Roman Italic" w:hAnsi="Times New Roman Italic"/>
          <w:i/>
          <w:spacing w:val="-2"/>
          <w:sz w:val="28"/>
          <w:szCs w:val="28"/>
          <w:lang w:eastAsia="ja-JP"/>
        </w:rPr>
        <w:t xml:space="preserve">quy định một số nội dung liên quan đến việc bảo đảm yêu cầu phân loại đô thị và tiêu chuẩn của </w:t>
      </w:r>
      <w:r w:rsidR="00B10461" w:rsidRPr="000F34FE">
        <w:rPr>
          <w:rFonts w:ascii="Times New Roman Italic" w:hAnsi="Times New Roman Italic"/>
          <w:i/>
          <w:spacing w:val="-2"/>
          <w:sz w:val="28"/>
          <w:szCs w:val="28"/>
          <w:lang w:eastAsia="ja-JP"/>
        </w:rPr>
        <w:t>đơn vị hành chính</w:t>
      </w:r>
      <w:r w:rsidRPr="000F34FE">
        <w:rPr>
          <w:rFonts w:ascii="Times New Roman Italic" w:hAnsi="Times New Roman Italic"/>
          <w:i/>
          <w:spacing w:val="-2"/>
          <w:sz w:val="28"/>
          <w:szCs w:val="28"/>
          <w:lang w:eastAsia="ja-JP"/>
        </w:rPr>
        <w:t xml:space="preserve"> để thực hiện sắp xếp </w:t>
      </w:r>
      <w:r w:rsidR="00B10461" w:rsidRPr="000F34FE">
        <w:rPr>
          <w:rFonts w:ascii="Times New Roman Italic" w:hAnsi="Times New Roman Italic"/>
          <w:i/>
          <w:spacing w:val="-2"/>
          <w:sz w:val="28"/>
          <w:szCs w:val="28"/>
          <w:lang w:eastAsia="ja-JP"/>
        </w:rPr>
        <w:t xml:space="preserve">đơn vị hành chính </w:t>
      </w:r>
      <w:r w:rsidRPr="000F34FE">
        <w:rPr>
          <w:rFonts w:ascii="Times New Roman Italic" w:hAnsi="Times New Roman Italic"/>
          <w:i/>
          <w:spacing w:val="-2"/>
          <w:sz w:val="28"/>
          <w:szCs w:val="28"/>
          <w:lang w:eastAsia="ja-JP"/>
        </w:rPr>
        <w:t xml:space="preserve">cấp huyện, cấp xã giai đoạn 2023 </w:t>
      </w:r>
      <w:r w:rsidR="00C97E91" w:rsidRPr="000F34FE">
        <w:rPr>
          <w:rFonts w:ascii="Times New Roman Italic" w:hAnsi="Times New Roman Italic"/>
          <w:i/>
          <w:spacing w:val="-2"/>
          <w:sz w:val="28"/>
          <w:szCs w:val="28"/>
          <w:lang w:eastAsia="ja-JP"/>
        </w:rPr>
        <w:t>-</w:t>
      </w:r>
      <w:r w:rsidRPr="000F34FE">
        <w:rPr>
          <w:rFonts w:ascii="Times New Roman Italic" w:hAnsi="Times New Roman Italic"/>
          <w:i/>
          <w:spacing w:val="-2"/>
          <w:sz w:val="28"/>
          <w:szCs w:val="28"/>
          <w:lang w:eastAsia="ja-JP"/>
        </w:rPr>
        <w:t xml:space="preserve"> 2025;</w:t>
      </w:r>
    </w:p>
    <w:p w:rsidR="00B37EDF" w:rsidRPr="0015035B" w:rsidRDefault="00B37EDF" w:rsidP="00B37EDF">
      <w:pPr>
        <w:spacing w:before="120"/>
        <w:ind w:firstLine="567"/>
        <w:jc w:val="both"/>
        <w:rPr>
          <w:i/>
          <w:iCs/>
          <w:sz w:val="28"/>
          <w:szCs w:val="28"/>
        </w:rPr>
      </w:pPr>
      <w:r w:rsidRPr="0015035B">
        <w:rPr>
          <w:i/>
          <w:iCs/>
          <w:sz w:val="28"/>
          <w:szCs w:val="28"/>
        </w:rPr>
        <w:t xml:space="preserve">Xét đề nghị của Chính phủ tại Tờ trình số </w:t>
      </w:r>
      <w:r w:rsidR="00C50923">
        <w:rPr>
          <w:i/>
          <w:iCs/>
          <w:sz w:val="28"/>
          <w:szCs w:val="28"/>
        </w:rPr>
        <w:t>672</w:t>
      </w:r>
      <w:r w:rsidRPr="0015035B">
        <w:rPr>
          <w:i/>
          <w:iCs/>
          <w:sz w:val="28"/>
          <w:szCs w:val="28"/>
        </w:rPr>
        <w:t xml:space="preserve">/TTr-CP ngày </w:t>
      </w:r>
      <w:r w:rsidR="00C50923">
        <w:rPr>
          <w:i/>
          <w:iCs/>
          <w:sz w:val="28"/>
          <w:szCs w:val="28"/>
        </w:rPr>
        <w:t xml:space="preserve">18 </w:t>
      </w:r>
      <w:r w:rsidRPr="0015035B">
        <w:rPr>
          <w:i/>
          <w:iCs/>
          <w:sz w:val="28"/>
          <w:szCs w:val="28"/>
        </w:rPr>
        <w:t xml:space="preserve">tháng </w:t>
      </w:r>
      <w:r w:rsidR="00C50923">
        <w:rPr>
          <w:i/>
          <w:iCs/>
          <w:sz w:val="28"/>
          <w:szCs w:val="28"/>
        </w:rPr>
        <w:t xml:space="preserve">10 </w:t>
      </w:r>
      <w:r w:rsidRPr="0015035B">
        <w:rPr>
          <w:i/>
          <w:iCs/>
          <w:sz w:val="28"/>
          <w:szCs w:val="28"/>
        </w:rPr>
        <w:t xml:space="preserve"> năm 2024 và Báo cáo thẩm tra số </w:t>
      </w:r>
      <w:r w:rsidR="0065081C">
        <w:rPr>
          <w:i/>
          <w:iCs/>
          <w:sz w:val="28"/>
          <w:szCs w:val="28"/>
        </w:rPr>
        <w:t>3453</w:t>
      </w:r>
      <w:r w:rsidRPr="0015035B">
        <w:rPr>
          <w:i/>
          <w:iCs/>
          <w:sz w:val="28"/>
          <w:szCs w:val="28"/>
        </w:rPr>
        <w:t>/BC-UBPL15 ngày</w:t>
      </w:r>
      <w:r w:rsidR="0065081C">
        <w:rPr>
          <w:i/>
          <w:iCs/>
          <w:sz w:val="28"/>
          <w:szCs w:val="28"/>
        </w:rPr>
        <w:t xml:space="preserve"> 12</w:t>
      </w:r>
      <w:r w:rsidRPr="0015035B">
        <w:rPr>
          <w:i/>
          <w:iCs/>
          <w:sz w:val="28"/>
          <w:szCs w:val="28"/>
        </w:rPr>
        <w:t xml:space="preserve"> tháng</w:t>
      </w:r>
      <w:r w:rsidR="0065081C">
        <w:rPr>
          <w:i/>
          <w:iCs/>
          <w:sz w:val="28"/>
          <w:szCs w:val="28"/>
        </w:rPr>
        <w:t xml:space="preserve"> 11 </w:t>
      </w:r>
      <w:r w:rsidRPr="0015035B">
        <w:rPr>
          <w:i/>
          <w:iCs/>
          <w:sz w:val="28"/>
          <w:szCs w:val="28"/>
        </w:rPr>
        <w:t>năm 2024 của Ủy ban Pháp luật.</w:t>
      </w:r>
    </w:p>
    <w:p w:rsidR="00B37EDF" w:rsidRPr="0015035B" w:rsidRDefault="00B37EDF" w:rsidP="000F34FE">
      <w:pPr>
        <w:spacing w:before="360" w:after="240"/>
        <w:ind w:firstLine="567"/>
        <w:jc w:val="center"/>
        <w:rPr>
          <w:sz w:val="28"/>
          <w:szCs w:val="28"/>
        </w:rPr>
      </w:pPr>
      <w:r w:rsidRPr="0015035B">
        <w:rPr>
          <w:b/>
          <w:bCs/>
          <w:sz w:val="28"/>
          <w:szCs w:val="28"/>
        </w:rPr>
        <w:t>QUYẾT NGHỊ:</w:t>
      </w:r>
    </w:p>
    <w:p w:rsidR="00B37EDF" w:rsidRPr="0015035B" w:rsidRDefault="00B37EDF" w:rsidP="00B37EDF">
      <w:pPr>
        <w:spacing w:before="120"/>
        <w:ind w:firstLine="720"/>
        <w:jc w:val="both"/>
        <w:rPr>
          <w:b/>
          <w:bCs/>
          <w:sz w:val="28"/>
          <w:szCs w:val="28"/>
        </w:rPr>
      </w:pPr>
      <w:bookmarkStart w:id="1" w:name="dieu_14"/>
      <w:r w:rsidRPr="0015035B">
        <w:rPr>
          <w:b/>
          <w:bCs/>
          <w:sz w:val="28"/>
          <w:szCs w:val="28"/>
        </w:rPr>
        <w:t>Điều 1. Sắp xếp các đơn vị hành chính cấp xã thuộc tỉnh Đồng Tháp</w:t>
      </w:r>
    </w:p>
    <w:p w:rsidR="00B37EDF" w:rsidRPr="0015035B" w:rsidRDefault="00B37EDF" w:rsidP="00B37EDF">
      <w:pPr>
        <w:spacing w:before="120"/>
        <w:ind w:firstLine="720"/>
        <w:jc w:val="both"/>
        <w:rPr>
          <w:spacing w:val="-4"/>
          <w:sz w:val="28"/>
          <w:szCs w:val="28"/>
        </w:rPr>
      </w:pPr>
      <w:r w:rsidRPr="0015035B">
        <w:rPr>
          <w:spacing w:val="-4"/>
          <w:sz w:val="28"/>
          <w:szCs w:val="28"/>
        </w:rPr>
        <w:t>1. Sắp xếp các đơn vị hành chính cấp xã thuộc thành phố Cao Lãnh</w:t>
      </w:r>
      <w:r w:rsidR="00384AE3">
        <w:rPr>
          <w:spacing w:val="-4"/>
          <w:sz w:val="28"/>
          <w:szCs w:val="28"/>
        </w:rPr>
        <w:t xml:space="preserve"> như sau:</w:t>
      </w:r>
    </w:p>
    <w:p w:rsidR="00B37EDF" w:rsidRPr="0015035B" w:rsidRDefault="00B37EDF" w:rsidP="00B37EDF">
      <w:pPr>
        <w:spacing w:before="120"/>
        <w:ind w:firstLine="720"/>
        <w:jc w:val="both"/>
        <w:rPr>
          <w:sz w:val="28"/>
          <w:szCs w:val="28"/>
        </w:rPr>
      </w:pPr>
      <w:r w:rsidRPr="0015035B">
        <w:rPr>
          <w:spacing w:val="-4"/>
          <w:sz w:val="28"/>
          <w:szCs w:val="28"/>
        </w:rPr>
        <w:t>a) Nhập toàn bộ diện tích tự nhiên là 0,55 km</w:t>
      </w:r>
      <w:r w:rsidRPr="0015035B">
        <w:rPr>
          <w:spacing w:val="-4"/>
          <w:sz w:val="28"/>
          <w:szCs w:val="28"/>
          <w:vertAlign w:val="superscript"/>
        </w:rPr>
        <w:t>2</w:t>
      </w:r>
      <w:r w:rsidRPr="0015035B">
        <w:rPr>
          <w:spacing w:val="-4"/>
          <w:sz w:val="28"/>
          <w:szCs w:val="28"/>
        </w:rPr>
        <w:t xml:space="preserve">, quy mô dân số là </w:t>
      </w:r>
      <w:r w:rsidRPr="0015035B">
        <w:rPr>
          <w:sz w:val="28"/>
          <w:szCs w:val="28"/>
        </w:rPr>
        <w:t xml:space="preserve">10.494 </w:t>
      </w:r>
      <w:r w:rsidRPr="0015035B">
        <w:rPr>
          <w:spacing w:val="-4"/>
          <w:sz w:val="28"/>
          <w:szCs w:val="28"/>
        </w:rPr>
        <w:t xml:space="preserve">người </w:t>
      </w:r>
      <w:r w:rsidRPr="0015035B">
        <w:rPr>
          <w:spacing w:val="6"/>
          <w:sz w:val="28"/>
          <w:szCs w:val="28"/>
        </w:rPr>
        <w:t xml:space="preserve">của Phường 2 </w:t>
      </w:r>
      <w:r w:rsidRPr="0015035B">
        <w:rPr>
          <w:sz w:val="28"/>
          <w:szCs w:val="28"/>
        </w:rPr>
        <w:t>vào Phường 1. Sau khi nhập, Phường 1 có diện tích tự nhiên là 2,57 km</w:t>
      </w:r>
      <w:r w:rsidRPr="0015035B">
        <w:rPr>
          <w:sz w:val="28"/>
          <w:szCs w:val="28"/>
          <w:vertAlign w:val="superscript"/>
        </w:rPr>
        <w:t>2</w:t>
      </w:r>
      <w:r w:rsidR="00ED7F35">
        <w:rPr>
          <w:sz w:val="28"/>
          <w:szCs w:val="28"/>
        </w:rPr>
        <w:t xml:space="preserve"> và</w:t>
      </w:r>
      <w:r w:rsidRPr="0015035B">
        <w:rPr>
          <w:sz w:val="28"/>
          <w:szCs w:val="28"/>
        </w:rPr>
        <w:t xml:space="preserve"> quy mô dân số là 21.934 người.</w:t>
      </w:r>
    </w:p>
    <w:p w:rsidR="00B37EDF" w:rsidRPr="0015035B" w:rsidRDefault="00B37EDF" w:rsidP="00B37EDF">
      <w:pPr>
        <w:tabs>
          <w:tab w:val="left" w:pos="0"/>
        </w:tabs>
        <w:spacing w:before="120"/>
        <w:ind w:firstLine="720"/>
        <w:jc w:val="both"/>
        <w:rPr>
          <w:spacing w:val="-4"/>
          <w:sz w:val="28"/>
          <w:szCs w:val="28"/>
          <w:lang w:val="es-MX"/>
        </w:rPr>
      </w:pPr>
      <w:r w:rsidRPr="0015035B">
        <w:rPr>
          <w:spacing w:val="-4"/>
          <w:sz w:val="28"/>
          <w:szCs w:val="28"/>
          <w:lang w:val="es-MX"/>
        </w:rPr>
        <w:t xml:space="preserve">Phường 1 giáp </w:t>
      </w:r>
      <w:r w:rsidR="00ED7F35" w:rsidRPr="0015035B">
        <w:rPr>
          <w:spacing w:val="-4"/>
          <w:sz w:val="28"/>
          <w:szCs w:val="28"/>
          <w:lang w:val="es-MX"/>
        </w:rPr>
        <w:t>Phường 3, Phường 4</w:t>
      </w:r>
      <w:r w:rsidR="00ED7F35">
        <w:rPr>
          <w:spacing w:val="-4"/>
          <w:sz w:val="28"/>
          <w:szCs w:val="28"/>
          <w:lang w:val="es-MX"/>
        </w:rPr>
        <w:t xml:space="preserve">, </w:t>
      </w:r>
      <w:r w:rsidRPr="0015035B">
        <w:rPr>
          <w:spacing w:val="-4"/>
          <w:sz w:val="28"/>
          <w:szCs w:val="28"/>
          <w:lang w:val="es-MX"/>
        </w:rPr>
        <w:t>phường</w:t>
      </w:r>
      <w:r w:rsidR="00ED7F35" w:rsidRPr="00ED7F35">
        <w:rPr>
          <w:spacing w:val="-4"/>
          <w:sz w:val="28"/>
          <w:szCs w:val="28"/>
          <w:lang w:val="es-MX"/>
        </w:rPr>
        <w:t xml:space="preserve"> </w:t>
      </w:r>
      <w:r w:rsidR="00ED7F35" w:rsidRPr="0015035B">
        <w:rPr>
          <w:spacing w:val="-4"/>
          <w:sz w:val="28"/>
          <w:szCs w:val="28"/>
          <w:lang w:val="es-MX"/>
        </w:rPr>
        <w:t>Hòa Thuận</w:t>
      </w:r>
      <w:r w:rsidR="00ED7F35">
        <w:rPr>
          <w:spacing w:val="-4"/>
          <w:sz w:val="28"/>
          <w:szCs w:val="28"/>
          <w:lang w:val="es-MX"/>
        </w:rPr>
        <w:t xml:space="preserve">, </w:t>
      </w:r>
      <w:r w:rsidR="00ED7F35" w:rsidRPr="0015035B">
        <w:rPr>
          <w:spacing w:val="-4"/>
          <w:sz w:val="28"/>
          <w:szCs w:val="28"/>
          <w:lang w:val="es-MX"/>
        </w:rPr>
        <w:t xml:space="preserve">phường </w:t>
      </w:r>
      <w:r w:rsidRPr="0015035B">
        <w:rPr>
          <w:spacing w:val="-4"/>
          <w:sz w:val="28"/>
          <w:szCs w:val="28"/>
          <w:lang w:val="es-MX"/>
        </w:rPr>
        <w:t>Mỹ Phú, xã Mỹ Tân và xã Mỹ Trà</w:t>
      </w:r>
      <w:r w:rsidR="00ED7F35">
        <w:rPr>
          <w:spacing w:val="-4"/>
          <w:sz w:val="28"/>
          <w:szCs w:val="28"/>
          <w:lang w:val="es-MX"/>
        </w:rPr>
        <w:t>;</w:t>
      </w:r>
    </w:p>
    <w:p w:rsidR="00B37EDF" w:rsidRPr="0015035B" w:rsidRDefault="00B37EDF" w:rsidP="00B37EDF">
      <w:pPr>
        <w:spacing w:before="120"/>
        <w:ind w:firstLine="720"/>
        <w:jc w:val="both"/>
        <w:rPr>
          <w:spacing w:val="-4"/>
          <w:sz w:val="28"/>
          <w:szCs w:val="28"/>
        </w:rPr>
      </w:pPr>
      <w:r w:rsidRPr="0015035B">
        <w:rPr>
          <w:spacing w:val="-4"/>
          <w:sz w:val="28"/>
          <w:szCs w:val="28"/>
        </w:rPr>
        <w:t xml:space="preserve">b) Thành lập </w:t>
      </w:r>
      <w:r w:rsidR="008C2BED">
        <w:rPr>
          <w:spacing w:val="-4"/>
          <w:sz w:val="28"/>
          <w:szCs w:val="28"/>
        </w:rPr>
        <w:t>p</w:t>
      </w:r>
      <w:r w:rsidRPr="0015035B">
        <w:rPr>
          <w:spacing w:val="-4"/>
          <w:sz w:val="28"/>
          <w:szCs w:val="28"/>
        </w:rPr>
        <w:t xml:space="preserve">hường Mỹ Ngãi trên cơ sở nhập toàn bộ diện tích tự nhiên là </w:t>
      </w:r>
      <w:r w:rsidRPr="0015035B">
        <w:rPr>
          <w:sz w:val="28"/>
          <w:szCs w:val="28"/>
        </w:rPr>
        <w:t xml:space="preserve">6,19 </w:t>
      </w:r>
      <w:r w:rsidRPr="0015035B">
        <w:rPr>
          <w:spacing w:val="-4"/>
          <w:sz w:val="28"/>
          <w:szCs w:val="28"/>
        </w:rPr>
        <w:t>km</w:t>
      </w:r>
      <w:r w:rsidRPr="0015035B">
        <w:rPr>
          <w:spacing w:val="-4"/>
          <w:sz w:val="28"/>
          <w:szCs w:val="28"/>
          <w:vertAlign w:val="superscript"/>
        </w:rPr>
        <w:t>2</w:t>
      </w:r>
      <w:r w:rsidRPr="0015035B">
        <w:rPr>
          <w:spacing w:val="-4"/>
          <w:sz w:val="28"/>
          <w:szCs w:val="28"/>
        </w:rPr>
        <w:t xml:space="preserve">, quy mô dân số là </w:t>
      </w:r>
      <w:r w:rsidRPr="0015035B">
        <w:rPr>
          <w:sz w:val="28"/>
          <w:szCs w:val="28"/>
        </w:rPr>
        <w:t xml:space="preserve">5.394 </w:t>
      </w:r>
      <w:r w:rsidRPr="0015035B">
        <w:rPr>
          <w:spacing w:val="-4"/>
          <w:sz w:val="28"/>
          <w:szCs w:val="28"/>
        </w:rPr>
        <w:t>người</w:t>
      </w:r>
      <w:r w:rsidRPr="0015035B">
        <w:rPr>
          <w:sz w:val="28"/>
          <w:szCs w:val="28"/>
        </w:rPr>
        <w:t xml:space="preserve"> </w:t>
      </w:r>
      <w:r w:rsidRPr="0015035B">
        <w:rPr>
          <w:spacing w:val="6"/>
          <w:sz w:val="28"/>
          <w:szCs w:val="28"/>
        </w:rPr>
        <w:t xml:space="preserve">của xã Mỹ Ngãi </w:t>
      </w:r>
      <w:r w:rsidRPr="0015035B">
        <w:rPr>
          <w:sz w:val="28"/>
          <w:szCs w:val="28"/>
        </w:rPr>
        <w:t xml:space="preserve">và toàn bộ </w:t>
      </w:r>
      <w:r w:rsidR="00164F92" w:rsidRPr="0015035B">
        <w:rPr>
          <w:sz w:val="28"/>
          <w:szCs w:val="28"/>
        </w:rPr>
        <w:t xml:space="preserve">diện tích tự nhiên </w:t>
      </w:r>
      <w:r w:rsidR="00164F92">
        <w:rPr>
          <w:sz w:val="28"/>
          <w:szCs w:val="28"/>
        </w:rPr>
        <w:t xml:space="preserve">là </w:t>
      </w:r>
      <w:r w:rsidRPr="0015035B">
        <w:rPr>
          <w:sz w:val="28"/>
          <w:szCs w:val="28"/>
        </w:rPr>
        <w:t>8,24</w:t>
      </w:r>
      <w:r w:rsidRPr="0015035B">
        <w:rPr>
          <w:spacing w:val="-4"/>
          <w:sz w:val="28"/>
          <w:szCs w:val="28"/>
        </w:rPr>
        <w:t xml:space="preserve"> km</w:t>
      </w:r>
      <w:r w:rsidRPr="0015035B">
        <w:rPr>
          <w:spacing w:val="-4"/>
          <w:sz w:val="28"/>
          <w:szCs w:val="28"/>
          <w:vertAlign w:val="superscript"/>
        </w:rPr>
        <w:t>2</w:t>
      </w:r>
      <w:r w:rsidRPr="0015035B">
        <w:rPr>
          <w:sz w:val="28"/>
          <w:szCs w:val="28"/>
        </w:rPr>
        <w:t>, quy mô dân số</w:t>
      </w:r>
      <w:r w:rsidR="00756F02">
        <w:rPr>
          <w:sz w:val="28"/>
          <w:szCs w:val="28"/>
        </w:rPr>
        <w:t xml:space="preserve"> là</w:t>
      </w:r>
      <w:r w:rsidRPr="0015035B">
        <w:rPr>
          <w:sz w:val="28"/>
          <w:szCs w:val="28"/>
        </w:rPr>
        <w:t xml:space="preserve"> 13.833 người của Phường 11. Sau khi thành </w:t>
      </w:r>
      <w:r w:rsidRPr="0015035B">
        <w:rPr>
          <w:sz w:val="28"/>
          <w:szCs w:val="28"/>
        </w:rPr>
        <w:lastRenderedPageBreak/>
        <w:t xml:space="preserve">lập, </w:t>
      </w:r>
      <w:r w:rsidR="003C711E">
        <w:rPr>
          <w:sz w:val="28"/>
          <w:szCs w:val="28"/>
        </w:rPr>
        <w:t>p</w:t>
      </w:r>
      <w:r w:rsidRPr="0015035B">
        <w:rPr>
          <w:sz w:val="28"/>
          <w:szCs w:val="28"/>
        </w:rPr>
        <w:t xml:space="preserve">hường Mỹ Ngãi có diện tích tự nhiên là </w:t>
      </w:r>
      <w:r w:rsidRPr="0015035B">
        <w:rPr>
          <w:sz w:val="28"/>
          <w:szCs w:val="28"/>
          <w:lang w:val="es-MX"/>
        </w:rPr>
        <w:t xml:space="preserve">14,43 </w:t>
      </w:r>
      <w:r w:rsidRPr="0015035B">
        <w:rPr>
          <w:sz w:val="28"/>
          <w:szCs w:val="28"/>
        </w:rPr>
        <w:t>km</w:t>
      </w:r>
      <w:r w:rsidRPr="0015035B">
        <w:rPr>
          <w:sz w:val="28"/>
          <w:szCs w:val="28"/>
          <w:vertAlign w:val="superscript"/>
        </w:rPr>
        <w:t>2</w:t>
      </w:r>
      <w:r w:rsidR="00DC6A26">
        <w:rPr>
          <w:sz w:val="28"/>
          <w:szCs w:val="28"/>
        </w:rPr>
        <w:t xml:space="preserve"> và</w:t>
      </w:r>
      <w:r w:rsidRPr="0015035B">
        <w:rPr>
          <w:sz w:val="28"/>
          <w:szCs w:val="28"/>
        </w:rPr>
        <w:t xml:space="preserve"> quy mô dân số là </w:t>
      </w:r>
      <w:r w:rsidRPr="0015035B">
        <w:rPr>
          <w:sz w:val="28"/>
          <w:szCs w:val="28"/>
          <w:lang w:val="es-MX"/>
        </w:rPr>
        <w:t xml:space="preserve">19.227 </w:t>
      </w:r>
      <w:r w:rsidRPr="0015035B">
        <w:rPr>
          <w:sz w:val="28"/>
          <w:szCs w:val="28"/>
        </w:rPr>
        <w:t>người.</w:t>
      </w:r>
    </w:p>
    <w:p w:rsidR="00B37EDF" w:rsidRPr="0015035B" w:rsidRDefault="00B37EDF" w:rsidP="00B37EDF">
      <w:pPr>
        <w:tabs>
          <w:tab w:val="left" w:pos="0"/>
        </w:tabs>
        <w:spacing w:before="120"/>
        <w:ind w:firstLine="720"/>
        <w:jc w:val="both"/>
        <w:rPr>
          <w:sz w:val="28"/>
          <w:szCs w:val="28"/>
          <w:lang w:val="es-MX"/>
        </w:rPr>
      </w:pPr>
      <w:r w:rsidRPr="0015035B">
        <w:rPr>
          <w:sz w:val="28"/>
          <w:szCs w:val="28"/>
        </w:rPr>
        <w:t xml:space="preserve">Phường Mỹ Ngãi giáp </w:t>
      </w:r>
      <w:r w:rsidR="006F355F">
        <w:rPr>
          <w:sz w:val="28"/>
          <w:szCs w:val="28"/>
        </w:rPr>
        <w:t xml:space="preserve">các </w:t>
      </w:r>
      <w:r w:rsidRPr="0015035B">
        <w:rPr>
          <w:sz w:val="28"/>
          <w:szCs w:val="28"/>
          <w:lang w:val="es-MX"/>
        </w:rPr>
        <w:t xml:space="preserve">xã </w:t>
      </w:r>
      <w:r w:rsidR="006F355F">
        <w:rPr>
          <w:sz w:val="28"/>
          <w:szCs w:val="28"/>
          <w:lang w:val="es-MX"/>
        </w:rPr>
        <w:t xml:space="preserve">Hòa An, </w:t>
      </w:r>
      <w:r w:rsidRPr="0015035B">
        <w:rPr>
          <w:sz w:val="28"/>
          <w:szCs w:val="28"/>
          <w:lang w:val="es-MX"/>
        </w:rPr>
        <w:t>Mỹ Tân, Tân Thuận Tây; huyện Cao Lãnh</w:t>
      </w:r>
      <w:r w:rsidR="00DC6A26">
        <w:rPr>
          <w:sz w:val="28"/>
          <w:szCs w:val="28"/>
          <w:lang w:val="es-MX"/>
        </w:rPr>
        <w:t xml:space="preserve"> và </w:t>
      </w:r>
      <w:r w:rsidRPr="0015035B">
        <w:rPr>
          <w:sz w:val="28"/>
          <w:szCs w:val="28"/>
          <w:lang w:val="es-MX"/>
        </w:rPr>
        <w:t>tỉnh An Giang</w:t>
      </w:r>
      <w:r w:rsidR="004413A7">
        <w:rPr>
          <w:sz w:val="28"/>
          <w:szCs w:val="28"/>
          <w:lang w:val="es-MX"/>
        </w:rPr>
        <w:t>;</w:t>
      </w:r>
      <w:r w:rsidR="003B1DB0">
        <w:rPr>
          <w:sz w:val="28"/>
          <w:szCs w:val="28"/>
          <w:lang w:val="es-MX"/>
        </w:rPr>
        <w:t xml:space="preserve"> </w:t>
      </w:r>
    </w:p>
    <w:p w:rsidR="00B37EDF" w:rsidRPr="0015035B" w:rsidRDefault="004413A7" w:rsidP="00B37EDF">
      <w:pPr>
        <w:spacing w:before="120"/>
        <w:ind w:firstLine="720"/>
        <w:jc w:val="both"/>
        <w:rPr>
          <w:sz w:val="28"/>
          <w:szCs w:val="28"/>
        </w:rPr>
      </w:pPr>
      <w:r>
        <w:rPr>
          <w:sz w:val="28"/>
          <w:szCs w:val="28"/>
        </w:rPr>
        <w:t>c)</w:t>
      </w:r>
      <w:r w:rsidR="00B37EDF" w:rsidRPr="0015035B">
        <w:rPr>
          <w:sz w:val="28"/>
          <w:szCs w:val="28"/>
        </w:rPr>
        <w:t xml:space="preserve"> Sau khi sắp xếp, thành phố Cao Lãnh có 13 đơn vị hành chính cấp xã, gồm 07 phường và 06 xã.</w:t>
      </w:r>
    </w:p>
    <w:p w:rsidR="004413A7" w:rsidRPr="0015035B" w:rsidRDefault="004413A7" w:rsidP="004413A7">
      <w:pPr>
        <w:spacing w:before="120"/>
        <w:ind w:firstLine="720"/>
        <w:jc w:val="both"/>
        <w:rPr>
          <w:bCs/>
          <w:sz w:val="28"/>
          <w:szCs w:val="28"/>
          <w:lang w:val="nl-NL"/>
        </w:rPr>
      </w:pPr>
      <w:r w:rsidRPr="0015035B">
        <w:rPr>
          <w:bCs/>
          <w:sz w:val="28"/>
          <w:szCs w:val="28"/>
          <w:lang w:val="nl-NL"/>
        </w:rPr>
        <w:t xml:space="preserve">2. </w:t>
      </w:r>
      <w:r w:rsidRPr="001D01CE">
        <w:rPr>
          <w:bCs/>
          <w:sz w:val="28"/>
          <w:szCs w:val="28"/>
          <w:lang w:val="es-MX"/>
        </w:rPr>
        <w:t>S</w:t>
      </w:r>
      <w:r>
        <w:rPr>
          <w:bCs/>
          <w:sz w:val="28"/>
          <w:szCs w:val="28"/>
          <w:lang w:val="es-MX"/>
        </w:rPr>
        <w:t>au khi s</w:t>
      </w:r>
      <w:r w:rsidRPr="001D01CE">
        <w:rPr>
          <w:bCs/>
          <w:sz w:val="28"/>
          <w:szCs w:val="28"/>
          <w:lang w:val="es-MX"/>
        </w:rPr>
        <w:t>ắp xếp các đơn vị hành chính cấp xã</w:t>
      </w:r>
      <w:r>
        <w:rPr>
          <w:bCs/>
          <w:sz w:val="28"/>
          <w:szCs w:val="28"/>
          <w:lang w:val="es-MX"/>
        </w:rPr>
        <w:t>,</w:t>
      </w:r>
      <w:r w:rsidRPr="0015035B">
        <w:rPr>
          <w:bCs/>
          <w:sz w:val="28"/>
          <w:szCs w:val="28"/>
          <w:lang w:val="nl-NL"/>
        </w:rPr>
        <w:t xml:space="preserve"> tỉnh Đồng Tháp có 12 đơn vị hành chính cấp huyện, gồm </w:t>
      </w:r>
      <w:r w:rsidR="00727B8F" w:rsidRPr="0015035B">
        <w:rPr>
          <w:bCs/>
          <w:sz w:val="28"/>
          <w:szCs w:val="28"/>
          <w:lang w:val="nl-NL"/>
        </w:rPr>
        <w:t xml:space="preserve">09 huyện và </w:t>
      </w:r>
      <w:r w:rsidRPr="0015035B">
        <w:rPr>
          <w:bCs/>
          <w:sz w:val="28"/>
          <w:szCs w:val="28"/>
          <w:lang w:val="nl-NL"/>
        </w:rPr>
        <w:t>03 thành phố; 141 đơn vị hành chính cấp xã, gồm 114 xã, 18 phường và 09 thị trấn</w:t>
      </w:r>
      <w:r>
        <w:rPr>
          <w:bCs/>
          <w:sz w:val="28"/>
          <w:szCs w:val="28"/>
          <w:lang w:val="nl-NL"/>
        </w:rPr>
        <w:t>.</w:t>
      </w:r>
      <w:r w:rsidRPr="0015035B">
        <w:rPr>
          <w:bCs/>
          <w:sz w:val="28"/>
          <w:szCs w:val="28"/>
          <w:lang w:val="nl-NL"/>
        </w:rPr>
        <w:t xml:space="preserve"> </w:t>
      </w:r>
    </w:p>
    <w:p w:rsidR="00B37EDF" w:rsidRPr="0015035B" w:rsidRDefault="00B37EDF" w:rsidP="00B37EDF">
      <w:pPr>
        <w:spacing w:before="120"/>
        <w:ind w:firstLine="720"/>
        <w:jc w:val="both"/>
        <w:rPr>
          <w:b/>
          <w:bCs/>
          <w:sz w:val="28"/>
          <w:szCs w:val="28"/>
          <w:lang w:val="nl-NL"/>
        </w:rPr>
      </w:pPr>
      <w:r w:rsidRPr="0015035B">
        <w:rPr>
          <w:b/>
          <w:bCs/>
          <w:sz w:val="28"/>
          <w:szCs w:val="28"/>
          <w:lang w:val="nl-NL"/>
        </w:rPr>
        <w:t>Điều 2. Hiệu lực thi hành</w:t>
      </w:r>
    </w:p>
    <w:p w:rsidR="00B37EDF" w:rsidRPr="0015035B" w:rsidRDefault="00B37EDF" w:rsidP="00B37EDF">
      <w:pPr>
        <w:spacing w:before="120"/>
        <w:ind w:firstLine="720"/>
        <w:jc w:val="both"/>
        <w:rPr>
          <w:b/>
          <w:bCs/>
          <w:i/>
          <w:sz w:val="28"/>
          <w:szCs w:val="28"/>
          <w:lang w:val="nl-NL"/>
        </w:rPr>
      </w:pPr>
      <w:r w:rsidRPr="0015035B">
        <w:rPr>
          <w:bCs/>
          <w:sz w:val="28"/>
          <w:szCs w:val="28"/>
          <w:lang w:val="nl-NL"/>
        </w:rPr>
        <w:t>Nghị quyết này có hiệu lực thi hành từ ngày 01 tháng 01 năm 2025.</w:t>
      </w:r>
    </w:p>
    <w:p w:rsidR="00B37EDF" w:rsidRPr="0015035B" w:rsidRDefault="00B37EDF" w:rsidP="00B37EDF">
      <w:pPr>
        <w:spacing w:before="120"/>
        <w:ind w:firstLine="720"/>
        <w:jc w:val="both"/>
        <w:rPr>
          <w:b/>
          <w:bCs/>
          <w:sz w:val="28"/>
          <w:szCs w:val="28"/>
          <w:lang w:val="nl-NL"/>
        </w:rPr>
      </w:pPr>
      <w:r w:rsidRPr="0015035B">
        <w:rPr>
          <w:b/>
          <w:bCs/>
          <w:sz w:val="28"/>
          <w:szCs w:val="28"/>
          <w:lang w:val="nl-NL"/>
        </w:rPr>
        <w:t>Điều 3. Tổ chức thực hiện</w:t>
      </w:r>
    </w:p>
    <w:p w:rsidR="00B37EDF" w:rsidRPr="0079333F" w:rsidRDefault="0079333F" w:rsidP="0079333F">
      <w:pPr>
        <w:spacing w:before="120"/>
        <w:ind w:firstLine="720"/>
        <w:jc w:val="both"/>
        <w:rPr>
          <w:bCs/>
          <w:sz w:val="28"/>
          <w:szCs w:val="28"/>
          <w:lang w:val="nl-NL"/>
        </w:rPr>
      </w:pPr>
      <w:r w:rsidRPr="0079333F">
        <w:rPr>
          <w:bCs/>
          <w:sz w:val="28"/>
          <w:szCs w:val="28"/>
          <w:lang w:val="nl-NL"/>
        </w:rPr>
        <w:t>1.</w:t>
      </w:r>
      <w:r>
        <w:rPr>
          <w:bCs/>
          <w:sz w:val="28"/>
          <w:szCs w:val="28"/>
          <w:lang w:val="nl-NL"/>
        </w:rPr>
        <w:t xml:space="preserve"> </w:t>
      </w:r>
      <w:r w:rsidR="00B37EDF" w:rsidRPr="0079333F">
        <w:rPr>
          <w:bCs/>
          <w:sz w:val="28"/>
          <w:szCs w:val="28"/>
          <w:lang w:val="nl-NL"/>
        </w:rPr>
        <w:t xml:space="preserve">Chính phủ, Hội đồng nhân dân, Ủy ban nhân dân tỉnh Đồng Tháp và các cơ quan, tổ chức hữu quan có trách nhiệm tổ chức thi hành Nghị quyết này; sắp xếp, </w:t>
      </w:r>
      <w:r>
        <w:rPr>
          <w:bCs/>
          <w:sz w:val="28"/>
          <w:szCs w:val="28"/>
          <w:lang w:val="nl-NL"/>
        </w:rPr>
        <w:t>kiện toàn</w:t>
      </w:r>
      <w:r w:rsidR="00B37EDF" w:rsidRPr="0079333F">
        <w:rPr>
          <w:bCs/>
          <w:sz w:val="28"/>
          <w:szCs w:val="28"/>
          <w:lang w:val="nl-NL"/>
        </w:rPr>
        <w:t xml:space="preserve"> bộ máy các cơ quan, tổ chức ở địa phương; ổn định đời sống của Nhân dân địa phương, bảo đảm yêu cầu phát triển kinh tế - xã hội, quốc phòng và an ninh trên địa bàn.</w:t>
      </w:r>
    </w:p>
    <w:p w:rsidR="0079333F" w:rsidRPr="0079333F" w:rsidRDefault="0079333F" w:rsidP="0079333F">
      <w:pPr>
        <w:spacing w:before="120" w:after="120" w:line="340" w:lineRule="exact"/>
        <w:ind w:firstLine="709"/>
        <w:jc w:val="both"/>
        <w:rPr>
          <w:bCs/>
          <w:spacing w:val="-2"/>
          <w:sz w:val="28"/>
          <w:szCs w:val="28"/>
          <w:lang w:val="es-MX"/>
        </w:rPr>
      </w:pPr>
      <w:r w:rsidRPr="0079333F">
        <w:rPr>
          <w:bCs/>
          <w:spacing w:val="2"/>
          <w:sz w:val="28"/>
          <w:szCs w:val="28"/>
          <w:lang w:val="es-MX"/>
        </w:rPr>
        <w:t xml:space="preserve">2. </w:t>
      </w:r>
      <w:r w:rsidRPr="0079333F">
        <w:rPr>
          <w:spacing w:val="2"/>
          <w:sz w:val="28"/>
          <w:szCs w:val="28"/>
        </w:rPr>
        <w:t xml:space="preserve">Chính phủ chỉ đạo các Bộ có liên quan và chính quyền tỉnh Đồng Tháp </w:t>
      </w:r>
      <w:r w:rsidRPr="000F34FE">
        <w:rPr>
          <w:spacing w:val="-2"/>
          <w:sz w:val="28"/>
          <w:szCs w:val="28"/>
        </w:rPr>
        <w:t xml:space="preserve">tiếp tục nghiên cứu, xây dựng phương án sắp xếp phù hợp đối với đơn vị hành chính thuộc diện phải sắp xếp mà chưa thực hiện sắp xếp trong giai đoạn </w:t>
      </w:r>
      <w:r w:rsidRPr="008E29AF">
        <w:rPr>
          <w:spacing w:val="-2"/>
          <w:sz w:val="28"/>
          <w:szCs w:val="28"/>
        </w:rPr>
        <w:t xml:space="preserve">2023 - 2025, </w:t>
      </w:r>
      <w:r w:rsidRPr="0079333F">
        <w:rPr>
          <w:spacing w:val="-2"/>
          <w:sz w:val="28"/>
          <w:szCs w:val="28"/>
        </w:rPr>
        <w:t xml:space="preserve">xác định lộ trình hoàn thiện các tiêu chuẩn, điều kiện cần thiết để bảo đảm thực hiện sắp xếp trong những năm tiếp theo theo đúng quy định.  </w:t>
      </w:r>
    </w:p>
    <w:p w:rsidR="00B37EDF" w:rsidRPr="0015035B" w:rsidRDefault="0079333F" w:rsidP="00B37EDF">
      <w:pPr>
        <w:spacing w:before="120"/>
        <w:ind w:firstLine="720"/>
        <w:jc w:val="both"/>
        <w:rPr>
          <w:bCs/>
          <w:sz w:val="28"/>
          <w:szCs w:val="28"/>
          <w:lang w:val="nl-NL"/>
        </w:rPr>
      </w:pPr>
      <w:r>
        <w:rPr>
          <w:bCs/>
          <w:sz w:val="28"/>
          <w:szCs w:val="28"/>
          <w:lang w:val="nl-NL"/>
        </w:rPr>
        <w:t>3</w:t>
      </w:r>
      <w:r w:rsidR="00B37EDF" w:rsidRPr="0015035B">
        <w:rPr>
          <w:bCs/>
          <w:sz w:val="28"/>
          <w:szCs w:val="28"/>
          <w:lang w:val="nl-NL"/>
        </w:rPr>
        <w:t>. Hội đồng Dân tộc, các Ủy ban của Quốc hội và Đoàn đại biểu Quốc hội tỉnh Đồng Tháp, trong phạm vi nhiệm vụ, quyền hạn của mình, giám sát việc thực hiện Nghị quyết này.</w:t>
      </w:r>
    </w:p>
    <w:bookmarkEnd w:id="1"/>
    <w:p w:rsidR="006E68B4" w:rsidRDefault="006E68B4" w:rsidP="000F34FE">
      <w:pPr>
        <w:spacing w:before="120" w:after="120"/>
        <w:ind w:firstLine="720"/>
        <w:jc w:val="both"/>
        <w:rPr>
          <w:rFonts w:ascii="Times New Roman Italic" w:hAnsi="Times New Roman Italic"/>
          <w:bCs/>
          <w:spacing w:val="2"/>
          <w:sz w:val="28"/>
          <w:szCs w:val="28"/>
          <w:lang w:val="nl-NL"/>
        </w:rPr>
      </w:pPr>
      <w:r w:rsidRPr="000F34FE">
        <w:rPr>
          <w:rFonts w:ascii="Times New Roman Italic" w:hAnsi="Times New Roman Italic"/>
          <w:noProof/>
          <w:spacing w:val="2"/>
        </w:rPr>
        <mc:AlternateContent>
          <mc:Choice Requires="wps">
            <w:drawing>
              <wp:anchor distT="4294967295" distB="4294967295" distL="114300" distR="114300" simplePos="0" relativeHeight="251659264" behindDoc="0" locked="0" layoutInCell="1" allowOverlap="1" wp14:anchorId="41D3E358" wp14:editId="78C56BD3">
                <wp:simplePos x="0" y="0"/>
                <wp:positionH relativeFrom="margin">
                  <wp:align>right</wp:align>
                </wp:positionH>
                <wp:positionV relativeFrom="paragraph">
                  <wp:posOffset>178435</wp:posOffset>
                </wp:positionV>
                <wp:extent cx="575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8AC5E0" id="Straight Connector 5"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01.8pt,14.05pt" to="854.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" strokecolor="windowText" strokeweight=".5pt">
                <v:stroke joinstyle="miter"/>
                <o:lock v:ext="edit" shapetype="f"/>
                <w10:wrap anchorx="margin"/>
              </v:line>
            </w:pict>
          </mc:Fallback>
        </mc:AlternateContent>
      </w:r>
    </w:p>
    <w:p w:rsidR="00B37EDF" w:rsidRPr="000F34FE" w:rsidRDefault="00B37EDF" w:rsidP="000F34FE">
      <w:pPr>
        <w:spacing w:before="120" w:after="120"/>
        <w:ind w:firstLine="720"/>
        <w:jc w:val="both"/>
        <w:rPr>
          <w:rFonts w:ascii="Times New Roman Italic" w:hAnsi="Times New Roman Italic"/>
          <w:bCs/>
          <w:i/>
          <w:spacing w:val="2"/>
          <w:sz w:val="28"/>
          <w:szCs w:val="28"/>
          <w:lang w:val="nl-NL"/>
        </w:rPr>
      </w:pPr>
      <w:r w:rsidRPr="000F34FE">
        <w:rPr>
          <w:rFonts w:ascii="Times New Roman Italic" w:hAnsi="Times New Roman Italic"/>
          <w:bCs/>
          <w:spacing w:val="2"/>
          <w:sz w:val="28"/>
          <w:szCs w:val="28"/>
          <w:lang w:val="nl-NL"/>
        </w:rPr>
        <w:t xml:space="preserve"> </w:t>
      </w:r>
      <w:r w:rsidR="006E68B4" w:rsidRPr="006E68B4">
        <w:rPr>
          <w:rFonts w:ascii="Times New Roman Italic" w:hAnsi="Times New Roman Italic"/>
          <w:bCs/>
          <w:i/>
          <w:spacing w:val="2"/>
          <w:sz w:val="28"/>
          <w:szCs w:val="28"/>
          <w:lang w:val="nl-NL"/>
        </w:rPr>
        <w:t xml:space="preserve">Nghị quyết này được Ủy ban Thường vụ Quốc hội nước Cộng hòa xã hội </w:t>
      </w:r>
      <w:r w:rsidR="006E68B4" w:rsidRPr="006E68B4">
        <w:rPr>
          <w:rFonts w:ascii="Times New Roman Italic" w:hAnsi="Times New Roman Italic"/>
          <w:bCs/>
          <w:i/>
          <w:spacing w:val="-10"/>
          <w:sz w:val="28"/>
          <w:szCs w:val="28"/>
          <w:lang w:val="nl-NL"/>
        </w:rPr>
        <w:t>chủ nghĩa Việt Nam khóa XV, phiên họp thứ 39 thông qua ngày 14 tháng 11 năm 2024.</w:t>
      </w:r>
    </w:p>
    <w:tbl>
      <w:tblPr>
        <w:tblW w:w="14351" w:type="dxa"/>
        <w:tblLook w:val="04A0" w:firstRow="1" w:lastRow="0" w:firstColumn="1" w:lastColumn="0" w:noHBand="0" w:noVBand="1"/>
      </w:tblPr>
      <w:tblGrid>
        <w:gridCol w:w="4361"/>
        <w:gridCol w:w="4995"/>
        <w:gridCol w:w="4995"/>
      </w:tblGrid>
      <w:tr w:rsidR="00B37EDF" w:rsidRPr="0015035B" w:rsidTr="00206B9D">
        <w:tc>
          <w:tcPr>
            <w:tcW w:w="4361" w:type="dxa"/>
            <w:shd w:val="clear" w:color="auto" w:fill="auto"/>
          </w:tcPr>
          <w:p w:rsidR="00B37EDF" w:rsidRPr="0015035B" w:rsidRDefault="00B37EDF" w:rsidP="00206B9D">
            <w:pPr>
              <w:jc w:val="both"/>
              <w:rPr>
                <w:b/>
                <w:i/>
                <w:sz w:val="26"/>
                <w:szCs w:val="26"/>
                <w:lang w:val="nl-NL"/>
              </w:rPr>
            </w:pPr>
          </w:p>
          <w:p w:rsidR="00B37EDF" w:rsidRPr="00851176" w:rsidRDefault="00B37EDF" w:rsidP="00206B9D">
            <w:pPr>
              <w:jc w:val="both"/>
              <w:rPr>
                <w:b/>
                <w:i/>
                <w:szCs w:val="26"/>
                <w:lang w:val="nl-NL"/>
              </w:rPr>
            </w:pPr>
            <w:r w:rsidRPr="00851176">
              <w:rPr>
                <w:b/>
                <w:i/>
                <w:szCs w:val="26"/>
                <w:lang w:val="nl-NL"/>
              </w:rPr>
              <w:t>Nơi nhận:</w:t>
            </w:r>
          </w:p>
          <w:p w:rsidR="00B37EDF" w:rsidRPr="00851176" w:rsidRDefault="00B37EDF" w:rsidP="00206B9D">
            <w:pPr>
              <w:jc w:val="both"/>
              <w:rPr>
                <w:sz w:val="22"/>
                <w:lang w:val="nl-NL"/>
              </w:rPr>
            </w:pPr>
            <w:r w:rsidRPr="00851176">
              <w:rPr>
                <w:sz w:val="22"/>
                <w:lang w:val="nl-NL"/>
              </w:rPr>
              <w:t>- Chính phủ;</w:t>
            </w:r>
          </w:p>
          <w:p w:rsidR="00B37EDF" w:rsidRPr="00851176" w:rsidRDefault="00B37EDF" w:rsidP="00206B9D">
            <w:pPr>
              <w:jc w:val="both"/>
              <w:rPr>
                <w:sz w:val="22"/>
                <w:lang w:val="nl-NL"/>
              </w:rPr>
            </w:pPr>
            <w:r w:rsidRPr="00851176">
              <w:rPr>
                <w:sz w:val="22"/>
                <w:lang w:val="nl-NL"/>
              </w:rPr>
              <w:t>- Ban Tổ chức Trung ương;</w:t>
            </w:r>
          </w:p>
          <w:p w:rsidR="00B37EDF" w:rsidRPr="00851176" w:rsidRDefault="00B37EDF" w:rsidP="00206B9D">
            <w:pPr>
              <w:jc w:val="both"/>
              <w:rPr>
                <w:sz w:val="22"/>
                <w:lang w:val="nl-NL"/>
              </w:rPr>
            </w:pPr>
            <w:r w:rsidRPr="00851176">
              <w:rPr>
                <w:sz w:val="22"/>
                <w:lang w:val="nl-NL"/>
              </w:rPr>
              <w:t>- Ủy ban TW Mặt trận Tổ quốc Việt Nam;</w:t>
            </w:r>
          </w:p>
          <w:p w:rsidR="00B37EDF" w:rsidRPr="00851176" w:rsidRDefault="00B37EDF" w:rsidP="00206B9D">
            <w:pPr>
              <w:jc w:val="both"/>
              <w:rPr>
                <w:sz w:val="22"/>
                <w:lang w:val="nl-NL"/>
              </w:rPr>
            </w:pPr>
            <w:r w:rsidRPr="00851176">
              <w:rPr>
                <w:sz w:val="22"/>
                <w:lang w:val="nl-NL"/>
              </w:rPr>
              <w:t>- Kiểm toán nhà nước;</w:t>
            </w:r>
          </w:p>
          <w:p w:rsidR="00B37EDF" w:rsidRPr="00851176" w:rsidRDefault="00B37EDF" w:rsidP="00206B9D">
            <w:pPr>
              <w:jc w:val="both"/>
              <w:rPr>
                <w:sz w:val="22"/>
                <w:lang w:val="nl-NL"/>
              </w:rPr>
            </w:pPr>
            <w:r w:rsidRPr="00851176">
              <w:rPr>
                <w:sz w:val="22"/>
                <w:lang w:val="nl-NL"/>
              </w:rPr>
              <w:t>- Các Bộ, cơ quan ngang Bộ, cơ quan thuộc CP;</w:t>
            </w:r>
          </w:p>
          <w:p w:rsidR="00B37EDF" w:rsidRPr="00851176" w:rsidRDefault="00B37EDF" w:rsidP="00206B9D">
            <w:pPr>
              <w:jc w:val="both"/>
              <w:rPr>
                <w:sz w:val="22"/>
                <w:lang w:val="nl-NL"/>
              </w:rPr>
            </w:pPr>
            <w:r w:rsidRPr="00851176">
              <w:rPr>
                <w:sz w:val="22"/>
                <w:lang w:val="nl-NL"/>
              </w:rPr>
              <w:t>- Tổng cục Thống kê;</w:t>
            </w:r>
          </w:p>
          <w:p w:rsidR="00851176" w:rsidRDefault="00B37EDF" w:rsidP="00206B9D">
            <w:pPr>
              <w:jc w:val="both"/>
              <w:rPr>
                <w:sz w:val="22"/>
                <w:lang w:val="nl-NL"/>
              </w:rPr>
            </w:pPr>
            <w:r w:rsidRPr="00851176">
              <w:rPr>
                <w:sz w:val="22"/>
                <w:lang w:val="nl-NL"/>
              </w:rPr>
              <w:t>- Tỉnh ủy, HĐND, UBND, Đoàn ĐBQH</w:t>
            </w:r>
          </w:p>
          <w:p w:rsidR="00B37EDF" w:rsidRPr="00851176" w:rsidRDefault="00B37EDF" w:rsidP="00206B9D">
            <w:pPr>
              <w:jc w:val="both"/>
              <w:rPr>
                <w:sz w:val="22"/>
                <w:lang w:val="nl-NL"/>
              </w:rPr>
            </w:pPr>
            <w:r w:rsidRPr="00851176">
              <w:rPr>
                <w:sz w:val="22"/>
                <w:lang w:val="nl-NL"/>
              </w:rPr>
              <w:t xml:space="preserve">tỉnh </w:t>
            </w:r>
            <w:r w:rsidRPr="00851176">
              <w:rPr>
                <w:bCs/>
                <w:sz w:val="22"/>
                <w:szCs w:val="28"/>
                <w:lang w:val="nl-NL"/>
              </w:rPr>
              <w:t>Đồng Tháp</w:t>
            </w:r>
            <w:r w:rsidRPr="00851176">
              <w:rPr>
                <w:sz w:val="22"/>
                <w:lang w:val="nl-NL"/>
              </w:rPr>
              <w:t>;</w:t>
            </w:r>
          </w:p>
          <w:p w:rsidR="007C1528" w:rsidRDefault="00B37EDF">
            <w:pPr>
              <w:jc w:val="both"/>
              <w:rPr>
                <w:sz w:val="22"/>
                <w:lang w:val="nl-NL"/>
              </w:rPr>
            </w:pPr>
            <w:r w:rsidRPr="00851176">
              <w:rPr>
                <w:sz w:val="22"/>
                <w:lang w:val="nl-NL"/>
              </w:rPr>
              <w:t>- Lưu: HC, PL.</w:t>
            </w:r>
          </w:p>
          <w:p w:rsidR="00B37EDF" w:rsidRPr="0015035B" w:rsidRDefault="007C1528">
            <w:pPr>
              <w:jc w:val="both"/>
              <w:rPr>
                <w:sz w:val="28"/>
                <w:szCs w:val="28"/>
                <w:lang w:val="nl-NL"/>
              </w:rPr>
            </w:pPr>
            <w:r w:rsidRPr="00DA018D">
              <w:rPr>
                <w:sz w:val="22"/>
                <w:szCs w:val="22"/>
                <w:lang w:val="nl-NL"/>
              </w:rPr>
              <w:t>e-PAS:</w:t>
            </w:r>
            <w:r>
              <w:rPr>
                <w:sz w:val="22"/>
                <w:szCs w:val="22"/>
                <w:lang w:val="nl-NL"/>
              </w:rPr>
              <w:t xml:space="preserve"> 107311.</w:t>
            </w:r>
          </w:p>
        </w:tc>
        <w:tc>
          <w:tcPr>
            <w:tcW w:w="4995" w:type="dxa"/>
            <w:shd w:val="clear" w:color="auto" w:fill="auto"/>
          </w:tcPr>
          <w:p w:rsidR="00B37EDF" w:rsidRPr="0015035B" w:rsidRDefault="00B37EDF" w:rsidP="00206B9D">
            <w:pPr>
              <w:spacing w:before="240"/>
              <w:jc w:val="center"/>
              <w:rPr>
                <w:b/>
                <w:bCs/>
                <w:sz w:val="26"/>
                <w:szCs w:val="26"/>
                <w:lang w:val="nl-NL"/>
              </w:rPr>
            </w:pPr>
            <w:r w:rsidRPr="0015035B">
              <w:rPr>
                <w:b/>
                <w:bCs/>
                <w:sz w:val="26"/>
                <w:szCs w:val="26"/>
                <w:lang w:val="nl-NL"/>
              </w:rPr>
              <w:t>TM. ỦY BAN THƯỜNG VỤ QUỐC HỘI</w:t>
            </w:r>
            <w:r w:rsidRPr="0015035B">
              <w:rPr>
                <w:b/>
                <w:bCs/>
                <w:sz w:val="26"/>
                <w:szCs w:val="26"/>
                <w:lang w:val="nl-NL"/>
              </w:rPr>
              <w:br/>
              <w:t>CHỦ TỊCH</w:t>
            </w:r>
            <w:r w:rsidRPr="0015035B">
              <w:rPr>
                <w:b/>
                <w:bCs/>
                <w:sz w:val="26"/>
                <w:szCs w:val="26"/>
                <w:lang w:val="nl-NL"/>
              </w:rPr>
              <w:br/>
            </w:r>
          </w:p>
          <w:p w:rsidR="00B37EDF" w:rsidRPr="0015035B" w:rsidRDefault="00B37EDF" w:rsidP="00206B9D">
            <w:pPr>
              <w:jc w:val="center"/>
              <w:rPr>
                <w:b/>
                <w:bCs/>
                <w:sz w:val="28"/>
                <w:szCs w:val="28"/>
                <w:lang w:val="nl-NL"/>
              </w:rPr>
            </w:pPr>
          </w:p>
          <w:p w:rsidR="00C01DDD" w:rsidRPr="00123B5B" w:rsidRDefault="00C01DDD" w:rsidP="00C01DDD">
            <w:pPr>
              <w:jc w:val="center"/>
              <w:rPr>
                <w:b/>
                <w:bCs/>
                <w:i/>
                <w:sz w:val="28"/>
                <w:szCs w:val="28"/>
                <w:lang w:val="nl-NL"/>
              </w:rPr>
            </w:pPr>
            <w:r>
              <w:rPr>
                <w:b/>
                <w:bCs/>
                <w:i/>
                <w:sz w:val="28"/>
                <w:szCs w:val="28"/>
                <w:lang w:val="nl-NL"/>
              </w:rPr>
              <w:t>(Đã ký)</w:t>
            </w:r>
          </w:p>
          <w:p w:rsidR="00E21FE6" w:rsidRDefault="00E21FE6" w:rsidP="00206B9D">
            <w:pPr>
              <w:spacing w:before="120" w:after="120" w:line="340" w:lineRule="exact"/>
              <w:jc w:val="center"/>
              <w:rPr>
                <w:sz w:val="28"/>
                <w:szCs w:val="28"/>
                <w:lang w:val="nl-NL"/>
              </w:rPr>
            </w:pPr>
            <w:bookmarkStart w:id="2" w:name="_GoBack"/>
            <w:bookmarkEnd w:id="2"/>
          </w:p>
          <w:p w:rsidR="00D9367B" w:rsidRDefault="00D9367B" w:rsidP="00206B9D">
            <w:pPr>
              <w:spacing w:before="120" w:after="120" w:line="340" w:lineRule="exact"/>
              <w:jc w:val="center"/>
              <w:rPr>
                <w:sz w:val="28"/>
                <w:szCs w:val="28"/>
                <w:lang w:val="nl-NL"/>
              </w:rPr>
            </w:pPr>
          </w:p>
          <w:p w:rsidR="00E21FE6" w:rsidRPr="00E21FE6" w:rsidRDefault="00E21FE6" w:rsidP="000F34FE">
            <w:pPr>
              <w:spacing w:before="120" w:line="340" w:lineRule="exact"/>
              <w:jc w:val="center"/>
              <w:rPr>
                <w:b/>
                <w:sz w:val="28"/>
                <w:szCs w:val="28"/>
                <w:lang w:val="nl-NL"/>
              </w:rPr>
            </w:pPr>
            <w:r w:rsidRPr="00E21FE6">
              <w:rPr>
                <w:b/>
                <w:sz w:val="28"/>
                <w:szCs w:val="28"/>
                <w:lang w:val="nl-NL"/>
              </w:rPr>
              <w:t>Trần Thanh Mẫn</w:t>
            </w:r>
          </w:p>
        </w:tc>
        <w:tc>
          <w:tcPr>
            <w:tcW w:w="4995" w:type="dxa"/>
          </w:tcPr>
          <w:p w:rsidR="00B37EDF" w:rsidRPr="0015035B" w:rsidRDefault="00B37EDF" w:rsidP="00206B9D">
            <w:pPr>
              <w:jc w:val="center"/>
              <w:rPr>
                <w:b/>
                <w:bCs/>
                <w:sz w:val="28"/>
                <w:szCs w:val="28"/>
                <w:lang w:val="nl-NL"/>
              </w:rPr>
            </w:pPr>
          </w:p>
        </w:tc>
      </w:tr>
    </w:tbl>
    <w:p w:rsidR="00B37EDF" w:rsidRDefault="00B37EDF"/>
    <w:sectPr w:rsidR="00B37EDF" w:rsidSect="000F34FE">
      <w:headerReference w:type="default" r:id="rId7"/>
      <w:pgSz w:w="11907" w:h="16840" w:code="9"/>
      <w:pgMar w:top="993"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A0" w:rsidRDefault="00662FA0">
      <w:r>
        <w:separator/>
      </w:r>
    </w:p>
  </w:endnote>
  <w:endnote w:type="continuationSeparator" w:id="0">
    <w:p w:rsidR="00662FA0" w:rsidRDefault="0066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 Italic">
    <w:altName w:val="Times New Roman"/>
    <w:panose1 w:val="02020503050405090304"/>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A0" w:rsidRDefault="00662FA0">
      <w:r>
        <w:separator/>
      </w:r>
    </w:p>
  </w:footnote>
  <w:footnote w:type="continuationSeparator" w:id="0">
    <w:p w:rsidR="00662FA0" w:rsidRDefault="00662F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E5" w:rsidRPr="00211BC2" w:rsidRDefault="00B37EDF">
    <w:pPr>
      <w:pStyle w:val="Header"/>
      <w:jc w:val="center"/>
      <w:rPr>
        <w:sz w:val="26"/>
        <w:szCs w:val="26"/>
      </w:rPr>
    </w:pPr>
    <w:r w:rsidRPr="00211BC2">
      <w:rPr>
        <w:sz w:val="26"/>
        <w:szCs w:val="26"/>
      </w:rPr>
      <w:fldChar w:fldCharType="begin"/>
    </w:r>
    <w:r w:rsidRPr="00211BC2">
      <w:rPr>
        <w:sz w:val="26"/>
        <w:szCs w:val="26"/>
      </w:rPr>
      <w:instrText xml:space="preserve"> PAGE   \* MERGEFORMAT </w:instrText>
    </w:r>
    <w:r w:rsidRPr="00211BC2">
      <w:rPr>
        <w:sz w:val="26"/>
        <w:szCs w:val="26"/>
      </w:rPr>
      <w:fldChar w:fldCharType="separate"/>
    </w:r>
    <w:r w:rsidR="00C01DDD">
      <w:rPr>
        <w:noProof/>
        <w:sz w:val="26"/>
        <w:szCs w:val="26"/>
      </w:rPr>
      <w:t>2</w:t>
    </w:r>
    <w:r w:rsidRPr="00211BC2">
      <w:rPr>
        <w:noProof/>
        <w:sz w:val="26"/>
        <w:szCs w:val="26"/>
      </w:rPr>
      <w:fldChar w:fldCharType="end"/>
    </w:r>
  </w:p>
  <w:p w:rsidR="000E3DE5" w:rsidRDefault="00662F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1C33"/>
    <w:multiLevelType w:val="hybridMultilevel"/>
    <w:tmpl w:val="51F0FC20"/>
    <w:lvl w:ilvl="0" w:tplc="7A6263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DF"/>
    <w:rsid w:val="0001394F"/>
    <w:rsid w:val="000D0338"/>
    <w:rsid w:val="000F34FE"/>
    <w:rsid w:val="001029AB"/>
    <w:rsid w:val="00153710"/>
    <w:rsid w:val="00164F92"/>
    <w:rsid w:val="00172DF1"/>
    <w:rsid w:val="001E0A82"/>
    <w:rsid w:val="001F04DE"/>
    <w:rsid w:val="0023369B"/>
    <w:rsid w:val="002542B6"/>
    <w:rsid w:val="00295C04"/>
    <w:rsid w:val="002B2549"/>
    <w:rsid w:val="00316F92"/>
    <w:rsid w:val="003626A4"/>
    <w:rsid w:val="00365400"/>
    <w:rsid w:val="00384AE3"/>
    <w:rsid w:val="003B1DB0"/>
    <w:rsid w:val="003C2D4B"/>
    <w:rsid w:val="003C711E"/>
    <w:rsid w:val="003F217E"/>
    <w:rsid w:val="004413A7"/>
    <w:rsid w:val="00464D44"/>
    <w:rsid w:val="004717F8"/>
    <w:rsid w:val="004833A2"/>
    <w:rsid w:val="004F28B1"/>
    <w:rsid w:val="004F2C43"/>
    <w:rsid w:val="004F77CD"/>
    <w:rsid w:val="00603C4E"/>
    <w:rsid w:val="0065081C"/>
    <w:rsid w:val="00662FA0"/>
    <w:rsid w:val="00674FDA"/>
    <w:rsid w:val="006A537A"/>
    <w:rsid w:val="006D7617"/>
    <w:rsid w:val="006E68B4"/>
    <w:rsid w:val="006F355F"/>
    <w:rsid w:val="00727B8F"/>
    <w:rsid w:val="00735131"/>
    <w:rsid w:val="00756F02"/>
    <w:rsid w:val="0079333F"/>
    <w:rsid w:val="007C1528"/>
    <w:rsid w:val="007D5709"/>
    <w:rsid w:val="00831CC4"/>
    <w:rsid w:val="00851176"/>
    <w:rsid w:val="008B0B42"/>
    <w:rsid w:val="008C1A5D"/>
    <w:rsid w:val="008C2BED"/>
    <w:rsid w:val="008E29AF"/>
    <w:rsid w:val="00967495"/>
    <w:rsid w:val="009A2947"/>
    <w:rsid w:val="009F1A2E"/>
    <w:rsid w:val="00A01C6C"/>
    <w:rsid w:val="00A1752E"/>
    <w:rsid w:val="00A34263"/>
    <w:rsid w:val="00A3485C"/>
    <w:rsid w:val="00A836E5"/>
    <w:rsid w:val="00B050C2"/>
    <w:rsid w:val="00B10461"/>
    <w:rsid w:val="00B37EDF"/>
    <w:rsid w:val="00B944E3"/>
    <w:rsid w:val="00B9677F"/>
    <w:rsid w:val="00BB1814"/>
    <w:rsid w:val="00BC78E4"/>
    <w:rsid w:val="00BD4D0E"/>
    <w:rsid w:val="00C01DDD"/>
    <w:rsid w:val="00C50923"/>
    <w:rsid w:val="00C81941"/>
    <w:rsid w:val="00C97E91"/>
    <w:rsid w:val="00D11A70"/>
    <w:rsid w:val="00D12534"/>
    <w:rsid w:val="00D46B99"/>
    <w:rsid w:val="00D9367B"/>
    <w:rsid w:val="00DA3D51"/>
    <w:rsid w:val="00DC6A26"/>
    <w:rsid w:val="00E21FE6"/>
    <w:rsid w:val="00E60618"/>
    <w:rsid w:val="00ED7F35"/>
    <w:rsid w:val="00F177E5"/>
    <w:rsid w:val="00F81CEE"/>
    <w:rsid w:val="00F87703"/>
    <w:rsid w:val="00FA6002"/>
    <w:rsid w:val="00FB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4B3A"/>
  <w15:chartTrackingRefBased/>
  <w15:docId w15:val="{D63D170C-62AA-401F-B971-7E5A2935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EDF"/>
    <w:pPr>
      <w:tabs>
        <w:tab w:val="center" w:pos="4680"/>
        <w:tab w:val="right" w:pos="9360"/>
      </w:tabs>
    </w:pPr>
  </w:style>
  <w:style w:type="character" w:customStyle="1" w:styleId="HeaderChar">
    <w:name w:val="Header Char"/>
    <w:basedOn w:val="DefaultParagraphFont"/>
    <w:link w:val="Header"/>
    <w:uiPriority w:val="99"/>
    <w:rsid w:val="00B37EDF"/>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B37EDF"/>
    <w:rPr>
      <w:sz w:val="24"/>
      <w:szCs w:val="24"/>
      <w:lang w:val="en-US"/>
    </w:rPr>
  </w:style>
  <w:style w:type="paragraph" w:styleId="BodyTextIndent">
    <w:name w:val="Body Text Indent"/>
    <w:basedOn w:val="Normal"/>
    <w:link w:val="BodyTextIndentChar"/>
    <w:rsid w:val="00B37EDF"/>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uiPriority w:val="99"/>
    <w:semiHidden/>
    <w:rsid w:val="00B37ED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9333F"/>
    <w:pPr>
      <w:ind w:left="720"/>
      <w:contextualSpacing/>
    </w:pPr>
  </w:style>
  <w:style w:type="paragraph" w:styleId="Footer">
    <w:name w:val="footer"/>
    <w:basedOn w:val="Normal"/>
    <w:link w:val="FooterChar"/>
    <w:uiPriority w:val="99"/>
    <w:unhideWhenUsed/>
    <w:rsid w:val="00967495"/>
    <w:pPr>
      <w:tabs>
        <w:tab w:val="center" w:pos="4513"/>
        <w:tab w:val="right" w:pos="9026"/>
      </w:tabs>
    </w:pPr>
  </w:style>
  <w:style w:type="character" w:customStyle="1" w:styleId="FooterChar">
    <w:name w:val="Footer Char"/>
    <w:basedOn w:val="DefaultParagraphFont"/>
    <w:link w:val="Footer"/>
    <w:uiPriority w:val="99"/>
    <w:rsid w:val="0096749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E68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8B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6622F-2E31-4F35-B613-C04135EF933A}"/>
</file>

<file path=customXml/itemProps2.xml><?xml version="1.0" encoding="utf-8"?>
<ds:datastoreItem xmlns:ds="http://schemas.openxmlformats.org/officeDocument/2006/customXml" ds:itemID="{8C26F758-F0D6-428D-A933-559FC96AFB04}"/>
</file>

<file path=customXml/itemProps3.xml><?xml version="1.0" encoding="utf-8"?>
<ds:datastoreItem xmlns:ds="http://schemas.openxmlformats.org/officeDocument/2006/customXml" ds:itemID="{4A7CAE2A-B3F5-48CE-9777-6755E829E6F3}"/>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 Hoa</dc:creator>
  <cp:keywords/>
  <dc:description/>
  <cp:lastModifiedBy>Dell</cp:lastModifiedBy>
  <cp:revision>3</cp:revision>
  <cp:lastPrinted>2024-11-20T07:53:00Z</cp:lastPrinted>
  <dcterms:created xsi:type="dcterms:W3CDTF">2024-11-21T03:00:00Z</dcterms:created>
  <dcterms:modified xsi:type="dcterms:W3CDTF">2024-11-21T03:07:00Z</dcterms:modified>
</cp:coreProperties>
</file>