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1" w:type="dxa"/>
        <w:shd w:val="clear" w:color="auto" w:fill="FFFFFF"/>
        <w:tblCellMar>
          <w:left w:w="0" w:type="dxa"/>
          <w:right w:w="0" w:type="dxa"/>
        </w:tblCellMar>
        <w:tblLook w:val="04A0" w:firstRow="1" w:lastRow="0" w:firstColumn="1" w:lastColumn="0" w:noHBand="0" w:noVBand="1"/>
      </w:tblPr>
      <w:tblGrid>
        <w:gridCol w:w="2012"/>
        <w:gridCol w:w="51"/>
        <w:gridCol w:w="2933"/>
        <w:gridCol w:w="5235"/>
      </w:tblGrid>
      <w:tr w:rsidR="00641DB5" w:rsidRPr="00641DB5" w:rsidTr="00641DB5">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jc w:val="center"/>
              <w:rPr>
                <w:rFonts w:ascii="Times New Roman" w:hAnsi="Times New Roman" w:cs="Times New Roman"/>
                <w:sz w:val="26"/>
                <w:szCs w:val="26"/>
              </w:rPr>
            </w:pPr>
            <w:r w:rsidRPr="00641DB5">
              <w:rPr>
                <w:rFonts w:ascii="Times New Roman" w:hAnsi="Times New Roman" w:cs="Times New Roman"/>
                <w:b/>
                <w:bCs/>
                <w:sz w:val="26"/>
                <w:szCs w:val="26"/>
              </w:rPr>
              <w:t>Tiêu chí</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jc w:val="center"/>
              <w:rPr>
                <w:rFonts w:ascii="Times New Roman" w:hAnsi="Times New Roman" w:cs="Times New Roman"/>
                <w:sz w:val="26"/>
                <w:szCs w:val="26"/>
              </w:rPr>
            </w:pPr>
            <w:r w:rsidRPr="00641DB5">
              <w:rPr>
                <w:rFonts w:ascii="Times New Roman" w:hAnsi="Times New Roman" w:cs="Times New Roman"/>
                <w:b/>
                <w:bCs/>
                <w:sz w:val="26"/>
                <w:szCs w:val="26"/>
              </w:rPr>
              <w:t>Mức tiêu chí</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jc w:val="center"/>
              <w:rPr>
                <w:rFonts w:ascii="Times New Roman" w:hAnsi="Times New Roman" w:cs="Times New Roman"/>
                <w:sz w:val="26"/>
                <w:szCs w:val="26"/>
              </w:rPr>
            </w:pPr>
            <w:r w:rsidRPr="00641DB5">
              <w:rPr>
                <w:rFonts w:ascii="Times New Roman" w:hAnsi="Times New Roman" w:cs="Times New Roman"/>
                <w:b/>
                <w:bCs/>
                <w:sz w:val="26"/>
                <w:szCs w:val="26"/>
              </w:rPr>
              <w:t>Ví dụ minh chứng</w:t>
            </w:r>
          </w:p>
        </w:tc>
      </w:tr>
      <w:tr w:rsidR="00641DB5" w:rsidRPr="00641DB5" w:rsidTr="00641DB5">
        <w:tc>
          <w:tcPr>
            <w:tcW w:w="90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chuẩn 1. Phẩm chất nghề nghiệp</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Có đạo đức nghề nghiệp chuẩn mực và tư tưởng đổi mới trong lãnh đạo, quản trị nhà trường; có năng lực phát triển chuyên môn, nghiệp vụ bản thân.</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chí 1. </w:t>
            </w:r>
            <w:r w:rsidRPr="00641DB5">
              <w:rPr>
                <w:rFonts w:ascii="Times New Roman" w:hAnsi="Times New Roman" w:cs="Times New Roman"/>
                <w:sz w:val="26"/>
                <w:szCs w:val="26"/>
              </w:rPr>
              <w:t>Đạo đức nghề nghiệp</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đạt: thực hiện tốt quy định về đạo đức nhà giáo; chỉ đạo thực hiện nghiêm túc quy định về đạo đức nhà giáo trong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Bản đánh giá, xếp loại viên chức hàng năm thể hiện thực hiện tốt quy định đạo đức nhà giáo.</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Bản đánh giá, phân loại đảng viên hàng năm thể hiện thực hiện tốt quy định đạo đức nhà giáo.</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có nội dung chỉ đạo về thực hiện nghiêm túc quy định đạo đức nhà giáo trong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chỉ đạo phát hiện, chấn chỉnh kịp thời các biểu hiện vi phạm đạo đức của giáo viên, nhân viên, học sinh; chủ động sáng tạo trong xây dựng các nội quy, quy định về đạo đức nhà giáo trong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biên bản họp về chấn chỉnh, xử lý các biểu hiện vi phạm đạo đức của giáo viên, nhân viên, học sinh.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ban hành nội quy, quy định về đạo đức nhà giáo, bộ quy tắc ứng xử trong nhà trường thể hiện sự sáng tạo.</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có ảnh hưởng tích cực tới cán bộ quản lý cơ sở giáo dục phổ thông về tổ chức thực hiện các hoạt động giáo dục đạo đức trong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Chuyên đề, báo cáo, bài viết liên quan đến tổ chức thực hiện các hoạt động giáo dục đạo đức trong nhà trường được đăng tải trên tạp chí, báo, website hoặc được cơ quan quản lý cấp trên xác nhận.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đề xuất, giới thiệu các hình thức, phương pháp tổ chức thực hiện các hoạt động giáo dục đạo đức được chia sẻ với cán bộ quản lý cơ sở giáo dục phổ thông trong hội thảo, tập huấn, sinh hoạt chuyên môn.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cán bộ quản lý cơ sở giáo dục phổ thông, cơ quan quản lý cấp trên ghi nhận sự ảnh hưởng tích cực về tổ chức thực hiện giáo dục đạo đức trong nhà trường.</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lastRenderedPageBreak/>
              <w:t>Tiêu chí 2. </w:t>
            </w:r>
            <w:r w:rsidRPr="00641DB5">
              <w:rPr>
                <w:rFonts w:ascii="Times New Roman" w:hAnsi="Times New Roman" w:cs="Times New Roman"/>
                <w:sz w:val="26"/>
                <w:szCs w:val="26"/>
              </w:rPr>
              <w:t>Tư tưởng đổi mới trong lãnh đạo, quản trị nhà trường</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đạt: có tư tưởng đổi mới trong lãnh đạo, quản trị nhà trường nhằm phát triển phẩm chất, năng lực cho tất cả học sinh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Bài phát biểu, các ý kiến tham mưu với cơ quan quản lý cấp trên và chính quyền địa phương thể hiện tư tưởng đổi mới trong lãnh đạo, quản trị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Chuyên đề, báo cáo, bài viết nhận thể hiện tư tưởng đổi mới trong lãnh đạo, quản trị nhà trường được đăng tải trên tạp chí, báo, website hoặc được cơ quan quản lý cấp trên xác.</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Các văn bản chỉ đạo, điều hành hoạt động trong nhà trường thể hiện tư tưởng đổi mới trong lãnh đạo, quản trị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lan tỏa tư tưởng đổi mới đến mọi thành viên trong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biên bản cuộc họp có nội dung chỉ đạo, khuyến khích, hướng dẫn giáo viên, nhân viên trong nhà trường thực hiện đổi mới trong công việc và khuyến khích học sinh chủ động đổi mới trong học tập.</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nhận xét của cơ quan quản lý cấp trên, ý kiến ghi nhận của giáo viên, nhân viên trong nhà trường về việc tư tưởng đổi mới của hiệu trưởng lan tỏa đến thành viên trong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có ảnh hưởng tích cực tới cán bộ quản lý cơ sở giáo dục phổ thông về tư tưởng đổi mới trong lãnh đạo, quản trị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Chuyên đề, báo cáo, bài viết liên quan đến tư tưởng đổi mới trong lãnh đạo, quản trị nhà trường được đăng tải trên tạp chí, báo, website hoặc được cơ quan quản lý cấp trên xác nhận.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bài giảng, bài tham luận về tư tưởng đổi mới trong lãnh đạo, quản trị nhà trường được chia sẻ với cán bộ quản lý cơ sở giáo dục phổ thông trong hội thảo, tập huấn, sinh hoạt chuyên môn.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cán bộ quản lý cơ sở giáo dục phổ thông, cơ quan quản lý cấp trên ghi nhận sự ảnh hưởng về tư tưởng đổi mới trong lãnh đạo, quản trị nhà trường.</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chí 3.</w:t>
            </w:r>
            <w:r w:rsidRPr="00641DB5">
              <w:rPr>
                <w:rFonts w:ascii="Times New Roman" w:hAnsi="Times New Roman" w:cs="Times New Roman"/>
                <w:sz w:val="26"/>
                <w:szCs w:val="26"/>
              </w:rPr>
              <w:t> Năng lực phát triển chuyên môn, nghiệp vụ bản thân</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bookmarkStart w:id="0" w:name="_GoBack"/>
            <w:bookmarkEnd w:id="0"/>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đổi mới, sáng tạo trong việc vận dụng các hình thức, phương pháp và lựa chọn nội dung học tập, bồi dưỡng, nâng cao năng lực chuyên môn, nghiệp vụ bản thân</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Kế hoạch học tập, bồi dưỡng của bản thân thể hiện được sự đổi mới, sáng tạo trong việc vận dụng các hình thức, phương pháp và lựa chọn nội dung học tập, bồi dưỡng.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Bài viết, bài thu hoạch, báo cáo về nội dung học tập, bồi dưỡng của bản thân thể hiện được sự đổi mới, sáng tạo trong việc vận dụng các hình thức, phương pháp và lựa chọn nội dung học tập, bồi dưỡng.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hướng dẫn, hỗ trợ cán bộ quản lý cơ sở giáo dục phổ thông về phát triển chuyên môn, nghiệp vụ bản thân nhằm đáp ứng yêu cầu đổi mới giáo dục</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Chuyên đề, báo cáo kinh nghiệm về phát triển chuyên môn, nghiệp vụ bản thân được đăng tải trên tạp chí, báo, website hoặc được cơ quan quản lý cấp trên xác nhận.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bài giảng, bài tham luận về phát triển chuyên môn, nghiệp vụ bản thân được chia sẻ với cán bộ quản lý cơ sở giáo dục phổ thông trong các buổi sinh hoạt chuyên môn, hội thảo, tập huấn.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của cơ quan quản lý cấp trên giao nhiệm vụ, triệu tập tham gia báo cáo viên hoặc các hoạt động hướng dẫn, hỗ trợ cán bộ quản lý cơ sở giáo dục phổ thông về phát triển chuyên môn, nghiệp vụ bản thân.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cán bộ quản lý cơ sở giáo dục phổ thông, cơ quan quản lý cấp trên ghi nhận các hoạt động hướng dẫn, hỗ trợ cán bộ quản lý cơ sở giáo dục phổ thông về phát triển chuyên môn, nghiệp vụ bản thân.</w:t>
            </w:r>
          </w:p>
        </w:tc>
      </w:tr>
      <w:tr w:rsidR="00641DB5" w:rsidRPr="00641DB5" w:rsidTr="00641DB5">
        <w:tc>
          <w:tcPr>
            <w:tcW w:w="90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chuẩn 2. Quản trị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Lãnh đạo, quản trị các hoạt động trong nhà trường đáp ứng yêu cầu phát triển phẩm chất, năng lực học sinh, phù hợp với phong cách học tập đa dạng, nhu cầu, sở thích và mức độ sẵn sàng học tập của mỗi học sinh.</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chí 4. </w:t>
            </w:r>
            <w:r w:rsidRPr="00641DB5">
              <w:rPr>
                <w:rFonts w:ascii="Times New Roman" w:hAnsi="Times New Roman" w:cs="Times New Roman"/>
                <w:sz w:val="26"/>
                <w:szCs w:val="26"/>
              </w:rPr>
              <w:t xml:space="preserve">Tổ chức xây dựng kế </w:t>
            </w:r>
            <w:r w:rsidRPr="00641DB5">
              <w:rPr>
                <w:rFonts w:ascii="Times New Roman" w:hAnsi="Times New Roman" w:cs="Times New Roman"/>
                <w:sz w:val="26"/>
                <w:szCs w:val="26"/>
              </w:rPr>
              <w:lastRenderedPageBreak/>
              <w:t>hoạch phát triển nhà trường</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 xml:space="preserve">Mức đạt: tổ chức xây dựng kế hoạch, hướng dẫn thực hiện và giám sát, đánh giá </w:t>
            </w:r>
            <w:r w:rsidRPr="00641DB5">
              <w:rPr>
                <w:rFonts w:ascii="Times New Roman" w:hAnsi="Times New Roman" w:cs="Times New Roman"/>
                <w:sz w:val="26"/>
                <w:szCs w:val="26"/>
              </w:rPr>
              <w:lastRenderedPageBreak/>
              <w:t>việc thực hiện kế hoạch phát triển nhà trường; chỉ đạo tổ chuyên môn và giáo viên, nhân viên xây dựng kế hoạch thực hiện nhiệm vụ theo quy định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 Kế hoạch phát triển nhà trường, các văn bản chỉ đạo giám sát, đánh giá việc thực hiện kế hoạch phát triển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 Văn bản, kế hoạch, bản phân công, biên bản họp chỉ đạo tổ chuyên môn và giáo viên, nhân viên xây dựng kế hoạch thực hiện nhiệm vụ.</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Kế hoạch thực hiện nhiệm vụ của tổ chuyên môn và giáo viên, nhân viên.</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đổi mới, sáng tạo trong xây dựng kế hoạch, hướng dẫn tổ chức thực hiện và giám sát, đánh giá việc thực hiện kế hoạch phát triển nhà trường và kế hoạch của tổ chuyên môn, giáo viên, nhân viên</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Kế hoạch phát triển nhà trường, các văn bản chỉ đạo giám sát, đánh giá việc thực hiện kế hoạch phát triển nhà trường thể hiện sự đổi mới, sáng tạo</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tổng kết có đánh giá về hiệu quả của những đổi mới, sáng tạo trong xây dựng kế hoạch, hướng dẫn tổ chức thực hiện và giám sát, đánh giá việc thực hiện kế hoạch phát triển nhà trường và kế hoạch của tổ chuyên môn, giáo viên, nhân viên.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nhận xét, đánh giá của giáo viên, nhân viên trong nhà trường về những đổi mới, sáng tạo trong xây dựng kế hoạch, hướng dẫn tổ chức thực hiện và giám sát, đánh giá việc thực hiện kế hoạch phát triển nhà trường và kế hoạch của tổ chuyên môn, giáo viên, nhân viên.</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hướng dẫn, hỗ trợ cán bộ quản lý cơ sở giáo dục phổ thông về xây dựng kế hoạch, hướng dẫn tổ chức thực hiện và giám sát, đánh giá việc thực hiện kế hoạch phát triển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Chuyên đề, báo cáo kinh nghiệm, bài viết về xây dựng kế hoạch, hướng dẫn tổ chức thực hiện và giám sát, đánh giá việc thực hiện kế hoạch phát triển nhà trường được đăng tải trên tạp chí, báo, website hoặc được cơ quan quản lý cấp trên xác nhận.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bài giảng, bài tham luận về xây dựng kế hoạch, hướng dẫn tổ chức thực hiện và giám sát, đánh giá việc thực hiện kế hoạch phát triển nhà trường được chia sẻ với cán bộ quản lý cơ sở giáo dục phổ thông trong hội thảo, tập huấn, sinh hoạt chuyên môn.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xml:space="preserve">- Văn bản của cơ quan quản lý cấp trên giao nhiệm vụ, triệu tập tham gia báo cáo viên, hướng dẫn, hỗ trợ cán bộ quản lý cơ sở giáo dục phổ </w:t>
            </w:r>
            <w:r w:rsidRPr="00641DB5">
              <w:rPr>
                <w:rFonts w:ascii="Times New Roman" w:hAnsi="Times New Roman" w:cs="Times New Roman"/>
                <w:sz w:val="26"/>
                <w:szCs w:val="26"/>
              </w:rPr>
              <w:lastRenderedPageBreak/>
              <w:t>thông về xây dựng kế hoạch, hướng dẫn tổ chức thực hiện và giám sát, đánh giá việc thực hiện kế hoạch phát triển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cán bộ quản lý cơ sở giáo dục phổ thông, cơ quan quản lý cấp trên ghi nhận các hoạt động hướng dẫn, hỗ trợ xây dựng kế hoạch, hướng dẫn tổ chức thực hiện và giám sát, đánh giá việc thực hiện kế hoạch phát triển nhà trường.</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lastRenderedPageBreak/>
              <w:t>Tiêu chí 5. </w:t>
            </w:r>
            <w:r w:rsidRPr="00641DB5">
              <w:rPr>
                <w:rFonts w:ascii="Times New Roman" w:hAnsi="Times New Roman" w:cs="Times New Roman"/>
                <w:sz w:val="26"/>
                <w:szCs w:val="26"/>
              </w:rPr>
              <w:t>Quản trị hoạt động dạy học, giáo dục học sinh</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đạt: chỉ đạo xây dựng kế hoạch dạy học và giáo dục của nhà trường, tổ chức thực hiện dạy học và giáo dục học sinh; đổi mới phương pháp dạy học, giáo dục học sinh; đánh giá kết quả học tập, rèn luyện của học sinh theo yêu cầu phát triển phẩm chất, năng lực học sinh của chương trình giáo dục phổ thông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Các văn bản chỉ đạo về xây dựng kế hoạch và tổ chức các hoạt động dạy học và giáo dục học sinh, đánh giá kết quả học tập, rèn luyện của học sinh.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Kế hoạch dạy học và giáo dục học sinh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tổng kết năm học có đánh giá về hiệu quả đổi mới phương pháp dạy học, giáo dục học sinh.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kết quả học tập, rèn luyện của học sinh theo yêu cầu phát triển phẩm chất, năng lực.</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đổi mới quản trị hoạt động dạy học và giáo dục học sinh hiệu quả; đảm bảo giáo viên sử dụng các phương pháp dạy học, giáo dục phù hợp với phong cách học tập đa dạng, nhu cầu, sở thích và mức độ sẵn sàng học tập của mỗi học sinh; kết quả học tập, rèn luyện của học sinh được nâng cao</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tổng kết năm học có đánh giá về hiệu quả của đổi mới trong quản trị hoạt động dạy học và giáo dục học sinh.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về kết quả học tập, rèn luyện của học sinh có thể hiện được kết quả được nâng cao do có tác động của đổi mới trong quản trị hoạt động dạy học và giáo dục học sinh.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Bài giảng, biên bản các buổi sinh hoạt chuyên môn của giáo viên thể hiện việc vận dụng các phương pháp dạy học, giáo dục phù hợp với mỗi học sinh.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phản hồi tích cực của học sinh về hoạt động dạy học và giáo dục của giáo viên.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nhận xét, đánh giá của giáo viên, nhân viên trong nhà trường về những đổi mới trong quản trị hoạt động dạy học và giáo dục học sinh.</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hướng dẫn, hỗ trợ cán bộ quản lý cơ sở giáo dục phổ thông về quản trị hoạt động dạy học và giáo dục học sinh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Chuyên đề, báo cáo kinh nghiệm, bài viết về quản trị hoạt động dạy học và giáo dục học sinh được đăng tải trên tạp chí, báo, website hoặc được cơ quan quản lý cấp trên xác nhận..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bài giảng, bài tham luận về quản trị hoạt động dạy học và giáo dục học sinh được chia sẻ với cán bộ quản lý cơ sở giáo dục phổ thông trong hội thảo, tập huấn, sinh hoạt chuyên môn.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của cơ quan quản lý cấp trên giao nhiệm vụ, triệu tập tham gia báo cáo viên, hướng dẫn, hỗ trợ cán bộ quản lý cơ sở giáo dục phổ thông về quản trị hoạt động dạy học và giáo dục học sinh.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cán bộ quản lý cơ sở giáo dục phổ thông, cơ quan quản lý cấp trên ghi nhận các hoạt động hướng dẫn, hỗ trợ cán bộ quản lý cơ sở giáo dục phổ thông về quản trị hoạt động dạy học và giáo dục học sinh.</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chí 6. </w:t>
            </w:r>
            <w:r w:rsidRPr="00641DB5">
              <w:rPr>
                <w:rFonts w:ascii="Times New Roman" w:hAnsi="Times New Roman" w:cs="Times New Roman"/>
                <w:sz w:val="26"/>
                <w:szCs w:val="26"/>
              </w:rPr>
              <w:t>Quản trị nhân sự nhà trường</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đạt: chỉ đạo xây dựng đề án vị trí việc làm; chủ động đề xuất tuyển dụng nhân sự theo quy định; sử dụng giáo viên, nhân viên đúng chuyên môn, nghiệp vụ; chỉ đạo xây dựng và tổ chức thực kế hoạch đào tạo, bồi dưỡng thường xuyên để phát triển năng lực nghề nghiệp cho giáo viên, nhân viên, năng lực quản trị nhà trường cho đội ngũ cán bộ quản lý và đội ngũ thuộc diện quy hoạch các chức danh hiệu trưởng, phó hiệu trưởng của nhà trường theo quy định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Đề án vị trí việc làm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đề xuất tuyển dụng nhân sự.</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Kế hoạch dạy học, giáo dục của nhà trường, văn bản chỉ đạo, điều hành có nội dung phân công nhiệm vụ giáo viên, nhân viên phù hợp với chuyên môn, nghiệp vụ và năng lực chuyên môn của mỗi người.</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Kế hoạch đào tạo, bồi dưỡng phát triển năng lực cho giáo viên, nhân viên, đội ngũ cán bộ quản lý và đội ngũ thuộc diện quy hoạch các chức danh hiệu trưởng, phó hiệu trưởng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tổng kết của nhà trường có nội dung về tuyển dụng, sử dụng và đào tạo, bồi dưỡng đội ngũ theo quy định.</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sử dụng giáo viên, nhân viên đúng chuyên môn, nghiệp vụ đảm bảo tinh gọn, hiệu quả; đánh giá năng lực đội ngũ, tạo động lực và tổ chức bồi dưỡng phát triển năng lực nghề nghiệp thường xuyên cho giáo viên, năng lực quản trị nhà trường cho đội ngũ cán bộ quản lý và đội ngũ thuộc diện quy hoạch các chức danh hiệu trưởng, phó hiệu trưởng của nhà trường có hiệu quả</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công tác phát triển đội ngũ có nội dung về đánh giá thực trạng năng lực, kết quả bồi dưỡng phát triển năng lực đáp ứng yêu cầu phát triển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Quy định của nhà trường về khen thưởng, kỷ luật đối với giáo viên, nhân viên được giáo viên, nhân viên đồng tình.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nhận xét, đánh giá của giáo viên về việc sử dụng giáo viên, nhân viên đúng chuyên môn, nghiệp vụ đảm bảo tinh gọn, hiệu quả.</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Tài liệu phát triển chuyên môn, nghiệp vụ của cá nhân giáo viên, nhân viên.</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hướng dẫn, hỗ trợ cán bộ quản lý cơ sở giáo dục phổ thông về quản trị nhân sự trong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Chuyên đề, báo cáo kinh nghiệm, bài viết về quản trị quản trị nhân sự trong nhà trường được đăng tải trên tạp chí, báo, website hoặc được cơ quan quản lý cấp trên xác nhận.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bài giảng, bài tham luận về quản trị nhân sự trong nhà trường được chia sẻ với cán bộ quản lý cơ sở giáo dục phổ thông trong hội thảo, tập huấn, sinh hoạt chuyên môn.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của cơ quan quản lý cấp trên giao nhiệm vụ, triệu tập tham gia báo cáo viên, hướng dẫn, hỗ trợ cán bộ quản lý cơ sở giáo dục phổ thông về quản trị nhân sự trong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cán bộ quản lý cơ sở giáo dục phổ thông, cơ quan quản lý cấp trên ghi nhận các hoạt động hướng dẫn, hỗ trợ cán bộ quản lý cơ sở giáo dục phổ thông về quản trị nhân sự trong nhà trường.</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chí 7. </w:t>
            </w:r>
            <w:r w:rsidRPr="00641DB5">
              <w:rPr>
                <w:rFonts w:ascii="Times New Roman" w:hAnsi="Times New Roman" w:cs="Times New Roman"/>
                <w:sz w:val="26"/>
                <w:szCs w:val="26"/>
              </w:rPr>
              <w:t>Quản trị tổ chức, hành chính nhà trường</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xml:space="preserve">Mức đạt: chỉ đạo xây dựng và tổ chức thực hiện các quy định cụ thể về tổ chức, hành chính trong nhà trường; thực hiện phân </w:t>
            </w:r>
            <w:r w:rsidRPr="00641DB5">
              <w:rPr>
                <w:rFonts w:ascii="Times New Roman" w:hAnsi="Times New Roman" w:cs="Times New Roman"/>
                <w:sz w:val="26"/>
                <w:szCs w:val="26"/>
              </w:rPr>
              <w:lastRenderedPageBreak/>
              <w:t>công, phối hợp giữa các tổ chuyên môn, tổ văn phòng và các bộ phận khác thực hiện nhiệm vụ theo quy định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 Văn bản quy định về tổ chức, hành chính trong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 Văn bản phân công, phối hợp giữa các tổ chuyên môn, tổ văn phòng và các bộ phận khác thực hiện nhiệm vụ.</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tổng kết có đánh giá về hiệu quả phối hợp công việc giữa các tổ chuyên môn, tổ văn phòng và các bộ phận khác trong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sắp xếp tổ chức bộ máy tinh gọn, hiệu quả; phân cấp, ủy quyền cho các bộ phận, cá nhân trong nhà trường để thực hiện tốt nhiệm vụ</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Kế hoạch cải tiến tổ chức, phân công, phối hợp trong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Các quy định, quy chế hoạt động của nhà trường thể hiện việc phân cấp, ủy quyền cho các bộ phận, cá nhân.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tổng kết có đánh giá về hiệu quả sắp xếp tổ chức bộ máy tinh gọn, hiệu quả, có tác động tích cực đến kết quả thực hiện nhiệm vụ của các bộ phận, cá nhân trong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tin học hóa các hoạt động quản trị tổ chức, hành chính của nhà trường; hướng dẫn, hỗ trợ cán bộ quản lý cơ sở giáo dục phổ thông về quản trị tổ chức, hành chính của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Website của trường cung cấp cho các bên liên quan thông tin về hoạt động của nhà trường; các phần mềm sử dụng trong quản lý, điều hành các hoạt động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Chuyên đề, báo cáo kinh nghiệm, bài viết về quản trị tổ chức, hành chính của nhà trường được đăng tải trên tạp chí, báo, website hoặc được cơ quan quản lý cấp trên xác nhận.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bài giảng, bài tham luận về quản trị tổ chức, hành chính của nhà trường được chia sẻ với cán bộ quản lý cơ sở giáo dục phổ thông trong hội thảo, tập huấn, sinh hoạt chuyên môn.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của cơ quan quản lý cấp trên giao nhiệm vụ, triệu tập tham gia báo cáo viên, hướng dẫn, hỗ trợ cán bộ quản lý cơ sở giáo dục phổ thông về quản trị tổ chức, hành chính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xml:space="preserve">- Ý kiến của cán bộ quản lý cơ sở giáo dục phổ thông, cơ quan quản lý cấp trên ghi nhận các hoạt động hướng dẫn, hỗ trợ cán bộ quản lý cơ sở giáo </w:t>
            </w:r>
            <w:r w:rsidRPr="00641DB5">
              <w:rPr>
                <w:rFonts w:ascii="Times New Roman" w:hAnsi="Times New Roman" w:cs="Times New Roman"/>
                <w:sz w:val="26"/>
                <w:szCs w:val="26"/>
              </w:rPr>
              <w:lastRenderedPageBreak/>
              <w:t>dục phổ thông về quản trị tổ chức, hành chính của nhà trường.</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lastRenderedPageBreak/>
              <w:t>Tiêu chí 8.</w:t>
            </w:r>
            <w:r w:rsidRPr="00641DB5">
              <w:rPr>
                <w:rFonts w:ascii="Times New Roman" w:hAnsi="Times New Roman" w:cs="Times New Roman"/>
                <w:sz w:val="26"/>
                <w:szCs w:val="26"/>
              </w:rPr>
              <w:t> Quản trị tài chính nhà trường</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đạt: chỉ đạo xây dựng và tổ chức thực hiện quy chế chi tiêu nội bộ, lập dự toán, thực hiện thu chi, báo cáo tài chính, kiểm tra tài chính, công khai tài chính của nhà trường theo quy định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Quy chế chi tiêu nội bộ.</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Kế hoạch kế hoạch tài chính (dự toán ngân sách) của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tài chính và hồ sơ sổ sách về tài chính.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Kết luận thanh tra, kiểm toán về việc hoạt động quản trị tài chính của nhà trường thực hiện đúng quy định.</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sử dụng hiệu quả các nguồn tài chính nhằm nâng cao chất lượng giáo dục toàn diện của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Thông tin tài chính công khai của trường thể hiện ưu tiên nhu cầu giảng dạy, học tập.</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Biên bản ghi nhớ, thư điện tử và các tài liệu khác phản ánh các nguồn tài chính được sử dụng hiệu quả cho mục đích nâng cao chất lượng giáo dục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cơ quan quản lý cấp trên, giáo viên, nhân viên, cha mẹ học sinh, truyền thông, dư luận xã hội về việc nguồn tài chính được sử dụng hiệu quả cho mục đích nâng cao chất lượng giáo dục của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huy động các nguồn tài chính hợp pháp theo quy định nhằm nâng cao chất lượng giáo dục toàn diện của nhà trường; hướng dẫn, hỗ trợ cán bộ quản lý cơ sở giáo dục phổ thông về quản trị tài chính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Hồ sơ quản lý nguồn tài chính huy động thể hiện ưu tiên nhu cầu giảng dạy, học tập.</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bài giảng, bài tham luận về quản trị tài chính nhà trường được chia sẻ với cán bộ quản lý cơ sở giáo dục phổ thông trong các buổi hội thảo, tập huấn, sinh hoạt chuyên môn.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Các văn bản của cơ quan quản lý cấp trên giao nhiệm vụ, triệu tập tham gia báo cáo viên, hướng dẫn, hỗ trợ cán bộ quản lý cơ sở giáo dục phổ thông về quản trị tài chính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xml:space="preserve">- Ý kiến của cán bộ quản lý cơ sở giáo dục phổ thông, cơ quan quản lý cấp trên ghi nhận các hoạt </w:t>
            </w:r>
            <w:r w:rsidRPr="00641DB5">
              <w:rPr>
                <w:rFonts w:ascii="Times New Roman" w:hAnsi="Times New Roman" w:cs="Times New Roman"/>
                <w:sz w:val="26"/>
                <w:szCs w:val="26"/>
              </w:rPr>
              <w:lastRenderedPageBreak/>
              <w:t>động hướng dẫn, hỗ trợ cán bộ quản lý cơ sở giáo dục phổ thông về quản trị tài chính nhà trường.</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lastRenderedPageBreak/>
              <w:t>Tiêu chí 9.</w:t>
            </w:r>
            <w:r w:rsidRPr="00641DB5">
              <w:rPr>
                <w:rFonts w:ascii="Times New Roman" w:hAnsi="Times New Roman" w:cs="Times New Roman"/>
                <w:sz w:val="26"/>
                <w:szCs w:val="26"/>
              </w:rPr>
              <w:t> Quản trị cơ sở vật chất, thiết bị và công nghệ trong dạy học, giáo dục học sinh của nhà trường</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đạt: chỉ đạo xây dựng và tổ chức thực hiện quy định của nhà trường về quản trị cơ sở vật chất, thiết bị và công nghệ trong dạy học, giáo dục học sinh của nhà trường; tổ chức lập và thực hiện kế hoạch mua sắm, kiểm kê, bảo quản, sửa chữa cơ sở vật chất, thiết bị dạy học theo quy định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quy định của nhà trường về quản trị cơ sở vật chất, thiết bị và công nghệ trong dạy học, giáo dục học sinh.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Kế hoạch mua sắm, kiểm kê, bảo quản, sửa chữa cơ sở vật chất, thiết bị dạy học.</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Kết luận thanh tra, kiểm tra thể hiện việc sử dụng, mua sắm, kiểm kê, bảo quản, sửa chữa cơ sở vật chất, thiết bị dạy học đúng quy định.</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khai thác, sử dụng hiệu quả cơ sở vật chất, thiết bị và công nghệ trong dạy học, giáo dục học sinh của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tổng kết có đánh giá tốt hiệu quả sử dụng cơ sở vật chất, thiết bị và công nghệ trong dạy học, giáo dục học sinh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Hồ sơ, sổ sách sử dụng cơ sở vật chất - thiết bị giáo dục phản ánh sự chú ý đến các ưu tiên dạy học và giáo dục.</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giáo viên, nhân viên, học sinh ghi nhận hiệu quả sử dụng cơ sở vật chất, thiết bị và công nghệ trong dạy học, giáo dục học sinh của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huy động các nguồn lực để tăng cường cơ sở vật chất, thiết bị và công nghệ trong dạy học, giáo dục học sinh nhằm nâng cao chất lượng giáo dục toàn diện của trường; hướng dẫn, hỗ trợ cán bộ quản lý cơ sở giáo dục phổ thông về quản trị cơ sở vật chất, thiết bị và công nghệ trong dạy học, giáo dục học sinh của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Hồ sơ quản lý nguồn lực về tăng cường cơ sở vật chất, thiết bị và công nghệ trong giáo dục.</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giáo viên, nhân viên, cơ quan quản lý cấp trên ghi nhận kết quả huy các nguồn lực để tăng cường cơ sở vật chất, thiết bị và công nghệ trong dạy học, giáo dục học sinh nhằm nâng cao chất lượng giáo dục toàn diện của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kinh nghiệm về quản trị cơ sở vật chất, thiết bị và công nghệ trong dạy học, giáo dục học sinh của nhà trường được chia sẻ với cán bộ quản lý cơ sở giáo dục phổ thông trong các buổi hội thảo, tập huấn, sinh hoạt chuyên môn.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 Ý kiến của cán bộ quản lý cơ sở giáo dục phổ thông, cơ quan quản lý cấp trên ghi nhận các hoạt động hướng dẫn, hỗ trợ cán bộ quản lý cơ sở giáo dục phổ thông về quản trị cơ sở vật chất, thiết bị và công nghệ trong dạy học, giáo dục học sinh của nhà trường.</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lastRenderedPageBreak/>
              <w:t>Tiêu chí 10. </w:t>
            </w:r>
            <w:r w:rsidRPr="00641DB5">
              <w:rPr>
                <w:rFonts w:ascii="Times New Roman" w:hAnsi="Times New Roman" w:cs="Times New Roman"/>
                <w:sz w:val="26"/>
                <w:szCs w:val="26"/>
              </w:rPr>
              <w:t>Quản trị chất lượng giáo dục trong nhà trường</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đạt: chỉ đạo xây dựng và tổ chức thực hiện kế hoạch tự đánh giá chất lượng giáo dục nhà trường theo quy định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Các mẫu phiếu hỏi ý kiến để giáo viên phản hồi về thực tiễn chất lượng giáo dục.</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tự đánh giá chất lượng giáo dục.</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Công bố trên website chất lượng giáo dục của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chỉ đạo xây dựng và tổ chức thực hiện kế hoạch cải tiến chất lượng, khắc phục điểm yếu theo kết quả tự đánh giá của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Kế hoạch cải tiến hoạt động nhằm nâng cao kết quả giáo dục trong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đánh giá kết quả cải tiến hoạt động nhằm nâng cao kết quả giáo dục trong nhà trường có hiệu quả.</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chỉ đạo xây dựng và tổ chức thực hiện kế hoạch phát triển chất lượng bền vững; hướng dẫn, hỗ trợ cán bộ quản lý cơ sở giáo dục phổ thông về quản trị chất lượng giáo dục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Kế hoạch phát triển chất lượng giáo dục trong nhà trường theo hướng bền vững.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kinh nghiệm về quản trị chất lượng giáo dục nhà trường được chia sẻ với cán bộ quản lý cơ sở giáo dục phổ thông trong các buổi hội thảo, tập huấn, sinh hoạt chuyên môn.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của cơ quan quản lý cấp trên giao nhiệm vụ, triệu tập tham gia báo cáo cáo viên, hướng dẫn hỗ trợ cán bộ quản lý cơ sở giáo dục phổ thông về quản trị chất lượng giáo dục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cán bộ quản lý cơ sở giáo dục phổ thông, cơ quan quản lý cấp trên ghi nhận các hoạt động hướng dẫn, hỗ trợ cán bộ quản lý cơ sở giáo dục phổ thông về quản trị chất lượng giáo dục nhà trường.</w:t>
            </w:r>
          </w:p>
        </w:tc>
      </w:tr>
      <w:tr w:rsidR="00641DB5" w:rsidRPr="00641DB5" w:rsidTr="00641DB5">
        <w:tc>
          <w:tcPr>
            <w:tcW w:w="90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chuẩn 3. Xây dựng môi trường giáo dục</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Xây dựng được môi trường giáo dục an toàn, lành mạnh, thân thiện, dân chủ, phòng, chống bạo lực học đường</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lastRenderedPageBreak/>
              <w:t>Tiêu chí 11. </w:t>
            </w:r>
            <w:r w:rsidRPr="00641DB5">
              <w:rPr>
                <w:rFonts w:ascii="Times New Roman" w:hAnsi="Times New Roman" w:cs="Times New Roman"/>
                <w:sz w:val="26"/>
                <w:szCs w:val="26"/>
              </w:rPr>
              <w:t>Xây dựng văn hóa nhà trường</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đạt: chỉ đạo xây dựng và tổ chức thực hiện nội quy, quy tắc văn hóa ứng xử của nhà trường theo quy định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ban hành nội quy, quy tắc văn hóa ứng xử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Các văn bản, biên bản họp chỉ đạo thực hiện nội quy, quy tắc văn hóa ứng xử của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xây dựng được các điển hình tiên tiến về thực hiện nội quy, quy tắc văn hóa ứng xử; phát hiện, ngăn chặn, xử lý kịp thời các trường hợp vi phạm nội quy, quy tắc văn hóa ứng xử của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Thư khen, giấy khen, bằng khen; biên bản bình xét, bình bầu về các điển hình tiên tiến về thực hiện nội quy, quy tắc ứng xử văn hóa trong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biên bản họp xử lý các vi phạm nội quy, quy tắc văn hóa ứng xử của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tạo lập được môi trường văn hóa lành mạnh, thân thiện trong nhà trường và hướng dẫn, hỗ trợ cán bộ quản lý cơ sở giáo dục phổ thông về xây dựng văn hóa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nhận xét, đánh giá của cơ quan quản lý cấp trên, giáo viên, nhân viên và các bên liên quan về môi trường văn hóa lành mạnh, thân thiện trong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kinh nghiệm về xây dựng văn hóa nhà trường được chia sẻ với cán bộ quản lý cơ sở giáo dục phổ thông trong các buổi hội thảo, tập huấn, sinh hoạt chuyên môn.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của cơ quan quản lý cấp trên giao nhiệm vụ, triệu tập tham gia báo cáo viên, hướng dẫn, hỗ trợ cán bộ quản lý cơ sở giáo dục phổ thông về xây dựng văn hóa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cán bộ quản lý cơ sở giáo dục phổ thông, cơ quan quản lý cấp trên ghi nhận các hoạt động hướng dẫn, hỗ trợ cán bộ quản lý cơ sở giáo dục phổ thông về xây dựng văn hóa nhà trường.</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chí 12. </w:t>
            </w:r>
            <w:r w:rsidRPr="00641DB5">
              <w:rPr>
                <w:rFonts w:ascii="Times New Roman" w:hAnsi="Times New Roman" w:cs="Times New Roman"/>
                <w:sz w:val="26"/>
                <w:szCs w:val="26"/>
              </w:rPr>
              <w:t>Thực hiện dân chủ cơ sở trong nhà trường</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đạt: chỉ đạo xây dựng và tổ chức thực hiện quy chế dân chủ cơ sở ở trường học theo quy định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Quy chế dân chủ cơ sở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biên bản họp chỉ đạo tổ chức thực hiện quy chế dân chủ cơ sở trong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 Các hình thức tiếp nhận thông tin từ giáo viên, nhân viên, học sinh, cha mẹ học sinh về hoạt động dạy học, giáo dục của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khuyến khích mọi thành viên tham gia thực hiện quy chế dân chủ ở cơ sở; bảo vệ những cá nhân công khai bày tỏ ý kiến; phát hiện, ngăn chặn, xử lý kịp thời các trường hợp vi phạm quy chế dân chủ ở trong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góp ý, bày tỏ nguyện vọng của giáo viên, nhân viên, học sinh, cha mẹ học sinh về hoạt động dạy học, giáo dục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biên bản họp, quyết định xử lý các trường hợp vi phạm quy chế dân chủ ở trong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tạo lập được môi trường dân chủ trong nhà trường và hướng dẫn, hỗ trợ cán bộ quản lý cơ sở giáo dục phổ thông về thực hiện dân chủ cơ sở ở trong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Biên bản các cuộc đối thoại giữa hiệu trưởng với giáo viên, nhân viên, học sinh, cha mẹ học sinh được hiệu trưởng quan tâm xem xét.</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kinh nghiệm về thực hiện dân chủ cơ sở ở trong nhà trường được chia sẻ với cán bộ quản lý cơ sở giáo dục phổ thông trong các buổi hội thảo, tập huấn, sinh hoạt chuyên môn.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Các văn bản của cơ quan quản lý cấp trên giao nhiệm vụ, triệu tập tham gia báo cáo viên, hướng dẫn, hỗ trợ cán bộ quản lý cơ sở giáo dục phổ thông về thực hiện dân chủ cơ sở ở trong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cán bộ quản lý cơ sở giáo dục phổ thông, cơ quan quản lý cấp trên ghi nhận các hoạt động hướng dẫn, hỗ trợ cán bộ quản lý cơ sở giáo dục phổ thông về thực hiện dân chủ cơ sở ở trong nhà trường.</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chí 13. </w:t>
            </w:r>
            <w:r w:rsidRPr="00641DB5">
              <w:rPr>
                <w:rFonts w:ascii="Times New Roman" w:hAnsi="Times New Roman" w:cs="Times New Roman"/>
                <w:sz w:val="26"/>
                <w:szCs w:val="26"/>
              </w:rPr>
              <w:t>Xây dựng trường học an toàn, phòng chống bạo lực học đường</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đạt: chỉ đạo xây dựng và tổ chức thực hiện quy định của nhà trường về trường học an toàn, phòng chống bạo lực học đường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quy định, tài liệu tuyên truyền về trường học an toàn, phòng chống bạo lực học đường công bố công khai trong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về phương án ứng phó rủi ro, thảm họa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 Báo cáo tổng kết thể hiện nội dung trường học an toàn, không có bạo lực học đường.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biên bản kiểm tra, ý kiến ghi nhận của cơ quan quản lý cấp trên, giáo viên, nhân viên, học sinh thể hiện môi trường nhà trường an toàn, không có bạo lực học đường.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khuyến khích các thành viên tham gia xây dựng trường học an toàn, phòng chống bạo lực học đường; phát hiện, ngăn chặn, xử lý kịp thời các trường hợp vi phạm quy định của nhà trường về trường học an toàn, phòng chống bạo lực học đường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Hình ảnh, tư liệu về hoạt động của giáo viên, nhân viên tham gia hoạt động xây dựng trường học an toàn, phòng chống bạo lực học đường.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Có kênh tiếp nhận thông báo (hòm thư góp ý, số điện thoại đường dây nóng...) về các trường hợp vi phạm quy định của nhà trường về trường học an toàn, phòng chống bạo lực học đường.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biên bản họp, quyết định xử lý các trường hợp vi phạm quy định về trường học an toàn, phòng chống bạo lực học đường.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tạo lập được mô hình trường học an toàn, phòng chống bạo lực học đường và hướng dẫn, hỗ trợ cán bộ quản lý cơ sở giáo dục phổ thông về xây dựng trường học an toàn, phòng chống bạo lực học đường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tổng kết thể hiện giáo viên, nhân viên, học sinh tích cực, chủ động tham gia xây dựng trường học an toàn, phòng chống bạo lực học đường.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kinh nghiệm về mô hình trường học an toàn, phòng chống bạo lực học được chia sẻ với cán bộ quản lý cơ sở giáo dục phổ thông trong các buổi hội thảo, tập huấn, sinh hoạt chuyên môn.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Văn bản của cơ quan quản lý cấp trên giao nhiệm vụ, triệu tập tham gia báo cáo viên, hướng dẫn, hỗ trợ cán bộ quản lý cơ sở giáo dục phổ thông về tạo lập mô hình trường học an toàn, phòng chống bạo lực học.</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cán bộ quản lý cơ sở giáo dục phổ thông, cơ quan quản lý cấp trên ghi nhận các hoạt động hướng dẫn, hỗ trợ cán bộ quản lý cơ sở giáo dục phổ thông về tạo lập mô hình trường học an toàn, phòng chống bạo lực học.</w:t>
            </w:r>
          </w:p>
        </w:tc>
      </w:tr>
      <w:tr w:rsidR="00641DB5" w:rsidRPr="00641DB5" w:rsidTr="00641DB5">
        <w:tc>
          <w:tcPr>
            <w:tcW w:w="90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lastRenderedPageBreak/>
              <w:t>Tiêu chuẩn 4. Phát triển mối quan hệ giữa nhà trường, gia đình, xã hội</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Tổ chức các hoạt động phát triển mối quan hệ giữa nhà trường, gia đình, xã hội trong dạy học, giáo dục đạo đức, lối sống cho học sinh và huy động, sử dụng nguồn lực để phát triển nhà trường</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chí 14. </w:t>
            </w:r>
            <w:r w:rsidRPr="00641DB5">
              <w:rPr>
                <w:rFonts w:ascii="Times New Roman" w:hAnsi="Times New Roman" w:cs="Times New Roman"/>
                <w:sz w:val="26"/>
                <w:szCs w:val="26"/>
              </w:rPr>
              <w:t>Phối hợp giữa nhà trường, gia đình, xã hội để thực hiện hoạt động dạy học cho học sinh</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đạt: tổ chức cung cấp thông tin về chương trình và kế hoạch dạy học của nhà trường cho cha mẹ hoặc người giám hộ của học sinh và các bên liên quan</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Biên bản các cuộc họp với cha mẹ học sinh và các bên liên quan có công bố thông tin về chương trình và kế hoạch dạy học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Website của nhà trường đăng tải công khai chương trình và kế hoạch dạy học của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phối hợp với cha mẹ hoặc người giám hộ của học sinh và các bên liên quan thực hiện chương trình và kế hoạch dạy học nhà trường; công khai, minh bạch các thông tin về kết quả thực hiện chương trình và kế hoạch dạy học của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Biên bản các cuộc họp với cha mẹ học sinh và các bên liên quan có nội dung về phối hợp trong thực hiện chương trình và kế hoạch dạy học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Website của nhà trường đăng tải công khai kết quả thực hiện chương trình và kế hoạch dạy học của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giải quyết kịp thời các thông tin phản hồi của cha mẹ hoặc người giám hộ của học sinh và các bên liên quan về thực hiện chương trình và kế hoạch dạy học của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Có kênh tiếp nhận thông tin tin phản hồi của cha mẹ hoặc người giám hộ của học sinh và các bên liên quan (hòm thư góp ý, thư điện tử...) về thực hiện chương trình và kế hoạch dạy học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Biên bản làm việc, văn bản trả lời các thông tin phản hồi của cha mẹ hoặc người giám hộ của học sinh và các bên liên quan về thực hiện chương trình và kế hoạch dạy học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của cha mẹ hoặc người giám hộ của học sinh và các bên liên quan về việc nhà trường đã giải quyết kịp thời các thông tin phản hồi về thực hiện chương trình và kế hoạch dạy học của nhà trường.</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lastRenderedPageBreak/>
              <w:t>Tiêu chí 15. </w:t>
            </w:r>
            <w:r w:rsidRPr="00641DB5">
              <w:rPr>
                <w:rFonts w:ascii="Times New Roman" w:hAnsi="Times New Roman" w:cs="Times New Roman"/>
                <w:sz w:val="26"/>
                <w:szCs w:val="26"/>
              </w:rPr>
              <w:t>Phối hợp giữa nhà trường, gia đình, xã hội để thực hiện giáo dục đạo đức, lối sống cho học sinh</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đạt: tổ chức cung cấp thông tin về nội quy, quy tắc văn hóa ứng xử của nhà trường cho cha mẹ hoặc người giám hộ của học sinh và các bên liên quan; tiếp nhận thông tin từ gia đình, xã hội về đạo đức, lối sống của học sinh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Biên bản các cuộc họp với cha mẹ học sinh và các bên liên quan có nội dung về nội quy, quy tắc văn hóa ứng xử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Website của nhà trường đăng tải công khai nội quy, quy tắc văn hóa ứng xử của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Có kênh tiếp nhận thông tin phản hồi của cha mẹ hoặc người giám hộ của học sinh và các bên liên quan (hòm thư góp ý, thư điện tử...) về nội quy, quy tắc văn hóa ứng xử của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phối hợp với cha mẹ hoặc người giám hộ của học sinh và các bên liên quan trong thực hiện giáo dục đạo đức, lối sống cho học sinh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Biên bản các cuộc họp với cha mẹ học sinh và các bên liên quan có nội dung về phối hợp trong thực hiện giáo dục đạo đức, lối sống cho học sinh.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Hình ảnh, tư liệu thể hiện sự tham gia của cha mẹ hoặc người giám hộ của học sinh và các bên liên quan trong thực hiện giáo dục đạo đức, lối sống của học sinh.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tổng kết có nội dung về việc thực hiện phối hợp với cha mẹ hoặc người giám hộ của học sinh và các bên liên quan trong thực hiện giáo dục đạo đức, lối sống cho học sinh.</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giải quyết kịp thời các thông tin phản hồi từ cha mẹ hoặc người giám hộ của học sinh và các bên liên quan về giáo dục đạo đức, lối sống cho học sinh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Biên bản làm việc, văn bản trả lời các thông tin phản hồi của cha mẹ hoặc người giám hộ của học sinh và các bên liên quan về thực hiện giáo dục đạo đức, lối sống cho học sinh.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cha mẹ hoặc người giám hộ của học sinh và các bên liên quan về việc nhà trường đã giải quyết kịp thời các thông tin phản hồi về giáo dục đạo đức, lối sống cho học sinh.</w:t>
            </w:r>
          </w:p>
        </w:tc>
      </w:tr>
      <w:tr w:rsidR="00641DB5" w:rsidRPr="00641DB5" w:rsidTr="00641DB5">
        <w:tc>
          <w:tcPr>
            <w:tcW w:w="17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chí 16. </w:t>
            </w:r>
            <w:r w:rsidRPr="00641DB5">
              <w:rPr>
                <w:rFonts w:ascii="Times New Roman" w:hAnsi="Times New Roman" w:cs="Times New Roman"/>
                <w:sz w:val="26"/>
                <w:szCs w:val="26"/>
              </w:rPr>
              <w:t xml:space="preserve">Phối hợp giữa nhà trường, gia đình, xã hội trong huy động và sử dụng </w:t>
            </w:r>
            <w:r w:rsidRPr="00641DB5">
              <w:rPr>
                <w:rFonts w:ascii="Times New Roman" w:hAnsi="Times New Roman" w:cs="Times New Roman"/>
                <w:sz w:val="26"/>
                <w:szCs w:val="26"/>
              </w:rPr>
              <w:lastRenderedPageBreak/>
              <w:t>nguồn lực để phát triển nhà trường</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 xml:space="preserve">Mức đạt: tổ chức cung cấp đầy đủ và kịp thời thông tin về thực trạng, nhu cầu nguồn lực để phát triển nhà trường cho cha mẹ hoặc </w:t>
            </w:r>
            <w:r w:rsidRPr="00641DB5">
              <w:rPr>
                <w:rFonts w:ascii="Times New Roman" w:hAnsi="Times New Roman" w:cs="Times New Roman"/>
                <w:sz w:val="26"/>
                <w:szCs w:val="26"/>
              </w:rPr>
              <w:lastRenderedPageBreak/>
              <w:t>người giám hộ của học sinh và các bên liên quan</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 Biên bản các cuộc họp với cha mẹ học sinh và các bên có liên quan có nội dung về thực trạng, nhu cầu nguồn lực để phát triển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 Báo cáo thực trạng và nhu cầu về nguồn lực để phát triển nhà trường gửi đến cơ quan quản lý cấp trên và chính quyền địa phương.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phối hợp với cha mẹ hoặc người giám hộ của học sinh và các bên liên quan trong huy động và sử dụng nguồn lực để phát triển nhà trường theo quy định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Biên bản các cuộc họp với cha mẹ học sinh và các bên liên quan có nội dung về huy động và sử dụng nguồn lực để phát triển nhà trường theo quy định.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Các ý kiến tham mưu, đề xuất với chính quyền địa phương và cơ quan quản lý cấp trên về nhu cầu nguồn lực phát triển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Danh sách, hồ sơ quản lý các nguồn lực huy động được để phát triển nhà trường theo quy định.</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tổng kết có nội dung về phối hợp với cha mẹ hoặc người giám hộ của học sinh và các bên liên quan trong huy động và sử dụng nguồn lực để phát triển nhà trường.</w:t>
            </w:r>
          </w:p>
        </w:tc>
      </w:tr>
      <w:tr w:rsidR="00641DB5" w:rsidRPr="00641DB5" w:rsidTr="00641D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sử dụng đúng mục đích, công khai, minh bạch, hiệu quả các nguồn lực để phát triển nhà trường; giải quyết kịp thời các thông tin phản hồi của cha mẹ hoặc người giám hộ của học sinh và các bên liên quan về huy động và sử dụng nguồn lực để phát triển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công khai việc sử dụng các nguồn lực huy động được để phát triển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Biên bản làm việc, văn bản trả lời các thông tin phản hồi của cha mẹ hoặc người giám hộ của học sinh và các bên liên quan về huy động và sử dụng nguồn lực để phát triển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cha mẹ hoặc người giám hộ của học sinh và các bên liên quan về việc nhà trường đã giải quyết kịp thời các thông tin phản hồi về việc huy động và sử dụng nguồn lực để phát triển nhà trường.</w:t>
            </w:r>
          </w:p>
        </w:tc>
      </w:tr>
      <w:tr w:rsidR="00641DB5" w:rsidRPr="00641DB5" w:rsidTr="00641DB5">
        <w:tc>
          <w:tcPr>
            <w:tcW w:w="90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chuẩn 5. Sử dụng ngoại ngữ và công nghệ thông tin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Có khả năng sử dụng ngoại ngữ (ưu tiên tiếng Anh) và ứng dụng công nghệ thông tin trong quản trị nhà trường</w:t>
            </w:r>
          </w:p>
        </w:tc>
      </w:tr>
      <w:tr w:rsidR="00641DB5" w:rsidRPr="00641DB5" w:rsidTr="00641DB5">
        <w:tc>
          <w:tcPr>
            <w:tcW w:w="1815"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chí 17. </w:t>
            </w:r>
            <w:r w:rsidRPr="00641DB5">
              <w:rPr>
                <w:rFonts w:ascii="Times New Roman" w:hAnsi="Times New Roman" w:cs="Times New Roman"/>
                <w:sz w:val="26"/>
                <w:szCs w:val="26"/>
              </w:rPr>
              <w:t>Sử dụng ngoại ngữ</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đạt: giao tiếp thông thường bằng ngoại ngữ (ưu tiên tiếng Anh)</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Hình ảnh, tư liệu về việc trao đổi, giao tiếp với người nước ngoài bằng ngoại ngữ.</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 Thư, thư điện tử trao đổi thông tin bằng ngoại ngữ.</w:t>
            </w:r>
          </w:p>
        </w:tc>
      </w:tr>
      <w:tr w:rsidR="00641DB5" w:rsidRPr="00641DB5" w:rsidTr="00641DB5">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chỉ đạo xây dựng và tổ chức thực hiện kế hoạch phát triển năng lực sử dụng ngoại ngữ (ưu tiên tiếng Anh) cho giáo viên, nhân viên, học sinh trong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Kế hoạch phát triển năng lực sử dụng ngoại ngữ (ưu tiên tiếng Anh) cho giáo viên, nhân viên, học sinh trong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tổng kết (có nội dung đánh giá về việc thực hiện kế hoạch triển năng lực sử dụng ngoại ngữ cho giáo viên, nhân viên, học sinh trong trường).</w:t>
            </w:r>
          </w:p>
        </w:tc>
      </w:tr>
      <w:tr w:rsidR="00641DB5" w:rsidRPr="00641DB5" w:rsidTr="00641DB5">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tốt: sử dụng ngoại ngữ thành thạo (ưu tiên tiếng Anh); tạo lập môi trường phát triển năng lực sử dụng ngoại ngữ (ưu tiên tiếng Anh) cho giáo viên, nhân viên, học sinh trong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Hình ảnh, tư liệu tham gia các hội thảo, tập huấn sử dụng ngoại ngữ.</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Thư, thư điện tử trao đổi công việc, chuyên môn bằng ngoại ngữ; các bài viết về chuyên môn, nghiệp vụ bằng ngoại ngữ.</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Biên bản các buổi sinh hoạt chuyên đề bằng ngoại ngữ; các câu lạc bộ ngoại ngữ của giáo viên, học sinh.</w:t>
            </w:r>
          </w:p>
        </w:tc>
      </w:tr>
      <w:tr w:rsidR="00641DB5" w:rsidRPr="00641DB5" w:rsidTr="00641DB5">
        <w:tc>
          <w:tcPr>
            <w:tcW w:w="1815"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b/>
                <w:bCs/>
                <w:sz w:val="26"/>
                <w:szCs w:val="26"/>
              </w:rPr>
              <w:t>Tiêu chí 18. </w:t>
            </w:r>
            <w:r w:rsidRPr="00641DB5">
              <w:rPr>
                <w:rFonts w:ascii="Times New Roman" w:hAnsi="Times New Roman" w:cs="Times New Roman"/>
                <w:sz w:val="26"/>
                <w:szCs w:val="26"/>
              </w:rPr>
              <w:t>Ứng dụng công nghệ thông tin</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đạt: sử dụng được một số công cụ công nghệ thông tin thông dụng trong quản trị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Sử dụng thư điện tử để trao đổi thông tin, công việc với giáo viên, cha mẹ học sinh và các bên có liên quan.</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Tham gia mạng xã hội để nắm bắt và trao đổi thông tin với học sinh, giáo viên, cha mẹ học sinh và các bên có liên quan.</w:t>
            </w:r>
          </w:p>
        </w:tc>
      </w:tr>
      <w:tr w:rsidR="00641DB5" w:rsidRPr="00641DB5" w:rsidTr="00641DB5">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Mức khá: sử dụng được các phần mềm hỗ trợ quản trị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Danh sách các phần mềm được sử dụng trong nhà trường như các phần mềm: quản lý văn bản điện tử, xây dựng thời khóa biểu, quản lý thông tin nhân sự.</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Báo cáo tổng kết có nội dung đánh giá về việc sử dụng các phần mềm hỗ trợ quản trị các công việc của nhà trường.</w:t>
            </w:r>
          </w:p>
        </w:tc>
      </w:tr>
      <w:tr w:rsidR="00641DB5" w:rsidRPr="00641DB5" w:rsidTr="00641DB5">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xml:space="preserve">Mức tốt: tạo lập được môi trường ứng dụng công nghệ thông tin trong hoạt động </w:t>
            </w:r>
            <w:r w:rsidRPr="00641DB5">
              <w:rPr>
                <w:rFonts w:ascii="Times New Roman" w:hAnsi="Times New Roman" w:cs="Times New Roman"/>
                <w:sz w:val="26"/>
                <w:szCs w:val="26"/>
              </w:rPr>
              <w:lastRenderedPageBreak/>
              <w:t>dạy, học và quản trị nhà trường</w:t>
            </w:r>
          </w:p>
        </w:tc>
        <w:tc>
          <w:tcPr>
            <w:tcW w:w="4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 Văn bản, quy định của nhà trường về ứng dụng công nghệ thông tin trong hoạt động dạy, học và quản trị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lastRenderedPageBreak/>
              <w:t>- Bài giảng, học liệu điện tử của giáo viên được sử dụng trong hoạt động dạy học, giáo dục học sinh và sinh hoạt chuyên môn trong nhà trường.</w:t>
            </w:r>
          </w:p>
          <w:p w:rsidR="00641DB5" w:rsidRPr="00641DB5" w:rsidRDefault="00641DB5" w:rsidP="00641DB5">
            <w:pPr>
              <w:rPr>
                <w:rFonts w:ascii="Times New Roman" w:hAnsi="Times New Roman" w:cs="Times New Roman"/>
                <w:sz w:val="26"/>
                <w:szCs w:val="26"/>
              </w:rPr>
            </w:pPr>
            <w:r w:rsidRPr="00641DB5">
              <w:rPr>
                <w:rFonts w:ascii="Times New Roman" w:hAnsi="Times New Roman" w:cs="Times New Roman"/>
                <w:sz w:val="26"/>
                <w:szCs w:val="26"/>
              </w:rPr>
              <w:t>- Ý kiến của giáo viên, nhân viên, học sinh ghi nhận về thực tiễn ứng dụng công nghệ thông tin trong dạy, học và quản trị nhà trường.</w:t>
            </w:r>
          </w:p>
        </w:tc>
      </w:tr>
    </w:tbl>
    <w:p w:rsidR="007A4BE5" w:rsidRPr="00641DB5" w:rsidRDefault="00641DB5">
      <w:pPr>
        <w:rPr>
          <w:rFonts w:ascii="Times New Roman" w:hAnsi="Times New Roman" w:cs="Times New Roman"/>
          <w:sz w:val="26"/>
          <w:szCs w:val="26"/>
        </w:rPr>
      </w:pPr>
    </w:p>
    <w:p w:rsidR="00641DB5" w:rsidRPr="00641DB5" w:rsidRDefault="00641DB5">
      <w:pPr>
        <w:rPr>
          <w:rFonts w:ascii="Times New Roman" w:hAnsi="Times New Roman" w:cs="Times New Roman"/>
          <w:sz w:val="26"/>
          <w:szCs w:val="26"/>
        </w:rPr>
      </w:pPr>
    </w:p>
    <w:sectPr w:rsidR="00641DB5" w:rsidRPr="00641D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B5"/>
    <w:rsid w:val="00414D81"/>
    <w:rsid w:val="00641DB5"/>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6A54B-C2C6-46DB-A94A-15748790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9344">
      <w:bodyDiv w:val="1"/>
      <w:marLeft w:val="0"/>
      <w:marRight w:val="0"/>
      <w:marTop w:val="0"/>
      <w:marBottom w:val="0"/>
      <w:divBdr>
        <w:top w:val="none" w:sz="0" w:space="0" w:color="auto"/>
        <w:left w:val="none" w:sz="0" w:space="0" w:color="auto"/>
        <w:bottom w:val="none" w:sz="0" w:space="0" w:color="auto"/>
        <w:right w:val="none" w:sz="0" w:space="0" w:color="auto"/>
      </w:divBdr>
    </w:div>
    <w:div w:id="6869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5343</Words>
  <Characters>30461</Characters>
  <Application>Microsoft Office Word</Application>
  <DocSecurity>0</DocSecurity>
  <Lines>253</Lines>
  <Paragraphs>71</Paragraphs>
  <ScaleCrop>false</ScaleCrop>
  <Company/>
  <LinksUpToDate>false</LinksUpToDate>
  <CharactersWithSpaces>35733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2024-05-22T03:02:00Z</dcterms:created>
  <dcterms:modified xsi:type="dcterms:W3CDTF">2024-05-22T03:03:00Z</dcterms:modified>
</cp:coreProperties>
</file>