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5" w:type="dxa"/>
        <w:tblCellMar>
          <w:left w:w="0" w:type="dxa"/>
          <w:right w:w="0" w:type="dxa"/>
        </w:tblCellMar>
        <w:tblLook w:val="04A0" w:firstRow="1" w:lastRow="0" w:firstColumn="1" w:lastColumn="0" w:noHBand="0" w:noVBand="1"/>
      </w:tblPr>
      <w:tblGrid>
        <w:gridCol w:w="3932"/>
        <w:gridCol w:w="5983"/>
      </w:tblGrid>
      <w:tr w:rsidR="00375789" w:rsidRPr="00375789" w:rsidTr="00375789">
        <w:tc>
          <w:tcPr>
            <w:tcW w:w="0" w:type="auto"/>
            <w:tcMar>
              <w:top w:w="30" w:type="dxa"/>
              <w:left w:w="30" w:type="dxa"/>
              <w:bottom w:w="30" w:type="dxa"/>
              <w:right w:w="30" w:type="dxa"/>
            </w:tcMar>
            <w:vAlign w:val="center"/>
            <w:hideMark/>
          </w:tcPr>
          <w:p w:rsidR="00375789" w:rsidRPr="00375789" w:rsidRDefault="00375789" w:rsidP="00375789">
            <w:pPr>
              <w:spacing w:after="0" w:line="276" w:lineRule="auto"/>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 xml:space="preserve">TRƯỜNG TIỂU </w:t>
            </w:r>
            <w:proofErr w:type="gramStart"/>
            <w:r w:rsidRPr="00375789">
              <w:rPr>
                <w:rFonts w:ascii="Times New Roman" w:eastAsia="Times New Roman" w:hAnsi="Times New Roman" w:cs="Times New Roman"/>
                <w:b/>
                <w:bCs/>
                <w:color w:val="000000"/>
                <w:sz w:val="26"/>
                <w:szCs w:val="26"/>
                <w:bdr w:val="none" w:sz="0" w:space="0" w:color="auto" w:frame="1"/>
              </w:rPr>
              <w:t>HỌC ......</w:t>
            </w:r>
            <w:proofErr w:type="gramEnd"/>
            <w:r w:rsidRPr="00375789">
              <w:rPr>
                <w:rFonts w:ascii="Times New Roman" w:eastAsia="Times New Roman" w:hAnsi="Times New Roman" w:cs="Times New Roman"/>
                <w:b/>
                <w:bCs/>
                <w:color w:val="000000"/>
                <w:sz w:val="26"/>
                <w:szCs w:val="26"/>
                <w:bdr w:val="none" w:sz="0" w:space="0" w:color="auto" w:frame="1"/>
              </w:rPr>
              <w:br/>
              <w:t>Tổ: .......</w:t>
            </w:r>
          </w:p>
        </w:tc>
        <w:tc>
          <w:tcPr>
            <w:tcW w:w="5983" w:type="dxa"/>
            <w:tcMar>
              <w:top w:w="30" w:type="dxa"/>
              <w:left w:w="30" w:type="dxa"/>
              <w:bottom w:w="30" w:type="dxa"/>
              <w:right w:w="30" w:type="dxa"/>
            </w:tcMar>
            <w:vAlign w:val="center"/>
            <w:hideMark/>
          </w:tcPr>
          <w:p w:rsidR="00375789" w:rsidRPr="00375789" w:rsidRDefault="00375789" w:rsidP="00375789">
            <w:pPr>
              <w:spacing w:after="0" w:line="276" w:lineRule="auto"/>
              <w:jc w:val="center"/>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CỘNG HOÀ XÃ HỘI CHỦ NGHĨA VIỆT NAM</w:t>
            </w:r>
            <w:r w:rsidRPr="00375789">
              <w:rPr>
                <w:rFonts w:ascii="Times New Roman" w:eastAsia="Times New Roman" w:hAnsi="Times New Roman" w:cs="Times New Roman"/>
                <w:b/>
                <w:bCs/>
                <w:color w:val="000000"/>
                <w:sz w:val="26"/>
                <w:szCs w:val="26"/>
                <w:bdr w:val="none" w:sz="0" w:space="0" w:color="auto" w:frame="1"/>
              </w:rPr>
              <w:br/>
              <w:t>Độc lập - Tự do - Hạnh phúc</w:t>
            </w:r>
            <w:r w:rsidRPr="00375789">
              <w:rPr>
                <w:rFonts w:ascii="Times New Roman" w:eastAsia="Times New Roman" w:hAnsi="Times New Roman" w:cs="Times New Roman"/>
                <w:b/>
                <w:bCs/>
                <w:color w:val="000000"/>
                <w:sz w:val="26"/>
                <w:szCs w:val="26"/>
                <w:bdr w:val="none" w:sz="0" w:space="0" w:color="auto" w:frame="1"/>
              </w:rPr>
              <w:br/>
              <w:t>.....o0o.....</w:t>
            </w:r>
          </w:p>
        </w:tc>
      </w:tr>
    </w:tbl>
    <w:p w:rsidR="00375789" w:rsidRPr="00375789" w:rsidRDefault="00375789" w:rsidP="00375789">
      <w:pPr>
        <w:spacing w:after="0" w:line="276" w:lineRule="auto"/>
        <w:jc w:val="right"/>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ngày ... tháng ... năm 20....</w:t>
      </w:r>
    </w:p>
    <w:p w:rsidR="00375789" w:rsidRDefault="00375789" w:rsidP="00375789">
      <w:pPr>
        <w:spacing w:after="0" w:line="276" w:lineRule="auto"/>
        <w:jc w:val="center"/>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KẾ HOẠCH CÁ NHÂN</w:t>
      </w:r>
      <w:r w:rsidRPr="00375789">
        <w:rPr>
          <w:rFonts w:ascii="Times New Roman" w:eastAsia="Times New Roman" w:hAnsi="Times New Roman" w:cs="Times New Roman"/>
          <w:color w:val="000000"/>
          <w:sz w:val="26"/>
          <w:szCs w:val="26"/>
        </w:rPr>
        <w:br/>
        <w:t>Năm học: 20... - 20...</w:t>
      </w:r>
    </w:p>
    <w:p w:rsidR="00375789" w:rsidRPr="00375789" w:rsidRDefault="00375789" w:rsidP="00375789">
      <w:pPr>
        <w:spacing w:after="0" w:line="276" w:lineRule="auto"/>
        <w:jc w:val="center"/>
        <w:textAlignment w:val="baseline"/>
        <w:rPr>
          <w:rFonts w:ascii="Times New Roman" w:eastAsia="Times New Roman" w:hAnsi="Times New Roman" w:cs="Times New Roman"/>
          <w:color w:val="000000"/>
          <w:sz w:val="26"/>
          <w:szCs w:val="26"/>
        </w:rPr>
      </w:pPr>
      <w:bookmarkStart w:id="0" w:name="_GoBack"/>
      <w:bookmarkEnd w:id="0"/>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i/>
          <w:iCs/>
          <w:color w:val="000000"/>
          <w:sz w:val="26"/>
          <w:szCs w:val="26"/>
          <w:bdr w:val="none" w:sz="0" w:space="0" w:color="auto" w:frame="1"/>
        </w:rPr>
        <w:t xml:space="preserve">- Căn cứ vào Kế hoạch hoạt động chuyên môn của nhà trường ngày ...  </w:t>
      </w:r>
      <w:proofErr w:type="gramStart"/>
      <w:r w:rsidRPr="00375789">
        <w:rPr>
          <w:rFonts w:ascii="Times New Roman" w:eastAsia="Times New Roman" w:hAnsi="Times New Roman" w:cs="Times New Roman"/>
          <w:i/>
          <w:iCs/>
          <w:color w:val="000000"/>
          <w:sz w:val="26"/>
          <w:szCs w:val="26"/>
          <w:bdr w:val="none" w:sz="0" w:space="0" w:color="auto" w:frame="1"/>
        </w:rPr>
        <w:t>tháng .... năm</w:t>
      </w:r>
      <w:proofErr w:type="gramEnd"/>
      <w:r w:rsidRPr="00375789">
        <w:rPr>
          <w:rFonts w:ascii="Times New Roman" w:eastAsia="Times New Roman" w:hAnsi="Times New Roman" w:cs="Times New Roman"/>
          <w:i/>
          <w:iCs/>
          <w:color w:val="000000"/>
          <w:sz w:val="26"/>
          <w:szCs w:val="26"/>
          <w:bdr w:val="none" w:sz="0" w:space="0" w:color="auto" w:frame="1"/>
        </w:rPr>
        <w:t xml:space="preserve"> 20....;</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i/>
          <w:iCs/>
          <w:color w:val="000000"/>
          <w:sz w:val="26"/>
          <w:szCs w:val="26"/>
          <w:bdr w:val="none" w:sz="0" w:space="0" w:color="auto" w:frame="1"/>
        </w:rPr>
        <w:t xml:space="preserve">- Căn cứ vào kế hoạch hoạt động của tổ chuyên môn </w:t>
      </w:r>
      <w:proofErr w:type="gramStart"/>
      <w:r w:rsidRPr="00375789">
        <w:rPr>
          <w:rFonts w:ascii="Times New Roman" w:eastAsia="Times New Roman" w:hAnsi="Times New Roman" w:cs="Times New Roman"/>
          <w:i/>
          <w:iCs/>
          <w:color w:val="000000"/>
          <w:sz w:val="26"/>
          <w:szCs w:val="26"/>
          <w:bdr w:val="none" w:sz="0" w:space="0" w:color="auto" w:frame="1"/>
        </w:rPr>
        <w:t>ngày .... tháng</w:t>
      </w:r>
      <w:proofErr w:type="gramEnd"/>
      <w:r w:rsidRPr="00375789">
        <w:rPr>
          <w:rFonts w:ascii="Times New Roman" w:eastAsia="Times New Roman" w:hAnsi="Times New Roman" w:cs="Times New Roman"/>
          <w:i/>
          <w:iCs/>
          <w:color w:val="000000"/>
          <w:sz w:val="26"/>
          <w:szCs w:val="26"/>
          <w:bdr w:val="none" w:sz="0" w:space="0" w:color="auto" w:frame="1"/>
        </w:rPr>
        <w:t xml:space="preserve"> ... năm 20....;</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i/>
          <w:iCs/>
          <w:color w:val="000000"/>
          <w:sz w:val="26"/>
          <w:szCs w:val="26"/>
          <w:bdr w:val="none" w:sz="0" w:space="0" w:color="auto" w:frame="1"/>
        </w:rPr>
        <w:t>- Căn cứ vào công việc cụ thể của bản thân.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Trong năm học 20... - 20..., tôi xây dựng kế hoạch hoạt động như sau:</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I. SƠ LƯỢC BẢN THÂN</w:t>
      </w:r>
    </w:p>
    <w:tbl>
      <w:tblPr>
        <w:tblW w:w="9773" w:type="dxa"/>
        <w:tblCellMar>
          <w:left w:w="0" w:type="dxa"/>
          <w:right w:w="0" w:type="dxa"/>
        </w:tblCellMar>
        <w:tblLook w:val="04A0" w:firstRow="1" w:lastRow="0" w:firstColumn="1" w:lastColumn="0" w:noHBand="0" w:noVBand="1"/>
      </w:tblPr>
      <w:tblGrid>
        <w:gridCol w:w="4822"/>
        <w:gridCol w:w="184"/>
        <w:gridCol w:w="4767"/>
      </w:tblGrid>
      <w:tr w:rsidR="00375789" w:rsidRPr="00375789" w:rsidTr="00375789">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Họ và tên</w:t>
            </w:r>
          </w:p>
        </w:tc>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w:t>
            </w:r>
          </w:p>
        </w:tc>
        <w:tc>
          <w:tcPr>
            <w:tcW w:w="4767" w:type="dxa"/>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w:t>
            </w:r>
          </w:p>
        </w:tc>
      </w:tr>
      <w:tr w:rsidR="00375789" w:rsidRPr="00375789" w:rsidTr="00375789">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Giới tính</w:t>
            </w:r>
          </w:p>
        </w:tc>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w:t>
            </w:r>
          </w:p>
        </w:tc>
        <w:tc>
          <w:tcPr>
            <w:tcW w:w="4767" w:type="dxa"/>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w:t>
            </w:r>
          </w:p>
        </w:tc>
      </w:tr>
      <w:tr w:rsidR="00375789" w:rsidRPr="00375789" w:rsidTr="00375789">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Chức vụ</w:t>
            </w:r>
          </w:p>
        </w:tc>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w:t>
            </w:r>
          </w:p>
        </w:tc>
        <w:tc>
          <w:tcPr>
            <w:tcW w:w="4767" w:type="dxa"/>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w:t>
            </w:r>
          </w:p>
        </w:tc>
      </w:tr>
      <w:tr w:rsidR="00375789" w:rsidRPr="00375789" w:rsidTr="00375789">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Ngày sinh</w:t>
            </w:r>
          </w:p>
        </w:tc>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w:t>
            </w:r>
          </w:p>
        </w:tc>
        <w:tc>
          <w:tcPr>
            <w:tcW w:w="4767" w:type="dxa"/>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w:t>
            </w:r>
          </w:p>
        </w:tc>
      </w:tr>
      <w:tr w:rsidR="00375789" w:rsidRPr="00375789" w:rsidTr="00375789">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Nơi sinh</w:t>
            </w:r>
          </w:p>
        </w:tc>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w:t>
            </w:r>
          </w:p>
        </w:tc>
        <w:tc>
          <w:tcPr>
            <w:tcW w:w="4767" w:type="dxa"/>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w:t>
            </w:r>
          </w:p>
        </w:tc>
      </w:tr>
      <w:tr w:rsidR="00375789" w:rsidRPr="00375789" w:rsidTr="00375789">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Trình độ chuyên môn</w:t>
            </w:r>
          </w:p>
        </w:tc>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w:t>
            </w:r>
          </w:p>
        </w:tc>
        <w:tc>
          <w:tcPr>
            <w:tcW w:w="4767" w:type="dxa"/>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w:t>
            </w:r>
          </w:p>
        </w:tc>
      </w:tr>
      <w:tr w:rsidR="00375789" w:rsidRPr="00375789" w:rsidTr="00375789">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Nhiệm vụ giảng dạy</w:t>
            </w:r>
          </w:p>
        </w:tc>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w:t>
            </w:r>
          </w:p>
        </w:tc>
        <w:tc>
          <w:tcPr>
            <w:tcW w:w="4767" w:type="dxa"/>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w:t>
            </w:r>
          </w:p>
        </w:tc>
      </w:tr>
      <w:tr w:rsidR="00375789" w:rsidRPr="00375789" w:rsidTr="00375789">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Nhiệm vụ kiểm nghiệm</w:t>
            </w:r>
          </w:p>
        </w:tc>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w:t>
            </w:r>
          </w:p>
        </w:tc>
        <w:tc>
          <w:tcPr>
            <w:tcW w:w="4767" w:type="dxa"/>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w:t>
            </w:r>
          </w:p>
        </w:tc>
      </w:tr>
      <w:tr w:rsidR="00375789" w:rsidRPr="00375789" w:rsidTr="00375789">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Thành tích năm học 20... - 20...</w:t>
            </w:r>
          </w:p>
        </w:tc>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w:t>
            </w:r>
          </w:p>
        </w:tc>
        <w:tc>
          <w:tcPr>
            <w:tcW w:w="4767" w:type="dxa"/>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w:t>
            </w:r>
          </w:p>
        </w:tc>
      </w:tr>
    </w:tbl>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II. CÔNG VIỆC ĐƯỢC GIAO TRONG NĂM HỌC 20... - 20...</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Tổ trưởng chuyên môn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xml:space="preserve">- </w:t>
      </w:r>
      <w:proofErr w:type="gramStart"/>
      <w:r w:rsidRPr="00375789">
        <w:rPr>
          <w:rFonts w:ascii="Times New Roman" w:eastAsia="Times New Roman" w:hAnsi="Times New Roman" w:cs="Times New Roman"/>
          <w:color w:val="000000"/>
          <w:sz w:val="26"/>
          <w:szCs w:val="26"/>
        </w:rPr>
        <w:t>Dạy ...........................</w:t>
      </w:r>
      <w:proofErr w:type="gramEnd"/>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III. THUẬN LỢI VÀ KHÓ KHĂN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1. Thuận lợi</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1.1. Đối với giáo viên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Nhiệt tình, trách nhiệm trong công việc, được Ban giám hiệu quan tâm về mọi mặt.</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Nhà trường đã trang bị kịp thời các trang thiết bị và cơ sở vật chất khác để phục vụ cho việc dạy và học.</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Được tham gia tập huấn, bồi dưỡng chuyên môn và nghiệp vụ giảng dạy.</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Được nhà trường và chính quyền địa phương quan tâm và giúp đỡ về mọi mặt.</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Nhà trường có sự chỉ đạo về chuyên môn, sẵn sàng giải đáp những vướng mắc, tạo điều kiện dự giờ, thăm lớp, rút kinh nghiệm nhằm nâng cao nghiệp vụ chuyên môn.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1.2. Đối với học sinh</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Học sinh có nề nếp từ lớp dưới.</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lastRenderedPageBreak/>
        <w:t>- Học sinh chăm ngoan, ham học, có ý thức trong học tập.</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Sách, vở, dụng cụ học tập tương đối đầy đủ.</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Có được sự quan tâm và phối hợp của phụ huynh học sinh trong việc nhắc nhở và động viên học sinh học tập.</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2. Khó khăn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xml:space="preserve">- Nhiều gia đình còn khó khăn về kinh tế, nhiều phụ huynh đi làm </w:t>
      </w:r>
      <w:proofErr w:type="gramStart"/>
      <w:r w:rsidRPr="00375789">
        <w:rPr>
          <w:rFonts w:ascii="Times New Roman" w:eastAsia="Times New Roman" w:hAnsi="Times New Roman" w:cs="Times New Roman"/>
          <w:color w:val="000000"/>
          <w:sz w:val="26"/>
          <w:szCs w:val="26"/>
        </w:rPr>
        <w:t>ăn</w:t>
      </w:r>
      <w:proofErr w:type="gramEnd"/>
      <w:r w:rsidRPr="00375789">
        <w:rPr>
          <w:rFonts w:ascii="Times New Roman" w:eastAsia="Times New Roman" w:hAnsi="Times New Roman" w:cs="Times New Roman"/>
          <w:color w:val="000000"/>
          <w:sz w:val="26"/>
          <w:szCs w:val="26"/>
        </w:rPr>
        <w:t xml:space="preserve"> xa tại các tỉnh bạn nên việc giúp đỡ con em học hành còn hạn chế.</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xml:space="preserve">- Khó khăn trong việc vận dụng thực tế vào giảng dạy do hệ thống trang thiết </w:t>
      </w:r>
      <w:proofErr w:type="gramStart"/>
      <w:r w:rsidRPr="00375789">
        <w:rPr>
          <w:rFonts w:ascii="Times New Roman" w:eastAsia="Times New Roman" w:hAnsi="Times New Roman" w:cs="Times New Roman"/>
          <w:color w:val="000000"/>
          <w:sz w:val="26"/>
          <w:szCs w:val="26"/>
        </w:rPr>
        <w:t>bị ...</w:t>
      </w:r>
      <w:proofErr w:type="gramEnd"/>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IV. MỤC TIÊU, NHIỆM VỤ, CHỈ TIÊU, BIỆN PHÁP THỰC HIỆN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1. Mục tiêu, nhiệm vụ 1: Nâng cao phẩm chất, đạo đức, lối sống</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1.1. Mục tiêu phấn đấu</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Nhận thức tư tưởng chính trị với trách nhiệm của một công dân, một nhà giáo đối với nhiệm vụ xây dựng và bảo vệ Tổ quốc.</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Chấp hành tốt chủ trương của Đảng, chính sách pháp luật của Nhà nước.</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xml:space="preserve">- Chấp hành quy chế của ngành, quy định của nhà trường, kỷ luật </w:t>
      </w:r>
      <w:proofErr w:type="gramStart"/>
      <w:r w:rsidRPr="00375789">
        <w:rPr>
          <w:rFonts w:ascii="Times New Roman" w:eastAsia="Times New Roman" w:hAnsi="Times New Roman" w:cs="Times New Roman"/>
          <w:color w:val="000000"/>
          <w:sz w:val="26"/>
          <w:szCs w:val="26"/>
        </w:rPr>
        <w:t>lao</w:t>
      </w:r>
      <w:proofErr w:type="gramEnd"/>
      <w:r w:rsidRPr="00375789">
        <w:rPr>
          <w:rFonts w:ascii="Times New Roman" w:eastAsia="Times New Roman" w:hAnsi="Times New Roman" w:cs="Times New Roman"/>
          <w:color w:val="000000"/>
          <w:sz w:val="26"/>
          <w:szCs w:val="26"/>
        </w:rPr>
        <w:t xml:space="preserve"> động.</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Có đạo đức, nhân cách và lối sống lành mạnh, trong sáng.</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Trung thực trong công tác; đoàn kết trong quan hệ đồng nghiệp.</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1.2. Biện pháp thực hiện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Luôn trau dồi đường lối chính trị của Đảng, pháp luật của Nhà nước, tuyệt đối trung thành với Đảng. Tham gia đầy đủ các lớp bồi dưỡng chính trị.</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Tích cực tham gia phong trào tự học, tự nâng cao kiến thức, viết sáng kiến kinh nghiệm. Thường xuyên rèn luyện, tu dưỡng đạo đức nhà giáo.</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2. Mục tiêu, nhiệm vụ 2: Phát triển chuyên môn nghiệp vụ</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2.1. Chỉ tiêu phấn đấu</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Đạt giáo viên dạy giỏi cấp trường.</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Đạt loại giỏi trong công tác tự bồi dưỡng thường xuyên.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Đạt Danh hiệu Lao động tiến tiến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Ứng dụng Công nghệ thông tin trong dạy học. (2 tiết/ tháng)</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2.2. Biện pháp thực hiện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Tích cực tự nghiên cứu tài liệu chuyên môn, dự giờ học hỏi đồng nghiệp.</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Vận dụng linh hoạt các phương pháp và kỹ thuật dạy học tích cực.</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Tham gia đầy đủ các buổi sinh hoạt chuyên môn của tổ, trường, những đợt tập huấn do cấp trên cử.</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3. Mục tiêu, nhiệm vụ 3: Nâng cao chất lượng giáo dục môn dạy</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3.1. Chỉ tiêu phấn đấu</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4958"/>
      </w:tblGrid>
      <w:tr w:rsidR="00375789" w:rsidRPr="00375789" w:rsidTr="00375789">
        <w:tc>
          <w:tcPr>
            <w:tcW w:w="4815" w:type="dxa"/>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proofErr w:type="gramStart"/>
            <w:r w:rsidRPr="00375789">
              <w:rPr>
                <w:rFonts w:ascii="Times New Roman" w:eastAsia="Times New Roman" w:hAnsi="Times New Roman" w:cs="Times New Roman"/>
                <w:color w:val="000000"/>
                <w:sz w:val="26"/>
                <w:szCs w:val="26"/>
              </w:rPr>
              <w:t>Môn ....</w:t>
            </w:r>
            <w:proofErr w:type="gramEnd"/>
          </w:p>
        </w:tc>
        <w:tc>
          <w:tcPr>
            <w:tcW w:w="4958" w:type="dxa"/>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Môn ...</w:t>
            </w:r>
          </w:p>
        </w:tc>
      </w:tr>
      <w:tr w:rsidR="00375789" w:rsidRPr="00375789" w:rsidTr="00375789">
        <w:tc>
          <w:tcPr>
            <w:tcW w:w="4815" w:type="dxa"/>
            <w:tcMar>
              <w:top w:w="30" w:type="dxa"/>
              <w:left w:w="30" w:type="dxa"/>
              <w:bottom w:w="30" w:type="dxa"/>
              <w:right w:w="30" w:type="dxa"/>
            </w:tcMar>
            <w:vAlign w:val="center"/>
            <w:hideMark/>
          </w:tcPr>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Tổng số học sinh: </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lastRenderedPageBreak/>
              <w:t>Về kết quả học tập:</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HTT: .../...</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HT: .../...</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Về năng lực, phẩm chất:</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Đ: .../...</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CĐ: .../...</w:t>
            </w:r>
          </w:p>
        </w:tc>
        <w:tc>
          <w:tcPr>
            <w:tcW w:w="4958" w:type="dxa"/>
            <w:tcMar>
              <w:top w:w="30" w:type="dxa"/>
              <w:left w:w="30" w:type="dxa"/>
              <w:bottom w:w="30" w:type="dxa"/>
              <w:right w:w="30" w:type="dxa"/>
            </w:tcMar>
            <w:vAlign w:val="center"/>
            <w:hideMark/>
          </w:tcPr>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lastRenderedPageBreak/>
              <w:t>Tổng số học sinh:</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lastRenderedPageBreak/>
              <w:t>Về kết quả học tập:</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HTT: .../...</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HT: .../...</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Về năng lực, phẩm chất:</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Đ: .../...</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CĐ: .../...</w:t>
            </w:r>
          </w:p>
        </w:tc>
      </w:tr>
    </w:tbl>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lastRenderedPageBreak/>
        <w:t>3.2. Biện pháp thực hiện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Thực hiện tốt nội dung chương trình, tích cực đổi mới phương pháp giáo dục. </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Đẩy mạnh việc bồi dưỡng học sinh có năng khiếu môn học.</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Nâng cao chất lượng giáo dục toàn diện, đặc biệt là giáo dục đạo đức, nhân cách học sinh.</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Tăng cường sự phối hợp giữa nhà trường với các đoàn thể, xã hội, giữa giáo viên với học sinh và phụ huynh học sinh.</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Đổi mới nội dung, phương thức đánh giá học sinh phù hợp với các phương pháp và kĩ thuật dạy học tích cực nhằm phát huy tính tích cực, chủ động, sáng tạo và rèn luyện phương pháp tự học của học sinh.</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Tăng cường kĩ năng thực hành, vận dụng kiến thức, kĩ năng vào giải quyết các vấn đề thực tiễn; đa dạng hóa các hình thức học tập.</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4. Mục tiêu, nhiệm vụ 4: Thực hiện có hiệu quả công tác tổ chuyên môn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4.1. Chỉ tiêu phấn đấu</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4.1.1. Đối với giáo viên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Dạy Giáo viên dạy Giỏi cấp trường: ....</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xml:space="preserve">- Tham gia thi Giáo viên giỏi </w:t>
      </w:r>
      <w:proofErr w:type="gramStart"/>
      <w:r w:rsidRPr="00375789">
        <w:rPr>
          <w:rFonts w:ascii="Times New Roman" w:eastAsia="Times New Roman" w:hAnsi="Times New Roman" w:cs="Times New Roman"/>
          <w:color w:val="000000"/>
          <w:sz w:val="26"/>
          <w:szCs w:val="26"/>
        </w:rPr>
        <w:t>cấp ....</w:t>
      </w:r>
      <w:proofErr w:type="gramEnd"/>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Bồi dưỡng thường xuyên đạt 100% khá, giỏi, trong đó ít nhất 25% đạt loại giỏi.</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4.1.2. Đối với học sinh</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Hoàn thành chương trình cấp tiểu học: 100%</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Hoàn thành lớp học: 100%</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Trong đó: </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Về kết quả học tập: ...</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Về năng lực, phẩm chất: 100% Đạt</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Tham gia đầy đủ các phong trào của trường, của ngành có chất lượng.</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xml:space="preserve">- Nề nếp: Tổ chức sinh hoạt tổ đảm bảo số lần </w:t>
      </w:r>
      <w:proofErr w:type="gramStart"/>
      <w:r w:rsidRPr="00375789">
        <w:rPr>
          <w:rFonts w:ascii="Times New Roman" w:eastAsia="Times New Roman" w:hAnsi="Times New Roman" w:cs="Times New Roman"/>
          <w:color w:val="000000"/>
          <w:sz w:val="26"/>
          <w:szCs w:val="26"/>
        </w:rPr>
        <w:t>theo</w:t>
      </w:r>
      <w:proofErr w:type="gramEnd"/>
      <w:r w:rsidRPr="00375789">
        <w:rPr>
          <w:rFonts w:ascii="Times New Roman" w:eastAsia="Times New Roman" w:hAnsi="Times New Roman" w:cs="Times New Roman"/>
          <w:color w:val="000000"/>
          <w:sz w:val="26"/>
          <w:szCs w:val="26"/>
        </w:rPr>
        <w:t xml:space="preserve"> quy định.</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4.2. Biện pháp thực hiện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Xây dựng kế hoạch hoạt động tổ chuyên môn đảm bảo phù hợp với tình hình thực tế, thực hiện có hiệu quả.</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Tổ chức các chuyên đề đổi mới nhằm nâng cao trình độ chuyên môn cho giáo viên.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Thực hiện tốt công tác kiểm tra để giúp đỡ giáo viên khắc phục những hạn chế, thiếu sót.</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V. LỊCH TRÌNH THỰC HIỆN (Theo biểu mẫu gửi kèm)</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lastRenderedPageBreak/>
        <w:t>VI. KẾ HOẠCH PHỤ ĐẠO, BỒI DƯỠNG HỌC SINH</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Chất lượng học sinh: (Biểu đính kèm)</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1. Chỉ tiêu phấn đấu</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Phụ đạo học sinh còn yếu về môn mình dạy.</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Bồi dưỡng học sinh làm mũi nhọn cho các năm tới.</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2. Biện pháp thực hiện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Thực hiện các buổi kiểm tra hàng tuần để kiểm tra chất lượng học sinh.</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xml:space="preserve">- Giao bài tập thường xuyên cho học sinh phù hợp với năng </w:t>
      </w:r>
      <w:proofErr w:type="gramStart"/>
      <w:r w:rsidRPr="00375789">
        <w:rPr>
          <w:rFonts w:ascii="Times New Roman" w:eastAsia="Times New Roman" w:hAnsi="Times New Roman" w:cs="Times New Roman"/>
          <w:color w:val="000000"/>
          <w:sz w:val="26"/>
          <w:szCs w:val="26"/>
        </w:rPr>
        <w:t>lực ....</w:t>
      </w:r>
      <w:proofErr w:type="gramEnd"/>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VII. KẾ HOẠCH TỰ BỒI DƯỠNG</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1. Chỉ tiếu phấn đấu</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Bồi dưỡng chuyên môn Toán + Tiếng Việt toàn cấp học;</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Bồi dưỡng trình độ ngoại ngữ;</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Bồi dưỡng rèn luyện vở sạch chữ đẹp.</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2. Biện pháp thực hiện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Bồi dưỡng thường xuyên bằng tự bồi dưỡng của giáo viên kết hợp với các sinh hoạt tập thể về chuyên môn, nghiệp vụ.</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Bồi dưỡng thường xuyên đáp ứng nhu cầu của giáo viên, tạo điều kiện cho giáo viên có cơ hội được trao đổi về chuyên môn, nghiệp vụ và luyện tập kỹ năng.</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xml:space="preserve">- Bồi dưỡng thường xuyên </w:t>
      </w:r>
      <w:proofErr w:type="gramStart"/>
      <w:r w:rsidRPr="00375789">
        <w:rPr>
          <w:rFonts w:ascii="Times New Roman" w:eastAsia="Times New Roman" w:hAnsi="Times New Roman" w:cs="Times New Roman"/>
          <w:color w:val="000000"/>
          <w:sz w:val="26"/>
          <w:szCs w:val="26"/>
        </w:rPr>
        <w:t>theo</w:t>
      </w:r>
      <w:proofErr w:type="gramEnd"/>
      <w:r w:rsidRPr="00375789">
        <w:rPr>
          <w:rFonts w:ascii="Times New Roman" w:eastAsia="Times New Roman" w:hAnsi="Times New Roman" w:cs="Times New Roman"/>
          <w:color w:val="000000"/>
          <w:sz w:val="26"/>
          <w:szCs w:val="26"/>
        </w:rPr>
        <w:t xml:space="preserve"> hình thức học tập trực tuyến.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xml:space="preserve">- Bồi dưỡng </w:t>
      </w:r>
      <w:proofErr w:type="gramStart"/>
      <w:r w:rsidRPr="00375789">
        <w:rPr>
          <w:rFonts w:ascii="Times New Roman" w:eastAsia="Times New Roman" w:hAnsi="Times New Roman" w:cs="Times New Roman"/>
          <w:color w:val="000000"/>
          <w:sz w:val="26"/>
          <w:szCs w:val="26"/>
        </w:rPr>
        <w:t>theo</w:t>
      </w:r>
      <w:proofErr w:type="gramEnd"/>
      <w:r w:rsidRPr="00375789">
        <w:rPr>
          <w:rFonts w:ascii="Times New Roman" w:eastAsia="Times New Roman" w:hAnsi="Times New Roman" w:cs="Times New Roman"/>
          <w:color w:val="000000"/>
          <w:sz w:val="26"/>
          <w:szCs w:val="26"/>
        </w:rPr>
        <w:t xml:space="preserve"> hình thức tổ chức chuyên đề, hội thảo, tổ chức lớp bồi dưỡng ngắn hạn cho giáo viên tùy theo nội dung bồi dưỡng của bậc học.</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4. Kế hoạch cụ thể: (Theo biểu mẫu gửi kèm)</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VIII. NHỮNG KIẾN NGHỊ ĐỀ XUẤT</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Đề nghị Ban giám hiệu và Tổ công tác chuyên môn tạo điều kiện thuận lợi để bản thân có thể thực hiện và hoàn thành tốt nhiệm vụ.</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Cần tổ chức các lớp tập huấn, hội thảo, chuyên đề để các giáo viên có cơ hội tiếp xúc, học hỏi, trao đổi kinh nghiệm chuyên môn.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xml:space="preserve">- Cần tổ chức cho HS tham gia ngoại khóa thường xuyên, cụ </w:t>
      </w:r>
      <w:proofErr w:type="gramStart"/>
      <w:r w:rsidRPr="00375789">
        <w:rPr>
          <w:rFonts w:ascii="Times New Roman" w:eastAsia="Times New Roman" w:hAnsi="Times New Roman" w:cs="Times New Roman"/>
          <w:color w:val="000000"/>
          <w:sz w:val="26"/>
          <w:szCs w:val="26"/>
        </w:rPr>
        <w:t>thể ....</w:t>
      </w:r>
      <w:proofErr w:type="gramEnd"/>
    </w:p>
    <w:p w:rsid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Trên đây là kế hoạch cá nhân của bản thân tôi trong năm học 20... - 20.... Có thể thay đổi để phù hợp và sát với kế hoạch hoạt động của cấp trên.</w:t>
      </w:r>
    </w:p>
    <w:p w:rsidR="00375789" w:rsidRPr="00375789" w:rsidRDefault="00375789" w:rsidP="00375789">
      <w:pPr>
        <w:spacing w:after="0" w:line="276" w:lineRule="auto"/>
        <w:jc w:val="both"/>
        <w:textAlignment w:val="baseline"/>
        <w:rPr>
          <w:rFonts w:ascii="Times New Roman" w:eastAsia="Times New Roman" w:hAnsi="Times New Roman" w:cs="Times New Roman"/>
          <w:color w:val="000000"/>
          <w:sz w:val="26"/>
          <w:szCs w:val="26"/>
        </w:rPr>
      </w:pPr>
    </w:p>
    <w:tbl>
      <w:tblPr>
        <w:tblW w:w="9348" w:type="dxa"/>
        <w:tblCellMar>
          <w:left w:w="0" w:type="dxa"/>
          <w:right w:w="0" w:type="dxa"/>
        </w:tblCellMar>
        <w:tblLook w:val="04A0" w:firstRow="1" w:lastRow="0" w:firstColumn="1" w:lastColumn="0" w:noHBand="0" w:noVBand="1"/>
      </w:tblPr>
      <w:tblGrid>
        <w:gridCol w:w="5311"/>
        <w:gridCol w:w="4037"/>
      </w:tblGrid>
      <w:tr w:rsidR="00375789" w:rsidRPr="00375789" w:rsidTr="00375789">
        <w:tc>
          <w:tcPr>
            <w:tcW w:w="0" w:type="auto"/>
            <w:tcMar>
              <w:top w:w="30" w:type="dxa"/>
              <w:left w:w="30" w:type="dxa"/>
              <w:bottom w:w="30" w:type="dxa"/>
              <w:right w:w="30" w:type="dxa"/>
            </w:tcMar>
            <w:vAlign w:val="center"/>
            <w:hideMark/>
          </w:tcPr>
          <w:p w:rsidR="00375789" w:rsidRPr="00375789" w:rsidRDefault="00375789" w:rsidP="00375789">
            <w:pPr>
              <w:spacing w:after="0" w:line="276" w:lineRule="auto"/>
              <w:jc w:val="both"/>
              <w:rPr>
                <w:rFonts w:ascii="Times New Roman" w:eastAsia="Times New Roman" w:hAnsi="Times New Roman" w:cs="Times New Roman"/>
                <w:color w:val="000000"/>
                <w:sz w:val="26"/>
                <w:szCs w:val="26"/>
              </w:rPr>
            </w:pPr>
            <w:r w:rsidRPr="00375789">
              <w:rPr>
                <w:rFonts w:ascii="Times New Roman" w:eastAsia="Times New Roman" w:hAnsi="Times New Roman" w:cs="Times New Roman"/>
                <w:color w:val="000000"/>
                <w:sz w:val="26"/>
                <w:szCs w:val="26"/>
              </w:rPr>
              <w:t>                                            </w:t>
            </w:r>
          </w:p>
        </w:tc>
        <w:tc>
          <w:tcPr>
            <w:tcW w:w="4037" w:type="dxa"/>
            <w:tcMar>
              <w:top w:w="30" w:type="dxa"/>
              <w:left w:w="30" w:type="dxa"/>
              <w:bottom w:w="30" w:type="dxa"/>
              <w:right w:w="30" w:type="dxa"/>
            </w:tcMar>
            <w:vAlign w:val="center"/>
            <w:hideMark/>
          </w:tcPr>
          <w:p w:rsidR="00375789" w:rsidRPr="00375789" w:rsidRDefault="00375789" w:rsidP="00375789">
            <w:pPr>
              <w:spacing w:after="0" w:line="276" w:lineRule="auto"/>
              <w:jc w:val="center"/>
              <w:rPr>
                <w:rFonts w:ascii="Times New Roman" w:eastAsia="Times New Roman" w:hAnsi="Times New Roman" w:cs="Times New Roman"/>
                <w:color w:val="000000"/>
                <w:sz w:val="26"/>
                <w:szCs w:val="26"/>
              </w:rPr>
            </w:pPr>
            <w:r w:rsidRPr="00375789">
              <w:rPr>
                <w:rFonts w:ascii="Times New Roman" w:eastAsia="Times New Roman" w:hAnsi="Times New Roman" w:cs="Times New Roman"/>
                <w:b/>
                <w:bCs/>
                <w:color w:val="000000"/>
                <w:sz w:val="26"/>
                <w:szCs w:val="26"/>
                <w:bdr w:val="none" w:sz="0" w:space="0" w:color="auto" w:frame="1"/>
              </w:rPr>
              <w:t>NGƯỜI VIẾT KẾ HOẠCH</w:t>
            </w:r>
            <w:r w:rsidRPr="00375789">
              <w:rPr>
                <w:rFonts w:ascii="Times New Roman" w:eastAsia="Times New Roman" w:hAnsi="Times New Roman" w:cs="Times New Roman"/>
                <w:color w:val="000000"/>
                <w:sz w:val="26"/>
                <w:szCs w:val="26"/>
              </w:rPr>
              <w:br/>
            </w:r>
            <w:r w:rsidRPr="00375789">
              <w:rPr>
                <w:rFonts w:ascii="Times New Roman" w:eastAsia="Times New Roman" w:hAnsi="Times New Roman" w:cs="Times New Roman"/>
                <w:i/>
                <w:iCs/>
                <w:color w:val="000000"/>
                <w:sz w:val="26"/>
                <w:szCs w:val="26"/>
                <w:bdr w:val="none" w:sz="0" w:space="0" w:color="auto" w:frame="1"/>
              </w:rPr>
              <w:t>(Ký và ghi rõ họ tên)</w:t>
            </w:r>
          </w:p>
        </w:tc>
      </w:tr>
    </w:tbl>
    <w:p w:rsidR="00D96FCA" w:rsidRPr="00375789" w:rsidRDefault="00D96FCA" w:rsidP="00375789">
      <w:pPr>
        <w:spacing w:line="276" w:lineRule="auto"/>
        <w:jc w:val="both"/>
        <w:rPr>
          <w:rFonts w:ascii="Times New Roman" w:hAnsi="Times New Roman" w:cs="Times New Roman"/>
          <w:sz w:val="26"/>
          <w:szCs w:val="26"/>
        </w:rPr>
      </w:pPr>
    </w:p>
    <w:p w:rsidR="00375789" w:rsidRPr="00375789" w:rsidRDefault="00375789" w:rsidP="00375789">
      <w:pPr>
        <w:spacing w:line="276" w:lineRule="auto"/>
        <w:jc w:val="both"/>
        <w:rPr>
          <w:rFonts w:ascii="Times New Roman" w:hAnsi="Times New Roman" w:cs="Times New Roman"/>
          <w:sz w:val="26"/>
          <w:szCs w:val="26"/>
        </w:rPr>
      </w:pPr>
    </w:p>
    <w:sectPr w:rsidR="00375789" w:rsidRPr="003757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89"/>
    <w:rsid w:val="00375789"/>
    <w:rsid w:val="005A6ADD"/>
    <w:rsid w:val="00D9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0A560-5135-459F-ABA0-7BDF8EE7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789"/>
    <w:rPr>
      <w:b/>
      <w:bCs/>
    </w:rPr>
  </w:style>
  <w:style w:type="character" w:styleId="Emphasis">
    <w:name w:val="Emphasis"/>
    <w:basedOn w:val="DefaultParagraphFont"/>
    <w:uiPriority w:val="20"/>
    <w:qFormat/>
    <w:rsid w:val="00375789"/>
    <w:rPr>
      <w:i/>
      <w:iCs/>
    </w:rPr>
  </w:style>
  <w:style w:type="paragraph" w:styleId="ListParagraph">
    <w:name w:val="List Paragraph"/>
    <w:basedOn w:val="Normal"/>
    <w:uiPriority w:val="34"/>
    <w:qFormat/>
    <w:rsid w:val="00375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2024-04-04T10:20:00Z</dcterms:created>
  <dcterms:modified xsi:type="dcterms:W3CDTF">2024-04-04T10:38:00Z</dcterms:modified>
</cp:coreProperties>
</file>