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71DAE" w14:textId="77777777" w:rsidR="00CB27D6" w:rsidRDefault="00CB27D6" w:rsidP="00CB27D6">
      <w:pPr>
        <w:spacing w:before="12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Phụ lục IV.B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38"/>
        <w:gridCol w:w="5822"/>
      </w:tblGrid>
      <w:tr w:rsidR="00CB27D6" w14:paraId="22A0B916" w14:textId="77777777" w:rsidTr="00CB27D6">
        <w:tc>
          <w:tcPr>
            <w:tcW w:w="1890" w:type="pct"/>
            <w:hideMark/>
          </w:tcPr>
          <w:p w14:paraId="30EA59F4" w14:textId="77777777" w:rsidR="00CB27D6" w:rsidRDefault="00CB27D6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TÊN CƠ QUAN THUẾ CẤP TRÊN</w:t>
            </w:r>
            <w:r>
              <w:rPr>
                <w:rFonts w:ascii="Arial" w:eastAsia="Times New Roman" w:hAnsi="Arial" w:cs="Arial"/>
                <w:sz w:val="20"/>
              </w:rPr>
              <w:br/>
            </w:r>
            <w:r>
              <w:rPr>
                <w:rFonts w:ascii="Arial" w:eastAsia="Times New Roman" w:hAnsi="Arial" w:cs="Arial"/>
                <w:b/>
                <w:sz w:val="20"/>
              </w:rPr>
              <w:t xml:space="preserve">TÊN CƠ QUAN BAN HÀNH </w:t>
            </w:r>
            <w:r>
              <w:rPr>
                <w:rFonts w:ascii="Arial" w:eastAsia="Times New Roman" w:hAnsi="Arial" w:cs="Arial"/>
                <w:b/>
                <w:sz w:val="20"/>
                <w:lang w:val="en-US"/>
              </w:rPr>
              <w:br/>
            </w:r>
            <w:r>
              <w:rPr>
                <w:rFonts w:ascii="Arial" w:eastAsia="Times New Roman" w:hAnsi="Arial" w:cs="Arial"/>
                <w:b/>
                <w:sz w:val="20"/>
              </w:rPr>
              <w:t>VĂN BẢN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  <w:t>-------</w:t>
            </w:r>
          </w:p>
        </w:tc>
        <w:tc>
          <w:tcPr>
            <w:tcW w:w="3110" w:type="pct"/>
            <w:hideMark/>
          </w:tcPr>
          <w:p w14:paraId="2989B2E5" w14:textId="77777777" w:rsidR="00CB27D6" w:rsidRDefault="00CB27D6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CỘNG HÒA XÃ HỘI CHỦ NGHĨA VIỆT NAM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  <w:t xml:space="preserve">Độc lập - Tự do - Hạnh phúc </w:t>
            </w:r>
            <w:r>
              <w:rPr>
                <w:rFonts w:ascii="Arial" w:eastAsia="Times New Roman" w:hAnsi="Arial" w:cs="Arial"/>
                <w:b/>
                <w:sz w:val="20"/>
              </w:rPr>
              <w:br/>
              <w:t>---------------</w:t>
            </w:r>
          </w:p>
        </w:tc>
      </w:tr>
      <w:tr w:rsidR="00CB27D6" w14:paraId="5126C920" w14:textId="77777777" w:rsidTr="00CB27D6">
        <w:tc>
          <w:tcPr>
            <w:tcW w:w="1890" w:type="pct"/>
            <w:hideMark/>
          </w:tcPr>
          <w:p w14:paraId="0AE935D2" w14:textId="77777777" w:rsidR="00CB27D6" w:rsidRDefault="00CB27D6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</w:rPr>
              <w:t>Số:</w:t>
            </w:r>
            <w:r>
              <w:rPr>
                <w:rFonts w:ascii="Arial" w:eastAsia="Times New Roman" w:hAnsi="Arial" w:cs="Arial"/>
                <w:sz w:val="20"/>
                <w:lang w:val="en-US"/>
              </w:rPr>
              <w:t>……/TB-………</w:t>
            </w:r>
          </w:p>
        </w:tc>
        <w:tc>
          <w:tcPr>
            <w:tcW w:w="3110" w:type="pct"/>
            <w:hideMark/>
          </w:tcPr>
          <w:p w14:paraId="2FC26EF0" w14:textId="77777777" w:rsidR="00CB27D6" w:rsidRDefault="00CB27D6">
            <w:pPr>
              <w:spacing w:before="120"/>
              <w:jc w:val="right"/>
              <w:rPr>
                <w:rFonts w:ascii="Arial" w:eastAsia="Times New Roman" w:hAnsi="Arial" w:cs="Arial"/>
                <w:i/>
                <w:sz w:val="20"/>
              </w:rPr>
            </w:pPr>
            <w:r>
              <w:rPr>
                <w:rFonts w:ascii="Arial" w:eastAsia="Times New Roman" w:hAnsi="Arial" w:cs="Arial"/>
                <w:i/>
                <w:sz w:val="20"/>
                <w:lang w:val="en-US"/>
              </w:rPr>
              <w:t>…………</w:t>
            </w:r>
            <w:r>
              <w:rPr>
                <w:rFonts w:ascii="Arial" w:eastAsia="Times New Roman" w:hAnsi="Arial" w:cs="Arial"/>
                <w:i/>
                <w:sz w:val="20"/>
              </w:rPr>
              <w:t xml:space="preserve">, ngày </w:t>
            </w:r>
            <w:r>
              <w:rPr>
                <w:rFonts w:ascii="Arial" w:eastAsia="Times New Roman" w:hAnsi="Arial" w:cs="Arial"/>
                <w:i/>
                <w:sz w:val="20"/>
                <w:lang w:val="en-US"/>
              </w:rPr>
              <w:t>……</w:t>
            </w:r>
            <w:r>
              <w:rPr>
                <w:rFonts w:ascii="Arial" w:eastAsia="Times New Roman" w:hAnsi="Arial" w:cs="Arial"/>
                <w:i/>
                <w:sz w:val="20"/>
              </w:rPr>
              <w:t xml:space="preserve"> tháng </w:t>
            </w:r>
            <w:r>
              <w:rPr>
                <w:rFonts w:ascii="Arial" w:eastAsia="Times New Roman" w:hAnsi="Arial" w:cs="Arial"/>
                <w:i/>
                <w:sz w:val="20"/>
                <w:lang w:val="en-US"/>
              </w:rPr>
              <w:t>……</w:t>
            </w:r>
            <w:r>
              <w:rPr>
                <w:rFonts w:ascii="Arial" w:eastAsia="Times New Roman" w:hAnsi="Arial" w:cs="Arial"/>
                <w:i/>
                <w:sz w:val="20"/>
              </w:rPr>
              <w:t xml:space="preserve"> năm </w:t>
            </w:r>
            <w:r>
              <w:rPr>
                <w:rFonts w:ascii="Arial" w:eastAsia="Times New Roman" w:hAnsi="Arial" w:cs="Arial"/>
                <w:i/>
                <w:sz w:val="20"/>
                <w:lang w:val="en-US"/>
              </w:rPr>
              <w:t>……</w:t>
            </w:r>
          </w:p>
        </w:tc>
      </w:tr>
    </w:tbl>
    <w:p w14:paraId="57FEA598" w14:textId="77777777" w:rsidR="00CB27D6" w:rsidRDefault="00CB27D6" w:rsidP="00CB27D6">
      <w:pPr>
        <w:spacing w:before="120"/>
        <w:rPr>
          <w:rFonts w:ascii="Arial" w:hAnsi="Arial" w:cs="Arial"/>
          <w:sz w:val="20"/>
          <w:lang w:val="en-US"/>
        </w:rPr>
      </w:pPr>
    </w:p>
    <w:p w14:paraId="5F23914F" w14:textId="77777777" w:rsidR="00CB27D6" w:rsidRDefault="00CB27D6" w:rsidP="00CB27D6">
      <w:pPr>
        <w:spacing w:before="12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THÔNG BÁO</w:t>
      </w:r>
    </w:p>
    <w:p w14:paraId="728A5C69" w14:textId="77777777" w:rsidR="00CB27D6" w:rsidRDefault="00CB27D6" w:rsidP="00CB27D6">
      <w:pPr>
        <w:spacing w:before="12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Về việc sử dụng hóa đơn điện tử c</w:t>
      </w:r>
      <w:r>
        <w:rPr>
          <w:rFonts w:ascii="Arial" w:hAnsi="Arial" w:cs="Arial"/>
          <w:b/>
          <w:sz w:val="20"/>
          <w:lang w:val="en-US"/>
        </w:rPr>
        <w:t xml:space="preserve">ó </w:t>
      </w:r>
      <w:r>
        <w:rPr>
          <w:rFonts w:ascii="Arial" w:hAnsi="Arial" w:cs="Arial"/>
          <w:b/>
          <w:sz w:val="20"/>
        </w:rPr>
        <w:t>mã của cơ quan thuế theo từng lần phát sinh</w:t>
      </w:r>
    </w:p>
    <w:p w14:paraId="41082ABF" w14:textId="77777777" w:rsidR="00CB27D6" w:rsidRDefault="00CB27D6" w:rsidP="00CB27D6">
      <w:pPr>
        <w:spacing w:before="12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t xml:space="preserve">Cục Thuế thông báo đến (Tên người nộp thuế) </w:t>
      </w:r>
      <w:r>
        <w:rPr>
          <w:rFonts w:ascii="Arial" w:hAnsi="Arial" w:cs="Arial"/>
          <w:sz w:val="20"/>
          <w:lang w:val="en-US"/>
        </w:rPr>
        <w:t>……………………………………</w:t>
      </w:r>
    </w:p>
    <w:p w14:paraId="715CABF0" w14:textId="77777777" w:rsidR="00CB27D6" w:rsidRDefault="00CB27D6" w:rsidP="00CB27D6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Mã s</w:t>
      </w:r>
      <w:r>
        <w:rPr>
          <w:rFonts w:ascii="Arial" w:hAnsi="Arial" w:cs="Arial"/>
          <w:sz w:val="20"/>
          <w:lang w:val="en-US"/>
        </w:rPr>
        <w:t>ố</w:t>
      </w:r>
      <w:r>
        <w:rPr>
          <w:rFonts w:ascii="Arial" w:hAnsi="Arial" w:cs="Arial"/>
          <w:sz w:val="20"/>
        </w:rPr>
        <w:t xml:space="preserve"> thuế: </w:t>
      </w:r>
      <w:r>
        <w:rPr>
          <w:rFonts w:ascii="Arial" w:hAnsi="Arial" w:cs="Arial"/>
          <w:sz w:val="20"/>
          <w:lang w:val="en-US"/>
        </w:rPr>
        <w:t>………………………………………………………………………………</w:t>
      </w:r>
    </w:p>
    <w:p w14:paraId="0B3D0C21" w14:textId="77777777" w:rsidR="00CB27D6" w:rsidRDefault="00CB27D6" w:rsidP="00CB27D6">
      <w:pPr>
        <w:spacing w:before="12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t xml:space="preserve">Địa chỉ liên hệ: </w:t>
      </w:r>
      <w:r>
        <w:rPr>
          <w:rFonts w:ascii="Arial" w:hAnsi="Arial" w:cs="Arial"/>
          <w:sz w:val="20"/>
          <w:lang w:val="en-US"/>
        </w:rPr>
        <w:t>…………………………………………………………………………..</w:t>
      </w:r>
    </w:p>
    <w:p w14:paraId="4006FDDE" w14:textId="77777777" w:rsidR="00CB27D6" w:rsidRDefault="00CB27D6" w:rsidP="00CB27D6">
      <w:pPr>
        <w:spacing w:before="12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t xml:space="preserve">Địa chỉ thư </w:t>
      </w:r>
      <w:r>
        <w:rPr>
          <w:rFonts w:ascii="Arial" w:hAnsi="Arial" w:cs="Arial"/>
          <w:sz w:val="20"/>
          <w:lang w:val="en-US"/>
        </w:rPr>
        <w:t>đ</w:t>
      </w:r>
      <w:r>
        <w:rPr>
          <w:rFonts w:ascii="Arial" w:hAnsi="Arial" w:cs="Arial"/>
          <w:sz w:val="20"/>
        </w:rPr>
        <w:t xml:space="preserve">iện tử: </w:t>
      </w:r>
      <w:r>
        <w:rPr>
          <w:rFonts w:ascii="Arial" w:hAnsi="Arial" w:cs="Arial"/>
          <w:sz w:val="20"/>
          <w:lang w:val="en-US"/>
        </w:rPr>
        <w:t>……………………………………………………………………..</w:t>
      </w:r>
    </w:p>
    <w:p w14:paraId="67460A1C" w14:textId="77777777" w:rsidR="00CB27D6" w:rsidRDefault="00CB27D6" w:rsidP="00CB27D6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Căn cứ Luật Quản lý thuế số 38/2019/QH14 ngày 13 tháng 6 nám 2019.</w:t>
      </w:r>
    </w:p>
    <w:p w14:paraId="04FEB38F" w14:textId="77777777" w:rsidR="00CB27D6" w:rsidRDefault="00CB27D6" w:rsidP="00CB27D6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Căn cứ khoản 10 Điều 1 Nghị định số 70/2025/NĐ-CP ngày 20 tháng 3 năm 2025 của Chính phủ sửa đổi, bổ sung khoản 2 Điều 13 Nghị định số 123/2020/NĐ-CP ngày 19 tháng 10 năm 2020 của Chính phủ quy định về hóa đơn, chứng từ.</w:t>
      </w:r>
    </w:p>
    <w:p w14:paraId="3A3B3131" w14:textId="77777777" w:rsidR="00CB27D6" w:rsidRDefault="00CB27D6" w:rsidP="00CB27D6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Trong thời gian giải trình hoặc bổ sung thông tin, tài liệu quy định tại khoản 12 Điều 1 Nghị định số 70/2025/NĐ-CP ngày 20 tháng 3 năm 2025 của Chính phủ, &lt;Tên người nộp thuế&gt; chuyển sang hình thức sử dụng h</w:t>
      </w:r>
      <w:r>
        <w:rPr>
          <w:rFonts w:ascii="Arial" w:hAnsi="Arial" w:cs="Arial"/>
          <w:sz w:val="20"/>
          <w:lang w:val="en-US"/>
        </w:rPr>
        <w:t>ó</w:t>
      </w:r>
      <w:r>
        <w:rPr>
          <w:rFonts w:ascii="Arial" w:hAnsi="Arial" w:cs="Arial"/>
          <w:sz w:val="20"/>
        </w:rPr>
        <w:t>a đơn điện tử có mã của cơ quan thuế theo từng lần phát sinh.</w:t>
      </w:r>
    </w:p>
    <w:p w14:paraId="0BDB0024" w14:textId="77777777" w:rsidR="00CB27D6" w:rsidRDefault="00CB27D6" w:rsidP="00CB27D6">
      <w:pPr>
        <w:spacing w:before="12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t>Cơ quan thuế thông báo để &lt;Tên người nộp thuế&gt; biết và thực hiện</w:t>
      </w:r>
      <w:r>
        <w:rPr>
          <w:rFonts w:ascii="Arial" w:hAnsi="Arial" w:cs="Arial"/>
          <w:sz w:val="20"/>
          <w:lang w:val="en-US"/>
        </w:rPr>
        <w:t>./.</w:t>
      </w:r>
    </w:p>
    <w:p w14:paraId="6BA128A9" w14:textId="77777777" w:rsidR="00CB27D6" w:rsidRDefault="00CB27D6" w:rsidP="00CB27D6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CB27D6" w14:paraId="75A5E1D6" w14:textId="77777777" w:rsidTr="00CB27D6">
        <w:tc>
          <w:tcPr>
            <w:tcW w:w="3348" w:type="dxa"/>
            <w:hideMark/>
          </w:tcPr>
          <w:p w14:paraId="20A1D574" w14:textId="77777777" w:rsidR="00CB27D6" w:rsidRDefault="00CB27D6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br/>
              <w:t>Nơi nhận:</w:t>
            </w:r>
            <w:r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sz w:val="16"/>
                <w:lang w:val="en-US"/>
              </w:rPr>
              <w:t xml:space="preserve">- Như </w:t>
            </w:r>
            <w:proofErr w:type="spellStart"/>
            <w:r>
              <w:rPr>
                <w:rFonts w:ascii="Arial" w:eastAsia="Times New Roman" w:hAnsi="Arial" w:cs="Arial"/>
                <w:sz w:val="16"/>
                <w:lang w:val="en-US"/>
              </w:rPr>
              <w:t>trên</w:t>
            </w:r>
            <w:proofErr w:type="spellEnd"/>
            <w:r>
              <w:rPr>
                <w:rFonts w:ascii="Arial" w:eastAsia="Times New Roman" w:hAnsi="Arial" w:cs="Arial"/>
                <w:sz w:val="16"/>
                <w:lang w:val="en-US"/>
              </w:rPr>
              <w:t>;</w:t>
            </w:r>
            <w:r>
              <w:rPr>
                <w:rFonts w:ascii="Arial" w:eastAsia="Times New Roman" w:hAnsi="Arial" w:cs="Arial"/>
                <w:sz w:val="16"/>
                <w:lang w:val="en-US"/>
              </w:rPr>
              <w:br/>
            </w:r>
            <w:r>
              <w:rPr>
                <w:rFonts w:ascii="Arial" w:eastAsia="Times New Roman" w:hAnsi="Arial" w:cs="Arial"/>
                <w:sz w:val="16"/>
              </w:rPr>
              <w:t>- Lưu: VT, đơn vị soạn thảo TB.</w:t>
            </w:r>
          </w:p>
        </w:tc>
        <w:tc>
          <w:tcPr>
            <w:tcW w:w="5508" w:type="dxa"/>
            <w:hideMark/>
          </w:tcPr>
          <w:p w14:paraId="7B8698EE" w14:textId="77777777" w:rsidR="00CB27D6" w:rsidRDefault="00CB27D6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</w:rPr>
              <w:t>THỦ TRƯỞNG CƠ QUAN THUẾ RA THÔNG BÁO</w:t>
            </w:r>
            <w:r>
              <w:rPr>
                <w:rFonts w:ascii="Arial" w:eastAsia="Times New Roman" w:hAnsi="Arial" w:cs="Arial"/>
                <w:b/>
                <w:sz w:val="20"/>
                <w:lang w:val="en-US"/>
              </w:rPr>
              <w:br/>
            </w:r>
            <w:r>
              <w:rPr>
                <w:rFonts w:ascii="Arial" w:eastAsia="Times New Roman" w:hAnsi="Arial" w:cs="Arial"/>
                <w:i/>
                <w:sz w:val="20"/>
              </w:rPr>
              <w:t>(Ch</w:t>
            </w:r>
            <w:r>
              <w:rPr>
                <w:rFonts w:ascii="Arial" w:eastAsia="Times New Roman" w:hAnsi="Arial" w:cs="Arial"/>
                <w:i/>
                <w:sz w:val="20"/>
                <w:lang w:val="en-US"/>
              </w:rPr>
              <w:t>ữ</w:t>
            </w:r>
            <w:r>
              <w:rPr>
                <w:rFonts w:ascii="Arial" w:eastAsia="Times New Roman" w:hAnsi="Arial" w:cs="Arial"/>
                <w:i/>
                <w:sz w:val="20"/>
              </w:rPr>
              <w:t xml:space="preserve"> ký s</w:t>
            </w:r>
            <w:r>
              <w:rPr>
                <w:rFonts w:ascii="Arial" w:eastAsia="Times New Roman" w:hAnsi="Arial" w:cs="Arial"/>
                <w:i/>
                <w:sz w:val="20"/>
                <w:lang w:val="en-US"/>
              </w:rPr>
              <w:t>ố</w:t>
            </w:r>
            <w:r>
              <w:rPr>
                <w:rFonts w:ascii="Arial" w:eastAsia="Times New Roman" w:hAnsi="Arial" w:cs="Arial"/>
                <w:i/>
                <w:sz w:val="20"/>
              </w:rPr>
              <w:t xml:space="preserve"> của Thủ trưởng cơ quan thuế)</w:t>
            </w:r>
          </w:p>
        </w:tc>
      </w:tr>
    </w:tbl>
    <w:p w14:paraId="6486F494" w14:textId="77777777" w:rsidR="00FF4E9D" w:rsidRDefault="00FF4E9D"/>
    <w:sectPr w:rsidR="00FF4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D6"/>
    <w:rsid w:val="00CB27D6"/>
    <w:rsid w:val="00FF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98420"/>
  <w15:chartTrackingRefBased/>
  <w15:docId w15:val="{3A3144E9-DBE7-4C68-AB5B-489F51BE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7D6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1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2025-06-08T08:36:00Z</dcterms:created>
  <dcterms:modified xsi:type="dcterms:W3CDTF">2025-06-08T08:38:00Z</dcterms:modified>
</cp:coreProperties>
</file>