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03C" w:rsidRPr="0016739E" w:rsidRDefault="003C303C" w:rsidP="003C303C">
      <w:pPr>
        <w:pStyle w:val="BodyText"/>
        <w:adjustRightInd w:val="0"/>
        <w:snapToGrid w:val="0"/>
        <w:spacing w:after="0" w:line="24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6739E">
        <w:rPr>
          <w:rFonts w:ascii="Arial" w:hAnsi="Arial" w:cs="Arial"/>
          <w:b/>
          <w:bCs/>
          <w:color w:val="000000" w:themeColor="text1"/>
          <w:sz w:val="20"/>
          <w:szCs w:val="20"/>
        </w:rPr>
        <w:t>Phụ lục</w:t>
      </w:r>
    </w:p>
    <w:p w:rsidR="003C303C" w:rsidRPr="0016739E" w:rsidRDefault="003C303C" w:rsidP="003C303C">
      <w:pPr>
        <w:pStyle w:val="BodyText"/>
        <w:adjustRightInd w:val="0"/>
        <w:snapToGrid w:val="0"/>
        <w:spacing w:after="0" w:line="24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6739E">
        <w:rPr>
          <w:rFonts w:ascii="Arial" w:hAnsi="Arial" w:cs="Arial"/>
          <w:b/>
          <w:bCs/>
          <w:color w:val="000000" w:themeColor="text1"/>
          <w:sz w:val="20"/>
          <w:szCs w:val="20"/>
        </w:rPr>
        <w:t>DANH SÁCH MÃ ĐƠN VỊ ĐĂNG KÝ TÀI SẢN BẬC 1 ĐỊNH DANH</w:t>
      </w:r>
      <w:r w:rsidRPr="0016739E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TRONG PHẦN MỀM QUẢN LÝ TÀI SẢN CÔNG</w:t>
      </w:r>
    </w:p>
    <w:p w:rsidR="003C303C" w:rsidRPr="0016739E" w:rsidRDefault="003C303C" w:rsidP="003C303C">
      <w:pPr>
        <w:pStyle w:val="BodyText"/>
        <w:adjustRightInd w:val="0"/>
        <w:snapToGrid w:val="0"/>
        <w:spacing w:after="0" w:line="240" w:lineRule="auto"/>
        <w:ind w:firstLine="0"/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6739E">
        <w:rPr>
          <w:rFonts w:ascii="Arial" w:hAnsi="Arial" w:cs="Arial"/>
          <w:i/>
          <w:iCs/>
          <w:color w:val="000000" w:themeColor="text1"/>
          <w:sz w:val="20"/>
          <w:szCs w:val="20"/>
        </w:rPr>
        <w:t>(Kèm theo Thông tư số 36/2025/TT-BTC ngày 12 tháng 6 năm 2025 của Bộ</w:t>
      </w:r>
      <w:r w:rsidRPr="0016739E">
        <w:rPr>
          <w:rFonts w:ascii="Arial" w:hAnsi="Arial" w:cs="Arial"/>
          <w:i/>
          <w:iCs/>
          <w:color w:val="000000" w:themeColor="text1"/>
          <w:sz w:val="20"/>
          <w:szCs w:val="20"/>
        </w:rPr>
        <w:br/>
        <w:t>trưởng Bộ Tài chính)</w:t>
      </w:r>
    </w:p>
    <w:p w:rsidR="003C303C" w:rsidRPr="0016739E" w:rsidRDefault="003C303C" w:rsidP="003C303C">
      <w:pPr>
        <w:pStyle w:val="BodyText"/>
        <w:adjustRightInd w:val="0"/>
        <w:snapToGrid w:val="0"/>
        <w:spacing w:after="0" w:line="24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Overlap w:val="never"/>
        <w:tblW w:w="5012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8"/>
        <w:gridCol w:w="6324"/>
        <w:gridCol w:w="1714"/>
      </w:tblGrid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đơn vị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Mã đơn vị</w:t>
            </w: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ĐKTS bậc 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Khối Bộ, </w:t>
            </w: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cơ</w:t>
            </w:r>
            <w:r w:rsidRPr="001673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quan trung ương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Chủ tịch nước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Quốc hội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002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Toà án Nhân dân tối cao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003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Viện kiểm sát nhân dân tối cao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004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Chính phủ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005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Ngoại giao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Nông nghiệp và Môi trường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Tư pháp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Công Thương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Khoa học và Công nghệ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Tài chính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Xây dựng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019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Giáo dục và Đào tạo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022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Y tế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023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Văn hoá - Thể thao và Du lịch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025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Viện Hàn lâm Khoa học và Công nghệ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030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Nội vụ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035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Ngân hàng Nhà nước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036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Thanh tra Chính phủ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037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Kiểm toán nhà nước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039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Đài tiếng nói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Đài truyền hình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Thông tấn xã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minh các Hợp tác xã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Đại học quốc gia Hà Nội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Viện Hàn lâm Khoa học Xã hội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Học viện Chính trị - Hành chính quốc gia Hồ Chí Minh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Đại học Quốc gia Thành phố Hồ Chí Minh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050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Trung ương Đảng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059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Ủy ban Trung ương Mặt trận Tổ quốc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061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Bộ Dân tộc và Tôn Giáo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083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 ương Đoàn Thanh niên Cộng sản Hồ Chí Minh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 ương Hội Liên hiệp phụ nữ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Nông dân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Tổng liên đoàn lao động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Cựu chiến binh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hiệp các Tổ chức hữu nghị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Chữ thập đỏ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hiệp các Hội Văn học nghệ thuật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hiệp các Hội khoa học kỹ thuật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Đông y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Kiến trúc sư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Luật gia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Mỹ thuật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Nhạc sỹ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Nghệ sỹ Sân khấu Việ</w:t>
            </w:r>
            <w:bookmarkStart w:id="0" w:name="_GoBack"/>
            <w:bookmarkEnd w:id="0"/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H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ội Nhà báo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Nghệ sĩ nhiếp ảnh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Nhà văn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Nghệ sĩ múa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Văn học Nghệ thuật các dân tộc thiểu số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52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Văn nghệ dân gian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đoàn Thương mại và Công nghiệp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Tổng hội y học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Điện ảnh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 hiệp các Hội UNESCO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220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Làng Văn hóa các dân tộc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045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 ương Hội người mù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221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Tổng hội xây dựng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300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bảo trợ người khuyết tật và trẻ em mồ côi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225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Hội Người cao tuổi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199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Ủy ban sông Mê Kông Việt Nam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301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3C303C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Khối Địa phương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3C303C">
            <w:pPr>
              <w:pStyle w:val="Other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Thành phố Hà Nội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T01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Thành phố 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Hải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Phòng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T02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Thành phố Hồ Chí Minh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T03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Thành phố Đà N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ẵ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T04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Thành phố 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ần Thơ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05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Thành phố Huế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An Giang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T06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nh Bắc Ninh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3C303C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Cà Mau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T17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Cao Bằng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Đắk Lắk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Điện Biên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T21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Đồng Nai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T22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Đồng Tháp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nh Gia Lai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T24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Tỉnh Hà 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Tĩ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Phú Thọ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T44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Tỉnh Hưng 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Yên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h Khánh Hòa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Lai Châu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Tỉnh 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Lâm Đồng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Lạng Sơn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T37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Lào Cai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T38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Nghệ An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T41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Ninh Bình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42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Quảng Ngãi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T48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Quảng Ninh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T49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Quảng Trị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nh Sơn La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T52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Tây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Ninh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T53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Thái Nguyên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T55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Tỉnh Thanh </w:t>
            </w:r>
            <w:r w:rsidRPr="003C303C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óa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T56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Tuyên Quang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T60</w:t>
            </w:r>
          </w:p>
        </w:tc>
      </w:tr>
      <w:tr w:rsidR="003C303C" w:rsidRPr="0016739E" w:rsidTr="003C303C">
        <w:trPr>
          <w:trHeight w:val="20"/>
          <w:jc w:val="center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Tỉnh Vĩnh Long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03C" w:rsidRPr="0016739E" w:rsidRDefault="003C303C" w:rsidP="00535499">
            <w:pPr>
              <w:pStyle w:val="Other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6739E">
              <w:rPr>
                <w:rFonts w:ascii="Arial" w:hAnsi="Arial" w:cs="Arial"/>
                <w:color w:val="000000" w:themeColor="text1"/>
                <w:sz w:val="20"/>
                <w:szCs w:val="20"/>
              </w:rPr>
              <w:t>T61</w:t>
            </w:r>
          </w:p>
        </w:tc>
      </w:tr>
    </w:tbl>
    <w:p w:rsidR="00D61DCF" w:rsidRDefault="00D61DCF"/>
    <w:sectPr w:rsidR="00D61DCF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3C"/>
    <w:rsid w:val="001C3441"/>
    <w:rsid w:val="00231EC8"/>
    <w:rsid w:val="0027592C"/>
    <w:rsid w:val="003C303C"/>
    <w:rsid w:val="00631D53"/>
    <w:rsid w:val="00707D37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506E13F-03B9-48CC-98D3-063B1349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0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3C303C"/>
    <w:rPr>
      <w:rFonts w:ascii="Times New Roman" w:eastAsia="Times New Roman" w:hAnsi="Times New Roman" w:cs="Times New Roman"/>
      <w:sz w:val="26"/>
      <w:szCs w:val="26"/>
    </w:rPr>
  </w:style>
  <w:style w:type="character" w:customStyle="1" w:styleId="Other">
    <w:name w:val="Other_"/>
    <w:basedOn w:val="DefaultParagraphFont"/>
    <w:link w:val="Other0"/>
    <w:rsid w:val="003C303C"/>
    <w:rPr>
      <w:rFonts w:ascii="Times New Roman" w:eastAsia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BodyTextChar"/>
    <w:qFormat/>
    <w:rsid w:val="003C303C"/>
    <w:pPr>
      <w:spacing w:after="220" w:line="259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3C303C"/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paragraph" w:customStyle="1" w:styleId="Other0">
    <w:name w:val="Other"/>
    <w:basedOn w:val="Normal"/>
    <w:link w:val="Other"/>
    <w:rsid w:val="003C303C"/>
    <w:pPr>
      <w:spacing w:after="220" w:line="259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2025-06-17T03:02:00Z</dcterms:created>
  <dcterms:modified xsi:type="dcterms:W3CDTF">2025-06-17T03:05:00Z</dcterms:modified>
</cp:coreProperties>
</file>