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55C2C" w:rsidRPr="00A55C2C" w:rsidTr="00A55C2C">
        <w:trPr>
          <w:tblCellSpacing w:w="0" w:type="dxa"/>
        </w:trPr>
        <w:tc>
          <w:tcPr>
            <w:tcW w:w="1850" w:type="pct"/>
            <w:shd w:val="clear" w:color="auto" w:fill="FFFFFF"/>
            <w:tcMar>
              <w:top w:w="0" w:type="dxa"/>
              <w:left w:w="108" w:type="dxa"/>
              <w:bottom w:w="0" w:type="dxa"/>
              <w:right w:w="108" w:type="dxa"/>
            </w:tcMa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ỦY BAN NHÂN DÂN</w:t>
            </w:r>
            <w:r w:rsidRPr="00A55C2C">
              <w:rPr>
                <w:rFonts w:ascii="Arial" w:eastAsia="Times New Roman" w:hAnsi="Arial" w:cs="Arial"/>
                <w:color w:val="000000"/>
                <w:sz w:val="18"/>
                <w:szCs w:val="18"/>
              </w:rPr>
              <w:br/>
            </w:r>
            <w:r w:rsidRPr="00A55C2C">
              <w:rPr>
                <w:rFonts w:ascii="Arial" w:eastAsia="Times New Roman" w:hAnsi="Arial" w:cs="Arial"/>
                <w:b/>
                <w:bCs/>
                <w:color w:val="000000"/>
                <w:sz w:val="18"/>
                <w:szCs w:val="18"/>
              </w:rPr>
              <w:t>…..(1)....</w:t>
            </w:r>
            <w:r w:rsidRPr="00A55C2C">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CỘNG HÒA XÃ HỘI CHỦ NGHĨA VIỆT NAM</w:t>
            </w:r>
            <w:r w:rsidRPr="00A55C2C">
              <w:rPr>
                <w:rFonts w:ascii="Arial" w:eastAsia="Times New Roman" w:hAnsi="Arial" w:cs="Arial"/>
                <w:b/>
                <w:bCs/>
                <w:color w:val="000000"/>
                <w:sz w:val="18"/>
                <w:szCs w:val="18"/>
              </w:rPr>
              <w:br/>
              <w:t>Độc lập - Tự do - Hạnh phúc</w:t>
            </w:r>
            <w:r w:rsidRPr="00A55C2C">
              <w:rPr>
                <w:rFonts w:ascii="Arial" w:eastAsia="Times New Roman" w:hAnsi="Arial" w:cs="Arial"/>
                <w:b/>
                <w:bCs/>
                <w:color w:val="000000"/>
                <w:sz w:val="18"/>
                <w:szCs w:val="18"/>
              </w:rPr>
              <w:br/>
              <w:t>---------------</w:t>
            </w:r>
          </w:p>
        </w:tc>
      </w:tr>
      <w:tr w:rsidR="00A55C2C" w:rsidRPr="00A55C2C" w:rsidTr="00A55C2C">
        <w:trPr>
          <w:tblCellSpacing w:w="0" w:type="dxa"/>
        </w:trPr>
        <w:tc>
          <w:tcPr>
            <w:tcW w:w="1850" w:type="pct"/>
            <w:shd w:val="clear" w:color="auto" w:fill="FFFFFF"/>
            <w:tcMar>
              <w:top w:w="0" w:type="dxa"/>
              <w:left w:w="108" w:type="dxa"/>
              <w:bottom w:w="0" w:type="dxa"/>
              <w:right w:w="108" w:type="dxa"/>
            </w:tcMa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t>Số: ……./QĐ-UBND</w:t>
            </w:r>
          </w:p>
        </w:tc>
        <w:tc>
          <w:tcPr>
            <w:tcW w:w="3100" w:type="pct"/>
            <w:shd w:val="clear" w:color="auto" w:fill="FFFFFF"/>
            <w:tcMar>
              <w:top w:w="0" w:type="dxa"/>
              <w:left w:w="108" w:type="dxa"/>
              <w:bottom w:w="0" w:type="dxa"/>
              <w:right w:w="108" w:type="dxa"/>
            </w:tcMar>
            <w:hideMark/>
          </w:tcPr>
          <w:p w:rsidR="00A55C2C" w:rsidRPr="00A55C2C" w:rsidRDefault="00A55C2C" w:rsidP="00A55C2C">
            <w:pPr>
              <w:spacing w:before="120" w:after="120" w:line="234" w:lineRule="atLeast"/>
              <w:jc w:val="right"/>
              <w:rPr>
                <w:rFonts w:ascii="Arial" w:eastAsia="Times New Roman" w:hAnsi="Arial" w:cs="Arial"/>
                <w:color w:val="000000"/>
                <w:sz w:val="18"/>
                <w:szCs w:val="18"/>
              </w:rPr>
            </w:pPr>
            <w:r w:rsidRPr="00A55C2C">
              <w:rPr>
                <w:rFonts w:ascii="Arial" w:eastAsia="Times New Roman" w:hAnsi="Arial" w:cs="Arial"/>
                <w:i/>
                <w:iCs/>
                <w:color w:val="000000"/>
                <w:sz w:val="18"/>
                <w:szCs w:val="18"/>
              </w:rPr>
              <w:t>……., ngày ……. tháng …… năm …….</w:t>
            </w:r>
          </w:p>
        </w:tc>
      </w:tr>
    </w:tbl>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QUYẾT ĐỊNH</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Công nhận danh sách ……….(2)………..</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CHỦ TỊCH ỦY BAN NHÂN DÂN ... (1)</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Căn cứ Nghị định số 07/2021/NĐ-CP ngày 27 tháng 01 năm 2021 của Chính phủ quy định chuẩn nghèo đa chiều giai đoạn 2021 - 2025;</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Căn cứ Nghị định số  /2025/NĐ-CP ngày  tháng 02 năm 2025 của Chính phủ sửa đổi, bổ sung một số điều của Nghị định số 07/2021/NĐ-CP ngày 27 tháng 01 năm 2021 của Chính phủ quy định chuẩn nghèo đa chiều giai đoạn 2021 - 2025;</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Căn cứ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giai đoạn 2022 - 2025;</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Theo đề nghị của ………………………………….(3)……………………………………….</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QUYẾT ĐỊNH:</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b/>
          <w:bCs/>
          <w:color w:val="000000"/>
          <w:sz w:val="18"/>
          <w:szCs w:val="18"/>
        </w:rPr>
        <w:t>Điều 1. </w:t>
      </w:r>
      <w:r w:rsidRPr="00A55C2C">
        <w:rPr>
          <w:rFonts w:ascii="Arial" w:eastAsia="Times New Roman" w:hAnsi="Arial" w:cs="Arial"/>
          <w:color w:val="000000"/>
          <w:sz w:val="18"/>
          <w:szCs w:val="18"/>
        </w:rPr>
        <w:t>Công nhận danh sách... (2) ……. (4) .... trên địa bàn ... (1)....</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i/>
          <w:iCs/>
          <w:color w:val="000000"/>
          <w:sz w:val="18"/>
          <w:szCs w:val="18"/>
        </w:rPr>
        <w:t>(Danh sách chi tiết tại Phụ lục kèm theo Quyết định này)</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b/>
          <w:bCs/>
          <w:color w:val="000000"/>
          <w:sz w:val="18"/>
          <w:szCs w:val="18"/>
        </w:rPr>
        <w:t>Điều 2. </w:t>
      </w:r>
      <w:r w:rsidRPr="00A55C2C">
        <w:rPr>
          <w:rFonts w:ascii="Arial" w:eastAsia="Times New Roman" w:hAnsi="Arial" w:cs="Arial"/>
          <w:color w:val="000000"/>
          <w:sz w:val="18"/>
          <w:szCs w:val="18"/>
        </w:rPr>
        <w:t>Quyết định này có hiệu lực thi hành kể từ ngày ký.</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b/>
          <w:bCs/>
          <w:color w:val="000000"/>
          <w:sz w:val="18"/>
          <w:szCs w:val="18"/>
        </w:rPr>
        <w:t>Điều 3. </w:t>
      </w:r>
      <w:r w:rsidRPr="00A55C2C">
        <w:rPr>
          <w:rFonts w:ascii="Arial" w:eastAsia="Times New Roman" w:hAnsi="Arial" w:cs="Arial"/>
          <w:color w:val="000000"/>
          <w:sz w:val="18"/>
          <w:szCs w:val="18"/>
        </w:rPr>
        <w:t>Ban Chỉ đạo rà soát cấp xã, tổ chức và công chức cấp xã liên quan, Trưởng các thôn (tổ dân phố, bản, buôn, khóm, ấp) và người lao động có thu nhập thấp có tên tại Điều 1 chịu trách nhiệm thi hành Quyết định này.</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55C2C" w:rsidRPr="00A55C2C" w:rsidTr="00A55C2C">
        <w:trPr>
          <w:tblCellSpacing w:w="0" w:type="dxa"/>
        </w:trPr>
        <w:tc>
          <w:tcPr>
            <w:tcW w:w="2500" w:type="pct"/>
            <w:shd w:val="clear" w:color="auto" w:fill="FFFFFF"/>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b/>
                <w:bCs/>
                <w:i/>
                <w:iCs/>
                <w:color w:val="000000"/>
                <w:sz w:val="18"/>
                <w:szCs w:val="18"/>
              </w:rPr>
              <w:t>Nơi nhận:</w:t>
            </w:r>
            <w:r w:rsidRPr="00A55C2C">
              <w:rPr>
                <w:rFonts w:ascii="Arial" w:eastAsia="Times New Roman" w:hAnsi="Arial" w:cs="Arial"/>
                <w:color w:val="000000"/>
                <w:sz w:val="18"/>
                <w:szCs w:val="18"/>
              </w:rPr>
              <w:br/>
              <w:t>- Như Điều 3;</w:t>
            </w:r>
            <w:r w:rsidRPr="00A55C2C">
              <w:rPr>
                <w:rFonts w:ascii="Arial" w:eastAsia="Times New Roman" w:hAnsi="Arial" w:cs="Arial"/>
                <w:color w:val="000000"/>
                <w:sz w:val="18"/>
                <w:szCs w:val="18"/>
              </w:rPr>
              <w:br/>
              <w:t>- Thường trực Đảng ủy xã/phường/thị trấn;</w:t>
            </w:r>
            <w:r w:rsidRPr="00A55C2C">
              <w:rPr>
                <w:rFonts w:ascii="Arial" w:eastAsia="Times New Roman" w:hAnsi="Arial" w:cs="Arial"/>
                <w:color w:val="000000"/>
                <w:sz w:val="18"/>
                <w:szCs w:val="18"/>
              </w:rPr>
              <w:br/>
              <w:t>- Ủy ban MTTQ Việt Nam xã/phường/thị trấn;</w:t>
            </w:r>
            <w:r w:rsidRPr="00A55C2C">
              <w:rPr>
                <w:rFonts w:ascii="Arial" w:eastAsia="Times New Roman" w:hAnsi="Arial" w:cs="Arial"/>
                <w:color w:val="000000"/>
                <w:sz w:val="18"/>
                <w:szCs w:val="18"/>
              </w:rPr>
              <w:br/>
              <w:t>- UBND huyện/quận/thị xã/thành phố;</w:t>
            </w:r>
            <w:r w:rsidRPr="00A55C2C">
              <w:rPr>
                <w:rFonts w:ascii="Arial" w:eastAsia="Times New Roman" w:hAnsi="Arial" w:cs="Arial"/>
                <w:color w:val="000000"/>
                <w:sz w:val="18"/>
                <w:szCs w:val="18"/>
              </w:rPr>
              <w:br/>
              <w:t>- Phòng chuyên môn liên quan thuộc</w:t>
            </w:r>
            <w:r w:rsidRPr="00A55C2C">
              <w:rPr>
                <w:rFonts w:ascii="Arial" w:eastAsia="Times New Roman" w:hAnsi="Arial" w:cs="Arial"/>
                <w:color w:val="000000"/>
                <w:sz w:val="18"/>
                <w:szCs w:val="18"/>
              </w:rPr>
              <w:br/>
              <w:t>huyện/quận/thị xã/thành phố;</w:t>
            </w:r>
            <w:r w:rsidRPr="00A55C2C">
              <w:rPr>
                <w:rFonts w:ascii="Arial" w:eastAsia="Times New Roman" w:hAnsi="Arial" w:cs="Arial"/>
                <w:color w:val="000000"/>
                <w:sz w:val="18"/>
                <w:szCs w:val="18"/>
              </w:rPr>
              <w:br/>
              <w:t>- Lưu: VT.bn</w:t>
            </w:r>
          </w:p>
        </w:tc>
        <w:tc>
          <w:tcPr>
            <w:tcW w:w="2500" w:type="pct"/>
            <w:shd w:val="clear" w:color="auto" w:fill="FFFFFF"/>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CHỦ TỊCH</w:t>
            </w:r>
            <w:r w:rsidRPr="00A55C2C">
              <w:rPr>
                <w:rFonts w:ascii="Arial" w:eastAsia="Times New Roman" w:hAnsi="Arial" w:cs="Arial"/>
                <w:color w:val="000000"/>
                <w:sz w:val="18"/>
                <w:szCs w:val="18"/>
              </w:rPr>
              <w:br/>
            </w:r>
            <w:r w:rsidRPr="00A55C2C">
              <w:rPr>
                <w:rFonts w:ascii="Arial" w:eastAsia="Times New Roman" w:hAnsi="Arial" w:cs="Arial"/>
                <w:i/>
                <w:iCs/>
                <w:color w:val="000000"/>
                <w:sz w:val="18"/>
                <w:szCs w:val="18"/>
              </w:rPr>
              <w:t>(Ký, ghi rõ họ tên và đóng dấu)</w:t>
            </w:r>
          </w:p>
        </w:tc>
      </w:tr>
    </w:tbl>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Phụ lục</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DANH SÁCH ... (2) ... (4) ....</w:t>
      </w:r>
    </w:p>
    <w:p w:rsidR="00A55C2C" w:rsidRPr="00A55C2C" w:rsidRDefault="00A55C2C" w:rsidP="00A55C2C">
      <w:pPr>
        <w:shd w:val="clear" w:color="auto" w:fill="FFFFFF"/>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i/>
          <w:iCs/>
          <w:color w:val="000000"/>
          <w:sz w:val="18"/>
          <w:szCs w:val="18"/>
        </w:rPr>
        <w:t>(Kèm theo Quyết định số …………/QĐ-UBND ngày.... tháng... năm ... của Chủ tịch Ủy ban nhân dân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670"/>
        <w:gridCol w:w="1238"/>
        <w:gridCol w:w="1429"/>
        <w:gridCol w:w="1620"/>
        <w:gridCol w:w="1715"/>
      </w:tblGrid>
      <w:tr w:rsidR="00A55C2C" w:rsidRPr="00A55C2C" w:rsidTr="00A55C2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Họ và tên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Dân tộc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Giới tính</w:t>
            </w:r>
          </w:p>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lastRenderedPageBreak/>
              <w:t>(Nam, Nữ)</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lastRenderedPageBreak/>
              <w:t>Ngày, tháng năm sinh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b/>
                <w:bCs/>
                <w:color w:val="000000"/>
                <w:sz w:val="18"/>
                <w:szCs w:val="18"/>
              </w:rPr>
              <w:t>Địa chỉ</w:t>
            </w:r>
          </w:p>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lastRenderedPageBreak/>
              <w:t>(ghi theo thứ tự thôn/tổ)</w:t>
            </w:r>
          </w:p>
        </w:tc>
      </w:tr>
      <w:tr w:rsidR="00A55C2C" w:rsidRPr="00A55C2C" w:rsidTr="00A55C2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lastRenderedPageBreak/>
              <w:t>1</w:t>
            </w:r>
          </w:p>
        </w:tc>
        <w:tc>
          <w:tcPr>
            <w:tcW w:w="14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Nguyễn Văn A</w:t>
            </w:r>
          </w:p>
        </w:tc>
        <w:tc>
          <w:tcPr>
            <w:tcW w:w="6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r>
      <w:tr w:rsidR="00A55C2C" w:rsidRPr="00A55C2C" w:rsidTr="00A55C2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Nguyễn Văn B</w:t>
            </w:r>
          </w:p>
        </w:tc>
        <w:tc>
          <w:tcPr>
            <w:tcW w:w="6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r>
      <w:tr w:rsidR="00A55C2C" w:rsidRPr="00A55C2C" w:rsidTr="00A55C2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t>3</w:t>
            </w:r>
          </w:p>
        </w:tc>
        <w:tc>
          <w:tcPr>
            <w:tcW w:w="14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r>
      <w:tr w:rsidR="00A55C2C" w:rsidRPr="00A55C2C" w:rsidTr="00A55C2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jc w:val="center"/>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b/>
                <w:bCs/>
                <w:color w:val="000000"/>
                <w:sz w:val="18"/>
                <w:szCs w:val="18"/>
              </w:rPr>
              <w:t>Tổng cộng</w:t>
            </w:r>
          </w:p>
        </w:tc>
        <w:tc>
          <w:tcPr>
            <w:tcW w:w="6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A55C2C" w:rsidRPr="00A55C2C" w:rsidRDefault="00A55C2C" w:rsidP="00A55C2C">
            <w:pPr>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 </w:t>
            </w:r>
          </w:p>
        </w:tc>
      </w:tr>
    </w:tbl>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vertAlign w:val="superscript"/>
        </w:rPr>
        <w:t>______________________________</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(1): Tên xã/phường/thị trấn.</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(2): Người lao động có thu nhập thấp.</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(3): Thường trực Ban Chỉ đạo rà soát hộ nghèo, hộ cận nghèo cấp xã hoặc cá nhân khác theo phân công của Chủ tịch Ủy ban nhân dân cấp xã.</w:t>
      </w:r>
    </w:p>
    <w:p w:rsidR="00A55C2C" w:rsidRPr="00A55C2C" w:rsidRDefault="00A55C2C" w:rsidP="00A55C2C">
      <w:pPr>
        <w:shd w:val="clear" w:color="auto" w:fill="FFFFFF"/>
        <w:spacing w:before="120" w:after="120" w:line="234" w:lineRule="atLeast"/>
        <w:rPr>
          <w:rFonts w:ascii="Arial" w:eastAsia="Times New Roman" w:hAnsi="Arial" w:cs="Arial"/>
          <w:color w:val="000000"/>
          <w:sz w:val="18"/>
          <w:szCs w:val="18"/>
        </w:rPr>
      </w:pPr>
      <w:r w:rsidRPr="00A55C2C">
        <w:rPr>
          <w:rFonts w:ascii="Arial" w:eastAsia="Times New Roman" w:hAnsi="Arial" w:cs="Arial"/>
          <w:color w:val="000000"/>
          <w:sz w:val="18"/>
          <w:szCs w:val="18"/>
        </w:rPr>
        <w:t>(4): Định kỳ hằng năm/thường xuyên hằng năm.</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2C"/>
    <w:rsid w:val="00283BBE"/>
    <w:rsid w:val="002E0EC3"/>
    <w:rsid w:val="00426F11"/>
    <w:rsid w:val="007C4750"/>
    <w:rsid w:val="00A5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D5232-2B3E-41D5-ADDE-ECC9DFA3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2025-02-25T09:45:00Z</dcterms:created>
  <dcterms:modified xsi:type="dcterms:W3CDTF">2025-02-25T09:45:00Z</dcterms:modified>
</cp:coreProperties>
</file>