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Phòng Giáo dục và Đào tạo ...</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Đề thi Học kì 1 - Kết nối tri thức</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Môn: Ngữ Văn 7</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Phần 1: Đọc hiểu (5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i/>
          <w:iCs/>
          <w:color w:val="000000"/>
          <w:sz w:val="27"/>
          <w:szCs w:val="27"/>
        </w:rPr>
        <w:t>Đọc văn bản sau và trả lời câu hỏi:</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HÀNG QUÀ RONG</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Người Hà Nội, ăn thì ngày nào cũng ăn, nhưng thường thì không để ý. Nếu chúng ta về ở các tỉnh nhỏ ít lâu, hay ở ngay Hải Phòng, Nam Định nữa, chúng ta mới biết quà ở Hà Nội ngon chừng nào. Cũng là thứ bún chả chẳng hạn, cũng rau ấy, bún ấy, thế mà sao bún chả của Hà Nội ngon và đậm thế, ngon từ cái mùi thơm, từ cái nước chấm ngon đi. Trong một ngày, không lúc nào là không có hàng quà. Mỗi giờ là một thứ khác nhau; ăn quà cũng là một nghệ thuật: ăn đúng cái giờ ấy và chọn người bán hàng ấy, mới là người sành ăn.</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Tang tảng sáng, tiếng bánh Tây đã rao, lẫn với tiếng chổi quét đường. Đó là quà của những người thợ đi làm sớm. Rồi, có từng độ, phố xá vang lên tiếng rao “bán bánh rán nóng, trinh một, xu đôi” của một lũ trẻ con. Cái bánh rán vừa cứng và xấu, thật làm giảm thanh thế của quà Hà Nội, do một cửa hàng nào đó muốn kiếm lời, cứ muốn bắt thiên hạ ăn bánh rán lúc còn ngái ngủ.</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Này đây mới là quà chính tông: bánh cuốn, ăn với chả lợn béo, hay với đậu rán nóng. Nhưng là bánh cuốn Thanh Trì mông như tờ giấy và trong như lụa. Vị bánh thơ, bột mịn và dẻo. Bánh chay thì thanh đạm, bánh mặn đậm vì chút mỡ hành. Người bán bánh cuốn Thanh Trì đội mẹt và rổ trên đầu, từng tụm năm, bảy người từ phía Lò Lợn đi vào trong phố, dáng điệu uyển chuyển và nhanh nhẹn.</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Rồi mùa nực thì hàng xôi cháo: cháo hoa quánh mùi gạo thơm, xôi nồng mùi gạo nếp. Xôi đậu, xôi lạc, xôi vừng mỡ và dừa. Ờ, cái xôi vừng mỡ, nắm từng nắm con, ăn vừa ngậy vừa bùi. Mà có đắt gì đâu! Ăn một, hai xu là đủ rồi. Mùa rét thì xôi nóng, hãy còn hơi bốc lên như sương mù, ăn vừa nóng người vừa chắc dạ.</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lastRenderedPageBreak/>
        <w:t>Và có ai ngẫm nghĩ kĩ cái vị hành khô chưng mỡ ở trong bát ngô nếp bung non; hành giòn và thơm phức, những hạt ngô béo rưới chút nước mỡ trong...Ngô bung (xôi lúa) thì có nhiều hàng ngon, nhưng ngon nhất và đậm nhất là ngô bung của một bà già trên Yên Phụ. Cứ mỗi buổi sáng, bà từ ô xuống phố, theo một đường đi nhất định, đã ngoài hai mươi năm nay, để các nhà muốn ăn cứ việc sai người ra đứng chờ. Bà đội thúng ngô, tay thủ vào cái áo cánh bông, và cất tiếng rao, tựa như khôngphải tiếng người, một tiếng rao đặc biệt và kì lạ: “Ééé...éc”, “Éé...ééc...”.</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Đối với các bà, các cô đi chợ, cô hàng vải, cô hàng rau, v.v là những người ưa món quà gì vừa rẻ vừa ngon, lại vừa no lâu – các cô khó tính, sành ăn và hay xét nét lắm [...].</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Món quà này sạch sẽ và tinh khiết, từ quà cho đến cả quang thúng, cả cô hàng, tóc vấn gọn, áo nâu mới, quần sồi thâm [...].</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Cơm nắm từng nắm dài, to nhỏ có, nằm trên chiếc mẹt phủ tấm vải màu trắng tinh để che ruồi, muỗi. Con dao cắt, sáng như nước, và lưỡi đưa ngọt như đường phèn. Cơm cắt ra từng khoanh, cô hàng lại cẩn thận gọt bỏ lớp ngoài, rồi lại cắt ra từng miếng nhỏ, vuông cạnh và dài, để bày trên đĩa. Cô muốn xơi với thứ gì? Với chả mới nhé hay giò lụa mịn màng?</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Các cô vừa ăn vừa nhai nhè nhẹ và thong thả vừa hỏi han thân mật cô hàng: cùng bạn làm ăn cả, một gánh nuôi chồng con, đóng góp thì nhiều. Âu cũng là cái phận chứ biết làm thế nào.</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i/>
          <w:iCs/>
          <w:color w:val="000000"/>
          <w:sz w:val="27"/>
          <w:szCs w:val="27"/>
        </w:rPr>
        <w:t>(Thạch Lam, NXB Văn học, Hà Nội, 2004)</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1 (1 điểm)</w:t>
      </w:r>
      <w:r w:rsidRPr="00D821F9">
        <w:rPr>
          <w:rFonts w:ascii="Arial" w:eastAsia="Times New Roman" w:hAnsi="Arial" w:cs="Arial"/>
          <w:color w:val="000000"/>
          <w:sz w:val="27"/>
          <w:szCs w:val="27"/>
        </w:rPr>
        <w:t>: Văn bản viết theo thể loại nào? Cho biết những dấu hiệu giúp em nhận ra thể loại đó.</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2 (1 điểm)</w:t>
      </w:r>
      <w:r w:rsidRPr="00D821F9">
        <w:rPr>
          <w:rFonts w:ascii="Arial" w:eastAsia="Times New Roman" w:hAnsi="Arial" w:cs="Arial"/>
          <w:color w:val="000000"/>
          <w:sz w:val="27"/>
          <w:szCs w:val="27"/>
        </w:rPr>
        <w:t>: Theo tác giả, điều gì làm nên “nghệ thuật” ăn quà của người Hà Nội?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3 (1 điểm): </w:t>
      </w:r>
      <w:r w:rsidRPr="00D821F9">
        <w:rPr>
          <w:rFonts w:ascii="Arial" w:eastAsia="Times New Roman" w:hAnsi="Arial" w:cs="Arial"/>
          <w:color w:val="000000"/>
          <w:sz w:val="27"/>
          <w:szCs w:val="27"/>
        </w:rPr>
        <w:t>Câu văn:</w:t>
      </w:r>
      <w:r w:rsidRPr="00D821F9">
        <w:rPr>
          <w:rFonts w:ascii="Arial" w:eastAsia="Times New Roman" w:hAnsi="Arial" w:cs="Arial"/>
          <w:i/>
          <w:iCs/>
          <w:color w:val="000000"/>
          <w:sz w:val="27"/>
          <w:szCs w:val="27"/>
        </w:rPr>
        <w:t>“Con dao cắt, sáng như nước, và lưỡi đưa ngọt như đường phèn.”</w:t>
      </w:r>
      <w:r w:rsidRPr="00D821F9">
        <w:rPr>
          <w:rFonts w:ascii="Arial" w:eastAsia="Times New Roman" w:hAnsi="Arial" w:cs="Arial"/>
          <w:color w:val="000000"/>
          <w:sz w:val="27"/>
          <w:szCs w:val="27"/>
        </w:rPr>
        <w:t> sử dụng biện pháp tu từ nào? Nêu tác dụng của biện pháp tu từ đó.</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lastRenderedPageBreak/>
        <w:t>Câu 4 (2 điểm):</w:t>
      </w:r>
      <w:r w:rsidRPr="00D821F9">
        <w:rPr>
          <w:rFonts w:ascii="Arial" w:eastAsia="Times New Roman" w:hAnsi="Arial" w:cs="Arial"/>
          <w:color w:val="000000"/>
          <w:sz w:val="27"/>
          <w:szCs w:val="27"/>
        </w:rPr>
        <w:t>Tình cảm của nhà văn đối với các món quà Hà Nội được thể hiện qua những hình ảnh, câu văn nào? Em hãy nhận xét về tình cảm đó.</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Phần 2: Tạo lập văn bản (5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Viết bài văn biểu cảm về con người hoặc sự việc.</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HƯỚNG DẪN CHẤM KIỂM TRA CUỐI HỌC KÌ I</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năm 2025</w:t>
      </w:r>
    </w:p>
    <w:p w:rsidR="00D821F9" w:rsidRPr="00D821F9" w:rsidRDefault="00D821F9" w:rsidP="00D821F9">
      <w:pPr>
        <w:spacing w:after="240" w:line="360" w:lineRule="atLeast"/>
        <w:ind w:left="48" w:right="48"/>
        <w:jc w:val="center"/>
        <w:rPr>
          <w:rFonts w:ascii="Arial" w:eastAsia="Times New Roman" w:hAnsi="Arial" w:cs="Arial"/>
          <w:color w:val="000000"/>
          <w:sz w:val="27"/>
          <w:szCs w:val="27"/>
        </w:rPr>
      </w:pPr>
      <w:r w:rsidRPr="00D821F9">
        <w:rPr>
          <w:rFonts w:ascii="Arial" w:eastAsia="Times New Roman" w:hAnsi="Arial" w:cs="Arial"/>
          <w:b/>
          <w:bCs/>
          <w:color w:val="000000"/>
          <w:sz w:val="27"/>
          <w:szCs w:val="27"/>
        </w:rPr>
        <w:t>MÔN: NGỮ VĂN 7 (KẾT NỐI TRI THỨC)</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Phần 1: Đọc hiểu (5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0"/>
        <w:gridCol w:w="7823"/>
        <w:gridCol w:w="851"/>
      </w:tblGrid>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Đáp 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Thể loại: tùy bút.</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Dấu hiệu nhận biết:</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Văn bản viết thành văn xuôi.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Văn bản ghi chép về đối tượng cụ thể - thú ăn quà của người Hà Nội, bộc lộ tình cảm và suy nghĩ của tác giả.</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Giọng văn giàu chất trữ tình, ngôn ngữ giàu hình ảnh.</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Tác giả thể hiện rõ cái tôi của mình qua những nhận định, đánh giá.</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0,5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0,5 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“Nghệ thuật” ăn quà của người Hà Nội: thể hiện qua việc “ăn đúng cái giờ ấy và chọn người bán ấy”, tức là chọn thời điểm ăn và chọn người bán món quà đúng mới thể hiện mình là người sành ăn.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1 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Câu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Biện pháp tu từ: so sánh.</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xml:space="preserve">- Tác dụng: gợi tả được con dao – dụng cụ hành nghề, vừa tái hiện được động tác đưa dao xắt miếng cơm một cách chuyên </w:t>
            </w:r>
            <w:r w:rsidRPr="00D821F9">
              <w:rPr>
                <w:rFonts w:ascii="Arial" w:eastAsia="Times New Roman" w:hAnsi="Arial" w:cs="Arial"/>
                <w:color w:val="000000"/>
                <w:sz w:val="27"/>
                <w:szCs w:val="27"/>
              </w:rPr>
              <w:lastRenderedPageBreak/>
              <w:t>nghiệp, lành nghề của cô hàng cơm nắm. =&gt; câu văn giàu hình ảnh và phong phú hơn.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lastRenderedPageBreak/>
              <w:t>0,5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lastRenderedPageBreak/>
              <w:t>0,5 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bookmarkStart w:id="0" w:name="_GoBack"/>
            <w:r w:rsidRPr="00D821F9">
              <w:rPr>
                <w:rFonts w:ascii="Arial" w:eastAsia="Times New Roman" w:hAnsi="Arial" w:cs="Arial"/>
                <w:b/>
                <w:bCs/>
                <w:color w:val="000000"/>
                <w:sz w:val="27"/>
                <w:szCs w:val="27"/>
              </w:rPr>
              <w:lastRenderedPageBreak/>
              <w:t>Câu 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Hình ảnh, câu văn thể hiện tình cảm của nhà văn đối với các món quà rong Hà Nội: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Nếu chúng ta về ở các tỉnh nhỏ ít lâu, hay ở ngay Hải Phòng, Nam Định nữa, chúng ta mới biết quà ở Hà Nội ngon chừng nào. Cũng là thứ bún chả chẳng hạn, cũng rau ấy, bún ấy, thế mà sao bún chả của Hà Nội ngon và đậm thế, ngon từ cái mùi thơm, từ cái nước chấm ngon đi.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Cái bánh rán vừa cứng và xấu, thật làm giảm thanh thế của quà Hà Nội, do một cửa hàng nào đó muốn kiếm lời, cứ muốn bắt thiên hạ ăn bánh rán lúc còn ngái ngủ.</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Này đây mới là quà chính tông: bánh cuốn, ăn với chả lợn béo, hay với đậu rán nóng. Nhưng là bánh cuốn Thanh Trì mỏng như tờ giấy và trong như lụa.</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Ờ, cái xôi vừng mỡ, nắm từng nắm con, ăn vừa ngậy vừa bùi. Mà có đắt gì đâu!</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Và có ai ngắm nghĩ kĩ cái vị hành khô chưng mỡ ở trong bát ngô nếp bung non; hành giòn và thơm phức, những hạt ngô béo rưới chút nước mỡ trong...Ngô bung (xôi lúa) thì có nhiều hàng ngon, nhưng ngon nhất và đậm nhất là ngô bung của một bà già trên Yên Phụ. Cứ mỗi buổi sáng, bà từ ở xuống phố, theo một đường đi nhất định, đã ngoài hai mươi năm nay, để các nhà muốn ăn cứ việc sai người ra đứng chờ.</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Món quà này sạch sẽ và tinh khiết, từ quà cho đến cả quang thúng, cả cô hàng, tóc vấn gọn, áo nâu mới, quần sồi thâm.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xml:space="preserve">- Nhận xét: qua những câu văn trên, người đọc nhận ra sự gắn bó, mến yêu tha thiết của Thạch Lam đối với văn hóa ăn quà của người Hà Nội. Nhà văn say sưa tận hưởng bằng cả vị giác lẫn thị </w:t>
            </w:r>
            <w:r w:rsidRPr="00D821F9">
              <w:rPr>
                <w:rFonts w:ascii="Arial" w:eastAsia="Times New Roman" w:hAnsi="Arial" w:cs="Arial"/>
                <w:color w:val="000000"/>
                <w:sz w:val="27"/>
                <w:szCs w:val="27"/>
              </w:rPr>
              <w:lastRenderedPageBreak/>
              <w:t>giác, khứu giác những món quà đường phố, từ đó thể hiện sự am hiểu, tự hào và trận trọng ẩm thực vùng đất kinh kì.</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lastRenderedPageBreak/>
              <w:t>1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1 điểm</w:t>
            </w:r>
          </w:p>
        </w:tc>
      </w:tr>
    </w:tbl>
    <w:bookmarkEnd w:id="0"/>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lastRenderedPageBreak/>
        <w:t>Phần 2: Tạo lập văn bản (5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462"/>
        <w:gridCol w:w="882"/>
      </w:tblGrid>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Đáp 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*Hình thức: </w:t>
            </w:r>
            <w:r w:rsidRPr="00D821F9">
              <w:rPr>
                <w:rFonts w:ascii="Arial" w:eastAsia="Times New Roman" w:hAnsi="Arial" w:cs="Arial"/>
                <w:color w:val="000000"/>
                <w:sz w:val="27"/>
                <w:szCs w:val="27"/>
              </w:rPr>
              <w:t>xác định đúng yêu cầu đề và cấu trúc của bài văn biểu cảm, đảm bảo bố cục 3 phần.</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Mở bài: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Giới thiệu được đối tượng biểu cảm (con người hoặc sự vật) và nêu ấn tượng ban đầu về đối tượng đó.</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1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0,5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3 điểm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0,5 điểm</w:t>
            </w: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Thân bài: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Nêu được những đặc điểm nổi bật khiến người, sự việc đó để lại tình cảm, ấn tượng sâu đậm trong em.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Thể hiện được tình cảm, suy nghĩ đối với người hoặc sự việc được nói đến.</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821F9" w:rsidRPr="00D821F9" w:rsidRDefault="00D821F9" w:rsidP="00D821F9">
            <w:pPr>
              <w:spacing w:after="0" w:line="240" w:lineRule="auto"/>
              <w:rPr>
                <w:rFonts w:ascii="Arial" w:eastAsia="Times New Roman" w:hAnsi="Arial" w:cs="Arial"/>
                <w:color w:val="000000"/>
                <w:sz w:val="27"/>
                <w:szCs w:val="27"/>
              </w:rPr>
            </w:pPr>
          </w:p>
        </w:tc>
      </w:tr>
      <w:tr w:rsidR="00D821F9" w:rsidRPr="00D821F9" w:rsidTr="00D821F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Kết bài:</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Biểu cảm về đối tượng đó đối với bản thân em.</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b/>
                <w:bCs/>
                <w:color w:val="000000"/>
                <w:sz w:val="27"/>
                <w:szCs w:val="27"/>
              </w:rPr>
              <w:t>* Biểu điểm chung:</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Điểm 5: Xác định được ngôi viết phù hợp, đảm bảo đúng yêu cầu của bài vănbiểu cảm, đảm bảo bố cục đủ 3 phần; Có nhiều cách diễn đạt độc đáo và sáng tạo, mạch lạc, liên kết, mắc một số lỗi chính tả, dùng từ.</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Điểm 3,4: Xác định được ngôi viết phù hợp, đảm bảo đúng yêu cầu của bài vănbiểu cảm, đảm bảo bố cục đủ 3 phần; Có mạch lạc, liên kết, mắc nhiều lỗi chính tả, dùng từ, đặt câu.</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lastRenderedPageBreak/>
              <w:t>- Điểm 2: Bố cục không rõ ràng, đảm bảo đúng yêu cầu bài văn biểu cảm, mắc nhiều lỗi chính tả, dùng từ, đặt câu.</w:t>
            </w:r>
          </w:p>
          <w:p w:rsidR="00D821F9" w:rsidRPr="00D821F9" w:rsidRDefault="00D821F9" w:rsidP="00D821F9">
            <w:pPr>
              <w:spacing w:after="240" w:line="360" w:lineRule="atLeast"/>
              <w:ind w:left="48" w:right="48"/>
              <w:jc w:val="both"/>
              <w:rPr>
                <w:rFonts w:ascii="Arial" w:eastAsia="Times New Roman" w:hAnsi="Arial" w:cs="Arial"/>
                <w:color w:val="000000"/>
                <w:sz w:val="27"/>
                <w:szCs w:val="27"/>
              </w:rPr>
            </w:pPr>
            <w:r w:rsidRPr="00D821F9">
              <w:rPr>
                <w:rFonts w:ascii="Arial" w:eastAsia="Times New Roman" w:hAnsi="Arial" w:cs="Arial"/>
                <w:color w:val="000000"/>
                <w:sz w:val="27"/>
                <w:szCs w:val="27"/>
              </w:rPr>
              <w:t>- Điểm 1: Các trường hợp còn lại.</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821F9" w:rsidRPr="00D821F9" w:rsidRDefault="00D821F9" w:rsidP="00D821F9">
            <w:pPr>
              <w:spacing w:after="0" w:line="240" w:lineRule="auto"/>
              <w:rPr>
                <w:rFonts w:ascii="Arial" w:eastAsia="Times New Roman" w:hAnsi="Arial" w:cs="Arial"/>
                <w:color w:val="000000"/>
                <w:sz w:val="27"/>
                <w:szCs w:val="27"/>
              </w:rPr>
            </w:pPr>
          </w:p>
        </w:tc>
      </w:tr>
    </w:tbl>
    <w:p w:rsidR="007A4BE5" w:rsidRDefault="00D821F9"/>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1F9"/>
    <w:rsid w:val="00414D81"/>
    <w:rsid w:val="008C3D19"/>
    <w:rsid w:val="00D8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FCF0A-0307-4D98-AB61-37738F6E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1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21F9"/>
    <w:rPr>
      <w:b/>
      <w:bCs/>
    </w:rPr>
  </w:style>
  <w:style w:type="character" w:styleId="Emphasis">
    <w:name w:val="Emphasis"/>
    <w:basedOn w:val="DefaultParagraphFont"/>
    <w:uiPriority w:val="20"/>
    <w:qFormat/>
    <w:rsid w:val="00D821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27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2025-12-23T01:35:00Z</dcterms:created>
  <dcterms:modified xsi:type="dcterms:W3CDTF">2025-12-23T01:35:00Z</dcterms:modified>
</cp:coreProperties>
</file>