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4BE5" w:rsidRPr="006F3810" w:rsidRDefault="006F3810" w:rsidP="006F3810">
      <w:pPr>
        <w:jc w:val="center"/>
        <w:rPr>
          <w:rFonts w:ascii="Times New Roman" w:hAnsi="Times New Roman" w:cs="Times New Roman"/>
          <w:sz w:val="26"/>
          <w:szCs w:val="26"/>
        </w:rPr>
      </w:pPr>
      <w:r w:rsidRPr="006F3810">
        <w:rPr>
          <w:rFonts w:ascii="Times New Roman" w:hAnsi="Times New Roman" w:cs="Times New Roman"/>
          <w:sz w:val="26"/>
          <w:szCs w:val="26"/>
          <w:highlight w:val="yellow"/>
        </w:rPr>
        <w:t>Mẫu 2</w:t>
      </w:r>
    </w:p>
    <w:p w:rsidR="006F3810" w:rsidRPr="006F3810" w:rsidRDefault="006F3810" w:rsidP="006F3810">
      <w:pPr>
        <w:spacing w:before="100" w:beforeAutospacing="1" w:after="100" w:afterAutospacing="1" w:line="240" w:lineRule="auto"/>
        <w:rPr>
          <w:rFonts w:ascii="Times New Roman" w:eastAsia="Times New Roman" w:hAnsi="Times New Roman" w:cs="Times New Roman"/>
          <w:sz w:val="26"/>
          <w:szCs w:val="26"/>
        </w:rPr>
      </w:pPr>
      <w:r w:rsidRPr="006F3810">
        <w:rPr>
          <w:rFonts w:ascii="Times New Roman" w:eastAsia="Times New Roman" w:hAnsi="Times New Roman" w:cs="Times New Roman"/>
          <w:sz w:val="26"/>
          <w:szCs w:val="26"/>
        </w:rPr>
        <w:t>Cuộc sống không ngừng vận động và tri thức nhân loại ngày càng đồ sộ, đòi hỏi mỗi người phải chủ động học hỏi để theo kịp nhịp độ phát triển của xã hội. Tinh thần tự học chính là chìa khóa then chốt để mở cánh cửa tri thức ấy.</w:t>
      </w:r>
    </w:p>
    <w:p w:rsidR="006F3810" w:rsidRPr="006F3810" w:rsidRDefault="006F3810" w:rsidP="006F3810">
      <w:pPr>
        <w:spacing w:before="100" w:beforeAutospacing="1" w:after="100" w:afterAutospacing="1" w:line="240" w:lineRule="auto"/>
        <w:rPr>
          <w:rFonts w:ascii="Times New Roman" w:eastAsia="Times New Roman" w:hAnsi="Times New Roman" w:cs="Times New Roman"/>
          <w:sz w:val="26"/>
          <w:szCs w:val="26"/>
        </w:rPr>
      </w:pPr>
      <w:r w:rsidRPr="006F3810">
        <w:rPr>
          <w:rFonts w:ascii="Times New Roman" w:eastAsia="Times New Roman" w:hAnsi="Times New Roman" w:cs="Times New Roman"/>
          <w:sz w:val="26"/>
          <w:szCs w:val="26"/>
        </w:rPr>
        <w:t>Vậy, tự học được hiểu như thế nào và sức mạnh của nó ra sao? Tự học là một hành trình chủ động, nơi mỗi cá nhân tự mình khám phá, nghiên cứu và lĩnh hội kiến thức. Người có tinh thần tự học luôn ý thức được sự cần thiết của việc học tập, tự giác tìm tòi mà không cần bất kỳ sự thúc ép nào. Họ chủ động xác định mục tiêu học tập và phương pháp tiếp cận phù hợp. Không chỉ dừng lại ở việc lắng nghe thầy cô, bạn bè chia sẻ trên lớp, họ còn dành thời gian tự nghiên cứu, đào sâu kiến thức tại nhà. Hơn thế nữa, những người này luôn trân trọng những trang sách, xem đó là kho tàng tri thức vô giá của nhân loại, bởi họ thấu hiểu rằng biển học mênh mông, bản thân cần không ngừng nỗ lực.</w:t>
      </w:r>
    </w:p>
    <w:p w:rsidR="006F3810" w:rsidRPr="006F3810" w:rsidRDefault="006F3810" w:rsidP="006F3810">
      <w:pPr>
        <w:spacing w:before="100" w:beforeAutospacing="1" w:after="100" w:afterAutospacing="1" w:line="240" w:lineRule="auto"/>
        <w:rPr>
          <w:rFonts w:ascii="Times New Roman" w:eastAsia="Times New Roman" w:hAnsi="Times New Roman" w:cs="Times New Roman"/>
          <w:sz w:val="26"/>
          <w:szCs w:val="26"/>
        </w:rPr>
      </w:pPr>
      <w:r w:rsidRPr="006F3810">
        <w:rPr>
          <w:rFonts w:ascii="Times New Roman" w:eastAsia="Times New Roman" w:hAnsi="Times New Roman" w:cs="Times New Roman"/>
          <w:sz w:val="26"/>
          <w:szCs w:val="26"/>
        </w:rPr>
        <w:t>Tự học trao cho con người khả năng tư duy độc lập, không ngừng tìm tòi, khám phá và nghiên cứu mọi khía cạnh của cuộc sống mà không lệ thuộc vào ý kiến của người khác. Nhờ đó, họ có thể chủ động nắm bắt kiến thức trên lớp một cách hiệu quả, tiết kiệm thời gian và củng cố bài học vững chắc. Trong bối cảnh xã hội không ngừng đổi mới, những lý thuyết hiện tại có thể không còn phù hợp trong mọi tình huống. Chính vì vậy, khả năng tự học giúp chúng ta cập nhật kiến thức mới, khám phá những lĩnh vực yêu thích, mở ra vô vàn cơ hội nghề nghiệp trong tương lai. Từ xa xưa, biết bao tấm gương tự học sáng ngời đã truyền cảm hứng cho hậu thế. Điển hình như Trạng Nguyên Nguyễn Hiền, dù hoàn cảnh gia đình khó khăn, không có điều kiện đến trường, ông vẫn kiên trì đứng ngoài lớp nghe giảng vào ban ngày, bất kể mưa gió. Đến tối, ông mượn vở bạn về nghiền ngẫm. Chính nhờ tinh thần tự học đáng khâm phục ấy, ông đã trở thành vị trạng nguyên trẻ tuổi nhất trong lịch sử nước ta.</w:t>
      </w:r>
    </w:p>
    <w:p w:rsidR="006F3810" w:rsidRPr="006F3810" w:rsidRDefault="006F3810" w:rsidP="006F3810">
      <w:pPr>
        <w:spacing w:before="100" w:beforeAutospacing="1" w:after="100" w:afterAutospacing="1" w:line="240" w:lineRule="auto"/>
        <w:rPr>
          <w:rFonts w:ascii="Times New Roman" w:eastAsia="Times New Roman" w:hAnsi="Times New Roman" w:cs="Times New Roman"/>
          <w:sz w:val="26"/>
          <w:szCs w:val="26"/>
        </w:rPr>
      </w:pPr>
      <w:r w:rsidRPr="006F3810">
        <w:rPr>
          <w:rFonts w:ascii="Times New Roman" w:eastAsia="Times New Roman" w:hAnsi="Times New Roman" w:cs="Times New Roman"/>
          <w:sz w:val="26"/>
          <w:szCs w:val="26"/>
        </w:rPr>
        <w:t xml:space="preserve">Học </w:t>
      </w:r>
      <w:bookmarkStart w:id="0" w:name="_GoBack"/>
      <w:r w:rsidRPr="006F3810">
        <w:rPr>
          <w:rFonts w:ascii="Times New Roman" w:eastAsia="Times New Roman" w:hAnsi="Times New Roman" w:cs="Times New Roman"/>
          <w:sz w:val="26"/>
          <w:szCs w:val="26"/>
        </w:rPr>
        <w:t xml:space="preserve">tập là một hành trình kéo dài suốt cuộc đời, không giới hạn trong phạm vi trường lớp. Dù đang ngồi trên ghế nhà trường hay </w:t>
      </w:r>
      <w:bookmarkEnd w:id="0"/>
      <w:r w:rsidRPr="006F3810">
        <w:rPr>
          <w:rFonts w:ascii="Times New Roman" w:eastAsia="Times New Roman" w:hAnsi="Times New Roman" w:cs="Times New Roman"/>
          <w:sz w:val="26"/>
          <w:szCs w:val="26"/>
        </w:rPr>
        <w:t>đã bước vào đời, tinh thần tự học vẫn đóng vai trò vô cùng quan trọng. Tuy nhiên, vẫn còn không ít người lười biếng, ngại suy nghĩ và có thói quen dựa dẫm vào người khác. Những người này khó có thể phát triển bản thân một cách toàn diện trong bất kỳ lĩnh vực nào. Cần nhấn mạnh rằng, tự học không đồng nghĩa với việc tách biệt khỏi xã hội, đơn độc một mình. Tự học là sự kết hợp hài hòa giữa việc tiếp thu kiến thức từ nhà trường, bạn bè, những người xung quanh và quá trình tự khám phá, trau dồi của bản thân. Mỗi chúng ta hãy xây dựng kế hoạch học tập rõ ràng, xác định mục tiêu cụ thể và từng bước chinh phục những mục tiêu ấy. Đồng thời, việc vận dụng những kiến thức đã học vào thực tiễn cuộc sống cũng vô cùng quan trọng để đạt được hiệu quả cao trong công việc.</w:t>
      </w:r>
    </w:p>
    <w:p w:rsidR="006F3810" w:rsidRPr="006F3810" w:rsidRDefault="006F3810" w:rsidP="006F3810">
      <w:pPr>
        <w:spacing w:before="100" w:beforeAutospacing="1" w:after="100" w:afterAutospacing="1" w:line="240" w:lineRule="auto"/>
        <w:rPr>
          <w:rFonts w:ascii="Times New Roman" w:eastAsia="Times New Roman" w:hAnsi="Times New Roman" w:cs="Times New Roman"/>
          <w:sz w:val="26"/>
          <w:szCs w:val="26"/>
        </w:rPr>
      </w:pPr>
      <w:r w:rsidRPr="006F3810">
        <w:rPr>
          <w:rFonts w:ascii="Times New Roman" w:eastAsia="Times New Roman" w:hAnsi="Times New Roman" w:cs="Times New Roman"/>
          <w:sz w:val="26"/>
          <w:szCs w:val="26"/>
        </w:rPr>
        <w:t xml:space="preserve">Chắc chắn trên con đường học tập, chúng ta sẽ không tránh khỏi những khó khăn và thử thách. Những trở ngại này có thể xuất phát từ việc kiến thức và kỹ năng của bản thân còn hạn chế. Vì vậy, mỗi người cần nỗ lực, kiên trì và chủ động học tập để không ngừng mở </w:t>
      </w:r>
      <w:r w:rsidRPr="006F3810">
        <w:rPr>
          <w:rFonts w:ascii="Times New Roman" w:eastAsia="Times New Roman" w:hAnsi="Times New Roman" w:cs="Times New Roman"/>
          <w:sz w:val="26"/>
          <w:szCs w:val="26"/>
        </w:rPr>
        <w:lastRenderedPageBreak/>
        <w:t>rộng vốn hiểu biết. Qua đó, chúng ta có thể hoàn thiện bản thân, đóng góp vào sự phát triển chung của đất nước.</w:t>
      </w:r>
    </w:p>
    <w:p w:rsidR="006F3810" w:rsidRPr="006F3810" w:rsidRDefault="006F3810">
      <w:pPr>
        <w:rPr>
          <w:rFonts w:ascii="Times New Roman" w:hAnsi="Times New Roman" w:cs="Times New Roman"/>
          <w:sz w:val="26"/>
          <w:szCs w:val="26"/>
        </w:rPr>
      </w:pPr>
    </w:p>
    <w:sectPr w:rsidR="006F3810" w:rsidRPr="006F381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810"/>
    <w:rsid w:val="00414D81"/>
    <w:rsid w:val="006F3810"/>
    <w:rsid w:val="008C3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EA1D53-0010-473F-B645-6DC0AFC34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38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dc-buttonlabel">
    <w:name w:val="mdc-button__label"/>
    <w:basedOn w:val="DefaultParagraphFont"/>
    <w:rsid w:val="006F3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8137910">
      <w:bodyDiv w:val="1"/>
      <w:marLeft w:val="0"/>
      <w:marRight w:val="0"/>
      <w:marTop w:val="0"/>
      <w:marBottom w:val="0"/>
      <w:divBdr>
        <w:top w:val="none" w:sz="0" w:space="0" w:color="auto"/>
        <w:left w:val="none" w:sz="0" w:space="0" w:color="auto"/>
        <w:bottom w:val="none" w:sz="0" w:space="0" w:color="auto"/>
        <w:right w:val="none" w:sz="0" w:space="0" w:color="auto"/>
      </w:divBdr>
      <w:divsChild>
        <w:div w:id="1732196612">
          <w:marLeft w:val="0"/>
          <w:marRight w:val="0"/>
          <w:marTop w:val="0"/>
          <w:marBottom w:val="0"/>
          <w:divBdr>
            <w:top w:val="none" w:sz="0" w:space="0" w:color="auto"/>
            <w:left w:val="none" w:sz="0" w:space="0" w:color="auto"/>
            <w:bottom w:val="none" w:sz="0" w:space="0" w:color="auto"/>
            <w:right w:val="none" w:sz="0" w:space="0" w:color="auto"/>
          </w:divBdr>
          <w:divsChild>
            <w:div w:id="46032525">
              <w:marLeft w:val="0"/>
              <w:marRight w:val="0"/>
              <w:marTop w:val="0"/>
              <w:marBottom w:val="0"/>
              <w:divBdr>
                <w:top w:val="none" w:sz="0" w:space="0" w:color="auto"/>
                <w:left w:val="none" w:sz="0" w:space="0" w:color="auto"/>
                <w:bottom w:val="none" w:sz="0" w:space="0" w:color="auto"/>
                <w:right w:val="none" w:sz="0" w:space="0" w:color="auto"/>
              </w:divBdr>
              <w:divsChild>
                <w:div w:id="1461801850">
                  <w:marLeft w:val="0"/>
                  <w:marRight w:val="0"/>
                  <w:marTop w:val="0"/>
                  <w:marBottom w:val="0"/>
                  <w:divBdr>
                    <w:top w:val="none" w:sz="0" w:space="0" w:color="auto"/>
                    <w:left w:val="none" w:sz="0" w:space="0" w:color="auto"/>
                    <w:bottom w:val="none" w:sz="0" w:space="0" w:color="auto"/>
                    <w:right w:val="none" w:sz="0" w:space="0" w:color="auto"/>
                  </w:divBdr>
                  <w:divsChild>
                    <w:div w:id="1414741552">
                      <w:marLeft w:val="0"/>
                      <w:marRight w:val="0"/>
                      <w:marTop w:val="0"/>
                      <w:marBottom w:val="0"/>
                      <w:divBdr>
                        <w:top w:val="none" w:sz="0" w:space="0" w:color="auto"/>
                        <w:left w:val="none" w:sz="0" w:space="0" w:color="auto"/>
                        <w:bottom w:val="none" w:sz="0" w:space="0" w:color="auto"/>
                        <w:right w:val="none" w:sz="0" w:space="0" w:color="auto"/>
                      </w:divBdr>
                      <w:divsChild>
                        <w:div w:id="1992980584">
                          <w:marLeft w:val="0"/>
                          <w:marRight w:val="0"/>
                          <w:marTop w:val="0"/>
                          <w:marBottom w:val="0"/>
                          <w:divBdr>
                            <w:top w:val="none" w:sz="0" w:space="0" w:color="auto"/>
                            <w:left w:val="none" w:sz="0" w:space="0" w:color="auto"/>
                            <w:bottom w:val="none" w:sz="0" w:space="0" w:color="auto"/>
                            <w:right w:val="none" w:sz="0" w:space="0" w:color="auto"/>
                          </w:divBdr>
                          <w:divsChild>
                            <w:div w:id="2089034157">
                              <w:marLeft w:val="0"/>
                              <w:marRight w:val="0"/>
                              <w:marTop w:val="0"/>
                              <w:marBottom w:val="0"/>
                              <w:divBdr>
                                <w:top w:val="none" w:sz="0" w:space="0" w:color="auto"/>
                                <w:left w:val="none" w:sz="0" w:space="0" w:color="auto"/>
                                <w:bottom w:val="none" w:sz="0" w:space="0" w:color="auto"/>
                                <w:right w:val="none" w:sz="0" w:space="0" w:color="auto"/>
                              </w:divBdr>
                              <w:divsChild>
                                <w:div w:id="1776293225">
                                  <w:marLeft w:val="0"/>
                                  <w:marRight w:val="0"/>
                                  <w:marTop w:val="0"/>
                                  <w:marBottom w:val="0"/>
                                  <w:divBdr>
                                    <w:top w:val="none" w:sz="0" w:space="0" w:color="auto"/>
                                    <w:left w:val="none" w:sz="0" w:space="0" w:color="auto"/>
                                    <w:bottom w:val="none" w:sz="0" w:space="0" w:color="auto"/>
                                    <w:right w:val="none" w:sz="0" w:space="0" w:color="auto"/>
                                  </w:divBdr>
                                  <w:divsChild>
                                    <w:div w:id="213247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975534">
          <w:marLeft w:val="0"/>
          <w:marRight w:val="0"/>
          <w:marTop w:val="0"/>
          <w:marBottom w:val="0"/>
          <w:divBdr>
            <w:top w:val="none" w:sz="0" w:space="0" w:color="auto"/>
            <w:left w:val="none" w:sz="0" w:space="0" w:color="auto"/>
            <w:bottom w:val="none" w:sz="0" w:space="0" w:color="auto"/>
            <w:right w:val="none" w:sz="0" w:space="0" w:color="auto"/>
          </w:divBdr>
        </w:div>
        <w:div w:id="17347414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470</Words>
  <Characters>2685</Characters>
  <Application>Microsoft Office Word</Application>
  <DocSecurity>0</DocSecurity>
  <Lines>22</Lines>
  <Paragraphs>6</Paragraphs>
  <ScaleCrop>false</ScaleCrop>
  <Company/>
  <LinksUpToDate>false</LinksUpToDate>
  <CharactersWithSpaces>3149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2025-04-29T07:44:00Z</dcterms:created>
  <dcterms:modified xsi:type="dcterms:W3CDTF">2025-04-29T07:54:00Z</dcterms:modified>
</cp:coreProperties>
</file>