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0A8" w:rsidRPr="000670A8" w:rsidRDefault="000670A8" w:rsidP="000670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0A8">
        <w:rPr>
          <w:rFonts w:ascii="Times New Roman" w:eastAsia="Times New Roman" w:hAnsi="Times New Roman" w:cs="Times New Roman"/>
          <w:b/>
          <w:bCs/>
          <w:sz w:val="24"/>
          <w:szCs w:val="24"/>
        </w:rPr>
        <w:t>II. Nhóm chỉ tiêu về Cá nhân</w:t>
      </w:r>
    </w:p>
    <w:p w:rsidR="000670A8" w:rsidRPr="000670A8" w:rsidRDefault="000670A8" w:rsidP="000670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0A8">
        <w:rPr>
          <w:rFonts w:ascii="Times New Roman" w:eastAsia="Times New Roman" w:hAnsi="Times New Roman" w:cs="Times New Roman"/>
          <w:b/>
          <w:bCs/>
          <w:sz w:val="24"/>
          <w:szCs w:val="24"/>
        </w:rPr>
        <w:t>1. Đối với cá nhân cư trú:</w:t>
      </w:r>
    </w:p>
    <w:p w:rsidR="000670A8" w:rsidRPr="000670A8" w:rsidRDefault="000670A8" w:rsidP="000670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0A8">
        <w:rPr>
          <w:rFonts w:ascii="Times New Roman" w:eastAsia="Times New Roman" w:hAnsi="Times New Roman" w:cs="Times New Roman"/>
          <w:b/>
          <w:bCs/>
          <w:sz w:val="24"/>
          <w:szCs w:val="24"/>
        </w:rPr>
        <w:t>[14]</w:t>
      </w:r>
      <w:r w:rsidRPr="000670A8">
        <w:rPr>
          <w:rFonts w:ascii="Times New Roman" w:eastAsia="Times New Roman" w:hAnsi="Times New Roman" w:cs="Times New Roman"/>
          <w:sz w:val="24"/>
          <w:szCs w:val="24"/>
        </w:rPr>
        <w:t xml:space="preserve"> Tổng số cá nhân cư trú: Đếm tổng số lượng người có quốc tịch Việt Nam hoặc người nước ngoài thỏa mãn điều kiện cư trú đã phát sinh giao dịch bán/chuyển nhượng trong kỳ.</w:t>
      </w:r>
    </w:p>
    <w:p w:rsidR="000670A8" w:rsidRPr="000670A8" w:rsidRDefault="000670A8" w:rsidP="000670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0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[15] </w:t>
      </w:r>
      <w:r w:rsidRPr="000670A8">
        <w:rPr>
          <w:rFonts w:ascii="Times New Roman" w:eastAsia="Times New Roman" w:hAnsi="Times New Roman" w:cs="Times New Roman"/>
          <w:sz w:val="24"/>
          <w:szCs w:val="24"/>
        </w:rPr>
        <w:t>Tổng giá chuyển nhượng: Tổng số tiền (quy đổi ra VNĐ) mà các cá nhân này nhận được từ việc bán tài sản mã hóa.</w:t>
      </w:r>
    </w:p>
    <w:p w:rsidR="000670A8" w:rsidRPr="000670A8" w:rsidRDefault="000670A8" w:rsidP="000670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0A8">
        <w:rPr>
          <w:rFonts w:ascii="Times New Roman" w:eastAsia="Times New Roman" w:hAnsi="Times New Roman" w:cs="Times New Roman"/>
          <w:b/>
          <w:bCs/>
          <w:sz w:val="24"/>
          <w:szCs w:val="24"/>
        </w:rPr>
        <w:t>[16]</w:t>
      </w:r>
      <w:r w:rsidRPr="000670A8">
        <w:rPr>
          <w:rFonts w:ascii="Times New Roman" w:eastAsia="Times New Roman" w:hAnsi="Times New Roman" w:cs="Times New Roman"/>
          <w:sz w:val="24"/>
          <w:szCs w:val="24"/>
        </w:rPr>
        <w:t xml:space="preserve"> Tổng số thuế TNCN đã khấu trừ: Tổng số thuế thu nhập cá nhân </w:t>
      </w:r>
      <w:r w:rsidR="000816EE">
        <w:rPr>
          <w:rFonts w:ascii="Times New Roman" w:eastAsia="Times New Roman" w:hAnsi="Times New Roman" w:cs="Times New Roman"/>
          <w:sz w:val="24"/>
          <w:szCs w:val="24"/>
        </w:rPr>
        <w:t xml:space="preserve">đã khấu trừ </w:t>
      </w:r>
      <w:r w:rsidRPr="000670A8">
        <w:rPr>
          <w:rFonts w:ascii="Times New Roman" w:eastAsia="Times New Roman" w:hAnsi="Times New Roman" w:cs="Times New Roman"/>
          <w:sz w:val="24"/>
          <w:szCs w:val="24"/>
        </w:rPr>
        <w:t>từ các giao dịch của cá nhân cư trú để nộp vào ngân sách.</w:t>
      </w:r>
    </w:p>
    <w:p w:rsidR="000670A8" w:rsidRPr="000670A8" w:rsidRDefault="000670A8" w:rsidP="000670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0A8">
        <w:rPr>
          <w:rFonts w:ascii="Times New Roman" w:eastAsia="Times New Roman" w:hAnsi="Times New Roman" w:cs="Times New Roman"/>
          <w:b/>
          <w:bCs/>
          <w:sz w:val="24"/>
          <w:szCs w:val="24"/>
        </w:rPr>
        <w:t>2. Đối với cá nhân không cư trú:</w:t>
      </w:r>
    </w:p>
    <w:p w:rsidR="000670A8" w:rsidRPr="000670A8" w:rsidRDefault="000670A8" w:rsidP="000670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0A8">
        <w:rPr>
          <w:rFonts w:ascii="Times New Roman" w:eastAsia="Times New Roman" w:hAnsi="Times New Roman" w:cs="Times New Roman"/>
          <w:b/>
          <w:bCs/>
          <w:sz w:val="24"/>
          <w:szCs w:val="24"/>
        </w:rPr>
        <w:t>[17]</w:t>
      </w:r>
      <w:r w:rsidRPr="000670A8">
        <w:rPr>
          <w:rFonts w:ascii="Times New Roman" w:eastAsia="Times New Roman" w:hAnsi="Times New Roman" w:cs="Times New Roman"/>
          <w:sz w:val="24"/>
          <w:szCs w:val="24"/>
        </w:rPr>
        <w:t xml:space="preserve"> Tổng số cá nhân không cư trú: Số lượng người nước ngoài không cư trú có phát sinh giao dịch chuyển nhượng.</w:t>
      </w:r>
    </w:p>
    <w:p w:rsidR="000670A8" w:rsidRPr="000670A8" w:rsidRDefault="000670A8" w:rsidP="000670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0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[18] </w:t>
      </w:r>
      <w:r w:rsidRPr="000670A8">
        <w:rPr>
          <w:rFonts w:ascii="Times New Roman" w:eastAsia="Times New Roman" w:hAnsi="Times New Roman" w:cs="Times New Roman"/>
          <w:sz w:val="24"/>
          <w:szCs w:val="24"/>
        </w:rPr>
        <w:t>Tổng giá chuyển nhượng: Tổng giá trị giao dịch của nhóm đối tượng này.</w:t>
      </w:r>
    </w:p>
    <w:p w:rsidR="000670A8" w:rsidRPr="000670A8" w:rsidRDefault="000670A8" w:rsidP="000670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0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[19] </w:t>
      </w:r>
      <w:r w:rsidRPr="000670A8">
        <w:rPr>
          <w:rFonts w:ascii="Times New Roman" w:eastAsia="Times New Roman" w:hAnsi="Times New Roman" w:cs="Times New Roman"/>
          <w:sz w:val="24"/>
          <w:szCs w:val="24"/>
        </w:rPr>
        <w:t>Tổng số thuế TNCN đã khấu trừ: Số thuế đã khấu trừ từ các cá nhân không cư trú.</w:t>
      </w:r>
    </w:p>
    <w:p w:rsidR="000670A8" w:rsidRPr="000670A8" w:rsidRDefault="000670A8" w:rsidP="000670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0A8">
        <w:rPr>
          <w:rFonts w:ascii="Times New Roman" w:eastAsia="Times New Roman" w:hAnsi="Times New Roman" w:cs="Times New Roman"/>
          <w:b/>
          <w:bCs/>
          <w:sz w:val="24"/>
          <w:szCs w:val="24"/>
        </w:rPr>
        <w:t>III. Nhóm chỉ tiêu về Tổ chức nước ngoài</w:t>
      </w:r>
    </w:p>
    <w:p w:rsidR="000670A8" w:rsidRPr="000670A8" w:rsidRDefault="000670A8" w:rsidP="000670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0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[20] </w:t>
      </w:r>
      <w:r w:rsidRPr="000670A8">
        <w:rPr>
          <w:rFonts w:ascii="Times New Roman" w:eastAsia="Times New Roman" w:hAnsi="Times New Roman" w:cs="Times New Roman"/>
          <w:sz w:val="24"/>
          <w:szCs w:val="24"/>
        </w:rPr>
        <w:t xml:space="preserve">Tổng số tổ chức nước ngoài: Số lượng </w:t>
      </w:r>
      <w:r w:rsidR="000816EE">
        <w:rPr>
          <w:rFonts w:ascii="Times New Roman" w:eastAsia="Times New Roman" w:hAnsi="Times New Roman" w:cs="Times New Roman"/>
          <w:sz w:val="24"/>
          <w:szCs w:val="24"/>
        </w:rPr>
        <w:t>tổ chức</w:t>
      </w:r>
      <w:bookmarkStart w:id="0" w:name="_GoBack"/>
      <w:bookmarkEnd w:id="0"/>
      <w:r w:rsidRPr="000670A8">
        <w:rPr>
          <w:rFonts w:ascii="Times New Roman" w:eastAsia="Times New Roman" w:hAnsi="Times New Roman" w:cs="Times New Roman"/>
          <w:sz w:val="24"/>
          <w:szCs w:val="24"/>
        </w:rPr>
        <w:t xml:space="preserve"> nước ngoài có giao dịch trong kỳ.</w:t>
      </w:r>
    </w:p>
    <w:p w:rsidR="000670A8" w:rsidRPr="000670A8" w:rsidRDefault="000670A8" w:rsidP="000670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70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[21] </w:t>
      </w:r>
      <w:r w:rsidRPr="000670A8">
        <w:rPr>
          <w:rFonts w:ascii="Times New Roman" w:eastAsia="Times New Roman" w:hAnsi="Times New Roman" w:cs="Times New Roman"/>
          <w:sz w:val="24"/>
          <w:szCs w:val="24"/>
        </w:rPr>
        <w:t>Tổng doanh thu chuyển nhượng: Tổng số tiền thu được từ việc chuyển nhượng tài sản mã hóa của các tổ chức này.</w:t>
      </w:r>
    </w:p>
    <w:p w:rsidR="007C4750" w:rsidRDefault="000670A8" w:rsidP="000670A8">
      <w:r w:rsidRPr="000670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[22] </w:t>
      </w:r>
      <w:r w:rsidRPr="000670A8">
        <w:rPr>
          <w:rFonts w:ascii="Times New Roman" w:eastAsia="Times New Roman" w:hAnsi="Times New Roman" w:cs="Times New Roman"/>
          <w:sz w:val="24"/>
          <w:szCs w:val="24"/>
        </w:rPr>
        <w:t>Tổng số thuế TNDN đã khấu trừ: Đây chính là phần thuế (thuế thu nhập doanh nghiệp) mà bạn đã khấu trừ từ doanh thu của họ.</w:t>
      </w:r>
    </w:p>
    <w:sectPr w:rsidR="007C47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0A8"/>
    <w:rsid w:val="000670A8"/>
    <w:rsid w:val="000816EE"/>
    <w:rsid w:val="00283BBE"/>
    <w:rsid w:val="002E0EC3"/>
    <w:rsid w:val="00426F11"/>
    <w:rsid w:val="007C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4D9D83C-2808-4884-85F7-732D31793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67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670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9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2026-04-08T02:53:00Z</dcterms:created>
  <dcterms:modified xsi:type="dcterms:W3CDTF">2026-04-08T03:23:00Z</dcterms:modified>
</cp:coreProperties>
</file>