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bookmarkStart w:id="0" w:name="chuong_pl_2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PHỤ LỤC 2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l_2_name"/>
      <w:bookmarkEnd w:id="1"/>
      <w:r>
        <w:rPr>
          <w:rFonts w:ascii="Arial;Helvetica;sans-serif" w:hAnsi="Arial;Helvetica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BÁO CÁO CÁC SỞ GIÁO DỤC VÀ ĐÀO TẠO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br/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(kèm theo Công văn số 5628/BGDĐT-GDQPAN ngày 20 tháng 8 năm 2026 của Bộ trưởng Bộ GDĐT)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7"/>
        <w:gridCol w:w="6244"/>
      </w:tblGrid>
      <w:tr>
        <w:trPr/>
        <w:tc>
          <w:tcPr>
            <w:tcW w:w="372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ỦY BAN NHÂN DÂN TỈNH (T. PHỐ)</w:t>
              <w:br/>
            </w:r>
            <w:r>
              <w:rPr>
                <w:b/>
              </w:rPr>
              <w:t>SỞ GIÁO DỤC VÀ ĐÀO TẠO</w:t>
              <w:br/>
              <w:t>-------</w:t>
            </w:r>
          </w:p>
        </w:tc>
        <w:tc>
          <w:tcPr>
            <w:tcW w:w="624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Số..../..</w:t>
            </w:r>
          </w:p>
        </w:tc>
        <w:tc>
          <w:tcPr>
            <w:tcW w:w="624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  <w:r>
              <w:rPr>
                <w:i/>
              </w:rPr>
              <w:t>., ngày   tháng   năm…..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BÁO CÁO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Kết quả công tác giáo dục quốc phòng và an ninh; quốc phòng, quân sự; phòng, chống khủng bố; phòng thủ dân sự năm học ... và phương hướng nhiệm vụ năm học...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Phần 1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KẾT QUẢ THỰC HIỆN NHIỆM VỤ NĂM HỌC 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A. ĐẶC ĐIỂM TÌNH HÌNH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Quy mô trường, lớp, giáo viên, học sinh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Số lượng trường, lớp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Số lượng, chất lượng giáo viên: trình độ đào tạo; đạt chuẩn, kiêm nhiệm; thừa, thiếu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- Số lượng học sinh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Thuận lợi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Khó khăn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B. KẾT QUẢ THỰC HIỆN NHIỆM VỤ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CÔNG TÁC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Công tác lãnh đạo, chỉ đạo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Tổ chức dạy, học môn học và lồng ghép nội dung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Xây dựng đội ngũ cán bộ quản lý, giáo viên, giảng viên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4. Công tác bảo đảm và quản lý cơ sở vật chất, vũ khí trang thiết bị, thao trường, bãi tập, sách giáo khoa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CÔNG TÁC QUỐC PHÒNG, QUÂN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III. CÔNG TÁC PHÒNG, CHỐNG KHỦNG BỐ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IV. CÔNG TÁC PHÒNG THỦ DÂN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C. TỒN TẠI, HẠN CHẾ; NGUYÊN NHÂN; BÀI HỌC KINH NGHIỆM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TỒN TẠI, HẠN CHẾ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Công tác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Công tác quốc phòng, quân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Công tác phòng, chống khủng bố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4. Công tác phòng thủ dân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NGUYÊN NHÂN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Nguyên nhân khách quan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Nguyên nhân chủ quan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III. BÀI HỌC KINH NGHIỆM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D. ĐÁNH GIÁ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Phần 2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PHƯƠNG HƯỚNG, NHIỆM VỤ NĂM HỌC....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CÔNG TÁC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CÔNG TÁC QUỐC PHÒNG, QUÂN SỰ; PHÒNG, CHỐNG KHỦNG BỐ; PHÒNG THỦ DÂN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MỘT SỐ NỘI DUNG, BIỆN PHÁP CHỦ YẾU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Công tác lãnh đạo, chỉ đạo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Công tác tổ chức dạy, học môn học và lồng ghép nội dung GDQPAN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Công tác tuyển dụng, đào tạo, bồi dưỡng đội ngũ giáo viên, cán bộ quản lý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4. Cơ sở, vật chất              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5. Công tác quốc phòng, quân sự; phòng, chống khủng bố; phòng thủ dân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Phần 3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KIẾN NGHỊ, ĐỀ XUẤT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Đối với Bộ GDĐT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Đối với Bộ Quốc phòng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Đối với Vụ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4. Ý kiến khác (nếu có)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i/>
              </w:rPr>
            </w:pPr>
            <w:r>
              <w:rPr>
                <w:b/>
                <w:i/>
              </w:rPr>
              <w:br/>
              <w:t>Nơi nhận:</w:t>
            </w:r>
          </w:p>
        </w:tc>
        <w:tc>
          <w:tcPr>
            <w:tcW w:w="498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GIÁM ĐỐC</w:t>
              <w:br/>
            </w:r>
            <w:r>
              <w:rPr>
                <w:i/>
              </w:rPr>
              <w:t>(Kí tên, đóng dấu)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28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Phụ lục kèm theo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Phụ lục 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TỔNG HỢP SỐ LƯỢNG, CHẤT LƯỢNG GIÁO VIÊN GDQPAN CỦA CÁC SỞ GIÁO DỤC VÀ ĐÀO TẠO NĂM HỌC 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28"/>
        <w:gridCol w:w="1180"/>
        <w:gridCol w:w="1072"/>
        <w:gridCol w:w="644"/>
        <w:gridCol w:w="1072"/>
        <w:gridCol w:w="751"/>
        <w:gridCol w:w="750"/>
        <w:gridCol w:w="751"/>
        <w:gridCol w:w="643"/>
        <w:gridCol w:w="643"/>
        <w:gridCol w:w="643"/>
        <w:gridCol w:w="643"/>
        <w:gridCol w:w="750"/>
      </w:tblGrid>
      <w:tr>
        <w:trPr/>
        <w:tc>
          <w:tcPr>
            <w:tcW w:w="4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Sở GDĐT</w:t>
            </w:r>
          </w:p>
        </w:tc>
        <w:tc>
          <w:tcPr>
            <w:tcW w:w="6326" w:type="dxa"/>
            <w:gridSpan w:val="8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Giáo viên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SQBP</w:t>
            </w:r>
          </w:p>
        </w:tc>
        <w:tc>
          <w:tcPr>
            <w:tcW w:w="75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>
        <w:trPr/>
        <w:tc>
          <w:tcPr>
            <w:tcW w:w="42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8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7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Cử nhân GDQPAN</w:t>
            </w:r>
          </w:p>
        </w:tc>
        <w:tc>
          <w:tcPr>
            <w:tcW w:w="6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VB2</w:t>
            </w:r>
          </w:p>
        </w:tc>
        <w:tc>
          <w:tcPr>
            <w:tcW w:w="107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Ghép: GDTC; GDCD; GDQPAN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Bồi dưỡng 6 tháng</w:t>
            </w:r>
          </w:p>
        </w:tc>
        <w:tc>
          <w:tcPr>
            <w:tcW w:w="7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Chưa qua ĐT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Thỉnh giảng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Khác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SL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Cấp bậc</w:t>
            </w:r>
          </w:p>
        </w:tc>
        <w:tc>
          <w:tcPr>
            <w:tcW w:w="75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7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7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7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7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Phụ lục 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TỔNG HỢP KẾT QUẢ HỌC TẬP MÔN HỌC GDQPAN CỦA CÁC SỞ GIÁO DỤC VÀ ĐÀO TẠO NĂM HỌC 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34"/>
        <w:gridCol w:w="1155"/>
        <w:gridCol w:w="570"/>
        <w:gridCol w:w="733"/>
        <w:gridCol w:w="783"/>
        <w:gridCol w:w="753"/>
        <w:gridCol w:w="938"/>
        <w:gridCol w:w="783"/>
        <w:gridCol w:w="776"/>
        <w:gridCol w:w="752"/>
        <w:gridCol w:w="441"/>
        <w:gridCol w:w="549"/>
        <w:gridCol w:w="536"/>
        <w:gridCol w:w="769"/>
      </w:tblGrid>
      <w:tr>
        <w:trPr/>
        <w:tc>
          <w:tcPr>
            <w:tcW w:w="4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15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Sở GDĐT</w:t>
            </w:r>
          </w:p>
        </w:tc>
        <w:tc>
          <w:tcPr>
            <w:tcW w:w="2839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Cơ sở GD dạy GDQPAN và cấp bằng THPT</w:t>
            </w:r>
          </w:p>
        </w:tc>
        <w:tc>
          <w:tcPr>
            <w:tcW w:w="93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 số lớp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 số HS</w:t>
            </w:r>
          </w:p>
        </w:tc>
        <w:tc>
          <w:tcPr>
            <w:tcW w:w="3047" w:type="dxa"/>
            <w:gridSpan w:val="5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Kết quả đánh giá chất lượng</w:t>
            </w:r>
          </w:p>
        </w:tc>
      </w:tr>
      <w:tr>
        <w:trPr/>
        <w:tc>
          <w:tcPr>
            <w:tcW w:w="43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5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3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Trường THPT</w:t>
            </w:r>
          </w:p>
        </w:tc>
        <w:tc>
          <w:tcPr>
            <w:tcW w:w="78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Cơ sở GD nghề nghiệp</w:t>
            </w:r>
          </w:p>
        </w:tc>
        <w:tc>
          <w:tcPr>
            <w:tcW w:w="75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938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Cơ sở GD nghề nghiệp</w:t>
            </w:r>
          </w:p>
        </w:tc>
        <w:tc>
          <w:tcPr>
            <w:tcW w:w="77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THPT</w:t>
            </w:r>
          </w:p>
        </w:tc>
        <w:tc>
          <w:tcPr>
            <w:tcW w:w="752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 số HS đánh giá</w:t>
            </w:r>
          </w:p>
        </w:tc>
        <w:tc>
          <w:tcPr>
            <w:tcW w:w="441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Tốt</w:t>
            </w:r>
          </w:p>
        </w:tc>
        <w:tc>
          <w:tcPr>
            <w:tcW w:w="549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Khá</w:t>
            </w:r>
          </w:p>
        </w:tc>
        <w:tc>
          <w:tcPr>
            <w:tcW w:w="53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Đạt</w:t>
            </w:r>
          </w:p>
        </w:tc>
        <w:tc>
          <w:tcPr>
            <w:tcW w:w="769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Chưa đạt</w:t>
            </w:r>
          </w:p>
        </w:tc>
      </w:tr>
      <w:tr>
        <w:trPr/>
        <w:tc>
          <w:tcPr>
            <w:tcW w:w="43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5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Công lập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Dân lập</w:t>
            </w:r>
          </w:p>
        </w:tc>
        <w:tc>
          <w:tcPr>
            <w:tcW w:w="78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38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7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2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41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9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3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69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1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3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3</Pages>
  <Words>610</Words>
  <Characters>2143</Characters>
  <CharactersWithSpaces>2753</CharactersWithSpaces>
  <Paragraphs>166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2026-08-27T16:08:00Z</dcterms:created>
  <dc:creator/>
  <dc:description/>
  <dc:language>en-US</dc:language>
  <cp:lastModifiedBy/>
  <dcterms:modified xsi:type="dcterms:W3CDTF">2026-08-27T16:08:25Z</dcterms:modified>
  <cp:revision>1</cp:revision>
  <dc:subject/>
  <dc:title/>
</cp:coreProperties>
</file>