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37"/>
        <w:gridCol w:w="9769"/>
      </w:tblGrid>
      <w:tr w:rsidR="001B625E" w:rsidRPr="00F5413D" w14:paraId="008D5429" w14:textId="77777777" w:rsidTr="008500D8">
        <w:tc>
          <w:tcPr>
            <w:tcW w:w="1890" w:type="pct"/>
          </w:tcPr>
          <w:p w14:paraId="6FC5AF1D" w14:textId="58E32B9C" w:rsidR="001B625E" w:rsidRPr="001B625E" w:rsidRDefault="001B625E" w:rsidP="008500D8">
            <w:pPr>
              <w:spacing w:before="120"/>
              <w:jc w:val="center"/>
              <w:rPr>
                <w:rFonts w:ascii="Times New Roman" w:hAnsi="Times New Roman" w:cs="Times New Roman"/>
                <w:bCs/>
                <w:sz w:val="28"/>
                <w:szCs w:val="28"/>
              </w:rPr>
            </w:pPr>
            <w:r w:rsidRPr="001B625E">
              <w:rPr>
                <w:rFonts w:ascii="Times New Roman" w:hAnsi="Times New Roman" w:cs="Times New Roman"/>
                <w:bCs/>
                <w:sz w:val="28"/>
                <w:szCs w:val="28"/>
              </w:rPr>
              <w:t>BỘ NÔNG NGHIỆP VÀ MÔI TRƯỜNG</w:t>
            </w:r>
          </w:p>
          <w:p w14:paraId="1B12724E" w14:textId="1E0CD252" w:rsidR="001B625E" w:rsidRPr="00F5413D" w:rsidRDefault="001B625E" w:rsidP="001B625E">
            <w:pPr>
              <w:jc w:val="center"/>
              <w:rPr>
                <w:rFonts w:ascii="Times New Roman" w:hAnsi="Times New Roman" w:cs="Times New Roman"/>
                <w:b/>
                <w:sz w:val="28"/>
                <w:szCs w:val="28"/>
              </w:rPr>
            </w:pPr>
            <w:r w:rsidRPr="00F5413D">
              <w:rPr>
                <w:rFonts w:ascii="Times New Roman" w:hAnsi="Times New Roman" w:cs="Times New Roman"/>
                <w:b/>
                <w:noProof/>
                <w:szCs w:val="28"/>
              </w:rPr>
              <mc:AlternateContent>
                <mc:Choice Requires="wps">
                  <w:drawing>
                    <wp:anchor distT="0" distB="0" distL="114300" distR="114300" simplePos="0" relativeHeight="251659264" behindDoc="0" locked="0" layoutInCell="1" allowOverlap="1" wp14:anchorId="0C260F09" wp14:editId="137DC3D1">
                      <wp:simplePos x="0" y="0"/>
                      <wp:positionH relativeFrom="column">
                        <wp:posOffset>1159221</wp:posOffset>
                      </wp:positionH>
                      <wp:positionV relativeFrom="paragraph">
                        <wp:posOffset>242009</wp:posOffset>
                      </wp:positionV>
                      <wp:extent cx="1876370" cy="0"/>
                      <wp:effectExtent l="38100" t="38100" r="67310" b="95250"/>
                      <wp:wrapNone/>
                      <wp:docPr id="1" name="Straight Connector 1"/>
                      <wp:cNvGraphicFramePr/>
                      <a:graphic xmlns:a="http://schemas.openxmlformats.org/drawingml/2006/main">
                        <a:graphicData uri="http://schemas.microsoft.com/office/word/2010/wordprocessingShape">
                          <wps:wsp>
                            <wps:cNvCnPr/>
                            <wps:spPr>
                              <a:xfrm>
                                <a:off x="0" y="0"/>
                                <a:ext cx="1876370" cy="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24B7A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1.3pt,19.05pt" to="239.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" strokecolor="black [3200]" strokeweight="1pt">
                      <v:stroke joinstyle="miter"/>
                    </v:line>
                  </w:pict>
                </mc:Fallback>
              </mc:AlternateContent>
            </w:r>
            <w:r>
              <w:rPr>
                <w:rFonts w:ascii="Times New Roman" w:hAnsi="Times New Roman" w:cs="Times New Roman"/>
                <w:b/>
                <w:sz w:val="28"/>
                <w:szCs w:val="28"/>
              </w:rPr>
              <w:t xml:space="preserve">CỤC QUẢN LÝ ĐẤT ĐAI </w:t>
            </w:r>
            <w:r w:rsidRPr="00F5413D">
              <w:rPr>
                <w:rFonts w:ascii="Times New Roman" w:hAnsi="Times New Roman" w:cs="Times New Roman"/>
                <w:b/>
                <w:sz w:val="28"/>
                <w:szCs w:val="28"/>
              </w:rPr>
              <w:br/>
            </w:r>
          </w:p>
        </w:tc>
        <w:tc>
          <w:tcPr>
            <w:tcW w:w="3110" w:type="pct"/>
          </w:tcPr>
          <w:p w14:paraId="2DB7D5AF" w14:textId="77777777" w:rsidR="001B625E" w:rsidRPr="00F5413D" w:rsidRDefault="001B625E" w:rsidP="008500D8">
            <w:pPr>
              <w:spacing w:before="120"/>
              <w:jc w:val="center"/>
              <w:rPr>
                <w:rFonts w:ascii="Times New Roman" w:hAnsi="Times New Roman" w:cs="Times New Roman"/>
                <w:b/>
                <w:sz w:val="28"/>
                <w:szCs w:val="28"/>
              </w:rPr>
            </w:pPr>
            <w:r w:rsidRPr="00F5413D">
              <w:rPr>
                <w:rFonts w:ascii="Times New Roman" w:hAnsi="Times New Roman" w:cs="Times New Roman"/>
                <w:b/>
                <w:noProof/>
                <w:szCs w:val="28"/>
              </w:rPr>
              <mc:AlternateContent>
                <mc:Choice Requires="wps">
                  <w:drawing>
                    <wp:anchor distT="0" distB="0" distL="114300" distR="114300" simplePos="0" relativeHeight="251660288" behindDoc="0" locked="0" layoutInCell="1" allowOverlap="1" wp14:anchorId="5B287B3A" wp14:editId="7E39C03F">
                      <wp:simplePos x="0" y="0"/>
                      <wp:positionH relativeFrom="column">
                        <wp:posOffset>2087641</wp:posOffset>
                      </wp:positionH>
                      <wp:positionV relativeFrom="paragraph">
                        <wp:posOffset>518094</wp:posOffset>
                      </wp:positionV>
                      <wp:extent cx="1908313" cy="0"/>
                      <wp:effectExtent l="38100" t="38100" r="73025" b="95250"/>
                      <wp:wrapNone/>
                      <wp:docPr id="2" name="Straight Connector 2"/>
                      <wp:cNvGraphicFramePr/>
                      <a:graphic xmlns:a="http://schemas.openxmlformats.org/drawingml/2006/main">
                        <a:graphicData uri="http://schemas.microsoft.com/office/word/2010/wordprocessingShape">
                          <wps:wsp>
                            <wps:cNvCnPr/>
                            <wps:spPr>
                              <a:xfrm>
                                <a:off x="0" y="0"/>
                                <a:ext cx="1908313"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AD083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4.4pt,40.8pt" to="314.6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" strokecolor="black [3200]">
                      <v:stroke joinstyle="miter"/>
                    </v:line>
                  </w:pict>
                </mc:Fallback>
              </mc:AlternateContent>
            </w:r>
            <w:r w:rsidRPr="00F5413D">
              <w:rPr>
                <w:rFonts w:ascii="Times New Roman" w:hAnsi="Times New Roman" w:cs="Times New Roman"/>
                <w:b/>
                <w:sz w:val="28"/>
                <w:szCs w:val="28"/>
              </w:rPr>
              <w:t>CỘNG HÒA XÃ HỘI CHỦ NGHĨA VIỆT NAM</w:t>
            </w:r>
            <w:r w:rsidRPr="00F5413D">
              <w:rPr>
                <w:rFonts w:ascii="Times New Roman" w:hAnsi="Times New Roman" w:cs="Times New Roman"/>
                <w:b/>
                <w:sz w:val="28"/>
                <w:szCs w:val="28"/>
              </w:rPr>
              <w:br/>
              <w:t xml:space="preserve">Độc lập - Tự do - Hạnh phúc </w:t>
            </w:r>
            <w:r w:rsidRPr="00F5413D">
              <w:rPr>
                <w:rFonts w:ascii="Times New Roman" w:hAnsi="Times New Roman" w:cs="Times New Roman"/>
                <w:b/>
                <w:sz w:val="28"/>
                <w:szCs w:val="28"/>
              </w:rPr>
              <w:br/>
            </w:r>
          </w:p>
        </w:tc>
      </w:tr>
    </w:tbl>
    <w:p w14:paraId="45C6FEFF" w14:textId="77777777" w:rsidR="000249EE" w:rsidRDefault="000249EE" w:rsidP="00D23ACD">
      <w:pPr>
        <w:pStyle w:val="Vnbnnidung20"/>
        <w:spacing w:before="0" w:after="80"/>
        <w:ind w:right="0"/>
        <w:jc w:val="center"/>
        <w:rPr>
          <w:szCs w:val="28"/>
          <w:lang w:val="en-US"/>
        </w:rPr>
      </w:pPr>
    </w:p>
    <w:p w14:paraId="1C75D97E" w14:textId="64D7CC56" w:rsidR="00453EB8" w:rsidRDefault="009021D3" w:rsidP="00D23ACD">
      <w:pPr>
        <w:pStyle w:val="Vnbnnidung20"/>
        <w:spacing w:before="0" w:after="80"/>
        <w:ind w:right="0"/>
        <w:jc w:val="center"/>
        <w:rPr>
          <w:szCs w:val="28"/>
          <w:lang w:val="en-US"/>
        </w:rPr>
      </w:pPr>
      <w:r w:rsidRPr="00ED622F">
        <w:rPr>
          <w:szCs w:val="28"/>
          <w:lang w:val="en-US"/>
        </w:rPr>
        <w:t xml:space="preserve">BẢNG TỔNG HỢP </w:t>
      </w:r>
      <w:r w:rsidR="00D23ACD" w:rsidRPr="00ED622F">
        <w:rPr>
          <w:szCs w:val="28"/>
          <w:lang w:val="en-US"/>
        </w:rPr>
        <w:t xml:space="preserve">CÁC </w:t>
      </w:r>
      <w:r w:rsidRPr="00ED622F">
        <w:rPr>
          <w:szCs w:val="28"/>
          <w:lang w:val="en-US"/>
        </w:rPr>
        <w:t>NỘI DUNG ĐỀ XUẤT</w:t>
      </w:r>
      <w:r w:rsidR="00D23ACD" w:rsidRPr="00ED622F">
        <w:rPr>
          <w:szCs w:val="28"/>
          <w:lang w:val="en-US"/>
        </w:rPr>
        <w:t>,</w:t>
      </w:r>
      <w:r w:rsidRPr="00ED622F">
        <w:rPr>
          <w:szCs w:val="28"/>
          <w:lang w:val="en-US"/>
        </w:rPr>
        <w:t xml:space="preserve"> ĐỊNH HƯỚNG SỬA ĐỔI LUẬT ĐẤT ĐAI</w:t>
      </w:r>
      <w:r w:rsidR="005A7253">
        <w:rPr>
          <w:szCs w:val="28"/>
          <w:lang w:val="en-US"/>
        </w:rPr>
        <w:t xml:space="preserve"> </w:t>
      </w:r>
      <w:r w:rsidR="00D23ACD" w:rsidRPr="00ED622F">
        <w:rPr>
          <w:szCs w:val="28"/>
          <w:lang w:val="en-US"/>
        </w:rPr>
        <w:t>2024</w:t>
      </w:r>
    </w:p>
    <w:p w14:paraId="325FF111" w14:textId="77777777" w:rsidR="000249EE" w:rsidRPr="00ED622F" w:rsidRDefault="000249EE" w:rsidP="00D23ACD">
      <w:pPr>
        <w:pStyle w:val="Vnbnnidung20"/>
        <w:spacing w:before="0" w:after="80"/>
        <w:ind w:right="0"/>
        <w:jc w:val="center"/>
        <w:rPr>
          <w:szCs w:val="28"/>
          <w:lang w:val="en-US"/>
        </w:rPr>
      </w:pP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941"/>
        <w:gridCol w:w="6946"/>
      </w:tblGrid>
      <w:tr w:rsidR="000249EE" w:rsidRPr="004F6631" w14:paraId="15D8B3E8" w14:textId="77777777" w:rsidTr="00EE0CC8">
        <w:trPr>
          <w:tblHeader/>
        </w:trPr>
        <w:tc>
          <w:tcPr>
            <w:tcW w:w="6941" w:type="dxa"/>
            <w:vAlign w:val="center"/>
          </w:tcPr>
          <w:p w14:paraId="075E6E62" w14:textId="77777777" w:rsidR="000249EE" w:rsidRPr="004F6631" w:rsidRDefault="000249EE" w:rsidP="001F03F1">
            <w:pPr>
              <w:widowControl w:val="0"/>
              <w:spacing w:before="40" w:after="40"/>
              <w:ind w:firstLine="0"/>
              <w:jc w:val="center"/>
              <w:rPr>
                <w:rFonts w:ascii="Times New Roman" w:hAnsi="Times New Roman" w:cs="Times New Roman"/>
                <w:b/>
                <w:color w:val="000000"/>
                <w:sz w:val="24"/>
                <w:szCs w:val="24"/>
              </w:rPr>
            </w:pPr>
            <w:bookmarkStart w:id="0" w:name="_Toc343854893"/>
            <w:bookmarkStart w:id="1" w:name="_Toc343939778"/>
            <w:bookmarkStart w:id="2" w:name="_Toc343940295"/>
            <w:bookmarkStart w:id="3" w:name="_Toc345665951"/>
            <w:bookmarkStart w:id="4" w:name="_Toc347232052"/>
            <w:bookmarkStart w:id="5" w:name="_Toc353191910"/>
            <w:bookmarkStart w:id="6" w:name="_Toc353198392"/>
            <w:bookmarkStart w:id="7" w:name="_Toc353202225"/>
            <w:bookmarkStart w:id="8" w:name="_Toc353268286"/>
            <w:bookmarkStart w:id="9" w:name="_Toc353529437"/>
            <w:bookmarkStart w:id="10" w:name="_Toc353530297"/>
            <w:bookmarkStart w:id="11" w:name="_Toc366230683"/>
            <w:bookmarkStart w:id="12" w:name="_Toc368428485"/>
            <w:bookmarkStart w:id="13" w:name="_Toc368429435"/>
            <w:bookmarkStart w:id="14" w:name="_Toc368430027"/>
            <w:bookmarkStart w:id="15" w:name="_Toc368430908"/>
            <w:bookmarkStart w:id="16" w:name="_Toc368432070"/>
            <w:bookmarkStart w:id="17" w:name="_Toc373262677"/>
            <w:bookmarkStart w:id="18" w:name="_Toc397947735"/>
            <w:bookmarkStart w:id="19" w:name="_Hlk107133821"/>
            <w:bookmarkStart w:id="20" w:name="_Toc343854894"/>
            <w:bookmarkStart w:id="21" w:name="_Toc343939779"/>
            <w:bookmarkStart w:id="22" w:name="_Toc343940296"/>
            <w:bookmarkStart w:id="23" w:name="_Toc345665952"/>
            <w:bookmarkStart w:id="24" w:name="_Toc347232053"/>
            <w:bookmarkStart w:id="25" w:name="_Toc353191911"/>
            <w:bookmarkStart w:id="26" w:name="_Toc353198393"/>
            <w:bookmarkStart w:id="27" w:name="_Toc353202226"/>
            <w:bookmarkStart w:id="28" w:name="_Toc353268287"/>
            <w:bookmarkStart w:id="29" w:name="_Toc353529438"/>
            <w:bookmarkStart w:id="30" w:name="_Toc353530298"/>
            <w:bookmarkStart w:id="31" w:name="_Toc366230684"/>
            <w:bookmarkStart w:id="32" w:name="_Toc368428486"/>
            <w:bookmarkStart w:id="33" w:name="_Toc368429436"/>
            <w:bookmarkStart w:id="34" w:name="_Toc368430028"/>
            <w:bookmarkStart w:id="35" w:name="_Toc368430909"/>
            <w:bookmarkStart w:id="36" w:name="_Toc368432071"/>
            <w:bookmarkStart w:id="37" w:name="_Toc373262678"/>
            <w:bookmarkStart w:id="38" w:name="_Toc397947736"/>
            <w:bookmarkStart w:id="39" w:name="_Hlk107584637"/>
            <w:bookmarkStart w:id="40" w:name="_Toc107651122"/>
            <w:bookmarkStart w:id="41" w:name="_Toc112138466"/>
            <w:bookmarkStart w:id="42" w:name="_Toc114566770"/>
            <w:bookmarkStart w:id="43" w:name="_Toc115079933"/>
            <w:bookmarkStart w:id="44" w:name="_Toc115358102"/>
            <w:bookmarkStart w:id="45" w:name="_Toc120303360"/>
            <w:bookmarkStart w:id="46" w:name="_Toc130825052"/>
            <w:bookmarkStart w:id="47" w:name="_Toc149829045"/>
            <w:r w:rsidRPr="004F6631">
              <w:rPr>
                <w:rFonts w:ascii="Times New Roman" w:hAnsi="Times New Roman" w:cs="Times New Roman"/>
                <w:b/>
                <w:color w:val="000000"/>
                <w:sz w:val="24"/>
                <w:szCs w:val="24"/>
              </w:rPr>
              <w:t>Nội dung của Luật Đất đai 2024</w:t>
            </w:r>
          </w:p>
        </w:tc>
        <w:tc>
          <w:tcPr>
            <w:tcW w:w="6946" w:type="dxa"/>
            <w:vAlign w:val="center"/>
          </w:tcPr>
          <w:p w14:paraId="4CBD50FC" w14:textId="77777777" w:rsidR="000249EE" w:rsidRPr="004F6631" w:rsidRDefault="000249EE" w:rsidP="001F03F1">
            <w:pPr>
              <w:widowControl w:val="0"/>
              <w:spacing w:before="40" w:after="40"/>
              <w:ind w:firstLine="0"/>
              <w:jc w:val="center"/>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Nội dung đề xuất, định hướng sửa đổi</w:t>
            </w:r>
          </w:p>
        </w:tc>
      </w:tr>
      <w:tr w:rsidR="000249EE" w:rsidRPr="004F6631" w14:paraId="3666382D" w14:textId="77777777" w:rsidTr="00EE0CC8">
        <w:tc>
          <w:tcPr>
            <w:tcW w:w="6941" w:type="dxa"/>
          </w:tcPr>
          <w:p w14:paraId="357A9563" w14:textId="2E0E7BAC" w:rsidR="000249EE" w:rsidRPr="004F6631" w:rsidRDefault="000249EE" w:rsidP="001F03F1">
            <w:pPr>
              <w:widowControl w:val="0"/>
              <w:spacing w:before="40" w:after="40"/>
              <w:ind w:firstLine="0"/>
              <w:jc w:val="center"/>
              <w:rPr>
                <w:rFonts w:ascii="Times New Roman" w:hAnsi="Times New Roman" w:cs="Times New Roman"/>
                <w:iCs/>
                <w:sz w:val="24"/>
                <w:szCs w:val="24"/>
              </w:rPr>
            </w:pPr>
            <w:bookmarkStart w:id="48" w:name="_Toc107651119"/>
            <w:bookmarkStart w:id="49" w:name="_Toc112138464"/>
            <w:r w:rsidRPr="004F6631">
              <w:rPr>
                <w:rFonts w:ascii="Times New Roman" w:hAnsi="Times New Roman" w:cs="Times New Roman"/>
                <w:b/>
                <w:color w:val="000000"/>
                <w:sz w:val="24"/>
                <w:szCs w:val="24"/>
                <w:lang w:val="vi-VN"/>
              </w:rPr>
              <w:t>LUẬT</w:t>
            </w:r>
            <w:bookmarkEnd w:id="48"/>
            <w:bookmarkEnd w:id="49"/>
            <w:r w:rsidRPr="004F6631">
              <w:rPr>
                <w:rFonts w:ascii="Times New Roman" w:hAnsi="Times New Roman" w:cs="Times New Roman"/>
                <w:b/>
                <w:color w:val="000000"/>
                <w:sz w:val="24"/>
                <w:szCs w:val="24"/>
              </w:rPr>
              <w:t xml:space="preserve"> </w:t>
            </w:r>
            <w:bookmarkStart w:id="50" w:name="_Toc107651120"/>
            <w:bookmarkStart w:id="51" w:name="_Toc112138465"/>
            <w:r w:rsidRPr="004F6631">
              <w:rPr>
                <w:rFonts w:ascii="Times New Roman" w:hAnsi="Times New Roman" w:cs="Times New Roman"/>
                <w:b/>
                <w:color w:val="000000"/>
                <w:sz w:val="24"/>
                <w:szCs w:val="24"/>
                <w:lang w:val="vi-VN"/>
              </w:rPr>
              <w:t>ĐẤT ĐAI</w:t>
            </w:r>
            <w:bookmarkEnd w:id="50"/>
            <w:bookmarkEnd w:id="51"/>
            <w:r w:rsidRPr="004F6631">
              <w:rPr>
                <w:rFonts w:ascii="Times New Roman" w:hAnsi="Times New Roman" w:cs="Times New Roman"/>
                <w:sz w:val="24"/>
                <w:szCs w:val="24"/>
              </w:rPr>
              <w:fldChar w:fldCharType="begin"/>
            </w:r>
            <w:r w:rsidRPr="004F6631">
              <w:rPr>
                <w:rFonts w:ascii="Times New Roman" w:hAnsi="Times New Roman" w:cs="Times New Roman"/>
                <w:sz w:val="24"/>
                <w:szCs w:val="24"/>
              </w:rPr>
              <w:instrText xml:space="preserve"> HYPERLINK \l "bookmark0" \o "Current Document" \h </w:instrText>
            </w:r>
            <w:r w:rsidRPr="004F6631">
              <w:rPr>
                <w:rFonts w:ascii="Times New Roman" w:hAnsi="Times New Roman" w:cs="Times New Roman"/>
                <w:sz w:val="24"/>
                <w:szCs w:val="24"/>
              </w:rPr>
              <w:fldChar w:fldCharType="separate"/>
            </w:r>
            <w:r w:rsidRPr="004F6631">
              <w:rPr>
                <w:rFonts w:ascii="Times New Roman" w:hAnsi="Times New Roman" w:cs="Times New Roman"/>
                <w:sz w:val="24"/>
                <w:szCs w:val="24"/>
                <w:vertAlign w:val="superscript"/>
              </w:rPr>
              <w:footnoteReference w:id="2"/>
            </w:r>
            <w:r w:rsidRPr="004F6631">
              <w:rPr>
                <w:rFonts w:ascii="Times New Roman" w:hAnsi="Times New Roman" w:cs="Times New Roman"/>
                <w:sz w:val="24"/>
                <w:szCs w:val="24"/>
              </w:rPr>
              <w:fldChar w:fldCharType="end"/>
            </w:r>
          </w:p>
        </w:tc>
        <w:tc>
          <w:tcPr>
            <w:tcW w:w="6946" w:type="dxa"/>
          </w:tcPr>
          <w:p w14:paraId="3AC1C318" w14:textId="77777777" w:rsidR="000249EE" w:rsidRPr="00F0509D" w:rsidRDefault="000249EE" w:rsidP="001F03F1">
            <w:pPr>
              <w:widowControl w:val="0"/>
              <w:spacing w:before="40" w:after="40"/>
              <w:ind w:firstLine="0"/>
              <w:jc w:val="center"/>
              <w:rPr>
                <w:rFonts w:ascii="Times New Roman" w:hAnsi="Times New Roman" w:cs="Times New Roman"/>
                <w:b/>
                <w:bCs/>
                <w:sz w:val="24"/>
                <w:szCs w:val="24"/>
              </w:rPr>
            </w:pPr>
            <w:r w:rsidRPr="00F0509D">
              <w:rPr>
                <w:rFonts w:ascii="Times New Roman" w:hAnsi="Times New Roman" w:cs="Times New Roman"/>
                <w:b/>
                <w:bCs/>
                <w:sz w:val="24"/>
                <w:szCs w:val="24"/>
              </w:rPr>
              <w:t>LUẬT ĐẤT ĐAI</w:t>
            </w:r>
          </w:p>
        </w:tc>
      </w:tr>
      <w:tr w:rsidR="000249EE" w:rsidRPr="004F6631" w14:paraId="2758B45A" w14:textId="77777777" w:rsidTr="00EE0CC8">
        <w:tc>
          <w:tcPr>
            <w:tcW w:w="6941" w:type="dxa"/>
          </w:tcPr>
          <w:p w14:paraId="0A85E2A1" w14:textId="77777777" w:rsidR="000249EE" w:rsidRPr="004F6631" w:rsidRDefault="000249EE" w:rsidP="001F03F1">
            <w:pPr>
              <w:widowControl w:val="0"/>
              <w:spacing w:before="40" w:after="40"/>
              <w:ind w:firstLine="0"/>
              <w:jc w:val="both"/>
              <w:rPr>
                <w:rFonts w:ascii="Times New Roman" w:hAnsi="Times New Roman" w:cs="Times New Roman"/>
                <w:i/>
                <w:color w:val="000000"/>
                <w:sz w:val="24"/>
                <w:szCs w:val="24"/>
                <w:lang w:val="vi-VN"/>
              </w:rPr>
            </w:pPr>
            <w:r w:rsidRPr="004F6631">
              <w:rPr>
                <w:rFonts w:ascii="Times New Roman" w:hAnsi="Times New Roman" w:cs="Times New Roman"/>
                <w:i/>
                <w:color w:val="000000"/>
                <w:sz w:val="24"/>
                <w:szCs w:val="24"/>
                <w:lang w:val="vi-VN"/>
              </w:rPr>
              <w:t xml:space="preserve">Căn cứ Hiến pháp nước </w:t>
            </w:r>
            <w:bookmarkStart w:id="54" w:name="v_ccv_bd_anchor_2010"/>
            <w:bookmarkEnd w:id="54"/>
            <w:r w:rsidRPr="004F6631">
              <w:rPr>
                <w:rFonts w:ascii="Times New Roman" w:hAnsi="Times New Roman" w:cs="Times New Roman"/>
                <w:i/>
                <w:color w:val="000000"/>
                <w:sz w:val="24"/>
                <w:szCs w:val="24"/>
                <w:lang w:val="vi-VN"/>
              </w:rPr>
              <w:t>Cộng hòa xã hội chủ nghĩa Việt Nam;</w:t>
            </w:r>
          </w:p>
        </w:tc>
        <w:tc>
          <w:tcPr>
            <w:tcW w:w="6946" w:type="dxa"/>
          </w:tcPr>
          <w:p w14:paraId="4D53EA84" w14:textId="77777777" w:rsidR="000249EE" w:rsidRPr="004F6631" w:rsidRDefault="000249EE" w:rsidP="001F03F1">
            <w:pPr>
              <w:widowControl w:val="0"/>
              <w:spacing w:before="40" w:after="40"/>
              <w:ind w:firstLine="0"/>
              <w:jc w:val="both"/>
              <w:rPr>
                <w:rFonts w:ascii="Times New Roman" w:hAnsi="Times New Roman" w:cs="Times New Roman"/>
                <w:bCs/>
                <w:color w:val="000000"/>
                <w:sz w:val="24"/>
                <w:szCs w:val="24"/>
                <w:lang w:val="vi-VN"/>
              </w:rPr>
            </w:pPr>
            <w:r w:rsidRPr="004F6631">
              <w:rPr>
                <w:rFonts w:ascii="Times New Roman" w:hAnsi="Times New Roman" w:cs="Times New Roman"/>
                <w:i/>
                <w:color w:val="000000"/>
                <w:sz w:val="24"/>
                <w:szCs w:val="24"/>
                <w:lang w:val="vi-VN"/>
              </w:rPr>
              <w:t>Căn cứ Hiến pháp nước Cộng hòa xã hội chủ nghĩa Việt Nam;</w:t>
            </w:r>
          </w:p>
        </w:tc>
      </w:tr>
      <w:tr w:rsidR="000249EE" w:rsidRPr="004F6631" w14:paraId="38114361" w14:textId="77777777" w:rsidTr="00EE0CC8">
        <w:tc>
          <w:tcPr>
            <w:tcW w:w="6941" w:type="dxa"/>
          </w:tcPr>
          <w:p w14:paraId="110BB7D7" w14:textId="21D0490E" w:rsidR="000249EE" w:rsidRPr="004F6631" w:rsidRDefault="000249EE" w:rsidP="001F03F1">
            <w:pPr>
              <w:widowControl w:val="0"/>
              <w:tabs>
                <w:tab w:val="left" w:pos="0"/>
              </w:tabs>
              <w:spacing w:before="40" w:after="40"/>
              <w:ind w:firstLine="0"/>
              <w:jc w:val="both"/>
              <w:rPr>
                <w:rFonts w:ascii="Times New Roman" w:hAnsi="Times New Roman" w:cs="Times New Roman"/>
                <w:color w:val="000000"/>
                <w:sz w:val="24"/>
                <w:szCs w:val="24"/>
              </w:rPr>
            </w:pPr>
            <w:bookmarkStart w:id="55" w:name="_Toc107651121"/>
            <w:r w:rsidRPr="004F6631">
              <w:rPr>
                <w:rFonts w:ascii="Times New Roman" w:hAnsi="Times New Roman" w:cs="Times New Roman"/>
                <w:i/>
                <w:color w:val="000000"/>
                <w:sz w:val="24"/>
                <w:szCs w:val="24"/>
                <w:lang w:val="vi-VN"/>
              </w:rPr>
              <w:t>Quốc hội ban hành Luật Đất đai.</w:t>
            </w:r>
            <w:bookmarkEnd w:id="55"/>
          </w:p>
        </w:tc>
        <w:tc>
          <w:tcPr>
            <w:tcW w:w="6946" w:type="dxa"/>
          </w:tcPr>
          <w:p w14:paraId="0998701A" w14:textId="77777777" w:rsidR="000249EE" w:rsidRPr="004F6631" w:rsidRDefault="000249EE" w:rsidP="001F03F1">
            <w:pPr>
              <w:widowControl w:val="0"/>
              <w:tabs>
                <w:tab w:val="left" w:pos="0"/>
              </w:tabs>
              <w:spacing w:before="40" w:after="40"/>
              <w:ind w:firstLine="0"/>
              <w:jc w:val="both"/>
              <w:rPr>
                <w:rFonts w:ascii="Times New Roman" w:hAnsi="Times New Roman" w:cs="Times New Roman"/>
                <w:bCs/>
                <w:color w:val="000000"/>
                <w:sz w:val="24"/>
                <w:szCs w:val="24"/>
                <w:lang w:val="vi-VN"/>
              </w:rPr>
            </w:pPr>
            <w:r w:rsidRPr="004F6631">
              <w:rPr>
                <w:rFonts w:ascii="Times New Roman" w:hAnsi="Times New Roman" w:cs="Times New Roman"/>
                <w:i/>
                <w:color w:val="000000"/>
                <w:sz w:val="24"/>
                <w:szCs w:val="24"/>
                <w:lang w:val="vi-VN"/>
              </w:rPr>
              <w:t>Quốc hội ban hành Luật Đất đai.</w:t>
            </w:r>
          </w:p>
        </w:tc>
      </w:tr>
      <w:tr w:rsidR="000249EE" w:rsidRPr="004F6631" w14:paraId="25F0D935" w14:textId="77777777" w:rsidTr="00EE0CC8">
        <w:tc>
          <w:tcPr>
            <w:tcW w:w="6941" w:type="dxa"/>
          </w:tcPr>
          <w:p w14:paraId="0952A0FB" w14:textId="77777777" w:rsidR="000249EE" w:rsidRPr="004F6631" w:rsidRDefault="000249EE" w:rsidP="001F03F1">
            <w:pPr>
              <w:widowControl w:val="0"/>
              <w:tabs>
                <w:tab w:val="left" w:pos="0"/>
              </w:tabs>
              <w:spacing w:before="40" w:after="40"/>
              <w:ind w:firstLine="0"/>
              <w:rPr>
                <w:rFonts w:ascii="Times New Roman" w:hAnsi="Times New Roman" w:cs="Times New Roman"/>
                <w:i/>
                <w:color w:val="000000"/>
                <w:sz w:val="24"/>
                <w:szCs w:val="24"/>
                <w:lang w:val="vi-VN"/>
              </w:rPr>
            </w:pPr>
          </w:p>
        </w:tc>
        <w:tc>
          <w:tcPr>
            <w:tcW w:w="6946" w:type="dxa"/>
          </w:tcPr>
          <w:p w14:paraId="41F66E43" w14:textId="77777777" w:rsidR="000249EE" w:rsidRPr="004F6631" w:rsidRDefault="000249EE" w:rsidP="001F03F1">
            <w:pPr>
              <w:widowControl w:val="0"/>
              <w:tabs>
                <w:tab w:val="left" w:pos="0"/>
              </w:tabs>
              <w:spacing w:before="40" w:after="40"/>
              <w:ind w:firstLine="0"/>
              <w:rPr>
                <w:rFonts w:ascii="Times New Roman" w:hAnsi="Times New Roman" w:cs="Times New Roman"/>
                <w:i/>
                <w:color w:val="000000"/>
                <w:sz w:val="24"/>
                <w:szCs w:val="24"/>
                <w:lang w:val="vi-VN"/>
              </w:rPr>
            </w:pPr>
          </w:p>
        </w:tc>
      </w:tr>
      <w:tr w:rsidR="000249EE" w:rsidRPr="004F6631" w14:paraId="0F5F5BDE" w14:textId="77777777" w:rsidTr="00EE0CC8">
        <w:tc>
          <w:tcPr>
            <w:tcW w:w="6941" w:type="dxa"/>
          </w:tcPr>
          <w:p w14:paraId="23C98A11" w14:textId="77777777" w:rsidR="000249EE" w:rsidRPr="004F6631" w:rsidRDefault="000249EE" w:rsidP="001F03F1">
            <w:pPr>
              <w:widowControl w:val="0"/>
              <w:tabs>
                <w:tab w:val="left" w:pos="0"/>
              </w:tabs>
              <w:spacing w:before="40" w:after="40"/>
              <w:ind w:firstLine="0"/>
              <w:rPr>
                <w:rFonts w:ascii="Times New Roman" w:hAnsi="Times New Roman" w:cs="Times New Roman"/>
                <w:i/>
                <w:color w:val="000000"/>
                <w:sz w:val="24"/>
                <w:szCs w:val="24"/>
                <w:lang w:val="vi-VN"/>
              </w:rPr>
            </w:pPr>
          </w:p>
        </w:tc>
        <w:tc>
          <w:tcPr>
            <w:tcW w:w="6946" w:type="dxa"/>
          </w:tcPr>
          <w:p w14:paraId="05C2706B" w14:textId="77777777" w:rsidR="000249EE" w:rsidRPr="004F6631" w:rsidRDefault="000249EE" w:rsidP="001F03F1">
            <w:pPr>
              <w:widowControl w:val="0"/>
              <w:tabs>
                <w:tab w:val="left" w:pos="0"/>
              </w:tabs>
              <w:spacing w:before="40" w:after="40"/>
              <w:ind w:firstLine="0"/>
              <w:rPr>
                <w:rFonts w:ascii="Times New Roman" w:hAnsi="Times New Roman" w:cs="Times New Roman"/>
                <w:i/>
                <w:color w:val="000000"/>
                <w:sz w:val="24"/>
                <w:szCs w:val="24"/>
                <w:lang w:val="vi-VN"/>
              </w:rPr>
            </w:pPr>
          </w:p>
        </w:tc>
      </w:tr>
    </w:tbl>
    <w:p w14:paraId="25A7AA43" w14:textId="77777777" w:rsidR="000249EE" w:rsidRDefault="000249EE" w:rsidP="00B87EB5">
      <w:pPr>
        <w:pStyle w:val="Heading1"/>
        <w:jc w:val="left"/>
        <w:rPr>
          <w:rFonts w:ascii="Times New Roman" w:hAnsi="Times New Roman"/>
          <w:color w:val="000000"/>
          <w:sz w:val="24"/>
          <w:szCs w:val="24"/>
          <w:lang w:val="vi-VN"/>
        </w:rPr>
      </w:pPr>
    </w:p>
    <w:p w14:paraId="701344DF" w14:textId="77777777" w:rsidR="000249EE" w:rsidRDefault="000249EE" w:rsidP="00B87EB5">
      <w:pPr>
        <w:pStyle w:val="Heading1"/>
        <w:jc w:val="left"/>
        <w:rPr>
          <w:rFonts w:ascii="Times New Roman" w:hAnsi="Times New Roman"/>
          <w:color w:val="000000"/>
          <w:sz w:val="24"/>
          <w:szCs w:val="24"/>
          <w:lang w:val="vi-VN"/>
        </w:rPr>
      </w:pPr>
    </w:p>
    <w:p w14:paraId="4C29CE50" w14:textId="77777777" w:rsidR="000249EE" w:rsidRDefault="000249EE" w:rsidP="00B87EB5">
      <w:pPr>
        <w:pStyle w:val="Heading1"/>
        <w:jc w:val="left"/>
        <w:rPr>
          <w:rFonts w:ascii="Times New Roman" w:hAnsi="Times New Roman"/>
          <w:color w:val="000000"/>
          <w:sz w:val="24"/>
          <w:szCs w:val="24"/>
          <w:lang w:val="vi-VN"/>
        </w:rPr>
      </w:pPr>
    </w:p>
    <w:p w14:paraId="3DDBF27E" w14:textId="77777777" w:rsidR="000249EE" w:rsidRDefault="000249EE" w:rsidP="00B87EB5">
      <w:pPr>
        <w:pStyle w:val="Heading1"/>
        <w:jc w:val="left"/>
        <w:rPr>
          <w:rFonts w:ascii="Times New Roman" w:hAnsi="Times New Roman"/>
          <w:color w:val="000000"/>
          <w:sz w:val="24"/>
          <w:szCs w:val="24"/>
          <w:lang w:val="vi-VN"/>
        </w:rPr>
      </w:pPr>
    </w:p>
    <w:p w14:paraId="305260E7" w14:textId="77777777" w:rsidR="00EE0CC8" w:rsidRDefault="00EE0CC8" w:rsidP="00B87EB5">
      <w:pPr>
        <w:pStyle w:val="Heading1"/>
        <w:jc w:val="left"/>
        <w:rPr>
          <w:rFonts w:ascii="Times New Roman" w:hAnsi="Times New Roman"/>
          <w:color w:val="000000"/>
          <w:sz w:val="24"/>
          <w:szCs w:val="24"/>
          <w:lang w:val="vi-VN"/>
        </w:rPr>
      </w:pPr>
      <w:bookmarkStart w:id="56" w:name="_GoBack"/>
      <w:bookmarkEnd w:id="56"/>
    </w:p>
    <w:p w14:paraId="4E7B8536" w14:textId="02F29BDF" w:rsidR="00B87EB5" w:rsidRPr="00B87EB5" w:rsidRDefault="00B87EB5" w:rsidP="00B87EB5">
      <w:pPr>
        <w:pStyle w:val="Heading1"/>
        <w:jc w:val="left"/>
        <w:rPr>
          <w:lang w:val="en-US"/>
        </w:rPr>
      </w:pPr>
      <w:r w:rsidRPr="004F6631">
        <w:rPr>
          <w:rFonts w:ascii="Times New Roman" w:hAnsi="Times New Roman"/>
          <w:color w:val="000000"/>
          <w:sz w:val="24"/>
          <w:szCs w:val="24"/>
          <w:lang w:val="vi-VN"/>
        </w:rPr>
        <w:t>C</w:t>
      </w:r>
      <w:r w:rsidRPr="004F6631">
        <w:rPr>
          <w:rFonts w:ascii="Times New Roman" w:hAnsi="Times New Roman"/>
          <w:color w:val="000000"/>
          <w:sz w:val="24"/>
          <w:szCs w:val="24"/>
        </w:rPr>
        <w:t>hương</w:t>
      </w:r>
      <w:r w:rsidRPr="004F6631">
        <w:rPr>
          <w:rFonts w:ascii="Times New Roman" w:hAnsi="Times New Roman"/>
          <w:color w:val="000000"/>
          <w:sz w:val="24"/>
          <w:szCs w:val="24"/>
          <w:lang w:val="vi-VN"/>
        </w:rPr>
        <w:t xml:space="preserve"> I</w:t>
      </w:r>
      <w:r>
        <w:rPr>
          <w:rFonts w:ascii="Times New Roman" w:hAnsi="Times New Roman"/>
          <w:b w:val="0"/>
          <w:color w:val="000000"/>
          <w:sz w:val="24"/>
          <w:szCs w:val="24"/>
        </w:rPr>
        <w:t xml:space="preserve">. </w:t>
      </w:r>
      <w:r w:rsidRPr="004F6631">
        <w:rPr>
          <w:rFonts w:ascii="Times New Roman" w:hAnsi="Times New Roman"/>
          <w:color w:val="000000"/>
          <w:sz w:val="24"/>
          <w:szCs w:val="24"/>
          <w:lang w:val="vi-VN"/>
        </w:rPr>
        <w:t>QUY ĐỊNH CHUNG</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083"/>
        <w:gridCol w:w="6804"/>
      </w:tblGrid>
      <w:tr w:rsidR="000249EE" w:rsidRPr="004F6631" w14:paraId="0A901CFE" w14:textId="77777777" w:rsidTr="000249EE">
        <w:tc>
          <w:tcPr>
            <w:tcW w:w="7083"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14:paraId="0ACA92A9" w14:textId="565CE169" w:rsidR="000249EE" w:rsidRPr="004F6631" w:rsidRDefault="000249EE" w:rsidP="00F0509D">
            <w:pPr>
              <w:widowControl w:val="0"/>
              <w:tabs>
                <w:tab w:val="left" w:pos="0"/>
              </w:tabs>
              <w:spacing w:before="40" w:after="40"/>
              <w:ind w:firstLine="0"/>
              <w:jc w:val="center"/>
              <w:outlineLvl w:val="1"/>
              <w:rPr>
                <w:rFonts w:ascii="Times New Roman" w:hAnsi="Times New Roman" w:cs="Times New Roman"/>
                <w:b/>
                <w:color w:val="000000"/>
                <w:sz w:val="24"/>
                <w:szCs w:val="24"/>
              </w:rPr>
            </w:pPr>
            <w:r w:rsidRPr="004F6631">
              <w:rPr>
                <w:rFonts w:ascii="Times New Roman" w:hAnsi="Times New Roman" w:cs="Times New Roman"/>
                <w:b/>
                <w:color w:val="000000"/>
                <w:sz w:val="24"/>
                <w:szCs w:val="24"/>
                <w:lang w:val="vi-VN"/>
              </w:rPr>
              <w:t>C</w:t>
            </w:r>
            <w:r w:rsidRPr="004F6631">
              <w:rPr>
                <w:rFonts w:ascii="Times New Roman" w:hAnsi="Times New Roman" w:cs="Times New Roman"/>
                <w:b/>
                <w:color w:val="000000"/>
                <w:sz w:val="24"/>
                <w:szCs w:val="24"/>
              </w:rPr>
              <w:t>hương</w:t>
            </w:r>
            <w:r w:rsidRPr="004F6631">
              <w:rPr>
                <w:rFonts w:ascii="Times New Roman" w:hAnsi="Times New Roman" w:cs="Times New Roman"/>
                <w:b/>
                <w:color w:val="000000"/>
                <w:sz w:val="24"/>
                <w:szCs w:val="24"/>
                <w:lang w:val="vi-VN"/>
              </w:rPr>
              <w:t xml:space="preserve"> I</w:t>
            </w:r>
          </w:p>
        </w:tc>
        <w:tc>
          <w:tcPr>
            <w:tcW w:w="6804" w:type="dxa"/>
          </w:tcPr>
          <w:p w14:paraId="186906E8" w14:textId="35C9C89D" w:rsidR="000249EE" w:rsidRPr="004F6631" w:rsidRDefault="000249EE" w:rsidP="00F0509D">
            <w:pPr>
              <w:widowControl w:val="0"/>
              <w:tabs>
                <w:tab w:val="left" w:pos="0"/>
              </w:tabs>
              <w:spacing w:before="40" w:after="40"/>
              <w:ind w:firstLine="0"/>
              <w:jc w:val="center"/>
              <w:outlineLvl w:val="1"/>
              <w:rPr>
                <w:rFonts w:ascii="Times New Roman" w:hAnsi="Times New Roman" w:cs="Times New Roman"/>
                <w:bCs/>
                <w:color w:val="000000"/>
                <w:sz w:val="24"/>
                <w:szCs w:val="24"/>
                <w:lang w:val="vi-VN"/>
              </w:rPr>
            </w:pPr>
            <w:r w:rsidRPr="004F6631">
              <w:rPr>
                <w:rFonts w:ascii="Times New Roman" w:hAnsi="Times New Roman" w:cs="Times New Roman"/>
                <w:b/>
                <w:color w:val="000000"/>
                <w:sz w:val="24"/>
                <w:szCs w:val="24"/>
                <w:lang w:val="vi-VN"/>
              </w:rPr>
              <w:t>C</w:t>
            </w:r>
            <w:r w:rsidRPr="004F6631">
              <w:rPr>
                <w:rFonts w:ascii="Times New Roman" w:hAnsi="Times New Roman" w:cs="Times New Roman"/>
                <w:b/>
                <w:color w:val="000000"/>
                <w:sz w:val="24"/>
                <w:szCs w:val="24"/>
              </w:rPr>
              <w:t>hương</w:t>
            </w:r>
            <w:r w:rsidRPr="004F6631">
              <w:rPr>
                <w:rFonts w:ascii="Times New Roman" w:hAnsi="Times New Roman" w:cs="Times New Roman"/>
                <w:b/>
                <w:color w:val="000000"/>
                <w:sz w:val="24"/>
                <w:szCs w:val="24"/>
                <w:lang w:val="vi-VN"/>
              </w:rPr>
              <w:t xml:space="preserve"> I</w:t>
            </w:r>
          </w:p>
        </w:tc>
      </w:tr>
      <w:tr w:rsidR="000249EE" w:rsidRPr="004F6631" w14:paraId="249E25A3" w14:textId="77777777" w:rsidTr="000249EE">
        <w:tc>
          <w:tcPr>
            <w:tcW w:w="7083" w:type="dxa"/>
          </w:tcPr>
          <w:p w14:paraId="55B4E9AE" w14:textId="1AE0DFE0" w:rsidR="000249EE" w:rsidRPr="004F6631" w:rsidRDefault="000249EE" w:rsidP="00F0509D">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57" w:name="_Toc107651123"/>
            <w:bookmarkStart w:id="58" w:name="_Toc112138467"/>
            <w:bookmarkStart w:id="59" w:name="_Toc114566771"/>
            <w:bookmarkStart w:id="60" w:name="_Toc115079934"/>
            <w:bookmarkStart w:id="61" w:name="_Toc115358103"/>
            <w:bookmarkStart w:id="62" w:name="_Toc120303361"/>
            <w:bookmarkStart w:id="63" w:name="_Toc130825053"/>
            <w:bookmarkStart w:id="64" w:name="_Toc149829046"/>
            <w:r w:rsidRPr="004F6631">
              <w:rPr>
                <w:rFonts w:ascii="Times New Roman" w:hAnsi="Times New Roman" w:cs="Times New Roman"/>
                <w:b/>
                <w:color w:val="000000"/>
                <w:sz w:val="24"/>
                <w:szCs w:val="24"/>
                <w:lang w:val="vi-VN"/>
              </w:rPr>
              <w:t>QUY ĐỊNH CHUNG</w:t>
            </w:r>
            <w:bookmarkEnd w:id="57"/>
            <w:bookmarkEnd w:id="58"/>
            <w:bookmarkEnd w:id="59"/>
            <w:bookmarkEnd w:id="60"/>
            <w:bookmarkEnd w:id="61"/>
            <w:bookmarkEnd w:id="62"/>
            <w:bookmarkEnd w:id="63"/>
            <w:bookmarkEnd w:id="64"/>
          </w:p>
        </w:tc>
        <w:tc>
          <w:tcPr>
            <w:tcW w:w="6804" w:type="dxa"/>
          </w:tcPr>
          <w:p w14:paraId="187594E6" w14:textId="1921F22C" w:rsidR="000249EE" w:rsidRPr="004F6631" w:rsidRDefault="000249EE" w:rsidP="00F0509D">
            <w:pPr>
              <w:widowControl w:val="0"/>
              <w:tabs>
                <w:tab w:val="left" w:pos="0"/>
              </w:tabs>
              <w:spacing w:before="40" w:after="40"/>
              <w:ind w:firstLine="0"/>
              <w:jc w:val="center"/>
              <w:outlineLvl w:val="1"/>
              <w:rPr>
                <w:rFonts w:ascii="Times New Roman" w:hAnsi="Times New Roman" w:cs="Times New Roman"/>
                <w:bCs/>
                <w:color w:val="000000"/>
                <w:sz w:val="24"/>
                <w:szCs w:val="24"/>
                <w:lang w:val="vi-VN"/>
              </w:rPr>
            </w:pPr>
            <w:r w:rsidRPr="004F6631">
              <w:rPr>
                <w:rFonts w:ascii="Times New Roman" w:hAnsi="Times New Roman" w:cs="Times New Roman"/>
                <w:b/>
                <w:color w:val="000000"/>
                <w:sz w:val="24"/>
                <w:szCs w:val="24"/>
                <w:lang w:val="vi-VN"/>
              </w:rPr>
              <w:t>QUY ĐỊNH CHUNG</w:t>
            </w:r>
          </w:p>
        </w:tc>
      </w:tr>
      <w:tr w:rsidR="000249EE" w:rsidRPr="004F6631" w14:paraId="498CCD31" w14:textId="77777777" w:rsidTr="000249EE">
        <w:tc>
          <w:tcPr>
            <w:tcW w:w="7083" w:type="dxa"/>
          </w:tcPr>
          <w:p w14:paraId="62169E47" w14:textId="3065F959" w:rsidR="000249EE" w:rsidRPr="004F6631" w:rsidRDefault="000249EE" w:rsidP="00FF1265">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65" w:name="_Toc107651124"/>
            <w:bookmarkStart w:id="66" w:name="_Toc112138468"/>
            <w:bookmarkStart w:id="67" w:name="_Toc114566772"/>
            <w:bookmarkStart w:id="68" w:name="_Toc115079935"/>
            <w:bookmarkStart w:id="69" w:name="_Toc115358104"/>
            <w:bookmarkStart w:id="70" w:name="_Toc120303362"/>
            <w:bookmarkStart w:id="71" w:name="_Toc130825054"/>
            <w:bookmarkStart w:id="72" w:name="_Toc149829047"/>
            <w:r w:rsidRPr="004F6631">
              <w:rPr>
                <w:rFonts w:ascii="Times New Roman" w:hAnsi="Times New Roman" w:cs="Times New Roman"/>
                <w:b/>
                <w:color w:val="000000"/>
                <w:sz w:val="24"/>
                <w:szCs w:val="24"/>
              </w:rPr>
              <w:t>Phạm vi điều chỉnh</w:t>
            </w:r>
            <w:bookmarkEnd w:id="65"/>
            <w:bookmarkEnd w:id="66"/>
            <w:bookmarkEnd w:id="67"/>
            <w:bookmarkEnd w:id="68"/>
            <w:bookmarkEnd w:id="69"/>
            <w:bookmarkEnd w:id="70"/>
            <w:bookmarkEnd w:id="71"/>
            <w:bookmarkEnd w:id="72"/>
          </w:p>
        </w:tc>
        <w:tc>
          <w:tcPr>
            <w:tcW w:w="6804" w:type="dxa"/>
          </w:tcPr>
          <w:p w14:paraId="18C2EF40" w14:textId="4C237CEE" w:rsidR="000249EE" w:rsidRPr="00F0509D" w:rsidRDefault="000249EE" w:rsidP="00FF1265">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F0509D">
              <w:rPr>
                <w:rFonts w:ascii="Times New Roman" w:hAnsi="Times New Roman" w:cs="Times New Roman"/>
                <w:b/>
                <w:bCs/>
                <w:color w:val="000000"/>
                <w:sz w:val="24"/>
                <w:szCs w:val="24"/>
              </w:rPr>
              <w:t>Điều 1. Phạm vi điều chỉnh</w:t>
            </w:r>
          </w:p>
        </w:tc>
      </w:tr>
      <w:tr w:rsidR="000249EE" w:rsidRPr="004F6631" w14:paraId="78DE9756" w14:textId="77777777" w:rsidTr="000249EE">
        <w:tc>
          <w:tcPr>
            <w:tcW w:w="7083" w:type="dxa"/>
          </w:tcPr>
          <w:p w14:paraId="39A8BA3A" w14:textId="77777777" w:rsidR="000249EE" w:rsidRPr="004F6631" w:rsidRDefault="000249EE" w:rsidP="00FF1265">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Luật này quy định về chế độ sở hữu đất đai, quyền hạn và trách nhiệm của Nhà nước đại diện chủ sở hữu toàn dân về đất đai và thống nhất quản lý về đất đai, </w:t>
            </w:r>
            <w:r w:rsidRPr="004F6631">
              <w:rPr>
                <w:rFonts w:ascii="Times New Roman" w:hAnsi="Times New Roman" w:cs="Times New Roman"/>
                <w:color w:val="000000"/>
                <w:spacing w:val="2"/>
                <w:sz w:val="24"/>
                <w:szCs w:val="24"/>
                <w:lang w:val="vi-VN"/>
              </w:rPr>
              <w:t xml:space="preserve">chế độ </w:t>
            </w:r>
            <w:r w:rsidRPr="004F6631">
              <w:rPr>
                <w:rFonts w:ascii="Times New Roman" w:hAnsi="Times New Roman" w:cs="Times New Roman"/>
                <w:color w:val="000000"/>
                <w:spacing w:val="2"/>
                <w:sz w:val="24"/>
                <w:szCs w:val="24"/>
              </w:rPr>
              <w:t>quản lý và sử dụng đất</w:t>
            </w:r>
            <w:r w:rsidRPr="004F6631">
              <w:rPr>
                <w:rFonts w:ascii="Times New Roman" w:hAnsi="Times New Roman" w:cs="Times New Roman"/>
                <w:color w:val="000000"/>
                <w:spacing w:val="2"/>
                <w:sz w:val="24"/>
                <w:szCs w:val="24"/>
                <w:lang w:val="vi-VN"/>
              </w:rPr>
              <w:t xml:space="preserve"> đai</w:t>
            </w:r>
            <w:r w:rsidRPr="004F6631">
              <w:rPr>
                <w:rFonts w:ascii="Times New Roman" w:hAnsi="Times New Roman" w:cs="Times New Roman"/>
                <w:color w:val="000000"/>
                <w:spacing w:val="2"/>
                <w:sz w:val="24"/>
                <w:szCs w:val="24"/>
              </w:rPr>
              <w:t xml:space="preserve">, quyền và nghĩa vụ của công dân, người sử dụng đất đối với đất đai thuộc lãnh thổ của nước Cộng hòa xã hội chủ nghĩa Việt Nam. </w:t>
            </w:r>
          </w:p>
        </w:tc>
        <w:tc>
          <w:tcPr>
            <w:tcW w:w="6804" w:type="dxa"/>
          </w:tcPr>
          <w:p w14:paraId="18FD0C5A" w14:textId="09091E88" w:rsidR="000249EE" w:rsidRPr="004F6631" w:rsidRDefault="000249EE" w:rsidP="00FF1265">
            <w:pPr>
              <w:widowControl w:val="0"/>
              <w:tabs>
                <w:tab w:val="left" w:pos="0"/>
              </w:tabs>
              <w:spacing w:before="40" w:after="40"/>
              <w:ind w:firstLine="0"/>
              <w:jc w:val="both"/>
              <w:rPr>
                <w:rFonts w:ascii="Times New Roman" w:hAnsi="Times New Roman" w:cs="Times New Roman"/>
                <w:bCs/>
                <w:color w:val="000000"/>
                <w:spacing w:val="2"/>
                <w:sz w:val="24"/>
                <w:szCs w:val="24"/>
              </w:rPr>
            </w:pPr>
            <w:r w:rsidRPr="003122B0">
              <w:rPr>
                <w:rFonts w:ascii="Times New Roman" w:hAnsi="Times New Roman" w:cs="Times New Roman"/>
                <w:bCs/>
                <w:color w:val="000000"/>
                <w:spacing w:val="2"/>
                <w:sz w:val="24"/>
                <w:szCs w:val="24"/>
              </w:rPr>
              <w:t>Luật này quy định về chế độ sở hữu đất đai, quyền hạn và trách nhiệm của Nhà nước đại diện chủ sở hữu toàn dân về đất đai và thống nhất quản lý về đất đai, chế độ quản lý và sử dụng đất đai, quyền và nghĩa vụ của công dân, người sử dụng đất đối với đất đai thuộc lãnh thổ của nước Cộng hòa xã hội chủ nghĩa Việt Nam.</w:t>
            </w:r>
          </w:p>
        </w:tc>
      </w:tr>
      <w:tr w:rsidR="000249EE" w:rsidRPr="004F6631" w14:paraId="7805CA0B" w14:textId="77777777" w:rsidTr="000249EE">
        <w:tc>
          <w:tcPr>
            <w:tcW w:w="7083" w:type="dxa"/>
          </w:tcPr>
          <w:p w14:paraId="0E60BB60" w14:textId="3F84F5D4" w:rsidR="000249EE" w:rsidRPr="004F6631" w:rsidRDefault="000249EE" w:rsidP="00FF1265">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73" w:name="_Toc107651125"/>
            <w:bookmarkStart w:id="74" w:name="_Toc112138469"/>
            <w:bookmarkStart w:id="75" w:name="_Toc114566773"/>
            <w:bookmarkStart w:id="76" w:name="_Toc115079936"/>
            <w:bookmarkStart w:id="77" w:name="_Toc115358105"/>
            <w:bookmarkStart w:id="78" w:name="_Toc120303363"/>
            <w:bookmarkStart w:id="79" w:name="_Toc130825055"/>
            <w:bookmarkStart w:id="80" w:name="_Toc149829048"/>
            <w:r w:rsidRPr="004F6631">
              <w:rPr>
                <w:rFonts w:ascii="Times New Roman" w:hAnsi="Times New Roman" w:cs="Times New Roman"/>
                <w:b/>
                <w:color w:val="000000"/>
                <w:sz w:val="24"/>
                <w:szCs w:val="24"/>
              </w:rPr>
              <w:t>Đối tượng áp dụng</w:t>
            </w:r>
            <w:bookmarkEnd w:id="73"/>
            <w:bookmarkEnd w:id="74"/>
            <w:bookmarkEnd w:id="75"/>
            <w:bookmarkEnd w:id="76"/>
            <w:bookmarkEnd w:id="77"/>
            <w:bookmarkEnd w:id="78"/>
            <w:bookmarkEnd w:id="79"/>
            <w:bookmarkEnd w:id="80"/>
          </w:p>
        </w:tc>
        <w:tc>
          <w:tcPr>
            <w:tcW w:w="6804" w:type="dxa"/>
          </w:tcPr>
          <w:p w14:paraId="3001128A" w14:textId="0CF1AC87" w:rsidR="000249EE" w:rsidRPr="00F0509D" w:rsidRDefault="000249EE" w:rsidP="00FF1265">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F0509D">
              <w:rPr>
                <w:rFonts w:ascii="Times New Roman" w:hAnsi="Times New Roman" w:cs="Times New Roman"/>
                <w:b/>
                <w:bCs/>
                <w:color w:val="000000"/>
                <w:sz w:val="24"/>
                <w:szCs w:val="24"/>
              </w:rPr>
              <w:t>Điều 2. Đối tượng áp dụng</w:t>
            </w:r>
          </w:p>
        </w:tc>
      </w:tr>
      <w:tr w:rsidR="000249EE" w:rsidRPr="004F6631" w14:paraId="00A75EA7" w14:textId="77777777" w:rsidTr="000249EE">
        <w:tc>
          <w:tcPr>
            <w:tcW w:w="7083" w:type="dxa"/>
          </w:tcPr>
          <w:p w14:paraId="1124F41F" w14:textId="77777777" w:rsidR="000249EE" w:rsidRPr="004F6631" w:rsidRDefault="000249EE" w:rsidP="00FF1265">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1. Cơ quan nhà nước thực hiện quyền hạn và trách nhiệm đại diện chủ sở hữu toàn dân về đất đai</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thực hiện nhiệm vụ thống nhất quản lý </w:t>
            </w:r>
            <w:r w:rsidRPr="004F6631">
              <w:rPr>
                <w:rFonts w:ascii="Times New Roman" w:hAnsi="Times New Roman" w:cs="Times New Roman"/>
                <w:color w:val="000000"/>
                <w:spacing w:val="4"/>
                <w:sz w:val="24"/>
                <w:szCs w:val="24"/>
                <w:lang w:val="vi-VN"/>
              </w:rPr>
              <w:lastRenderedPageBreak/>
              <w:t>nhà nước về đất đai.</w:t>
            </w:r>
          </w:p>
        </w:tc>
        <w:tc>
          <w:tcPr>
            <w:tcW w:w="6804" w:type="dxa"/>
          </w:tcPr>
          <w:p w14:paraId="51B600EF" w14:textId="6A3FAEEB" w:rsidR="000249EE" w:rsidRPr="004F6631" w:rsidRDefault="000249EE" w:rsidP="00FF1265">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r w:rsidRPr="003122B0">
              <w:rPr>
                <w:rFonts w:ascii="Times New Roman" w:hAnsi="Times New Roman" w:cs="Times New Roman"/>
                <w:bCs/>
                <w:color w:val="000000"/>
                <w:spacing w:val="4"/>
                <w:sz w:val="24"/>
                <w:szCs w:val="24"/>
                <w:lang w:val="vi-VN"/>
              </w:rPr>
              <w:lastRenderedPageBreak/>
              <w:t xml:space="preserve">1. Cơ quan nhà nước thực hiện quyền hạn và trách nhiệm đại diện chủ sở hữu toàn dân về đất đai, thực hiện nhiệm vụ thống nhất quản </w:t>
            </w:r>
            <w:r w:rsidRPr="003122B0">
              <w:rPr>
                <w:rFonts w:ascii="Times New Roman" w:hAnsi="Times New Roman" w:cs="Times New Roman"/>
                <w:bCs/>
                <w:color w:val="000000"/>
                <w:spacing w:val="4"/>
                <w:sz w:val="24"/>
                <w:szCs w:val="24"/>
                <w:lang w:val="vi-VN"/>
              </w:rPr>
              <w:lastRenderedPageBreak/>
              <w:t>lý nhà nước về đất đai.</w:t>
            </w:r>
          </w:p>
        </w:tc>
      </w:tr>
      <w:tr w:rsidR="000249EE" w:rsidRPr="004F6631" w14:paraId="12FF621F" w14:textId="77777777" w:rsidTr="000249EE">
        <w:tc>
          <w:tcPr>
            <w:tcW w:w="7083" w:type="dxa"/>
          </w:tcPr>
          <w:p w14:paraId="2FE6CCAA" w14:textId="77777777" w:rsidR="000249EE" w:rsidRPr="004F6631" w:rsidRDefault="000249EE" w:rsidP="00FF1265">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2. Người sử dụng đất.</w:t>
            </w:r>
          </w:p>
        </w:tc>
        <w:tc>
          <w:tcPr>
            <w:tcW w:w="6804" w:type="dxa"/>
          </w:tcPr>
          <w:p w14:paraId="44465EBD" w14:textId="789931F6" w:rsidR="000249EE" w:rsidRPr="004F6631" w:rsidRDefault="000249EE" w:rsidP="00FF1265">
            <w:pPr>
              <w:widowControl w:val="0"/>
              <w:tabs>
                <w:tab w:val="left" w:pos="0"/>
              </w:tabs>
              <w:spacing w:before="40" w:after="40"/>
              <w:ind w:firstLine="0"/>
              <w:jc w:val="both"/>
              <w:rPr>
                <w:rFonts w:ascii="Times New Roman" w:hAnsi="Times New Roman" w:cs="Times New Roman"/>
                <w:bCs/>
                <w:color w:val="000000"/>
                <w:sz w:val="24"/>
                <w:szCs w:val="24"/>
                <w:lang w:val="vi-VN"/>
              </w:rPr>
            </w:pPr>
            <w:r w:rsidRPr="003122B0">
              <w:rPr>
                <w:rFonts w:ascii="Times New Roman" w:hAnsi="Times New Roman" w:cs="Times New Roman"/>
                <w:bCs/>
                <w:color w:val="000000"/>
                <w:sz w:val="24"/>
                <w:szCs w:val="24"/>
                <w:lang w:val="vi-VN"/>
              </w:rPr>
              <w:t>2. Người sử dụng đất.</w:t>
            </w:r>
          </w:p>
        </w:tc>
      </w:tr>
      <w:tr w:rsidR="000249EE" w:rsidRPr="004F6631" w14:paraId="357BA2E9" w14:textId="77777777" w:rsidTr="000249EE">
        <w:tc>
          <w:tcPr>
            <w:tcW w:w="7083" w:type="dxa"/>
          </w:tcPr>
          <w:p w14:paraId="6A63FBA7" w14:textId="77777777" w:rsidR="000249EE" w:rsidRPr="004F6631" w:rsidRDefault="000249EE" w:rsidP="00FF1265">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Các đối tượng khác có liên quan đến việc quản lý, sử dụng đất đai.</w:t>
            </w:r>
          </w:p>
        </w:tc>
        <w:tc>
          <w:tcPr>
            <w:tcW w:w="6804" w:type="dxa"/>
          </w:tcPr>
          <w:p w14:paraId="18BA1EF2" w14:textId="313CA204" w:rsidR="000249EE" w:rsidRPr="004F6631" w:rsidRDefault="000249EE" w:rsidP="00FF1265">
            <w:pPr>
              <w:widowControl w:val="0"/>
              <w:tabs>
                <w:tab w:val="left" w:pos="0"/>
              </w:tabs>
              <w:spacing w:before="40" w:after="40"/>
              <w:ind w:firstLine="0"/>
              <w:jc w:val="both"/>
              <w:rPr>
                <w:rFonts w:ascii="Times New Roman" w:hAnsi="Times New Roman" w:cs="Times New Roman"/>
                <w:bCs/>
                <w:color w:val="000000"/>
                <w:sz w:val="24"/>
                <w:szCs w:val="24"/>
                <w:lang w:val="vi-VN"/>
              </w:rPr>
            </w:pPr>
            <w:r w:rsidRPr="003122B0">
              <w:rPr>
                <w:rFonts w:ascii="Times New Roman" w:hAnsi="Times New Roman" w:cs="Times New Roman"/>
                <w:bCs/>
                <w:color w:val="000000"/>
                <w:sz w:val="24"/>
                <w:szCs w:val="24"/>
                <w:lang w:val="vi-VN"/>
              </w:rPr>
              <w:t>3. Các đối tượng khác có liên quan đến việc quản lý, sử dụng đất đai.</w:t>
            </w:r>
          </w:p>
        </w:tc>
      </w:tr>
      <w:tr w:rsidR="000249EE" w:rsidRPr="004F6631" w14:paraId="4258CE46" w14:textId="77777777" w:rsidTr="000249EE">
        <w:tc>
          <w:tcPr>
            <w:tcW w:w="7083" w:type="dxa"/>
          </w:tcPr>
          <w:p w14:paraId="632593FE" w14:textId="17A5ADD5" w:rsidR="000249EE" w:rsidRPr="004F6631" w:rsidRDefault="000249EE" w:rsidP="00FF1265">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81" w:name="_Toc107651126"/>
            <w:bookmarkStart w:id="82" w:name="_Toc112138470"/>
            <w:bookmarkStart w:id="83" w:name="_Toc114566774"/>
            <w:bookmarkStart w:id="84" w:name="_Toc115079937"/>
            <w:bookmarkStart w:id="85" w:name="_Toc115358106"/>
            <w:bookmarkStart w:id="86" w:name="_Toc120303364"/>
            <w:bookmarkStart w:id="87" w:name="_Toc130825056"/>
            <w:bookmarkStart w:id="88" w:name="_Toc149829049"/>
            <w:r w:rsidRPr="004F6631">
              <w:rPr>
                <w:rFonts w:ascii="Times New Roman" w:hAnsi="Times New Roman" w:cs="Times New Roman"/>
                <w:b/>
                <w:color w:val="000000"/>
                <w:sz w:val="24"/>
                <w:szCs w:val="24"/>
              </w:rPr>
              <w:t>Giải thích từ ngữ</w:t>
            </w:r>
            <w:bookmarkEnd w:id="81"/>
            <w:bookmarkEnd w:id="82"/>
            <w:bookmarkEnd w:id="83"/>
            <w:bookmarkEnd w:id="84"/>
            <w:bookmarkEnd w:id="85"/>
            <w:bookmarkEnd w:id="86"/>
            <w:bookmarkEnd w:id="87"/>
            <w:bookmarkEnd w:id="88"/>
          </w:p>
        </w:tc>
        <w:tc>
          <w:tcPr>
            <w:tcW w:w="6804" w:type="dxa"/>
          </w:tcPr>
          <w:p w14:paraId="33AB5ED3" w14:textId="19837231" w:rsidR="000249EE" w:rsidRPr="004F6631" w:rsidRDefault="000249EE" w:rsidP="00FF1265">
            <w:pPr>
              <w:widowControl w:val="0"/>
              <w:tabs>
                <w:tab w:val="left" w:pos="0"/>
              </w:tabs>
              <w:spacing w:before="40" w:after="40"/>
              <w:ind w:firstLine="0"/>
              <w:jc w:val="both"/>
              <w:outlineLvl w:val="2"/>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Điều 3. Giải thích từ ngữ</w:t>
            </w:r>
          </w:p>
        </w:tc>
      </w:tr>
      <w:tr w:rsidR="000249EE" w:rsidRPr="004F6631" w14:paraId="19B684AB" w14:textId="77777777" w:rsidTr="000249EE">
        <w:tc>
          <w:tcPr>
            <w:tcW w:w="7083" w:type="dxa"/>
          </w:tcPr>
          <w:p w14:paraId="63EE26E6" w14:textId="77777777" w:rsidR="000249EE" w:rsidRPr="004F6631" w:rsidRDefault="000249EE" w:rsidP="00FF1265">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Trong Luật này, các từ ngữ dưới đây được hiểu như sau:</w:t>
            </w:r>
          </w:p>
        </w:tc>
        <w:tc>
          <w:tcPr>
            <w:tcW w:w="6804" w:type="dxa"/>
          </w:tcPr>
          <w:p w14:paraId="42572CBB" w14:textId="4CA205FE" w:rsidR="000249EE" w:rsidRPr="004F6631" w:rsidRDefault="000249EE" w:rsidP="00FF1265">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Trong Luật này, các từ ngữ dưới đây được hiểu như sau:</w:t>
            </w:r>
          </w:p>
        </w:tc>
      </w:tr>
      <w:tr w:rsidR="000249EE" w:rsidRPr="004F6631" w14:paraId="3F0782F5" w14:textId="77777777" w:rsidTr="000249EE">
        <w:tc>
          <w:tcPr>
            <w:tcW w:w="7083" w:type="dxa"/>
          </w:tcPr>
          <w:p w14:paraId="0A0C52D7" w14:textId="278861BD"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Bản đồ địa chính</w:t>
            </w:r>
            <w:r w:rsidRPr="004F6631">
              <w:rPr>
                <w:rFonts w:ascii="Times New Roman" w:hAnsi="Times New Roman" w:cs="Times New Roman"/>
                <w:color w:val="000000"/>
                <w:sz w:val="24"/>
                <w:szCs w:val="24"/>
              </w:rPr>
              <w:t xml:space="preserve"> là bản đồ thể hiện các thửa đất và các đối tượng địa lý có liên quan, lập theo đơn vị hành chính cấp xã hoặc </w:t>
            </w:r>
            <w:r w:rsidRPr="004F6631">
              <w:rPr>
                <w:rFonts w:ascii="Times New Roman" w:hAnsi="Times New Roman" w:cs="Times New Roman"/>
                <w:color w:val="000000"/>
                <w:sz w:val="24"/>
                <w:szCs w:val="24"/>
                <w:lang w:val="vi-VN"/>
              </w:rPr>
              <w:t>theo đơn vị hành chính cấp huyện</w:t>
            </w:r>
            <w:r w:rsidRPr="004F6631">
              <w:rPr>
                <w:rFonts w:ascii="Times New Roman" w:hAnsi="Times New Roman" w:cs="Times New Roman"/>
                <w:color w:val="000000"/>
                <w:sz w:val="24"/>
                <w:szCs w:val="24"/>
              </w:rPr>
              <w:t xml:space="preserve"> nơi không thành lập đơn vị hành chính cấp xã, được cơ quan nhà nước có thẩm quyền xác nhận.</w:t>
            </w:r>
          </w:p>
        </w:tc>
        <w:tc>
          <w:tcPr>
            <w:tcW w:w="6804" w:type="dxa"/>
          </w:tcPr>
          <w:p w14:paraId="15D2B6DC"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3ABCF1B2" w14:textId="77777777" w:rsidTr="000249EE">
        <w:tc>
          <w:tcPr>
            <w:tcW w:w="7083" w:type="dxa"/>
          </w:tcPr>
          <w:p w14:paraId="1E37CD9E" w14:textId="2926C089"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Bản đồ hiện trạng sử dụng đất</w:t>
            </w:r>
            <w:r w:rsidRPr="004F6631">
              <w:rPr>
                <w:rFonts w:ascii="Times New Roman" w:hAnsi="Times New Roman" w:cs="Times New Roman"/>
                <w:color w:val="000000"/>
                <w:sz w:val="24"/>
                <w:szCs w:val="24"/>
              </w:rPr>
              <w:t xml:space="preserve"> là bản đồ thể hiện sự phân bố các loại đất tại một thời điểm xác định, được lập theo từng đơn vị hành chính</w:t>
            </w:r>
            <w:r w:rsidRPr="004F6631">
              <w:rPr>
                <w:rFonts w:ascii="Times New Roman" w:hAnsi="Times New Roman" w:cs="Times New Roman"/>
                <w:color w:val="000000"/>
                <w:sz w:val="24"/>
                <w:szCs w:val="24"/>
                <w:lang w:val="vi-VN"/>
              </w:rPr>
              <w:t xml:space="preserve"> các cấp, theo từng vùng kinh tế - xã hội</w:t>
            </w:r>
            <w:r w:rsidRPr="004F6631">
              <w:rPr>
                <w:rFonts w:ascii="Times New Roman" w:hAnsi="Times New Roman" w:cs="Times New Roman"/>
                <w:color w:val="000000"/>
                <w:sz w:val="24"/>
                <w:szCs w:val="24"/>
              </w:rPr>
              <w:t>.</w:t>
            </w:r>
          </w:p>
        </w:tc>
        <w:tc>
          <w:tcPr>
            <w:tcW w:w="6804" w:type="dxa"/>
          </w:tcPr>
          <w:p w14:paraId="5DD7ED5B"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0C660185" w14:textId="77777777" w:rsidTr="000249EE">
        <w:tc>
          <w:tcPr>
            <w:tcW w:w="7083" w:type="dxa"/>
          </w:tcPr>
          <w:p w14:paraId="7D910A82" w14:textId="11C97E09"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Bản đồ quy hoạch sử dụng đất</w:t>
            </w:r>
            <w:r w:rsidRPr="004F6631">
              <w:rPr>
                <w:rFonts w:ascii="Times New Roman" w:hAnsi="Times New Roman" w:cs="Times New Roman"/>
                <w:color w:val="000000"/>
                <w:sz w:val="24"/>
                <w:szCs w:val="24"/>
              </w:rPr>
              <w:t xml:space="preserve"> là bản đồ được lập tại thời điểm đầu kỳ quy hoạch, thể hiện nội dung phân bố các loại đất tại thời điểm cuối kỳ quy hoạch của quy hoạch đó.</w:t>
            </w:r>
          </w:p>
        </w:tc>
        <w:tc>
          <w:tcPr>
            <w:tcW w:w="6804" w:type="dxa"/>
          </w:tcPr>
          <w:p w14:paraId="404D1D0E"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18EBF377" w14:textId="77777777" w:rsidTr="000249EE">
        <w:tc>
          <w:tcPr>
            <w:tcW w:w="7083" w:type="dxa"/>
          </w:tcPr>
          <w:p w14:paraId="40550310" w14:textId="3EEFAA73"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Bảo vệ, cải tạo, phục hồi đất</w:t>
            </w:r>
            <w:r w:rsidRPr="004F6631">
              <w:rPr>
                <w:rFonts w:ascii="Times New Roman" w:hAnsi="Times New Roman" w:cs="Times New Roman"/>
                <w:color w:val="000000"/>
                <w:sz w:val="24"/>
                <w:szCs w:val="24"/>
              </w:rPr>
              <w:t xml:space="preserve"> là việc áp dụng các biện pháp quản lý, kỹ thuật, cơ giới, sinh học, hữu cơ tác động vào đất để xử lý đất bị ô nhiễm, phục hồi đất bị thoái hóa.</w:t>
            </w:r>
          </w:p>
        </w:tc>
        <w:tc>
          <w:tcPr>
            <w:tcW w:w="6804" w:type="dxa"/>
          </w:tcPr>
          <w:p w14:paraId="18635C0D"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48D0CCE5" w14:textId="77777777" w:rsidTr="000249EE">
        <w:tc>
          <w:tcPr>
            <w:tcW w:w="7083" w:type="dxa"/>
          </w:tcPr>
          <w:p w14:paraId="2EE7D09B" w14:textId="1B912913"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 xml:space="preserve">Bồi thường </w:t>
            </w:r>
            <w:r w:rsidRPr="004F6631">
              <w:rPr>
                <w:rFonts w:ascii="Times New Roman" w:hAnsi="Times New Roman" w:cs="Times New Roman"/>
                <w:i/>
                <w:color w:val="000000"/>
                <w:sz w:val="24"/>
                <w:szCs w:val="24"/>
                <w:lang w:val="vi-VN"/>
              </w:rPr>
              <w:t xml:space="preserve">về </w:t>
            </w:r>
            <w:r w:rsidRPr="004F6631">
              <w:rPr>
                <w:rFonts w:ascii="Times New Roman" w:hAnsi="Times New Roman" w:cs="Times New Roman"/>
                <w:i/>
                <w:color w:val="000000"/>
                <w:sz w:val="24"/>
                <w:szCs w:val="24"/>
              </w:rPr>
              <w:t>đất</w:t>
            </w:r>
            <w:r w:rsidRPr="004F6631">
              <w:rPr>
                <w:rFonts w:ascii="Times New Roman" w:hAnsi="Times New Roman" w:cs="Times New Roman"/>
                <w:color w:val="000000"/>
                <w:sz w:val="24"/>
                <w:szCs w:val="24"/>
              </w:rPr>
              <w:t xml:space="preserve"> là việc Nhà nước trả lại giá trị quyền sử dụng đất của diện tích đất thu hồi cho người có đất thu hồi. </w:t>
            </w:r>
          </w:p>
        </w:tc>
        <w:tc>
          <w:tcPr>
            <w:tcW w:w="6804" w:type="dxa"/>
          </w:tcPr>
          <w:p w14:paraId="0E3AA2E1" w14:textId="037BEC8F"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iCs/>
                <w:color w:val="000000"/>
                <w:sz w:val="24"/>
                <w:szCs w:val="24"/>
              </w:rPr>
              <w:t>1.</w:t>
            </w:r>
            <w:r>
              <w:rPr>
                <w:rFonts w:ascii="Times New Roman" w:hAnsi="Times New Roman" w:cs="Times New Roman"/>
                <w:bCs/>
                <w:i/>
                <w:iCs/>
                <w:color w:val="000000"/>
                <w:sz w:val="24"/>
                <w:szCs w:val="24"/>
              </w:rPr>
              <w:t xml:space="preserve"> </w:t>
            </w:r>
            <w:r w:rsidRPr="003122B0">
              <w:rPr>
                <w:rFonts w:ascii="Times New Roman" w:hAnsi="Times New Roman" w:cs="Times New Roman"/>
                <w:bCs/>
                <w:i/>
                <w:iCs/>
                <w:color w:val="000000"/>
                <w:sz w:val="24"/>
                <w:szCs w:val="24"/>
                <w:lang w:val="vi-VN"/>
              </w:rPr>
              <w:t>Bồi thường về đất</w:t>
            </w:r>
            <w:r w:rsidRPr="003122B0">
              <w:rPr>
                <w:rFonts w:ascii="Times New Roman" w:hAnsi="Times New Roman" w:cs="Times New Roman"/>
                <w:bCs/>
                <w:color w:val="000000"/>
                <w:sz w:val="24"/>
                <w:szCs w:val="24"/>
                <w:lang w:val="vi-VN"/>
              </w:rPr>
              <w:t xml:space="preserve"> là việc Nhà nước trả lại giá trị quyền sử dụng đất của diện tích đất thu hồi cho người có đất thu hồi.</w:t>
            </w:r>
          </w:p>
        </w:tc>
      </w:tr>
      <w:tr w:rsidR="000249EE" w:rsidRPr="004F6631" w14:paraId="6876E4C3" w14:textId="77777777" w:rsidTr="000249EE">
        <w:tc>
          <w:tcPr>
            <w:tcW w:w="7083" w:type="dxa"/>
          </w:tcPr>
          <w:p w14:paraId="0D514E74" w14:textId="285C8A2B"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strike/>
                <w:color w:val="000000"/>
                <w:sz w:val="24"/>
                <w:szCs w:val="24"/>
                <w:lang w:val="x-none"/>
              </w:rPr>
            </w:pPr>
            <w:r w:rsidRPr="004F6631">
              <w:rPr>
                <w:rFonts w:ascii="Times New Roman" w:hAnsi="Times New Roman" w:cs="Times New Roman"/>
                <w:i/>
                <w:color w:val="000000"/>
                <w:sz w:val="24"/>
                <w:szCs w:val="24"/>
              </w:rPr>
              <w:t>Cá nhân trực tiếp sản xuất nông nghiệp</w:t>
            </w:r>
            <w:r w:rsidRPr="004F6631">
              <w:rPr>
                <w:rFonts w:ascii="Times New Roman" w:hAnsi="Times New Roman" w:cs="Times New Roman"/>
                <w:color w:val="000000"/>
                <w:sz w:val="24"/>
                <w:szCs w:val="24"/>
              </w:rPr>
              <w:t xml:space="preserve"> </w:t>
            </w:r>
            <w:bookmarkStart w:id="89" w:name="_Hlk149765978"/>
            <w:r w:rsidRPr="004F6631">
              <w:rPr>
                <w:rFonts w:ascii="Times New Roman" w:hAnsi="Times New Roman" w:cs="Times New Roman"/>
                <w:color w:val="000000"/>
                <w:sz w:val="24"/>
                <w:szCs w:val="24"/>
              </w:rPr>
              <w:t xml:space="preserve">là cá nhân đã được Nhà nước giao đất, cho thuê đất, công nhận quyền sử dụng đất nông nghiệp; nhận chuyển quyền sử dụng đất nông nghiệp mà có thu nhập từ sản xuất nông nghiệp trên đất đó </w:t>
            </w:r>
            <w:bookmarkEnd w:id="89"/>
            <w:r w:rsidRPr="004F6631">
              <w:rPr>
                <w:rFonts w:ascii="Times New Roman" w:hAnsi="Times New Roman" w:cs="Times New Roman"/>
                <w:color w:val="000000"/>
                <w:sz w:val="24"/>
                <w:szCs w:val="24"/>
              </w:rPr>
              <w:t>theo quy định của Chính phủ.</w:t>
            </w:r>
          </w:p>
        </w:tc>
        <w:tc>
          <w:tcPr>
            <w:tcW w:w="6804" w:type="dxa"/>
          </w:tcPr>
          <w:p w14:paraId="033B62C7" w14:textId="150B3EB5"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3CF512ED" w14:textId="77777777" w:rsidTr="000249EE">
        <w:tc>
          <w:tcPr>
            <w:tcW w:w="7083" w:type="dxa"/>
          </w:tcPr>
          <w:p w14:paraId="3432EF72" w14:textId="42AB4922"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Chi phí đầu tư vào đất còn lại </w:t>
            </w:r>
            <w:r w:rsidRPr="004F6631">
              <w:rPr>
                <w:rFonts w:ascii="Times New Roman" w:hAnsi="Times New Roman" w:cs="Times New Roman"/>
                <w:iCs/>
                <w:color w:val="000000"/>
                <w:sz w:val="24"/>
                <w:szCs w:val="24"/>
                <w:lang w:val="vi-VN"/>
              </w:rPr>
              <w:t>là</w:t>
            </w:r>
            <w:r w:rsidRPr="004F6631">
              <w:rPr>
                <w:rFonts w:ascii="Times New Roman" w:hAnsi="Times New Roman" w:cs="Times New Roman"/>
                <w:i/>
                <w:color w:val="000000"/>
                <w:sz w:val="24"/>
                <w:szCs w:val="24"/>
                <w:lang w:val="vi-VN"/>
              </w:rPr>
              <w:t xml:space="preserve"> </w:t>
            </w:r>
            <w:r w:rsidRPr="004F6631">
              <w:rPr>
                <w:rFonts w:ascii="Times New Roman" w:hAnsi="Times New Roman" w:cs="Times New Roman"/>
                <w:color w:val="000000"/>
                <w:sz w:val="24"/>
                <w:szCs w:val="24"/>
                <w:lang w:val="vi-VN"/>
              </w:rPr>
              <w:t>chi phí hợp lý mà người sử dụng đất đã đầu tư trực tiếp vào đất phù hợp với mục đích sử dụng đất nhưng đến thời điểm Nhà nước</w:t>
            </w:r>
            <w:r w:rsidRPr="004F6631">
              <w:rPr>
                <w:rFonts w:ascii="Times New Roman" w:hAnsi="Times New Roman" w:cs="Times New Roman"/>
                <w:color w:val="000000"/>
                <w:sz w:val="24"/>
                <w:szCs w:val="24"/>
              </w:rPr>
              <w:t xml:space="preserve"> thu hồi đất</w:t>
            </w:r>
            <w:r w:rsidRPr="004F6631">
              <w:rPr>
                <w:rFonts w:ascii="Times New Roman" w:hAnsi="Times New Roman" w:cs="Times New Roman"/>
                <w:color w:val="000000"/>
                <w:sz w:val="24"/>
                <w:szCs w:val="24"/>
                <w:lang w:val="vi-VN"/>
              </w:rPr>
              <w:t xml:space="preserve"> còn chưa thu hồi hết</w:t>
            </w:r>
            <w:r w:rsidRPr="004F6631">
              <w:rPr>
                <w:rFonts w:ascii="Times New Roman" w:hAnsi="Times New Roman" w:cs="Times New Roman"/>
                <w:color w:val="000000"/>
                <w:sz w:val="24"/>
                <w:szCs w:val="24"/>
              </w:rPr>
              <w:t>.</w:t>
            </w:r>
          </w:p>
        </w:tc>
        <w:tc>
          <w:tcPr>
            <w:tcW w:w="6804" w:type="dxa"/>
          </w:tcPr>
          <w:p w14:paraId="2118C3C1" w14:textId="724FFC96"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3122B0">
              <w:rPr>
                <w:rFonts w:ascii="Times New Roman" w:hAnsi="Times New Roman" w:cs="Times New Roman"/>
                <w:bCs/>
                <w:iCs/>
                <w:color w:val="000000"/>
                <w:sz w:val="24"/>
                <w:szCs w:val="24"/>
              </w:rPr>
              <w:t>2.</w:t>
            </w:r>
            <w:r>
              <w:rPr>
                <w:rFonts w:ascii="Times New Roman" w:hAnsi="Times New Roman" w:cs="Times New Roman"/>
                <w:bCs/>
                <w:i/>
                <w:iCs/>
                <w:color w:val="000000"/>
                <w:sz w:val="24"/>
                <w:szCs w:val="24"/>
              </w:rPr>
              <w:t xml:space="preserve"> </w:t>
            </w:r>
            <w:r w:rsidRPr="003122B0">
              <w:rPr>
                <w:rFonts w:ascii="Times New Roman" w:hAnsi="Times New Roman" w:cs="Times New Roman"/>
                <w:bCs/>
                <w:i/>
                <w:iCs/>
                <w:color w:val="000000"/>
                <w:sz w:val="24"/>
                <w:szCs w:val="24"/>
                <w:lang w:val="vi-VN"/>
              </w:rPr>
              <w:t>Chi phí đầu tư vào đất còn lại</w:t>
            </w:r>
            <w:r w:rsidRPr="003122B0">
              <w:rPr>
                <w:rFonts w:ascii="Times New Roman" w:hAnsi="Times New Roman" w:cs="Times New Roman"/>
                <w:bCs/>
                <w:color w:val="000000"/>
                <w:sz w:val="24"/>
                <w:szCs w:val="24"/>
                <w:lang w:val="vi-VN"/>
              </w:rPr>
              <w:t xml:space="preserve"> là chi phí hợp lý mà người sử dụng đất đã đầu tư trực tiếp vào đất phù hợp với mục đích sử dụng đất nhưng đến thời điểm Nhà nước thu hồi đất còn chưa thu hồi hết.</w:t>
            </w:r>
          </w:p>
        </w:tc>
      </w:tr>
      <w:tr w:rsidR="000249EE" w:rsidRPr="004F6631" w14:paraId="715EBB42" w14:textId="77777777" w:rsidTr="000249EE">
        <w:tc>
          <w:tcPr>
            <w:tcW w:w="7083" w:type="dxa"/>
          </w:tcPr>
          <w:p w14:paraId="20E3E025" w14:textId="5C234FC0"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rPr>
              <w:t xml:space="preserve">Chỉ tiêu sử dụng đất </w:t>
            </w:r>
            <w:r w:rsidRPr="004F6631">
              <w:rPr>
                <w:rFonts w:ascii="Times New Roman" w:hAnsi="Times New Roman" w:cs="Times New Roman"/>
                <w:iCs/>
                <w:color w:val="000000"/>
                <w:sz w:val="24"/>
                <w:szCs w:val="24"/>
              </w:rPr>
              <w:t>là diện tích đất của từng loại đất được xác định trong quy hoạch, kế hoạch sử dụng đất các cấp do cơ quan nhà nước có thẩm quyền xác định để phân bổ trong quá trình lập quy hoạch, kế hoạch sử dụng đất.</w:t>
            </w:r>
          </w:p>
        </w:tc>
        <w:tc>
          <w:tcPr>
            <w:tcW w:w="6804" w:type="dxa"/>
          </w:tcPr>
          <w:p w14:paraId="611AC14F"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p>
        </w:tc>
      </w:tr>
      <w:tr w:rsidR="000249EE" w:rsidRPr="004F6631" w14:paraId="5FBAA3D3" w14:textId="77777777" w:rsidTr="000249EE">
        <w:tc>
          <w:tcPr>
            <w:tcW w:w="7083" w:type="dxa"/>
          </w:tcPr>
          <w:p w14:paraId="5A42BFEC" w14:textId="02160EF4"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Chiếm đất </w:t>
            </w:r>
            <w:r w:rsidRPr="004F6631">
              <w:rPr>
                <w:rFonts w:ascii="Times New Roman" w:hAnsi="Times New Roman" w:cs="Times New Roman"/>
                <w:color w:val="000000"/>
                <w:sz w:val="24"/>
                <w:szCs w:val="24"/>
                <w:lang w:val="vi-VN"/>
              </w:rPr>
              <w:t xml:space="preserve">là việc sử dụng đất </w:t>
            </w:r>
            <w:r w:rsidRPr="004F6631">
              <w:rPr>
                <w:rFonts w:ascii="Times New Roman" w:hAnsi="Times New Roman" w:cs="Times New Roman"/>
                <w:color w:val="000000"/>
                <w:sz w:val="24"/>
                <w:szCs w:val="24"/>
              </w:rPr>
              <w:t xml:space="preserve">do Nhà nước đã quản lý </w:t>
            </w:r>
            <w:r w:rsidRPr="004F6631">
              <w:rPr>
                <w:rFonts w:ascii="Times New Roman" w:hAnsi="Times New Roman" w:cs="Times New Roman"/>
                <w:color w:val="000000"/>
                <w:sz w:val="24"/>
                <w:szCs w:val="24"/>
                <w:lang w:val="vi-VN"/>
              </w:rPr>
              <w:t xml:space="preserve">mà chưa được cơ quan nhà nước có thẩm quyền cho phép hoặc </w:t>
            </w:r>
            <w:r w:rsidRPr="004F6631">
              <w:rPr>
                <w:rFonts w:ascii="Times New Roman" w:hAnsi="Times New Roman" w:cs="Times New Roman"/>
                <w:color w:val="000000"/>
                <w:sz w:val="24"/>
                <w:szCs w:val="24"/>
              </w:rPr>
              <w:t xml:space="preserve">sử dụng đất của người </w:t>
            </w:r>
            <w:r w:rsidRPr="004F6631">
              <w:rPr>
                <w:rFonts w:ascii="Times New Roman" w:hAnsi="Times New Roman" w:cs="Times New Roman"/>
                <w:color w:val="000000"/>
                <w:sz w:val="24"/>
                <w:szCs w:val="24"/>
              </w:rPr>
              <w:lastRenderedPageBreak/>
              <w:t xml:space="preserve">sử dụng đất hợp pháp khác mà </w:t>
            </w:r>
            <w:r w:rsidRPr="004F6631">
              <w:rPr>
                <w:rFonts w:ascii="Times New Roman" w:hAnsi="Times New Roman" w:cs="Times New Roman"/>
                <w:color w:val="000000"/>
                <w:sz w:val="24"/>
                <w:szCs w:val="24"/>
                <w:lang w:val="vi-VN"/>
              </w:rPr>
              <w:t xml:space="preserve">chưa được người </w:t>
            </w:r>
            <w:r w:rsidRPr="004F6631">
              <w:rPr>
                <w:rFonts w:ascii="Times New Roman" w:hAnsi="Times New Roman" w:cs="Times New Roman"/>
                <w:color w:val="000000"/>
                <w:sz w:val="24"/>
                <w:szCs w:val="24"/>
              </w:rPr>
              <w:t xml:space="preserve">đó </w:t>
            </w:r>
            <w:r w:rsidRPr="004F6631">
              <w:rPr>
                <w:rFonts w:ascii="Times New Roman" w:hAnsi="Times New Roman" w:cs="Times New Roman"/>
                <w:color w:val="000000"/>
                <w:sz w:val="24"/>
                <w:szCs w:val="24"/>
                <w:lang w:val="vi-VN"/>
              </w:rPr>
              <w:t>cho phép.</w:t>
            </w:r>
          </w:p>
        </w:tc>
        <w:tc>
          <w:tcPr>
            <w:tcW w:w="6804" w:type="dxa"/>
          </w:tcPr>
          <w:p w14:paraId="4DC99EC5" w14:textId="183C7314"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r>
              <w:rPr>
                <w:rFonts w:ascii="Times New Roman" w:hAnsi="Times New Roman" w:cs="Times New Roman"/>
                <w:bCs/>
                <w:iCs/>
                <w:color w:val="000000"/>
                <w:sz w:val="24"/>
                <w:szCs w:val="24"/>
              </w:rPr>
              <w:lastRenderedPageBreak/>
              <w:t>3</w:t>
            </w:r>
            <w:r w:rsidRPr="003122B0">
              <w:rPr>
                <w:rFonts w:ascii="Times New Roman" w:hAnsi="Times New Roman" w:cs="Times New Roman"/>
                <w:bCs/>
                <w:iCs/>
                <w:color w:val="000000"/>
                <w:sz w:val="24"/>
                <w:szCs w:val="24"/>
              </w:rPr>
              <w:t>.</w:t>
            </w:r>
            <w:r>
              <w:rPr>
                <w:rFonts w:ascii="Times New Roman" w:hAnsi="Times New Roman" w:cs="Times New Roman"/>
                <w:bCs/>
                <w:iCs/>
                <w:color w:val="000000"/>
                <w:sz w:val="24"/>
                <w:szCs w:val="24"/>
              </w:rPr>
              <w:t xml:space="preserve"> </w:t>
            </w:r>
            <w:r w:rsidRPr="003122B0">
              <w:rPr>
                <w:rFonts w:ascii="Times New Roman" w:hAnsi="Times New Roman" w:cs="Times New Roman"/>
                <w:bCs/>
                <w:i/>
                <w:iCs/>
                <w:color w:val="000000"/>
                <w:sz w:val="24"/>
                <w:szCs w:val="24"/>
                <w:lang w:val="vi-VN"/>
              </w:rPr>
              <w:t xml:space="preserve">Chiếm đất </w:t>
            </w:r>
            <w:r w:rsidRPr="003122B0">
              <w:rPr>
                <w:rFonts w:ascii="Times New Roman" w:hAnsi="Times New Roman" w:cs="Times New Roman"/>
                <w:bCs/>
                <w:color w:val="000000"/>
                <w:sz w:val="24"/>
                <w:szCs w:val="24"/>
                <w:lang w:val="vi-VN"/>
              </w:rPr>
              <w:t xml:space="preserve">là việc sử dụng đất do Nhà nước đã quản lý mà chưa được cơ quan nhà nước có thẩm quyền cho phép hoặc sử dụng đất </w:t>
            </w:r>
            <w:r w:rsidRPr="003122B0">
              <w:rPr>
                <w:rFonts w:ascii="Times New Roman" w:hAnsi="Times New Roman" w:cs="Times New Roman"/>
                <w:bCs/>
                <w:color w:val="000000"/>
                <w:sz w:val="24"/>
                <w:szCs w:val="24"/>
                <w:lang w:val="vi-VN"/>
              </w:rPr>
              <w:lastRenderedPageBreak/>
              <w:t>của người sử dụng đất hợp pháp khác mà chưa được người đó cho phép.</w:t>
            </w:r>
          </w:p>
        </w:tc>
      </w:tr>
      <w:tr w:rsidR="000249EE" w:rsidRPr="004F6631" w14:paraId="52AE478D" w14:textId="77777777" w:rsidTr="000249EE">
        <w:tc>
          <w:tcPr>
            <w:tcW w:w="7083" w:type="dxa"/>
          </w:tcPr>
          <w:p w14:paraId="162BC260" w14:textId="2809B5D8"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iCs/>
                <w:color w:val="000000"/>
                <w:sz w:val="24"/>
                <w:szCs w:val="24"/>
              </w:rPr>
              <w:lastRenderedPageBreak/>
              <w:t>Chủ đầu tư dự án đầu tư có sử dụng đất</w:t>
            </w:r>
            <w:r w:rsidRPr="004F6631">
              <w:rPr>
                <w:rFonts w:ascii="Times New Roman" w:hAnsi="Times New Roman" w:cs="Times New Roman"/>
                <w:color w:val="000000"/>
                <w:sz w:val="24"/>
                <w:szCs w:val="24"/>
              </w:rPr>
              <w:t xml:space="preserve"> (sau đây gọi là chủ đầu tư) là nhà đầu tư theo quy định của pháp luật về đầu tư, pháp luật có liên quan đã được lựa chọn để thực hiện dự án đầu tư có sử dụng đất và được giao đất, cho thuê đất, chuyển mục đích sử dụng đất theo quy định của Luật này.</w:t>
            </w:r>
          </w:p>
        </w:tc>
        <w:tc>
          <w:tcPr>
            <w:tcW w:w="6804" w:type="dxa"/>
          </w:tcPr>
          <w:p w14:paraId="27CCA5DB" w14:textId="4903D550"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color w:val="000000"/>
                <w:sz w:val="24"/>
                <w:szCs w:val="24"/>
              </w:rPr>
              <w:t xml:space="preserve">4. </w:t>
            </w:r>
            <w:r w:rsidRPr="003122B0">
              <w:rPr>
                <w:rFonts w:ascii="Times New Roman" w:hAnsi="Times New Roman" w:cs="Times New Roman"/>
                <w:bCs/>
                <w:i/>
                <w:color w:val="000000"/>
                <w:sz w:val="24"/>
                <w:szCs w:val="24"/>
              </w:rPr>
              <w:t>Chủ đầu tư dự án đầu tư có sử dụng đất</w:t>
            </w:r>
            <w:r w:rsidRPr="003122B0">
              <w:rPr>
                <w:rFonts w:ascii="Times New Roman" w:hAnsi="Times New Roman" w:cs="Times New Roman"/>
                <w:bCs/>
                <w:color w:val="000000"/>
                <w:sz w:val="24"/>
                <w:szCs w:val="24"/>
              </w:rPr>
              <w:t xml:space="preserve"> (sau đây gọi là chủ đầu tư) là nhà đầu tư theo quy định của pháp luật về đầu tư, pháp luật có liên quan đã được lựa chọn để thực hiện dự án đầu tư có sử dụng đất và được giao đất, cho thuê đất, chuyển mục đích sử dụng đất theo quy định của Luật này.</w:t>
            </w:r>
          </w:p>
        </w:tc>
      </w:tr>
      <w:tr w:rsidR="000249EE" w:rsidRPr="004F6631" w14:paraId="729FAE23" w14:textId="77777777" w:rsidTr="000249EE">
        <w:tc>
          <w:tcPr>
            <w:tcW w:w="7083" w:type="dxa"/>
          </w:tcPr>
          <w:p w14:paraId="48202A66" w14:textId="77777777" w:rsidR="000249EE" w:rsidRPr="004F6631" w:rsidRDefault="000249EE" w:rsidP="0035218E">
            <w:pPr>
              <w:widowControl w:val="0"/>
              <w:tabs>
                <w:tab w:val="left" w:pos="0"/>
                <w:tab w:val="left" w:pos="993"/>
              </w:tabs>
              <w:spacing w:before="40" w:after="40"/>
              <w:ind w:firstLine="0"/>
              <w:rPr>
                <w:rFonts w:ascii="Times New Roman" w:hAnsi="Times New Roman" w:cs="Times New Roman"/>
                <w:i/>
                <w:iCs/>
                <w:color w:val="000000"/>
                <w:sz w:val="24"/>
                <w:szCs w:val="24"/>
              </w:rPr>
            </w:pPr>
          </w:p>
        </w:tc>
        <w:tc>
          <w:tcPr>
            <w:tcW w:w="6804" w:type="dxa"/>
          </w:tcPr>
          <w:p w14:paraId="15075C5B" w14:textId="06D28E40" w:rsidR="000249EE" w:rsidRPr="003122B0"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color w:val="000000"/>
                <w:sz w:val="24"/>
                <w:szCs w:val="24"/>
              </w:rPr>
              <w:t xml:space="preserve">5. </w:t>
            </w:r>
            <w:r w:rsidRPr="003122B0">
              <w:rPr>
                <w:rFonts w:ascii="Times New Roman" w:hAnsi="Times New Roman" w:cs="Times New Roman"/>
                <w:bCs/>
                <w:i/>
                <w:color w:val="000000"/>
                <w:sz w:val="24"/>
                <w:szCs w:val="24"/>
              </w:rPr>
              <w:t>Chuyển hình thức sử dụng đất</w:t>
            </w:r>
            <w:r w:rsidRPr="003122B0">
              <w:rPr>
                <w:rFonts w:ascii="Times New Roman" w:hAnsi="Times New Roman" w:cs="Times New Roman"/>
                <w:bCs/>
                <w:color w:val="000000"/>
                <w:sz w:val="24"/>
                <w:szCs w:val="24"/>
              </w:rPr>
              <w:t xml:space="preserve"> là việc Nhà nước cho phép người đang sử dụng đất thay đổi hình thức sử dụng đất giữa giao đất không thu tiền sử dụng đất, giao đất có thu tiền sử dụng đất, cho thuê đất thu tiền thuê đất một lần cho cả thời gian thuê và cho thuê đất thu tiền thuê đất hằng năm theo quy định của Luật này mà không gắn với việc cho phép chuyển mục đích sử dụng đất.</w:t>
            </w:r>
          </w:p>
        </w:tc>
      </w:tr>
      <w:tr w:rsidR="000249EE" w:rsidRPr="004F6631" w14:paraId="785F9572" w14:textId="77777777" w:rsidTr="000249EE">
        <w:tc>
          <w:tcPr>
            <w:tcW w:w="7083" w:type="dxa"/>
          </w:tcPr>
          <w:p w14:paraId="02FBD115" w14:textId="53C03845"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pacing w:val="2"/>
                <w:sz w:val="24"/>
                <w:szCs w:val="24"/>
              </w:rPr>
            </w:pPr>
            <w:r w:rsidRPr="004F6631">
              <w:rPr>
                <w:rFonts w:ascii="Times New Roman" w:hAnsi="Times New Roman" w:cs="Times New Roman"/>
                <w:i/>
                <w:color w:val="000000"/>
                <w:spacing w:val="2"/>
                <w:sz w:val="24"/>
                <w:szCs w:val="24"/>
              </w:rPr>
              <w:t xml:space="preserve">Chuyển mục đích sử dụng đất </w:t>
            </w:r>
            <w:r w:rsidRPr="004F6631">
              <w:rPr>
                <w:rFonts w:ascii="Times New Roman" w:hAnsi="Times New Roman" w:cs="Times New Roman"/>
                <w:color w:val="000000"/>
                <w:spacing w:val="2"/>
                <w:sz w:val="24"/>
                <w:szCs w:val="24"/>
              </w:rPr>
              <w:t>là việc người sử dụng đất được thay đổi từ mục đích sử dụng đất này sang mục đích sử dụng đất khác theo quy định của Luật này.</w:t>
            </w:r>
          </w:p>
        </w:tc>
        <w:tc>
          <w:tcPr>
            <w:tcW w:w="6804" w:type="dxa"/>
          </w:tcPr>
          <w:p w14:paraId="1190B27A" w14:textId="5123B854"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pacing w:val="2"/>
                <w:sz w:val="24"/>
                <w:szCs w:val="24"/>
              </w:rPr>
            </w:pPr>
            <w:r w:rsidRPr="003122B0">
              <w:rPr>
                <w:rFonts w:ascii="Times New Roman" w:hAnsi="Times New Roman" w:cs="Times New Roman"/>
                <w:bCs/>
                <w:color w:val="000000"/>
                <w:spacing w:val="2"/>
                <w:sz w:val="24"/>
                <w:szCs w:val="24"/>
              </w:rPr>
              <w:t xml:space="preserve">6. </w:t>
            </w:r>
            <w:r w:rsidRPr="003122B0">
              <w:rPr>
                <w:rFonts w:ascii="Times New Roman" w:hAnsi="Times New Roman" w:cs="Times New Roman"/>
                <w:bCs/>
                <w:i/>
                <w:color w:val="000000"/>
                <w:spacing w:val="2"/>
                <w:sz w:val="24"/>
                <w:szCs w:val="24"/>
              </w:rPr>
              <w:t>Chuyển mục đích sử dụng đất</w:t>
            </w:r>
            <w:r w:rsidRPr="003122B0">
              <w:rPr>
                <w:rFonts w:ascii="Times New Roman" w:hAnsi="Times New Roman" w:cs="Times New Roman"/>
                <w:bCs/>
                <w:color w:val="000000"/>
                <w:spacing w:val="2"/>
                <w:sz w:val="24"/>
                <w:szCs w:val="24"/>
              </w:rPr>
              <w:t xml:space="preserve"> là việc người sử dụng đất được thay đổi mục đích sử dụng đất từ mục đích sử dụng đất này sang mục đích sử dụng đất khác theo quy định của Luật này.</w:t>
            </w:r>
          </w:p>
        </w:tc>
      </w:tr>
      <w:tr w:rsidR="000249EE" w:rsidRPr="004F6631" w14:paraId="0B2A112E" w14:textId="77777777" w:rsidTr="000249EE">
        <w:tc>
          <w:tcPr>
            <w:tcW w:w="7083" w:type="dxa"/>
          </w:tcPr>
          <w:p w14:paraId="05F53951" w14:textId="58E8A7F7"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Chuyển quyền sử dụng đất</w:t>
            </w:r>
            <w:r w:rsidRPr="004F6631">
              <w:rPr>
                <w:rFonts w:ascii="Times New Roman" w:hAnsi="Times New Roman" w:cs="Times New Roman"/>
                <w:color w:val="000000"/>
                <w:sz w:val="24"/>
                <w:szCs w:val="24"/>
              </w:rPr>
              <w:t xml:space="preserve"> là việc chuyển giao quyền sử dụng đất từ người này sang</w:t>
            </w:r>
            <w:r w:rsidRPr="004F6631">
              <w:rPr>
                <w:rFonts w:ascii="Times New Roman" w:hAnsi="Times New Roman" w:cs="Times New Roman"/>
                <w:i/>
                <w:color w:val="000000"/>
                <w:sz w:val="24"/>
                <w:szCs w:val="24"/>
                <w:lang w:val="vi-VN"/>
              </w:rPr>
              <w:t xml:space="preserve"> </w:t>
            </w:r>
            <w:r w:rsidRPr="004F6631">
              <w:rPr>
                <w:rFonts w:ascii="Times New Roman" w:hAnsi="Times New Roman" w:cs="Times New Roman"/>
                <w:iCs/>
                <w:color w:val="000000"/>
                <w:sz w:val="24"/>
                <w:szCs w:val="24"/>
              </w:rPr>
              <w:t>người</w:t>
            </w:r>
            <w:r w:rsidRPr="004F6631">
              <w:rPr>
                <w:rFonts w:ascii="Times New Roman" w:hAnsi="Times New Roman" w:cs="Times New Roman"/>
                <w:i/>
                <w:color w:val="000000"/>
                <w:sz w:val="24"/>
                <w:szCs w:val="24"/>
              </w:rPr>
              <w:t xml:space="preserve"> </w:t>
            </w:r>
            <w:r w:rsidRPr="004F6631">
              <w:rPr>
                <w:rFonts w:ascii="Times New Roman" w:hAnsi="Times New Roman" w:cs="Times New Roman"/>
                <w:color w:val="000000"/>
                <w:sz w:val="24"/>
                <w:szCs w:val="24"/>
              </w:rPr>
              <w:t xml:space="preserve">khác thông qua hình thức chuyển đổi, chuyển nhượng, thừa kế, tặng cho quyền sử dụng đất, </w:t>
            </w:r>
            <w:bookmarkStart w:id="90" w:name="_Hlk84787588"/>
            <w:r w:rsidRPr="004F6631">
              <w:rPr>
                <w:rFonts w:ascii="Times New Roman" w:hAnsi="Times New Roman" w:cs="Times New Roman"/>
                <w:color w:val="000000"/>
                <w:sz w:val="24"/>
                <w:szCs w:val="24"/>
              </w:rPr>
              <w:t>góp vốn bằng quyền sử dụng đất</w:t>
            </w:r>
            <w:bookmarkEnd w:id="90"/>
            <w:r w:rsidRPr="004F6631">
              <w:rPr>
                <w:rFonts w:ascii="Times New Roman" w:hAnsi="Times New Roman" w:cs="Times New Roman"/>
                <w:color w:val="000000"/>
                <w:sz w:val="24"/>
                <w:szCs w:val="24"/>
              </w:rPr>
              <w:t>.</w:t>
            </w:r>
          </w:p>
        </w:tc>
        <w:tc>
          <w:tcPr>
            <w:tcW w:w="6804" w:type="dxa"/>
          </w:tcPr>
          <w:p w14:paraId="2BA4987E" w14:textId="6476D8D1"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color w:val="000000"/>
                <w:sz w:val="24"/>
                <w:szCs w:val="24"/>
              </w:rPr>
              <w:t xml:space="preserve">7. </w:t>
            </w:r>
            <w:r w:rsidRPr="003122B0">
              <w:rPr>
                <w:rFonts w:ascii="Times New Roman" w:hAnsi="Times New Roman" w:cs="Times New Roman"/>
                <w:bCs/>
                <w:i/>
                <w:color w:val="000000"/>
                <w:sz w:val="24"/>
                <w:szCs w:val="24"/>
              </w:rPr>
              <w:t>Chuyển quyền sử dụng đất</w:t>
            </w:r>
            <w:r w:rsidRPr="003122B0">
              <w:rPr>
                <w:rFonts w:ascii="Times New Roman" w:hAnsi="Times New Roman" w:cs="Times New Roman"/>
                <w:bCs/>
                <w:color w:val="000000"/>
                <w:sz w:val="24"/>
                <w:szCs w:val="24"/>
              </w:rPr>
              <w:t xml:space="preserve"> là việc chuyển giao quyền sử dụng đất từ người này sang người khác thông qua hình thức chuyển đổi, chuyển nhượng, thừa kế, tặng cho quyền sử dụng đất, góp vốn bằng quyền sử dụng đất.</w:t>
            </w:r>
          </w:p>
        </w:tc>
      </w:tr>
      <w:tr w:rsidR="000249EE" w:rsidRPr="004F6631" w14:paraId="4FD776BC" w14:textId="77777777" w:rsidTr="000249EE">
        <w:tc>
          <w:tcPr>
            <w:tcW w:w="7083" w:type="dxa"/>
          </w:tcPr>
          <w:p w14:paraId="67E1CD47" w14:textId="12316A9B"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lang w:val="x-none"/>
              </w:rPr>
            </w:pPr>
            <w:r w:rsidRPr="004F6631">
              <w:rPr>
                <w:rFonts w:ascii="Times New Roman" w:hAnsi="Times New Roman" w:cs="Times New Roman"/>
                <w:i/>
                <w:color w:val="000000"/>
                <w:sz w:val="24"/>
                <w:szCs w:val="24"/>
                <w:lang w:val="x-none"/>
              </w:rPr>
              <w:t xml:space="preserve">Cộng </w:t>
            </w:r>
            <w:r w:rsidRPr="004F6631">
              <w:rPr>
                <w:rFonts w:ascii="Times New Roman" w:hAnsi="Times New Roman" w:cs="Times New Roman"/>
                <w:i/>
                <w:color w:val="000000"/>
                <w:sz w:val="24"/>
                <w:szCs w:val="24"/>
                <w:lang w:val="vi-VN"/>
              </w:rPr>
              <w:t>đồng</w:t>
            </w:r>
            <w:r w:rsidRPr="004F6631">
              <w:rPr>
                <w:rFonts w:ascii="Times New Roman" w:hAnsi="Times New Roman" w:cs="Times New Roman"/>
                <w:i/>
                <w:color w:val="000000"/>
                <w:sz w:val="24"/>
                <w:szCs w:val="24"/>
                <w:lang w:val="x-none"/>
              </w:rPr>
              <w:t xml:space="preserve"> dân cư </w:t>
            </w:r>
            <w:r w:rsidRPr="004F6631">
              <w:rPr>
                <w:rFonts w:ascii="Times New Roman" w:hAnsi="Times New Roman" w:cs="Times New Roman"/>
                <w:color w:val="000000"/>
                <w:sz w:val="24"/>
                <w:szCs w:val="24"/>
              </w:rPr>
              <w:t>là</w:t>
            </w:r>
            <w:r w:rsidRPr="004F6631">
              <w:rPr>
                <w:rFonts w:ascii="Times New Roman" w:hAnsi="Times New Roman" w:cs="Times New Roman"/>
                <w:color w:val="000000"/>
                <w:sz w:val="24"/>
                <w:szCs w:val="24"/>
                <w:lang w:val="x-none"/>
              </w:rPr>
              <w:t xml:space="preserve"> cộng đồng người Việt Nam sinh sống trên cùng địa bàn thôn, làng, ấp, bản, </w:t>
            </w:r>
            <w:r w:rsidRPr="004F6631">
              <w:rPr>
                <w:rFonts w:ascii="Times New Roman" w:hAnsi="Times New Roman" w:cs="Times New Roman"/>
                <w:color w:val="000000"/>
                <w:sz w:val="24"/>
                <w:szCs w:val="24"/>
              </w:rPr>
              <w:t xml:space="preserve">bon, </w:t>
            </w:r>
            <w:r w:rsidRPr="004F6631">
              <w:rPr>
                <w:rFonts w:ascii="Times New Roman" w:hAnsi="Times New Roman" w:cs="Times New Roman"/>
                <w:color w:val="000000"/>
                <w:sz w:val="24"/>
                <w:szCs w:val="24"/>
                <w:lang w:val="x-none"/>
              </w:rPr>
              <w:t xml:space="preserve">buôn, phum, sóc, tổ dân phố và điểm dân cư tương tự </w:t>
            </w:r>
            <w:r w:rsidRPr="004F6631">
              <w:rPr>
                <w:rFonts w:ascii="Times New Roman" w:hAnsi="Times New Roman" w:cs="Times New Roman"/>
                <w:color w:val="000000"/>
                <w:sz w:val="24"/>
                <w:szCs w:val="24"/>
                <w:lang w:val="vi-VN"/>
              </w:rPr>
              <w:t>có cùng phong tục, tập quán</w:t>
            </w:r>
            <w:r w:rsidRPr="004F6631">
              <w:rPr>
                <w:rFonts w:ascii="Times New Roman" w:hAnsi="Times New Roman" w:cs="Times New Roman"/>
                <w:color w:val="000000"/>
                <w:sz w:val="24"/>
                <w:szCs w:val="24"/>
              </w:rPr>
              <w:t xml:space="preserve"> hoặc có chung dòng họ </w:t>
            </w:r>
            <w:r w:rsidRPr="004F6631">
              <w:rPr>
                <w:rFonts w:ascii="Times New Roman" w:hAnsi="Times New Roman" w:cs="Times New Roman"/>
                <w:color w:val="000000"/>
                <w:sz w:val="24"/>
                <w:szCs w:val="24"/>
                <w:lang w:val="vi-VN"/>
              </w:rPr>
              <w:t xml:space="preserve">trên lãnh thổ </w:t>
            </w:r>
            <w:r w:rsidRPr="004F6631">
              <w:rPr>
                <w:rFonts w:ascii="Times New Roman" w:hAnsi="Times New Roman" w:cs="Times New Roman"/>
                <w:color w:val="000000"/>
                <w:sz w:val="24"/>
                <w:szCs w:val="24"/>
              </w:rPr>
              <w:t xml:space="preserve">nước Cộng hòa xã hội chủ nghĩa </w:t>
            </w:r>
            <w:r w:rsidRPr="004F6631">
              <w:rPr>
                <w:rFonts w:ascii="Times New Roman" w:hAnsi="Times New Roman" w:cs="Times New Roman"/>
                <w:color w:val="000000"/>
                <w:sz w:val="24"/>
                <w:szCs w:val="24"/>
                <w:lang w:val="vi-VN"/>
              </w:rPr>
              <w:t>Việt Nam.</w:t>
            </w:r>
          </w:p>
        </w:tc>
        <w:tc>
          <w:tcPr>
            <w:tcW w:w="6804" w:type="dxa"/>
          </w:tcPr>
          <w:p w14:paraId="5C8D0624" w14:textId="1FC66A60"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lang w:val="x-none"/>
              </w:rPr>
            </w:pPr>
            <w:r w:rsidRPr="003122B0">
              <w:rPr>
                <w:rFonts w:ascii="Times New Roman" w:hAnsi="Times New Roman" w:cs="Times New Roman"/>
                <w:bCs/>
                <w:color w:val="000000"/>
                <w:sz w:val="24"/>
                <w:szCs w:val="24"/>
                <w:lang w:val="x-none"/>
              </w:rPr>
              <w:t xml:space="preserve">8. </w:t>
            </w:r>
            <w:r w:rsidRPr="003122B0">
              <w:rPr>
                <w:rFonts w:ascii="Times New Roman" w:hAnsi="Times New Roman" w:cs="Times New Roman"/>
                <w:bCs/>
                <w:i/>
                <w:color w:val="000000"/>
                <w:sz w:val="24"/>
                <w:szCs w:val="24"/>
                <w:lang w:val="x-none"/>
              </w:rPr>
              <w:t>Cộng đồng dân cư</w:t>
            </w:r>
            <w:r w:rsidRPr="003122B0">
              <w:rPr>
                <w:rFonts w:ascii="Times New Roman" w:hAnsi="Times New Roman" w:cs="Times New Roman"/>
                <w:bCs/>
                <w:color w:val="000000"/>
                <w:sz w:val="24"/>
                <w:szCs w:val="24"/>
                <w:lang w:val="x-none"/>
              </w:rPr>
              <w:t xml:space="preserve"> là cộng đồng người Việt Nam sinh sống trên cùng địa bàn thôn, làng, ấp, bản, bon, buôn, phum, sóc, tổ dân phố và điểm dân cư tương tự có cùng phong tục, tập quán hoặc có chung dòng họ trên lãnh thổ nước Cộng hòa xã hội chủ nghĩa Việt Nam.</w:t>
            </w:r>
          </w:p>
        </w:tc>
      </w:tr>
      <w:tr w:rsidR="000249EE" w:rsidRPr="004F6631" w14:paraId="223A6089" w14:textId="77777777" w:rsidTr="000249EE">
        <w:tc>
          <w:tcPr>
            <w:tcW w:w="7083" w:type="dxa"/>
          </w:tcPr>
          <w:p w14:paraId="17F2FC57" w14:textId="26A241A0"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Cơ sở dữ liệu</w:t>
            </w:r>
            <w:r w:rsidRPr="004F6631">
              <w:rPr>
                <w:rFonts w:ascii="Times New Roman" w:hAnsi="Times New Roman" w:cs="Times New Roman"/>
                <w:i/>
                <w:color w:val="000000"/>
                <w:sz w:val="24"/>
                <w:szCs w:val="24"/>
              </w:rPr>
              <w:t xml:space="preserve"> quốc gia về</w:t>
            </w:r>
            <w:r w:rsidRPr="004F6631">
              <w:rPr>
                <w:rFonts w:ascii="Times New Roman" w:hAnsi="Times New Roman" w:cs="Times New Roman"/>
                <w:i/>
                <w:color w:val="000000"/>
                <w:sz w:val="24"/>
                <w:szCs w:val="24"/>
                <w:lang w:val="vi-VN"/>
              </w:rPr>
              <w:t xml:space="preserve"> đất đai</w:t>
            </w:r>
            <w:r w:rsidRPr="004F6631">
              <w:rPr>
                <w:rFonts w:ascii="Times New Roman" w:hAnsi="Times New Roman" w:cs="Times New Roman"/>
                <w:color w:val="000000"/>
                <w:sz w:val="24"/>
                <w:szCs w:val="24"/>
                <w:lang w:val="vi-VN"/>
              </w:rPr>
              <w:t xml:space="preserve"> là tập hợp các </w:t>
            </w:r>
            <w:r w:rsidRPr="004F6631">
              <w:rPr>
                <w:rFonts w:ascii="Times New Roman" w:hAnsi="Times New Roman" w:cs="Times New Roman"/>
                <w:color w:val="000000"/>
                <w:sz w:val="24"/>
                <w:szCs w:val="24"/>
              </w:rPr>
              <w:t xml:space="preserve">cơ sở </w:t>
            </w:r>
            <w:r w:rsidRPr="004F6631">
              <w:rPr>
                <w:rFonts w:ascii="Times New Roman" w:hAnsi="Times New Roman" w:cs="Times New Roman"/>
                <w:color w:val="000000"/>
                <w:sz w:val="24"/>
                <w:szCs w:val="24"/>
                <w:lang w:val="vi-VN"/>
              </w:rPr>
              <w:t>dữ liệu</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đất đai </w:t>
            </w:r>
            <w:r w:rsidRPr="004F6631">
              <w:rPr>
                <w:rFonts w:ascii="Times New Roman" w:hAnsi="Times New Roman" w:cs="Times New Roman"/>
                <w:color w:val="000000"/>
                <w:sz w:val="24"/>
                <w:szCs w:val="24"/>
              </w:rPr>
              <w:t xml:space="preserve">trong đó dữ liệu </w:t>
            </w:r>
            <w:r w:rsidRPr="004F6631">
              <w:rPr>
                <w:rFonts w:ascii="Times New Roman" w:hAnsi="Times New Roman" w:cs="Times New Roman"/>
                <w:color w:val="000000"/>
                <w:sz w:val="24"/>
                <w:szCs w:val="24"/>
                <w:lang w:val="vi-VN"/>
              </w:rPr>
              <w:t>được sắp xếp, tổ chức để truy cập, khai thác,</w:t>
            </w:r>
            <w:r w:rsidRPr="004F6631">
              <w:rPr>
                <w:rFonts w:ascii="Times New Roman" w:hAnsi="Times New Roman" w:cs="Times New Roman"/>
                <w:color w:val="000000"/>
                <w:sz w:val="24"/>
                <w:szCs w:val="24"/>
              </w:rPr>
              <w:t xml:space="preserve"> chia sẻ,</w:t>
            </w:r>
            <w:r w:rsidRPr="004F6631">
              <w:rPr>
                <w:rFonts w:ascii="Times New Roman" w:hAnsi="Times New Roman" w:cs="Times New Roman"/>
                <w:color w:val="000000"/>
                <w:sz w:val="24"/>
                <w:szCs w:val="24"/>
                <w:lang w:val="vi-VN"/>
              </w:rPr>
              <w:t xml:space="preserve"> quản lý và cập nhật thông qua phương tiện điện tử.</w:t>
            </w:r>
          </w:p>
        </w:tc>
        <w:tc>
          <w:tcPr>
            <w:tcW w:w="6804" w:type="dxa"/>
          </w:tcPr>
          <w:p w14:paraId="5FC75A9D"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p>
        </w:tc>
      </w:tr>
      <w:tr w:rsidR="000249EE" w:rsidRPr="004F6631" w14:paraId="50A6C23B" w14:textId="77777777" w:rsidTr="000249EE">
        <w:tc>
          <w:tcPr>
            <w:tcW w:w="7083" w:type="dxa"/>
          </w:tcPr>
          <w:p w14:paraId="3496280F" w14:textId="091375C6"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Đăng ký đất đai, tài sản gắn liền với đất</w:t>
            </w:r>
            <w:r w:rsidRPr="004F6631">
              <w:rPr>
                <w:rFonts w:ascii="Times New Roman" w:hAnsi="Times New Roman" w:cs="Times New Roman"/>
                <w:color w:val="000000"/>
                <w:sz w:val="24"/>
                <w:szCs w:val="24"/>
                <w:lang w:val="vi-VN"/>
              </w:rPr>
              <w:t xml:space="preserve"> là việc người sử dụng đất, người sở hữu tài sản</w:t>
            </w:r>
            <w:r w:rsidRPr="004F6631">
              <w:rPr>
                <w:rFonts w:ascii="Times New Roman" w:hAnsi="Times New Roman" w:cs="Times New Roman"/>
                <w:color w:val="000000"/>
                <w:sz w:val="24"/>
                <w:szCs w:val="24"/>
              </w:rPr>
              <w:t xml:space="preserve"> gắn liền với đất</w:t>
            </w:r>
            <w:r w:rsidRPr="004F6631">
              <w:rPr>
                <w:rFonts w:ascii="Times New Roman" w:hAnsi="Times New Roman" w:cs="Times New Roman"/>
                <w:color w:val="000000"/>
                <w:sz w:val="24"/>
                <w:szCs w:val="24"/>
                <w:lang w:val="vi-VN"/>
              </w:rPr>
              <w:t>, người được giao quản lý đất kê khai quyền sử dụng đất, quyền sở hữu tài sản gắn liền với đất với cơ quan nhà nước có thẩm quyền để</w:t>
            </w:r>
            <w:r w:rsidRPr="004F6631">
              <w:rPr>
                <w:rFonts w:ascii="Times New Roman" w:hAnsi="Times New Roman" w:cs="Times New Roman"/>
                <w:color w:val="000000"/>
                <w:sz w:val="24"/>
                <w:szCs w:val="24"/>
              </w:rPr>
              <w:t xml:space="preserve"> được </w:t>
            </w:r>
            <w:r w:rsidRPr="004F6631">
              <w:rPr>
                <w:rFonts w:ascii="Times New Roman" w:hAnsi="Times New Roman" w:cs="Times New Roman"/>
                <w:color w:val="000000"/>
                <w:sz w:val="24"/>
                <w:szCs w:val="24"/>
                <w:lang w:val="vi-VN"/>
              </w:rPr>
              <w:t>ghi nhận theo quy định của Luật này.</w:t>
            </w:r>
          </w:p>
        </w:tc>
        <w:tc>
          <w:tcPr>
            <w:tcW w:w="6804" w:type="dxa"/>
          </w:tcPr>
          <w:p w14:paraId="7F8B9B71" w14:textId="0B0ECBC0"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3122B0">
              <w:rPr>
                <w:rFonts w:ascii="Times New Roman" w:hAnsi="Times New Roman" w:cs="Times New Roman"/>
                <w:bCs/>
                <w:color w:val="000000"/>
                <w:sz w:val="24"/>
                <w:szCs w:val="24"/>
                <w:lang w:val="vi-VN"/>
              </w:rPr>
              <w:t xml:space="preserve">9. </w:t>
            </w:r>
            <w:r w:rsidRPr="003122B0">
              <w:rPr>
                <w:rFonts w:ascii="Times New Roman" w:hAnsi="Times New Roman" w:cs="Times New Roman"/>
                <w:bCs/>
                <w:i/>
                <w:color w:val="000000"/>
                <w:sz w:val="24"/>
                <w:szCs w:val="24"/>
                <w:lang w:val="vi-VN"/>
              </w:rPr>
              <w:t>Đăng ký đất đai, tài sản gắn liền với đất</w:t>
            </w:r>
            <w:r w:rsidRPr="003122B0">
              <w:rPr>
                <w:rFonts w:ascii="Times New Roman" w:hAnsi="Times New Roman" w:cs="Times New Roman"/>
                <w:bCs/>
                <w:color w:val="000000"/>
                <w:sz w:val="24"/>
                <w:szCs w:val="24"/>
                <w:lang w:val="vi-VN"/>
              </w:rPr>
              <w:t xml:space="preserve"> là việc người sử dụng đất, người sở hữu tài sản gắn liền với đất, người được giao quản lý đất kê khai quyền sử dụng đất, quyền sở hữu tài sản gắn liền với đất với cơ quan nhà nước có thẩm quyền để được ghi nhận theo quy định của Luật này.</w:t>
            </w:r>
          </w:p>
        </w:tc>
      </w:tr>
      <w:tr w:rsidR="000249EE" w:rsidRPr="004F6631" w14:paraId="115D9FBC" w14:textId="77777777" w:rsidTr="000249EE">
        <w:tc>
          <w:tcPr>
            <w:tcW w:w="7083" w:type="dxa"/>
          </w:tcPr>
          <w:p w14:paraId="28762355" w14:textId="0D343C98"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rPr>
              <w:t>Đất đang có tranh chấp</w:t>
            </w:r>
            <w:r w:rsidRPr="004F6631">
              <w:rPr>
                <w:rFonts w:ascii="Times New Roman" w:hAnsi="Times New Roman" w:cs="Times New Roman"/>
                <w:i/>
                <w:color w:val="000000"/>
                <w:sz w:val="24"/>
                <w:szCs w:val="24"/>
                <w:lang w:val="vi-VN"/>
              </w:rPr>
              <w:t xml:space="preserve"> </w:t>
            </w:r>
            <w:r w:rsidRPr="004F6631">
              <w:rPr>
                <w:rFonts w:ascii="Times New Roman" w:hAnsi="Times New Roman" w:cs="Times New Roman"/>
                <w:color w:val="000000"/>
                <w:sz w:val="24"/>
                <w:szCs w:val="24"/>
                <w:lang w:val="vi-VN"/>
              </w:rPr>
              <w:t xml:space="preserve">là </w:t>
            </w:r>
            <w:r w:rsidRPr="004F6631">
              <w:rPr>
                <w:rFonts w:ascii="Times New Roman" w:hAnsi="Times New Roman" w:cs="Times New Roman"/>
                <w:color w:val="000000"/>
                <w:sz w:val="24"/>
                <w:szCs w:val="24"/>
              </w:rPr>
              <w:t>thửa đất có tranh chấp đất đai mà đang trong quá trình được cơ quan có thẩm quyền giải quyết.</w:t>
            </w:r>
          </w:p>
        </w:tc>
        <w:tc>
          <w:tcPr>
            <w:tcW w:w="6804" w:type="dxa"/>
          </w:tcPr>
          <w:p w14:paraId="57363BCF" w14:textId="1FD375B4"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color w:val="000000"/>
                <w:sz w:val="24"/>
                <w:szCs w:val="24"/>
              </w:rPr>
              <w:t xml:space="preserve">10. </w:t>
            </w:r>
            <w:r w:rsidRPr="003122B0">
              <w:rPr>
                <w:rFonts w:ascii="Times New Roman" w:hAnsi="Times New Roman" w:cs="Times New Roman"/>
                <w:bCs/>
                <w:i/>
                <w:color w:val="000000"/>
                <w:sz w:val="24"/>
                <w:szCs w:val="24"/>
              </w:rPr>
              <w:t xml:space="preserve">Đất đang có tranh chấp </w:t>
            </w:r>
            <w:r w:rsidRPr="003122B0">
              <w:rPr>
                <w:rFonts w:ascii="Times New Roman" w:hAnsi="Times New Roman" w:cs="Times New Roman"/>
                <w:bCs/>
                <w:color w:val="000000"/>
                <w:sz w:val="24"/>
                <w:szCs w:val="24"/>
              </w:rPr>
              <w:t>là thửa đất có tranh chấp đất đai mà đang trong quá trình được cơ quan có thẩm quyền giải quyết.</w:t>
            </w:r>
          </w:p>
        </w:tc>
      </w:tr>
      <w:tr w:rsidR="000249EE" w:rsidRPr="004F6631" w14:paraId="27081B35" w14:textId="77777777" w:rsidTr="000249EE">
        <w:tc>
          <w:tcPr>
            <w:tcW w:w="7083" w:type="dxa"/>
          </w:tcPr>
          <w:p w14:paraId="4FC5B8BA" w14:textId="366A0666"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rPr>
            </w:pPr>
            <w:bookmarkStart w:id="91" w:name="_Ref155382711"/>
            <w:r w:rsidRPr="004F6631">
              <w:rPr>
                <w:rFonts w:ascii="Times New Roman" w:hAnsi="Times New Roman" w:cs="Times New Roman"/>
                <w:i/>
                <w:color w:val="000000"/>
                <w:sz w:val="24"/>
                <w:szCs w:val="24"/>
              </w:rPr>
              <w:lastRenderedPageBreak/>
              <w:t>Điều chỉnh thời hạn sử dụng đất</w:t>
            </w:r>
            <w:r w:rsidRPr="004F6631">
              <w:rPr>
                <w:rFonts w:ascii="Times New Roman" w:hAnsi="Times New Roman" w:cs="Times New Roman"/>
                <w:color w:val="000000"/>
                <w:sz w:val="24"/>
                <w:szCs w:val="24"/>
              </w:rPr>
              <w:t xml:space="preserve"> là việc cơ quan nhà nước có thẩm quyền cho phép thay đổi thời hạn sử dụng đất trong quá trình sử dụng đất.</w:t>
            </w:r>
            <w:bookmarkEnd w:id="91"/>
          </w:p>
        </w:tc>
        <w:tc>
          <w:tcPr>
            <w:tcW w:w="6804" w:type="dxa"/>
          </w:tcPr>
          <w:p w14:paraId="6F4C91B5" w14:textId="32C84195"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3122B0">
              <w:rPr>
                <w:rFonts w:ascii="Times New Roman" w:hAnsi="Times New Roman" w:cs="Times New Roman"/>
                <w:bCs/>
                <w:color w:val="000000"/>
                <w:sz w:val="24"/>
                <w:szCs w:val="24"/>
              </w:rPr>
              <w:t xml:space="preserve">11. </w:t>
            </w:r>
            <w:r w:rsidRPr="008500D8">
              <w:rPr>
                <w:rFonts w:ascii="Times New Roman" w:hAnsi="Times New Roman" w:cs="Times New Roman"/>
                <w:bCs/>
                <w:i/>
                <w:color w:val="000000"/>
                <w:sz w:val="24"/>
                <w:szCs w:val="24"/>
              </w:rPr>
              <w:t>Điều chỉnh thời hạn sử dụng đất</w:t>
            </w:r>
            <w:r w:rsidRPr="003122B0">
              <w:rPr>
                <w:rFonts w:ascii="Times New Roman" w:hAnsi="Times New Roman" w:cs="Times New Roman"/>
                <w:bCs/>
                <w:color w:val="000000"/>
                <w:sz w:val="24"/>
                <w:szCs w:val="24"/>
              </w:rPr>
              <w:t xml:space="preserve"> là việc cơ quan nhà nước có thẩm quyền cho phép thay đổi thời hạn sử dụng đất trong quá trình sử dụng đất.</w:t>
            </w:r>
          </w:p>
        </w:tc>
      </w:tr>
      <w:tr w:rsidR="000249EE" w:rsidRPr="004F6631" w14:paraId="2400E71D" w14:textId="77777777" w:rsidTr="000249EE">
        <w:tc>
          <w:tcPr>
            <w:tcW w:w="7083" w:type="dxa"/>
          </w:tcPr>
          <w:p w14:paraId="7D0875AD" w14:textId="1EDB0981"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Gia hạn sử dụng đất</w:t>
            </w:r>
            <w:r w:rsidRPr="004F6631">
              <w:rPr>
                <w:rFonts w:ascii="Times New Roman" w:hAnsi="Times New Roman" w:cs="Times New Roman"/>
                <w:color w:val="000000"/>
                <w:sz w:val="24"/>
                <w:szCs w:val="24"/>
              </w:rPr>
              <w:t xml:space="preserve"> là việc cơ quan nhà nước có thẩm quyền cho phép tiếp tục sử dụng đất khi hết thời hạn theo mục đích đang sử dụng theo quy định của Luật này.</w:t>
            </w:r>
          </w:p>
        </w:tc>
        <w:tc>
          <w:tcPr>
            <w:tcW w:w="6804" w:type="dxa"/>
          </w:tcPr>
          <w:p w14:paraId="48975B3E" w14:textId="19464549"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8500D8">
              <w:rPr>
                <w:rFonts w:ascii="Times New Roman" w:hAnsi="Times New Roman" w:cs="Times New Roman"/>
                <w:bCs/>
                <w:color w:val="000000"/>
                <w:sz w:val="24"/>
                <w:szCs w:val="24"/>
              </w:rPr>
              <w:t xml:space="preserve">12. </w:t>
            </w:r>
            <w:r w:rsidRPr="008500D8">
              <w:rPr>
                <w:rFonts w:ascii="Times New Roman" w:hAnsi="Times New Roman" w:cs="Times New Roman"/>
                <w:bCs/>
                <w:i/>
                <w:color w:val="000000"/>
                <w:sz w:val="24"/>
                <w:szCs w:val="24"/>
              </w:rPr>
              <w:t>Gia hạn sử dụng đất</w:t>
            </w:r>
            <w:r w:rsidRPr="008500D8">
              <w:rPr>
                <w:rFonts w:ascii="Times New Roman" w:hAnsi="Times New Roman" w:cs="Times New Roman"/>
                <w:bCs/>
                <w:color w:val="000000"/>
                <w:sz w:val="24"/>
                <w:szCs w:val="24"/>
              </w:rPr>
              <w:t xml:space="preserve"> là việc cơ quan nhà nước có thẩm quyền cho phép tiếp tục sử dụng đất khi hết thời hạn theo mục đích đang sử dụng theo quy định của Luật này.</w:t>
            </w:r>
          </w:p>
        </w:tc>
      </w:tr>
      <w:tr w:rsidR="000249EE" w:rsidRPr="004F6631" w14:paraId="5D5E2928" w14:textId="77777777" w:rsidTr="000249EE">
        <w:tc>
          <w:tcPr>
            <w:tcW w:w="7083" w:type="dxa"/>
          </w:tcPr>
          <w:p w14:paraId="51AEF86F" w14:textId="603AD55E"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lang w:val="vi-VN"/>
              </w:rPr>
              <w:t>Giá đất</w:t>
            </w:r>
            <w:r w:rsidRPr="004F6631">
              <w:rPr>
                <w:rFonts w:ascii="Times New Roman" w:hAnsi="Times New Roman" w:cs="Times New Roman"/>
                <w:color w:val="000000"/>
                <w:sz w:val="24"/>
                <w:szCs w:val="24"/>
                <w:lang w:val="vi-VN"/>
              </w:rPr>
              <w:t xml:space="preserve"> là </w:t>
            </w:r>
            <w:r w:rsidRPr="004F6631">
              <w:rPr>
                <w:rFonts w:ascii="Times New Roman" w:hAnsi="Times New Roman" w:cs="Times New Roman"/>
                <w:color w:val="000000"/>
                <w:sz w:val="24"/>
                <w:szCs w:val="24"/>
              </w:rPr>
              <w:t>giá trị của quyền sử dụng đất tính bằng tiền trên một đơn vị diện tích đất.</w:t>
            </w:r>
          </w:p>
        </w:tc>
        <w:tc>
          <w:tcPr>
            <w:tcW w:w="6804" w:type="dxa"/>
          </w:tcPr>
          <w:p w14:paraId="407D9D4E" w14:textId="182103A4"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8500D8">
              <w:rPr>
                <w:rFonts w:ascii="Times New Roman" w:hAnsi="Times New Roman" w:cs="Times New Roman"/>
                <w:bCs/>
                <w:color w:val="000000"/>
                <w:sz w:val="24"/>
                <w:szCs w:val="24"/>
                <w:lang w:val="vi-VN"/>
              </w:rPr>
              <w:t xml:space="preserve">13. </w:t>
            </w:r>
            <w:r w:rsidRPr="008500D8">
              <w:rPr>
                <w:rFonts w:ascii="Times New Roman" w:hAnsi="Times New Roman" w:cs="Times New Roman"/>
                <w:bCs/>
                <w:i/>
                <w:color w:val="000000"/>
                <w:sz w:val="24"/>
                <w:szCs w:val="24"/>
                <w:lang w:val="vi-VN"/>
              </w:rPr>
              <w:t>Giá đất</w:t>
            </w:r>
            <w:r w:rsidRPr="008500D8">
              <w:rPr>
                <w:rFonts w:ascii="Times New Roman" w:hAnsi="Times New Roman" w:cs="Times New Roman"/>
                <w:bCs/>
                <w:color w:val="000000"/>
                <w:sz w:val="24"/>
                <w:szCs w:val="24"/>
                <w:lang w:val="vi-VN"/>
              </w:rPr>
              <w:t xml:space="preserve"> là giá trị của quyền sử dụng đất tính bằng tiền trên một đơn vị diện tích đất.</w:t>
            </w:r>
          </w:p>
        </w:tc>
      </w:tr>
      <w:tr w:rsidR="000249EE" w:rsidRPr="004F6631" w14:paraId="290FCD58" w14:textId="77777777" w:rsidTr="000249EE">
        <w:tc>
          <w:tcPr>
            <w:tcW w:w="7083" w:type="dxa"/>
          </w:tcPr>
          <w:p w14:paraId="005DCE02" w14:textId="5DB696C2"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Giá trị quyền sử dụng đất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là giá trị bằng tiền của quyền sử dụng đất đối với một diện tích đất, loại đất tại thời điểm được xác định với thời hạn sử dụng đã được xác định.</w:t>
            </w:r>
          </w:p>
        </w:tc>
        <w:tc>
          <w:tcPr>
            <w:tcW w:w="6804" w:type="dxa"/>
          </w:tcPr>
          <w:p w14:paraId="29B4DA7A" w14:textId="3EE7908F"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8500D8">
              <w:rPr>
                <w:rFonts w:ascii="Times New Roman" w:hAnsi="Times New Roman" w:cs="Times New Roman"/>
                <w:bCs/>
                <w:color w:val="000000"/>
                <w:sz w:val="24"/>
                <w:szCs w:val="24"/>
                <w:lang w:val="vi-VN"/>
              </w:rPr>
              <w:t xml:space="preserve">14. </w:t>
            </w:r>
            <w:r w:rsidRPr="008500D8">
              <w:rPr>
                <w:rFonts w:ascii="Times New Roman" w:hAnsi="Times New Roman" w:cs="Times New Roman"/>
                <w:bCs/>
                <w:i/>
                <w:color w:val="000000"/>
                <w:sz w:val="24"/>
                <w:szCs w:val="24"/>
                <w:lang w:val="vi-VN"/>
              </w:rPr>
              <w:t>Giá trị quyền sử dụng đất</w:t>
            </w:r>
            <w:r w:rsidRPr="008500D8">
              <w:rPr>
                <w:rFonts w:ascii="Times New Roman" w:hAnsi="Times New Roman" w:cs="Times New Roman"/>
                <w:bCs/>
                <w:color w:val="000000"/>
                <w:sz w:val="24"/>
                <w:szCs w:val="24"/>
                <w:lang w:val="vi-VN"/>
              </w:rPr>
              <w:t xml:space="preserve"> là giá trị bằng tiền của quyền sử dụng đất đối với một diện tích đất, loại đất tại thời điểm được xác định với thời hạn sử dụng đã được xác định.</w:t>
            </w:r>
          </w:p>
        </w:tc>
      </w:tr>
      <w:tr w:rsidR="000249EE" w:rsidRPr="004F6631" w14:paraId="44757AA1" w14:textId="77777777" w:rsidTr="000249EE">
        <w:tc>
          <w:tcPr>
            <w:tcW w:w="7083" w:type="dxa"/>
          </w:tcPr>
          <w:p w14:paraId="5E457A44" w14:textId="0171E931"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rPr>
            </w:pPr>
            <w:bookmarkStart w:id="92" w:name="_Hlk157604458"/>
            <w:r w:rsidRPr="004F6631">
              <w:rPr>
                <w:rFonts w:ascii="Times New Roman" w:hAnsi="Times New Roman" w:cs="Times New Roman"/>
                <w:i/>
                <w:color w:val="000000"/>
                <w:sz w:val="24"/>
                <w:szCs w:val="24"/>
                <w:lang w:val="vi-VN"/>
              </w:rPr>
              <w:t>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là chứng thư pháp lý để Nhà nước xác nhận quyền sử dụng đất, quyền sở hữu tài sản gắn liền với đất hợp pháp của người có quyền sử dụng đất, quyền sở hữu tài sản gắn liền với đất.</w:t>
            </w:r>
            <w:r w:rsidRPr="004F6631">
              <w:rPr>
                <w:rFonts w:ascii="Times New Roman" w:hAnsi="Times New Roman" w:cs="Times New Roman"/>
                <w:color w:val="000000"/>
                <w:sz w:val="24"/>
                <w:szCs w:val="24"/>
              </w:rPr>
              <w:t xml:space="preserve"> Tài sản gắn liền với đất được cấp Giấy chứng nhận quyền sử dụng đất, quyền sở hữu tài sản gắn liền với đất là nhà ở, công trình xây dựng gắn liền với đất theo quy định của pháp luật. Giấy chứng nhận về quyền sử dụng đất, giấy chứng nhận về quyền sử dụng đất, quyền sở hữu nhà ở và tài sản khác gắn liền với đất theo quy định của các luật có liên quan được thực hiện theo quy định của Luật này có giá trị pháp lý tương đương như Giấy chứng nhận quyền sử dụng đất, quyền sở hữu tài sản gắn liền với đất tại Luật này.</w:t>
            </w:r>
          </w:p>
        </w:tc>
        <w:tc>
          <w:tcPr>
            <w:tcW w:w="6804" w:type="dxa"/>
          </w:tcPr>
          <w:p w14:paraId="2A705F9E" w14:textId="0220AE56"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8500D8">
              <w:rPr>
                <w:rFonts w:ascii="Times New Roman" w:hAnsi="Times New Roman" w:cs="Times New Roman"/>
                <w:bCs/>
                <w:color w:val="000000"/>
                <w:sz w:val="24"/>
                <w:szCs w:val="24"/>
                <w:lang w:val="vi-VN"/>
              </w:rPr>
              <w:t xml:space="preserve">15. </w:t>
            </w:r>
            <w:r w:rsidRPr="008500D8">
              <w:rPr>
                <w:rFonts w:ascii="Times New Roman" w:hAnsi="Times New Roman" w:cs="Times New Roman"/>
                <w:bCs/>
                <w:i/>
                <w:color w:val="000000"/>
                <w:sz w:val="24"/>
                <w:szCs w:val="24"/>
                <w:lang w:val="vi-VN"/>
              </w:rPr>
              <w:t>Giấy chứng nhận quyền sử dụng đất, quyền sở hữu tài sản gắn liền với đất</w:t>
            </w:r>
            <w:r w:rsidRPr="008500D8">
              <w:rPr>
                <w:rFonts w:ascii="Times New Roman" w:hAnsi="Times New Roman" w:cs="Times New Roman"/>
                <w:bCs/>
                <w:color w:val="000000"/>
                <w:sz w:val="24"/>
                <w:szCs w:val="24"/>
                <w:lang w:val="vi-VN"/>
              </w:rPr>
              <w:t xml:space="preserve"> (sau đây gọi là Giấy chứng nhận) là chứng thư pháp lý để Nhà nước xác nhận quyền sử dụng đất, quyền sở hữu tài sản gắn liền với đất hợp pháp của người có quyền sử dụng đất, quyền sở hữu tài sản gắn liền với đất. Tài sản gắn liền với đất được cấp Giấy chứng nhận là nhà ở, công trình xây dựng gắn liền với đất theo quy định của pháp luật. Giấy chứng nhận về quyền sử dụng đất, giấy chứng nhận về quyền sử dụng đất, quyền sở hữu nhà ở và tài sản khác gắn liền với đất theo quy định của các luật có liên quan được thực hiện theo quy định của Luật này có giá trị pháp lý tương đương như Giấy chứng nhận tại Luật này.</w:t>
            </w:r>
          </w:p>
        </w:tc>
      </w:tr>
      <w:bookmarkEnd w:id="92"/>
      <w:tr w:rsidR="000249EE" w:rsidRPr="004F6631" w14:paraId="5503CD4B" w14:textId="77777777" w:rsidTr="000249EE">
        <w:tc>
          <w:tcPr>
            <w:tcW w:w="7083" w:type="dxa"/>
          </w:tcPr>
          <w:p w14:paraId="69EE474E" w14:textId="7C9ECF29"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Góp vốn bằng quyền sử dụng đất </w:t>
            </w:r>
            <w:r w:rsidRPr="004F6631">
              <w:rPr>
                <w:rFonts w:ascii="Times New Roman" w:hAnsi="Times New Roman" w:cs="Times New Roman"/>
                <w:color w:val="000000"/>
                <w:sz w:val="24"/>
                <w:szCs w:val="24"/>
              </w:rPr>
              <w:t>là sự thỏa thuận giữa các bên về chuyển quyền sử dụng đất thông qua việc góp quyền sử dụng đất để tạo thành vốn điều lệ của tổ chức kinh tế, bao gồm góp vốn để thành lập tổ chức kinh tế hoặc góp thêm vốn điều lệ của tổ chức kinh tế đã được thành lập.</w:t>
            </w:r>
          </w:p>
        </w:tc>
        <w:tc>
          <w:tcPr>
            <w:tcW w:w="6804" w:type="dxa"/>
          </w:tcPr>
          <w:p w14:paraId="75326CD9" w14:textId="5C9D17AC"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8500D8">
              <w:rPr>
                <w:rFonts w:ascii="Times New Roman" w:hAnsi="Times New Roman" w:cs="Times New Roman"/>
                <w:bCs/>
                <w:color w:val="000000"/>
                <w:sz w:val="24"/>
                <w:szCs w:val="24"/>
              </w:rPr>
              <w:t xml:space="preserve">16. </w:t>
            </w:r>
            <w:r w:rsidRPr="008500D8">
              <w:rPr>
                <w:rFonts w:ascii="Times New Roman" w:hAnsi="Times New Roman" w:cs="Times New Roman"/>
                <w:bCs/>
                <w:i/>
                <w:color w:val="000000"/>
                <w:sz w:val="24"/>
                <w:szCs w:val="24"/>
              </w:rPr>
              <w:t>Góp vốn bằng quyền sử dụng đất</w:t>
            </w:r>
            <w:r w:rsidRPr="008500D8">
              <w:rPr>
                <w:rFonts w:ascii="Times New Roman" w:hAnsi="Times New Roman" w:cs="Times New Roman"/>
                <w:bCs/>
                <w:color w:val="000000"/>
                <w:sz w:val="24"/>
                <w:szCs w:val="24"/>
              </w:rPr>
              <w:t xml:space="preserve"> là sự thỏa thuận giữa các bên về chuyển quyền sử dụng đất thông qua việc góp quyền sử dụng đất để tạo thành vốn điều lệ của tổ chức kinh tế, bao gồm góp vốn để thành lập tổ chức kinh tế hoặc góp thêm vốn điều lệ của tổ chức kinh tế đã được thành lập.</w:t>
            </w:r>
          </w:p>
        </w:tc>
      </w:tr>
      <w:tr w:rsidR="000249EE" w:rsidRPr="004F6631" w14:paraId="330A7626" w14:textId="77777777" w:rsidTr="000249EE">
        <w:tc>
          <w:tcPr>
            <w:tcW w:w="7083" w:type="dxa"/>
          </w:tcPr>
          <w:p w14:paraId="0DE79FD3" w14:textId="5301E1F7"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Hệ thống thông tin quốc gia về đất đai</w:t>
            </w:r>
            <w:r w:rsidRPr="004F6631">
              <w:rPr>
                <w:rFonts w:ascii="Times New Roman" w:hAnsi="Times New Roman" w:cs="Times New Roman"/>
                <w:color w:val="000000"/>
                <w:sz w:val="24"/>
                <w:szCs w:val="24"/>
                <w:lang w:val="vi-VN"/>
              </w:rPr>
              <w:t xml:space="preserve"> là hệ thống tổng hợp các yếu tố hạ tầng kỹ thuật công nghệ thông tin, phần mềm, dữ liệu được xây dựng thành một hệ thống tập trung, thống nhất trên phạm vi cả nước để quản lý, vận hành, cập nhật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khai thác thông tin đất đai.</w:t>
            </w:r>
          </w:p>
        </w:tc>
        <w:tc>
          <w:tcPr>
            <w:tcW w:w="6804" w:type="dxa"/>
          </w:tcPr>
          <w:p w14:paraId="09EB1282" w14:textId="34E705AA"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8500D8">
              <w:rPr>
                <w:rFonts w:ascii="Times New Roman" w:hAnsi="Times New Roman" w:cs="Times New Roman"/>
                <w:bCs/>
                <w:color w:val="000000"/>
                <w:sz w:val="24"/>
                <w:szCs w:val="24"/>
                <w:lang w:val="vi-VN"/>
              </w:rPr>
              <w:t xml:space="preserve">17. </w:t>
            </w:r>
            <w:r w:rsidRPr="008500D8">
              <w:rPr>
                <w:rFonts w:ascii="Times New Roman" w:hAnsi="Times New Roman" w:cs="Times New Roman"/>
                <w:bCs/>
                <w:i/>
                <w:color w:val="000000"/>
                <w:sz w:val="24"/>
                <w:szCs w:val="24"/>
                <w:lang w:val="vi-VN"/>
              </w:rPr>
              <w:t>Hệ thống thông tin quốc gia về đất đai</w:t>
            </w:r>
            <w:r w:rsidRPr="008500D8">
              <w:rPr>
                <w:rFonts w:ascii="Times New Roman" w:hAnsi="Times New Roman" w:cs="Times New Roman"/>
                <w:bCs/>
                <w:color w:val="000000"/>
                <w:sz w:val="24"/>
                <w:szCs w:val="24"/>
                <w:lang w:val="vi-VN"/>
              </w:rPr>
              <w:t xml:space="preserve"> là hệ thống tổng hợp các yếu tố hạ tầng kỹ thuật công nghệ thông tin, phần mềm, dữ liệu được xây dựng thành một hệ thống tập trung, thống nhất trên phạm vi cả nước để quản lý, vận hành, cập nhật, khai thác thông tin đất đai.</w:t>
            </w:r>
          </w:p>
        </w:tc>
      </w:tr>
      <w:tr w:rsidR="000249EE" w:rsidRPr="004F6631" w14:paraId="7C00A980" w14:textId="77777777" w:rsidTr="000249EE">
        <w:tc>
          <w:tcPr>
            <w:tcW w:w="7083" w:type="dxa"/>
          </w:tcPr>
          <w:p w14:paraId="336363BA" w14:textId="5256DCB1"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pacing w:val="2"/>
                <w:sz w:val="24"/>
                <w:szCs w:val="24"/>
                <w:lang w:val="vi-VN"/>
              </w:rPr>
            </w:pPr>
            <w:r w:rsidRPr="004F6631">
              <w:rPr>
                <w:rFonts w:ascii="Times New Roman" w:hAnsi="Times New Roman" w:cs="Times New Roman"/>
                <w:i/>
                <w:color w:val="000000"/>
                <w:spacing w:val="2"/>
                <w:sz w:val="24"/>
                <w:szCs w:val="24"/>
                <w:lang w:val="vi-VN"/>
              </w:rPr>
              <w:t>Hỗ trợ khi Nhà nước thu hồi đất</w:t>
            </w:r>
            <w:r w:rsidRPr="004F6631">
              <w:rPr>
                <w:rFonts w:ascii="Times New Roman" w:hAnsi="Times New Roman" w:cs="Times New Roman"/>
                <w:color w:val="000000"/>
                <w:spacing w:val="2"/>
                <w:sz w:val="24"/>
                <w:szCs w:val="24"/>
                <w:lang w:val="vi-VN"/>
              </w:rPr>
              <w:t xml:space="preserve"> là chính sách của Nhà nước nhằm trợ giúp cho người có đất</w:t>
            </w:r>
            <w:r w:rsidRPr="004F6631">
              <w:rPr>
                <w:rFonts w:ascii="Times New Roman" w:hAnsi="Times New Roman" w:cs="Times New Roman"/>
                <w:i/>
                <w:color w:val="000000"/>
                <w:spacing w:val="2"/>
                <w:sz w:val="24"/>
                <w:szCs w:val="24"/>
                <w:lang w:val="zu-ZA"/>
              </w:rPr>
              <w:t xml:space="preserve"> </w:t>
            </w:r>
            <w:r w:rsidRPr="004F6631">
              <w:rPr>
                <w:rFonts w:ascii="Times New Roman" w:hAnsi="Times New Roman" w:cs="Times New Roman"/>
                <w:color w:val="000000"/>
                <w:spacing w:val="2"/>
                <w:sz w:val="24"/>
                <w:szCs w:val="24"/>
                <w:lang w:val="vi-VN"/>
              </w:rPr>
              <w:t>thu hồi, chủ sở hữu tài sản gắn liền với đất để ổn định đời sống, sản xuất và phát triển ngoài các khoản đã bồi thường theo quy định của Luật này.</w:t>
            </w:r>
          </w:p>
        </w:tc>
        <w:tc>
          <w:tcPr>
            <w:tcW w:w="6804" w:type="dxa"/>
          </w:tcPr>
          <w:p w14:paraId="06F5B1D6" w14:textId="0D2707D3"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pacing w:val="2"/>
                <w:sz w:val="24"/>
                <w:szCs w:val="24"/>
                <w:lang w:val="vi-VN"/>
              </w:rPr>
            </w:pPr>
            <w:r w:rsidRPr="008500D8">
              <w:rPr>
                <w:rFonts w:ascii="Times New Roman" w:hAnsi="Times New Roman" w:cs="Times New Roman"/>
                <w:bCs/>
                <w:color w:val="000000"/>
                <w:spacing w:val="2"/>
                <w:sz w:val="24"/>
                <w:szCs w:val="24"/>
                <w:lang w:val="vi-VN"/>
              </w:rPr>
              <w:t xml:space="preserve">18. </w:t>
            </w:r>
            <w:r w:rsidRPr="008500D8">
              <w:rPr>
                <w:rFonts w:ascii="Times New Roman" w:hAnsi="Times New Roman" w:cs="Times New Roman"/>
                <w:bCs/>
                <w:i/>
                <w:color w:val="000000"/>
                <w:spacing w:val="2"/>
                <w:sz w:val="24"/>
                <w:szCs w:val="24"/>
                <w:lang w:val="vi-VN"/>
              </w:rPr>
              <w:t>Hỗ trợ khi Nhà nước thu hồi đất</w:t>
            </w:r>
            <w:r w:rsidRPr="008500D8">
              <w:rPr>
                <w:rFonts w:ascii="Times New Roman" w:hAnsi="Times New Roman" w:cs="Times New Roman"/>
                <w:bCs/>
                <w:color w:val="000000"/>
                <w:spacing w:val="2"/>
                <w:sz w:val="24"/>
                <w:szCs w:val="24"/>
                <w:lang w:val="vi-VN"/>
              </w:rPr>
              <w:t xml:space="preserve"> là chính sách của Nhà nước nhằm trợ giúp cho người có đất thu hồi, chủ sở hữu tài sản gắn liền với đất để ổn định đời sống, sản xuất và phát triển ngoài các khoản đã bồi thường theo quy định của Luật này.</w:t>
            </w:r>
          </w:p>
        </w:tc>
      </w:tr>
      <w:tr w:rsidR="000249EE" w:rsidRPr="004F6631" w14:paraId="7C65FD18" w14:textId="77777777" w:rsidTr="000249EE">
        <w:tc>
          <w:tcPr>
            <w:tcW w:w="7083" w:type="dxa"/>
          </w:tcPr>
          <w:p w14:paraId="40738F6F" w14:textId="3D21BD06"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strike/>
                <w:color w:val="000000"/>
                <w:sz w:val="24"/>
                <w:szCs w:val="24"/>
                <w:lang w:val="x-none"/>
              </w:rPr>
            </w:pPr>
            <w:r w:rsidRPr="004F6631">
              <w:rPr>
                <w:rFonts w:ascii="Times New Roman" w:hAnsi="Times New Roman" w:cs="Times New Roman"/>
                <w:i/>
                <w:color w:val="000000"/>
                <w:sz w:val="24"/>
                <w:szCs w:val="24"/>
              </w:rPr>
              <w:lastRenderedPageBreak/>
              <w:t xml:space="preserve">Hộ gia đình sử dụng đất </w:t>
            </w:r>
            <w:r w:rsidRPr="004F6631">
              <w:rPr>
                <w:rFonts w:ascii="Times New Roman" w:hAnsi="Times New Roman" w:cs="Times New Roman"/>
                <w:color w:val="000000"/>
                <w:sz w:val="24"/>
                <w:szCs w:val="24"/>
              </w:rPr>
              <w:t xml:space="preserve">là những người có quan hệ hôn nhân, huyết thống, nuôi dưỡng theo quy định của pháp luật về hôn nhân và gia đình, đang sống chung và có quyền sử dụng đất chung tại thời điểm được Nhà nước giao đất, cho thuê đất, công nhận quyền sử dụng đất, nhận chuyển quyền sử dụng đất trước ngày Luật này có hiệu lực thi hành. </w:t>
            </w:r>
          </w:p>
        </w:tc>
        <w:tc>
          <w:tcPr>
            <w:tcW w:w="6804" w:type="dxa"/>
          </w:tcPr>
          <w:p w14:paraId="2C525996" w14:textId="6CE87F72"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35218E">
              <w:rPr>
                <w:rFonts w:ascii="Times New Roman" w:hAnsi="Times New Roman" w:cs="Times New Roman"/>
                <w:bCs/>
                <w:color w:val="000000"/>
                <w:sz w:val="24"/>
                <w:szCs w:val="24"/>
              </w:rPr>
              <w:t xml:space="preserve">19. </w:t>
            </w:r>
            <w:r w:rsidRPr="0035218E">
              <w:rPr>
                <w:rFonts w:ascii="Times New Roman" w:hAnsi="Times New Roman" w:cs="Times New Roman"/>
                <w:bCs/>
                <w:i/>
                <w:color w:val="000000"/>
                <w:sz w:val="24"/>
                <w:szCs w:val="24"/>
              </w:rPr>
              <w:t>Hộ gia đình sử dụng đất</w:t>
            </w:r>
            <w:r w:rsidRPr="0035218E">
              <w:rPr>
                <w:rFonts w:ascii="Times New Roman" w:hAnsi="Times New Roman" w:cs="Times New Roman"/>
                <w:bCs/>
                <w:color w:val="000000"/>
                <w:sz w:val="24"/>
                <w:szCs w:val="24"/>
              </w:rPr>
              <w:t xml:space="preserve"> là những người có quan hệ hôn nhân, huyết thống, nuôi dưỡng theo quy định của pháp luật về hôn nhân và gia đình, đang sống chung và có quyền sử dụng đất chung tại thời điểm được Nhà nước giao đất, cho thuê đất, công nhận quyền sử dụng đất, nhận chuyển quyền sử dụng đất trước ngày Luật này có hiệu lực thi hành.</w:t>
            </w:r>
          </w:p>
        </w:tc>
      </w:tr>
      <w:tr w:rsidR="000249EE" w:rsidRPr="004F6631" w14:paraId="657244DC" w14:textId="77777777" w:rsidTr="000249EE">
        <w:tc>
          <w:tcPr>
            <w:tcW w:w="7083" w:type="dxa"/>
          </w:tcPr>
          <w:p w14:paraId="6FAB8B96" w14:textId="34563698"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pl-PL"/>
              </w:rPr>
            </w:pPr>
            <w:bookmarkStart w:id="93" w:name="_Hlk112594555"/>
            <w:r w:rsidRPr="004F6631">
              <w:rPr>
                <w:rFonts w:ascii="Times New Roman" w:hAnsi="Times New Roman" w:cs="Times New Roman"/>
                <w:i/>
                <w:color w:val="000000"/>
                <w:sz w:val="24"/>
                <w:szCs w:val="24"/>
                <w:lang w:val="pl-PL"/>
              </w:rPr>
              <w:t>Hợp tác sản xuất, kinh doanh bằng quyền sử dụng đất</w:t>
            </w:r>
            <w:r w:rsidRPr="004F6631">
              <w:rPr>
                <w:rFonts w:ascii="Times New Roman" w:hAnsi="Times New Roman" w:cs="Times New Roman"/>
                <w:color w:val="000000"/>
                <w:sz w:val="24"/>
                <w:szCs w:val="24"/>
                <w:lang w:val="pl-PL"/>
              </w:rPr>
              <w:t xml:space="preserve"> </w:t>
            </w:r>
            <w:bookmarkEnd w:id="93"/>
            <w:r w:rsidRPr="004F6631">
              <w:rPr>
                <w:rFonts w:ascii="Times New Roman" w:hAnsi="Times New Roman" w:cs="Times New Roman"/>
                <w:color w:val="000000"/>
                <w:sz w:val="24"/>
                <w:szCs w:val="24"/>
                <w:lang w:val="pl-PL"/>
              </w:rPr>
              <w:t>là sự thỏa thuận giữa các bên, theo đó người sử dụng đất dùng quyền sử dụng đất của mình để hợp tác sản xuất, kinh doanh mà không làm thay đổi quyền sử dụng đất của người sử dụng đất.</w:t>
            </w:r>
          </w:p>
        </w:tc>
        <w:tc>
          <w:tcPr>
            <w:tcW w:w="6804" w:type="dxa"/>
          </w:tcPr>
          <w:p w14:paraId="2316DBBA" w14:textId="70C4871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pl-PL"/>
              </w:rPr>
            </w:pPr>
            <w:r w:rsidRPr="0035218E">
              <w:rPr>
                <w:rFonts w:ascii="Times New Roman" w:hAnsi="Times New Roman" w:cs="Times New Roman"/>
                <w:bCs/>
                <w:color w:val="000000"/>
                <w:sz w:val="24"/>
                <w:szCs w:val="24"/>
                <w:lang w:val="pl-PL"/>
              </w:rPr>
              <w:t xml:space="preserve">20. </w:t>
            </w:r>
            <w:r w:rsidRPr="0035218E">
              <w:rPr>
                <w:rFonts w:ascii="Times New Roman" w:hAnsi="Times New Roman" w:cs="Times New Roman"/>
                <w:bCs/>
                <w:i/>
                <w:color w:val="000000"/>
                <w:sz w:val="24"/>
                <w:szCs w:val="24"/>
                <w:lang w:val="pl-PL"/>
              </w:rPr>
              <w:t>Hợp tác sản xuất, kinh doanh bằng quyền sử dụng đất</w:t>
            </w:r>
            <w:r w:rsidRPr="0035218E">
              <w:rPr>
                <w:rFonts w:ascii="Times New Roman" w:hAnsi="Times New Roman" w:cs="Times New Roman"/>
                <w:bCs/>
                <w:color w:val="000000"/>
                <w:sz w:val="24"/>
                <w:szCs w:val="24"/>
                <w:lang w:val="pl-PL"/>
              </w:rPr>
              <w:t xml:space="preserve"> là sự thỏa thuận giữa các bên, theo đó người sử dụng đất dùng quyền sử dụng đất của mình để hợp tác sản xuất, kinh doanh mà không làm thay đổi quyền sử dụng đất của người sử dụng đất.</w:t>
            </w:r>
          </w:p>
        </w:tc>
      </w:tr>
      <w:tr w:rsidR="000249EE" w:rsidRPr="004F6631" w14:paraId="673D050D" w14:textId="77777777" w:rsidTr="000249EE">
        <w:tc>
          <w:tcPr>
            <w:tcW w:w="7083" w:type="dxa"/>
          </w:tcPr>
          <w:p w14:paraId="6BC8939F" w14:textId="5439CA9D"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Hủy hoại đất</w:t>
            </w:r>
            <w:r w:rsidRPr="004F6631">
              <w:rPr>
                <w:rFonts w:ascii="Times New Roman" w:hAnsi="Times New Roman" w:cs="Times New Roman"/>
                <w:color w:val="000000"/>
                <w:sz w:val="24"/>
                <w:szCs w:val="24"/>
                <w:lang w:val="vi-VN"/>
              </w:rPr>
              <w:t xml:space="preserve"> là hành vi làm biến dạng địa hình, làm suy giảm chất lượng đất, gây ô nhiễm đất </w:t>
            </w:r>
            <w:r w:rsidRPr="004F6631">
              <w:rPr>
                <w:rFonts w:ascii="Times New Roman" w:hAnsi="Times New Roman" w:cs="Times New Roman"/>
                <w:iCs/>
                <w:color w:val="000000"/>
                <w:sz w:val="24"/>
                <w:szCs w:val="24"/>
              </w:rPr>
              <w:t xml:space="preserve">mà </w:t>
            </w:r>
            <w:r w:rsidRPr="004F6631">
              <w:rPr>
                <w:rFonts w:ascii="Times New Roman" w:hAnsi="Times New Roman" w:cs="Times New Roman"/>
                <w:color w:val="000000"/>
                <w:sz w:val="24"/>
                <w:szCs w:val="24"/>
                <w:lang w:val="vi-VN"/>
              </w:rPr>
              <w:t xml:space="preserve">làm mất hoặc giảm khả năng sử dụng đất theo mục đích đã được xác định. </w:t>
            </w:r>
          </w:p>
        </w:tc>
        <w:tc>
          <w:tcPr>
            <w:tcW w:w="6804" w:type="dxa"/>
          </w:tcPr>
          <w:p w14:paraId="08D42397" w14:textId="1E1B9570"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35218E">
              <w:rPr>
                <w:rFonts w:ascii="Times New Roman" w:hAnsi="Times New Roman" w:cs="Times New Roman"/>
                <w:bCs/>
                <w:color w:val="000000"/>
                <w:sz w:val="24"/>
                <w:szCs w:val="24"/>
                <w:lang w:val="vi-VN"/>
              </w:rPr>
              <w:t xml:space="preserve">21. </w:t>
            </w:r>
            <w:r w:rsidRPr="0035218E">
              <w:rPr>
                <w:rFonts w:ascii="Times New Roman" w:hAnsi="Times New Roman" w:cs="Times New Roman"/>
                <w:bCs/>
                <w:i/>
                <w:color w:val="000000"/>
                <w:sz w:val="24"/>
                <w:szCs w:val="24"/>
                <w:lang w:val="vi-VN"/>
              </w:rPr>
              <w:t>Hủy hoại đất</w:t>
            </w:r>
            <w:r w:rsidRPr="0035218E">
              <w:rPr>
                <w:rFonts w:ascii="Times New Roman" w:hAnsi="Times New Roman" w:cs="Times New Roman"/>
                <w:bCs/>
                <w:color w:val="000000"/>
                <w:sz w:val="24"/>
                <w:szCs w:val="24"/>
                <w:lang w:val="vi-VN"/>
              </w:rPr>
              <w:t xml:space="preserve"> là hành vi làm biến dạng địa hình, làm suy giảm chất lượng đất, gây ô nhiễm đất mà làm mất hoặc giảm khả năng sử dụng đất theo mục đích đã được xác định.</w:t>
            </w:r>
          </w:p>
        </w:tc>
      </w:tr>
      <w:tr w:rsidR="000249EE" w:rsidRPr="004F6631" w14:paraId="10009D82" w14:textId="77777777" w:rsidTr="000249EE">
        <w:tc>
          <w:tcPr>
            <w:tcW w:w="7083" w:type="dxa"/>
          </w:tcPr>
          <w:p w14:paraId="2AF7A86E" w14:textId="7046A932" w:rsidR="000249EE" w:rsidRPr="004F6631" w:rsidRDefault="000249EE" w:rsidP="0035218E">
            <w:pPr>
              <w:widowControl w:val="0"/>
              <w:numPr>
                <w:ilvl w:val="0"/>
                <w:numId w:val="3"/>
              </w:numPr>
              <w:tabs>
                <w:tab w:val="left" w:pos="0"/>
                <w:tab w:val="left" w:pos="993"/>
              </w:tabs>
              <w:spacing w:before="40" w:after="40"/>
              <w:jc w:val="both"/>
              <w:rPr>
                <w:rFonts w:ascii="Times New Roman" w:hAnsi="Times New Roman" w:cs="Times New Roman"/>
                <w:color w:val="000000"/>
                <w:sz w:val="24"/>
                <w:szCs w:val="24"/>
              </w:rPr>
            </w:pPr>
            <w:bookmarkStart w:id="94" w:name="_Ref135904230"/>
            <w:r w:rsidRPr="004F6631">
              <w:rPr>
                <w:rFonts w:ascii="Times New Roman" w:hAnsi="Times New Roman" w:cs="Times New Roman"/>
                <w:i/>
                <w:color w:val="000000"/>
                <w:sz w:val="24"/>
                <w:szCs w:val="24"/>
              </w:rPr>
              <w:t>Kế hoạch sử dụng đất</w:t>
            </w:r>
            <w:r w:rsidRPr="004F6631">
              <w:rPr>
                <w:rFonts w:ascii="Times New Roman" w:hAnsi="Times New Roman" w:cs="Times New Roman"/>
                <w:color w:val="000000"/>
                <w:sz w:val="24"/>
                <w:szCs w:val="24"/>
              </w:rPr>
              <w:t xml:space="preserve"> là việc phân kỳ quy hoạch sử dụng đất theo thời gian để thực hiện.</w:t>
            </w:r>
            <w:bookmarkEnd w:id="94"/>
          </w:p>
        </w:tc>
        <w:tc>
          <w:tcPr>
            <w:tcW w:w="6804" w:type="dxa"/>
          </w:tcPr>
          <w:p w14:paraId="7A053C3B"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0249EE" w:rsidRPr="004F6631" w14:paraId="78DE8D87" w14:textId="77777777" w:rsidTr="000249EE">
        <w:tc>
          <w:tcPr>
            <w:tcW w:w="7083" w:type="dxa"/>
          </w:tcPr>
          <w:p w14:paraId="02A74C89" w14:textId="7944B286" w:rsidR="000249EE" w:rsidRPr="004F6631" w:rsidRDefault="000249EE" w:rsidP="0035218E">
            <w:pPr>
              <w:widowControl w:val="0"/>
              <w:numPr>
                <w:ilvl w:val="0"/>
                <w:numId w:val="3"/>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Kiểm kê đất đai</w:t>
            </w:r>
            <w:r w:rsidRPr="004F6631">
              <w:rPr>
                <w:rFonts w:ascii="Times New Roman" w:hAnsi="Times New Roman" w:cs="Times New Roman"/>
                <w:color w:val="000000"/>
                <w:sz w:val="24"/>
                <w:szCs w:val="24"/>
                <w:lang w:val="vi-VN"/>
              </w:rPr>
              <w:t xml:space="preserve"> là việc Nhà nước tổ chức điều tra, tổng hợp, đánh giá trên hồ sơ địa chính và trên thực địa về hiện trạng sử dụng đất tại thời điểm kiểm kê và biến động đất đai giữa 02 lần kiểm kê.</w:t>
            </w:r>
          </w:p>
        </w:tc>
        <w:tc>
          <w:tcPr>
            <w:tcW w:w="6804" w:type="dxa"/>
          </w:tcPr>
          <w:p w14:paraId="672FE21C"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p>
        </w:tc>
      </w:tr>
      <w:tr w:rsidR="000249EE" w:rsidRPr="004F6631" w14:paraId="1072335B" w14:textId="77777777" w:rsidTr="000249EE">
        <w:tc>
          <w:tcPr>
            <w:tcW w:w="7083" w:type="dxa"/>
          </w:tcPr>
          <w:p w14:paraId="0CE85B13" w14:textId="5B1781FD"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color w:val="000000"/>
                <w:spacing w:val="6"/>
                <w:sz w:val="24"/>
                <w:szCs w:val="24"/>
              </w:rPr>
            </w:pPr>
            <w:r w:rsidRPr="0035218E">
              <w:rPr>
                <w:rFonts w:ascii="Times New Roman" w:hAnsi="Times New Roman" w:cs="Times New Roman"/>
                <w:color w:val="000000"/>
                <w:sz w:val="24"/>
                <w:szCs w:val="24"/>
              </w:rPr>
              <w:t>31.</w:t>
            </w:r>
            <w:r>
              <w:rPr>
                <w:rFonts w:ascii="Times New Roman" w:hAnsi="Times New Roman" w:cs="Times New Roman"/>
                <w:i/>
                <w:color w:val="000000"/>
                <w:sz w:val="24"/>
                <w:szCs w:val="24"/>
              </w:rPr>
              <w:t xml:space="preserve"> </w:t>
            </w:r>
            <w:bookmarkStart w:id="95" w:name="_Ref151647362"/>
            <w:r w:rsidRPr="004F6631">
              <w:rPr>
                <w:rFonts w:ascii="Times New Roman" w:hAnsi="Times New Roman" w:cs="Times New Roman"/>
                <w:i/>
                <w:color w:val="000000"/>
                <w:sz w:val="24"/>
                <w:szCs w:val="24"/>
              </w:rPr>
              <w:t xml:space="preserve">Lấn đất </w:t>
            </w:r>
            <w:r w:rsidRPr="004F6631">
              <w:rPr>
                <w:rFonts w:ascii="Times New Roman" w:hAnsi="Times New Roman" w:cs="Times New Roman"/>
                <w:color w:val="000000"/>
                <w:sz w:val="24"/>
                <w:szCs w:val="24"/>
              </w:rPr>
              <w:t>là việc người sử dụng đất chuyển dịch mốc giới hoặc ranh giới thửa đất để mở rộng diện tích đất sử dụng mà không được cơ quan nhà nước có thẩm quyền cho phép hoặc không được người sử dụng hợp pháp diện tích đất bị lấn đó cho phép.</w:t>
            </w:r>
            <w:bookmarkEnd w:id="95"/>
          </w:p>
        </w:tc>
        <w:tc>
          <w:tcPr>
            <w:tcW w:w="6804" w:type="dxa"/>
          </w:tcPr>
          <w:p w14:paraId="48FA9216" w14:textId="25405838"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pacing w:val="6"/>
                <w:sz w:val="24"/>
                <w:szCs w:val="24"/>
              </w:rPr>
            </w:pPr>
            <w:r w:rsidRPr="0035218E">
              <w:rPr>
                <w:rFonts w:ascii="Times New Roman" w:hAnsi="Times New Roman" w:cs="Times New Roman"/>
                <w:bCs/>
                <w:iCs/>
                <w:color w:val="000000"/>
                <w:spacing w:val="6"/>
                <w:sz w:val="24"/>
                <w:szCs w:val="24"/>
              </w:rPr>
              <w:t>22.</w:t>
            </w:r>
            <w:r>
              <w:rPr>
                <w:rFonts w:ascii="Times New Roman" w:hAnsi="Times New Roman" w:cs="Times New Roman"/>
                <w:bCs/>
                <w:i/>
                <w:iCs/>
                <w:color w:val="000000"/>
                <w:spacing w:val="6"/>
                <w:sz w:val="24"/>
                <w:szCs w:val="24"/>
              </w:rPr>
              <w:t xml:space="preserve"> </w:t>
            </w:r>
            <w:r w:rsidRPr="0035218E">
              <w:rPr>
                <w:rFonts w:ascii="Times New Roman" w:hAnsi="Times New Roman" w:cs="Times New Roman"/>
                <w:bCs/>
                <w:i/>
                <w:iCs/>
                <w:color w:val="000000"/>
                <w:spacing w:val="6"/>
                <w:sz w:val="24"/>
                <w:szCs w:val="24"/>
                <w:lang w:val="vi-VN"/>
              </w:rPr>
              <w:t>Lấn đất</w:t>
            </w:r>
            <w:r w:rsidRPr="0035218E">
              <w:rPr>
                <w:rFonts w:ascii="Times New Roman" w:hAnsi="Times New Roman" w:cs="Times New Roman"/>
                <w:bCs/>
                <w:color w:val="000000"/>
                <w:spacing w:val="6"/>
                <w:sz w:val="24"/>
                <w:szCs w:val="24"/>
                <w:lang w:val="vi-VN"/>
              </w:rPr>
              <w:t xml:space="preserve"> là việc người sử dụng đất chuyển dịch mốc giới hoặc ranh giới thửa đất để mở rộng diện tích đất sử dụng mà không được cơ quan nhà nước có thẩm quyền cho phép hoặc không được người sử dụng hợp pháp diện tích đất bị lấn đó cho phép.</w:t>
            </w:r>
          </w:p>
        </w:tc>
      </w:tr>
      <w:tr w:rsidR="000249EE" w:rsidRPr="004F6631" w14:paraId="6673E781" w14:textId="77777777" w:rsidTr="000249EE">
        <w:tc>
          <w:tcPr>
            <w:tcW w:w="7083" w:type="dxa"/>
          </w:tcPr>
          <w:p w14:paraId="4189F164" w14:textId="67A35815" w:rsidR="000249EE" w:rsidRPr="004F6631" w:rsidRDefault="000249EE" w:rsidP="0035218E">
            <w:pPr>
              <w:widowControl w:val="0"/>
              <w:tabs>
                <w:tab w:val="left" w:pos="0"/>
                <w:tab w:val="left" w:pos="1134"/>
              </w:tabs>
              <w:spacing w:before="40" w:after="40"/>
              <w:ind w:firstLine="0"/>
              <w:rPr>
                <w:rFonts w:ascii="Times New Roman" w:hAnsi="Times New Roman" w:cs="Times New Roman"/>
                <w:i/>
                <w:color w:val="000000"/>
                <w:spacing w:val="6"/>
                <w:sz w:val="24"/>
                <w:szCs w:val="24"/>
              </w:rPr>
            </w:pPr>
            <w:r w:rsidRPr="0035218E">
              <w:rPr>
                <w:rFonts w:ascii="Times New Roman" w:hAnsi="Times New Roman" w:cs="Times New Roman"/>
                <w:color w:val="000000"/>
                <w:sz w:val="24"/>
                <w:szCs w:val="24"/>
              </w:rPr>
              <w:t>3</w:t>
            </w:r>
            <w:r>
              <w:rPr>
                <w:rFonts w:ascii="Times New Roman" w:hAnsi="Times New Roman" w:cs="Times New Roman"/>
                <w:color w:val="000000"/>
                <w:sz w:val="24"/>
                <w:szCs w:val="24"/>
              </w:rPr>
              <w:t>0</w:t>
            </w:r>
            <w:r w:rsidRPr="0035218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4F6631">
              <w:rPr>
                <w:rFonts w:ascii="Times New Roman" w:hAnsi="Times New Roman" w:cs="Times New Roman"/>
                <w:i/>
                <w:color w:val="000000"/>
                <w:spacing w:val="6"/>
                <w:sz w:val="24"/>
                <w:szCs w:val="24"/>
              </w:rPr>
              <w:t>Lấn biển</w:t>
            </w:r>
            <w:r w:rsidRPr="004F6631">
              <w:rPr>
                <w:rFonts w:ascii="Times New Roman" w:hAnsi="Times New Roman" w:cs="Times New Roman"/>
                <w:color w:val="000000"/>
                <w:spacing w:val="6"/>
                <w:sz w:val="24"/>
                <w:szCs w:val="24"/>
              </w:rPr>
              <w:t xml:space="preserve"> là việc mở rộng diện tích đất trong phạm vi từ đường mép nước biển thấp nhất trung bình trong nhiều năm về phía biển thuộc vùng biển Việt Nam.</w:t>
            </w:r>
          </w:p>
        </w:tc>
        <w:tc>
          <w:tcPr>
            <w:tcW w:w="6804" w:type="dxa"/>
          </w:tcPr>
          <w:p w14:paraId="63FE58FA" w14:textId="185773EC" w:rsidR="000249EE" w:rsidRPr="004F6631" w:rsidRDefault="000249EE" w:rsidP="0035218E">
            <w:pPr>
              <w:widowControl w:val="0"/>
              <w:tabs>
                <w:tab w:val="left" w:pos="0"/>
                <w:tab w:val="left" w:pos="1134"/>
              </w:tabs>
              <w:spacing w:before="40" w:after="40"/>
              <w:ind w:firstLine="0"/>
              <w:rPr>
                <w:rFonts w:ascii="Times New Roman" w:hAnsi="Times New Roman" w:cs="Times New Roman"/>
                <w:bCs/>
                <w:color w:val="000000"/>
                <w:spacing w:val="6"/>
                <w:sz w:val="24"/>
                <w:szCs w:val="24"/>
              </w:rPr>
            </w:pPr>
            <w:r w:rsidRPr="0035218E">
              <w:rPr>
                <w:rFonts w:ascii="Times New Roman" w:hAnsi="Times New Roman" w:cs="Times New Roman"/>
                <w:bCs/>
                <w:iCs/>
                <w:color w:val="000000"/>
                <w:spacing w:val="6"/>
                <w:sz w:val="24"/>
                <w:szCs w:val="24"/>
              </w:rPr>
              <w:t>2</w:t>
            </w:r>
            <w:r>
              <w:rPr>
                <w:rFonts w:ascii="Times New Roman" w:hAnsi="Times New Roman" w:cs="Times New Roman"/>
                <w:bCs/>
                <w:iCs/>
                <w:color w:val="000000"/>
                <w:spacing w:val="6"/>
                <w:sz w:val="24"/>
                <w:szCs w:val="24"/>
              </w:rPr>
              <w:t>3</w:t>
            </w:r>
            <w:r w:rsidRPr="0035218E">
              <w:rPr>
                <w:rFonts w:ascii="Times New Roman" w:hAnsi="Times New Roman" w:cs="Times New Roman"/>
                <w:bCs/>
                <w:iCs/>
                <w:color w:val="000000"/>
                <w:spacing w:val="6"/>
                <w:sz w:val="24"/>
                <w:szCs w:val="24"/>
              </w:rPr>
              <w:t>.</w:t>
            </w:r>
            <w:r>
              <w:rPr>
                <w:rFonts w:ascii="Times New Roman" w:hAnsi="Times New Roman" w:cs="Times New Roman"/>
                <w:bCs/>
                <w:i/>
                <w:iCs/>
                <w:color w:val="000000"/>
                <w:spacing w:val="6"/>
                <w:sz w:val="24"/>
                <w:szCs w:val="24"/>
              </w:rPr>
              <w:t xml:space="preserve"> </w:t>
            </w:r>
            <w:r w:rsidRPr="0035218E">
              <w:rPr>
                <w:rFonts w:ascii="Times New Roman" w:hAnsi="Times New Roman" w:cs="Times New Roman"/>
                <w:bCs/>
                <w:i/>
                <w:iCs/>
                <w:color w:val="000000"/>
                <w:spacing w:val="6"/>
                <w:sz w:val="24"/>
                <w:szCs w:val="24"/>
                <w:lang w:val="vi-VN"/>
              </w:rPr>
              <w:t>Lấn biển</w:t>
            </w:r>
            <w:r w:rsidRPr="0035218E">
              <w:rPr>
                <w:rFonts w:ascii="Times New Roman" w:hAnsi="Times New Roman" w:cs="Times New Roman"/>
                <w:bCs/>
                <w:color w:val="000000"/>
                <w:spacing w:val="6"/>
                <w:sz w:val="24"/>
                <w:szCs w:val="24"/>
                <w:lang w:val="vi-VN"/>
              </w:rPr>
              <w:t xml:space="preserve"> là việc mở rộng diện tích đất trong phạm vi từ đường mép nước biển thấp nhất trung bình trong nhiều năm về phía biển thuộc vùng biển Việt Nam.</w:t>
            </w:r>
          </w:p>
        </w:tc>
      </w:tr>
      <w:tr w:rsidR="000249EE" w:rsidRPr="004F6631" w14:paraId="3D7A057F" w14:textId="77777777" w:rsidTr="000249EE">
        <w:tc>
          <w:tcPr>
            <w:tcW w:w="7083" w:type="dxa"/>
          </w:tcPr>
          <w:p w14:paraId="0828DE23" w14:textId="6AF8F404" w:rsidR="000249EE" w:rsidRPr="004F6631" w:rsidRDefault="000249EE" w:rsidP="0035218E">
            <w:pPr>
              <w:widowControl w:val="0"/>
              <w:tabs>
                <w:tab w:val="left" w:pos="0"/>
                <w:tab w:val="left" w:pos="903"/>
                <w:tab w:val="left" w:pos="1134"/>
              </w:tabs>
              <w:spacing w:before="40" w:after="40"/>
              <w:ind w:firstLine="0"/>
              <w:jc w:val="both"/>
              <w:rPr>
                <w:rFonts w:ascii="Times New Roman" w:hAnsi="Times New Roman" w:cs="Times New Roman"/>
                <w:color w:val="000000"/>
                <w:sz w:val="24"/>
                <w:szCs w:val="24"/>
              </w:rPr>
            </w:pPr>
          </w:p>
        </w:tc>
        <w:tc>
          <w:tcPr>
            <w:tcW w:w="6804" w:type="dxa"/>
          </w:tcPr>
          <w:p w14:paraId="22DEA169" w14:textId="33B569DC" w:rsidR="000249EE" w:rsidRPr="004F6631" w:rsidRDefault="000249EE" w:rsidP="0035218E">
            <w:pPr>
              <w:widowControl w:val="0"/>
              <w:tabs>
                <w:tab w:val="left" w:pos="0"/>
                <w:tab w:val="left" w:pos="903"/>
                <w:tab w:val="left" w:pos="1134"/>
              </w:tabs>
              <w:spacing w:before="40" w:after="40"/>
              <w:ind w:firstLine="0"/>
              <w:jc w:val="both"/>
              <w:rPr>
                <w:rFonts w:ascii="Times New Roman" w:hAnsi="Times New Roman" w:cs="Times New Roman"/>
                <w:bCs/>
                <w:color w:val="000000"/>
                <w:sz w:val="24"/>
                <w:szCs w:val="24"/>
              </w:rPr>
            </w:pPr>
            <w:r w:rsidRPr="0035218E">
              <w:rPr>
                <w:rFonts w:ascii="Times New Roman" w:hAnsi="Times New Roman" w:cs="Times New Roman"/>
                <w:bCs/>
                <w:iCs/>
                <w:color w:val="000000"/>
                <w:spacing w:val="6"/>
                <w:sz w:val="24"/>
                <w:szCs w:val="24"/>
              </w:rPr>
              <w:t>2</w:t>
            </w:r>
            <w:r>
              <w:rPr>
                <w:rFonts w:ascii="Times New Roman" w:hAnsi="Times New Roman" w:cs="Times New Roman"/>
                <w:bCs/>
                <w:iCs/>
                <w:color w:val="000000"/>
                <w:spacing w:val="6"/>
                <w:sz w:val="24"/>
                <w:szCs w:val="24"/>
              </w:rPr>
              <w:t>4</w:t>
            </w:r>
            <w:r w:rsidRPr="0035218E">
              <w:rPr>
                <w:rFonts w:ascii="Times New Roman" w:hAnsi="Times New Roman" w:cs="Times New Roman"/>
                <w:bCs/>
                <w:iCs/>
                <w:color w:val="000000"/>
                <w:spacing w:val="6"/>
                <w:sz w:val="24"/>
                <w:szCs w:val="24"/>
              </w:rPr>
              <w:t>.</w:t>
            </w:r>
            <w:r>
              <w:rPr>
                <w:rFonts w:ascii="Times New Roman" w:hAnsi="Times New Roman" w:cs="Times New Roman"/>
                <w:bCs/>
                <w:i/>
                <w:iCs/>
                <w:color w:val="000000"/>
                <w:spacing w:val="6"/>
                <w:sz w:val="24"/>
                <w:szCs w:val="24"/>
              </w:rPr>
              <w:t xml:space="preserve"> </w:t>
            </w:r>
            <w:r w:rsidRPr="0035218E">
              <w:rPr>
                <w:rFonts w:ascii="Times New Roman" w:hAnsi="Times New Roman" w:cs="Times New Roman"/>
                <w:bCs/>
                <w:i/>
                <w:color w:val="000000"/>
                <w:sz w:val="24"/>
                <w:szCs w:val="24"/>
                <w:lang w:val="vi-VN"/>
              </w:rPr>
              <w:t>Nhà nước cho thuê đất ngắn hạn</w:t>
            </w:r>
            <w:r w:rsidRPr="0035218E">
              <w:rPr>
                <w:rFonts w:ascii="Times New Roman" w:hAnsi="Times New Roman" w:cs="Times New Roman"/>
                <w:bCs/>
                <w:color w:val="000000"/>
                <w:sz w:val="24"/>
                <w:szCs w:val="24"/>
                <w:lang w:val="vi-VN"/>
              </w:rPr>
              <w:t xml:space="preserve"> là việc cơ quan, người có thẩm quyền cho thuê mặt bằng </w:t>
            </w:r>
            <w:r w:rsidRPr="0035218E">
              <w:rPr>
                <w:rFonts w:ascii="Times New Roman" w:hAnsi="Times New Roman" w:cs="Times New Roman"/>
                <w:bCs/>
                <w:color w:val="000000"/>
                <w:sz w:val="24"/>
                <w:szCs w:val="24"/>
                <w:lang w:val="nl-NL"/>
              </w:rPr>
              <w:t>quỹ đất do cơ quan, tổ chức của Nhà nước quản lý</w:t>
            </w:r>
            <w:r w:rsidRPr="0035218E">
              <w:rPr>
                <w:rFonts w:ascii="Times New Roman" w:hAnsi="Times New Roman" w:cs="Times New Roman"/>
                <w:bCs/>
                <w:color w:val="000000"/>
                <w:sz w:val="24"/>
                <w:szCs w:val="24"/>
                <w:lang w:val="vi-VN"/>
              </w:rPr>
              <w:t xml:space="preserve"> để sử dụng trong thời gian ngắn theo quy định của Luật này thông qua hợp đồng thuê đất ngắn hạn mà không trao quyền sử dụng đất cho bên thuê.</w:t>
            </w:r>
          </w:p>
        </w:tc>
      </w:tr>
      <w:tr w:rsidR="000249EE" w:rsidRPr="004F6631" w14:paraId="391D3C60" w14:textId="77777777" w:rsidTr="000249EE">
        <w:tc>
          <w:tcPr>
            <w:tcW w:w="7083" w:type="dxa"/>
          </w:tcPr>
          <w:p w14:paraId="0D31C017" w14:textId="1AD11281"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Nhà nước cho thuê quyền sử dụng đất</w:t>
            </w:r>
            <w:r w:rsidRPr="004F6631">
              <w:rPr>
                <w:rFonts w:ascii="Times New Roman" w:hAnsi="Times New Roman" w:cs="Times New Roman"/>
                <w:color w:val="000000"/>
                <w:sz w:val="24"/>
                <w:szCs w:val="24"/>
              </w:rPr>
              <w:t xml:space="preserve"> (sau đây gọi là Nhà nước cho thuê đất) là việc cơ quan nhà nước có thẩm quyền ban hành quyết định cho thuê đất cho đối tượng có nhu cầu sử dụng đất.</w:t>
            </w:r>
          </w:p>
        </w:tc>
        <w:tc>
          <w:tcPr>
            <w:tcW w:w="6804" w:type="dxa"/>
          </w:tcPr>
          <w:p w14:paraId="48A2FBDC" w14:textId="58A4F681" w:rsidR="000249EE"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2</w:t>
            </w:r>
            <w:r>
              <w:rPr>
                <w:rFonts w:ascii="Times New Roman" w:hAnsi="Times New Roman" w:cs="Times New Roman"/>
                <w:bCs/>
                <w:color w:val="000000"/>
                <w:sz w:val="24"/>
                <w:szCs w:val="24"/>
              </w:rPr>
              <w:t>5</w:t>
            </w:r>
            <w:r w:rsidRPr="00AF6320">
              <w:rPr>
                <w:rFonts w:ascii="Times New Roman" w:hAnsi="Times New Roman" w:cs="Times New Roman"/>
                <w:bCs/>
                <w:color w:val="000000"/>
                <w:sz w:val="24"/>
                <w:szCs w:val="24"/>
              </w:rPr>
              <w:t xml:space="preserve">. </w:t>
            </w:r>
            <w:r w:rsidRPr="0035218E">
              <w:rPr>
                <w:rFonts w:ascii="Times New Roman" w:hAnsi="Times New Roman" w:cs="Times New Roman"/>
                <w:bCs/>
                <w:i/>
                <w:iCs/>
                <w:color w:val="000000"/>
                <w:sz w:val="24"/>
                <w:szCs w:val="24"/>
                <w:lang w:val="vi-VN"/>
              </w:rPr>
              <w:t>Nhà nước cho thuê quyền sử dụng đất</w:t>
            </w:r>
            <w:r w:rsidRPr="0035218E">
              <w:rPr>
                <w:rFonts w:ascii="Times New Roman" w:hAnsi="Times New Roman" w:cs="Times New Roman"/>
                <w:bCs/>
                <w:color w:val="000000"/>
                <w:sz w:val="24"/>
                <w:szCs w:val="24"/>
                <w:lang w:val="vi-VN"/>
              </w:rPr>
              <w:t xml:space="preserve"> (sau đây gọi là Nhà nước cho thuê đất) là việc Nhà nước trao quyền sử dụng đất thông qua việc cơ quan nhà nước có thẩm quyền ban hành quyết định cho thuê đất cho đối tượng có nhu cầu sử dụng đất.</w:t>
            </w:r>
          </w:p>
          <w:p w14:paraId="5B4A0050" w14:textId="77777777" w:rsidR="000249EE" w:rsidRPr="0035218E" w:rsidRDefault="000249EE" w:rsidP="0035218E">
            <w:pPr>
              <w:rPr>
                <w:rFonts w:ascii="Times New Roman" w:hAnsi="Times New Roman" w:cs="Times New Roman"/>
                <w:sz w:val="24"/>
                <w:szCs w:val="24"/>
              </w:rPr>
            </w:pPr>
          </w:p>
        </w:tc>
      </w:tr>
      <w:tr w:rsidR="000249EE" w:rsidRPr="004F6631" w14:paraId="3B25EFF2" w14:textId="77777777" w:rsidTr="000249EE">
        <w:tc>
          <w:tcPr>
            <w:tcW w:w="7083" w:type="dxa"/>
          </w:tcPr>
          <w:p w14:paraId="31A1FB14" w14:textId="1023E556"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lastRenderedPageBreak/>
              <w:t>Nhà nước công nhận quyền sử dụng đất</w:t>
            </w:r>
            <w:r w:rsidRPr="004F6631">
              <w:rPr>
                <w:rFonts w:ascii="Times New Roman" w:hAnsi="Times New Roman" w:cs="Times New Roman"/>
                <w:color w:val="000000"/>
                <w:sz w:val="24"/>
                <w:szCs w:val="24"/>
              </w:rPr>
              <w:t xml:space="preserve"> là việc cơ quan nhà nước có thẩm quyền cấp Giấy chứng nhận quyền sử dụng đất, quyền sở hữu tài sản gắn liền với đất lần đầu cho người đang sử dụng đất ổn định đối với thửa đất xác định theo quy định của Luật này.</w:t>
            </w:r>
          </w:p>
        </w:tc>
        <w:tc>
          <w:tcPr>
            <w:tcW w:w="6804" w:type="dxa"/>
          </w:tcPr>
          <w:p w14:paraId="2E29FDB1" w14:textId="1A88F45F" w:rsidR="000249EE" w:rsidRPr="004F6631" w:rsidRDefault="000249EE" w:rsidP="00AF6320">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2</w:t>
            </w:r>
            <w:r>
              <w:rPr>
                <w:rFonts w:ascii="Times New Roman" w:hAnsi="Times New Roman" w:cs="Times New Roman"/>
                <w:bCs/>
                <w:color w:val="000000"/>
                <w:sz w:val="24"/>
                <w:szCs w:val="24"/>
              </w:rPr>
              <w:t>6</w:t>
            </w:r>
            <w:r w:rsidRPr="00AF6320">
              <w:rPr>
                <w:rFonts w:ascii="Times New Roman" w:hAnsi="Times New Roman" w:cs="Times New Roman"/>
                <w:bCs/>
                <w:color w:val="000000"/>
                <w:sz w:val="24"/>
                <w:szCs w:val="24"/>
              </w:rPr>
              <w:t xml:space="preserve">. </w:t>
            </w:r>
            <w:r w:rsidRPr="0035218E">
              <w:rPr>
                <w:rFonts w:ascii="Times New Roman" w:hAnsi="Times New Roman" w:cs="Times New Roman"/>
                <w:bCs/>
                <w:i/>
                <w:iCs/>
                <w:color w:val="000000"/>
                <w:sz w:val="24"/>
                <w:szCs w:val="24"/>
                <w:lang w:val="vi-VN"/>
              </w:rPr>
              <w:t>Nhà nước công nhận quyền sử dụng đất</w:t>
            </w:r>
            <w:r w:rsidRPr="0035218E">
              <w:rPr>
                <w:rFonts w:ascii="Times New Roman" w:hAnsi="Times New Roman" w:cs="Times New Roman"/>
                <w:bCs/>
                <w:color w:val="000000"/>
                <w:sz w:val="24"/>
                <w:szCs w:val="24"/>
                <w:lang w:val="vi-VN"/>
              </w:rPr>
              <w:t xml:space="preserve"> là việc cơ quan nhà nước có thẩm quyền cấp Giấy chứng nhận lần đầu cho người đang sử dụng đất ổn định đối với thửa đất xác định theo quy định của Luật này.</w:t>
            </w:r>
          </w:p>
        </w:tc>
      </w:tr>
      <w:tr w:rsidR="000249EE" w:rsidRPr="004F6631" w14:paraId="4942DF82" w14:textId="77777777" w:rsidTr="000249EE">
        <w:tc>
          <w:tcPr>
            <w:tcW w:w="7083" w:type="dxa"/>
          </w:tcPr>
          <w:p w14:paraId="3972D973" w14:textId="49957162"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Nhà nước giao quyền sử dụng đất</w:t>
            </w:r>
            <w:r w:rsidRPr="004F6631">
              <w:rPr>
                <w:rFonts w:ascii="Times New Roman" w:hAnsi="Times New Roman" w:cs="Times New Roman"/>
                <w:color w:val="000000"/>
                <w:sz w:val="24"/>
                <w:szCs w:val="24"/>
              </w:rPr>
              <w:t xml:space="preserve"> (sau đây gọi là Nhà nước giao đất) là việc cơ quan </w:t>
            </w:r>
            <w:r w:rsidRPr="004F6631">
              <w:rPr>
                <w:rFonts w:ascii="Times New Roman" w:hAnsi="Times New Roman" w:cs="Times New Roman"/>
                <w:color w:val="000000"/>
                <w:sz w:val="24"/>
                <w:szCs w:val="24"/>
                <w:lang w:val="vi-VN"/>
              </w:rPr>
              <w:t>nhà</w:t>
            </w:r>
            <w:r w:rsidRPr="004F6631">
              <w:rPr>
                <w:rFonts w:ascii="Times New Roman" w:hAnsi="Times New Roman" w:cs="Times New Roman"/>
                <w:color w:val="000000"/>
                <w:sz w:val="24"/>
                <w:szCs w:val="24"/>
              </w:rPr>
              <w:t xml:space="preserve"> nước có thẩm quyền ban hành quyết định giao đất cho đối tượng có nhu cầu sử dụng đất.</w:t>
            </w:r>
          </w:p>
        </w:tc>
        <w:tc>
          <w:tcPr>
            <w:tcW w:w="6804" w:type="dxa"/>
          </w:tcPr>
          <w:p w14:paraId="060CF602" w14:textId="2CBBD8B9" w:rsidR="000249EE" w:rsidRPr="004F6631" w:rsidRDefault="000249EE" w:rsidP="00AF6320">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2</w:t>
            </w:r>
            <w:r>
              <w:rPr>
                <w:rFonts w:ascii="Times New Roman" w:hAnsi="Times New Roman" w:cs="Times New Roman"/>
                <w:bCs/>
                <w:color w:val="000000"/>
                <w:sz w:val="24"/>
                <w:szCs w:val="24"/>
              </w:rPr>
              <w:t>7</w:t>
            </w:r>
            <w:r w:rsidRPr="00AF6320">
              <w:rPr>
                <w:rFonts w:ascii="Times New Roman" w:hAnsi="Times New Roman" w:cs="Times New Roman"/>
                <w:bCs/>
                <w:color w:val="000000"/>
                <w:sz w:val="24"/>
                <w:szCs w:val="24"/>
              </w:rPr>
              <w:t xml:space="preserve">. </w:t>
            </w:r>
            <w:r w:rsidRPr="00AF6320">
              <w:rPr>
                <w:rFonts w:ascii="Times New Roman" w:hAnsi="Times New Roman" w:cs="Times New Roman"/>
                <w:bCs/>
                <w:i/>
                <w:iCs/>
                <w:color w:val="000000"/>
                <w:sz w:val="24"/>
                <w:szCs w:val="24"/>
                <w:lang w:val="vi-VN"/>
              </w:rPr>
              <w:t>Nhà nước giao quyền sử dụng đất</w:t>
            </w:r>
            <w:r w:rsidRPr="00AF6320">
              <w:rPr>
                <w:rFonts w:ascii="Times New Roman" w:hAnsi="Times New Roman" w:cs="Times New Roman"/>
                <w:bCs/>
                <w:color w:val="000000"/>
                <w:sz w:val="24"/>
                <w:szCs w:val="24"/>
                <w:lang w:val="vi-VN"/>
              </w:rPr>
              <w:t xml:space="preserve"> (sau đây gọi là Nhà nước giao đất) là việc Nhà nước trao quyền sử dụng đất thông qua việc cơ quan nhà nước có thẩm quyền ban hành quyết định giao đất cho đối tượng có nhu cầu sử dụng đất.</w:t>
            </w:r>
          </w:p>
        </w:tc>
      </w:tr>
      <w:tr w:rsidR="000249EE" w:rsidRPr="004F6631" w14:paraId="4C361310" w14:textId="77777777" w:rsidTr="000249EE">
        <w:tc>
          <w:tcPr>
            <w:tcW w:w="7083" w:type="dxa"/>
          </w:tcPr>
          <w:p w14:paraId="25854BC7" w14:textId="73FAE170"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 xml:space="preserve">Nhà nước thu hồi đất </w:t>
            </w:r>
            <w:r w:rsidRPr="004F6631">
              <w:rPr>
                <w:rFonts w:ascii="Times New Roman" w:hAnsi="Times New Roman" w:cs="Times New Roman"/>
                <w:color w:val="000000"/>
                <w:sz w:val="24"/>
                <w:szCs w:val="24"/>
              </w:rPr>
              <w:t>là việc cơ quan nhà nước có thẩm quyền ban hành quyết định thu lại quyền sử dụng đất của người sử dụng đất hoặc thu lại đất của người đang sử dụng đất hoặc thu lại đất đang được Nhà nước giao quản lý.</w:t>
            </w:r>
          </w:p>
        </w:tc>
        <w:tc>
          <w:tcPr>
            <w:tcW w:w="6804" w:type="dxa"/>
          </w:tcPr>
          <w:p w14:paraId="05B8EB10" w14:textId="1A8CBD75"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 xml:space="preserve">28. </w:t>
            </w:r>
            <w:r w:rsidRPr="00AF6320">
              <w:rPr>
                <w:rFonts w:ascii="Times New Roman" w:hAnsi="Times New Roman" w:cs="Times New Roman"/>
                <w:bCs/>
                <w:i/>
                <w:color w:val="000000"/>
                <w:sz w:val="24"/>
                <w:szCs w:val="24"/>
              </w:rPr>
              <w:t>Nhà nước thu hồi đất</w:t>
            </w:r>
            <w:r w:rsidRPr="00AF6320">
              <w:rPr>
                <w:rFonts w:ascii="Times New Roman" w:hAnsi="Times New Roman" w:cs="Times New Roman"/>
                <w:bCs/>
                <w:color w:val="000000"/>
                <w:sz w:val="24"/>
                <w:szCs w:val="24"/>
              </w:rPr>
              <w:t xml:space="preserve"> là việc cơ quan nhà nước có thẩm quyền ban hành quyết định thu lại quyền sử dụng đất của người sử dụng đất hoặc thu lại đất của người đang sử dụng đất hoặc thu lại đất đang được Nhà nước giao quản lý.</w:t>
            </w:r>
          </w:p>
        </w:tc>
      </w:tr>
      <w:tr w:rsidR="000249EE" w:rsidRPr="004F6631" w14:paraId="52306F02" w14:textId="77777777" w:rsidTr="000249EE">
        <w:tc>
          <w:tcPr>
            <w:tcW w:w="7083" w:type="dxa"/>
          </w:tcPr>
          <w:p w14:paraId="51861C16" w14:textId="0F4AB3DE"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pacing w:val="-2"/>
                <w:sz w:val="24"/>
                <w:szCs w:val="24"/>
              </w:rPr>
            </w:pPr>
            <w:bookmarkStart w:id="96" w:name="_Ref135905182"/>
            <w:r w:rsidRPr="004F6631">
              <w:rPr>
                <w:rFonts w:ascii="Times New Roman" w:hAnsi="Times New Roman" w:cs="Times New Roman"/>
                <w:i/>
                <w:color w:val="000000"/>
                <w:spacing w:val="-2"/>
                <w:sz w:val="24"/>
                <w:szCs w:val="24"/>
              </w:rPr>
              <w:t>Quy hoạch sử dụng đất</w:t>
            </w:r>
            <w:r w:rsidRPr="004F6631">
              <w:rPr>
                <w:rFonts w:ascii="Times New Roman" w:hAnsi="Times New Roman" w:cs="Times New Roman"/>
                <w:color w:val="000000"/>
                <w:spacing w:val="-2"/>
                <w:sz w:val="24"/>
                <w:szCs w:val="24"/>
              </w:rPr>
              <w:t xml:space="preserve"> là việc</w:t>
            </w:r>
            <w:r w:rsidRPr="004F6631">
              <w:rPr>
                <w:rFonts w:ascii="Times New Roman" w:hAnsi="Times New Roman" w:cs="Times New Roman"/>
                <w:color w:val="000000"/>
                <w:spacing w:val="-2"/>
                <w:sz w:val="24"/>
                <w:szCs w:val="24"/>
                <w:lang w:val="vi-VN"/>
              </w:rPr>
              <w:t xml:space="preserve"> phân bổ</w:t>
            </w:r>
            <w:r w:rsidRPr="004F6631">
              <w:rPr>
                <w:rFonts w:ascii="Times New Roman" w:hAnsi="Times New Roman" w:cs="Times New Roman"/>
                <w:color w:val="000000"/>
                <w:spacing w:val="-2"/>
                <w:sz w:val="24"/>
                <w:szCs w:val="24"/>
              </w:rPr>
              <w:t xml:space="preserve"> chỉ tiêu sử dụng đất</w:t>
            </w:r>
            <w:r w:rsidRPr="004F6631">
              <w:rPr>
                <w:rFonts w:ascii="Times New Roman" w:hAnsi="Times New Roman" w:cs="Times New Roman"/>
                <w:color w:val="000000"/>
                <w:spacing w:val="-2"/>
                <w:sz w:val="24"/>
                <w:szCs w:val="24"/>
                <w:lang w:val="vi-VN"/>
              </w:rPr>
              <w:t xml:space="preserve"> và khoanh </w:t>
            </w:r>
            <w:r w:rsidRPr="004F6631">
              <w:rPr>
                <w:rFonts w:ascii="Times New Roman" w:eastAsia="Tahoma" w:hAnsi="Times New Roman" w:cs="Times New Roman"/>
                <w:bCs/>
                <w:iCs/>
                <w:color w:val="000000"/>
                <w:spacing w:val="-2"/>
                <w:sz w:val="24"/>
                <w:szCs w:val="24"/>
              </w:rPr>
              <w:t>vùng</w:t>
            </w:r>
            <w:r w:rsidRPr="004F6631">
              <w:rPr>
                <w:rFonts w:ascii="Times New Roman" w:hAnsi="Times New Roman" w:cs="Times New Roman"/>
                <w:color w:val="000000"/>
                <w:spacing w:val="-2"/>
                <w:sz w:val="24"/>
                <w:szCs w:val="24"/>
                <w:lang w:val="vi-VN"/>
              </w:rPr>
              <w:t xml:space="preserve"> đất đai cho các mục </w:t>
            </w:r>
            <w:r w:rsidRPr="004F6631">
              <w:rPr>
                <w:rFonts w:ascii="Times New Roman" w:hAnsi="Times New Roman" w:cs="Times New Roman"/>
                <w:color w:val="000000"/>
                <w:spacing w:val="-2"/>
                <w:sz w:val="24"/>
                <w:szCs w:val="24"/>
              </w:rPr>
              <w:t>đích</w:t>
            </w:r>
            <w:r w:rsidRPr="004F6631">
              <w:rPr>
                <w:rFonts w:ascii="Times New Roman" w:hAnsi="Times New Roman" w:cs="Times New Roman"/>
                <w:color w:val="000000"/>
                <w:spacing w:val="-2"/>
                <w:sz w:val="24"/>
                <w:szCs w:val="24"/>
                <w:lang w:val="vi-VN"/>
              </w:rPr>
              <w:t xml:space="preserve"> phát triển kinh tế - xã hội, quốc phòng, an ninh, bảo vệ môi trường và thích ứng với biến đổi khí hậu trên cơ sở tiềm năng đất đai và nhu cầu sử dụng đất của các ngành, lĩnh vực đối với từng đơn vị hành chính cho thời kỳ xác định.</w:t>
            </w:r>
            <w:bookmarkEnd w:id="96"/>
          </w:p>
        </w:tc>
        <w:tc>
          <w:tcPr>
            <w:tcW w:w="6804" w:type="dxa"/>
          </w:tcPr>
          <w:p w14:paraId="20F05894" w14:textId="19C88C7C"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pacing w:val="-2"/>
                <w:sz w:val="24"/>
                <w:szCs w:val="24"/>
              </w:rPr>
            </w:pPr>
            <w:r w:rsidRPr="00AF6320">
              <w:rPr>
                <w:rFonts w:ascii="Times New Roman" w:hAnsi="Times New Roman" w:cs="Times New Roman"/>
                <w:bCs/>
                <w:color w:val="000000"/>
                <w:spacing w:val="-2"/>
                <w:sz w:val="24"/>
                <w:szCs w:val="24"/>
              </w:rPr>
              <w:t xml:space="preserve">29. </w:t>
            </w:r>
            <w:r w:rsidRPr="00AF6320">
              <w:rPr>
                <w:rFonts w:ascii="Times New Roman" w:hAnsi="Times New Roman" w:cs="Times New Roman"/>
                <w:bCs/>
                <w:i/>
                <w:color w:val="000000"/>
                <w:spacing w:val="-2"/>
                <w:sz w:val="24"/>
                <w:szCs w:val="24"/>
              </w:rPr>
              <w:t>Quy hoạch sử dụng đất</w:t>
            </w:r>
            <w:r w:rsidRPr="00AF6320">
              <w:rPr>
                <w:rFonts w:ascii="Times New Roman" w:hAnsi="Times New Roman" w:cs="Times New Roman"/>
                <w:bCs/>
                <w:color w:val="000000"/>
                <w:spacing w:val="-2"/>
                <w:sz w:val="24"/>
                <w:szCs w:val="24"/>
              </w:rPr>
              <w:t xml:space="preserve"> là việc phân bổ chỉ tiêu sử dụng đất và khoanh vùng đất đai cho các mục đích phát triển kinh tế - xã hội, quốc phòng, an ninh, bảo vệ môi trường và thích ứng với biến đổi khí hậu trên cơ sở tiềm năng đất đai và nhu cầu sử dụng đất của các ngành, lĩnh vực đối với từng đơn vị hành chính cho thời kỳ xác định.</w:t>
            </w:r>
          </w:p>
        </w:tc>
      </w:tr>
      <w:tr w:rsidR="000249EE" w:rsidRPr="004F6631" w14:paraId="38F29D0F" w14:textId="77777777" w:rsidTr="000249EE">
        <w:tc>
          <w:tcPr>
            <w:tcW w:w="7083" w:type="dxa"/>
          </w:tcPr>
          <w:p w14:paraId="271F87CE" w14:textId="2A9E9A74"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Quyền thuê trong hợp đồng thuê đất </w:t>
            </w:r>
            <w:r w:rsidRPr="004F6631">
              <w:rPr>
                <w:rFonts w:ascii="Times New Roman" w:hAnsi="Times New Roman" w:cs="Times New Roman"/>
                <w:color w:val="000000"/>
                <w:sz w:val="24"/>
                <w:szCs w:val="24"/>
                <w:lang w:val="vi-VN"/>
              </w:rPr>
              <w:t xml:space="preserve">là quyền của người sử dụng đất được </w:t>
            </w:r>
            <w:r w:rsidRPr="004F6631">
              <w:rPr>
                <w:rFonts w:ascii="Times New Roman" w:hAnsi="Times New Roman" w:cs="Times New Roman"/>
                <w:color w:val="000000"/>
                <w:sz w:val="24"/>
                <w:szCs w:val="24"/>
              </w:rPr>
              <w:t xml:space="preserve">hình thành khi </w:t>
            </w:r>
            <w:r w:rsidRPr="004F6631">
              <w:rPr>
                <w:rFonts w:ascii="Times New Roman" w:hAnsi="Times New Roman" w:cs="Times New Roman"/>
                <w:color w:val="000000"/>
                <w:sz w:val="24"/>
                <w:szCs w:val="24"/>
                <w:lang w:val="vi-VN"/>
              </w:rPr>
              <w:t xml:space="preserve">Nhà nước cho thuê đất </w:t>
            </w:r>
            <w:r w:rsidRPr="004F6631">
              <w:rPr>
                <w:rFonts w:ascii="Times New Roman" w:hAnsi="Times New Roman" w:cs="Times New Roman"/>
                <w:color w:val="000000"/>
                <w:sz w:val="24"/>
                <w:szCs w:val="24"/>
              </w:rPr>
              <w:t>thu tiền thuê đất</w:t>
            </w:r>
            <w:r w:rsidRPr="004F6631">
              <w:rPr>
                <w:rFonts w:ascii="Times New Roman" w:hAnsi="Times New Roman" w:cs="Times New Roman"/>
                <w:color w:val="000000"/>
                <w:sz w:val="24"/>
                <w:szCs w:val="24"/>
                <w:lang w:val="vi-VN"/>
              </w:rPr>
              <w:t xml:space="preserve"> h</w:t>
            </w:r>
            <w:r w:rsidRPr="004F6631">
              <w:rPr>
                <w:rFonts w:ascii="Times New Roman" w:hAnsi="Times New Roman" w:cs="Times New Roman"/>
                <w:color w:val="000000"/>
                <w:sz w:val="24"/>
                <w:szCs w:val="24"/>
              </w:rPr>
              <w:t>ằ</w:t>
            </w:r>
            <w:r w:rsidRPr="004F6631">
              <w:rPr>
                <w:rFonts w:ascii="Times New Roman" w:hAnsi="Times New Roman" w:cs="Times New Roman"/>
                <w:color w:val="000000"/>
                <w:sz w:val="24"/>
                <w:szCs w:val="24"/>
                <w:lang w:val="vi-VN"/>
              </w:rPr>
              <w:t>ng năm</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Người sử dụng đất được </w:t>
            </w:r>
            <w:r w:rsidRPr="004F6631">
              <w:rPr>
                <w:rFonts w:ascii="Times New Roman" w:hAnsi="Times New Roman" w:cs="Times New Roman"/>
                <w:color w:val="000000"/>
                <w:sz w:val="24"/>
                <w:szCs w:val="24"/>
                <w:lang w:val="vi-VN"/>
              </w:rPr>
              <w:t xml:space="preserve">chuyển </w:t>
            </w:r>
            <w:r w:rsidRPr="004F6631">
              <w:rPr>
                <w:rFonts w:ascii="Times New Roman" w:hAnsi="Times New Roman" w:cs="Times New Roman"/>
                <w:color w:val="000000"/>
                <w:sz w:val="24"/>
                <w:szCs w:val="24"/>
              </w:rPr>
              <w:t xml:space="preserve">nhượng </w:t>
            </w:r>
            <w:r w:rsidRPr="004F6631">
              <w:rPr>
                <w:rFonts w:ascii="Times New Roman" w:hAnsi="Times New Roman" w:cs="Times New Roman"/>
                <w:color w:val="000000"/>
                <w:sz w:val="24"/>
                <w:szCs w:val="24"/>
                <w:lang w:val="vi-VN"/>
              </w:rPr>
              <w:t xml:space="preserve">quyền thuê </w:t>
            </w:r>
            <w:r w:rsidRPr="004F6631">
              <w:rPr>
                <w:rFonts w:ascii="Times New Roman" w:hAnsi="Times New Roman" w:cs="Times New Roman"/>
                <w:color w:val="000000"/>
                <w:sz w:val="24"/>
                <w:szCs w:val="24"/>
              </w:rPr>
              <w:t xml:space="preserve">trong hợp đồng thuê đất; người </w:t>
            </w:r>
            <w:r w:rsidRPr="004F6631">
              <w:rPr>
                <w:rFonts w:ascii="Times New Roman" w:hAnsi="Times New Roman" w:cs="Times New Roman"/>
                <w:color w:val="000000"/>
                <w:sz w:val="24"/>
                <w:szCs w:val="24"/>
                <w:lang w:val="vi-VN"/>
              </w:rPr>
              <w:t xml:space="preserve">nhận chuyển </w:t>
            </w:r>
            <w:r w:rsidRPr="004F6631">
              <w:rPr>
                <w:rFonts w:ascii="Times New Roman" w:hAnsi="Times New Roman" w:cs="Times New Roman"/>
                <w:color w:val="000000"/>
                <w:sz w:val="24"/>
                <w:szCs w:val="24"/>
              </w:rPr>
              <w:t xml:space="preserve">nhượng </w:t>
            </w:r>
            <w:r w:rsidRPr="004F6631">
              <w:rPr>
                <w:rFonts w:ascii="Times New Roman" w:hAnsi="Times New Roman" w:cs="Times New Roman"/>
                <w:color w:val="000000"/>
                <w:sz w:val="24"/>
                <w:szCs w:val="24"/>
                <w:lang w:val="vi-VN"/>
              </w:rPr>
              <w:t xml:space="preserve">quyền thuê trong hợp đồng thuê đất được kế thừa các quyền và nghĩa vụ </w:t>
            </w:r>
            <w:r w:rsidRPr="004F6631">
              <w:rPr>
                <w:rFonts w:ascii="Times New Roman" w:hAnsi="Times New Roman" w:cs="Times New Roman"/>
                <w:color w:val="000000"/>
                <w:sz w:val="24"/>
                <w:szCs w:val="24"/>
              </w:rPr>
              <w:t xml:space="preserve">của người sử dụng đất </w:t>
            </w:r>
            <w:r w:rsidRPr="004F6631">
              <w:rPr>
                <w:rFonts w:ascii="Times New Roman" w:hAnsi="Times New Roman" w:cs="Times New Roman"/>
                <w:color w:val="000000"/>
                <w:sz w:val="24"/>
                <w:szCs w:val="24"/>
                <w:lang w:val="vi-VN"/>
              </w:rPr>
              <w:t>theo quy định của Luật này và quy định khác của pháp luật có liên quan.</w:t>
            </w:r>
          </w:p>
        </w:tc>
        <w:tc>
          <w:tcPr>
            <w:tcW w:w="6804" w:type="dxa"/>
          </w:tcPr>
          <w:p w14:paraId="7FA9A8C6" w14:textId="75BF602D"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r w:rsidRPr="00AF6320">
              <w:rPr>
                <w:rFonts w:ascii="Times New Roman" w:hAnsi="Times New Roman" w:cs="Times New Roman"/>
                <w:bCs/>
                <w:color w:val="000000"/>
                <w:sz w:val="24"/>
                <w:szCs w:val="24"/>
                <w:lang w:val="vi-VN"/>
              </w:rPr>
              <w:t xml:space="preserve">30. </w:t>
            </w:r>
            <w:r w:rsidRPr="00AF6320">
              <w:rPr>
                <w:rFonts w:ascii="Times New Roman" w:hAnsi="Times New Roman" w:cs="Times New Roman"/>
                <w:bCs/>
                <w:i/>
                <w:color w:val="000000"/>
                <w:sz w:val="24"/>
                <w:szCs w:val="24"/>
                <w:lang w:val="vi-VN"/>
              </w:rPr>
              <w:t>Quyền thuê trong hợp đồng thuê đất</w:t>
            </w:r>
            <w:r w:rsidRPr="00AF6320">
              <w:rPr>
                <w:rFonts w:ascii="Times New Roman" w:hAnsi="Times New Roman" w:cs="Times New Roman"/>
                <w:bCs/>
                <w:color w:val="000000"/>
                <w:sz w:val="24"/>
                <w:szCs w:val="24"/>
                <w:lang w:val="vi-VN"/>
              </w:rPr>
              <w:t xml:space="preserve"> là quyền của người sử dụng đất được hình thành khi Nhà nước cho thuê đất thu tiền thuê đất hằng năm. Người sử dụng đất được chuyển nhượng quyền thuê trong hợp đồng thuê đất; người nhận chuyển nhượng quyền thuê trong hợp đồng thuê đất được kế thừa các quyền và nghĩa vụ của người sử dụng đất theo quy định của Luật này và quy định khác của pháp luật có liên quan.</w:t>
            </w:r>
          </w:p>
        </w:tc>
      </w:tr>
      <w:tr w:rsidR="000249EE" w:rsidRPr="004F6631" w14:paraId="3FDC4AF6" w14:textId="77777777" w:rsidTr="000249EE">
        <w:tc>
          <w:tcPr>
            <w:tcW w:w="7083" w:type="dxa"/>
          </w:tcPr>
          <w:p w14:paraId="4E800E5B" w14:textId="6679443B"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i/>
                <w:color w:val="000000"/>
                <w:sz w:val="24"/>
                <w:szCs w:val="24"/>
                <w:lang w:val="vi-VN"/>
              </w:rPr>
            </w:pPr>
            <w:r w:rsidRPr="004F6631">
              <w:rPr>
                <w:rFonts w:ascii="Times New Roman" w:hAnsi="Times New Roman" w:cs="Times New Roman"/>
                <w:i/>
                <w:color w:val="000000"/>
                <w:sz w:val="24"/>
                <w:szCs w:val="24"/>
                <w:lang w:val="vi-VN"/>
              </w:rPr>
              <w:t xml:space="preserve">Sử dụng đất ổn định </w:t>
            </w:r>
            <w:r w:rsidRPr="004F6631">
              <w:rPr>
                <w:rFonts w:ascii="Times New Roman" w:hAnsi="Times New Roman" w:cs="Times New Roman"/>
                <w:color w:val="000000"/>
                <w:sz w:val="24"/>
                <w:szCs w:val="24"/>
                <w:lang w:val="vi-VN"/>
              </w:rPr>
              <w:t>là việc sử dụng đất vào một mục đích chính nhất định kể từ thời điểm bắt đầu sử dụng đất vào mục đích đó đến thời điểm cơ quan nhà nước có thẩm quyền xem xét việc sử dụng đất ổn định.</w:t>
            </w:r>
          </w:p>
        </w:tc>
        <w:tc>
          <w:tcPr>
            <w:tcW w:w="6804" w:type="dxa"/>
          </w:tcPr>
          <w:p w14:paraId="21B3A4F5" w14:textId="4AD99A3A"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r w:rsidRPr="00AF6320">
              <w:rPr>
                <w:rFonts w:ascii="Times New Roman" w:hAnsi="Times New Roman" w:cs="Times New Roman"/>
                <w:bCs/>
                <w:color w:val="000000"/>
                <w:sz w:val="24"/>
                <w:szCs w:val="24"/>
                <w:lang w:val="vi-VN"/>
              </w:rPr>
              <w:t xml:space="preserve">31. </w:t>
            </w:r>
            <w:r w:rsidRPr="00AF6320">
              <w:rPr>
                <w:rFonts w:ascii="Times New Roman" w:hAnsi="Times New Roman" w:cs="Times New Roman"/>
                <w:bCs/>
                <w:i/>
                <w:color w:val="000000"/>
                <w:sz w:val="24"/>
                <w:szCs w:val="24"/>
                <w:lang w:val="vi-VN"/>
              </w:rPr>
              <w:t>Sử dụng đất ổn định</w:t>
            </w:r>
            <w:r w:rsidRPr="00AF6320">
              <w:rPr>
                <w:rFonts w:ascii="Times New Roman" w:hAnsi="Times New Roman" w:cs="Times New Roman"/>
                <w:bCs/>
                <w:color w:val="000000"/>
                <w:sz w:val="24"/>
                <w:szCs w:val="24"/>
                <w:lang w:val="vi-VN"/>
              </w:rPr>
              <w:t xml:space="preserve"> là việc sử dụng đất vào một mục đích chính nhất định kể từ thời điểm bắt đầu sử dụng đất vào mục đích đó đến thời điểm cơ quan nhà nước có thẩm quyền xem xét việc sử dụng đất ổn định.</w:t>
            </w:r>
          </w:p>
        </w:tc>
      </w:tr>
      <w:tr w:rsidR="000249EE" w:rsidRPr="004F6631" w14:paraId="010E5891" w14:textId="77777777" w:rsidTr="000249EE">
        <w:tc>
          <w:tcPr>
            <w:tcW w:w="7083" w:type="dxa"/>
          </w:tcPr>
          <w:p w14:paraId="01348667" w14:textId="684BFF2E"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i/>
                <w:color w:val="000000"/>
                <w:spacing w:val="-2"/>
                <w:sz w:val="24"/>
                <w:szCs w:val="24"/>
                <w:lang w:val="vi-VN"/>
              </w:rPr>
            </w:pPr>
            <w:bookmarkStart w:id="97" w:name="_Hlk111553423"/>
            <w:r w:rsidRPr="004F6631">
              <w:rPr>
                <w:rFonts w:ascii="Times New Roman" w:hAnsi="Times New Roman" w:cs="Times New Roman"/>
                <w:i/>
                <w:color w:val="000000"/>
                <w:spacing w:val="-2"/>
                <w:sz w:val="24"/>
                <w:szCs w:val="24"/>
              </w:rPr>
              <w:t xml:space="preserve">Tái định cư </w:t>
            </w:r>
            <w:r w:rsidRPr="004F6631">
              <w:rPr>
                <w:rFonts w:ascii="Times New Roman" w:hAnsi="Times New Roman" w:cs="Times New Roman"/>
                <w:color w:val="000000"/>
                <w:spacing w:val="-2"/>
                <w:sz w:val="24"/>
                <w:szCs w:val="24"/>
              </w:rPr>
              <w:t>là việc Nhà nước thực hiện bồi thường bằng đất ở hoặc bằng nhà ở tại khu tái định cư hoặc địa điểm khác phù hợp cho người có đất thu hồi hoặc hỗ trợ bằng giao đất ở, nhà ở tái định cư cho người không đủ điều kiện bồi thường về đất ở theo quy định của Luật này nhưng không còn chỗ ở nào khác.</w:t>
            </w:r>
          </w:p>
        </w:tc>
        <w:tc>
          <w:tcPr>
            <w:tcW w:w="6804" w:type="dxa"/>
          </w:tcPr>
          <w:p w14:paraId="5714D863" w14:textId="46A8E00B"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pacing w:val="-2"/>
                <w:sz w:val="24"/>
                <w:szCs w:val="24"/>
              </w:rPr>
            </w:pPr>
            <w:r w:rsidRPr="00AF6320">
              <w:rPr>
                <w:rFonts w:ascii="Times New Roman" w:hAnsi="Times New Roman" w:cs="Times New Roman"/>
                <w:bCs/>
                <w:color w:val="000000"/>
                <w:spacing w:val="-2"/>
                <w:sz w:val="24"/>
                <w:szCs w:val="24"/>
              </w:rPr>
              <w:t xml:space="preserve">32. </w:t>
            </w:r>
            <w:r w:rsidRPr="00AF6320">
              <w:rPr>
                <w:rFonts w:ascii="Times New Roman" w:hAnsi="Times New Roman" w:cs="Times New Roman"/>
                <w:bCs/>
                <w:i/>
                <w:color w:val="000000"/>
                <w:spacing w:val="-2"/>
                <w:sz w:val="24"/>
                <w:szCs w:val="24"/>
              </w:rPr>
              <w:t>Tái định cư</w:t>
            </w:r>
            <w:r w:rsidRPr="00AF6320">
              <w:rPr>
                <w:rFonts w:ascii="Times New Roman" w:hAnsi="Times New Roman" w:cs="Times New Roman"/>
                <w:bCs/>
                <w:color w:val="000000"/>
                <w:spacing w:val="-2"/>
                <w:sz w:val="24"/>
                <w:szCs w:val="24"/>
              </w:rPr>
              <w:t xml:space="preserve"> là việc Nhà nước thực hiện bồi thường bằng đất ở hoặc bằng nhà ở tại khu tái định cư hoặc địa điểm khác phù hợp cho người có đất thu hồi hoặc hỗ trợ bằng giao đất ở, nhà ở tái định cư cho người không đủ điều kiện bồi thường về đất ở theo quy định của Luật này nhưng không còn chỗ ở nào khác.</w:t>
            </w:r>
          </w:p>
        </w:tc>
      </w:tr>
      <w:bookmarkEnd w:id="97"/>
      <w:tr w:rsidR="000249EE" w:rsidRPr="004F6631" w14:paraId="568A4D72" w14:textId="77777777" w:rsidTr="000249EE">
        <w:tc>
          <w:tcPr>
            <w:tcW w:w="7083" w:type="dxa"/>
          </w:tcPr>
          <w:p w14:paraId="1E6866E7" w14:textId="1FCC2BC2"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pacing w:val="-3"/>
                <w:sz w:val="24"/>
                <w:szCs w:val="24"/>
              </w:rPr>
            </w:pPr>
            <w:r w:rsidRPr="004F6631">
              <w:rPr>
                <w:rFonts w:ascii="Times New Roman" w:hAnsi="Times New Roman" w:cs="Times New Roman"/>
                <w:i/>
                <w:color w:val="000000"/>
                <w:spacing w:val="-3"/>
                <w:sz w:val="24"/>
                <w:szCs w:val="24"/>
              </w:rPr>
              <w:t>Thoái hóa đất</w:t>
            </w:r>
            <w:r w:rsidRPr="004F6631">
              <w:rPr>
                <w:rFonts w:ascii="Times New Roman" w:hAnsi="Times New Roman" w:cs="Times New Roman"/>
                <w:color w:val="000000"/>
                <w:spacing w:val="-3"/>
                <w:sz w:val="24"/>
                <w:szCs w:val="24"/>
              </w:rPr>
              <w:t xml:space="preserve"> là tình trạng đất bị thay đổi đặc tính, tính chất vốn có ban đầu theo chiều hướng xấu do tác động của điều kiện tự nhiên, con </w:t>
            </w:r>
            <w:r w:rsidRPr="004F6631">
              <w:rPr>
                <w:rFonts w:ascii="Times New Roman" w:hAnsi="Times New Roman" w:cs="Times New Roman"/>
                <w:color w:val="000000"/>
                <w:spacing w:val="-3"/>
                <w:sz w:val="24"/>
                <w:szCs w:val="24"/>
              </w:rPr>
              <w:lastRenderedPageBreak/>
              <w:t>người.</w:t>
            </w:r>
          </w:p>
        </w:tc>
        <w:tc>
          <w:tcPr>
            <w:tcW w:w="6804" w:type="dxa"/>
          </w:tcPr>
          <w:p w14:paraId="2640768D"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pacing w:val="-3"/>
                <w:sz w:val="24"/>
                <w:szCs w:val="24"/>
              </w:rPr>
            </w:pPr>
          </w:p>
        </w:tc>
      </w:tr>
      <w:tr w:rsidR="000249EE" w:rsidRPr="004F6631" w14:paraId="1A826212" w14:textId="77777777" w:rsidTr="000249EE">
        <w:tc>
          <w:tcPr>
            <w:tcW w:w="7083" w:type="dxa"/>
          </w:tcPr>
          <w:p w14:paraId="12C9DF4D" w14:textId="77D351D7"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lastRenderedPageBreak/>
              <w:t>Thống kê đất đai</w:t>
            </w:r>
            <w:r w:rsidRPr="004F6631">
              <w:rPr>
                <w:rFonts w:ascii="Times New Roman" w:hAnsi="Times New Roman" w:cs="Times New Roman"/>
                <w:color w:val="000000"/>
                <w:sz w:val="24"/>
                <w:szCs w:val="24"/>
                <w:lang w:val="vi-VN"/>
              </w:rPr>
              <w:t xml:space="preserve"> là việc Nhà nước tổng hợp, đánh giá trên hồ sơ địa chính về hiện trạng sử dụng đất tại thời điểm thống kê và biến động đất đai giữa 02 lần thống kê.</w:t>
            </w:r>
          </w:p>
        </w:tc>
        <w:tc>
          <w:tcPr>
            <w:tcW w:w="6804" w:type="dxa"/>
          </w:tcPr>
          <w:p w14:paraId="658856B3"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p>
        </w:tc>
      </w:tr>
      <w:tr w:rsidR="000249EE" w:rsidRPr="004F6631" w14:paraId="57E3AE72" w14:textId="77777777" w:rsidTr="000249EE">
        <w:tc>
          <w:tcPr>
            <w:tcW w:w="7083" w:type="dxa"/>
          </w:tcPr>
          <w:p w14:paraId="16F90E2E" w14:textId="35CD2D9F"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rPr>
              <w:t>Thửa đất</w:t>
            </w:r>
            <w:r w:rsidRPr="004F6631">
              <w:rPr>
                <w:rFonts w:ascii="Times New Roman" w:hAnsi="Times New Roman" w:cs="Times New Roman"/>
                <w:color w:val="000000"/>
                <w:sz w:val="24"/>
                <w:szCs w:val="24"/>
              </w:rPr>
              <w:t xml:space="preserve"> là phần diện tích đất được giới hạn bởi ranh giới mô tả trên hồ sơ địa chính hoặc được xác định trên thực địa.</w:t>
            </w:r>
          </w:p>
        </w:tc>
        <w:tc>
          <w:tcPr>
            <w:tcW w:w="6804" w:type="dxa"/>
          </w:tcPr>
          <w:p w14:paraId="6BA1B2AE" w14:textId="31989BA9"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 xml:space="preserve">33. </w:t>
            </w:r>
            <w:r w:rsidRPr="00AF6320">
              <w:rPr>
                <w:rFonts w:ascii="Times New Roman" w:hAnsi="Times New Roman" w:cs="Times New Roman"/>
                <w:bCs/>
                <w:i/>
                <w:color w:val="000000"/>
                <w:sz w:val="24"/>
                <w:szCs w:val="24"/>
              </w:rPr>
              <w:t>Thửa đất</w:t>
            </w:r>
            <w:r w:rsidRPr="00AF6320">
              <w:rPr>
                <w:rFonts w:ascii="Times New Roman" w:hAnsi="Times New Roman" w:cs="Times New Roman"/>
                <w:bCs/>
                <w:color w:val="000000"/>
                <w:sz w:val="24"/>
                <w:szCs w:val="24"/>
              </w:rPr>
              <w:t xml:space="preserve"> là phần diện tích đất được giới hạn bởi ranh giới mô tả trên hồ sơ địa chính hoặc được xác định trên thực địa.</w:t>
            </w:r>
          </w:p>
        </w:tc>
      </w:tr>
      <w:tr w:rsidR="000249EE" w:rsidRPr="004F6631" w14:paraId="2192DB88" w14:textId="77777777" w:rsidTr="000249EE">
        <w:tc>
          <w:tcPr>
            <w:tcW w:w="7083" w:type="dxa"/>
          </w:tcPr>
          <w:p w14:paraId="54A821F5" w14:textId="340BC3DE" w:rsidR="000249EE" w:rsidRPr="004F6631" w:rsidRDefault="000249EE" w:rsidP="00AF6320">
            <w:pPr>
              <w:widowControl w:val="0"/>
              <w:numPr>
                <w:ilvl w:val="0"/>
                <w:numId w:val="34"/>
              </w:numPr>
              <w:tabs>
                <w:tab w:val="left" w:pos="0"/>
                <w:tab w:val="left" w:pos="993"/>
              </w:tabs>
              <w:spacing w:before="40" w:after="40"/>
              <w:jc w:val="both"/>
              <w:rPr>
                <w:rFonts w:ascii="Times New Roman" w:hAnsi="Times New Roman" w:cs="Times New Roman"/>
                <w:color w:val="000000"/>
                <w:sz w:val="24"/>
                <w:szCs w:val="24"/>
              </w:rPr>
            </w:pPr>
            <w:r w:rsidRPr="004F6631">
              <w:rPr>
                <w:rFonts w:ascii="Times New Roman" w:hAnsi="Times New Roman" w:cs="Times New Roman"/>
                <w:i/>
                <w:color w:val="000000"/>
                <w:sz w:val="24"/>
                <w:szCs w:val="24"/>
                <w:lang w:val="vi-VN"/>
              </w:rPr>
              <w:t>Thửa đất</w:t>
            </w:r>
            <w:r w:rsidRPr="004F6631">
              <w:rPr>
                <w:rFonts w:ascii="Times New Roman" w:hAnsi="Times New Roman" w:cs="Times New Roman"/>
                <w:i/>
                <w:color w:val="000000"/>
                <w:sz w:val="24"/>
                <w:szCs w:val="24"/>
              </w:rPr>
              <w:t xml:space="preserve"> chuẩn</w:t>
            </w:r>
            <w:r w:rsidRPr="004F6631">
              <w:rPr>
                <w:rFonts w:ascii="Times New Roman" w:hAnsi="Times New Roman" w:cs="Times New Roman"/>
                <w:color w:val="000000"/>
                <w:sz w:val="24"/>
                <w:szCs w:val="24"/>
              </w:rPr>
              <w:t xml:space="preserve"> là thửa đất có các đặc tính về diện tích, hình thể, kích thước mang tính đại diện cho các thửa đất trong vùng giá trị, được chọn làm thửa đất chuẩn để định giá cho các thửa đất khác trong vùng giá trị.</w:t>
            </w:r>
          </w:p>
        </w:tc>
        <w:tc>
          <w:tcPr>
            <w:tcW w:w="6804" w:type="dxa"/>
          </w:tcPr>
          <w:p w14:paraId="512B85FA" w14:textId="77777777" w:rsidR="000249EE" w:rsidRPr="004F6631" w:rsidRDefault="000249EE" w:rsidP="0035218E">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0249EE" w:rsidRPr="004F6631" w14:paraId="341AF87F" w14:textId="77777777" w:rsidTr="000249EE">
        <w:tc>
          <w:tcPr>
            <w:tcW w:w="7083" w:type="dxa"/>
          </w:tcPr>
          <w:p w14:paraId="19FCAE4D" w14:textId="5B1D5E60"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Tiền sử dụng đất</w:t>
            </w:r>
            <w:r w:rsidRPr="004F6631">
              <w:rPr>
                <w:rFonts w:ascii="Times New Roman" w:hAnsi="Times New Roman" w:cs="Times New Roman"/>
                <w:color w:val="000000"/>
                <w:sz w:val="24"/>
                <w:szCs w:val="24"/>
                <w:lang w:val="vi-VN"/>
              </w:rPr>
              <w:t xml:space="preserve"> là số tiền mà người sử dụng đất phải trả cho Nhà nước khi được Nhà nước giao đất có thu tiền sử dụng đất,</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color w:val="000000"/>
                <w:sz w:val="24"/>
                <w:szCs w:val="24"/>
                <w:lang w:val="vi-VN"/>
              </w:rPr>
              <w:t>cho phép chuyển mục đích sử dụng đất</w:t>
            </w:r>
            <w:r w:rsidRPr="004F6631">
              <w:rPr>
                <w:rFonts w:ascii="Times New Roman" w:hAnsi="Times New Roman" w:cs="Times New Roman"/>
                <w:color w:val="000000"/>
                <w:sz w:val="24"/>
                <w:szCs w:val="24"/>
              </w:rPr>
              <w:t xml:space="preserve"> hoặc các trường hợp sử dụng đất mà phải nộp tiền sử dụng đất theo quy định của pháp luật</w:t>
            </w:r>
            <w:r w:rsidRPr="004F6631">
              <w:rPr>
                <w:rFonts w:ascii="Times New Roman" w:hAnsi="Times New Roman" w:cs="Times New Roman"/>
                <w:color w:val="000000"/>
                <w:sz w:val="24"/>
                <w:szCs w:val="24"/>
                <w:lang w:val="vi-VN"/>
              </w:rPr>
              <w:t xml:space="preserve">. </w:t>
            </w:r>
          </w:p>
        </w:tc>
        <w:tc>
          <w:tcPr>
            <w:tcW w:w="6804" w:type="dxa"/>
          </w:tcPr>
          <w:p w14:paraId="0DB774CD" w14:textId="171D7AA3"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AF6320">
              <w:rPr>
                <w:rFonts w:ascii="Times New Roman" w:hAnsi="Times New Roman" w:cs="Times New Roman"/>
                <w:bCs/>
                <w:color w:val="000000"/>
                <w:sz w:val="24"/>
                <w:szCs w:val="24"/>
                <w:lang w:val="vi-VN"/>
              </w:rPr>
              <w:t xml:space="preserve">34. </w:t>
            </w:r>
            <w:r w:rsidRPr="00AF6320">
              <w:rPr>
                <w:rFonts w:ascii="Times New Roman" w:hAnsi="Times New Roman" w:cs="Times New Roman"/>
                <w:bCs/>
                <w:i/>
                <w:color w:val="000000"/>
                <w:sz w:val="24"/>
                <w:szCs w:val="24"/>
                <w:lang w:val="vi-VN"/>
              </w:rPr>
              <w:t>Tiền sử dụng đất</w:t>
            </w:r>
            <w:r w:rsidRPr="00AF6320">
              <w:rPr>
                <w:rFonts w:ascii="Times New Roman" w:hAnsi="Times New Roman" w:cs="Times New Roman"/>
                <w:bCs/>
                <w:color w:val="000000"/>
                <w:sz w:val="24"/>
                <w:szCs w:val="24"/>
                <w:lang w:val="vi-VN"/>
              </w:rPr>
              <w:t xml:space="preserve"> là số tiền mà người sử dụng đất phải trả cho Nhà nước khi được Nhà nước giao đất có thu tiền sử dụng đất, cho phép chuyển mục đích sử dụng đất hoặc các trường hợp sử dụng đất mà phải nộp tiền sử dụng đất theo quy định của pháp luật.</w:t>
            </w:r>
          </w:p>
        </w:tc>
      </w:tr>
      <w:tr w:rsidR="000249EE" w:rsidRPr="004F6631" w14:paraId="1E56901D" w14:textId="77777777" w:rsidTr="000249EE">
        <w:tc>
          <w:tcPr>
            <w:tcW w:w="7083" w:type="dxa"/>
          </w:tcPr>
          <w:p w14:paraId="09BBF93B" w14:textId="5C6C357E"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rPr>
              <w:t xml:space="preserve">Tiền thuê đất </w:t>
            </w:r>
            <w:r w:rsidRPr="004F6631">
              <w:rPr>
                <w:rFonts w:ascii="Times New Roman" w:hAnsi="Times New Roman" w:cs="Times New Roman"/>
                <w:color w:val="000000"/>
                <w:sz w:val="24"/>
                <w:szCs w:val="24"/>
              </w:rPr>
              <w:t xml:space="preserve">là </w:t>
            </w:r>
            <w:r w:rsidRPr="004F6631">
              <w:rPr>
                <w:rFonts w:ascii="Times New Roman" w:hAnsi="Times New Roman" w:cs="Times New Roman"/>
                <w:color w:val="000000"/>
                <w:sz w:val="24"/>
                <w:szCs w:val="24"/>
                <w:lang w:val="vi-VN"/>
              </w:rPr>
              <w:t xml:space="preserve">số tiền mà người sử dụng đất phải trả cho Nhà nước khi được Nhà nước </w:t>
            </w:r>
            <w:r w:rsidRPr="004F6631">
              <w:rPr>
                <w:rFonts w:ascii="Times New Roman" w:hAnsi="Times New Roman" w:cs="Times New Roman"/>
                <w:color w:val="000000"/>
                <w:sz w:val="24"/>
                <w:szCs w:val="24"/>
              </w:rPr>
              <w:t>cho thuê</w:t>
            </w:r>
            <w:r w:rsidRPr="004F6631">
              <w:rPr>
                <w:rFonts w:ascii="Times New Roman" w:hAnsi="Times New Roman" w:cs="Times New Roman"/>
                <w:color w:val="000000"/>
                <w:sz w:val="24"/>
                <w:szCs w:val="24"/>
                <w:lang w:val="vi-VN"/>
              </w:rPr>
              <w:t xml:space="preserve">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cho phép chuyển mục đích sử dụng đất</w:t>
            </w:r>
            <w:r w:rsidRPr="004F6631">
              <w:rPr>
                <w:rFonts w:ascii="Times New Roman" w:hAnsi="Times New Roman" w:cs="Times New Roman"/>
                <w:color w:val="000000"/>
                <w:sz w:val="24"/>
                <w:szCs w:val="24"/>
              </w:rPr>
              <w:t xml:space="preserve"> để cho thuê đất hoặc các trường hợp sử dụng đất mà phải nộp tiền thuê đất theo quy định của pháp luật</w:t>
            </w:r>
            <w:r w:rsidRPr="004F6631">
              <w:rPr>
                <w:rFonts w:ascii="Times New Roman" w:hAnsi="Times New Roman" w:cs="Times New Roman"/>
                <w:color w:val="000000"/>
                <w:sz w:val="24"/>
                <w:szCs w:val="24"/>
                <w:lang w:val="vi-VN"/>
              </w:rPr>
              <w:t>.</w:t>
            </w:r>
          </w:p>
        </w:tc>
        <w:tc>
          <w:tcPr>
            <w:tcW w:w="6804" w:type="dxa"/>
          </w:tcPr>
          <w:p w14:paraId="0B54FECA" w14:textId="6466B5E5"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 xml:space="preserve">35. </w:t>
            </w:r>
            <w:r w:rsidRPr="00AF6320">
              <w:rPr>
                <w:rFonts w:ascii="Times New Roman" w:hAnsi="Times New Roman" w:cs="Times New Roman"/>
                <w:bCs/>
                <w:i/>
                <w:color w:val="000000"/>
                <w:sz w:val="24"/>
                <w:szCs w:val="24"/>
              </w:rPr>
              <w:t>Tiền thuê đất</w:t>
            </w:r>
            <w:r w:rsidRPr="00AF6320">
              <w:rPr>
                <w:rFonts w:ascii="Times New Roman" w:hAnsi="Times New Roman" w:cs="Times New Roman"/>
                <w:bCs/>
                <w:color w:val="000000"/>
                <w:sz w:val="24"/>
                <w:szCs w:val="24"/>
              </w:rPr>
              <w:t xml:space="preserve"> là số tiền mà người sử dụng đất phải trả cho Nhà nước khi được Nhà nước cho thuê đất, cho phép chuyển mục đích sử dụng đất để cho thuê đất hoặc các trường hợp sử dụng đất mà phải nộp tiền thuê đất theo quy định của pháp luật.</w:t>
            </w:r>
          </w:p>
        </w:tc>
      </w:tr>
      <w:tr w:rsidR="000249EE" w:rsidRPr="004F6631" w14:paraId="590CD905" w14:textId="77777777" w:rsidTr="000249EE">
        <w:tc>
          <w:tcPr>
            <w:tcW w:w="7083" w:type="dxa"/>
          </w:tcPr>
          <w:p w14:paraId="79E35C62" w14:textId="2BA91784"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Tổ chức kinh tế có vốn đầu tư nước ngoài </w:t>
            </w:r>
            <w:r w:rsidRPr="004F6631">
              <w:rPr>
                <w:rFonts w:ascii="Times New Roman" w:hAnsi="Times New Roman" w:cs="Times New Roman"/>
                <w:color w:val="000000"/>
                <w:sz w:val="24"/>
                <w:szCs w:val="24"/>
                <w:lang w:val="vi-VN"/>
              </w:rPr>
              <w:t xml:space="preserve">là tổ chức kinh tế </w:t>
            </w:r>
            <w:r w:rsidRPr="004F6631">
              <w:rPr>
                <w:rFonts w:ascii="Times New Roman" w:hAnsi="Times New Roman" w:cs="Times New Roman"/>
                <w:color w:val="000000"/>
                <w:sz w:val="24"/>
                <w:szCs w:val="24"/>
              </w:rPr>
              <w:t xml:space="preserve">phải </w:t>
            </w:r>
            <w:r w:rsidRPr="004F6631">
              <w:rPr>
                <w:rFonts w:ascii="Times New Roman" w:hAnsi="Times New Roman" w:cs="Times New Roman"/>
                <w:color w:val="000000"/>
                <w:sz w:val="24"/>
                <w:szCs w:val="24"/>
                <w:lang w:val="vi-VN"/>
              </w:rPr>
              <w:t>đáp ứng điều kiện và thực hiện thủ tục đầu tư</w:t>
            </w:r>
            <w:r w:rsidRPr="004F6631">
              <w:rPr>
                <w:rFonts w:ascii="Times New Roman" w:hAnsi="Times New Roman" w:cs="Times New Roman"/>
                <w:color w:val="000000"/>
                <w:sz w:val="24"/>
                <w:szCs w:val="24"/>
              </w:rPr>
              <w:t xml:space="preserve"> quy định đối với</w:t>
            </w:r>
            <w:r w:rsidRPr="004F6631">
              <w:rPr>
                <w:rFonts w:ascii="Times New Roman" w:hAnsi="Times New Roman" w:cs="Times New Roman"/>
                <w:color w:val="000000"/>
                <w:sz w:val="24"/>
                <w:szCs w:val="24"/>
                <w:lang w:val="vi-VN"/>
              </w:rPr>
              <w:t xml:space="preserve"> nhà đầu tư nước ngoài theo quy định của Luật Đầu tư</w:t>
            </w:r>
            <w:r w:rsidRPr="004F6631">
              <w:rPr>
                <w:rFonts w:ascii="Times New Roman" w:hAnsi="Times New Roman" w:cs="Times New Roman"/>
                <w:color w:val="000000"/>
                <w:sz w:val="24"/>
                <w:szCs w:val="24"/>
              </w:rPr>
              <w:t xml:space="preserve"> để thực hiện dự án có sử dụng đất</w:t>
            </w:r>
            <w:r w:rsidRPr="004F6631">
              <w:rPr>
                <w:rFonts w:ascii="Times New Roman" w:hAnsi="Times New Roman" w:cs="Times New Roman"/>
                <w:color w:val="000000"/>
                <w:sz w:val="24"/>
                <w:szCs w:val="24"/>
                <w:lang w:val="vi-VN"/>
              </w:rPr>
              <w:t>.</w:t>
            </w:r>
          </w:p>
        </w:tc>
        <w:tc>
          <w:tcPr>
            <w:tcW w:w="6804" w:type="dxa"/>
          </w:tcPr>
          <w:p w14:paraId="225C271F" w14:textId="35D04440" w:rsidR="000249EE"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AF6320">
              <w:rPr>
                <w:rFonts w:ascii="Times New Roman" w:hAnsi="Times New Roman" w:cs="Times New Roman"/>
                <w:bCs/>
                <w:color w:val="000000"/>
                <w:sz w:val="24"/>
                <w:szCs w:val="24"/>
                <w:lang w:val="vi-VN"/>
              </w:rPr>
              <w:t xml:space="preserve">36. </w:t>
            </w:r>
            <w:r w:rsidRPr="00AF6320">
              <w:rPr>
                <w:rFonts w:ascii="Times New Roman" w:hAnsi="Times New Roman" w:cs="Times New Roman"/>
                <w:bCs/>
                <w:i/>
                <w:color w:val="000000"/>
                <w:sz w:val="24"/>
                <w:szCs w:val="24"/>
                <w:lang w:val="vi-VN"/>
              </w:rPr>
              <w:t>Tổ chức kinh tế có vốn đầu tư nước ngoài</w:t>
            </w:r>
            <w:r w:rsidRPr="00AF6320">
              <w:rPr>
                <w:rFonts w:ascii="Times New Roman" w:hAnsi="Times New Roman" w:cs="Times New Roman"/>
                <w:bCs/>
                <w:color w:val="000000"/>
                <w:sz w:val="24"/>
                <w:szCs w:val="24"/>
                <w:lang w:val="vi-VN"/>
              </w:rPr>
              <w:t xml:space="preserve"> là tổ chức kinh tế phải đáp ứng điều kiện và thực hiện thủ tục đầu tư quy định đối với nhà đầu tư nước ngoài theo quy định của Luật Đầu tư để thực hiện dự án có sử dụng đất.</w:t>
            </w:r>
          </w:p>
          <w:p w14:paraId="11BAB575" w14:textId="77777777" w:rsidR="000249EE" w:rsidRPr="00AF6320" w:rsidRDefault="000249EE" w:rsidP="00AF6320">
            <w:pPr>
              <w:rPr>
                <w:rFonts w:ascii="Times New Roman" w:hAnsi="Times New Roman" w:cs="Times New Roman"/>
                <w:sz w:val="24"/>
                <w:szCs w:val="24"/>
                <w:lang w:val="vi-VN"/>
              </w:rPr>
            </w:pPr>
          </w:p>
        </w:tc>
      </w:tr>
      <w:tr w:rsidR="000249EE" w:rsidRPr="004F6631" w14:paraId="52F6F64C" w14:textId="77777777" w:rsidTr="000249EE">
        <w:tc>
          <w:tcPr>
            <w:tcW w:w="7083" w:type="dxa"/>
          </w:tcPr>
          <w:p w14:paraId="5CEE8D00" w14:textId="14D7C75A"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Tranh chấp đất đai </w:t>
            </w:r>
            <w:r w:rsidRPr="004F6631">
              <w:rPr>
                <w:rFonts w:ascii="Times New Roman" w:hAnsi="Times New Roman" w:cs="Times New Roman"/>
                <w:color w:val="000000"/>
                <w:sz w:val="24"/>
                <w:szCs w:val="24"/>
                <w:lang w:val="vi-VN"/>
              </w:rPr>
              <w:t>là tranh chấp về quyền, nghĩa vụ của người sử dụng đất giữa hai hoặc nhiều bên trong quan hệ đất đai</w:t>
            </w:r>
            <w:r w:rsidRPr="004F6631">
              <w:rPr>
                <w:rFonts w:ascii="Times New Roman" w:hAnsi="Times New Roman" w:cs="Times New Roman"/>
                <w:color w:val="000000"/>
                <w:sz w:val="24"/>
                <w:szCs w:val="24"/>
              </w:rPr>
              <w:t>.</w:t>
            </w:r>
          </w:p>
        </w:tc>
        <w:tc>
          <w:tcPr>
            <w:tcW w:w="6804" w:type="dxa"/>
          </w:tcPr>
          <w:p w14:paraId="46A42053" w14:textId="7F877B7F"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r w:rsidRPr="00AF6320">
              <w:rPr>
                <w:rFonts w:ascii="Times New Roman" w:hAnsi="Times New Roman" w:cs="Times New Roman"/>
                <w:bCs/>
                <w:color w:val="000000"/>
                <w:sz w:val="24"/>
                <w:szCs w:val="24"/>
                <w:lang w:val="vi-VN"/>
              </w:rPr>
              <w:t xml:space="preserve">37. </w:t>
            </w:r>
            <w:r w:rsidRPr="00AF6320">
              <w:rPr>
                <w:rFonts w:ascii="Times New Roman" w:hAnsi="Times New Roman" w:cs="Times New Roman"/>
                <w:bCs/>
                <w:i/>
                <w:color w:val="000000"/>
                <w:sz w:val="24"/>
                <w:szCs w:val="24"/>
                <w:lang w:val="vi-VN"/>
              </w:rPr>
              <w:t>Tranh chấp đất đai</w:t>
            </w:r>
            <w:r w:rsidRPr="00AF6320">
              <w:rPr>
                <w:rFonts w:ascii="Times New Roman" w:hAnsi="Times New Roman" w:cs="Times New Roman"/>
                <w:bCs/>
                <w:color w:val="000000"/>
                <w:sz w:val="24"/>
                <w:szCs w:val="24"/>
                <w:lang w:val="vi-VN"/>
              </w:rPr>
              <w:t xml:space="preserve"> là tranh chấp về quyền, nghĩa vụ của người sử dụng đất giữa hai hoặc nhiều bên trong quan hệ đất đai.</w:t>
            </w:r>
          </w:p>
        </w:tc>
      </w:tr>
      <w:tr w:rsidR="000249EE" w:rsidRPr="004F6631" w14:paraId="02309941" w14:textId="77777777" w:rsidTr="000249EE">
        <w:tc>
          <w:tcPr>
            <w:tcW w:w="7083" w:type="dxa"/>
          </w:tcPr>
          <w:p w14:paraId="67539FA4" w14:textId="7C99C6CE"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color w:val="000000"/>
                <w:sz w:val="24"/>
                <w:szCs w:val="24"/>
                <w:lang w:val="vi-VN"/>
              </w:rPr>
            </w:pPr>
            <w:r w:rsidRPr="004F6631">
              <w:rPr>
                <w:rFonts w:ascii="Times New Roman" w:hAnsi="Times New Roman" w:cs="Times New Roman"/>
                <w:i/>
                <w:color w:val="000000"/>
                <w:sz w:val="24"/>
                <w:szCs w:val="24"/>
                <w:lang w:val="vi-VN"/>
              </w:rPr>
              <w:t xml:space="preserve">Vùng giá trị </w:t>
            </w:r>
            <w:r w:rsidRPr="004F6631">
              <w:rPr>
                <w:rFonts w:ascii="Times New Roman" w:hAnsi="Times New Roman" w:cs="Times New Roman"/>
                <w:color w:val="000000"/>
                <w:sz w:val="24"/>
                <w:szCs w:val="24"/>
                <w:lang w:val="vi-VN"/>
              </w:rPr>
              <w:t>là khu vực các thửa đất liền kề nhau, có cùng mục đích sử dụng và có các yếu tố tương đồng về vị trí, khả năng sinh lợi, điều kiện kết cấu hạ tầng và yếu tố khác ảnh hưởng đến giá đất.</w:t>
            </w:r>
          </w:p>
        </w:tc>
        <w:tc>
          <w:tcPr>
            <w:tcW w:w="6804" w:type="dxa"/>
          </w:tcPr>
          <w:p w14:paraId="0E205536"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lang w:val="vi-VN"/>
              </w:rPr>
            </w:pPr>
          </w:p>
        </w:tc>
      </w:tr>
      <w:tr w:rsidR="000249EE" w:rsidRPr="004F6631" w14:paraId="3BF43AE3" w14:textId="77777777" w:rsidTr="000249EE">
        <w:tc>
          <w:tcPr>
            <w:tcW w:w="7083" w:type="dxa"/>
          </w:tcPr>
          <w:p w14:paraId="1D73F53C" w14:textId="13F43F85" w:rsidR="000249EE" w:rsidRPr="004F6631" w:rsidRDefault="000249EE" w:rsidP="00AF6320">
            <w:pPr>
              <w:widowControl w:val="0"/>
              <w:numPr>
                <w:ilvl w:val="0"/>
                <w:numId w:val="34"/>
              </w:numPr>
              <w:tabs>
                <w:tab w:val="left" w:pos="0"/>
                <w:tab w:val="left" w:pos="1134"/>
              </w:tabs>
              <w:spacing w:before="40" w:after="40"/>
              <w:jc w:val="both"/>
              <w:rPr>
                <w:rFonts w:ascii="Times New Roman" w:hAnsi="Times New Roman" w:cs="Times New Roman"/>
                <w:i/>
                <w:color w:val="000000"/>
                <w:sz w:val="24"/>
                <w:szCs w:val="24"/>
                <w:lang w:val="vi-VN"/>
              </w:rPr>
            </w:pPr>
            <w:r w:rsidRPr="004F6631">
              <w:rPr>
                <w:rFonts w:ascii="Times New Roman" w:hAnsi="Times New Roman" w:cs="Times New Roman"/>
                <w:i/>
                <w:color w:val="000000"/>
                <w:sz w:val="24"/>
                <w:szCs w:val="24"/>
              </w:rPr>
              <w:t xml:space="preserve">Vùng phụ cận </w:t>
            </w:r>
            <w:r w:rsidRPr="004F6631">
              <w:rPr>
                <w:rFonts w:ascii="Times New Roman" w:hAnsi="Times New Roman" w:cs="Times New Roman"/>
                <w:color w:val="000000"/>
                <w:sz w:val="24"/>
                <w:szCs w:val="24"/>
              </w:rPr>
              <w:t xml:space="preserve">là vùng đất tiếp giáp với </w:t>
            </w:r>
            <w:r w:rsidRPr="004F6631">
              <w:rPr>
                <w:rFonts w:ascii="Times New Roman" w:hAnsi="Times New Roman" w:cs="Times New Roman"/>
                <w:color w:val="000000"/>
                <w:sz w:val="24"/>
                <w:szCs w:val="24"/>
                <w:lang w:val="nl-NL"/>
              </w:rPr>
              <w:t>các điểm kết nối giao thông và các tuyến giao thông có tiềm năng phát triển</w:t>
            </w:r>
            <w:r w:rsidRPr="004F6631">
              <w:rPr>
                <w:rFonts w:ascii="Times New Roman" w:hAnsi="Times New Roman" w:cs="Times New Roman"/>
                <w:color w:val="000000"/>
                <w:sz w:val="24"/>
                <w:szCs w:val="24"/>
              </w:rPr>
              <w:t xml:space="preserve"> theo quy hoạch</w:t>
            </w:r>
            <w:r w:rsidRPr="004F6631">
              <w:rPr>
                <w:rFonts w:ascii="Times New Roman" w:hAnsi="Times New Roman" w:cs="Times New Roman"/>
                <w:i/>
                <w:color w:val="000000"/>
                <w:sz w:val="24"/>
                <w:szCs w:val="24"/>
              </w:rPr>
              <w:t>.</w:t>
            </w:r>
          </w:p>
        </w:tc>
        <w:tc>
          <w:tcPr>
            <w:tcW w:w="6804" w:type="dxa"/>
          </w:tcPr>
          <w:p w14:paraId="0493AF22" w14:textId="77777777" w:rsidR="000249EE" w:rsidRPr="004F6631" w:rsidRDefault="000249EE" w:rsidP="0035218E">
            <w:pPr>
              <w:widowControl w:val="0"/>
              <w:tabs>
                <w:tab w:val="left" w:pos="0"/>
                <w:tab w:val="left" w:pos="1134"/>
              </w:tabs>
              <w:spacing w:before="40" w:after="40"/>
              <w:ind w:firstLine="0"/>
              <w:jc w:val="both"/>
              <w:rPr>
                <w:rFonts w:ascii="Times New Roman" w:hAnsi="Times New Roman" w:cs="Times New Roman"/>
                <w:bCs/>
                <w:color w:val="000000"/>
                <w:sz w:val="24"/>
                <w:szCs w:val="24"/>
              </w:rPr>
            </w:pPr>
          </w:p>
        </w:tc>
      </w:tr>
      <w:tr w:rsidR="000249EE" w:rsidRPr="004F6631" w14:paraId="36E39115" w14:textId="77777777" w:rsidTr="000249EE">
        <w:tc>
          <w:tcPr>
            <w:tcW w:w="7083" w:type="dxa"/>
          </w:tcPr>
          <w:p w14:paraId="04E6AAC3" w14:textId="77777777" w:rsidR="000249EE" w:rsidRPr="00AF6320" w:rsidRDefault="000249EE" w:rsidP="00AF6320">
            <w:pPr>
              <w:widowControl w:val="0"/>
              <w:tabs>
                <w:tab w:val="left" w:pos="0"/>
              </w:tabs>
              <w:spacing w:before="40" w:after="40"/>
              <w:ind w:firstLine="0"/>
              <w:jc w:val="both"/>
              <w:rPr>
                <w:rFonts w:ascii="Times New Roman" w:hAnsi="Times New Roman" w:cs="Times New Roman"/>
                <w:color w:val="000000"/>
                <w:sz w:val="24"/>
                <w:szCs w:val="24"/>
              </w:rPr>
            </w:pPr>
          </w:p>
        </w:tc>
        <w:tc>
          <w:tcPr>
            <w:tcW w:w="6804" w:type="dxa"/>
          </w:tcPr>
          <w:p w14:paraId="2031ABD8" w14:textId="1A81E70B" w:rsidR="000249EE" w:rsidRPr="00F0509D" w:rsidRDefault="000249EE" w:rsidP="00AF6320">
            <w:pPr>
              <w:widowControl w:val="0"/>
              <w:tabs>
                <w:tab w:val="left" w:pos="0"/>
              </w:tabs>
              <w:spacing w:before="40" w:after="40"/>
              <w:ind w:firstLine="0"/>
              <w:jc w:val="both"/>
              <w:rPr>
                <w:rFonts w:ascii="Times New Roman" w:hAnsi="Times New Roman" w:cs="Times New Roman"/>
                <w:b/>
                <w:bCs/>
                <w:color w:val="000000"/>
                <w:sz w:val="24"/>
                <w:szCs w:val="24"/>
              </w:rPr>
            </w:pPr>
            <w:r w:rsidRPr="00F0509D">
              <w:rPr>
                <w:rFonts w:ascii="Times New Roman" w:hAnsi="Times New Roman" w:cs="Times New Roman"/>
                <w:b/>
                <w:bCs/>
                <w:color w:val="000000"/>
                <w:sz w:val="24"/>
                <w:szCs w:val="24"/>
              </w:rPr>
              <w:t>Điều 4. Áp dụng pháp luật</w:t>
            </w:r>
          </w:p>
        </w:tc>
      </w:tr>
      <w:tr w:rsidR="000249EE" w:rsidRPr="004F6631" w14:paraId="513EDF0B" w14:textId="77777777" w:rsidTr="000249EE">
        <w:tc>
          <w:tcPr>
            <w:tcW w:w="7083" w:type="dxa"/>
          </w:tcPr>
          <w:p w14:paraId="04234B2D" w14:textId="77777777" w:rsidR="000249EE" w:rsidRPr="00AF6320" w:rsidRDefault="000249EE" w:rsidP="00AF6320">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5907B804" w14:textId="18C22D0F" w:rsidR="000249EE" w:rsidRPr="004F6631" w:rsidRDefault="000249EE" w:rsidP="00AF6320">
            <w:pPr>
              <w:widowControl w:val="0"/>
              <w:tabs>
                <w:tab w:val="left" w:pos="0"/>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 xml:space="preserve">1. Quản lý và sử dụng đất đai phải thực hiện theo quy định của Luật này và các luật khác có liên quan. Trường hợp có sự khác nhau giữa quy định của Luật này với các luật khác về quyền và trách nhiệm của </w:t>
            </w:r>
            <w:r w:rsidRPr="00AF6320">
              <w:rPr>
                <w:rFonts w:ascii="Times New Roman" w:hAnsi="Times New Roman" w:cs="Times New Roman"/>
                <w:bCs/>
                <w:color w:val="000000"/>
                <w:sz w:val="24"/>
                <w:szCs w:val="24"/>
              </w:rPr>
              <w:lastRenderedPageBreak/>
              <w:t>Nhà nước đối với đất đai; quy hoạch, kế hoạch sử dụng đất; giao đất, cho thuê đất, cho phép chuyển mục đích sử dụng đất; điều kiện đấu giá quyền sử dụng đất, đấu thầu dự án có sử dụng đất để lựa chọn nhà đầu tư; thu hồi, trưng dụng, bồi thường, hỗ trợ, tái định cư; đăng ký đất đai, cấp Giấy chứng nhận quyền sử dụng đất, quyền sở hữu nhà ở và tài sản khác gắn liền với đất; tài chính đất đai, giá đất; hệ thống thông tin và cơ sở dữ liệu về đất đai; phân loại đất; điều tra, đánh giá đất đai; chế độ sử dụng các loại đất, quyền và nghĩa vụ của người sử dụng đất; thủ tục hành chính về đất đai thì thực hiện theo quy định của Luật Đất đai, trừ các trường hợp sau đây:</w:t>
            </w:r>
          </w:p>
        </w:tc>
      </w:tr>
      <w:tr w:rsidR="000249EE" w:rsidRPr="004F6631" w14:paraId="4F4C1E44" w14:textId="77777777" w:rsidTr="000249EE">
        <w:tc>
          <w:tcPr>
            <w:tcW w:w="7083" w:type="dxa"/>
          </w:tcPr>
          <w:p w14:paraId="6AA35F97" w14:textId="77777777" w:rsidR="000249EE" w:rsidRPr="00AF6320" w:rsidRDefault="000249EE" w:rsidP="00AF6320">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18970F15" w14:textId="5105F96A" w:rsidR="000249EE" w:rsidRPr="004F6631" w:rsidRDefault="000249EE" w:rsidP="00AF6320">
            <w:pPr>
              <w:widowControl w:val="0"/>
              <w:tabs>
                <w:tab w:val="left" w:pos="0"/>
              </w:tabs>
              <w:spacing w:before="40" w:after="40"/>
              <w:ind w:firstLine="0"/>
              <w:jc w:val="both"/>
              <w:rPr>
                <w:rFonts w:ascii="Times New Roman" w:hAnsi="Times New Roman" w:cs="Times New Roman"/>
                <w:bCs/>
                <w:color w:val="000000"/>
                <w:sz w:val="24"/>
                <w:szCs w:val="24"/>
              </w:rPr>
            </w:pPr>
            <w:r w:rsidRPr="00AF6320">
              <w:rPr>
                <w:rFonts w:ascii="Times New Roman" w:hAnsi="Times New Roman" w:cs="Times New Roman"/>
                <w:bCs/>
                <w:color w:val="000000"/>
                <w:sz w:val="24"/>
                <w:szCs w:val="24"/>
              </w:rPr>
              <w:t>a) Việc thực hiện trình tự, thủ tục đấu giá quyền sử dụng đất theo quy định của Luật Đấu giá tài sản;</w:t>
            </w:r>
          </w:p>
        </w:tc>
      </w:tr>
      <w:tr w:rsidR="000249EE" w:rsidRPr="004F6631" w14:paraId="1141B765" w14:textId="77777777" w:rsidTr="000249EE">
        <w:tc>
          <w:tcPr>
            <w:tcW w:w="7083" w:type="dxa"/>
          </w:tcPr>
          <w:p w14:paraId="22F57143" w14:textId="77777777" w:rsidR="000249EE" w:rsidRPr="00AF6320" w:rsidRDefault="000249EE" w:rsidP="00F0509D">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3D06C9D8" w14:textId="4CFF4EA2" w:rsidR="000249EE" w:rsidRPr="004F6631" w:rsidRDefault="000249EE" w:rsidP="00F0509D">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b) Việc thực hiện trình tự, thủ tục đấu thầu dự án có sử dụng đất theo quy định của Luật Đấu thầu;</w:t>
            </w:r>
          </w:p>
        </w:tc>
      </w:tr>
      <w:tr w:rsidR="000249EE" w:rsidRPr="004F6631" w14:paraId="07B4CD92" w14:textId="77777777" w:rsidTr="000249EE">
        <w:tc>
          <w:tcPr>
            <w:tcW w:w="7083" w:type="dxa"/>
          </w:tcPr>
          <w:p w14:paraId="209EABFD" w14:textId="77777777" w:rsidR="000249EE" w:rsidRPr="00AF6320" w:rsidRDefault="000249EE" w:rsidP="00F0509D">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0238C8C1" w14:textId="79786BE6" w:rsidR="000249EE" w:rsidRPr="004F6631" w:rsidRDefault="000249EE" w:rsidP="00F0509D">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 xml:space="preserve">c) Việc sắp xếp lại, xử lý đất và các tài sản khác gắn liền với đất là tài sản công theo quy định của pháp luật về quản lý, sử dụng tài sản công. </w:t>
            </w:r>
          </w:p>
        </w:tc>
      </w:tr>
      <w:tr w:rsidR="000249EE" w:rsidRPr="004F6631" w14:paraId="2B3E311C" w14:textId="77777777" w:rsidTr="000249EE">
        <w:tc>
          <w:tcPr>
            <w:tcW w:w="7083" w:type="dxa"/>
          </w:tcPr>
          <w:p w14:paraId="7B64BDC9" w14:textId="77777777" w:rsidR="000249EE" w:rsidRPr="00AF6320" w:rsidRDefault="000249EE" w:rsidP="00F0509D">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62D1CFF0" w14:textId="1BD04899" w:rsidR="000249EE" w:rsidRPr="004F6631" w:rsidRDefault="000249EE" w:rsidP="00F0509D">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2. Trường hợp luật khác ban hành sau ngày Luật Đất đai có hiệu lực thi hành mà có quy định về quản lý, sử dụng đất đai thì phải phù hợp với quy định của Luật Đất đai.</w:t>
            </w:r>
          </w:p>
        </w:tc>
      </w:tr>
      <w:tr w:rsidR="000249EE" w:rsidRPr="004F6631" w14:paraId="0F210290" w14:textId="77777777" w:rsidTr="000249EE">
        <w:tc>
          <w:tcPr>
            <w:tcW w:w="7083" w:type="dxa"/>
          </w:tcPr>
          <w:p w14:paraId="061C1F3B" w14:textId="77777777" w:rsidR="000249EE" w:rsidRPr="00AF6320" w:rsidRDefault="000249EE" w:rsidP="00F0509D">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7FE6C956" w14:textId="207DDABE" w:rsidR="000249EE" w:rsidRPr="004F6631" w:rsidRDefault="000249EE" w:rsidP="00F0509D">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3. Việc giải quyết các quan hệ về đất đai phải căn cứ vào chính sách, pháp luật về đất đai tại thời điểm xảy ra hành vi quản lý và sử dụng đất đai.</w:t>
            </w:r>
          </w:p>
        </w:tc>
      </w:tr>
      <w:tr w:rsidR="000249EE" w:rsidRPr="004F6631" w14:paraId="663D9E54" w14:textId="77777777" w:rsidTr="000249EE">
        <w:tc>
          <w:tcPr>
            <w:tcW w:w="7083" w:type="dxa"/>
          </w:tcPr>
          <w:p w14:paraId="2383DC9A" w14:textId="77777777"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98" w:name="_Toc107651129"/>
            <w:bookmarkStart w:id="99" w:name="_Toc112138473"/>
            <w:bookmarkStart w:id="100" w:name="_Toc114566777"/>
            <w:bookmarkStart w:id="101" w:name="_Toc115079940"/>
            <w:bookmarkStart w:id="102" w:name="_Toc115358109"/>
            <w:bookmarkStart w:id="103" w:name="_Toc120303367"/>
            <w:bookmarkStart w:id="104" w:name="_Ref130802837"/>
            <w:bookmarkStart w:id="105" w:name="_Ref130821018"/>
            <w:bookmarkStart w:id="106" w:name="_Toc130825058"/>
            <w:bookmarkStart w:id="107" w:name="_Ref136266057"/>
            <w:bookmarkStart w:id="108" w:name="_Ref146752850"/>
            <w:bookmarkStart w:id="109" w:name="_Toc149829050"/>
            <w:bookmarkStart w:id="110" w:name="_Hlk102054131"/>
            <w:r w:rsidRPr="004F6631">
              <w:rPr>
                <w:rFonts w:ascii="Times New Roman" w:hAnsi="Times New Roman" w:cs="Times New Roman"/>
                <w:b/>
                <w:color w:val="000000"/>
                <w:sz w:val="24"/>
                <w:szCs w:val="24"/>
              </w:rPr>
              <w:t>Người sử dụng đất</w:t>
            </w:r>
            <w:bookmarkEnd w:id="98"/>
            <w:bookmarkEnd w:id="99"/>
            <w:bookmarkEnd w:id="100"/>
            <w:bookmarkEnd w:id="101"/>
            <w:bookmarkEnd w:id="102"/>
            <w:bookmarkEnd w:id="103"/>
            <w:bookmarkEnd w:id="104"/>
            <w:bookmarkEnd w:id="105"/>
            <w:bookmarkEnd w:id="106"/>
            <w:bookmarkEnd w:id="107"/>
            <w:bookmarkEnd w:id="108"/>
            <w:bookmarkEnd w:id="109"/>
          </w:p>
        </w:tc>
        <w:tc>
          <w:tcPr>
            <w:tcW w:w="6804" w:type="dxa"/>
          </w:tcPr>
          <w:p w14:paraId="14B2B406" w14:textId="0B267769" w:rsidR="000249EE" w:rsidRPr="00F0509D" w:rsidRDefault="000249EE" w:rsidP="00AF6320">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F0509D">
              <w:rPr>
                <w:rFonts w:ascii="Times New Roman" w:hAnsi="Times New Roman" w:cs="Times New Roman"/>
                <w:b/>
                <w:bCs/>
                <w:color w:val="000000"/>
                <w:sz w:val="24"/>
                <w:szCs w:val="24"/>
              </w:rPr>
              <w:t>Điều 5. Người sử dụng đất</w:t>
            </w:r>
          </w:p>
        </w:tc>
      </w:tr>
      <w:bookmarkEnd w:id="110"/>
      <w:tr w:rsidR="000249EE" w:rsidRPr="004F6631" w14:paraId="7143E9BA" w14:textId="77777777" w:rsidTr="000249EE">
        <w:tc>
          <w:tcPr>
            <w:tcW w:w="7083" w:type="dxa"/>
          </w:tcPr>
          <w:p w14:paraId="64EFF8D2"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Người sử dụng đất được Nhà nước giao đất, cho thuê đất, công nhận quyền sử dụng đất; đang sử dụng đất ổn định, đủ điều kiện cấp Giấy chứng nhận quyền sử dụng đất, quyền sở hữu tài sản gắn liền với đất mà chưa được Nhà nước cấp </w:t>
            </w:r>
            <w:r w:rsidRPr="004F6631">
              <w:rPr>
                <w:rFonts w:ascii="Times New Roman" w:hAnsi="Times New Roman" w:cs="Times New Roman"/>
                <w:color w:val="000000"/>
                <w:sz w:val="24"/>
                <w:szCs w:val="24"/>
                <w:lang w:val="vi-VN"/>
              </w:rPr>
              <w:t>Giấy chứng nhận quyền sử dụng đất, Giấy chứng nhận quyền sở hữu nhà ở và quyền sử dụng đất ở</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Giấy chứng nhận quyền sử dụng đất, quyền sở hữu nhà ở và tài sản khác gắn liền với đất, Giấy chứng nhận quyền sử dụng đất, quyền sở hữu tài sản gắn liền với đất; nhận quyền sử dụng đất; thuê lại đất theo quy định của Luật này, bao gồm:</w:t>
            </w:r>
          </w:p>
        </w:tc>
        <w:tc>
          <w:tcPr>
            <w:tcW w:w="6804" w:type="dxa"/>
          </w:tcPr>
          <w:p w14:paraId="6529773D" w14:textId="52B83165"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Người sử dụng đất được Nhà nước giao đất, cho thuê đất, công nhận quyền sử dụng đất; đang sử dụng đất ổn định, đủ điều kiện cấp Giấy chứng nhận mà chưa được Nhà nước cấp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nhận quyền sử dụng đất; thuê lại đất theo quy định của Luật này, bao gồm:</w:t>
            </w:r>
          </w:p>
        </w:tc>
      </w:tr>
      <w:tr w:rsidR="000249EE" w:rsidRPr="004F6631" w14:paraId="2EBA4F5D" w14:textId="77777777" w:rsidTr="000249EE">
        <w:tc>
          <w:tcPr>
            <w:tcW w:w="7083" w:type="dxa"/>
          </w:tcPr>
          <w:p w14:paraId="556A8B3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Tổ chức trong nước gồm:</w:t>
            </w:r>
          </w:p>
        </w:tc>
        <w:tc>
          <w:tcPr>
            <w:tcW w:w="6804" w:type="dxa"/>
          </w:tcPr>
          <w:p w14:paraId="736B4A8A" w14:textId="770405F6"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1. Tổ chức trong nước gồm:</w:t>
            </w:r>
          </w:p>
        </w:tc>
      </w:tr>
      <w:tr w:rsidR="000249EE" w:rsidRPr="004F6631" w14:paraId="09306A25" w14:textId="77777777" w:rsidTr="000249EE">
        <w:tc>
          <w:tcPr>
            <w:tcW w:w="7083" w:type="dxa"/>
          </w:tcPr>
          <w:p w14:paraId="3C83606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a) Cơ quan nhà nước, </w:t>
            </w:r>
            <w:r w:rsidRPr="004F6631">
              <w:rPr>
                <w:rFonts w:ascii="Times New Roman" w:hAnsi="Times New Roman" w:cs="Times New Roman"/>
                <w:color w:val="000000"/>
                <w:sz w:val="24"/>
                <w:szCs w:val="24"/>
                <w:lang w:val="vi-VN"/>
              </w:rPr>
              <w:t>cơ quan Đảng Cộng sản Việt Nam</w:t>
            </w:r>
            <w:r w:rsidRPr="004F6631">
              <w:rPr>
                <w:rFonts w:ascii="Times New Roman" w:hAnsi="Times New Roman" w:cs="Times New Roman"/>
                <w:color w:val="000000"/>
                <w:sz w:val="24"/>
                <w:szCs w:val="24"/>
              </w:rPr>
              <w:t>, đơn vị vũ trang nhân dân, Mặt trận Tổ quốc Việt Nam, tổ chức chính trị - xã hội, tổ chức chính trị xã hội - nghề nghiệp, tổ chức xã hội, tổ chức xã hội - nghề nghiệp, đơn vị sự nghiệp công lập và tổ chức khác theo quy định của pháp luật;</w:t>
            </w:r>
            <w:bookmarkStart w:id="111" w:name="khoan_1_5"/>
            <w:r w:rsidRPr="004F6631">
              <w:rPr>
                <w:rFonts w:ascii="Times New Roman" w:hAnsi="Times New Roman" w:cs="Times New Roman"/>
                <w:color w:val="000000"/>
                <w:sz w:val="24"/>
                <w:szCs w:val="24"/>
              </w:rPr>
              <w:t xml:space="preserve"> </w:t>
            </w:r>
          </w:p>
        </w:tc>
        <w:tc>
          <w:tcPr>
            <w:tcW w:w="6804" w:type="dxa"/>
          </w:tcPr>
          <w:p w14:paraId="171536F1" w14:textId="1245E833"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a) Cơ quan nhà nước, cơ quan Đảng Cộng sản Việt Nam, đơn vị vũ trang nhân dân, Mặt trận Tổ quốc Việt Nam, tổ chức chính trị - xã hội, tổ chức chính trị xã hội - nghề nghiệp, tổ chức xã hội, tổ chức xã hội - nghề nghiệp, đơn vị sự nghiệp công lập và tổ chức khác theo quy định của pháp luật;</w:t>
            </w:r>
          </w:p>
        </w:tc>
      </w:tr>
      <w:bookmarkEnd w:id="111"/>
      <w:tr w:rsidR="000249EE" w:rsidRPr="004F6631" w14:paraId="362D68C1" w14:textId="77777777" w:rsidTr="000249EE">
        <w:tc>
          <w:tcPr>
            <w:tcW w:w="7083" w:type="dxa"/>
          </w:tcPr>
          <w:p w14:paraId="2164D44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Tổ chức kinh tế theo quy định của Luật Đầu tư, trừ trường hợp quy định tại khoản 7 Điều này (sau đây gọi là tổ chức kinh tế);</w:t>
            </w:r>
          </w:p>
        </w:tc>
        <w:tc>
          <w:tcPr>
            <w:tcW w:w="6804" w:type="dxa"/>
          </w:tcPr>
          <w:p w14:paraId="342F67AE" w14:textId="413F275D"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b) Tổ chức kinh tế theo quy định của Luật Đầu tư, trừ trường hợp quy định tại khoản 7 Điều này (sau đây gọi là tổ chức kinh tế);</w:t>
            </w:r>
          </w:p>
        </w:tc>
      </w:tr>
      <w:tr w:rsidR="000249EE" w:rsidRPr="004F6631" w14:paraId="3FB92227" w14:textId="77777777" w:rsidTr="000249EE">
        <w:tc>
          <w:tcPr>
            <w:tcW w:w="7083" w:type="dxa"/>
          </w:tcPr>
          <w:p w14:paraId="0718906E"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strike/>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Tổ chức tôn giáo, tổ chức tôn giáo trực thuộc</w:t>
            </w:r>
            <w:r w:rsidRPr="004F6631">
              <w:rPr>
                <w:rFonts w:ascii="Times New Roman" w:hAnsi="Times New Roman" w:cs="Times New Roman"/>
                <w:color w:val="000000"/>
                <w:sz w:val="24"/>
                <w:szCs w:val="24"/>
              </w:rPr>
              <w:t>;</w:t>
            </w:r>
          </w:p>
        </w:tc>
        <w:tc>
          <w:tcPr>
            <w:tcW w:w="6804" w:type="dxa"/>
          </w:tcPr>
          <w:p w14:paraId="5469770B" w14:textId="73D74430"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0509D">
              <w:rPr>
                <w:rFonts w:ascii="Times New Roman" w:hAnsi="Times New Roman" w:cs="Times New Roman"/>
                <w:bCs/>
                <w:color w:val="000000"/>
                <w:sz w:val="24"/>
                <w:szCs w:val="24"/>
              </w:rPr>
              <w:t>2. Tổ chức tôn giáo, tổ chức tôn giáo trực thuộc;</w:t>
            </w:r>
          </w:p>
        </w:tc>
      </w:tr>
      <w:tr w:rsidR="000249EE" w:rsidRPr="004F6631" w14:paraId="059C236A" w14:textId="77777777" w:rsidTr="000249EE">
        <w:tc>
          <w:tcPr>
            <w:tcW w:w="7083" w:type="dxa"/>
          </w:tcPr>
          <w:p w14:paraId="3C600FAE"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n-GB"/>
              </w:rPr>
            </w:pPr>
            <w:r w:rsidRPr="004F6631">
              <w:rPr>
                <w:rFonts w:ascii="Times New Roman" w:hAnsi="Times New Roman" w:cs="Times New Roman"/>
                <w:color w:val="000000"/>
                <w:sz w:val="24"/>
                <w:szCs w:val="24"/>
                <w:lang w:val="en-GB"/>
              </w:rPr>
              <w:t>3. C</w:t>
            </w:r>
            <w:r w:rsidRPr="004F6631">
              <w:rPr>
                <w:rFonts w:ascii="Times New Roman" w:hAnsi="Times New Roman" w:cs="Times New Roman"/>
                <w:color w:val="000000"/>
                <w:sz w:val="24"/>
                <w:szCs w:val="24"/>
                <w:lang w:val="vi-VN"/>
              </w:rPr>
              <w:t xml:space="preserve">á nhân </w:t>
            </w:r>
            <w:r w:rsidRPr="004F6631">
              <w:rPr>
                <w:rFonts w:ascii="Times New Roman" w:hAnsi="Times New Roman" w:cs="Times New Roman"/>
                <w:color w:val="000000"/>
                <w:sz w:val="24"/>
                <w:szCs w:val="24"/>
              </w:rPr>
              <w:t>trong nước, người Việt Nam định cư ở nước ngoài là công dân Việt Nam (sau đây gọi là cá nhân);</w:t>
            </w:r>
          </w:p>
        </w:tc>
        <w:tc>
          <w:tcPr>
            <w:tcW w:w="6804" w:type="dxa"/>
          </w:tcPr>
          <w:p w14:paraId="4C465410" w14:textId="61C42148"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n-GB"/>
              </w:rPr>
            </w:pPr>
            <w:r w:rsidRPr="00F0509D">
              <w:rPr>
                <w:rFonts w:ascii="Times New Roman" w:hAnsi="Times New Roman" w:cs="Times New Roman"/>
                <w:bCs/>
                <w:color w:val="000000"/>
                <w:sz w:val="24"/>
                <w:szCs w:val="24"/>
                <w:lang w:val="en-GB"/>
              </w:rPr>
              <w:t>3. Cá nhân trong nước, người Việt Nam định cư ở nước ngoài là công dân Việt Nam (sau đây gọi là cá nhân);</w:t>
            </w:r>
          </w:p>
        </w:tc>
      </w:tr>
      <w:tr w:rsidR="000249EE" w:rsidRPr="004F6631" w14:paraId="04D064D2" w14:textId="77777777" w:rsidTr="000249EE">
        <w:tc>
          <w:tcPr>
            <w:tcW w:w="7083" w:type="dxa"/>
          </w:tcPr>
          <w:p w14:paraId="52075945"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lang w:val="en-GB"/>
              </w:rPr>
              <w:t>4</w:t>
            </w:r>
            <w:r w:rsidRPr="004F6631">
              <w:rPr>
                <w:rFonts w:ascii="Times New Roman" w:hAnsi="Times New Roman" w:cs="Times New Roman"/>
                <w:color w:val="000000"/>
                <w:sz w:val="24"/>
                <w:szCs w:val="24"/>
                <w:lang w:val="vi-VN"/>
              </w:rPr>
              <w:t>. Cộng đồng dân cư</w:t>
            </w:r>
            <w:r w:rsidRPr="004F6631">
              <w:rPr>
                <w:rFonts w:ascii="Times New Roman" w:hAnsi="Times New Roman" w:cs="Times New Roman"/>
                <w:color w:val="000000"/>
                <w:sz w:val="24"/>
                <w:szCs w:val="24"/>
              </w:rPr>
              <w:t>;</w:t>
            </w:r>
          </w:p>
        </w:tc>
        <w:tc>
          <w:tcPr>
            <w:tcW w:w="6804" w:type="dxa"/>
          </w:tcPr>
          <w:p w14:paraId="7EF89C01" w14:textId="54F45B6F" w:rsidR="000249EE" w:rsidRPr="004F6631" w:rsidRDefault="000249EE" w:rsidP="00F0509D">
            <w:pPr>
              <w:widowControl w:val="0"/>
              <w:tabs>
                <w:tab w:val="left" w:pos="0"/>
              </w:tabs>
              <w:spacing w:before="40" w:after="40"/>
              <w:ind w:firstLine="0"/>
              <w:jc w:val="both"/>
              <w:rPr>
                <w:rFonts w:ascii="Times New Roman" w:hAnsi="Times New Roman" w:cs="Times New Roman"/>
                <w:bCs/>
                <w:color w:val="000000"/>
                <w:sz w:val="24"/>
                <w:szCs w:val="24"/>
                <w:lang w:val="en-GB"/>
              </w:rPr>
            </w:pPr>
            <w:r w:rsidRPr="00F0509D">
              <w:rPr>
                <w:rFonts w:ascii="Times New Roman" w:hAnsi="Times New Roman" w:cs="Times New Roman"/>
                <w:bCs/>
                <w:color w:val="000000"/>
                <w:sz w:val="24"/>
                <w:szCs w:val="24"/>
                <w:lang w:val="en-GB"/>
              </w:rPr>
              <w:t>4. Cộng đồng dân cư;</w:t>
            </w:r>
          </w:p>
        </w:tc>
      </w:tr>
      <w:tr w:rsidR="000249EE" w:rsidRPr="004F6631" w14:paraId="2D1C49D9" w14:textId="77777777" w:rsidTr="000249EE">
        <w:tc>
          <w:tcPr>
            <w:tcW w:w="7083" w:type="dxa"/>
          </w:tcPr>
          <w:p w14:paraId="49B890D9"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Tổ chức nước ngoài có chức năng ngoại giao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r w:rsidRPr="004F6631">
              <w:rPr>
                <w:rFonts w:ascii="Times New Roman" w:hAnsi="Times New Roman" w:cs="Times New Roman"/>
                <w:color w:val="000000"/>
                <w:sz w:val="24"/>
                <w:szCs w:val="24"/>
                <w:lang w:val="en-GB"/>
              </w:rPr>
              <w:t>;</w:t>
            </w:r>
          </w:p>
        </w:tc>
        <w:tc>
          <w:tcPr>
            <w:tcW w:w="6804" w:type="dxa"/>
          </w:tcPr>
          <w:p w14:paraId="4899B663" w14:textId="3D649714" w:rsidR="000249EE" w:rsidRPr="00F0509D" w:rsidRDefault="000249EE" w:rsidP="00F0509D">
            <w:pPr>
              <w:widowControl w:val="0"/>
              <w:tabs>
                <w:tab w:val="left" w:pos="0"/>
              </w:tabs>
              <w:spacing w:before="40" w:after="40"/>
              <w:ind w:firstLine="0"/>
              <w:jc w:val="both"/>
              <w:rPr>
                <w:rFonts w:ascii="Times New Roman" w:hAnsi="Times New Roman" w:cs="Times New Roman"/>
                <w:bCs/>
                <w:color w:val="000000"/>
                <w:sz w:val="24"/>
                <w:szCs w:val="24"/>
                <w:lang w:val="en-GB"/>
              </w:rPr>
            </w:pPr>
            <w:r w:rsidRPr="00F0509D">
              <w:rPr>
                <w:rFonts w:ascii="Times New Roman" w:hAnsi="Times New Roman" w:cs="Times New Roman"/>
                <w:bCs/>
                <w:color w:val="000000"/>
                <w:sz w:val="24"/>
                <w:szCs w:val="24"/>
                <w:lang w:val="en-GB"/>
              </w:rPr>
              <w:t>5. Tổ chức nước ngoài có chức năng ngoại giao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p>
        </w:tc>
      </w:tr>
      <w:tr w:rsidR="000249EE" w:rsidRPr="004F6631" w14:paraId="1D3F33DA" w14:textId="77777777" w:rsidTr="000249EE">
        <w:tc>
          <w:tcPr>
            <w:tcW w:w="7083" w:type="dxa"/>
          </w:tcPr>
          <w:p w14:paraId="3149C421"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n-GB"/>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en-GB"/>
              </w:rPr>
              <w:t>;</w:t>
            </w:r>
          </w:p>
        </w:tc>
        <w:tc>
          <w:tcPr>
            <w:tcW w:w="6804" w:type="dxa"/>
          </w:tcPr>
          <w:p w14:paraId="75F5E599" w14:textId="5704A75E" w:rsidR="000249EE" w:rsidRPr="00F0509D" w:rsidRDefault="000249EE" w:rsidP="00F0509D">
            <w:pPr>
              <w:widowControl w:val="0"/>
              <w:tabs>
                <w:tab w:val="left" w:pos="0"/>
              </w:tabs>
              <w:spacing w:before="40" w:after="40"/>
              <w:ind w:firstLine="0"/>
              <w:jc w:val="both"/>
              <w:rPr>
                <w:rFonts w:ascii="Times New Roman" w:hAnsi="Times New Roman" w:cs="Times New Roman"/>
                <w:bCs/>
                <w:color w:val="000000"/>
                <w:sz w:val="24"/>
                <w:szCs w:val="24"/>
                <w:lang w:val="en-GB"/>
              </w:rPr>
            </w:pPr>
            <w:r w:rsidRPr="00F0509D">
              <w:rPr>
                <w:rFonts w:ascii="Times New Roman" w:hAnsi="Times New Roman" w:cs="Times New Roman"/>
                <w:bCs/>
                <w:color w:val="000000"/>
                <w:sz w:val="24"/>
                <w:szCs w:val="24"/>
                <w:lang w:val="en-GB"/>
              </w:rPr>
              <w:t>6. Người gốc Việt Nam định cư ở nước ngoài;</w:t>
            </w:r>
          </w:p>
        </w:tc>
      </w:tr>
      <w:tr w:rsidR="000249EE" w:rsidRPr="004F6631" w14:paraId="43B39E6B" w14:textId="77777777" w:rsidTr="000249EE">
        <w:tc>
          <w:tcPr>
            <w:tcW w:w="7083" w:type="dxa"/>
          </w:tcPr>
          <w:p w14:paraId="1CB4E380"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Tổ chức kinh tế có vốn đầu tư nước ngoài.</w:t>
            </w:r>
          </w:p>
        </w:tc>
        <w:tc>
          <w:tcPr>
            <w:tcW w:w="6804" w:type="dxa"/>
          </w:tcPr>
          <w:p w14:paraId="62886CE8" w14:textId="68959777" w:rsidR="000249EE" w:rsidRPr="00F0509D" w:rsidRDefault="000249EE" w:rsidP="00F0509D">
            <w:pPr>
              <w:widowControl w:val="0"/>
              <w:tabs>
                <w:tab w:val="left" w:pos="0"/>
              </w:tabs>
              <w:spacing w:before="40" w:after="40"/>
              <w:ind w:firstLine="0"/>
              <w:jc w:val="both"/>
              <w:rPr>
                <w:rFonts w:ascii="Times New Roman" w:hAnsi="Times New Roman" w:cs="Times New Roman"/>
                <w:bCs/>
                <w:color w:val="000000"/>
                <w:sz w:val="24"/>
                <w:szCs w:val="24"/>
                <w:lang w:val="en-GB"/>
              </w:rPr>
            </w:pPr>
            <w:r w:rsidRPr="00F0509D">
              <w:rPr>
                <w:rFonts w:ascii="Times New Roman" w:hAnsi="Times New Roman" w:cs="Times New Roman"/>
                <w:bCs/>
                <w:color w:val="000000"/>
                <w:sz w:val="24"/>
                <w:szCs w:val="24"/>
                <w:lang w:val="en-GB"/>
              </w:rPr>
              <w:t>7. Tổ chức kinh tế có vốn đầu tư nước ngoài.</w:t>
            </w:r>
          </w:p>
        </w:tc>
      </w:tr>
      <w:tr w:rsidR="000249EE" w:rsidRPr="004F6631" w14:paraId="764E6FDF" w14:textId="77777777" w:rsidTr="000249EE">
        <w:tc>
          <w:tcPr>
            <w:tcW w:w="7083" w:type="dxa"/>
          </w:tcPr>
          <w:p w14:paraId="5CD150F3" w14:textId="18259EAD"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12" w:name="_Toc107651130"/>
            <w:bookmarkStart w:id="113" w:name="_Toc112138474"/>
            <w:bookmarkStart w:id="114" w:name="_Toc114566778"/>
            <w:bookmarkStart w:id="115" w:name="_Toc115079941"/>
            <w:bookmarkStart w:id="116" w:name="_Toc115358110"/>
            <w:bookmarkStart w:id="117" w:name="_Toc120303368"/>
            <w:bookmarkStart w:id="118" w:name="_Toc130825059"/>
            <w:bookmarkStart w:id="119" w:name="_Toc149829051"/>
            <w:r w:rsidRPr="004F6631">
              <w:rPr>
                <w:rFonts w:ascii="Times New Roman" w:hAnsi="Times New Roman" w:cs="Times New Roman"/>
                <w:b/>
                <w:color w:val="000000"/>
                <w:sz w:val="24"/>
                <w:szCs w:val="24"/>
              </w:rPr>
              <w:t>Nguyên tắc sử dụng đất</w:t>
            </w:r>
            <w:bookmarkEnd w:id="112"/>
            <w:bookmarkEnd w:id="113"/>
            <w:bookmarkEnd w:id="114"/>
            <w:bookmarkEnd w:id="115"/>
            <w:bookmarkEnd w:id="116"/>
            <w:bookmarkEnd w:id="117"/>
            <w:bookmarkEnd w:id="118"/>
            <w:bookmarkEnd w:id="119"/>
          </w:p>
        </w:tc>
        <w:tc>
          <w:tcPr>
            <w:tcW w:w="6804" w:type="dxa"/>
          </w:tcPr>
          <w:p w14:paraId="651B7190" w14:textId="77777777" w:rsidR="000249EE" w:rsidRPr="004F6631" w:rsidRDefault="000249EE" w:rsidP="003122B0">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0249EE" w:rsidRPr="004F6631" w14:paraId="5A448194" w14:textId="77777777" w:rsidTr="000249EE">
        <w:tc>
          <w:tcPr>
            <w:tcW w:w="7083" w:type="dxa"/>
          </w:tcPr>
          <w:p w14:paraId="3A26AD3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Đúng mục đích sử dụng đất. </w:t>
            </w:r>
          </w:p>
        </w:tc>
        <w:tc>
          <w:tcPr>
            <w:tcW w:w="6804" w:type="dxa"/>
          </w:tcPr>
          <w:p w14:paraId="78CF9302"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2DA0E12" w14:textId="77777777" w:rsidTr="000249EE">
        <w:tc>
          <w:tcPr>
            <w:tcW w:w="7083" w:type="dxa"/>
          </w:tcPr>
          <w:p w14:paraId="112BF1F2"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Bền vững, tiết kiệm, có hiệu quả đối với đất đai và tài nguyên trên bề mặt, trong lòng đất. </w:t>
            </w:r>
          </w:p>
        </w:tc>
        <w:tc>
          <w:tcPr>
            <w:tcW w:w="6804" w:type="dxa"/>
          </w:tcPr>
          <w:p w14:paraId="5DED88F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70738629" w14:textId="77777777" w:rsidTr="000249EE">
        <w:tc>
          <w:tcPr>
            <w:tcW w:w="7083" w:type="dxa"/>
          </w:tcPr>
          <w:p w14:paraId="125AB1AB"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Bảo vệ đất, bảo vệ môi trường, thích ứng với biến đổi khí hậu, không được lạm dụng thuốc bảo vệ thực vật, phân hóa học làm ô nhiễm, thoái hóa đất. </w:t>
            </w:r>
          </w:p>
        </w:tc>
        <w:tc>
          <w:tcPr>
            <w:tcW w:w="6804" w:type="dxa"/>
          </w:tcPr>
          <w:p w14:paraId="3C5E9A87"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A73C76D" w14:textId="77777777" w:rsidTr="000249EE">
        <w:tc>
          <w:tcPr>
            <w:tcW w:w="7083" w:type="dxa"/>
          </w:tcPr>
          <w:p w14:paraId="1AEED5B9"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Thực hiện quyền và nghĩa vụ của người sử dụng đất trong thời hạn sử dụng đất theo quy định của Luật này và quy định khác của pháp luật có liên quan; không xâm phạm quyền, lợi ích hợp pháp của người sử dụng đất liền kề và xung quanh.</w:t>
            </w:r>
          </w:p>
        </w:tc>
        <w:tc>
          <w:tcPr>
            <w:tcW w:w="6804" w:type="dxa"/>
          </w:tcPr>
          <w:p w14:paraId="5789D36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0C38D3E7" w14:textId="77777777" w:rsidTr="000249EE">
        <w:tc>
          <w:tcPr>
            <w:tcW w:w="7083" w:type="dxa"/>
          </w:tcPr>
          <w:p w14:paraId="76B6939C" w14:textId="14613932"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6"/>
                <w:sz w:val="24"/>
                <w:szCs w:val="24"/>
                <w:lang w:val="es-ES"/>
              </w:rPr>
            </w:pPr>
            <w:bookmarkStart w:id="120" w:name="_Toc107651131"/>
            <w:bookmarkStart w:id="121" w:name="_Toc112138475"/>
            <w:bookmarkStart w:id="122" w:name="_Toc114566779"/>
            <w:bookmarkStart w:id="123" w:name="_Toc115079942"/>
            <w:bookmarkStart w:id="124" w:name="_Toc115358111"/>
            <w:bookmarkStart w:id="125" w:name="_Toc120303369"/>
            <w:bookmarkStart w:id="126" w:name="_Toc130825060"/>
            <w:bookmarkStart w:id="127" w:name="_Toc149829052"/>
            <w:r w:rsidRPr="004F6631">
              <w:rPr>
                <w:rFonts w:ascii="Times New Roman" w:hAnsi="Times New Roman" w:cs="Times New Roman"/>
                <w:b/>
                <w:color w:val="000000"/>
                <w:spacing w:val="-6"/>
                <w:sz w:val="24"/>
                <w:szCs w:val="24"/>
                <w:lang w:val="es-ES"/>
              </w:rPr>
              <w:t>Người chịu trách nhiệm trước Nhà nước đối với việc sử dụng đất</w:t>
            </w:r>
            <w:bookmarkEnd w:id="120"/>
            <w:bookmarkEnd w:id="121"/>
            <w:bookmarkEnd w:id="122"/>
            <w:bookmarkEnd w:id="123"/>
            <w:bookmarkEnd w:id="124"/>
            <w:bookmarkEnd w:id="125"/>
            <w:bookmarkEnd w:id="126"/>
            <w:bookmarkEnd w:id="127"/>
          </w:p>
        </w:tc>
        <w:tc>
          <w:tcPr>
            <w:tcW w:w="6804" w:type="dxa"/>
          </w:tcPr>
          <w:p w14:paraId="5549C0E8" w14:textId="34D5C622" w:rsidR="000249EE" w:rsidRPr="00F0509D" w:rsidRDefault="000249EE" w:rsidP="003122B0">
            <w:pPr>
              <w:widowControl w:val="0"/>
              <w:tabs>
                <w:tab w:val="left" w:pos="0"/>
              </w:tabs>
              <w:spacing w:before="40" w:after="40"/>
              <w:ind w:firstLine="0"/>
              <w:jc w:val="both"/>
              <w:outlineLvl w:val="2"/>
              <w:rPr>
                <w:rFonts w:ascii="Times New Roman" w:hAnsi="Times New Roman" w:cs="Times New Roman"/>
                <w:b/>
                <w:bCs/>
                <w:color w:val="000000"/>
                <w:spacing w:val="-6"/>
                <w:sz w:val="24"/>
                <w:szCs w:val="24"/>
                <w:lang w:val="es-ES"/>
              </w:rPr>
            </w:pPr>
            <w:r w:rsidRPr="00F0509D">
              <w:rPr>
                <w:rFonts w:ascii="Times New Roman" w:hAnsi="Times New Roman" w:cs="Times New Roman"/>
                <w:b/>
                <w:bCs/>
                <w:color w:val="000000"/>
                <w:spacing w:val="-6"/>
                <w:sz w:val="24"/>
                <w:szCs w:val="24"/>
                <w:lang w:val="es-ES"/>
              </w:rPr>
              <w:t>Điều 6. Người chịu trách nhiệm trước Nhà nước đối với việc sử dụng đất</w:t>
            </w:r>
          </w:p>
        </w:tc>
      </w:tr>
      <w:tr w:rsidR="000249EE" w:rsidRPr="004F6631" w14:paraId="199FA0B6" w14:textId="77777777" w:rsidTr="000249EE">
        <w:tc>
          <w:tcPr>
            <w:tcW w:w="7083" w:type="dxa"/>
          </w:tcPr>
          <w:p w14:paraId="7B25FFA9"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 xml:space="preserve">1. Người đại diện theo pháp luật của tổ chức trong nước, tổ chức kinh tế có vốn đầu tư nước ngoài; người đứng đầu của tổ chức nước ngoài có </w:t>
            </w:r>
            <w:r w:rsidRPr="004F6631">
              <w:rPr>
                <w:rFonts w:ascii="Times New Roman" w:hAnsi="Times New Roman" w:cs="Times New Roman"/>
                <w:color w:val="000000"/>
                <w:sz w:val="24"/>
                <w:szCs w:val="24"/>
                <w:lang w:val="es-ES"/>
              </w:rPr>
              <w:lastRenderedPageBreak/>
              <w:t>chức năng ngoại giao đối với việc sử dụng đất của tổ chức mình.</w:t>
            </w:r>
          </w:p>
        </w:tc>
        <w:tc>
          <w:tcPr>
            <w:tcW w:w="6804" w:type="dxa"/>
          </w:tcPr>
          <w:p w14:paraId="7BCDDFD1" w14:textId="2B9239AC"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lastRenderedPageBreak/>
              <w:t xml:space="preserve">1. Người đại diện theo pháp luật của tổ chức trong nước, tổ chức kinh tế có vốn đầu tư nước ngoài; người đứng đầu của tổ chức nước ngoài </w:t>
            </w:r>
            <w:r w:rsidRPr="00F0509D">
              <w:rPr>
                <w:rFonts w:ascii="Times New Roman" w:hAnsi="Times New Roman" w:cs="Times New Roman"/>
                <w:color w:val="000000"/>
                <w:sz w:val="24"/>
                <w:szCs w:val="24"/>
                <w:lang w:val="es-ES"/>
              </w:rPr>
              <w:lastRenderedPageBreak/>
              <w:t>có chức năng ngoại giao đối với việc sử dụng đất của tổ chức mình.</w:t>
            </w:r>
          </w:p>
        </w:tc>
      </w:tr>
      <w:tr w:rsidR="000249EE" w:rsidRPr="004F6631" w14:paraId="2CA87D30" w14:textId="77777777" w:rsidTr="000249EE">
        <w:tc>
          <w:tcPr>
            <w:tcW w:w="7083" w:type="dxa"/>
          </w:tcPr>
          <w:p w14:paraId="1BE52A87"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lastRenderedPageBreak/>
              <w:t>2. Chủ tịch Ủy ban nhân dân cấp xã đối với việc sử dụng đất nông nghiệp vào mục đích công ích; đất phi nông nghiệp đã giao cho Ủy ban nhân dân cấp xã để sử dụng vào mục đích xây dựng trụ sở Ủy ban nhân dân, các công trình công cộng phục vụ hoạt động văn hóa, giáo dục, y tế, thể dục, thể thao, vui chơi, giải trí, chợ, nghĩa trang và công trình công cộng khác của xã, phường, thị trấn; đất tôn giáo, đất tín ngưỡng chưa giao quản lý, sử dụng.</w:t>
            </w:r>
          </w:p>
        </w:tc>
        <w:tc>
          <w:tcPr>
            <w:tcW w:w="6804" w:type="dxa"/>
          </w:tcPr>
          <w:p w14:paraId="419D50AA" w14:textId="23BB437E"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t>2. Chủ tịch Ủy ban nhân dân cấp xã đối với việc sử dụng đất nông nghiệp vào mục đích công ích; đất phi nông nghiệp đã giao cho Ủy ban nhân dân cấp xã để sử dụng vào mục đích xây dựng trụ sở Ủy ban nhân dân, các công trình công cộng phục vụ hoạt động văn hóa, giáo dục, y tế, thể dục, thể thao, vui chơi, giải trí, chợ, nghĩa trang và công trình công cộng khác của xã, phường, đặc khu; đất tôn giáo, đất tín ngưỡng chưa giao quản lý, sử dụng.</w:t>
            </w:r>
          </w:p>
        </w:tc>
      </w:tr>
      <w:tr w:rsidR="000249EE" w:rsidRPr="004F6631" w14:paraId="26616EB5" w14:textId="77777777" w:rsidTr="000249EE">
        <w:tc>
          <w:tcPr>
            <w:tcW w:w="7083" w:type="dxa"/>
          </w:tcPr>
          <w:p w14:paraId="56D757A7"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 xml:space="preserve">3. Người đại diện cho cộng đồng dân cư là trưởng thôn, làng, ấp, bản, </w:t>
            </w:r>
            <w:r w:rsidRPr="004F6631">
              <w:rPr>
                <w:rFonts w:ascii="Times New Roman" w:hAnsi="Times New Roman" w:cs="Times New Roman"/>
                <w:color w:val="000000"/>
                <w:sz w:val="24"/>
                <w:szCs w:val="24"/>
                <w:lang w:val="vi-VN"/>
              </w:rPr>
              <w:t>bon,</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es-ES"/>
              </w:rPr>
              <w:t>buôn, phum, sóc, tổ dân phố và điểm dân cư tương tự hoặc người được cộng đồng dân cư thỏa thuận cử ra.</w:t>
            </w:r>
          </w:p>
        </w:tc>
        <w:tc>
          <w:tcPr>
            <w:tcW w:w="6804" w:type="dxa"/>
          </w:tcPr>
          <w:p w14:paraId="1E4A8ADF" w14:textId="6219019A"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t>3. Người đại diện cho cộng đồng dân cư là trưởng thôn, làng, ấp, bản, bon, buôn, phum, sóc, tổ dân phố và điểm dân cư tương tự hoặc người được cộng đồng dân cư thỏa thuận cử ra.</w:t>
            </w:r>
          </w:p>
        </w:tc>
      </w:tr>
      <w:tr w:rsidR="000249EE" w:rsidRPr="004F6631" w14:paraId="0720422D" w14:textId="77777777" w:rsidTr="000249EE">
        <w:tc>
          <w:tcPr>
            <w:tcW w:w="7083" w:type="dxa"/>
          </w:tcPr>
          <w:p w14:paraId="02E0E87B"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 xml:space="preserve">4. Người đại diện tổ chức tôn giáo, </w:t>
            </w:r>
            <w:r w:rsidRPr="004F6631">
              <w:rPr>
                <w:rFonts w:ascii="Times New Roman" w:hAnsi="Times New Roman" w:cs="Times New Roman"/>
                <w:color w:val="000000"/>
                <w:sz w:val="24"/>
                <w:szCs w:val="24"/>
                <w:lang w:val="vi-VN"/>
              </w:rPr>
              <w:t>tổ chức tôn giáo trực thuộc</w:t>
            </w:r>
            <w:r w:rsidRPr="004F6631">
              <w:rPr>
                <w:rFonts w:ascii="Times New Roman" w:hAnsi="Times New Roman" w:cs="Times New Roman"/>
                <w:color w:val="000000"/>
                <w:sz w:val="24"/>
                <w:szCs w:val="24"/>
                <w:lang w:val="es-ES"/>
              </w:rPr>
              <w:t xml:space="preserve"> đối với việc sử dụng đất của</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es-ES"/>
              </w:rPr>
              <w:t xml:space="preserve">tổ chức tôn giáo, </w:t>
            </w:r>
            <w:r w:rsidRPr="004F6631">
              <w:rPr>
                <w:rFonts w:ascii="Times New Roman" w:hAnsi="Times New Roman" w:cs="Times New Roman"/>
                <w:color w:val="000000"/>
                <w:sz w:val="24"/>
                <w:szCs w:val="24"/>
                <w:lang w:val="vi-VN"/>
              </w:rPr>
              <w:t>tổ chức tôn giáo trực thuộc</w:t>
            </w:r>
            <w:r w:rsidRPr="004F6631">
              <w:rPr>
                <w:rFonts w:ascii="Times New Roman" w:hAnsi="Times New Roman" w:cs="Times New Roman"/>
                <w:color w:val="000000"/>
                <w:sz w:val="24"/>
                <w:szCs w:val="24"/>
                <w:lang w:val="es-ES"/>
              </w:rPr>
              <w:t>.</w:t>
            </w:r>
          </w:p>
        </w:tc>
        <w:tc>
          <w:tcPr>
            <w:tcW w:w="6804" w:type="dxa"/>
          </w:tcPr>
          <w:p w14:paraId="0943582E" w14:textId="745F6010"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t>4. Người đại diện tổ chức tôn giáo, tổ chức tôn giáo trực thuộc đối với việc sử dụng đất của tổ chức tôn giáo, tổ chức tôn giáo trực thuộc.</w:t>
            </w:r>
          </w:p>
        </w:tc>
      </w:tr>
      <w:tr w:rsidR="000249EE" w:rsidRPr="004F6631" w14:paraId="6B014AC2" w14:textId="77777777" w:rsidTr="000249EE">
        <w:tc>
          <w:tcPr>
            <w:tcW w:w="7083" w:type="dxa"/>
          </w:tcPr>
          <w:p w14:paraId="7B976B99"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vi-VN"/>
              </w:rPr>
              <w:t>5</w:t>
            </w:r>
            <w:r w:rsidRPr="004F6631">
              <w:rPr>
                <w:rFonts w:ascii="Times New Roman" w:hAnsi="Times New Roman" w:cs="Times New Roman"/>
                <w:color w:val="000000"/>
                <w:sz w:val="24"/>
                <w:szCs w:val="24"/>
                <w:lang w:val="es-ES"/>
              </w:rPr>
              <w:t>. Cá nhân, người gốc Việt Nam định cư ở nước ngoài đối với việc sử dụng đất của mình.</w:t>
            </w:r>
          </w:p>
        </w:tc>
        <w:tc>
          <w:tcPr>
            <w:tcW w:w="6804" w:type="dxa"/>
          </w:tcPr>
          <w:p w14:paraId="7B07BB36" w14:textId="09F52DF7"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t>5. Cá nhân, người gốc Việt Nam định cư ở nước ngoài đối với việc sử dụng đất của mình.</w:t>
            </w:r>
          </w:p>
        </w:tc>
      </w:tr>
      <w:tr w:rsidR="000249EE" w:rsidRPr="004F6631" w14:paraId="152FCE19" w14:textId="77777777" w:rsidTr="000249EE">
        <w:tc>
          <w:tcPr>
            <w:tcW w:w="7083" w:type="dxa"/>
          </w:tcPr>
          <w:p w14:paraId="2B9DD7D5" w14:textId="77777777" w:rsidR="000249EE" w:rsidRPr="004F6631"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vi-VN"/>
              </w:rPr>
              <w:t>6</w:t>
            </w:r>
            <w:r w:rsidRPr="004F6631">
              <w:rPr>
                <w:rFonts w:ascii="Times New Roman" w:hAnsi="Times New Roman" w:cs="Times New Roman"/>
                <w:color w:val="000000"/>
                <w:sz w:val="24"/>
                <w:szCs w:val="24"/>
                <w:lang w:val="es-ES"/>
              </w:rPr>
              <w:t>. Người có chung quyền sử dụng đất hoặc người đại diện cho nhóm người có chung quyền sử dụng đất đối với việc sử dụng đất đó.</w:t>
            </w:r>
          </w:p>
        </w:tc>
        <w:tc>
          <w:tcPr>
            <w:tcW w:w="6804" w:type="dxa"/>
          </w:tcPr>
          <w:p w14:paraId="616DDAD2" w14:textId="1DF122CA" w:rsidR="000249EE" w:rsidRPr="00F0509D" w:rsidRDefault="000249EE" w:rsidP="00F0509D">
            <w:pPr>
              <w:widowControl w:val="0"/>
              <w:tabs>
                <w:tab w:val="left" w:pos="0"/>
              </w:tabs>
              <w:spacing w:before="40" w:after="40"/>
              <w:ind w:firstLine="0"/>
              <w:jc w:val="both"/>
              <w:rPr>
                <w:rFonts w:ascii="Times New Roman" w:hAnsi="Times New Roman" w:cs="Times New Roman"/>
                <w:color w:val="000000"/>
                <w:sz w:val="24"/>
                <w:szCs w:val="24"/>
                <w:lang w:val="es-ES"/>
              </w:rPr>
            </w:pPr>
            <w:r w:rsidRPr="00F0509D">
              <w:rPr>
                <w:rFonts w:ascii="Times New Roman" w:hAnsi="Times New Roman" w:cs="Times New Roman"/>
                <w:color w:val="000000"/>
                <w:sz w:val="24"/>
                <w:szCs w:val="24"/>
                <w:lang w:val="es-ES"/>
              </w:rPr>
              <w:t>6. Người có chung quyền sử dụng đất hoặc người đại diện cho nhóm người có chung quyền sử dụng đất đối với việc sử dụng đất đó.</w:t>
            </w:r>
          </w:p>
        </w:tc>
      </w:tr>
      <w:tr w:rsidR="000249EE" w:rsidRPr="004F6631" w14:paraId="4AAB7D47" w14:textId="77777777" w:rsidTr="000249EE">
        <w:tc>
          <w:tcPr>
            <w:tcW w:w="7083" w:type="dxa"/>
          </w:tcPr>
          <w:p w14:paraId="660251D9" w14:textId="13BE92E4"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es-ES"/>
              </w:rPr>
            </w:pPr>
            <w:bookmarkStart w:id="128" w:name="_Toc107651132"/>
            <w:bookmarkStart w:id="129" w:name="_Toc112138476"/>
            <w:bookmarkStart w:id="130" w:name="_Ref113310354"/>
            <w:bookmarkStart w:id="131" w:name="_Ref113310567"/>
            <w:bookmarkStart w:id="132" w:name="_Ref113312235"/>
            <w:bookmarkStart w:id="133" w:name="_Ref113312760"/>
            <w:bookmarkStart w:id="134" w:name="_Toc114566780"/>
            <w:bookmarkStart w:id="135" w:name="_Toc115079943"/>
            <w:bookmarkStart w:id="136" w:name="_Toc115358112"/>
            <w:bookmarkStart w:id="137" w:name="_Toc120303370"/>
            <w:bookmarkStart w:id="138" w:name="_Toc130825061"/>
            <w:bookmarkStart w:id="139" w:name="_Toc149829053"/>
            <w:r w:rsidRPr="004F6631">
              <w:rPr>
                <w:rFonts w:ascii="Times New Roman" w:hAnsi="Times New Roman" w:cs="Times New Roman"/>
                <w:b/>
                <w:color w:val="000000"/>
                <w:spacing w:val="2"/>
                <w:sz w:val="24"/>
                <w:szCs w:val="24"/>
                <w:lang w:val="es-ES"/>
              </w:rPr>
              <w:t>Người chịu trách nhiệm trước Nhà nước đối với đất được giao quản lý</w:t>
            </w:r>
            <w:bookmarkEnd w:id="128"/>
            <w:bookmarkEnd w:id="129"/>
            <w:bookmarkEnd w:id="130"/>
            <w:bookmarkEnd w:id="131"/>
            <w:bookmarkEnd w:id="132"/>
            <w:bookmarkEnd w:id="133"/>
            <w:bookmarkEnd w:id="134"/>
            <w:bookmarkEnd w:id="135"/>
            <w:bookmarkEnd w:id="136"/>
            <w:bookmarkEnd w:id="137"/>
            <w:bookmarkEnd w:id="138"/>
            <w:bookmarkEnd w:id="139"/>
          </w:p>
        </w:tc>
        <w:tc>
          <w:tcPr>
            <w:tcW w:w="6804" w:type="dxa"/>
          </w:tcPr>
          <w:p w14:paraId="020AD797" w14:textId="77777777" w:rsidR="000249EE" w:rsidRPr="004F6631" w:rsidRDefault="000249EE" w:rsidP="003122B0">
            <w:pPr>
              <w:widowControl w:val="0"/>
              <w:tabs>
                <w:tab w:val="left" w:pos="0"/>
              </w:tabs>
              <w:spacing w:before="40" w:after="40"/>
              <w:ind w:firstLine="0"/>
              <w:jc w:val="both"/>
              <w:outlineLvl w:val="2"/>
              <w:rPr>
                <w:rFonts w:ascii="Times New Roman" w:hAnsi="Times New Roman" w:cs="Times New Roman"/>
                <w:bCs/>
                <w:color w:val="000000"/>
                <w:spacing w:val="2"/>
                <w:sz w:val="24"/>
                <w:szCs w:val="24"/>
                <w:lang w:val="es-ES"/>
              </w:rPr>
            </w:pPr>
          </w:p>
        </w:tc>
      </w:tr>
      <w:tr w:rsidR="000249EE" w:rsidRPr="004F6631" w14:paraId="323534B6" w14:textId="77777777" w:rsidTr="000249EE">
        <w:tc>
          <w:tcPr>
            <w:tcW w:w="7083" w:type="dxa"/>
          </w:tcPr>
          <w:p w14:paraId="2FF1E5F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bookmarkStart w:id="140" w:name="_Hlk107475989"/>
            <w:r w:rsidRPr="004F6631">
              <w:rPr>
                <w:rFonts w:ascii="Times New Roman" w:hAnsi="Times New Roman" w:cs="Times New Roman"/>
                <w:color w:val="000000"/>
                <w:sz w:val="24"/>
                <w:szCs w:val="24"/>
                <w:lang w:val="es-ES"/>
              </w:rPr>
              <w:t>1. Người đại diện của tổ chức chịu trách nhiệm đối với việc quản lý đất trong các trường hợp sau đây:</w:t>
            </w:r>
          </w:p>
        </w:tc>
        <w:tc>
          <w:tcPr>
            <w:tcW w:w="6804" w:type="dxa"/>
          </w:tcPr>
          <w:p w14:paraId="6E0FC7AF"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324E3468" w14:textId="77777777" w:rsidTr="000249EE">
        <w:tc>
          <w:tcPr>
            <w:tcW w:w="7083" w:type="dxa"/>
          </w:tcPr>
          <w:p w14:paraId="3E33F6B2"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a) Tổ chức trong nước được giao quản lý công trình công cộng và hành lang bảo vệ an toàn các công trình theo quy định của pháp luật;</w:t>
            </w:r>
          </w:p>
        </w:tc>
        <w:tc>
          <w:tcPr>
            <w:tcW w:w="6804" w:type="dxa"/>
          </w:tcPr>
          <w:p w14:paraId="6A8BD69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552C5B28" w14:textId="77777777" w:rsidTr="000249EE">
        <w:tc>
          <w:tcPr>
            <w:tcW w:w="7083" w:type="dxa"/>
          </w:tcPr>
          <w:p w14:paraId="7D3D486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b) Tổ chức trong nước được giao quản lý đất có mặt nước của các sông và đất có mặt nước chuyên dùng;</w:t>
            </w:r>
          </w:p>
        </w:tc>
        <w:tc>
          <w:tcPr>
            <w:tcW w:w="6804" w:type="dxa"/>
          </w:tcPr>
          <w:p w14:paraId="330E9FD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7201C200" w14:textId="77777777" w:rsidTr="000249EE">
        <w:tc>
          <w:tcPr>
            <w:tcW w:w="7083" w:type="dxa"/>
          </w:tcPr>
          <w:p w14:paraId="21B1EF3D"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c) Tổ chức trong nước được giao quản lý quỹ đất đã thu hồi theo quyết định của cơ quan nhà nước có thẩm quyền;</w:t>
            </w:r>
          </w:p>
        </w:tc>
        <w:tc>
          <w:tcPr>
            <w:tcW w:w="6804" w:type="dxa"/>
          </w:tcPr>
          <w:p w14:paraId="4233CB9B"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1B24E430" w14:textId="77777777" w:rsidTr="000249EE">
        <w:tc>
          <w:tcPr>
            <w:tcW w:w="7083" w:type="dxa"/>
          </w:tcPr>
          <w:p w14:paraId="487C5D2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d) Tổ chức kinh tế được giao quản lý diện tích đất để thực hiện dự án đầu tư theo quy định của pháp luật.</w:t>
            </w:r>
          </w:p>
        </w:tc>
        <w:tc>
          <w:tcPr>
            <w:tcW w:w="6804" w:type="dxa"/>
          </w:tcPr>
          <w:p w14:paraId="660DA0D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1278B130" w14:textId="77777777" w:rsidTr="000249EE">
        <w:tc>
          <w:tcPr>
            <w:tcW w:w="7083" w:type="dxa"/>
          </w:tcPr>
          <w:p w14:paraId="7152B6D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2. Chủ tịch Ủy ban nhân dân cấp xã,</w:t>
            </w:r>
            <w:r w:rsidRPr="004F6631">
              <w:rPr>
                <w:rFonts w:ascii="Times New Roman" w:hAnsi="Times New Roman" w:cs="Times New Roman"/>
                <w:color w:val="000000"/>
                <w:sz w:val="24"/>
                <w:szCs w:val="24"/>
              </w:rPr>
              <w:t xml:space="preserve"> Chủ tịch Ủy ban nhân dân cấp huyện nơi không thành lập đơn vị hành chính cấp xã</w:t>
            </w:r>
            <w:r w:rsidRPr="004F6631">
              <w:rPr>
                <w:rFonts w:ascii="Times New Roman" w:hAnsi="Times New Roman" w:cs="Times New Roman"/>
                <w:color w:val="000000"/>
                <w:sz w:val="24"/>
                <w:szCs w:val="24"/>
                <w:lang w:val="es-ES"/>
              </w:rPr>
              <w:t xml:space="preserve"> chịu trách nhiệm đối với việc quản lý đất sử dụng vào mục đích công cộng được giao quản lý, đất chưa giao, đất chưa cho thuê tại địa phương.</w:t>
            </w:r>
          </w:p>
        </w:tc>
        <w:tc>
          <w:tcPr>
            <w:tcW w:w="6804" w:type="dxa"/>
          </w:tcPr>
          <w:p w14:paraId="0D3C3E4E"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06F08B8C" w14:textId="77777777" w:rsidTr="000249EE">
        <w:tc>
          <w:tcPr>
            <w:tcW w:w="7083" w:type="dxa"/>
          </w:tcPr>
          <w:p w14:paraId="3B324CAA"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lastRenderedPageBreak/>
              <w:t xml:space="preserve">3. Chủ tịch Ủy ban nhân dân cấp tỉnh chịu trách nhiệm đối với việc quản lý đất chưa sử dụng tại các đảo </w:t>
            </w:r>
            <w:r w:rsidRPr="004F6631">
              <w:rPr>
                <w:rFonts w:ascii="Times New Roman" w:hAnsi="Times New Roman" w:cs="Times New Roman"/>
                <w:color w:val="000000"/>
                <w:sz w:val="24"/>
                <w:szCs w:val="24"/>
              </w:rPr>
              <w:t>chưa giao cho đơn vị hành chính cấp huyện, cấp xã quản lý</w:t>
            </w:r>
            <w:r w:rsidRPr="004F6631">
              <w:rPr>
                <w:rFonts w:ascii="Times New Roman" w:hAnsi="Times New Roman" w:cs="Times New Roman"/>
                <w:color w:val="000000"/>
                <w:sz w:val="24"/>
                <w:szCs w:val="24"/>
                <w:lang w:val="vi-VN"/>
              </w:rPr>
              <w:t>.</w:t>
            </w:r>
          </w:p>
        </w:tc>
        <w:tc>
          <w:tcPr>
            <w:tcW w:w="6804" w:type="dxa"/>
          </w:tcPr>
          <w:p w14:paraId="13B3E183"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5BBC0C8F" w14:textId="77777777" w:rsidTr="000249EE">
        <w:tc>
          <w:tcPr>
            <w:tcW w:w="7083" w:type="dxa"/>
          </w:tcPr>
          <w:p w14:paraId="5526301B" w14:textId="335C4211"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4. Người đại diện cho cộng đồng dân cư là người chịu trách nhiệm đối với đất được giao cho cộng đồng dân cư quản lý.</w:t>
            </w:r>
            <w:bookmarkEnd w:id="140"/>
          </w:p>
        </w:tc>
        <w:tc>
          <w:tcPr>
            <w:tcW w:w="6804" w:type="dxa"/>
          </w:tcPr>
          <w:p w14:paraId="3510692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34A41542" w14:textId="77777777" w:rsidTr="000249EE">
        <w:tc>
          <w:tcPr>
            <w:tcW w:w="7083" w:type="dxa"/>
          </w:tcPr>
          <w:p w14:paraId="583AC129" w14:textId="18AACF09"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es-ES"/>
              </w:rPr>
            </w:pPr>
            <w:bookmarkStart w:id="141" w:name="_Toc107651133"/>
            <w:bookmarkStart w:id="142" w:name="_Toc112138477"/>
            <w:bookmarkStart w:id="143" w:name="_Toc114566781"/>
            <w:bookmarkStart w:id="144" w:name="_Toc115079944"/>
            <w:bookmarkStart w:id="145" w:name="_Toc115358113"/>
            <w:bookmarkStart w:id="146" w:name="_Toc120303371"/>
            <w:bookmarkStart w:id="147" w:name="_Toc130825062"/>
            <w:bookmarkStart w:id="148" w:name="_Toc149829054"/>
            <w:r w:rsidRPr="004F6631">
              <w:rPr>
                <w:rFonts w:ascii="Times New Roman" w:hAnsi="Times New Roman" w:cs="Times New Roman"/>
                <w:b/>
                <w:color w:val="000000"/>
                <w:sz w:val="24"/>
                <w:szCs w:val="24"/>
                <w:lang w:val="es-ES"/>
              </w:rPr>
              <w:t>Khuyến khích đầu tư vào sử dụng đất đai</w:t>
            </w:r>
            <w:bookmarkEnd w:id="141"/>
            <w:bookmarkEnd w:id="142"/>
            <w:bookmarkEnd w:id="143"/>
            <w:bookmarkEnd w:id="144"/>
            <w:bookmarkEnd w:id="145"/>
            <w:bookmarkEnd w:id="146"/>
            <w:bookmarkEnd w:id="147"/>
            <w:bookmarkEnd w:id="148"/>
          </w:p>
        </w:tc>
        <w:tc>
          <w:tcPr>
            <w:tcW w:w="6804" w:type="dxa"/>
          </w:tcPr>
          <w:p w14:paraId="61111B5B" w14:textId="1A775680" w:rsidR="000249EE" w:rsidRPr="00F801AA" w:rsidRDefault="000249EE" w:rsidP="00F801AA">
            <w:pPr>
              <w:widowControl w:val="0"/>
              <w:tabs>
                <w:tab w:val="left" w:pos="0"/>
                <w:tab w:val="left" w:pos="1853"/>
              </w:tabs>
              <w:spacing w:before="40" w:after="40"/>
              <w:ind w:firstLine="0"/>
              <w:jc w:val="both"/>
              <w:outlineLvl w:val="2"/>
              <w:rPr>
                <w:rFonts w:ascii="Times New Roman" w:hAnsi="Times New Roman" w:cs="Times New Roman"/>
                <w:b/>
                <w:bCs/>
                <w:color w:val="000000"/>
                <w:sz w:val="24"/>
                <w:szCs w:val="24"/>
                <w:lang w:val="es-ES"/>
              </w:rPr>
            </w:pPr>
            <w:r w:rsidRPr="00F801AA">
              <w:rPr>
                <w:rFonts w:ascii="Times New Roman" w:hAnsi="Times New Roman" w:cs="Times New Roman"/>
                <w:b/>
                <w:bCs/>
                <w:color w:val="000000"/>
                <w:sz w:val="24"/>
                <w:szCs w:val="24"/>
                <w:lang w:val="es-ES"/>
              </w:rPr>
              <w:t>Điều 7. Khuyến khích đầu tư vào sử dụng đất đai</w:t>
            </w:r>
          </w:p>
        </w:tc>
      </w:tr>
      <w:tr w:rsidR="000249EE" w:rsidRPr="004F6631" w14:paraId="57BF58AB" w14:textId="77777777" w:rsidTr="000249EE">
        <w:tc>
          <w:tcPr>
            <w:tcW w:w="7083" w:type="dxa"/>
          </w:tcPr>
          <w:p w14:paraId="15D06257"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1. Nâng cao hiệu quả sử dụng đất.</w:t>
            </w:r>
          </w:p>
        </w:tc>
        <w:tc>
          <w:tcPr>
            <w:tcW w:w="6804" w:type="dxa"/>
          </w:tcPr>
          <w:p w14:paraId="76596384" w14:textId="335B65FA"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1. Nâng cao hiệu quả sử dụng đất.</w:t>
            </w:r>
          </w:p>
        </w:tc>
      </w:tr>
      <w:tr w:rsidR="000249EE" w:rsidRPr="004F6631" w14:paraId="5B3E4E92" w14:textId="77777777" w:rsidTr="000249EE">
        <w:tc>
          <w:tcPr>
            <w:tcW w:w="7083" w:type="dxa"/>
          </w:tcPr>
          <w:p w14:paraId="62B98118" w14:textId="77777777" w:rsidR="000249EE" w:rsidRPr="004F6631" w:rsidRDefault="000249EE" w:rsidP="00F801AA">
            <w:pPr>
              <w:widowControl w:val="0"/>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2. Bảo vệ, cải tạo, làm tăng độ màu mỡ của đất; xử lý đất, đất có mặt nước bị ô nhiễm, phục hồi đất bị thoái hóa.</w:t>
            </w:r>
          </w:p>
        </w:tc>
        <w:tc>
          <w:tcPr>
            <w:tcW w:w="6804" w:type="dxa"/>
          </w:tcPr>
          <w:p w14:paraId="019A61EB" w14:textId="5463FD2A"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2. Bảo vệ, cải tạo, làm tăng độ màu mỡ của đất; xử lý đất, đất có mặt nước bị ô nhiễm, phục hồi đất bị thoái hóa.</w:t>
            </w:r>
          </w:p>
        </w:tc>
      </w:tr>
      <w:tr w:rsidR="000249EE" w:rsidRPr="004F6631" w14:paraId="17AC1EE9" w14:textId="77777777" w:rsidTr="000249EE">
        <w:tc>
          <w:tcPr>
            <w:tcW w:w="7083" w:type="dxa"/>
          </w:tcPr>
          <w:p w14:paraId="00592500" w14:textId="77777777" w:rsidR="000249EE" w:rsidRPr="004F6631" w:rsidRDefault="000249EE" w:rsidP="00F801AA">
            <w:pPr>
              <w:widowControl w:val="0"/>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3. Lấn biển, đưa diện tích đất trống, đồi núi trọc, đất bãi bồi ven sông, ven biển, đất có mặt nước hoang hóa vào sử dụng theo quy định của Luật này.</w:t>
            </w:r>
          </w:p>
        </w:tc>
        <w:tc>
          <w:tcPr>
            <w:tcW w:w="6804" w:type="dxa"/>
          </w:tcPr>
          <w:p w14:paraId="76ED26A5" w14:textId="1AF409D4"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3. Lấn biển, đưa diện tích đất trống, đồi núi trọc, đất bãi bồi ven sông, ven biển, đất có mặt nước hoang hóa vào sử dụng theo quy định của Luật này.</w:t>
            </w:r>
          </w:p>
        </w:tc>
      </w:tr>
      <w:tr w:rsidR="000249EE" w:rsidRPr="004F6631" w14:paraId="446CD161" w14:textId="77777777" w:rsidTr="000249EE">
        <w:tc>
          <w:tcPr>
            <w:tcW w:w="7083" w:type="dxa"/>
          </w:tcPr>
          <w:p w14:paraId="412A7DE7" w14:textId="77777777" w:rsidR="000249EE" w:rsidRPr="004F6631" w:rsidRDefault="000249EE" w:rsidP="00F801AA">
            <w:pPr>
              <w:widowControl w:val="0"/>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4. Tập trung đất đai để sản xuất nông nghiệp, lâm nghiệp quy mô lớn.</w:t>
            </w:r>
          </w:p>
        </w:tc>
        <w:tc>
          <w:tcPr>
            <w:tcW w:w="6804" w:type="dxa"/>
          </w:tcPr>
          <w:p w14:paraId="162CD5AC" w14:textId="1F29CE21"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4. Tập trung đất đai để sản xuất nông nghiệp, lâm nghiệp quy mô lớn.</w:t>
            </w:r>
          </w:p>
        </w:tc>
      </w:tr>
      <w:tr w:rsidR="000249EE" w:rsidRPr="004F6631" w14:paraId="49A4F45B" w14:textId="77777777" w:rsidTr="000249EE">
        <w:tc>
          <w:tcPr>
            <w:tcW w:w="7083" w:type="dxa"/>
          </w:tcPr>
          <w:p w14:paraId="1DA95879" w14:textId="77777777" w:rsidR="000249EE" w:rsidRPr="004F6631" w:rsidRDefault="000249EE" w:rsidP="00F801AA">
            <w:pPr>
              <w:widowControl w:val="0"/>
              <w:spacing w:before="40" w:after="40"/>
              <w:ind w:firstLine="0"/>
              <w:jc w:val="both"/>
              <w:rPr>
                <w:rFonts w:ascii="Times New Roman" w:hAnsi="Times New Roman" w:cs="Times New Roman"/>
                <w:color w:val="000000"/>
                <w:spacing w:val="6"/>
                <w:sz w:val="24"/>
                <w:szCs w:val="24"/>
                <w:lang w:val="es-ES"/>
              </w:rPr>
            </w:pPr>
            <w:r w:rsidRPr="004F6631">
              <w:rPr>
                <w:rFonts w:ascii="Times New Roman" w:hAnsi="Times New Roman" w:cs="Times New Roman"/>
                <w:color w:val="000000"/>
                <w:spacing w:val="6"/>
                <w:sz w:val="24"/>
                <w:szCs w:val="24"/>
                <w:lang w:val="es-ES"/>
              </w:rPr>
              <w:t>5. Phát triển kết cấu hạ tầng để làm tăng giá trị của đất, phát triển công trình ngầm.</w:t>
            </w:r>
          </w:p>
        </w:tc>
        <w:tc>
          <w:tcPr>
            <w:tcW w:w="6804" w:type="dxa"/>
          </w:tcPr>
          <w:p w14:paraId="04B3D275" w14:textId="782BE29D" w:rsidR="000249EE" w:rsidRPr="00F801AA" w:rsidRDefault="000249EE" w:rsidP="00AC0F58">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 xml:space="preserve">5. </w:t>
            </w:r>
            <w:r>
              <w:t xml:space="preserve"> </w:t>
            </w:r>
            <w:r w:rsidRPr="00AC0F58">
              <w:rPr>
                <w:rFonts w:ascii="Times New Roman" w:hAnsi="Times New Roman" w:cs="Times New Roman"/>
                <w:color w:val="000000"/>
                <w:sz w:val="24"/>
                <w:szCs w:val="24"/>
                <w:lang w:val="es-ES"/>
              </w:rPr>
              <w:t>Phát triển nhà ở cho thuê, phát triển kết cấu hạ tầng để làm tăng giá trị của đất, phát triển công trình ngầm</w:t>
            </w:r>
            <w:r w:rsidRPr="00F801AA">
              <w:rPr>
                <w:rFonts w:ascii="Times New Roman" w:hAnsi="Times New Roman" w:cs="Times New Roman"/>
                <w:color w:val="000000"/>
                <w:sz w:val="24"/>
                <w:szCs w:val="24"/>
                <w:lang w:val="es-ES"/>
              </w:rPr>
              <w:t>.</w:t>
            </w:r>
          </w:p>
        </w:tc>
      </w:tr>
      <w:tr w:rsidR="000249EE" w:rsidRPr="004F6631" w14:paraId="0D26BEBB" w14:textId="77777777" w:rsidTr="000249EE">
        <w:tc>
          <w:tcPr>
            <w:tcW w:w="7083" w:type="dxa"/>
          </w:tcPr>
          <w:p w14:paraId="583F188B" w14:textId="77777777" w:rsidR="000249EE" w:rsidRPr="004F6631" w:rsidRDefault="000249EE" w:rsidP="00F801AA">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es-ES"/>
              </w:rPr>
              <w:t>6. P</w:t>
            </w:r>
            <w:r w:rsidRPr="004F6631">
              <w:rPr>
                <w:rFonts w:ascii="Times New Roman" w:hAnsi="Times New Roman" w:cs="Times New Roman"/>
                <w:color w:val="000000"/>
                <w:sz w:val="24"/>
                <w:szCs w:val="24"/>
                <w:lang w:val="vi-VN"/>
              </w:rPr>
              <w:t>hát triển văn hóa, y tế, giáo dục và đào tạo, thể dục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thể thao, khoa học và công nghệ, môi trường.</w:t>
            </w:r>
          </w:p>
        </w:tc>
        <w:tc>
          <w:tcPr>
            <w:tcW w:w="6804" w:type="dxa"/>
          </w:tcPr>
          <w:p w14:paraId="079D679D" w14:textId="16922E89"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F801AA">
              <w:rPr>
                <w:rFonts w:ascii="Times New Roman" w:hAnsi="Times New Roman" w:cs="Times New Roman"/>
                <w:color w:val="000000"/>
                <w:sz w:val="24"/>
                <w:szCs w:val="24"/>
                <w:lang w:val="es-ES"/>
              </w:rPr>
              <w:t>6. Phát triển văn hóa, y tế, giáo dục và đào tạo, thể dục, thể thao, khoa học và công nghệ, môi trường.</w:t>
            </w:r>
          </w:p>
        </w:tc>
      </w:tr>
      <w:tr w:rsidR="000249EE" w:rsidRPr="004F6631" w14:paraId="2271F313" w14:textId="77777777" w:rsidTr="000249EE">
        <w:tc>
          <w:tcPr>
            <w:tcW w:w="7083" w:type="dxa"/>
          </w:tcPr>
          <w:p w14:paraId="226FC22F" w14:textId="3A3EF4E0" w:rsidR="000249EE" w:rsidRPr="004F6631" w:rsidRDefault="000249EE" w:rsidP="003122B0">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pl-PL"/>
              </w:rPr>
            </w:pPr>
            <w:bookmarkStart w:id="149" w:name="_Toc107651134"/>
            <w:bookmarkStart w:id="150" w:name="_Toc112138478"/>
            <w:bookmarkStart w:id="151" w:name="_Ref113312654"/>
            <w:bookmarkStart w:id="152" w:name="_Toc114566782"/>
            <w:bookmarkStart w:id="153" w:name="_Toc115079945"/>
            <w:bookmarkStart w:id="154" w:name="_Toc115358114"/>
            <w:bookmarkStart w:id="155" w:name="_Toc120303372"/>
            <w:bookmarkStart w:id="156" w:name="_Ref130803452"/>
            <w:bookmarkStart w:id="157" w:name="_Ref130803465"/>
            <w:bookmarkStart w:id="158" w:name="_Ref130817396"/>
            <w:bookmarkStart w:id="159" w:name="_Toc130825063"/>
            <w:bookmarkStart w:id="160" w:name="_Ref146672612"/>
            <w:bookmarkStart w:id="161" w:name="_Ref146673494"/>
            <w:bookmarkStart w:id="162" w:name="_Toc149829055"/>
            <w:bookmarkStart w:id="163" w:name="_Ref155510816"/>
            <w:r w:rsidRPr="004F6631">
              <w:rPr>
                <w:rFonts w:ascii="Times New Roman" w:hAnsi="Times New Roman" w:cs="Times New Roman"/>
                <w:b/>
                <w:color w:val="000000"/>
                <w:sz w:val="24"/>
                <w:szCs w:val="24"/>
                <w:lang w:val="es-ES"/>
              </w:rPr>
              <w:t>Phân</w:t>
            </w:r>
            <w:r w:rsidRPr="004F6631">
              <w:rPr>
                <w:rFonts w:ascii="Times New Roman" w:hAnsi="Times New Roman" w:cs="Times New Roman"/>
                <w:b/>
                <w:color w:val="000000"/>
                <w:sz w:val="24"/>
                <w:szCs w:val="24"/>
                <w:lang w:val="x-none"/>
              </w:rPr>
              <w:t xml:space="preserve"> loại đất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4F6631">
              <w:rPr>
                <w:rFonts w:ascii="Times New Roman" w:hAnsi="Times New Roman" w:cs="Times New Roman"/>
                <w:b/>
                <w:color w:val="000000"/>
                <w:sz w:val="24"/>
                <w:szCs w:val="24"/>
                <w:lang w:val="pl-PL"/>
              </w:rPr>
              <w:t xml:space="preserve"> </w:t>
            </w:r>
          </w:p>
        </w:tc>
        <w:tc>
          <w:tcPr>
            <w:tcW w:w="6804" w:type="dxa"/>
          </w:tcPr>
          <w:p w14:paraId="34794C08" w14:textId="7F06E473" w:rsidR="000249EE" w:rsidRPr="00F801AA" w:rsidRDefault="000249EE" w:rsidP="003122B0">
            <w:pPr>
              <w:widowControl w:val="0"/>
              <w:tabs>
                <w:tab w:val="left" w:pos="0"/>
              </w:tabs>
              <w:spacing w:before="40" w:after="40"/>
              <w:ind w:firstLine="0"/>
              <w:jc w:val="both"/>
              <w:outlineLvl w:val="2"/>
              <w:rPr>
                <w:rFonts w:ascii="Times New Roman" w:hAnsi="Times New Roman" w:cs="Times New Roman"/>
                <w:b/>
                <w:bCs/>
                <w:color w:val="000000"/>
                <w:sz w:val="24"/>
                <w:szCs w:val="24"/>
                <w:lang w:val="es-ES"/>
              </w:rPr>
            </w:pPr>
            <w:r w:rsidRPr="00F801AA">
              <w:rPr>
                <w:rFonts w:ascii="Times New Roman" w:hAnsi="Times New Roman" w:cs="Times New Roman"/>
                <w:b/>
                <w:bCs/>
                <w:color w:val="000000"/>
                <w:sz w:val="24"/>
                <w:szCs w:val="24"/>
                <w:lang w:val="es-ES"/>
              </w:rPr>
              <w:t>Điều 8. Phân loại đất</w:t>
            </w:r>
          </w:p>
        </w:tc>
      </w:tr>
      <w:tr w:rsidR="000249EE" w:rsidRPr="004F6631" w14:paraId="305CB089" w14:textId="77777777" w:rsidTr="000249EE">
        <w:tc>
          <w:tcPr>
            <w:tcW w:w="7083" w:type="dxa"/>
          </w:tcPr>
          <w:p w14:paraId="0886F0C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 xml:space="preserve">Căn cứ vào mục đích sử dụng, đất đai được phân loại </w:t>
            </w:r>
            <w:r w:rsidRPr="004F6631">
              <w:rPr>
                <w:rFonts w:ascii="Times New Roman" w:hAnsi="Times New Roman" w:cs="Times New Roman"/>
                <w:color w:val="000000"/>
                <w:sz w:val="24"/>
                <w:szCs w:val="24"/>
              </w:rPr>
              <w:t>bao gồm nhóm đất nông nghiệp, nhóm đất phi nông nghiệp, nhóm đất chưa sử dụng.</w:t>
            </w:r>
          </w:p>
        </w:tc>
        <w:tc>
          <w:tcPr>
            <w:tcW w:w="6804" w:type="dxa"/>
          </w:tcPr>
          <w:p w14:paraId="3BCECF37" w14:textId="1A4FB969"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C665F9">
              <w:rPr>
                <w:rFonts w:ascii="Times New Roman" w:hAnsi="Times New Roman" w:cs="Times New Roman"/>
                <w:bCs/>
                <w:color w:val="000000"/>
                <w:sz w:val="24"/>
                <w:szCs w:val="24"/>
              </w:rPr>
              <w:t>Căn cứ vào mục đích sử dụng, đất đai được phân loại như sau:</w:t>
            </w:r>
          </w:p>
        </w:tc>
      </w:tr>
      <w:tr w:rsidR="000249EE" w:rsidRPr="004F6631" w14:paraId="7337A74A" w14:textId="77777777" w:rsidTr="000249EE">
        <w:tc>
          <w:tcPr>
            <w:tcW w:w="7083" w:type="dxa"/>
          </w:tcPr>
          <w:p w14:paraId="6EED552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Nhóm đ</w:t>
            </w:r>
            <w:r w:rsidRPr="004F6631">
              <w:rPr>
                <w:rFonts w:ascii="Times New Roman" w:hAnsi="Times New Roman" w:cs="Times New Roman"/>
                <w:color w:val="000000"/>
                <w:sz w:val="24"/>
                <w:szCs w:val="24"/>
                <w:lang w:val="vi-VN"/>
              </w:rPr>
              <w:t>ất nông nghiệp</w:t>
            </w:r>
            <w:r w:rsidRPr="004F6631">
              <w:rPr>
                <w:rFonts w:ascii="Times New Roman" w:hAnsi="Times New Roman" w:cs="Times New Roman"/>
                <w:color w:val="000000"/>
                <w:sz w:val="24"/>
                <w:szCs w:val="24"/>
              </w:rPr>
              <w:t xml:space="preserve"> bao gồm các loại đất sau đây:</w:t>
            </w:r>
          </w:p>
        </w:tc>
        <w:tc>
          <w:tcPr>
            <w:tcW w:w="6804" w:type="dxa"/>
          </w:tcPr>
          <w:p w14:paraId="21E7B944" w14:textId="15D35436"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1. Đất nông nghiệp bao gồm:</w:t>
            </w:r>
          </w:p>
        </w:tc>
      </w:tr>
      <w:tr w:rsidR="000249EE" w:rsidRPr="004F6631" w14:paraId="52381F58" w14:textId="77777777" w:rsidTr="000249EE">
        <w:tc>
          <w:tcPr>
            <w:tcW w:w="7083" w:type="dxa"/>
          </w:tcPr>
          <w:p w14:paraId="66C9B6A9" w14:textId="77777777" w:rsidR="000249EE" w:rsidRPr="004F6631" w:rsidRDefault="000249EE" w:rsidP="003122B0">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63714C5B" w14:textId="378D718D" w:rsidR="000249EE" w:rsidRPr="00F801AA" w:rsidRDefault="000249EE" w:rsidP="003122B0">
            <w:pPr>
              <w:widowControl w:val="0"/>
              <w:tabs>
                <w:tab w:val="left" w:pos="0"/>
              </w:tabs>
              <w:spacing w:before="40" w:after="4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 </w:t>
            </w:r>
            <w:r w:rsidRPr="00C665F9">
              <w:rPr>
                <w:rFonts w:ascii="Times New Roman" w:hAnsi="Times New Roman" w:cs="Times New Roman"/>
                <w:bCs/>
                <w:color w:val="000000"/>
                <w:sz w:val="24"/>
                <w:szCs w:val="24"/>
              </w:rPr>
              <w:t>Đất canh tác (gồm đất trồng lúa, đất trồng cây khác)</w:t>
            </w:r>
          </w:p>
        </w:tc>
      </w:tr>
      <w:tr w:rsidR="000249EE" w:rsidRPr="004F6631" w14:paraId="1A2AA586" w14:textId="77777777" w:rsidTr="000249EE">
        <w:tc>
          <w:tcPr>
            <w:tcW w:w="7083" w:type="dxa"/>
          </w:tcPr>
          <w:p w14:paraId="3919AB3C" w14:textId="3F57C6A2"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pacing w:val="-8"/>
                <w:sz w:val="24"/>
                <w:szCs w:val="24"/>
              </w:rPr>
            </w:pPr>
            <w:r w:rsidRPr="004F6631">
              <w:rPr>
                <w:rFonts w:ascii="Times New Roman" w:hAnsi="Times New Roman" w:cs="Times New Roman"/>
                <w:color w:val="000000"/>
                <w:spacing w:val="-8"/>
                <w:sz w:val="24"/>
                <w:szCs w:val="24"/>
              </w:rPr>
              <w:t xml:space="preserve">a) Đất trồng cây </w:t>
            </w:r>
            <w:r w:rsidRPr="004F6631">
              <w:rPr>
                <w:rFonts w:ascii="Times New Roman" w:hAnsi="Times New Roman" w:cs="Times New Roman"/>
                <w:bCs/>
                <w:color w:val="000000"/>
                <w:spacing w:val="-8"/>
                <w:sz w:val="24"/>
                <w:szCs w:val="24"/>
              </w:rPr>
              <w:t>hằng</w:t>
            </w:r>
            <w:r w:rsidRPr="004F6631">
              <w:rPr>
                <w:rFonts w:ascii="Times New Roman" w:hAnsi="Times New Roman" w:cs="Times New Roman"/>
                <w:color w:val="000000"/>
                <w:spacing w:val="-8"/>
                <w:sz w:val="24"/>
                <w:szCs w:val="24"/>
              </w:rPr>
              <w:t xml:space="preserve"> năm, gồm </w:t>
            </w:r>
            <w:r w:rsidRPr="004F6631">
              <w:rPr>
                <w:rFonts w:ascii="Times New Roman" w:hAnsi="Times New Roman" w:cs="Times New Roman"/>
                <w:color w:val="000000"/>
                <w:spacing w:val="-8"/>
                <w:sz w:val="24"/>
                <w:szCs w:val="24"/>
                <w:lang w:val="es-ES"/>
              </w:rPr>
              <w:t xml:space="preserve">đất trồng lúa </w:t>
            </w:r>
            <w:r w:rsidRPr="004F6631">
              <w:rPr>
                <w:rFonts w:ascii="Times New Roman" w:hAnsi="Times New Roman" w:cs="Times New Roman"/>
                <w:color w:val="000000"/>
                <w:spacing w:val="-8"/>
                <w:sz w:val="24"/>
                <w:szCs w:val="24"/>
              </w:rPr>
              <w:t xml:space="preserve">và đất trồng cây </w:t>
            </w:r>
            <w:r w:rsidRPr="004F6631">
              <w:rPr>
                <w:rFonts w:ascii="Times New Roman" w:hAnsi="Times New Roman" w:cs="Times New Roman"/>
                <w:bCs/>
                <w:color w:val="000000"/>
                <w:spacing w:val="-8"/>
                <w:sz w:val="24"/>
                <w:szCs w:val="24"/>
              </w:rPr>
              <w:t>hằng</w:t>
            </w:r>
            <w:r w:rsidRPr="004F6631">
              <w:rPr>
                <w:rFonts w:ascii="Times New Roman" w:hAnsi="Times New Roman" w:cs="Times New Roman"/>
                <w:color w:val="000000"/>
                <w:spacing w:val="-8"/>
                <w:sz w:val="24"/>
                <w:szCs w:val="24"/>
              </w:rPr>
              <w:t xml:space="preserve"> năm khác;</w:t>
            </w:r>
          </w:p>
        </w:tc>
        <w:tc>
          <w:tcPr>
            <w:tcW w:w="6804" w:type="dxa"/>
          </w:tcPr>
          <w:p w14:paraId="28CADF43"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pacing w:val="-8"/>
                <w:sz w:val="24"/>
                <w:szCs w:val="24"/>
              </w:rPr>
            </w:pPr>
          </w:p>
        </w:tc>
      </w:tr>
      <w:tr w:rsidR="000249EE" w:rsidRPr="004F6631" w14:paraId="0309D007" w14:textId="77777777" w:rsidTr="000249EE">
        <w:tc>
          <w:tcPr>
            <w:tcW w:w="7083" w:type="dxa"/>
          </w:tcPr>
          <w:p w14:paraId="711CC3A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Đất trồng cây lâu năm;</w:t>
            </w:r>
          </w:p>
        </w:tc>
        <w:tc>
          <w:tcPr>
            <w:tcW w:w="6804" w:type="dxa"/>
          </w:tcPr>
          <w:p w14:paraId="778A8A19"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09FD4D4A" w14:textId="77777777" w:rsidTr="000249EE">
        <w:tc>
          <w:tcPr>
            <w:tcW w:w="7083" w:type="dxa"/>
          </w:tcPr>
          <w:p w14:paraId="2A7E565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pacing w:val="4"/>
                <w:sz w:val="24"/>
                <w:szCs w:val="24"/>
                <w:lang w:val="vi-VN"/>
              </w:rPr>
              <w:t xml:space="preserve">Đất </w:t>
            </w:r>
            <w:r w:rsidRPr="004F6631">
              <w:rPr>
                <w:rFonts w:ascii="Times New Roman" w:hAnsi="Times New Roman" w:cs="Times New Roman"/>
                <w:color w:val="000000"/>
                <w:spacing w:val="4"/>
                <w:sz w:val="24"/>
                <w:szCs w:val="24"/>
              </w:rPr>
              <w:t>lâm nghiệp, gồm đ</w:t>
            </w:r>
            <w:r w:rsidRPr="004F6631">
              <w:rPr>
                <w:rFonts w:ascii="Times New Roman" w:hAnsi="Times New Roman" w:cs="Times New Roman"/>
                <w:color w:val="000000"/>
                <w:spacing w:val="4"/>
                <w:sz w:val="24"/>
                <w:szCs w:val="24"/>
                <w:lang w:val="vi-VN"/>
              </w:rPr>
              <w:t>ất rừng đặc dụng</w:t>
            </w:r>
            <w:r w:rsidRPr="004F6631">
              <w:rPr>
                <w:rFonts w:ascii="Times New Roman" w:hAnsi="Times New Roman" w:cs="Times New Roman"/>
                <w:color w:val="000000"/>
                <w:spacing w:val="4"/>
                <w:sz w:val="24"/>
                <w:szCs w:val="24"/>
              </w:rPr>
              <w:t>, đ</w:t>
            </w:r>
            <w:r w:rsidRPr="004F6631">
              <w:rPr>
                <w:rFonts w:ascii="Times New Roman" w:hAnsi="Times New Roman" w:cs="Times New Roman"/>
                <w:color w:val="000000"/>
                <w:spacing w:val="4"/>
                <w:sz w:val="24"/>
                <w:szCs w:val="24"/>
                <w:lang w:val="vi-VN"/>
              </w:rPr>
              <w:t>ất rừng phòng hộ</w:t>
            </w:r>
            <w:r w:rsidRPr="004F6631">
              <w:rPr>
                <w:rFonts w:ascii="Times New Roman" w:hAnsi="Times New Roman" w:cs="Times New Roman"/>
                <w:color w:val="000000"/>
                <w:spacing w:val="4"/>
                <w:sz w:val="24"/>
                <w:szCs w:val="24"/>
              </w:rPr>
              <w:t xml:space="preserve">, đất </w:t>
            </w:r>
            <w:r w:rsidRPr="004F6631">
              <w:rPr>
                <w:rFonts w:ascii="Times New Roman" w:hAnsi="Times New Roman" w:cs="Times New Roman"/>
                <w:color w:val="000000"/>
                <w:spacing w:val="4"/>
                <w:sz w:val="24"/>
                <w:szCs w:val="24"/>
                <w:lang w:val="vi-VN"/>
              </w:rPr>
              <w:t>rừng sản xuất;</w:t>
            </w:r>
          </w:p>
        </w:tc>
        <w:tc>
          <w:tcPr>
            <w:tcW w:w="6804" w:type="dxa"/>
          </w:tcPr>
          <w:p w14:paraId="4BC216A0" w14:textId="4B98BEBD"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b) Đất lâm nghiệp;</w:t>
            </w:r>
          </w:p>
        </w:tc>
      </w:tr>
      <w:tr w:rsidR="000249EE" w:rsidRPr="004F6631" w14:paraId="0E97195B" w14:textId="77777777" w:rsidTr="000249EE">
        <w:tc>
          <w:tcPr>
            <w:tcW w:w="7083" w:type="dxa"/>
          </w:tcPr>
          <w:p w14:paraId="558AB7E5"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Đất nuôi trồng thủy sản;</w:t>
            </w:r>
          </w:p>
        </w:tc>
        <w:tc>
          <w:tcPr>
            <w:tcW w:w="6804" w:type="dxa"/>
          </w:tcPr>
          <w:p w14:paraId="45BDA5E1" w14:textId="4BA2CECF"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c) Đất chăn nuôi tập trung, thủy sản;</w:t>
            </w:r>
          </w:p>
        </w:tc>
      </w:tr>
      <w:tr w:rsidR="000249EE" w:rsidRPr="004F6631" w14:paraId="4E7523DC" w14:textId="77777777" w:rsidTr="000249EE">
        <w:tc>
          <w:tcPr>
            <w:tcW w:w="7083" w:type="dxa"/>
          </w:tcPr>
          <w:p w14:paraId="55B4647D"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Đất chăn nuôi tập trung;</w:t>
            </w:r>
          </w:p>
        </w:tc>
        <w:tc>
          <w:tcPr>
            <w:tcW w:w="6804" w:type="dxa"/>
          </w:tcPr>
          <w:p w14:paraId="0480049A"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14763A5" w14:textId="77777777" w:rsidTr="000249EE">
        <w:tc>
          <w:tcPr>
            <w:tcW w:w="7083" w:type="dxa"/>
          </w:tcPr>
          <w:p w14:paraId="7EED8DA1"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Đất làm muối</w:t>
            </w:r>
            <w:r w:rsidRPr="004F6631">
              <w:rPr>
                <w:rFonts w:ascii="Times New Roman" w:hAnsi="Times New Roman" w:cs="Times New Roman"/>
                <w:color w:val="000000"/>
                <w:sz w:val="24"/>
                <w:szCs w:val="24"/>
              </w:rPr>
              <w:t>;</w:t>
            </w:r>
          </w:p>
        </w:tc>
        <w:tc>
          <w:tcPr>
            <w:tcW w:w="6804" w:type="dxa"/>
          </w:tcPr>
          <w:p w14:paraId="7A5F4A1A"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FE23BDE" w14:textId="77777777" w:rsidTr="000249EE">
        <w:tc>
          <w:tcPr>
            <w:tcW w:w="7083" w:type="dxa"/>
          </w:tcPr>
          <w:p w14:paraId="1AC67C8C"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Đất nông nghiệp khác.</w:t>
            </w:r>
          </w:p>
        </w:tc>
        <w:tc>
          <w:tcPr>
            <w:tcW w:w="6804" w:type="dxa"/>
          </w:tcPr>
          <w:p w14:paraId="4BA4C4E6" w14:textId="6412121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d) Đất nông nghiệp khác.</w:t>
            </w:r>
          </w:p>
        </w:tc>
      </w:tr>
      <w:tr w:rsidR="000249EE" w:rsidRPr="004F6631" w14:paraId="1AED1602" w14:textId="77777777" w:rsidTr="000249EE">
        <w:tc>
          <w:tcPr>
            <w:tcW w:w="7083" w:type="dxa"/>
          </w:tcPr>
          <w:p w14:paraId="551FA7F0"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Nhóm đất phi nông nghiệp bao gồm các loại đất sau đây:</w:t>
            </w:r>
          </w:p>
        </w:tc>
        <w:tc>
          <w:tcPr>
            <w:tcW w:w="6804" w:type="dxa"/>
          </w:tcPr>
          <w:p w14:paraId="3A7A786E" w14:textId="506A5320"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2. Đất phi nông nghiệp bao gồm:</w:t>
            </w:r>
          </w:p>
        </w:tc>
      </w:tr>
      <w:tr w:rsidR="000249EE" w:rsidRPr="004F6631" w14:paraId="3CB73BFB" w14:textId="77777777" w:rsidTr="000249EE">
        <w:tc>
          <w:tcPr>
            <w:tcW w:w="7083" w:type="dxa"/>
          </w:tcPr>
          <w:p w14:paraId="132E1F2C"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b) Đất xây dựng trụ sở cơ quan;</w:t>
            </w:r>
          </w:p>
        </w:tc>
        <w:tc>
          <w:tcPr>
            <w:tcW w:w="6804" w:type="dxa"/>
          </w:tcPr>
          <w:p w14:paraId="6B6E859E"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CFCE05C" w14:textId="77777777" w:rsidTr="000249EE">
        <w:tc>
          <w:tcPr>
            <w:tcW w:w="7083" w:type="dxa"/>
          </w:tcPr>
          <w:p w14:paraId="5C84D17E" w14:textId="77777777" w:rsidR="000249EE" w:rsidRPr="004F6631" w:rsidRDefault="000249EE" w:rsidP="003122B0">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Đất sử dụng vào mục đích quốc phòng, an ninh (sau đây gọi là đất quốc phòng, an ninh);</w:t>
            </w:r>
          </w:p>
        </w:tc>
        <w:tc>
          <w:tcPr>
            <w:tcW w:w="6804" w:type="dxa"/>
          </w:tcPr>
          <w:p w14:paraId="6E65A949" w14:textId="7B5F70AD" w:rsidR="000249EE" w:rsidRPr="004F6631" w:rsidRDefault="000249EE" w:rsidP="003122B0">
            <w:pPr>
              <w:widowControl w:val="0"/>
              <w:tabs>
                <w:tab w:val="left" w:pos="0"/>
              </w:tabs>
              <w:spacing w:before="40" w:after="40"/>
              <w:ind w:firstLine="0"/>
              <w:jc w:val="both"/>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a) Đất quốc phòng, an ninh;</w:t>
            </w:r>
          </w:p>
        </w:tc>
      </w:tr>
      <w:tr w:rsidR="000249EE" w:rsidRPr="004F6631" w14:paraId="4F1C9C34" w14:textId="77777777" w:rsidTr="000249EE">
        <w:tc>
          <w:tcPr>
            <w:tcW w:w="7083" w:type="dxa"/>
          </w:tcPr>
          <w:p w14:paraId="5A223909" w14:textId="0AF6B7C4" w:rsidR="000249EE" w:rsidRPr="004F6631" w:rsidRDefault="000249EE" w:rsidP="00F801AA">
            <w:pPr>
              <w:widowControl w:val="0"/>
              <w:tabs>
                <w:tab w:val="left" w:pos="0"/>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a) Đất ở, gồm đất ở tại nông thôn, đất ở tại đô thị;</w:t>
            </w:r>
          </w:p>
        </w:tc>
        <w:tc>
          <w:tcPr>
            <w:tcW w:w="6804" w:type="dxa"/>
          </w:tcPr>
          <w:p w14:paraId="6DF2F4FE" w14:textId="30B0E70A" w:rsidR="000249EE" w:rsidRPr="004F6631" w:rsidRDefault="000249EE" w:rsidP="00F801AA">
            <w:pPr>
              <w:widowControl w:val="0"/>
              <w:tabs>
                <w:tab w:val="left" w:pos="0"/>
              </w:tabs>
              <w:spacing w:before="40" w:after="40"/>
              <w:ind w:firstLine="0"/>
              <w:rPr>
                <w:rFonts w:ascii="Times New Roman" w:hAnsi="Times New Roman" w:cs="Times New Roman"/>
                <w:bCs/>
                <w:color w:val="000000"/>
                <w:sz w:val="24"/>
                <w:szCs w:val="24"/>
              </w:rPr>
            </w:pPr>
            <w:r w:rsidRPr="00F801AA">
              <w:rPr>
                <w:rFonts w:ascii="Times New Roman" w:hAnsi="Times New Roman" w:cs="Times New Roman"/>
                <w:bCs/>
                <w:color w:val="000000"/>
                <w:sz w:val="24"/>
                <w:szCs w:val="24"/>
              </w:rPr>
              <w:t>b) Đất ở;</w:t>
            </w:r>
          </w:p>
        </w:tc>
      </w:tr>
      <w:tr w:rsidR="000249EE" w:rsidRPr="004F6631" w14:paraId="1A2C1B80" w14:textId="77777777" w:rsidTr="000249EE">
        <w:tc>
          <w:tcPr>
            <w:tcW w:w="7083" w:type="dxa"/>
          </w:tcPr>
          <w:p w14:paraId="6C381E15"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 Đất xây dựng công trình sự nghiệp, gồm: đất xây dựng cơ sở văn hóa, xã hội, y tế, giáo dục và đào tạo, thể dục, thể thao, khoa học và công nghệ, môi trường, khí tượng thủy văn, ngoại giao và công trình sự nghiệp khác hoặc đất xây dựng trụ sở của đơn vị sự nghiệp công lập khác</w:t>
            </w:r>
            <w:r w:rsidRPr="004F6631">
              <w:rPr>
                <w:rFonts w:ascii="Times New Roman" w:hAnsi="Times New Roman" w:cs="Times New Roman"/>
                <w:color w:val="000000"/>
                <w:sz w:val="24"/>
                <w:szCs w:val="24"/>
                <w:lang w:val="vi-VN"/>
              </w:rPr>
              <w:t>;</w:t>
            </w:r>
          </w:p>
        </w:tc>
        <w:tc>
          <w:tcPr>
            <w:tcW w:w="6804" w:type="dxa"/>
          </w:tcPr>
          <w:p w14:paraId="3FE704B7" w14:textId="6BA6715C" w:rsidR="000249EE" w:rsidRPr="004F6631" w:rsidRDefault="000249EE" w:rsidP="008F1830">
            <w:pPr>
              <w:widowControl w:val="0"/>
              <w:tabs>
                <w:tab w:val="left" w:pos="0"/>
              </w:tabs>
              <w:spacing w:before="40" w:after="40"/>
              <w:ind w:firstLine="0"/>
              <w:jc w:val="both"/>
              <w:rPr>
                <w:rFonts w:ascii="Times New Roman" w:hAnsi="Times New Roman" w:cs="Times New Roman"/>
                <w:bCs/>
                <w:color w:val="000000"/>
                <w:sz w:val="24"/>
                <w:szCs w:val="24"/>
              </w:rPr>
            </w:pPr>
            <w:r w:rsidRPr="00C665F9">
              <w:rPr>
                <w:rFonts w:ascii="Times New Roman" w:hAnsi="Times New Roman" w:cs="Times New Roman"/>
                <w:bCs/>
                <w:color w:val="000000"/>
                <w:sz w:val="24"/>
                <w:szCs w:val="24"/>
              </w:rPr>
              <w:t>c) Đất trụ sở cơ quan, công trình sự nghiệp;</w:t>
            </w:r>
          </w:p>
        </w:tc>
      </w:tr>
      <w:tr w:rsidR="000249EE" w:rsidRPr="004F6631" w14:paraId="19F5FB33" w14:textId="77777777" w:rsidTr="000249EE">
        <w:tc>
          <w:tcPr>
            <w:tcW w:w="7083" w:type="dxa"/>
          </w:tcPr>
          <w:p w14:paraId="6DD8864B"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t>e)</w:t>
            </w:r>
            <w:r w:rsidRPr="004F6631">
              <w:rPr>
                <w:rFonts w:ascii="Times New Roman" w:hAnsi="Times New Roman" w:cs="Times New Roman"/>
                <w:color w:val="000000"/>
                <w:spacing w:val="2"/>
                <w:sz w:val="24"/>
                <w:szCs w:val="24"/>
                <w:lang w:val="vi-VN"/>
              </w:rPr>
              <w:t xml:space="preserve"> Đất sử dụng vào mục đích công cộng, gồm</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vi-VN"/>
              </w:rPr>
              <w:t xml:space="preserve"> đất công trình giao thông; đất công trình thủy lợi; </w:t>
            </w:r>
            <w:r w:rsidRPr="004F6631">
              <w:rPr>
                <w:rFonts w:ascii="Times New Roman" w:hAnsi="Times New Roman" w:cs="Times New Roman"/>
                <w:color w:val="000000"/>
                <w:spacing w:val="2"/>
                <w:sz w:val="24"/>
                <w:szCs w:val="24"/>
                <w:lang w:val="es-ES"/>
              </w:rPr>
              <w:t>đất công trình cấp nước, thoát nước;</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đất công trình phòng, chống thiên tai;</w:t>
            </w:r>
            <w:r w:rsidRPr="004F6631">
              <w:rPr>
                <w:rFonts w:ascii="Times New Roman" w:hAnsi="Times New Roman" w:cs="Times New Roman"/>
                <w:color w:val="000000"/>
                <w:spacing w:val="2"/>
                <w:sz w:val="24"/>
                <w:szCs w:val="24"/>
                <w:lang w:val="vi-VN"/>
              </w:rPr>
              <w:t xml:space="preserve"> đất có di tích lịch sử - văn hóa</w:t>
            </w:r>
            <w:r w:rsidRPr="004F6631">
              <w:rPr>
                <w:rFonts w:ascii="Times New Roman" w:hAnsi="Times New Roman" w:cs="Times New Roman"/>
                <w:color w:val="000000"/>
                <w:spacing w:val="2"/>
                <w:sz w:val="24"/>
                <w:szCs w:val="24"/>
              </w:rPr>
              <w:t>, danh lam thắng cảnh</w:t>
            </w:r>
            <w:r w:rsidRPr="004F6631">
              <w:rPr>
                <w:rFonts w:ascii="Times New Roman" w:hAnsi="Times New Roman" w:cs="Times New Roman"/>
                <w:color w:val="000000"/>
                <w:spacing w:val="2"/>
                <w:sz w:val="24"/>
                <w:szCs w:val="24"/>
                <w:lang w:val="vi-VN"/>
              </w:rPr>
              <w:t>,</w:t>
            </w:r>
            <w:r w:rsidRPr="004F6631">
              <w:rPr>
                <w:rFonts w:ascii="Times New Roman" w:hAnsi="Times New Roman" w:cs="Times New Roman"/>
                <w:color w:val="000000"/>
                <w:spacing w:val="2"/>
                <w:sz w:val="24"/>
                <w:szCs w:val="24"/>
              </w:rPr>
              <w:t xml:space="preserve"> di sản thiên nhiên</w:t>
            </w:r>
            <w:r w:rsidRPr="004F6631">
              <w:rPr>
                <w:rFonts w:ascii="Times New Roman" w:hAnsi="Times New Roman" w:cs="Times New Roman"/>
                <w:color w:val="000000"/>
                <w:spacing w:val="2"/>
                <w:sz w:val="24"/>
                <w:szCs w:val="24"/>
                <w:lang w:val="vi-VN"/>
              </w:rPr>
              <w:t>;</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es-ES"/>
              </w:rPr>
              <w:t>đất công trình xử lý chất thải;</w:t>
            </w:r>
            <w:r w:rsidRPr="004F6631">
              <w:rPr>
                <w:rFonts w:ascii="Times New Roman" w:hAnsi="Times New Roman" w:cs="Times New Roman"/>
                <w:color w:val="000000"/>
                <w:spacing w:val="2"/>
                <w:sz w:val="24"/>
                <w:szCs w:val="24"/>
                <w:lang w:val="vi-VN"/>
              </w:rPr>
              <w:t xml:space="preserve"> đất công trình năng lượng</w:t>
            </w:r>
            <w:r w:rsidRPr="004F6631">
              <w:rPr>
                <w:rFonts w:ascii="Times New Roman" w:hAnsi="Times New Roman" w:cs="Times New Roman"/>
                <w:color w:val="000000"/>
                <w:spacing w:val="2"/>
                <w:sz w:val="24"/>
                <w:szCs w:val="24"/>
                <w:lang w:val="es-ES"/>
              </w:rPr>
              <w:t>, chiếu sáng công cộng</w:t>
            </w:r>
            <w:r w:rsidRPr="004F6631">
              <w:rPr>
                <w:rFonts w:ascii="Times New Roman" w:hAnsi="Times New Roman" w:cs="Times New Roman"/>
                <w:color w:val="000000"/>
                <w:spacing w:val="2"/>
                <w:sz w:val="24"/>
                <w:szCs w:val="24"/>
                <w:lang w:val="vi-VN"/>
              </w:rPr>
              <w:t>; đất</w:t>
            </w:r>
            <w:r w:rsidRPr="004F6631">
              <w:rPr>
                <w:rFonts w:ascii="Times New Roman" w:hAnsi="Times New Roman" w:cs="Times New Roman"/>
                <w:color w:val="000000"/>
                <w:spacing w:val="2"/>
                <w:sz w:val="24"/>
                <w:szCs w:val="24"/>
              </w:rPr>
              <w:t xml:space="preserve"> công trình</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 xml:space="preserve">hạ tầng </w:t>
            </w:r>
            <w:r w:rsidRPr="004F6631">
              <w:rPr>
                <w:rFonts w:ascii="Times New Roman" w:hAnsi="Times New Roman" w:cs="Times New Roman"/>
                <w:color w:val="000000"/>
                <w:spacing w:val="2"/>
                <w:sz w:val="24"/>
                <w:szCs w:val="24"/>
                <w:lang w:val="vi-VN"/>
              </w:rPr>
              <w:t>bưu chính, viễn thông</w:t>
            </w:r>
            <w:r w:rsidRPr="004F6631">
              <w:rPr>
                <w:rFonts w:ascii="Times New Roman" w:hAnsi="Times New Roman" w:cs="Times New Roman"/>
                <w:color w:val="000000"/>
                <w:spacing w:val="2"/>
                <w:sz w:val="24"/>
                <w:szCs w:val="24"/>
              </w:rPr>
              <w:t>, công nghệ thông tin</w:t>
            </w:r>
            <w:r w:rsidRPr="004F6631">
              <w:rPr>
                <w:rFonts w:ascii="Times New Roman" w:hAnsi="Times New Roman" w:cs="Times New Roman"/>
                <w:color w:val="000000"/>
                <w:spacing w:val="2"/>
                <w:sz w:val="24"/>
                <w:szCs w:val="24"/>
                <w:lang w:val="vi-VN"/>
              </w:rPr>
              <w:t>; đất chợ dân sinh, chợ đầu mối; đất khu vui chơi, giải trí công cộng, sinh hoạt cộng đồng;</w:t>
            </w:r>
          </w:p>
        </w:tc>
        <w:tc>
          <w:tcPr>
            <w:tcW w:w="6804" w:type="dxa"/>
          </w:tcPr>
          <w:p w14:paraId="26A4ED19" w14:textId="1628D28B"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pacing w:val="2"/>
                <w:sz w:val="24"/>
                <w:szCs w:val="24"/>
              </w:rPr>
            </w:pPr>
            <w:r w:rsidRPr="00C665F9">
              <w:rPr>
                <w:rFonts w:ascii="Times New Roman" w:hAnsi="Times New Roman" w:cs="Times New Roman"/>
                <w:bCs/>
                <w:color w:val="000000"/>
                <w:spacing w:val="2"/>
                <w:sz w:val="24"/>
                <w:szCs w:val="24"/>
              </w:rPr>
              <w:t>d) Đất công cộng;</w:t>
            </w:r>
          </w:p>
        </w:tc>
      </w:tr>
      <w:tr w:rsidR="000249EE" w:rsidRPr="004F6631" w14:paraId="19C0B2D4" w14:textId="77777777" w:rsidTr="000249EE">
        <w:tc>
          <w:tcPr>
            <w:tcW w:w="7083" w:type="dxa"/>
          </w:tcPr>
          <w:p w14:paraId="3FDF3CD0" w14:textId="2F8DEC70" w:rsidR="000249EE" w:rsidRPr="004F6631" w:rsidRDefault="000249EE" w:rsidP="00F801AA">
            <w:pPr>
              <w:widowControl w:val="0"/>
              <w:tabs>
                <w:tab w:val="left" w:pos="0"/>
              </w:tabs>
              <w:spacing w:before="40" w:after="40"/>
              <w:ind w:firstLine="0"/>
              <w:rPr>
                <w:rFonts w:ascii="Times New Roman" w:hAnsi="Times New Roman" w:cs="Times New Roman"/>
                <w:color w:val="000000"/>
                <w:spacing w:val="2"/>
                <w:sz w:val="24"/>
                <w:szCs w:val="24"/>
              </w:rPr>
            </w:pPr>
            <w:r w:rsidRPr="004F6631">
              <w:rPr>
                <w:rFonts w:ascii="Times New Roman" w:hAnsi="Times New Roman" w:cs="Times New Roman"/>
                <w:color w:val="000000"/>
                <w:sz w:val="24"/>
                <w:szCs w:val="24"/>
              </w:rPr>
              <w:t>đ) Đất sản xuất, kinh doanh phi nông nghiệp, gồm: đất khu công nghiệp, cụm công nghiệp; đất thương mại, dịch vụ; đất cơ sở sản xuất phi nông nghiệp; đất sử dụng cho hoạt động khoáng sản;</w:t>
            </w:r>
          </w:p>
        </w:tc>
        <w:tc>
          <w:tcPr>
            <w:tcW w:w="6804" w:type="dxa"/>
          </w:tcPr>
          <w:p w14:paraId="722CC051" w14:textId="3FD2D089" w:rsidR="000249EE" w:rsidRPr="00C665F9" w:rsidRDefault="000249EE" w:rsidP="00F801AA">
            <w:pPr>
              <w:widowControl w:val="0"/>
              <w:tabs>
                <w:tab w:val="left" w:pos="0"/>
              </w:tabs>
              <w:spacing w:before="40" w:after="40"/>
              <w:ind w:firstLine="0"/>
              <w:rPr>
                <w:rFonts w:ascii="Times New Roman" w:hAnsi="Times New Roman" w:cs="Times New Roman"/>
                <w:bCs/>
                <w:color w:val="000000"/>
                <w:spacing w:val="2"/>
                <w:sz w:val="24"/>
                <w:szCs w:val="24"/>
              </w:rPr>
            </w:pPr>
            <w:r w:rsidRPr="00C665F9">
              <w:rPr>
                <w:rFonts w:ascii="Times New Roman" w:hAnsi="Times New Roman" w:cs="Times New Roman"/>
                <w:bCs/>
                <w:color w:val="000000"/>
                <w:spacing w:val="2"/>
                <w:sz w:val="24"/>
                <w:szCs w:val="24"/>
              </w:rPr>
              <w:t>đ) Đất sản xuất kinh doanh phi nông nghiệp;</w:t>
            </w:r>
          </w:p>
        </w:tc>
      </w:tr>
      <w:tr w:rsidR="000249EE" w:rsidRPr="004F6631" w14:paraId="0D724C3A" w14:textId="77777777" w:rsidTr="000249EE">
        <w:tc>
          <w:tcPr>
            <w:tcW w:w="7083" w:type="dxa"/>
          </w:tcPr>
          <w:p w14:paraId="0CB29EE9"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Đất sử dụng cho hoạt động tôn giáo (sau đây gọi là đất tôn giáo); đất sử dụng cho hoạt động tín ngưỡng (sau đây gọi là đất tín ngưỡng);</w:t>
            </w:r>
          </w:p>
        </w:tc>
        <w:tc>
          <w:tcPr>
            <w:tcW w:w="6804" w:type="dxa"/>
          </w:tcPr>
          <w:p w14:paraId="3B86F9C8" w14:textId="33D1875D"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e</w:t>
            </w:r>
            <w:r w:rsidRPr="00F801AA">
              <w:rPr>
                <w:rFonts w:ascii="Times New Roman" w:hAnsi="Times New Roman" w:cs="Times New Roman"/>
                <w:bCs/>
                <w:color w:val="000000"/>
                <w:sz w:val="24"/>
                <w:szCs w:val="24"/>
              </w:rPr>
              <w:t>) Đất tôn giáo, tín ngưỡng;</w:t>
            </w:r>
          </w:p>
        </w:tc>
      </w:tr>
      <w:tr w:rsidR="000249EE" w:rsidRPr="004F6631" w14:paraId="40F02657" w14:textId="77777777" w:rsidTr="000249EE">
        <w:tc>
          <w:tcPr>
            <w:tcW w:w="7083" w:type="dxa"/>
          </w:tcPr>
          <w:p w14:paraId="74E30C3B"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h) </w:t>
            </w:r>
            <w:bookmarkStart w:id="164" w:name="_Hlk107478407"/>
            <w:r w:rsidRPr="004F6631">
              <w:rPr>
                <w:rFonts w:ascii="Times New Roman" w:hAnsi="Times New Roman" w:cs="Times New Roman"/>
                <w:color w:val="000000"/>
                <w:sz w:val="24"/>
                <w:szCs w:val="24"/>
              </w:rPr>
              <w:t>Đất nghĩa trang, nhà tang lễ, cơ sở hỏa táng; đất cơ sở lưu giữ tro cốt</w:t>
            </w:r>
            <w:r w:rsidRPr="004F6631">
              <w:rPr>
                <w:rFonts w:ascii="Times New Roman" w:hAnsi="Times New Roman" w:cs="Times New Roman"/>
                <w:color w:val="000000"/>
                <w:sz w:val="24"/>
                <w:szCs w:val="24"/>
                <w:lang w:val="vi-VN"/>
              </w:rPr>
              <w:t>;</w:t>
            </w:r>
          </w:p>
        </w:tc>
        <w:tc>
          <w:tcPr>
            <w:tcW w:w="6804" w:type="dxa"/>
          </w:tcPr>
          <w:p w14:paraId="4559385B"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1B00645D" w14:textId="77777777" w:rsidTr="000249EE">
        <w:tc>
          <w:tcPr>
            <w:tcW w:w="7083" w:type="dxa"/>
          </w:tcPr>
          <w:p w14:paraId="57FBAC80"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i) Đ</w:t>
            </w:r>
            <w:r w:rsidRPr="004F6631">
              <w:rPr>
                <w:rFonts w:ascii="Times New Roman" w:hAnsi="Times New Roman" w:cs="Times New Roman"/>
                <w:color w:val="000000"/>
                <w:sz w:val="24"/>
                <w:szCs w:val="24"/>
                <w:lang w:val="es-ES"/>
              </w:rPr>
              <w:t>ất</w:t>
            </w:r>
            <w:r w:rsidRPr="004F6631">
              <w:rPr>
                <w:rFonts w:ascii="Times New Roman" w:hAnsi="Times New Roman" w:cs="Times New Roman"/>
                <w:color w:val="000000"/>
                <w:sz w:val="24"/>
                <w:szCs w:val="24"/>
              </w:rPr>
              <w:t xml:space="preserve"> có mặt nước chuyên dùng;</w:t>
            </w:r>
          </w:p>
        </w:tc>
        <w:tc>
          <w:tcPr>
            <w:tcW w:w="6804" w:type="dxa"/>
          </w:tcPr>
          <w:p w14:paraId="6D157C9E"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bookmarkEnd w:id="164"/>
      <w:tr w:rsidR="000249EE" w:rsidRPr="004F6631" w14:paraId="14C3B72E" w14:textId="77777777" w:rsidTr="000249EE">
        <w:tc>
          <w:tcPr>
            <w:tcW w:w="7083" w:type="dxa"/>
          </w:tcPr>
          <w:p w14:paraId="7916FD8D" w14:textId="77777777" w:rsidR="000249EE" w:rsidRPr="004F6631" w:rsidRDefault="000249EE" w:rsidP="00F801AA">
            <w:pPr>
              <w:widowControl w:val="0"/>
              <w:spacing w:before="40" w:after="40"/>
              <w:ind w:firstLine="0"/>
              <w:jc w:val="both"/>
              <w:rPr>
                <w:rFonts w:ascii="Times New Roman" w:hAnsi="Times New Roman" w:cs="Times New Roman"/>
                <w:color w:val="000000"/>
                <w:sz w:val="24"/>
                <w:szCs w:val="24"/>
                <w:lang w:val="x-none" w:eastAsia="x-none"/>
              </w:rPr>
            </w:pPr>
            <w:r w:rsidRPr="004F6631">
              <w:rPr>
                <w:rFonts w:ascii="Times New Roman" w:hAnsi="Times New Roman" w:cs="Times New Roman"/>
                <w:color w:val="000000"/>
                <w:sz w:val="24"/>
                <w:szCs w:val="24"/>
                <w:lang w:val="x-none" w:eastAsia="x-none"/>
              </w:rPr>
              <w:t>k) Đất phi nông nghiệp khác</w:t>
            </w:r>
            <w:r w:rsidRPr="004F6631">
              <w:rPr>
                <w:rFonts w:ascii="Times New Roman" w:hAnsi="Times New Roman" w:cs="Times New Roman"/>
                <w:color w:val="000000"/>
                <w:sz w:val="24"/>
                <w:szCs w:val="24"/>
                <w:lang w:eastAsia="x-none"/>
              </w:rPr>
              <w:t>.</w:t>
            </w:r>
          </w:p>
        </w:tc>
        <w:tc>
          <w:tcPr>
            <w:tcW w:w="6804" w:type="dxa"/>
          </w:tcPr>
          <w:p w14:paraId="020A0C27" w14:textId="381AF0BE" w:rsidR="000249EE" w:rsidRPr="004F6631" w:rsidRDefault="000249EE" w:rsidP="00F801AA">
            <w:pPr>
              <w:widowControl w:val="0"/>
              <w:spacing w:before="40" w:after="40"/>
              <w:ind w:firstLine="0"/>
              <w:jc w:val="both"/>
              <w:rPr>
                <w:rFonts w:ascii="Times New Roman" w:hAnsi="Times New Roman" w:cs="Times New Roman"/>
                <w:bCs/>
                <w:color w:val="000000"/>
                <w:sz w:val="24"/>
                <w:szCs w:val="24"/>
                <w:lang w:val="x-none" w:eastAsia="x-none"/>
              </w:rPr>
            </w:pPr>
            <w:r>
              <w:rPr>
                <w:rFonts w:ascii="Times New Roman" w:hAnsi="Times New Roman" w:cs="Times New Roman"/>
                <w:bCs/>
                <w:color w:val="000000"/>
                <w:sz w:val="24"/>
                <w:szCs w:val="24"/>
                <w:lang w:val="x-none" w:eastAsia="x-none"/>
              </w:rPr>
              <w:t>g</w:t>
            </w:r>
            <w:r w:rsidRPr="00F801AA">
              <w:rPr>
                <w:rFonts w:ascii="Times New Roman" w:hAnsi="Times New Roman" w:cs="Times New Roman"/>
                <w:bCs/>
                <w:color w:val="000000"/>
                <w:sz w:val="24"/>
                <w:szCs w:val="24"/>
                <w:lang w:val="x-none" w:eastAsia="x-none"/>
              </w:rPr>
              <w:t>) Đất phi nông nghiệp khác.</w:t>
            </w:r>
          </w:p>
        </w:tc>
      </w:tr>
      <w:tr w:rsidR="000249EE" w:rsidRPr="004F6631" w14:paraId="1B268674" w14:textId="77777777" w:rsidTr="000249EE">
        <w:tc>
          <w:tcPr>
            <w:tcW w:w="7083" w:type="dxa"/>
          </w:tcPr>
          <w:p w14:paraId="33571EE0"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4. Nhóm đất chưa sử dụng là đất chưa xác định mục đích sử dụng và chưa giao, chưa cho thuê.</w:t>
            </w:r>
          </w:p>
        </w:tc>
        <w:tc>
          <w:tcPr>
            <w:tcW w:w="6804" w:type="dxa"/>
          </w:tcPr>
          <w:p w14:paraId="304855F0" w14:textId="7796E83C"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lang w:val="es-ES"/>
              </w:rPr>
            </w:pPr>
            <w:r>
              <w:rPr>
                <w:rFonts w:ascii="Times New Roman" w:hAnsi="Times New Roman" w:cs="Times New Roman"/>
                <w:bCs/>
                <w:color w:val="000000"/>
                <w:sz w:val="24"/>
                <w:szCs w:val="24"/>
                <w:lang w:val="es-ES"/>
              </w:rPr>
              <w:t xml:space="preserve">3. </w:t>
            </w:r>
            <w:r w:rsidRPr="00F801AA">
              <w:rPr>
                <w:rFonts w:ascii="Times New Roman" w:hAnsi="Times New Roman" w:cs="Times New Roman"/>
                <w:bCs/>
                <w:color w:val="000000"/>
                <w:sz w:val="24"/>
                <w:szCs w:val="24"/>
                <w:lang w:val="es-ES"/>
              </w:rPr>
              <w:t>Đất dự trữ phát triển</w:t>
            </w:r>
          </w:p>
        </w:tc>
      </w:tr>
      <w:tr w:rsidR="000249EE" w:rsidRPr="004F6631" w14:paraId="3AA8A4A6" w14:textId="77777777" w:rsidTr="000249EE">
        <w:tc>
          <w:tcPr>
            <w:tcW w:w="7083" w:type="dxa"/>
          </w:tcPr>
          <w:p w14:paraId="3000BDEC"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es-ES"/>
              </w:rPr>
              <w:t>5. Chính phủ quy định chi tiết các loại đất tại Điều này.</w:t>
            </w:r>
          </w:p>
        </w:tc>
        <w:tc>
          <w:tcPr>
            <w:tcW w:w="6804" w:type="dxa"/>
          </w:tcPr>
          <w:p w14:paraId="2782DFE7" w14:textId="6F000880"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0249EE" w:rsidRPr="004F6631" w14:paraId="27F63E75" w14:textId="77777777" w:rsidTr="000249EE">
        <w:tc>
          <w:tcPr>
            <w:tcW w:w="7083" w:type="dxa"/>
          </w:tcPr>
          <w:p w14:paraId="72C13963" w14:textId="19FDA8D2" w:rsidR="000249EE" w:rsidRPr="004F6631" w:rsidRDefault="000249EE" w:rsidP="00F801AA">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65" w:name="_Toc107651135"/>
            <w:bookmarkStart w:id="166" w:name="_Toc112138479"/>
            <w:bookmarkStart w:id="167" w:name="_Toc114566783"/>
            <w:bookmarkStart w:id="168" w:name="_Toc115079946"/>
            <w:bookmarkStart w:id="169" w:name="_Toc115358115"/>
            <w:bookmarkStart w:id="170" w:name="_Toc120303373"/>
            <w:bookmarkStart w:id="171" w:name="_Toc130825064"/>
            <w:bookmarkStart w:id="172" w:name="_Ref146673518"/>
            <w:bookmarkStart w:id="173" w:name="_Toc149829056"/>
            <w:r w:rsidRPr="004F6631">
              <w:rPr>
                <w:rFonts w:ascii="Times New Roman" w:hAnsi="Times New Roman" w:cs="Times New Roman"/>
                <w:b/>
                <w:color w:val="000000"/>
                <w:sz w:val="24"/>
                <w:szCs w:val="24"/>
              </w:rPr>
              <w:t>X</w:t>
            </w:r>
            <w:r w:rsidRPr="004F6631">
              <w:rPr>
                <w:rFonts w:ascii="Times New Roman" w:hAnsi="Times New Roman" w:cs="Times New Roman"/>
                <w:b/>
                <w:color w:val="000000"/>
                <w:sz w:val="24"/>
                <w:szCs w:val="24"/>
                <w:lang w:val="vi-VN"/>
              </w:rPr>
              <w:t>ác định loại đất</w:t>
            </w:r>
            <w:bookmarkEnd w:id="165"/>
            <w:bookmarkEnd w:id="166"/>
            <w:bookmarkEnd w:id="167"/>
            <w:bookmarkEnd w:id="168"/>
            <w:bookmarkEnd w:id="169"/>
            <w:bookmarkEnd w:id="170"/>
            <w:bookmarkEnd w:id="171"/>
            <w:bookmarkEnd w:id="172"/>
            <w:bookmarkEnd w:id="173"/>
          </w:p>
        </w:tc>
        <w:tc>
          <w:tcPr>
            <w:tcW w:w="6804" w:type="dxa"/>
          </w:tcPr>
          <w:p w14:paraId="79C376EF" w14:textId="77777777" w:rsidR="000249EE" w:rsidRPr="004F6631" w:rsidRDefault="000249EE" w:rsidP="00F801AA">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0249EE" w:rsidRPr="004F6631" w14:paraId="2A8EA222" w14:textId="77777777" w:rsidTr="000249EE">
        <w:tc>
          <w:tcPr>
            <w:tcW w:w="7083" w:type="dxa"/>
          </w:tcPr>
          <w:p w14:paraId="2CC6CE45"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 xml:space="preserve">Việc xác định loại đất </w:t>
            </w:r>
            <w:r w:rsidRPr="004F6631">
              <w:rPr>
                <w:rFonts w:ascii="Times New Roman" w:hAnsi="Times New Roman" w:cs="Times New Roman"/>
                <w:color w:val="000000"/>
                <w:sz w:val="24"/>
                <w:szCs w:val="24"/>
              </w:rPr>
              <w:t xml:space="preserve">dựa </w:t>
            </w:r>
            <w:r w:rsidRPr="004F6631">
              <w:rPr>
                <w:rFonts w:ascii="Times New Roman" w:hAnsi="Times New Roman" w:cs="Times New Roman"/>
                <w:color w:val="000000"/>
                <w:sz w:val="24"/>
                <w:szCs w:val="24"/>
                <w:lang w:val="vi-VN"/>
              </w:rPr>
              <w:t>trên một trong các căn cứ sau đây:</w:t>
            </w:r>
          </w:p>
        </w:tc>
        <w:tc>
          <w:tcPr>
            <w:tcW w:w="6804" w:type="dxa"/>
          </w:tcPr>
          <w:p w14:paraId="61E3F6A5"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250C9A9" w14:textId="77777777" w:rsidTr="000249EE">
        <w:tc>
          <w:tcPr>
            <w:tcW w:w="7083" w:type="dxa"/>
          </w:tcPr>
          <w:p w14:paraId="3CEEC67F"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quyền sử dụng đất, quyền sở hữu tài sản gắn liền với đất</w:t>
            </w:r>
            <w:r w:rsidRPr="004F6631">
              <w:rPr>
                <w:rFonts w:ascii="Times New Roman" w:hAnsi="Times New Roman" w:cs="Times New Roman"/>
                <w:color w:val="000000"/>
                <w:sz w:val="24"/>
                <w:szCs w:val="24"/>
              </w:rPr>
              <w:t>;</w:t>
            </w:r>
          </w:p>
        </w:tc>
        <w:tc>
          <w:tcPr>
            <w:tcW w:w="6804" w:type="dxa"/>
          </w:tcPr>
          <w:p w14:paraId="2F41CF4D"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68F6C78" w14:textId="77777777" w:rsidTr="000249EE">
        <w:tc>
          <w:tcPr>
            <w:tcW w:w="7083" w:type="dxa"/>
          </w:tcPr>
          <w:p w14:paraId="60551D7A"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b)</w:t>
            </w:r>
            <w:r w:rsidRPr="004F6631">
              <w:rPr>
                <w:rFonts w:ascii="Times New Roman" w:hAnsi="Times New Roman" w:cs="Times New Roman"/>
                <w:color w:val="000000"/>
                <w:sz w:val="24"/>
                <w:szCs w:val="24"/>
                <w:lang w:val="vi-VN"/>
              </w:rPr>
              <w:t xml:space="preserve"> Giấy tờ về quyền sử dụng đất quy định tại Điều 137 của Luật này đối với trường hợp chưa được cấp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iấy chứng nhận quy định tại </w:t>
            </w:r>
            <w:r w:rsidRPr="004F6631">
              <w:rPr>
                <w:rFonts w:ascii="Times New Roman" w:hAnsi="Times New Roman" w:cs="Times New Roman"/>
                <w:color w:val="000000"/>
                <w:sz w:val="24"/>
                <w:szCs w:val="24"/>
              </w:rPr>
              <w:t>điểm a k</w:t>
            </w:r>
            <w:r w:rsidRPr="004F6631">
              <w:rPr>
                <w:rFonts w:ascii="Times New Roman" w:hAnsi="Times New Roman" w:cs="Times New Roman"/>
                <w:color w:val="000000"/>
                <w:sz w:val="24"/>
                <w:szCs w:val="24"/>
                <w:lang w:val="vi-VN"/>
              </w:rPr>
              <w:t>hoản này</w:t>
            </w:r>
            <w:r w:rsidRPr="004F6631">
              <w:rPr>
                <w:rFonts w:ascii="Times New Roman" w:hAnsi="Times New Roman" w:cs="Times New Roman"/>
                <w:color w:val="000000"/>
                <w:sz w:val="24"/>
                <w:szCs w:val="24"/>
              </w:rPr>
              <w:t>;</w:t>
            </w:r>
          </w:p>
        </w:tc>
        <w:tc>
          <w:tcPr>
            <w:tcW w:w="6804" w:type="dxa"/>
          </w:tcPr>
          <w:p w14:paraId="3C58BD4B"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F8CEB06" w14:textId="77777777" w:rsidTr="000249EE">
        <w:tc>
          <w:tcPr>
            <w:tcW w:w="7083" w:type="dxa"/>
          </w:tcPr>
          <w:p w14:paraId="2741219E"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Quyết định giao đất, cho thuê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cho phép chuyển mục đích sử dụng đất của cơ quan nhà nước có thẩm quyền đối với trường hợp chưa được cấp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iấy chứng nhận quy định </w:t>
            </w:r>
            <w:r w:rsidRPr="004F6631">
              <w:rPr>
                <w:rFonts w:ascii="Times New Roman" w:hAnsi="Times New Roman" w:cs="Times New Roman"/>
                <w:color w:val="000000"/>
                <w:sz w:val="24"/>
                <w:szCs w:val="24"/>
              </w:rPr>
              <w:t>tại điểm a k</w:t>
            </w:r>
            <w:r w:rsidRPr="004F6631">
              <w:rPr>
                <w:rFonts w:ascii="Times New Roman" w:hAnsi="Times New Roman" w:cs="Times New Roman"/>
                <w:color w:val="000000"/>
                <w:sz w:val="24"/>
                <w:szCs w:val="24"/>
                <w:lang w:val="vi-VN"/>
              </w:rPr>
              <w:t>hoản này.</w:t>
            </w:r>
          </w:p>
        </w:tc>
        <w:tc>
          <w:tcPr>
            <w:tcW w:w="6804" w:type="dxa"/>
          </w:tcPr>
          <w:p w14:paraId="08B38511"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46B746A3" w14:textId="77777777" w:rsidTr="000249EE">
        <w:tc>
          <w:tcPr>
            <w:tcW w:w="7083" w:type="dxa"/>
          </w:tcPr>
          <w:p w14:paraId="1C21108F"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Đối với trường hợp không có giấy tờ quy định tại khoản 1 Điều này </w:t>
            </w:r>
            <w:r w:rsidRPr="004F6631">
              <w:rPr>
                <w:rFonts w:ascii="Times New Roman" w:hAnsi="Times New Roman" w:cs="Times New Roman"/>
                <w:color w:val="000000"/>
                <w:sz w:val="24"/>
                <w:szCs w:val="24"/>
              </w:rPr>
              <w:t xml:space="preserve">và trường hợp loại đất xác định trên giấy tờ đã cấp khác với phân loại đất theo quy định của Luật này hoặc khác với hiện trạng sử dụng đất </w:t>
            </w:r>
            <w:r w:rsidRPr="004F6631">
              <w:rPr>
                <w:rFonts w:ascii="Times New Roman" w:hAnsi="Times New Roman" w:cs="Times New Roman"/>
                <w:color w:val="000000"/>
                <w:sz w:val="24"/>
                <w:szCs w:val="24"/>
                <w:lang w:val="vi-VN"/>
              </w:rPr>
              <w:t>thì việc xác định loại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thực hiện theo quy định của Chính phủ.</w:t>
            </w:r>
          </w:p>
        </w:tc>
        <w:tc>
          <w:tcPr>
            <w:tcW w:w="6804" w:type="dxa"/>
          </w:tcPr>
          <w:p w14:paraId="3B850D73"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0C84BC7E" w14:textId="77777777" w:rsidTr="000249EE">
        <w:tc>
          <w:tcPr>
            <w:tcW w:w="7083" w:type="dxa"/>
          </w:tcPr>
          <w:p w14:paraId="001DC791" w14:textId="73CF4E47" w:rsidR="000249EE" w:rsidRPr="004F6631" w:rsidRDefault="000249EE" w:rsidP="00F801AA">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es-ES"/>
              </w:rPr>
            </w:pPr>
            <w:bookmarkStart w:id="174" w:name="_Toc107651136"/>
            <w:bookmarkStart w:id="175" w:name="_Toc112138480"/>
            <w:bookmarkStart w:id="176" w:name="_Toc114566784"/>
            <w:bookmarkStart w:id="177" w:name="_Toc115079947"/>
            <w:bookmarkStart w:id="178" w:name="_Toc115358116"/>
            <w:bookmarkStart w:id="179" w:name="_Toc120303374"/>
            <w:bookmarkStart w:id="180" w:name="_Toc130825065"/>
            <w:bookmarkStart w:id="181" w:name="_Ref147740458"/>
            <w:bookmarkStart w:id="182" w:name="_Toc149829057"/>
            <w:r w:rsidRPr="004F6631">
              <w:rPr>
                <w:rFonts w:ascii="Times New Roman" w:hAnsi="Times New Roman" w:cs="Times New Roman"/>
                <w:b/>
                <w:color w:val="000000"/>
                <w:sz w:val="24"/>
                <w:szCs w:val="24"/>
                <w:lang w:val="es-ES"/>
              </w:rPr>
              <w:t>Hành vi bị nghiêm cấm</w:t>
            </w:r>
            <w:bookmarkEnd w:id="174"/>
            <w:bookmarkEnd w:id="175"/>
            <w:bookmarkEnd w:id="176"/>
            <w:bookmarkEnd w:id="177"/>
            <w:bookmarkEnd w:id="178"/>
            <w:bookmarkEnd w:id="179"/>
            <w:bookmarkEnd w:id="180"/>
            <w:bookmarkEnd w:id="181"/>
            <w:bookmarkEnd w:id="182"/>
            <w:r w:rsidRPr="004F6631">
              <w:rPr>
                <w:rFonts w:ascii="Times New Roman" w:hAnsi="Times New Roman" w:cs="Times New Roman"/>
                <w:b/>
                <w:color w:val="000000"/>
                <w:sz w:val="24"/>
                <w:szCs w:val="24"/>
                <w:lang w:val="es-ES"/>
              </w:rPr>
              <w:t xml:space="preserve"> trong lĩnh vực đất đai</w:t>
            </w:r>
          </w:p>
        </w:tc>
        <w:tc>
          <w:tcPr>
            <w:tcW w:w="6804" w:type="dxa"/>
          </w:tcPr>
          <w:p w14:paraId="117DABD1" w14:textId="7EDF3E70" w:rsidR="000249EE" w:rsidRPr="00F801AA" w:rsidRDefault="000249EE" w:rsidP="00F801AA">
            <w:pPr>
              <w:widowControl w:val="0"/>
              <w:tabs>
                <w:tab w:val="left" w:pos="0"/>
              </w:tabs>
              <w:spacing w:before="40" w:after="40"/>
              <w:ind w:firstLine="0"/>
              <w:jc w:val="both"/>
              <w:outlineLvl w:val="2"/>
              <w:rPr>
                <w:rFonts w:ascii="Times New Roman" w:hAnsi="Times New Roman" w:cs="Times New Roman"/>
                <w:b/>
                <w:bCs/>
                <w:color w:val="000000"/>
                <w:sz w:val="24"/>
                <w:szCs w:val="24"/>
                <w:lang w:val="es-ES"/>
              </w:rPr>
            </w:pPr>
            <w:r w:rsidRPr="00F801AA">
              <w:rPr>
                <w:rFonts w:ascii="Times New Roman" w:hAnsi="Times New Roman" w:cs="Times New Roman"/>
                <w:b/>
                <w:bCs/>
                <w:color w:val="000000"/>
                <w:sz w:val="24"/>
                <w:szCs w:val="24"/>
                <w:lang w:val="es-ES"/>
              </w:rPr>
              <w:t>Điều 9. Hành vi bị nghiêm cấm trong lĩnh vực đất đai</w:t>
            </w:r>
          </w:p>
        </w:tc>
      </w:tr>
      <w:tr w:rsidR="000249EE" w:rsidRPr="004F6631" w14:paraId="2C30D449" w14:textId="77777777" w:rsidTr="000249EE">
        <w:tc>
          <w:tcPr>
            <w:tcW w:w="7083" w:type="dxa"/>
          </w:tcPr>
          <w:p w14:paraId="5B3FF15C"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es-ES"/>
              </w:rPr>
              <w:t xml:space="preserve">1. </w:t>
            </w:r>
            <w:r w:rsidRPr="004F6631">
              <w:rPr>
                <w:rFonts w:ascii="Times New Roman" w:hAnsi="Times New Roman" w:cs="Times New Roman"/>
                <w:color w:val="000000"/>
                <w:sz w:val="24"/>
                <w:szCs w:val="24"/>
              </w:rPr>
              <w:t>Lấn đất, chiếm đất, hủy hoại đất.</w:t>
            </w:r>
          </w:p>
        </w:tc>
        <w:tc>
          <w:tcPr>
            <w:tcW w:w="6804" w:type="dxa"/>
          </w:tcPr>
          <w:p w14:paraId="3F1B2A1E" w14:textId="123CABFC"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1. Lấn đất, chiếm đất, hủy hoại đất.</w:t>
            </w:r>
          </w:p>
        </w:tc>
      </w:tr>
      <w:tr w:rsidR="000249EE" w:rsidRPr="004F6631" w14:paraId="32A7B9E1" w14:textId="77777777" w:rsidTr="000249EE">
        <w:tc>
          <w:tcPr>
            <w:tcW w:w="7083" w:type="dxa"/>
          </w:tcPr>
          <w:p w14:paraId="684CAE4A"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w:t>
            </w:r>
            <w:bookmarkStart w:id="183" w:name="_Hlk143085141"/>
            <w:r w:rsidRPr="004F6631">
              <w:rPr>
                <w:rFonts w:ascii="Times New Roman" w:hAnsi="Times New Roman" w:cs="Times New Roman"/>
                <w:color w:val="000000"/>
                <w:sz w:val="24"/>
                <w:szCs w:val="24"/>
              </w:rPr>
              <w:t>Vi phạm quy định của pháp luật về quản lý nhà nước về đất đai.</w:t>
            </w:r>
            <w:bookmarkEnd w:id="183"/>
          </w:p>
        </w:tc>
        <w:tc>
          <w:tcPr>
            <w:tcW w:w="6804" w:type="dxa"/>
          </w:tcPr>
          <w:p w14:paraId="60C72872" w14:textId="3C9E9FC4"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2. Vi phạm quy định của pháp luật về quản lý nhà nước về đất đai.</w:t>
            </w:r>
          </w:p>
        </w:tc>
      </w:tr>
      <w:tr w:rsidR="000249EE" w:rsidRPr="004F6631" w14:paraId="619FF31D" w14:textId="77777777" w:rsidTr="000249EE">
        <w:tc>
          <w:tcPr>
            <w:tcW w:w="7083" w:type="dxa"/>
          </w:tcPr>
          <w:p w14:paraId="6792B438"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bookmarkStart w:id="184" w:name="_Hlk143085071"/>
            <w:r w:rsidRPr="004F6631">
              <w:rPr>
                <w:rFonts w:ascii="Times New Roman" w:hAnsi="Times New Roman" w:cs="Times New Roman"/>
                <w:color w:val="000000"/>
                <w:sz w:val="24"/>
                <w:szCs w:val="24"/>
              </w:rPr>
              <w:t>Vi phạm chính sách về đất đai đối với đồng bào dân tộc thiểu số</w:t>
            </w:r>
            <w:bookmarkEnd w:id="184"/>
            <w:r w:rsidRPr="004F6631">
              <w:rPr>
                <w:rFonts w:ascii="Times New Roman" w:hAnsi="Times New Roman" w:cs="Times New Roman"/>
                <w:color w:val="000000"/>
                <w:sz w:val="24"/>
                <w:szCs w:val="24"/>
              </w:rPr>
              <w:t>.</w:t>
            </w:r>
          </w:p>
        </w:tc>
        <w:tc>
          <w:tcPr>
            <w:tcW w:w="6804" w:type="dxa"/>
          </w:tcPr>
          <w:p w14:paraId="0218AD20" w14:textId="2C63E50A"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3. Vi phạm chính sách về đất đai đối với đồng bào dân tộc thiểu số.</w:t>
            </w:r>
          </w:p>
        </w:tc>
      </w:tr>
      <w:tr w:rsidR="000249EE" w:rsidRPr="004F6631" w14:paraId="0E6C74FD" w14:textId="77777777" w:rsidTr="000249EE">
        <w:tc>
          <w:tcPr>
            <w:tcW w:w="7083" w:type="dxa"/>
          </w:tcPr>
          <w:p w14:paraId="503E904D"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Lợi dụng chức vụ, quyền hạn để làm trái quy định của pháp luật về quản lý đất đai.</w:t>
            </w:r>
          </w:p>
        </w:tc>
        <w:tc>
          <w:tcPr>
            <w:tcW w:w="6804" w:type="dxa"/>
          </w:tcPr>
          <w:p w14:paraId="0B32C1FA" w14:textId="0F568B60"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4. Lợi dụng chức vụ, quyền hạn để làm trái quy định của pháp luật về quản lý đất đai.</w:t>
            </w:r>
          </w:p>
        </w:tc>
      </w:tr>
      <w:tr w:rsidR="000249EE" w:rsidRPr="004F6631" w14:paraId="5ED44BDC" w14:textId="77777777" w:rsidTr="000249EE">
        <w:tc>
          <w:tcPr>
            <w:tcW w:w="7083" w:type="dxa"/>
          </w:tcPr>
          <w:p w14:paraId="71D0CC3F"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Không cung cấp thông tin hoặc cung cấp thông tin đất đai không chính xác, không đáp ứng yêu cầu về thời hạn theo quy định của pháp luật.</w:t>
            </w:r>
          </w:p>
        </w:tc>
        <w:tc>
          <w:tcPr>
            <w:tcW w:w="6804" w:type="dxa"/>
          </w:tcPr>
          <w:p w14:paraId="723891E2" w14:textId="062D9415"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5. Không cung cấp thông tin hoặc cung cấp thông tin đất đai không chính xác, không đáp ứng yêu cầu về thời hạn theo quy định của pháp luật.</w:t>
            </w:r>
          </w:p>
        </w:tc>
      </w:tr>
      <w:tr w:rsidR="000249EE" w:rsidRPr="004F6631" w14:paraId="766A0B02" w14:textId="77777777" w:rsidTr="000249EE">
        <w:tc>
          <w:tcPr>
            <w:tcW w:w="7083" w:type="dxa"/>
          </w:tcPr>
          <w:p w14:paraId="116F310F"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w:t>
            </w:r>
            <w:bookmarkStart w:id="185" w:name="_Hlk143085107"/>
            <w:r w:rsidRPr="004F6631">
              <w:rPr>
                <w:rFonts w:ascii="Times New Roman" w:hAnsi="Times New Roman" w:cs="Times New Roman"/>
                <w:color w:val="000000"/>
                <w:sz w:val="24"/>
                <w:szCs w:val="24"/>
              </w:rPr>
              <w:t>Không ngăn chặn, không xử lý hành vi vi phạm pháp luật về đất đai</w:t>
            </w:r>
            <w:bookmarkEnd w:id="185"/>
            <w:r w:rsidRPr="004F6631">
              <w:rPr>
                <w:rFonts w:ascii="Times New Roman" w:hAnsi="Times New Roman" w:cs="Times New Roman"/>
                <w:color w:val="000000"/>
                <w:sz w:val="24"/>
                <w:szCs w:val="24"/>
              </w:rPr>
              <w:t>.</w:t>
            </w:r>
          </w:p>
        </w:tc>
        <w:tc>
          <w:tcPr>
            <w:tcW w:w="6804" w:type="dxa"/>
          </w:tcPr>
          <w:p w14:paraId="71B9C2C5" w14:textId="1D969191"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6. Không ngăn chặn, không xử lý hành vi vi phạm pháp luật về đất đai.</w:t>
            </w:r>
          </w:p>
        </w:tc>
      </w:tr>
      <w:tr w:rsidR="000249EE" w:rsidRPr="004F6631" w14:paraId="0A4EF759" w14:textId="77777777" w:rsidTr="000249EE">
        <w:tc>
          <w:tcPr>
            <w:tcW w:w="7083" w:type="dxa"/>
          </w:tcPr>
          <w:p w14:paraId="5D353227"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Không thực hiện đúng quy định của pháp luật khi thực hiện quyền của người sử dụng đất.</w:t>
            </w:r>
          </w:p>
        </w:tc>
        <w:tc>
          <w:tcPr>
            <w:tcW w:w="6804" w:type="dxa"/>
          </w:tcPr>
          <w:p w14:paraId="5CD1E7B2" w14:textId="345B3A66"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7. Không thực hiện đúng quy định của pháp luật khi thực hiện quyền của người sử dụng đất.</w:t>
            </w:r>
          </w:p>
        </w:tc>
      </w:tr>
      <w:tr w:rsidR="000249EE" w:rsidRPr="004F6631" w14:paraId="3B5C288D" w14:textId="77777777" w:rsidTr="000249EE">
        <w:tc>
          <w:tcPr>
            <w:tcW w:w="7083" w:type="dxa"/>
          </w:tcPr>
          <w:p w14:paraId="1273D7C5"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 Sử dụng đất, thực hiện giao dịch về quyền sử dụng đất mà không đăng ký với cơ quan có thẩm quyền.</w:t>
            </w:r>
          </w:p>
        </w:tc>
        <w:tc>
          <w:tcPr>
            <w:tcW w:w="6804" w:type="dxa"/>
          </w:tcPr>
          <w:p w14:paraId="01294A28" w14:textId="2ADC22EA"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8. Sử dụng đất, thực hiện giao dịch về quyền sử dụng đất mà không đăng ký với cơ quan có thẩm quyền.</w:t>
            </w:r>
          </w:p>
        </w:tc>
      </w:tr>
      <w:tr w:rsidR="000249EE" w:rsidRPr="004F6631" w14:paraId="6ADF1C7B" w14:textId="77777777" w:rsidTr="000249EE">
        <w:tc>
          <w:tcPr>
            <w:tcW w:w="7083" w:type="dxa"/>
          </w:tcPr>
          <w:p w14:paraId="598C8815"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Không thực hiện hoặc thực hiện không đầy đủ nghĩa vụ tài chính đối với Nhà nước.</w:t>
            </w:r>
          </w:p>
        </w:tc>
        <w:tc>
          <w:tcPr>
            <w:tcW w:w="6804" w:type="dxa"/>
          </w:tcPr>
          <w:p w14:paraId="7F4D65D1" w14:textId="5A3425E6"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9. Không thực hiện hoặc thực hiện không đầy đủ nghĩa vụ tài chính đối với Nhà nước.</w:t>
            </w:r>
          </w:p>
        </w:tc>
      </w:tr>
      <w:tr w:rsidR="000249EE" w:rsidRPr="004F6631" w14:paraId="46505648" w14:textId="77777777" w:rsidTr="000249EE">
        <w:tc>
          <w:tcPr>
            <w:tcW w:w="7083" w:type="dxa"/>
          </w:tcPr>
          <w:p w14:paraId="0C548DB4"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10. Cản trở, gây khó khăn đối với việc sử dụng đất, việc thực hiện quyền của người sử dụng đất theo quy định của pháp luật. </w:t>
            </w:r>
          </w:p>
        </w:tc>
        <w:tc>
          <w:tcPr>
            <w:tcW w:w="6804" w:type="dxa"/>
          </w:tcPr>
          <w:p w14:paraId="22CCDEFA" w14:textId="1D9EDFEB"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 xml:space="preserve">10. Cản trở, gây khó khăn đối với việc sử dụng đất, việc thực hiện quyền của người sử dụng đất theo quy định của pháp luật. </w:t>
            </w:r>
          </w:p>
        </w:tc>
      </w:tr>
      <w:tr w:rsidR="000249EE" w:rsidRPr="004F6631" w14:paraId="3DA60FA4" w14:textId="77777777" w:rsidTr="000249EE">
        <w:tc>
          <w:tcPr>
            <w:tcW w:w="7083" w:type="dxa"/>
          </w:tcPr>
          <w:p w14:paraId="130AE4FF"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11. Phân biệt đối xử về giới trong quản lý, sử dụng đất đai.</w:t>
            </w:r>
          </w:p>
        </w:tc>
        <w:tc>
          <w:tcPr>
            <w:tcW w:w="6804" w:type="dxa"/>
          </w:tcPr>
          <w:p w14:paraId="23FFC023" w14:textId="4B27C2C2" w:rsidR="000249EE" w:rsidRPr="00F801AA" w:rsidRDefault="000249EE" w:rsidP="00F801AA">
            <w:pPr>
              <w:widowControl w:val="0"/>
              <w:tabs>
                <w:tab w:val="left" w:pos="0"/>
              </w:tabs>
              <w:spacing w:before="40" w:after="40"/>
              <w:ind w:firstLine="0"/>
              <w:jc w:val="both"/>
              <w:rPr>
                <w:rFonts w:ascii="Times New Roman" w:hAnsi="Times New Roman" w:cs="Times New Roman"/>
                <w:color w:val="000000"/>
                <w:sz w:val="24"/>
                <w:szCs w:val="24"/>
              </w:rPr>
            </w:pPr>
            <w:r w:rsidRPr="00F801AA">
              <w:rPr>
                <w:rFonts w:ascii="Times New Roman" w:hAnsi="Times New Roman" w:cs="Times New Roman"/>
                <w:color w:val="000000"/>
                <w:sz w:val="24"/>
                <w:szCs w:val="24"/>
              </w:rPr>
              <w:t>11. Phân biệt đối xử về giới trong quản lý, sử dụng đất đa</w:t>
            </w:r>
            <w:r>
              <w:rPr>
                <w:rFonts w:ascii="Times New Roman" w:hAnsi="Times New Roman" w:cs="Times New Roman"/>
                <w:color w:val="000000"/>
                <w:sz w:val="24"/>
                <w:szCs w:val="24"/>
              </w:rPr>
              <w:t>i.</w:t>
            </w:r>
          </w:p>
        </w:tc>
      </w:tr>
    </w:tbl>
    <w:p w14:paraId="3D954ADE" w14:textId="3B4F4F3F" w:rsidR="00B87EB5" w:rsidRPr="00B87EB5" w:rsidRDefault="00B87EB5" w:rsidP="00B87EB5">
      <w:pPr>
        <w:pStyle w:val="Heading1"/>
        <w:jc w:val="left"/>
        <w:rPr>
          <w:lang w:val="en-US"/>
        </w:rPr>
      </w:pPr>
      <w:r w:rsidRPr="004F6631">
        <w:rPr>
          <w:rFonts w:ascii="Times New Roman" w:hAnsi="Times New Roman"/>
          <w:color w:val="000000"/>
          <w:sz w:val="24"/>
          <w:szCs w:val="24"/>
          <w:lang w:val="vi-VN"/>
        </w:rPr>
        <w:lastRenderedPageBreak/>
        <w:t>Chương II</w:t>
      </w:r>
      <w:r>
        <w:rPr>
          <w:rFonts w:ascii="Times New Roman" w:hAnsi="Times New Roman"/>
          <w:color w:val="000000"/>
          <w:sz w:val="24"/>
          <w:szCs w:val="24"/>
          <w:lang w:val="en-US"/>
        </w:rPr>
        <w:t>.</w:t>
      </w:r>
      <w:r w:rsidRPr="00B87EB5">
        <w:rPr>
          <w:rFonts w:ascii="Times New Roman" w:hAnsi="Times New Roman"/>
          <w:color w:val="000000"/>
          <w:sz w:val="24"/>
          <w:szCs w:val="24"/>
          <w:lang w:val="vi-VN"/>
        </w:rPr>
        <w:t xml:space="preserve"> </w:t>
      </w:r>
      <w:r w:rsidRPr="004F6631">
        <w:rPr>
          <w:rFonts w:ascii="Times New Roman" w:hAnsi="Times New Roman"/>
          <w:color w:val="000000"/>
          <w:sz w:val="24"/>
          <w:szCs w:val="24"/>
          <w:lang w:val="vi-VN"/>
        </w:rPr>
        <w:t xml:space="preserve">QUYỀN </w:t>
      </w:r>
      <w:r w:rsidRPr="004F6631">
        <w:rPr>
          <w:rFonts w:ascii="Times New Roman" w:hAnsi="Times New Roman"/>
          <w:color w:val="000000"/>
          <w:sz w:val="24"/>
          <w:szCs w:val="24"/>
        </w:rPr>
        <w:t xml:space="preserve">HẠN </w:t>
      </w:r>
      <w:r w:rsidRPr="004F6631">
        <w:rPr>
          <w:rFonts w:ascii="Times New Roman" w:hAnsi="Times New Roman"/>
          <w:color w:val="000000"/>
          <w:sz w:val="24"/>
          <w:szCs w:val="24"/>
          <w:lang w:val="vi-VN"/>
        </w:rPr>
        <w:t>VÀ TRÁCH NHIỆM CỦA NHÀ NƯỚC,</w:t>
      </w:r>
      <w:r w:rsidRPr="004F6631">
        <w:rPr>
          <w:rFonts w:ascii="Times New Roman" w:hAnsi="Times New Roman"/>
          <w:color w:val="000000"/>
          <w:sz w:val="24"/>
          <w:szCs w:val="24"/>
        </w:rPr>
        <w:t xml:space="preserve"> QUYỀN VÀ NGHĨA VỤ CỦA </w:t>
      </w:r>
      <w:r w:rsidRPr="004F6631">
        <w:rPr>
          <w:rFonts w:ascii="Times New Roman" w:hAnsi="Times New Roman"/>
          <w:color w:val="000000"/>
          <w:sz w:val="24"/>
          <w:szCs w:val="24"/>
          <w:lang w:val="vi-VN"/>
        </w:rPr>
        <w:t>CÔNG DÂN ĐỐI VỚI ĐẤT ĐAI</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366"/>
        <w:gridCol w:w="6096"/>
      </w:tblGrid>
      <w:tr w:rsidR="000249EE" w:rsidRPr="004F6631" w14:paraId="0DCBE094" w14:textId="77777777" w:rsidTr="000249EE">
        <w:tc>
          <w:tcPr>
            <w:tcW w:w="7366" w:type="dxa"/>
          </w:tcPr>
          <w:p w14:paraId="26B2E66A" w14:textId="5ADB2D0D" w:rsidR="000249EE" w:rsidRPr="004F6631"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186" w:name="_Toc107651137"/>
            <w:bookmarkStart w:id="187" w:name="_Toc112138481"/>
            <w:bookmarkStart w:id="188" w:name="_Toc114566785"/>
            <w:bookmarkStart w:id="189" w:name="_Toc115079948"/>
            <w:bookmarkStart w:id="190" w:name="_Toc115358117"/>
            <w:bookmarkStart w:id="191" w:name="_Toc120303375"/>
            <w:bookmarkStart w:id="192" w:name="_Toc130825066"/>
            <w:bookmarkStart w:id="193" w:name="_Toc149829058"/>
            <w:r w:rsidRPr="004F6631">
              <w:rPr>
                <w:rFonts w:ascii="Times New Roman" w:hAnsi="Times New Roman" w:cs="Times New Roman"/>
                <w:b/>
                <w:color w:val="000000"/>
                <w:sz w:val="24"/>
                <w:szCs w:val="24"/>
                <w:lang w:val="vi-VN"/>
              </w:rPr>
              <w:t>Chương II</w:t>
            </w:r>
            <w:bookmarkEnd w:id="186"/>
            <w:bookmarkEnd w:id="187"/>
            <w:bookmarkEnd w:id="188"/>
            <w:bookmarkEnd w:id="189"/>
            <w:bookmarkEnd w:id="190"/>
            <w:bookmarkEnd w:id="191"/>
            <w:bookmarkEnd w:id="192"/>
            <w:bookmarkEnd w:id="193"/>
          </w:p>
        </w:tc>
        <w:tc>
          <w:tcPr>
            <w:tcW w:w="6096" w:type="dxa"/>
          </w:tcPr>
          <w:p w14:paraId="383E3033" w14:textId="6761C660" w:rsidR="000249EE" w:rsidRPr="00F801AA"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F801AA">
              <w:rPr>
                <w:rFonts w:ascii="Times New Roman" w:hAnsi="Times New Roman" w:cs="Times New Roman"/>
                <w:b/>
                <w:color w:val="000000"/>
                <w:sz w:val="24"/>
                <w:szCs w:val="24"/>
                <w:lang w:val="vi-VN"/>
              </w:rPr>
              <w:t>Chương II</w:t>
            </w:r>
          </w:p>
        </w:tc>
      </w:tr>
      <w:tr w:rsidR="000249EE" w:rsidRPr="004F6631" w14:paraId="453E56F4" w14:textId="77777777" w:rsidTr="000249EE">
        <w:tc>
          <w:tcPr>
            <w:tcW w:w="7366" w:type="dxa"/>
          </w:tcPr>
          <w:p w14:paraId="61733494" w14:textId="5FFF7790" w:rsidR="000249EE" w:rsidRPr="004F6631"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194" w:name="_Toc107651138"/>
            <w:bookmarkStart w:id="195" w:name="_Toc112138482"/>
            <w:bookmarkStart w:id="196" w:name="_Toc114566786"/>
            <w:bookmarkStart w:id="197" w:name="_Toc115079949"/>
            <w:bookmarkStart w:id="198" w:name="_Toc115358118"/>
            <w:bookmarkStart w:id="199" w:name="_Toc120303376"/>
            <w:bookmarkStart w:id="200" w:name="_Toc130825067"/>
            <w:bookmarkStart w:id="201" w:name="_Toc149829059"/>
            <w:r w:rsidRPr="004F6631">
              <w:rPr>
                <w:rFonts w:ascii="Times New Roman" w:hAnsi="Times New Roman" w:cs="Times New Roman"/>
                <w:b/>
                <w:color w:val="000000"/>
                <w:sz w:val="24"/>
                <w:szCs w:val="24"/>
                <w:lang w:val="vi-VN"/>
              </w:rPr>
              <w:t xml:space="preserve">QUYỀN </w:t>
            </w:r>
            <w:r w:rsidRPr="004F6631">
              <w:rPr>
                <w:rFonts w:ascii="Times New Roman" w:hAnsi="Times New Roman" w:cs="Times New Roman"/>
                <w:b/>
                <w:color w:val="000000"/>
                <w:sz w:val="24"/>
                <w:szCs w:val="24"/>
              </w:rPr>
              <w:t xml:space="preserve">HẠN </w:t>
            </w:r>
            <w:r w:rsidRPr="004F6631">
              <w:rPr>
                <w:rFonts w:ascii="Times New Roman" w:hAnsi="Times New Roman" w:cs="Times New Roman"/>
                <w:b/>
                <w:color w:val="000000"/>
                <w:sz w:val="24"/>
                <w:szCs w:val="24"/>
                <w:lang w:val="vi-VN"/>
              </w:rPr>
              <w:t>VÀ TRÁCH NHIỆM CỦA NHÀ NƯỚC,</w:t>
            </w:r>
            <w:bookmarkStart w:id="202" w:name="_Toc107651139"/>
            <w:bookmarkStart w:id="203" w:name="_Toc112138483"/>
            <w:bookmarkStart w:id="204" w:name="_Toc114566787"/>
            <w:bookmarkStart w:id="205" w:name="_Toc115079950"/>
            <w:bookmarkStart w:id="206" w:name="_Toc115358119"/>
            <w:bookmarkStart w:id="207" w:name="_Toc120303377"/>
            <w:bookmarkStart w:id="208" w:name="_Toc130825068"/>
            <w:bookmarkStart w:id="209" w:name="_Toc149829060"/>
            <w:bookmarkEnd w:id="194"/>
            <w:bookmarkEnd w:id="195"/>
            <w:bookmarkEnd w:id="196"/>
            <w:bookmarkEnd w:id="197"/>
            <w:bookmarkEnd w:id="198"/>
            <w:bookmarkEnd w:id="199"/>
            <w:bookmarkEnd w:id="200"/>
            <w:bookmarkEnd w:id="201"/>
            <w:r w:rsidRPr="004F6631">
              <w:rPr>
                <w:rFonts w:ascii="Times New Roman" w:hAnsi="Times New Roman" w:cs="Times New Roman"/>
                <w:b/>
                <w:color w:val="000000"/>
                <w:sz w:val="24"/>
                <w:szCs w:val="24"/>
              </w:rPr>
              <w:t xml:space="preserve"> QUYỀN VÀ NGHĨA VỤ CỦA </w:t>
            </w:r>
            <w:r w:rsidRPr="004F6631">
              <w:rPr>
                <w:rFonts w:ascii="Times New Roman" w:hAnsi="Times New Roman" w:cs="Times New Roman"/>
                <w:b/>
                <w:color w:val="000000"/>
                <w:sz w:val="24"/>
                <w:szCs w:val="24"/>
                <w:lang w:val="vi-VN"/>
              </w:rPr>
              <w:t>CÔNG DÂN ĐỐI VỚI ĐẤT ĐAI</w:t>
            </w:r>
            <w:bookmarkEnd w:id="202"/>
            <w:bookmarkEnd w:id="203"/>
            <w:bookmarkEnd w:id="204"/>
            <w:bookmarkEnd w:id="205"/>
            <w:bookmarkEnd w:id="206"/>
            <w:bookmarkEnd w:id="207"/>
            <w:bookmarkEnd w:id="208"/>
            <w:bookmarkEnd w:id="209"/>
          </w:p>
        </w:tc>
        <w:tc>
          <w:tcPr>
            <w:tcW w:w="6096" w:type="dxa"/>
          </w:tcPr>
          <w:p w14:paraId="1BF547BE" w14:textId="21EF428D" w:rsidR="000249EE" w:rsidRPr="00F801AA"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F801AA">
              <w:rPr>
                <w:rFonts w:ascii="Times New Roman" w:hAnsi="Times New Roman" w:cs="Times New Roman"/>
                <w:b/>
                <w:color w:val="000000"/>
                <w:sz w:val="24"/>
                <w:szCs w:val="24"/>
                <w:lang w:val="vi-VN"/>
              </w:rPr>
              <w:t>QUYỀN HẠN VÀ TRÁCH NHIỆM CỦA NHÀ NƯỚC, QUYỀN VÀ NGHĨA VỤ CỦA CÔNG DÂN ĐỐI VỚI ĐẤT ĐAI</w:t>
            </w:r>
          </w:p>
        </w:tc>
      </w:tr>
      <w:tr w:rsidR="000249EE" w:rsidRPr="004F6631" w14:paraId="2B825C92" w14:textId="77777777" w:rsidTr="000249EE">
        <w:tc>
          <w:tcPr>
            <w:tcW w:w="7366" w:type="dxa"/>
          </w:tcPr>
          <w:p w14:paraId="69C1253A" w14:textId="00F3FAE1" w:rsidR="000249EE" w:rsidRPr="004F6631" w:rsidRDefault="000249EE" w:rsidP="00F801AA">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210" w:name="_Toc107651140"/>
            <w:bookmarkStart w:id="211" w:name="_Toc112138484"/>
            <w:bookmarkStart w:id="212" w:name="_Toc114566788"/>
            <w:bookmarkStart w:id="213" w:name="_Toc115079951"/>
            <w:bookmarkStart w:id="214" w:name="_Toc115358120"/>
            <w:bookmarkStart w:id="215" w:name="_Toc120303378"/>
            <w:bookmarkStart w:id="216" w:name="_Toc130825069"/>
            <w:bookmarkStart w:id="217" w:name="_Toc149829061"/>
            <w:r w:rsidRPr="004F6631">
              <w:rPr>
                <w:rFonts w:ascii="Times New Roman" w:hAnsi="Times New Roman" w:cs="Times New Roman"/>
                <w:b/>
                <w:color w:val="000000"/>
                <w:sz w:val="24"/>
                <w:szCs w:val="24"/>
                <w:lang w:val="vi-VN"/>
              </w:rPr>
              <w:t>Mục 1</w:t>
            </w:r>
            <w:bookmarkEnd w:id="210"/>
            <w:bookmarkEnd w:id="211"/>
            <w:bookmarkEnd w:id="212"/>
            <w:bookmarkEnd w:id="213"/>
            <w:bookmarkEnd w:id="214"/>
            <w:bookmarkEnd w:id="215"/>
            <w:bookmarkEnd w:id="216"/>
            <w:bookmarkEnd w:id="217"/>
          </w:p>
        </w:tc>
        <w:tc>
          <w:tcPr>
            <w:tcW w:w="6096" w:type="dxa"/>
          </w:tcPr>
          <w:p w14:paraId="31BE0CB2" w14:textId="479EC052" w:rsidR="000249EE" w:rsidRPr="00F801AA" w:rsidRDefault="000249EE" w:rsidP="00F801AA">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F801AA">
              <w:rPr>
                <w:rFonts w:ascii="Times New Roman" w:hAnsi="Times New Roman" w:cs="Times New Roman"/>
                <w:b/>
                <w:color w:val="000000"/>
                <w:sz w:val="24"/>
                <w:szCs w:val="24"/>
                <w:lang w:val="vi-VN"/>
              </w:rPr>
              <w:t>Mục 1</w:t>
            </w:r>
          </w:p>
        </w:tc>
      </w:tr>
      <w:tr w:rsidR="000249EE" w:rsidRPr="004F6631" w14:paraId="1F5CDCAD" w14:textId="77777777" w:rsidTr="000249EE">
        <w:tc>
          <w:tcPr>
            <w:tcW w:w="7366" w:type="dxa"/>
          </w:tcPr>
          <w:p w14:paraId="43262993" w14:textId="5B6571ED" w:rsidR="000249EE" w:rsidRPr="004F6631"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218" w:name="_Toc114566789"/>
            <w:bookmarkStart w:id="219" w:name="_Toc115079952"/>
            <w:bookmarkStart w:id="220" w:name="_Toc115358121"/>
            <w:bookmarkStart w:id="221" w:name="_Toc120303379"/>
            <w:bookmarkStart w:id="222" w:name="_Toc130825070"/>
            <w:bookmarkStart w:id="223" w:name="_Toc149829062"/>
            <w:bookmarkStart w:id="224" w:name="_Toc107651141"/>
            <w:bookmarkStart w:id="225" w:name="_Toc112138485"/>
            <w:r w:rsidRPr="004F6631">
              <w:rPr>
                <w:rFonts w:ascii="Times New Roman" w:hAnsi="Times New Roman" w:cs="Times New Roman"/>
                <w:b/>
                <w:color w:val="000000"/>
                <w:sz w:val="24"/>
                <w:szCs w:val="24"/>
                <w:lang w:val="vi-VN"/>
              </w:rPr>
              <w:t xml:space="preserve">QUYỀN </w:t>
            </w:r>
            <w:r w:rsidRPr="004F6631">
              <w:rPr>
                <w:rFonts w:ascii="Times New Roman" w:hAnsi="Times New Roman" w:cs="Times New Roman"/>
                <w:b/>
                <w:color w:val="000000"/>
                <w:sz w:val="24"/>
                <w:szCs w:val="24"/>
              </w:rPr>
              <w:t xml:space="preserve">HẠN </w:t>
            </w:r>
            <w:r w:rsidRPr="004F6631">
              <w:rPr>
                <w:rFonts w:ascii="Times New Roman" w:hAnsi="Times New Roman" w:cs="Times New Roman"/>
                <w:b/>
                <w:color w:val="000000"/>
                <w:sz w:val="24"/>
                <w:szCs w:val="24"/>
                <w:lang w:val="vi-VN"/>
              </w:rPr>
              <w:t>VÀ TRÁCH NHIỆM CỦA NHÀ NƯỚC</w:t>
            </w:r>
            <w:bookmarkStart w:id="226" w:name="_Toc114566790"/>
            <w:bookmarkStart w:id="227" w:name="_Toc115079953"/>
            <w:bookmarkStart w:id="228" w:name="_Toc115358122"/>
            <w:bookmarkStart w:id="229" w:name="_Toc120303380"/>
            <w:bookmarkStart w:id="230" w:name="_Toc130825071"/>
            <w:bookmarkStart w:id="231" w:name="_Toc149829063"/>
            <w:bookmarkEnd w:id="218"/>
            <w:bookmarkEnd w:id="219"/>
            <w:bookmarkEnd w:id="220"/>
            <w:bookmarkEnd w:id="221"/>
            <w:bookmarkEnd w:id="222"/>
            <w:bookmarkEnd w:id="223"/>
            <w:r w:rsidRPr="004F6631">
              <w:rPr>
                <w:rFonts w:ascii="Times New Roman" w:hAnsi="Times New Roman" w:cs="Times New Roman"/>
                <w:b/>
                <w:color w:val="000000"/>
                <w:sz w:val="24"/>
                <w:szCs w:val="24"/>
                <w:lang w:val="vi-VN"/>
              </w:rPr>
              <w:t xml:space="preserve"> LÀ ĐẠI DIỆN CHỦ SỞ HỮU VỀ ĐẤT ĐAI</w:t>
            </w:r>
            <w:bookmarkEnd w:id="226"/>
            <w:bookmarkEnd w:id="227"/>
            <w:bookmarkEnd w:id="228"/>
            <w:bookmarkEnd w:id="229"/>
            <w:bookmarkEnd w:id="230"/>
            <w:bookmarkEnd w:id="231"/>
          </w:p>
        </w:tc>
        <w:tc>
          <w:tcPr>
            <w:tcW w:w="6096" w:type="dxa"/>
          </w:tcPr>
          <w:p w14:paraId="1D1F945E" w14:textId="1B2E1F00" w:rsidR="000249EE" w:rsidRPr="00F801AA" w:rsidRDefault="000249EE" w:rsidP="00F801AA">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F801AA">
              <w:rPr>
                <w:rFonts w:ascii="Times New Roman" w:hAnsi="Times New Roman" w:cs="Times New Roman"/>
                <w:b/>
                <w:color w:val="000000"/>
                <w:sz w:val="24"/>
                <w:szCs w:val="24"/>
                <w:lang w:val="vi-VN"/>
              </w:rPr>
              <w:t>QUYỀN HẠN VÀ TRÁCH NHIỆM CỦA NHÀ NƯỚC LÀ ĐẠI DIỆN CHỦ SỞ HỮU VỀ ĐẤT ĐAI</w:t>
            </w:r>
          </w:p>
        </w:tc>
      </w:tr>
      <w:tr w:rsidR="000249EE" w:rsidRPr="004F6631" w14:paraId="0D1B4F0B" w14:textId="77777777" w:rsidTr="000249EE">
        <w:tc>
          <w:tcPr>
            <w:tcW w:w="7366" w:type="dxa"/>
          </w:tcPr>
          <w:p w14:paraId="00E39AA1" w14:textId="77777777" w:rsidR="000249EE" w:rsidRPr="004F6631" w:rsidRDefault="000249EE" w:rsidP="00F801AA">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32" w:name="_Toc120303381"/>
            <w:bookmarkStart w:id="233" w:name="_Toc130825072"/>
            <w:bookmarkStart w:id="234" w:name="_Toc149829064"/>
            <w:bookmarkStart w:id="235" w:name="_Toc112138486"/>
            <w:bookmarkStart w:id="236" w:name="_Toc114566791"/>
            <w:bookmarkStart w:id="237" w:name="_Toc115079954"/>
            <w:bookmarkStart w:id="238" w:name="_Toc115358123"/>
            <w:bookmarkEnd w:id="224"/>
            <w:bookmarkEnd w:id="225"/>
            <w:r w:rsidRPr="004F6631">
              <w:rPr>
                <w:rFonts w:ascii="Times New Roman" w:hAnsi="Times New Roman" w:cs="Times New Roman"/>
                <w:b/>
                <w:color w:val="000000"/>
                <w:sz w:val="24"/>
                <w:szCs w:val="24"/>
              </w:rPr>
              <w:t>Sở hữu đất đai</w:t>
            </w:r>
            <w:bookmarkEnd w:id="232"/>
            <w:bookmarkEnd w:id="233"/>
            <w:bookmarkEnd w:id="234"/>
          </w:p>
        </w:tc>
        <w:tc>
          <w:tcPr>
            <w:tcW w:w="6096" w:type="dxa"/>
          </w:tcPr>
          <w:p w14:paraId="36AFC092" w14:textId="09C489D1" w:rsidR="000249EE" w:rsidRPr="00F801AA" w:rsidRDefault="000249EE" w:rsidP="00F801AA">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F801AA">
              <w:rPr>
                <w:rFonts w:ascii="Times New Roman" w:hAnsi="Times New Roman" w:cs="Times New Roman"/>
                <w:b/>
                <w:bCs/>
                <w:color w:val="000000"/>
                <w:sz w:val="24"/>
                <w:szCs w:val="24"/>
              </w:rPr>
              <w:t>Điều 10. Sở hữu đất đai</w:t>
            </w:r>
          </w:p>
        </w:tc>
      </w:tr>
      <w:tr w:rsidR="000249EE" w:rsidRPr="004F6631" w14:paraId="010D2CB8" w14:textId="77777777" w:rsidTr="000249EE">
        <w:tc>
          <w:tcPr>
            <w:tcW w:w="7366" w:type="dxa"/>
          </w:tcPr>
          <w:p w14:paraId="6BB4050D" w14:textId="77777777" w:rsidR="000249EE" w:rsidRPr="004F6631" w:rsidRDefault="000249EE" w:rsidP="00F801AA">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vi-VN"/>
              </w:rPr>
              <w:t>Đất đai thuộc sở hữu toàn dân do Nhà nước đại diện chủ sở hữu</w:t>
            </w:r>
            <w:r w:rsidRPr="004F6631">
              <w:rPr>
                <w:rFonts w:ascii="Times New Roman" w:hAnsi="Times New Roman" w:cs="Times New Roman"/>
                <w:color w:val="000000"/>
                <w:sz w:val="24"/>
                <w:szCs w:val="24"/>
                <w:lang w:val="pl-PL"/>
              </w:rPr>
              <w:t xml:space="preserve"> và thống nhất quản lý. Nhà nước trao quyền sử dụng đất cho người sử dụng đất theo quy định của Luật này. </w:t>
            </w:r>
          </w:p>
        </w:tc>
        <w:tc>
          <w:tcPr>
            <w:tcW w:w="6096" w:type="dxa"/>
          </w:tcPr>
          <w:p w14:paraId="0487E5EF" w14:textId="775E7F8D" w:rsidR="000249EE" w:rsidRPr="0087331B" w:rsidRDefault="000249EE" w:rsidP="0087331B">
            <w:pPr>
              <w:widowControl w:val="0"/>
              <w:tabs>
                <w:tab w:val="left" w:pos="0"/>
              </w:tabs>
              <w:spacing w:before="40" w:after="40"/>
              <w:ind w:firstLine="0"/>
              <w:jc w:val="both"/>
              <w:rPr>
                <w:rFonts w:ascii="Times New Roman" w:hAnsi="Times New Roman" w:cs="Times New Roman"/>
                <w:sz w:val="24"/>
                <w:szCs w:val="24"/>
                <w:lang w:val="vi-VN"/>
              </w:rPr>
            </w:pPr>
            <w:r w:rsidRPr="0087331B">
              <w:rPr>
                <w:rFonts w:ascii="Times New Roman" w:hAnsi="Times New Roman" w:cs="Times New Roman"/>
                <w:bCs/>
                <w:color w:val="000000"/>
                <w:sz w:val="24"/>
                <w:szCs w:val="24"/>
                <w:lang w:val="vi-VN"/>
              </w:rPr>
              <w:t>Đất đai thuộc sở hữu toàn dân do Nhà nước đại diện chủ sở hữu và thống nhất quản lý. Nhà nước trao quyền sử dụng đất cho người sử dụng đất theo quy định của Luật này.</w:t>
            </w:r>
          </w:p>
        </w:tc>
      </w:tr>
      <w:tr w:rsidR="000249EE" w:rsidRPr="004F6631" w14:paraId="3FE350EF" w14:textId="77777777" w:rsidTr="000249EE">
        <w:tc>
          <w:tcPr>
            <w:tcW w:w="7366" w:type="dxa"/>
          </w:tcPr>
          <w:p w14:paraId="71793761" w14:textId="77777777" w:rsidR="000249EE" w:rsidRPr="004F6631" w:rsidRDefault="000249EE" w:rsidP="00F801AA">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39" w:name="_Toc120303382"/>
            <w:bookmarkStart w:id="240" w:name="_Ref121131778"/>
            <w:bookmarkStart w:id="241" w:name="_Ref123624380"/>
            <w:bookmarkStart w:id="242" w:name="_Toc130825073"/>
            <w:bookmarkStart w:id="243" w:name="_Toc149829065"/>
            <w:r w:rsidRPr="004F6631">
              <w:rPr>
                <w:rFonts w:ascii="Times New Roman" w:hAnsi="Times New Roman" w:cs="Times New Roman"/>
                <w:b/>
                <w:color w:val="000000"/>
                <w:sz w:val="24"/>
                <w:szCs w:val="24"/>
              </w:rPr>
              <w:t>Quyền của Nhà nước là đại diện chủ sở hữu về đất đai</w:t>
            </w:r>
            <w:bookmarkEnd w:id="239"/>
            <w:bookmarkEnd w:id="240"/>
            <w:bookmarkEnd w:id="241"/>
            <w:bookmarkEnd w:id="242"/>
            <w:bookmarkEnd w:id="243"/>
            <w:r w:rsidRPr="004F6631">
              <w:rPr>
                <w:rFonts w:ascii="Times New Roman" w:hAnsi="Times New Roman" w:cs="Times New Roman"/>
                <w:b/>
                <w:color w:val="000000"/>
                <w:sz w:val="24"/>
                <w:szCs w:val="24"/>
              </w:rPr>
              <w:t xml:space="preserve"> </w:t>
            </w:r>
          </w:p>
        </w:tc>
        <w:tc>
          <w:tcPr>
            <w:tcW w:w="6096" w:type="dxa"/>
          </w:tcPr>
          <w:p w14:paraId="524E6858" w14:textId="53A58919" w:rsidR="000249EE" w:rsidRPr="0087331B" w:rsidRDefault="000249EE" w:rsidP="00F801AA">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87331B">
              <w:rPr>
                <w:rFonts w:ascii="Times New Roman" w:hAnsi="Times New Roman" w:cs="Times New Roman"/>
                <w:b/>
                <w:bCs/>
                <w:color w:val="000000"/>
                <w:sz w:val="24"/>
                <w:szCs w:val="24"/>
              </w:rPr>
              <w:t>Điều 11. Quyền của Nhà nước là đại diện chủ sở hữu về đất đai</w:t>
            </w:r>
          </w:p>
        </w:tc>
      </w:tr>
      <w:tr w:rsidR="000249EE" w:rsidRPr="004F6631" w14:paraId="296EA6D5" w14:textId="77777777" w:rsidTr="000249EE">
        <w:tc>
          <w:tcPr>
            <w:tcW w:w="7366" w:type="dxa"/>
          </w:tcPr>
          <w:p w14:paraId="0EA4A9E2"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1. Quyết định quy hoạch sử dụng đất.</w:t>
            </w:r>
          </w:p>
        </w:tc>
        <w:tc>
          <w:tcPr>
            <w:tcW w:w="6096" w:type="dxa"/>
          </w:tcPr>
          <w:p w14:paraId="5E15FA66" w14:textId="47752950"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1. Quyết định quy hoạch sử dụng đất.</w:t>
            </w:r>
          </w:p>
        </w:tc>
      </w:tr>
      <w:tr w:rsidR="000249EE" w:rsidRPr="004F6631" w14:paraId="21DD7F32" w14:textId="77777777" w:rsidTr="000249EE">
        <w:tc>
          <w:tcPr>
            <w:tcW w:w="7366" w:type="dxa"/>
          </w:tcPr>
          <w:p w14:paraId="15031159"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2. Quyết định mục đích sử dụng đất thông qua quy hoạch sử dụng đất, kế hoạch sử dụng đất, giao đất, cho thuê đất, công nhận quyền sử dụng đất và cho phép chuyển mục đích sử dụng đất.</w:t>
            </w:r>
          </w:p>
        </w:tc>
        <w:tc>
          <w:tcPr>
            <w:tcW w:w="6096" w:type="dxa"/>
          </w:tcPr>
          <w:p w14:paraId="31BD4040" w14:textId="74BEBD53"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2. Quyết định mục đích sử dụng đất thông qua quy hoạch sử dụng đất, kế hoạch sử dụng đất, giao đất, cho thuê đất, công nhận quyền sử dụng đất và cho phép chuyển mục đích sử dụng đất.</w:t>
            </w:r>
          </w:p>
        </w:tc>
      </w:tr>
      <w:tr w:rsidR="000249EE" w:rsidRPr="004F6631" w14:paraId="78F8FF22" w14:textId="77777777" w:rsidTr="000249EE">
        <w:tc>
          <w:tcPr>
            <w:tcW w:w="7366" w:type="dxa"/>
          </w:tcPr>
          <w:p w14:paraId="49655730"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3. Quy định hạn mức sử dụng đất gồm hạn mức giao đất nông nghiệp, hạn mức giao đất ở, hạn mức công nhận đất ở và hạn mức nhận chuyển quyền sử dụng đất nông nghiệp.</w:t>
            </w:r>
          </w:p>
        </w:tc>
        <w:tc>
          <w:tcPr>
            <w:tcW w:w="6096" w:type="dxa"/>
          </w:tcPr>
          <w:p w14:paraId="4FCEA4DA" w14:textId="5471FC22"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3. Quy định hạn mức sử dụng đất gồm hạn mức giao đất nông nghiệp, hạn mức giao đất ở, hạn mức công nhận đất ở và hạn mức nhận chuyển quyền sử dụng đất nông nghiệp.</w:t>
            </w:r>
          </w:p>
        </w:tc>
      </w:tr>
      <w:tr w:rsidR="000249EE" w:rsidRPr="004F6631" w14:paraId="141730EC" w14:textId="77777777" w:rsidTr="000249EE">
        <w:tc>
          <w:tcPr>
            <w:tcW w:w="7366" w:type="dxa"/>
          </w:tcPr>
          <w:p w14:paraId="0360A3A8"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4. Quyết định thời hạn sử dụng đất.</w:t>
            </w:r>
          </w:p>
        </w:tc>
        <w:tc>
          <w:tcPr>
            <w:tcW w:w="6096" w:type="dxa"/>
          </w:tcPr>
          <w:p w14:paraId="2D731184" w14:textId="33E27C3E"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4. Quyết định thời hạn sử dụng đất.</w:t>
            </w:r>
          </w:p>
        </w:tc>
      </w:tr>
      <w:tr w:rsidR="000249EE" w:rsidRPr="004F6631" w14:paraId="6C6C6D5A" w14:textId="77777777" w:rsidTr="000249EE">
        <w:tc>
          <w:tcPr>
            <w:tcW w:w="7366" w:type="dxa"/>
          </w:tcPr>
          <w:p w14:paraId="58BC804F"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5. Quyết định thu hồi đất.</w:t>
            </w:r>
          </w:p>
        </w:tc>
        <w:tc>
          <w:tcPr>
            <w:tcW w:w="6096" w:type="dxa"/>
          </w:tcPr>
          <w:p w14:paraId="529347D7" w14:textId="12C532D7"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5. Quyết định thu hồi đất.</w:t>
            </w:r>
          </w:p>
        </w:tc>
      </w:tr>
      <w:tr w:rsidR="000249EE" w:rsidRPr="004F6631" w14:paraId="42FE86BE" w14:textId="77777777" w:rsidTr="000249EE">
        <w:tc>
          <w:tcPr>
            <w:tcW w:w="7366" w:type="dxa"/>
          </w:tcPr>
          <w:p w14:paraId="16AC191F"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6. Quyết định trưng dụng đất.</w:t>
            </w:r>
          </w:p>
        </w:tc>
        <w:tc>
          <w:tcPr>
            <w:tcW w:w="6096" w:type="dxa"/>
          </w:tcPr>
          <w:p w14:paraId="634C84D0" w14:textId="323C0D31"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6. Quyết định trưng dụng đất.</w:t>
            </w:r>
          </w:p>
        </w:tc>
      </w:tr>
      <w:tr w:rsidR="000249EE" w:rsidRPr="004F6631" w14:paraId="372CBA05" w14:textId="77777777" w:rsidTr="000249EE">
        <w:tc>
          <w:tcPr>
            <w:tcW w:w="7366" w:type="dxa"/>
          </w:tcPr>
          <w:p w14:paraId="39840EA6"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pacing w:val="4"/>
                <w:sz w:val="24"/>
                <w:szCs w:val="24"/>
                <w:lang w:val="pl-PL"/>
              </w:rPr>
            </w:pPr>
            <w:r w:rsidRPr="004F6631">
              <w:rPr>
                <w:rFonts w:ascii="Times New Roman" w:hAnsi="Times New Roman" w:cs="Times New Roman"/>
                <w:color w:val="000000"/>
                <w:spacing w:val="4"/>
                <w:sz w:val="24"/>
                <w:szCs w:val="24"/>
                <w:lang w:val="pl-PL"/>
              </w:rPr>
              <w:t>7. Quyết định giao đất không thu tiền sử dụng đất, giao đất có thu tiền sử dụng đất.</w:t>
            </w:r>
          </w:p>
        </w:tc>
        <w:tc>
          <w:tcPr>
            <w:tcW w:w="6096" w:type="dxa"/>
          </w:tcPr>
          <w:p w14:paraId="1A32D82A" w14:textId="44D2D549"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7. Quyết định giao đất không thu tiền sử dụng đất, giao đất có thu tiền sử dụng đất.</w:t>
            </w:r>
          </w:p>
        </w:tc>
      </w:tr>
      <w:tr w:rsidR="000249EE" w:rsidRPr="004F6631" w14:paraId="4E4FF010" w14:textId="77777777" w:rsidTr="000249EE">
        <w:tc>
          <w:tcPr>
            <w:tcW w:w="7366" w:type="dxa"/>
          </w:tcPr>
          <w:p w14:paraId="49E92463"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8. Quyết định cho thuê đất thu tiền thuê đất hằng năm, cho thuê đất thu tiền thuê đất một lần cho cả thời gian thuê.</w:t>
            </w:r>
          </w:p>
        </w:tc>
        <w:tc>
          <w:tcPr>
            <w:tcW w:w="6096" w:type="dxa"/>
          </w:tcPr>
          <w:p w14:paraId="1025CA40" w14:textId="674D2C1B"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8. Quyết định cho thuê đất thu tiền thuê đất hằng năm, cho thuê đất thu tiền thuê đất một lần cho cả thời gian thuê.</w:t>
            </w:r>
          </w:p>
        </w:tc>
      </w:tr>
      <w:tr w:rsidR="000249EE" w:rsidRPr="004F6631" w14:paraId="26D3EB98" w14:textId="77777777" w:rsidTr="000249EE">
        <w:tc>
          <w:tcPr>
            <w:tcW w:w="7366" w:type="dxa"/>
          </w:tcPr>
          <w:p w14:paraId="6BB9659C"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9. Công nhận quyền sử dụng đất.</w:t>
            </w:r>
          </w:p>
        </w:tc>
        <w:tc>
          <w:tcPr>
            <w:tcW w:w="6096" w:type="dxa"/>
          </w:tcPr>
          <w:p w14:paraId="427BFCAB" w14:textId="16A1F8CE"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9. Công nhận quyền sử dụng đất.</w:t>
            </w:r>
          </w:p>
        </w:tc>
      </w:tr>
      <w:tr w:rsidR="000249EE" w:rsidRPr="004F6631" w14:paraId="5BF5D0E2" w14:textId="77777777" w:rsidTr="000249EE">
        <w:tc>
          <w:tcPr>
            <w:tcW w:w="7366" w:type="dxa"/>
          </w:tcPr>
          <w:p w14:paraId="2B01F139" w14:textId="77777777" w:rsidR="000249EE" w:rsidRPr="004F6631"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pl-PL"/>
              </w:rPr>
              <w:t>10. Quy định nguyên tắc, phương pháp định giá đất; b</w:t>
            </w:r>
            <w:r w:rsidRPr="004F6631">
              <w:rPr>
                <w:rFonts w:ascii="Times New Roman" w:hAnsi="Times New Roman" w:cs="Times New Roman"/>
                <w:color w:val="000000"/>
                <w:sz w:val="24"/>
                <w:szCs w:val="24"/>
              </w:rPr>
              <w:t xml:space="preserve">an hành bảng giá đất </w:t>
            </w:r>
            <w:r w:rsidRPr="004F6631">
              <w:rPr>
                <w:rFonts w:ascii="Times New Roman" w:hAnsi="Times New Roman" w:cs="Times New Roman"/>
                <w:color w:val="000000"/>
                <w:sz w:val="24"/>
                <w:szCs w:val="24"/>
              </w:rPr>
              <w:lastRenderedPageBreak/>
              <w:t>và quyết định giá đất cụ thể.</w:t>
            </w:r>
          </w:p>
        </w:tc>
        <w:tc>
          <w:tcPr>
            <w:tcW w:w="6096" w:type="dxa"/>
          </w:tcPr>
          <w:p w14:paraId="048FEABB" w14:textId="08697E1C" w:rsidR="000249EE" w:rsidRPr="0087331B"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F1830">
              <w:rPr>
                <w:rFonts w:ascii="Times New Roman" w:hAnsi="Times New Roman" w:cs="Times New Roman"/>
                <w:color w:val="000000"/>
                <w:sz w:val="24"/>
                <w:szCs w:val="24"/>
                <w:lang w:val="pl-PL"/>
              </w:rPr>
              <w:lastRenderedPageBreak/>
              <w:t xml:space="preserve">10. Quy định nguyên tắc, phương pháp định giá đất; ban hành </w:t>
            </w:r>
            <w:r w:rsidRPr="008F1830">
              <w:rPr>
                <w:rFonts w:ascii="Times New Roman" w:hAnsi="Times New Roman" w:cs="Times New Roman"/>
                <w:color w:val="000000"/>
                <w:sz w:val="24"/>
                <w:szCs w:val="24"/>
                <w:lang w:val="pl-PL"/>
              </w:rPr>
              <w:lastRenderedPageBreak/>
              <w:t>bảng giá đất, hệ số điều chỉnh giá đất; quyết định giá đất khi đưa vào sử dụng.</w:t>
            </w:r>
          </w:p>
        </w:tc>
      </w:tr>
      <w:tr w:rsidR="000249EE" w:rsidRPr="004F6631" w14:paraId="0DCEDC69" w14:textId="77777777" w:rsidTr="000249EE">
        <w:tc>
          <w:tcPr>
            <w:tcW w:w="7366" w:type="dxa"/>
          </w:tcPr>
          <w:p w14:paraId="005B477F" w14:textId="77777777" w:rsidR="000249EE" w:rsidRPr="004F6631" w:rsidRDefault="000249EE" w:rsidP="008F1830">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rPr>
              <w:lastRenderedPageBreak/>
              <w:t>11. Quyết định chính sách tài chính về đất đai; điều tiết phần giá trị tăng thêm từ đất mà không do đầu tư của người sử dụng đất mang lại.</w:t>
            </w:r>
            <w:r w:rsidRPr="004F6631">
              <w:rPr>
                <w:rFonts w:ascii="Times New Roman" w:hAnsi="Times New Roman" w:cs="Times New Roman"/>
                <w:color w:val="000000"/>
                <w:sz w:val="24"/>
                <w:szCs w:val="24"/>
                <w:lang w:val="pl-PL"/>
              </w:rPr>
              <w:t xml:space="preserve"> </w:t>
            </w:r>
          </w:p>
        </w:tc>
        <w:tc>
          <w:tcPr>
            <w:tcW w:w="6096" w:type="dxa"/>
          </w:tcPr>
          <w:p w14:paraId="48D27B00" w14:textId="6FD35FFA" w:rsidR="000249EE" w:rsidRPr="0087331B"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F1830">
              <w:rPr>
                <w:rFonts w:ascii="Times New Roman" w:hAnsi="Times New Roman" w:cs="Times New Roman"/>
                <w:color w:val="000000"/>
                <w:sz w:val="24"/>
                <w:szCs w:val="24"/>
                <w:lang w:val="pl-PL"/>
              </w:rPr>
              <w:t xml:space="preserve">11. Quyết định chính sách tài chính về đất đai, tỷ lệ tính thu tiền sử dụng đất, tiền thuê đất, tỷ lệ bồi thường; điều tiết phần giá trị tăng thêm từ đất mà không do đầu tư của người sử dụng đất mang lại. </w:t>
            </w:r>
          </w:p>
        </w:tc>
      </w:tr>
      <w:tr w:rsidR="000249EE" w:rsidRPr="004F6631" w14:paraId="3AEBE028" w14:textId="77777777" w:rsidTr="000249EE">
        <w:tc>
          <w:tcPr>
            <w:tcW w:w="7366" w:type="dxa"/>
          </w:tcPr>
          <w:p w14:paraId="53EA64B0" w14:textId="77777777" w:rsidR="000249EE" w:rsidRPr="004F6631" w:rsidRDefault="000249EE" w:rsidP="0087331B">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12. Quy định quyền và nghĩa vụ của người sử dụng đất phù hợp với hình thức giao đất, cho thuê đất, công nhận quyền sử dụng đất, nguồn gốc sử dụng đất và nghĩa vụ tài chính của người sử dụng đất.</w:t>
            </w:r>
          </w:p>
        </w:tc>
        <w:tc>
          <w:tcPr>
            <w:tcW w:w="6096" w:type="dxa"/>
          </w:tcPr>
          <w:p w14:paraId="622584C9" w14:textId="7E8F227E"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lang w:val="pl-PL"/>
              </w:rPr>
            </w:pPr>
            <w:r w:rsidRPr="0087331B">
              <w:rPr>
                <w:rFonts w:ascii="Times New Roman" w:hAnsi="Times New Roman" w:cs="Times New Roman"/>
                <w:color w:val="000000"/>
                <w:sz w:val="24"/>
                <w:szCs w:val="24"/>
                <w:lang w:val="pl-PL"/>
              </w:rPr>
              <w:t>12. Quy định quyền và nghĩa vụ của người sử dụng đất phù hợp với hình thức giao đất, cho thuê đất, công nhận quyền sử dụng đất, nguồn gốc sử dụng đất và nghĩa vụ tài chính của người sử dụng đất.</w:t>
            </w:r>
          </w:p>
        </w:tc>
      </w:tr>
      <w:tr w:rsidR="000249EE" w:rsidRPr="004F6631" w14:paraId="4EEC1ED6" w14:textId="77777777" w:rsidTr="000249EE">
        <w:tc>
          <w:tcPr>
            <w:tcW w:w="7366" w:type="dxa"/>
          </w:tcPr>
          <w:p w14:paraId="06032AE3" w14:textId="77777777" w:rsidR="000249EE" w:rsidRPr="004F6631" w:rsidRDefault="000249EE" w:rsidP="0087331B">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pl-PL"/>
              </w:rPr>
            </w:pPr>
            <w:bookmarkStart w:id="244" w:name="_Toc120303383"/>
            <w:bookmarkStart w:id="245" w:name="_Toc130825074"/>
            <w:bookmarkStart w:id="246" w:name="_Toc149829066"/>
            <w:r w:rsidRPr="004F6631">
              <w:rPr>
                <w:rFonts w:ascii="Times New Roman" w:hAnsi="Times New Roman" w:cs="Times New Roman"/>
                <w:b/>
                <w:color w:val="000000"/>
                <w:sz w:val="24"/>
                <w:szCs w:val="24"/>
                <w:lang w:val="pl-PL"/>
              </w:rPr>
              <w:t>Nhà nước thực hiện quyền đại diện chủ sở hữu về đất đai</w:t>
            </w:r>
            <w:bookmarkEnd w:id="244"/>
            <w:bookmarkEnd w:id="245"/>
            <w:bookmarkEnd w:id="246"/>
          </w:p>
        </w:tc>
        <w:tc>
          <w:tcPr>
            <w:tcW w:w="6096" w:type="dxa"/>
          </w:tcPr>
          <w:p w14:paraId="4290FD76" w14:textId="6803C58D"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b/>
                <w:color w:val="000000"/>
                <w:sz w:val="24"/>
                <w:szCs w:val="24"/>
              </w:rPr>
            </w:pPr>
            <w:r w:rsidRPr="0087331B">
              <w:rPr>
                <w:rFonts w:ascii="Times New Roman" w:hAnsi="Times New Roman" w:cs="Times New Roman"/>
                <w:b/>
                <w:color w:val="000000"/>
                <w:sz w:val="24"/>
                <w:szCs w:val="24"/>
              </w:rPr>
              <w:t>Điều 12. Nhà nước thực hiện quyền đại diện chủ sở hữu về đất đai</w:t>
            </w:r>
          </w:p>
        </w:tc>
      </w:tr>
      <w:tr w:rsidR="000249EE" w:rsidRPr="004F6631" w14:paraId="2AF27D91" w14:textId="77777777" w:rsidTr="000249EE">
        <w:tc>
          <w:tcPr>
            <w:tcW w:w="7366" w:type="dxa"/>
          </w:tcPr>
          <w:p w14:paraId="5367DDCB"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Nhà nước thực hiện quyền đại diện chủ sở hữu về đất đai theo thẩm quyền quy định của Luật này và luật khác có liên quan thông qua các cơ quan sau đây:</w:t>
            </w:r>
          </w:p>
        </w:tc>
        <w:tc>
          <w:tcPr>
            <w:tcW w:w="6096" w:type="dxa"/>
          </w:tcPr>
          <w:p w14:paraId="52B49DB8" w14:textId="6DAEA487"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Nhà nước thực hiện quyền đại diện chủ sở hữu về đất đai theo thẩm quyền quy định của Luật này và luật khác có liên quan thông qua các cơ quan sau đây:</w:t>
            </w:r>
          </w:p>
        </w:tc>
      </w:tr>
      <w:tr w:rsidR="000249EE" w:rsidRPr="004F6631" w14:paraId="07C096D5" w14:textId="77777777" w:rsidTr="000249EE">
        <w:tc>
          <w:tcPr>
            <w:tcW w:w="7366" w:type="dxa"/>
          </w:tcPr>
          <w:p w14:paraId="33C7E191"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Quốc hội</w:t>
            </w:r>
            <w:r w:rsidRPr="004F6631">
              <w:rPr>
                <w:rFonts w:ascii="Times New Roman" w:hAnsi="Times New Roman" w:cs="Times New Roman"/>
                <w:color w:val="000000"/>
                <w:sz w:val="24"/>
                <w:szCs w:val="24"/>
              </w:rPr>
              <w:t>, Ủy ban Thường vụ Quốc hội</w:t>
            </w:r>
            <w:r w:rsidRPr="004F6631">
              <w:rPr>
                <w:rFonts w:ascii="Times New Roman" w:hAnsi="Times New Roman" w:cs="Times New Roman"/>
                <w:color w:val="000000"/>
                <w:sz w:val="24"/>
                <w:szCs w:val="24"/>
                <w:lang w:val="vi-VN"/>
              </w:rPr>
              <w:t xml:space="preserve"> ban hành luật,</w:t>
            </w:r>
            <w:r w:rsidRPr="004F6631">
              <w:rPr>
                <w:rFonts w:ascii="Times New Roman" w:hAnsi="Times New Roman" w:cs="Times New Roman"/>
                <w:color w:val="000000"/>
                <w:sz w:val="24"/>
                <w:szCs w:val="24"/>
              </w:rPr>
              <w:t xml:space="preserve"> pháp lệnh,</w:t>
            </w:r>
            <w:r w:rsidRPr="004F6631">
              <w:rPr>
                <w:rFonts w:ascii="Times New Roman" w:hAnsi="Times New Roman" w:cs="Times New Roman"/>
                <w:color w:val="000000"/>
                <w:sz w:val="24"/>
                <w:szCs w:val="24"/>
                <w:lang w:val="vi-VN"/>
              </w:rPr>
              <w:t xml:space="preserve"> nghị quyết về đất đai; quyết định quy hoạch </w:t>
            </w:r>
            <w:r w:rsidRPr="004F6631">
              <w:rPr>
                <w:rFonts w:ascii="Times New Roman" w:hAnsi="Times New Roman" w:cs="Times New Roman"/>
                <w:color w:val="000000"/>
                <w:sz w:val="24"/>
                <w:szCs w:val="24"/>
              </w:rPr>
              <w:t xml:space="preserve">sử dụng đất </w:t>
            </w:r>
            <w:r w:rsidRPr="004F6631">
              <w:rPr>
                <w:rFonts w:ascii="Times New Roman" w:hAnsi="Times New Roman" w:cs="Times New Roman"/>
                <w:color w:val="000000"/>
                <w:sz w:val="24"/>
                <w:szCs w:val="24"/>
                <w:lang w:val="vi-VN"/>
              </w:rPr>
              <w:t>quốc gia; thực hiện quyền giám sát đối với việc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 trong phạm vi cả nước</w:t>
            </w:r>
            <w:r w:rsidRPr="004F6631">
              <w:rPr>
                <w:rFonts w:ascii="Times New Roman" w:hAnsi="Times New Roman" w:cs="Times New Roman"/>
                <w:color w:val="000000"/>
                <w:sz w:val="24"/>
                <w:szCs w:val="24"/>
              </w:rPr>
              <w:t>;</w:t>
            </w:r>
          </w:p>
        </w:tc>
        <w:tc>
          <w:tcPr>
            <w:tcW w:w="6096" w:type="dxa"/>
          </w:tcPr>
          <w:p w14:paraId="162552DE" w14:textId="5FEAC461"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1. Quốc hội, Ủy ban Thường vụ Quốc hội ban hành luật, pháp lệnh, nghị quyết về đất đai; quyết định quy hoạch sử dụng đất quốc gia; thực hiện quyền giám sát đối với việc quản lý, sử dụng đất đai trong phạm vi cả nước;</w:t>
            </w:r>
          </w:p>
        </w:tc>
      </w:tr>
      <w:tr w:rsidR="000249EE" w:rsidRPr="004F6631" w14:paraId="726AB7D5" w14:textId="77777777" w:rsidTr="000249EE">
        <w:tc>
          <w:tcPr>
            <w:tcW w:w="7366" w:type="dxa"/>
          </w:tcPr>
          <w:p w14:paraId="02671C42"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Hội đồng nhân dân các cấp thực hiện quyền thông qua quy hoạch sử dụng đất của địa phương mình trước khi trình cơ quan có thẩm quyền phê duyệt;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thông qua việc thu hồi đất để thực hiện các dự án phát triển kinh tế - xã hội vì lợi ích quốc gia, công cộng của địa phương theo thẩm quyền; thông qua việc chuyển mục đích sử dụng đất trồng lúa, đất rừng đặc dụng,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đất rừng phòng hộ, đất rừng sản xuất theo thẩm quyền quy định của Luật này; </w:t>
            </w:r>
            <w:r w:rsidRPr="004F6631">
              <w:rPr>
                <w:rFonts w:ascii="Times New Roman" w:hAnsi="Times New Roman" w:cs="Times New Roman"/>
                <w:color w:val="000000"/>
                <w:sz w:val="24"/>
                <w:szCs w:val="24"/>
              </w:rPr>
              <w:t xml:space="preserve">quyết định </w:t>
            </w:r>
            <w:r w:rsidRPr="004F6631">
              <w:rPr>
                <w:rFonts w:ascii="Times New Roman" w:hAnsi="Times New Roman" w:cs="Times New Roman"/>
                <w:color w:val="000000"/>
                <w:sz w:val="24"/>
                <w:szCs w:val="24"/>
                <w:lang w:val="vi-VN"/>
              </w:rPr>
              <w:t>bảng giá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giám sát việc thi hành pháp luật về đất đai tại địa phương</w:t>
            </w:r>
            <w:r w:rsidRPr="004F6631">
              <w:rPr>
                <w:rFonts w:ascii="Times New Roman" w:hAnsi="Times New Roman" w:cs="Times New Roman"/>
                <w:color w:val="000000"/>
                <w:sz w:val="24"/>
                <w:szCs w:val="24"/>
              </w:rPr>
              <w:t>;</w:t>
            </w:r>
          </w:p>
        </w:tc>
        <w:tc>
          <w:tcPr>
            <w:tcW w:w="6096" w:type="dxa"/>
          </w:tcPr>
          <w:p w14:paraId="48B3D044" w14:textId="4C7CA876"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2. Hội đồng nhân dân các cấp thực hiện quyền thông qua quy hoạch sử dụng đất của địa phương mình trước khi trình cơ quan có thẩm quyền phê duyệt; thông qua việc thu hồi đất để thực hiện các dự án phát triển kinh tế - xã hội vì lợi ích quốc gia, công cộng của địa phương theo thẩm quyền; quyết định bảng giá đất; hệ số điều chỉnh giá đất giám sát việc thi hành pháp luật về đất đai tại địa phương;</w:t>
            </w:r>
          </w:p>
        </w:tc>
      </w:tr>
      <w:tr w:rsidR="000249EE" w:rsidRPr="004F6631" w14:paraId="3A0547E0" w14:textId="77777777" w:rsidTr="000249EE">
        <w:tc>
          <w:tcPr>
            <w:tcW w:w="7366" w:type="dxa"/>
          </w:tcPr>
          <w:p w14:paraId="031B64F0" w14:textId="77777777" w:rsidR="000249EE" w:rsidRPr="004F6631"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3. Chính phủ, Ủy ban nhân dân các cấp thực hiện quyền đại diện chủ sở hữu về đất đai theo thẩm quyền quy định của Luật này</w:t>
            </w:r>
            <w:r w:rsidRPr="004F6631">
              <w:rPr>
                <w:rFonts w:ascii="Times New Roman" w:hAnsi="Times New Roman" w:cs="Times New Roman"/>
                <w:color w:val="000000"/>
                <w:sz w:val="24"/>
                <w:szCs w:val="24"/>
              </w:rPr>
              <w:t xml:space="preserve"> và luật khác có liên quan</w:t>
            </w:r>
            <w:r w:rsidRPr="004F6631">
              <w:rPr>
                <w:rFonts w:ascii="Times New Roman" w:hAnsi="Times New Roman" w:cs="Times New Roman"/>
                <w:color w:val="000000"/>
                <w:sz w:val="24"/>
                <w:szCs w:val="24"/>
                <w:lang w:val="vi-VN"/>
              </w:rPr>
              <w:t>.</w:t>
            </w:r>
          </w:p>
        </w:tc>
        <w:tc>
          <w:tcPr>
            <w:tcW w:w="6096" w:type="dxa"/>
          </w:tcPr>
          <w:p w14:paraId="4CFBF6B8" w14:textId="65578DEF"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3. Chính phủ, Ủy ban nhân dân các cấp thực hiện quyền đại diện chủ sở hữu về đất đai theo thẩm quyền quy định của Luật này và luật khác có liên quan.</w:t>
            </w:r>
          </w:p>
        </w:tc>
      </w:tr>
      <w:tr w:rsidR="000249EE" w:rsidRPr="004F6631" w14:paraId="0DE4D727" w14:textId="77777777" w:rsidTr="000249EE">
        <w:tc>
          <w:tcPr>
            <w:tcW w:w="7366" w:type="dxa"/>
          </w:tcPr>
          <w:p w14:paraId="77A32C9F" w14:textId="77777777" w:rsidR="000249EE" w:rsidRPr="004F6631" w:rsidRDefault="000249EE" w:rsidP="00F801AA">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47" w:name="_Toc115079963"/>
            <w:bookmarkStart w:id="248" w:name="_Toc115358132"/>
            <w:bookmarkStart w:id="249" w:name="_Toc120303384"/>
            <w:bookmarkStart w:id="250" w:name="_Toc130825075"/>
            <w:bookmarkStart w:id="251" w:name="_Toc149829067"/>
            <w:bookmarkStart w:id="252" w:name="_Toc107651157"/>
            <w:bookmarkStart w:id="253" w:name="_Toc112138495"/>
            <w:bookmarkStart w:id="254" w:name="_Toc114566801"/>
            <w:bookmarkEnd w:id="235"/>
            <w:bookmarkEnd w:id="236"/>
            <w:bookmarkEnd w:id="237"/>
            <w:bookmarkEnd w:id="238"/>
            <w:r w:rsidRPr="004F6631">
              <w:rPr>
                <w:rFonts w:ascii="Times New Roman" w:hAnsi="Times New Roman" w:cs="Times New Roman"/>
                <w:b/>
                <w:color w:val="000000"/>
                <w:sz w:val="24"/>
                <w:szCs w:val="24"/>
              </w:rPr>
              <w:t>Trách nhiệm của Nhà nước đối với người sử dụng đất</w:t>
            </w:r>
            <w:bookmarkEnd w:id="247"/>
            <w:bookmarkEnd w:id="248"/>
            <w:bookmarkEnd w:id="249"/>
            <w:bookmarkEnd w:id="250"/>
            <w:bookmarkEnd w:id="251"/>
          </w:p>
        </w:tc>
        <w:tc>
          <w:tcPr>
            <w:tcW w:w="6096" w:type="dxa"/>
          </w:tcPr>
          <w:p w14:paraId="49F3BE35" w14:textId="44055818" w:rsidR="000249EE" w:rsidRPr="0087331B" w:rsidRDefault="000249EE" w:rsidP="00F801AA">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87331B">
              <w:rPr>
                <w:rFonts w:ascii="Times New Roman" w:hAnsi="Times New Roman" w:cs="Times New Roman"/>
                <w:b/>
                <w:bCs/>
                <w:color w:val="000000"/>
                <w:sz w:val="24"/>
                <w:szCs w:val="24"/>
              </w:rPr>
              <w:t>Điều 13. Trách nhiệm của Nhà nước đối với người sử dụng đất</w:t>
            </w:r>
          </w:p>
        </w:tc>
      </w:tr>
      <w:bookmarkEnd w:id="252"/>
      <w:bookmarkEnd w:id="253"/>
      <w:bookmarkEnd w:id="254"/>
      <w:tr w:rsidR="000249EE" w:rsidRPr="004F6631" w14:paraId="65DC5257" w14:textId="77777777" w:rsidTr="000249EE">
        <w:tc>
          <w:tcPr>
            <w:tcW w:w="7366" w:type="dxa"/>
          </w:tcPr>
          <w:p w14:paraId="1F1EB64E" w14:textId="70D27EAD" w:rsidR="000249EE" w:rsidRPr="004F6631"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rPr>
            </w:pPr>
          </w:p>
        </w:tc>
        <w:tc>
          <w:tcPr>
            <w:tcW w:w="6096" w:type="dxa"/>
          </w:tcPr>
          <w:p w14:paraId="78449E95" w14:textId="3C20C506" w:rsidR="000249EE" w:rsidRPr="0087331B"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F1830">
              <w:rPr>
                <w:rFonts w:ascii="Times New Roman" w:hAnsi="Times New Roman" w:cs="Times New Roman"/>
                <w:color w:val="000000"/>
                <w:sz w:val="24"/>
                <w:szCs w:val="24"/>
              </w:rPr>
              <w:t>1. Nhà nước bảo hộ quyền sử dụng đất và tài sản gắn liền với đất hợp pháp của người sử dụng đất; kh</w:t>
            </w:r>
            <w:r w:rsidRPr="008F1830">
              <w:rPr>
                <w:rFonts w:ascii="Times New Roman" w:hAnsi="Times New Roman" w:cs="Times New Roman" w:hint="eastAsia"/>
                <w:color w:val="000000"/>
                <w:sz w:val="24"/>
                <w:szCs w:val="24"/>
              </w:rPr>
              <w:t>ô</w:t>
            </w:r>
            <w:r w:rsidRPr="008F1830">
              <w:rPr>
                <w:rFonts w:ascii="Times New Roman" w:hAnsi="Times New Roman" w:cs="Times New Roman"/>
                <w:color w:val="000000"/>
                <w:sz w:val="24"/>
                <w:szCs w:val="24"/>
              </w:rPr>
              <w:t>ng xem x</w:t>
            </w:r>
            <w:r w:rsidRPr="008F1830">
              <w:rPr>
                <w:rFonts w:ascii="Times New Roman" w:hAnsi="Times New Roman" w:cs="Times New Roman" w:hint="eastAsia"/>
                <w:color w:val="000000"/>
                <w:sz w:val="24"/>
                <w:szCs w:val="24"/>
              </w:rPr>
              <w:t>é</w:t>
            </w:r>
            <w:r w:rsidRPr="008F1830">
              <w:rPr>
                <w:rFonts w:ascii="Times New Roman" w:hAnsi="Times New Roman" w:cs="Times New Roman"/>
                <w:color w:val="000000"/>
                <w:sz w:val="24"/>
                <w:szCs w:val="24"/>
              </w:rPr>
              <w:t xml:space="preserve">t lại quyền sử dụng </w:t>
            </w:r>
            <w:r w:rsidRPr="008F1830">
              <w:rPr>
                <w:rFonts w:ascii="Times New Roman" w:hAnsi="Times New Roman" w:cs="Times New Roman" w:hint="eastAsia"/>
                <w:color w:val="000000"/>
                <w:sz w:val="24"/>
                <w:szCs w:val="24"/>
              </w:rPr>
              <w:t>đ</w:t>
            </w:r>
            <w:r w:rsidRPr="008F1830">
              <w:rPr>
                <w:rFonts w:ascii="Times New Roman" w:hAnsi="Times New Roman" w:cs="Times New Roman"/>
                <w:color w:val="000000"/>
                <w:sz w:val="24"/>
                <w:szCs w:val="24"/>
              </w:rPr>
              <w:t>ất hợp ph</w:t>
            </w:r>
            <w:r w:rsidRPr="008F1830">
              <w:rPr>
                <w:rFonts w:ascii="Times New Roman" w:hAnsi="Times New Roman" w:cs="Times New Roman" w:hint="eastAsia"/>
                <w:color w:val="000000"/>
                <w:sz w:val="24"/>
                <w:szCs w:val="24"/>
              </w:rPr>
              <w:t>á</w:t>
            </w:r>
            <w:r w:rsidRPr="008F1830">
              <w:rPr>
                <w:rFonts w:ascii="Times New Roman" w:hAnsi="Times New Roman" w:cs="Times New Roman"/>
                <w:color w:val="000000"/>
                <w:sz w:val="24"/>
                <w:szCs w:val="24"/>
              </w:rPr>
              <w:t>p theo ch</w:t>
            </w:r>
            <w:r w:rsidRPr="008F1830">
              <w:rPr>
                <w:rFonts w:ascii="Times New Roman" w:hAnsi="Times New Roman" w:cs="Times New Roman" w:hint="eastAsia"/>
                <w:color w:val="000000"/>
                <w:sz w:val="24"/>
                <w:szCs w:val="24"/>
              </w:rPr>
              <w:t>í</w:t>
            </w:r>
            <w:r w:rsidRPr="008F1830">
              <w:rPr>
                <w:rFonts w:ascii="Times New Roman" w:hAnsi="Times New Roman" w:cs="Times New Roman"/>
                <w:color w:val="000000"/>
                <w:sz w:val="24"/>
                <w:szCs w:val="24"/>
              </w:rPr>
              <w:t>nh s</w:t>
            </w:r>
            <w:r w:rsidRPr="008F1830">
              <w:rPr>
                <w:rFonts w:ascii="Times New Roman" w:hAnsi="Times New Roman" w:cs="Times New Roman" w:hint="eastAsia"/>
                <w:color w:val="000000"/>
                <w:sz w:val="24"/>
                <w:szCs w:val="24"/>
              </w:rPr>
              <w:t>á</w:t>
            </w:r>
            <w:r w:rsidRPr="008F1830">
              <w:rPr>
                <w:rFonts w:ascii="Times New Roman" w:hAnsi="Times New Roman" w:cs="Times New Roman"/>
                <w:color w:val="000000"/>
                <w:sz w:val="24"/>
                <w:szCs w:val="24"/>
              </w:rPr>
              <w:t>ch, ph</w:t>
            </w:r>
            <w:r w:rsidRPr="008F1830">
              <w:rPr>
                <w:rFonts w:ascii="Times New Roman" w:hAnsi="Times New Roman" w:cs="Times New Roman" w:hint="eastAsia"/>
                <w:color w:val="000000"/>
                <w:sz w:val="24"/>
                <w:szCs w:val="24"/>
              </w:rPr>
              <w:t>á</w:t>
            </w:r>
            <w:r w:rsidRPr="008F1830">
              <w:rPr>
                <w:rFonts w:ascii="Times New Roman" w:hAnsi="Times New Roman" w:cs="Times New Roman"/>
                <w:color w:val="000000"/>
                <w:sz w:val="24"/>
                <w:szCs w:val="24"/>
              </w:rPr>
              <w:t xml:space="preserve">p luật về </w:t>
            </w:r>
            <w:r w:rsidRPr="008F1830">
              <w:rPr>
                <w:rFonts w:ascii="Times New Roman" w:hAnsi="Times New Roman" w:cs="Times New Roman" w:hint="eastAsia"/>
                <w:color w:val="000000"/>
                <w:sz w:val="24"/>
                <w:szCs w:val="24"/>
              </w:rPr>
              <w:t>đ</w:t>
            </w:r>
            <w:r w:rsidRPr="008F1830">
              <w:rPr>
                <w:rFonts w:ascii="Times New Roman" w:hAnsi="Times New Roman" w:cs="Times New Roman"/>
                <w:color w:val="000000"/>
                <w:sz w:val="24"/>
                <w:szCs w:val="24"/>
              </w:rPr>
              <w:t xml:space="preserve">ất </w:t>
            </w:r>
            <w:r w:rsidRPr="008F1830">
              <w:rPr>
                <w:rFonts w:ascii="Times New Roman" w:hAnsi="Times New Roman" w:cs="Times New Roman" w:hint="eastAsia"/>
                <w:color w:val="000000"/>
                <w:sz w:val="24"/>
                <w:szCs w:val="24"/>
              </w:rPr>
              <w:t>đ</w:t>
            </w:r>
            <w:r w:rsidRPr="008F1830">
              <w:rPr>
                <w:rFonts w:ascii="Times New Roman" w:hAnsi="Times New Roman" w:cs="Times New Roman"/>
                <w:color w:val="000000"/>
                <w:sz w:val="24"/>
                <w:szCs w:val="24"/>
              </w:rPr>
              <w:t xml:space="preserve">ai </w:t>
            </w:r>
            <w:r w:rsidRPr="008F1830">
              <w:rPr>
                <w:rFonts w:ascii="Times New Roman" w:hAnsi="Times New Roman" w:cs="Times New Roman"/>
                <w:color w:val="000000"/>
                <w:sz w:val="24"/>
                <w:szCs w:val="24"/>
              </w:rPr>
              <w:lastRenderedPageBreak/>
              <w:t>qua c</w:t>
            </w:r>
            <w:r w:rsidRPr="008F1830">
              <w:rPr>
                <w:rFonts w:ascii="Times New Roman" w:hAnsi="Times New Roman" w:cs="Times New Roman" w:hint="eastAsia"/>
                <w:color w:val="000000"/>
                <w:sz w:val="24"/>
                <w:szCs w:val="24"/>
              </w:rPr>
              <w:t>á</w:t>
            </w:r>
            <w:r w:rsidRPr="008F1830">
              <w:rPr>
                <w:rFonts w:ascii="Times New Roman" w:hAnsi="Times New Roman" w:cs="Times New Roman"/>
                <w:color w:val="000000"/>
                <w:sz w:val="24"/>
                <w:szCs w:val="24"/>
              </w:rPr>
              <w:t xml:space="preserve">c thời kỳ. </w:t>
            </w:r>
          </w:p>
        </w:tc>
      </w:tr>
      <w:tr w:rsidR="000249EE" w:rsidRPr="004F6631" w14:paraId="707A71AD" w14:textId="77777777" w:rsidTr="000249EE">
        <w:tc>
          <w:tcPr>
            <w:tcW w:w="7366" w:type="dxa"/>
          </w:tcPr>
          <w:p w14:paraId="36B39E6A" w14:textId="77777777" w:rsidR="000249EE" w:rsidRPr="004F6631" w:rsidRDefault="000249EE" w:rsidP="008F1830">
            <w:pPr>
              <w:widowControl w:val="0"/>
              <w:tabs>
                <w:tab w:val="left" w:pos="0"/>
                <w:tab w:val="left" w:pos="1260"/>
              </w:tabs>
              <w:spacing w:before="40" w:after="40"/>
              <w:ind w:firstLine="0"/>
              <w:rPr>
                <w:rFonts w:ascii="Times New Roman" w:hAnsi="Times New Roman" w:cs="Times New Roman"/>
                <w:color w:val="000000"/>
                <w:sz w:val="24"/>
                <w:szCs w:val="24"/>
              </w:rPr>
            </w:pPr>
          </w:p>
        </w:tc>
        <w:tc>
          <w:tcPr>
            <w:tcW w:w="6096" w:type="dxa"/>
          </w:tcPr>
          <w:p w14:paraId="23D10C78" w14:textId="5A11717F" w:rsidR="000249EE" w:rsidRPr="0087331B" w:rsidRDefault="000249EE" w:rsidP="008F1830">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F1830">
              <w:rPr>
                <w:rFonts w:ascii="Times New Roman" w:hAnsi="Times New Roman" w:cs="Times New Roman"/>
                <w:color w:val="000000"/>
                <w:sz w:val="24"/>
                <w:szCs w:val="24"/>
              </w:rPr>
              <w:t>2. Nhà nước không thừa nhận việc đòi lại đất đã được giao theo quy định của Nhà nước cho người khác sử dụng trong quá trình thực hiện chính sách đất đai của Nhà nước Việt Nam dân chủ cộng hòa, Chính phủ Cách mạng lâm thời Cộng hòa miền Nam Việt Nam và Nhà nước Cộng hòa xã hội chủ nghĩa Việt Nam.</w:t>
            </w:r>
          </w:p>
        </w:tc>
      </w:tr>
      <w:tr w:rsidR="000249EE" w:rsidRPr="004F6631" w14:paraId="3F94F2CB" w14:textId="77777777" w:rsidTr="000249EE">
        <w:tc>
          <w:tcPr>
            <w:tcW w:w="7366" w:type="dxa"/>
          </w:tcPr>
          <w:p w14:paraId="531A0BC9" w14:textId="03FC2D03" w:rsidR="000249EE" w:rsidRPr="004F6631" w:rsidRDefault="000249EE" w:rsidP="0087331B">
            <w:pPr>
              <w:widowControl w:val="0"/>
              <w:tabs>
                <w:tab w:val="left" w:pos="0"/>
                <w:tab w:val="left" w:pos="1260"/>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1. Có chính sách tạo điều kiện cho người trực tiếp sản xuất nông nghiệp không có đất sản xuất do quá trình chuyển đổi cơ cấu sử dụng đất và chuyển đổi cơ cấu kinh tế được đào tạo nghề, chuyển đổi nghề và tìm kiếm việc làm.</w:t>
            </w:r>
          </w:p>
        </w:tc>
        <w:tc>
          <w:tcPr>
            <w:tcW w:w="6096" w:type="dxa"/>
          </w:tcPr>
          <w:p w14:paraId="29430DAA" w14:textId="0854368F" w:rsidR="000249EE" w:rsidRPr="0087331B" w:rsidRDefault="000249EE" w:rsidP="0087331B">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 xml:space="preserve">3. Nhà nước có trách nhiệm thực hiện chính sách hỗ trợ đào tạo nghề, chuyển đổi việc làm cho người trực tiếp sản xuất nông nghiệp khi chuyển đổi cơ cấu đất; cấp Giấy chứng nhận; tổ chức bồi thường, hỗ trợ, tái định cư khi thu hồi đất; phổ biến pháp luật, giải quyết tranh chấp, khiếu nại, tố cáo và các vi phạm về đất đai. </w:t>
            </w:r>
          </w:p>
        </w:tc>
      </w:tr>
      <w:tr w:rsidR="000249EE" w:rsidRPr="004F6631" w14:paraId="01DFEC40" w14:textId="77777777" w:rsidTr="000249EE">
        <w:tc>
          <w:tcPr>
            <w:tcW w:w="7366" w:type="dxa"/>
          </w:tcPr>
          <w:p w14:paraId="1ECBBDAA" w14:textId="77777777" w:rsidR="000249EE" w:rsidRPr="004F6631" w:rsidRDefault="000249EE" w:rsidP="004408B7">
            <w:pPr>
              <w:widowControl w:val="0"/>
              <w:tabs>
                <w:tab w:val="left" w:pos="0"/>
                <w:tab w:val="left" w:pos="1260"/>
              </w:tabs>
              <w:spacing w:before="40" w:after="40"/>
              <w:ind w:firstLine="0"/>
              <w:rPr>
                <w:rFonts w:ascii="Times New Roman" w:hAnsi="Times New Roman" w:cs="Times New Roman"/>
                <w:color w:val="000000"/>
                <w:sz w:val="24"/>
                <w:szCs w:val="24"/>
              </w:rPr>
            </w:pPr>
          </w:p>
        </w:tc>
        <w:tc>
          <w:tcPr>
            <w:tcW w:w="6096" w:type="dxa"/>
          </w:tcPr>
          <w:p w14:paraId="0937D351" w14:textId="0159051A" w:rsidR="000249EE" w:rsidRPr="0087331B"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87331B">
              <w:rPr>
                <w:rFonts w:ascii="Times New Roman" w:hAnsi="Times New Roman" w:cs="Times New Roman"/>
                <w:color w:val="000000"/>
                <w:sz w:val="24"/>
                <w:szCs w:val="24"/>
              </w:rPr>
              <w:t>4. Nhà nước bảo đảm quyền tiếp cận, công khai, minh bạch và kịp thời của người sử dụng đất, tổ chức, cá nhân đối với Hệ thống thông tin quốc gia về đất đai (trừ thông tin thuộc bí mật nhà nước); thông báo đầy đủ các quyết định, hành vi hành chính liên quan trực tiếp đến quyền lợi của đối tượng bị tác động.</w:t>
            </w:r>
          </w:p>
        </w:tc>
      </w:tr>
      <w:tr w:rsidR="000249EE" w:rsidRPr="004F6631" w14:paraId="79E05DE4" w14:textId="77777777" w:rsidTr="000249EE">
        <w:tc>
          <w:tcPr>
            <w:tcW w:w="7366" w:type="dxa"/>
          </w:tcPr>
          <w:p w14:paraId="504FBADB"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Cấp Giấy chứng nhận quyền sử dụng đất, quyền sở hữu tài sản gắn liền với đất cho người sử dụng đất khi có đủ điều kiện theo quy định của pháp luật </w:t>
            </w:r>
            <w:r w:rsidRPr="004F6631">
              <w:rPr>
                <w:rFonts w:ascii="Times New Roman" w:hAnsi="Times New Roman" w:cs="Times New Roman"/>
                <w:color w:val="000000"/>
                <w:sz w:val="24"/>
                <w:szCs w:val="24"/>
                <w:lang w:val="es-ES"/>
              </w:rPr>
              <w:t>về đất đai</w:t>
            </w:r>
            <w:r w:rsidRPr="004F6631">
              <w:rPr>
                <w:rFonts w:ascii="Times New Roman" w:hAnsi="Times New Roman" w:cs="Times New Roman"/>
                <w:color w:val="000000"/>
                <w:sz w:val="24"/>
                <w:szCs w:val="24"/>
              </w:rPr>
              <w:t>.</w:t>
            </w:r>
          </w:p>
        </w:tc>
        <w:tc>
          <w:tcPr>
            <w:tcW w:w="6096" w:type="dxa"/>
          </w:tcPr>
          <w:p w14:paraId="1DC048F0" w14:textId="4F43055E" w:rsidR="000249EE" w:rsidRPr="0087331B"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p>
        </w:tc>
      </w:tr>
      <w:tr w:rsidR="000249EE" w:rsidRPr="004F6631" w14:paraId="011691C1" w14:textId="77777777" w:rsidTr="000249EE">
        <w:tc>
          <w:tcPr>
            <w:tcW w:w="7366" w:type="dxa"/>
          </w:tcPr>
          <w:p w14:paraId="2F7EE7AB"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Thực hiện bồi thường, hỗ trợ, tái định cư theo quy định của pháp luật cho người có đất thu hồi khi Nhà nước thu hồi đất vì mục đích quốc phòng, an ninh; phát triển kinh tế - xã hội vì lợi ích quốc gia, công cộng.</w:t>
            </w:r>
          </w:p>
        </w:tc>
        <w:tc>
          <w:tcPr>
            <w:tcW w:w="6096" w:type="dxa"/>
          </w:tcPr>
          <w:p w14:paraId="328A5E11" w14:textId="5931C808" w:rsidR="000249EE" w:rsidRPr="0087331B"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p>
        </w:tc>
      </w:tr>
      <w:tr w:rsidR="000249EE" w:rsidRPr="004F6631" w14:paraId="3710DF2B" w14:textId="77777777" w:rsidTr="000249EE">
        <w:tc>
          <w:tcPr>
            <w:tcW w:w="7366" w:type="dxa"/>
          </w:tcPr>
          <w:p w14:paraId="59E25B16"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4. Tuyên truyền, phổ biến, hướng dẫn, trợ giúp pháp lý theo quy định của pháp luật cho người sử dụng đất trong việc thực hiện chính sách, pháp luật, thủ tục hành chính về đất đai, khai thác thông tin trong cơ sở dữ liệu quốc gia về đất đai.</w:t>
            </w:r>
          </w:p>
        </w:tc>
        <w:tc>
          <w:tcPr>
            <w:tcW w:w="6096" w:type="dxa"/>
          </w:tcPr>
          <w:p w14:paraId="5BCD4581" w14:textId="65D3AF6C" w:rsidR="000249EE" w:rsidRPr="0087331B"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p>
        </w:tc>
      </w:tr>
      <w:tr w:rsidR="000249EE" w:rsidRPr="004F6631" w14:paraId="2EC3E314" w14:textId="77777777" w:rsidTr="000249EE">
        <w:tc>
          <w:tcPr>
            <w:tcW w:w="7366" w:type="dxa"/>
          </w:tcPr>
          <w:p w14:paraId="1D4E4A31"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Giải quyết tranh chấp đất đai; giải quyết khiếu nại, tố cáo về đất đai.</w:t>
            </w:r>
          </w:p>
        </w:tc>
        <w:tc>
          <w:tcPr>
            <w:tcW w:w="6096" w:type="dxa"/>
          </w:tcPr>
          <w:p w14:paraId="5F80FDE9"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bCs/>
                <w:color w:val="000000"/>
                <w:sz w:val="24"/>
                <w:szCs w:val="24"/>
              </w:rPr>
            </w:pPr>
          </w:p>
        </w:tc>
      </w:tr>
      <w:tr w:rsidR="000249EE" w:rsidRPr="004F6631" w14:paraId="45F8701A" w14:textId="77777777" w:rsidTr="000249EE">
        <w:tc>
          <w:tcPr>
            <w:tcW w:w="7366" w:type="dxa"/>
          </w:tcPr>
          <w:p w14:paraId="2BEB3A74" w14:textId="62EAD1A6" w:rsidR="000249EE" w:rsidRPr="004F6631" w:rsidRDefault="000249EE" w:rsidP="004408B7">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55" w:name="_Ref115025040"/>
            <w:bookmarkStart w:id="256" w:name="_Toc115079964"/>
            <w:bookmarkStart w:id="257" w:name="_Toc115358133"/>
            <w:bookmarkStart w:id="258" w:name="_Toc120303385"/>
            <w:bookmarkStart w:id="259" w:name="_Toc130825076"/>
            <w:bookmarkStart w:id="260" w:name="_Toc149829068"/>
            <w:bookmarkStart w:id="261" w:name="_Ref155382741"/>
            <w:r w:rsidRPr="004F6631">
              <w:rPr>
                <w:rFonts w:ascii="Times New Roman" w:hAnsi="Times New Roman" w:cs="Times New Roman"/>
                <w:b/>
                <w:color w:val="000000"/>
                <w:sz w:val="24"/>
                <w:szCs w:val="24"/>
              </w:rPr>
              <w:t>Trách nhiệm của Nhà nước về đất đai đối với đồng bào dân tộc thiểu số</w:t>
            </w:r>
            <w:bookmarkEnd w:id="255"/>
            <w:bookmarkEnd w:id="256"/>
            <w:bookmarkEnd w:id="257"/>
            <w:bookmarkEnd w:id="258"/>
            <w:bookmarkEnd w:id="259"/>
            <w:bookmarkEnd w:id="260"/>
            <w:bookmarkEnd w:id="261"/>
          </w:p>
        </w:tc>
        <w:tc>
          <w:tcPr>
            <w:tcW w:w="6096" w:type="dxa"/>
          </w:tcPr>
          <w:p w14:paraId="7A2E32DA" w14:textId="217D986A" w:rsidR="000249EE" w:rsidRPr="0087331B" w:rsidRDefault="000249EE" w:rsidP="004408B7">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87331B">
              <w:rPr>
                <w:rFonts w:ascii="Times New Roman" w:hAnsi="Times New Roman" w:cs="Times New Roman"/>
                <w:b/>
                <w:bCs/>
                <w:color w:val="000000"/>
                <w:sz w:val="24"/>
                <w:szCs w:val="24"/>
              </w:rPr>
              <w:t>Điều 14. Trách nhiệm của Nhà nước về đất đai đối với đồng bào dân tộc thiểu số</w:t>
            </w:r>
          </w:p>
        </w:tc>
      </w:tr>
      <w:tr w:rsidR="000249EE" w:rsidRPr="004F6631" w14:paraId="64DBA477" w14:textId="77777777" w:rsidTr="000249EE">
        <w:tc>
          <w:tcPr>
            <w:tcW w:w="7366" w:type="dxa"/>
          </w:tcPr>
          <w:p w14:paraId="66F16A0A"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bookmarkStart w:id="262" w:name="_Hlk149830997"/>
            <w:r w:rsidRPr="004F6631">
              <w:rPr>
                <w:rFonts w:ascii="Times New Roman" w:hAnsi="Times New Roman" w:cs="Times New Roman"/>
                <w:color w:val="000000"/>
                <w:sz w:val="24"/>
                <w:szCs w:val="24"/>
                <w:lang w:val="vi-VN"/>
              </w:rPr>
              <w:t xml:space="preserve">1. </w:t>
            </w:r>
            <w:bookmarkStart w:id="263" w:name="_Hlk154420129"/>
            <w:r w:rsidRPr="004F6631">
              <w:rPr>
                <w:rFonts w:ascii="Times New Roman" w:hAnsi="Times New Roman" w:cs="Times New Roman"/>
                <w:color w:val="000000"/>
                <w:sz w:val="24"/>
                <w:szCs w:val="24"/>
                <w:lang w:val="vi-VN"/>
              </w:rPr>
              <w:t xml:space="preserve">Có chính sách </w:t>
            </w:r>
            <w:r w:rsidRPr="004F6631">
              <w:rPr>
                <w:rFonts w:ascii="Times New Roman" w:hAnsi="Times New Roman" w:cs="Times New Roman"/>
                <w:color w:val="000000"/>
                <w:sz w:val="24"/>
                <w:szCs w:val="24"/>
              </w:rPr>
              <w:t xml:space="preserve">bảo đảm đất sinh hoạt cộng đồng </w:t>
            </w:r>
            <w:r w:rsidRPr="004F6631">
              <w:rPr>
                <w:rFonts w:ascii="Times New Roman" w:hAnsi="Times New Roman" w:cs="Times New Roman"/>
                <w:color w:val="000000"/>
                <w:sz w:val="24"/>
                <w:szCs w:val="24"/>
                <w:lang w:val="vi-VN"/>
              </w:rPr>
              <w:t xml:space="preserve">cho đồng bào dân tộc thiểu </w:t>
            </w:r>
            <w:r w:rsidRPr="004F6631">
              <w:rPr>
                <w:rFonts w:ascii="Times New Roman" w:hAnsi="Times New Roman" w:cs="Times New Roman"/>
                <w:color w:val="000000"/>
                <w:sz w:val="24"/>
                <w:szCs w:val="24"/>
              </w:rPr>
              <w:t xml:space="preserve">số </w:t>
            </w:r>
            <w:r w:rsidRPr="004F6631">
              <w:rPr>
                <w:rFonts w:ascii="Times New Roman" w:hAnsi="Times New Roman" w:cs="Times New Roman"/>
                <w:color w:val="000000"/>
                <w:sz w:val="24"/>
                <w:szCs w:val="24"/>
                <w:lang w:val="vi-VN"/>
              </w:rPr>
              <w:t xml:space="preserve">phù hợp với phong tục, tập quán, </w:t>
            </w:r>
            <w:r w:rsidRPr="004F6631">
              <w:rPr>
                <w:rFonts w:ascii="Times New Roman" w:hAnsi="Times New Roman" w:cs="Times New Roman"/>
                <w:color w:val="000000"/>
                <w:sz w:val="24"/>
                <w:szCs w:val="24"/>
              </w:rPr>
              <w:t xml:space="preserve">tín ngưỡng, </w:t>
            </w:r>
            <w:r w:rsidRPr="004F6631">
              <w:rPr>
                <w:rFonts w:ascii="Times New Roman" w:hAnsi="Times New Roman" w:cs="Times New Roman"/>
                <w:color w:val="000000"/>
                <w:sz w:val="24"/>
                <w:szCs w:val="24"/>
                <w:lang w:val="vi-VN"/>
              </w:rPr>
              <w:t xml:space="preserve">bản sắc văn hóa và </w:t>
            </w:r>
            <w:r w:rsidRPr="004F6631">
              <w:rPr>
                <w:rFonts w:ascii="Times New Roman" w:hAnsi="Times New Roman" w:cs="Times New Roman"/>
                <w:color w:val="000000"/>
                <w:sz w:val="24"/>
                <w:szCs w:val="24"/>
                <w:lang w:val="vi-VN"/>
              </w:rPr>
              <w:lastRenderedPageBreak/>
              <w:t>điều kiện thực tế của từng vùng</w:t>
            </w:r>
            <w:bookmarkEnd w:id="263"/>
            <w:r w:rsidRPr="004F6631">
              <w:rPr>
                <w:rFonts w:ascii="Times New Roman" w:hAnsi="Times New Roman" w:cs="Times New Roman"/>
                <w:color w:val="000000"/>
                <w:sz w:val="24"/>
                <w:szCs w:val="24"/>
                <w:lang w:val="vi-VN"/>
              </w:rPr>
              <w:t>.</w:t>
            </w:r>
          </w:p>
        </w:tc>
        <w:tc>
          <w:tcPr>
            <w:tcW w:w="6096" w:type="dxa"/>
          </w:tcPr>
          <w:p w14:paraId="567DDE3E" w14:textId="49F768F8"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lastRenderedPageBreak/>
              <w:t xml:space="preserve">1. Nhà nước có chính sách bảo đảm đất sinh hoạt cộng đồng cho đồng bào dân tộc thiểu số phù hợp với phong tục, tập </w:t>
            </w:r>
            <w:r w:rsidRPr="00BB1C0A">
              <w:rPr>
                <w:rFonts w:ascii="Times New Roman" w:hAnsi="Times New Roman" w:cs="Times New Roman"/>
                <w:color w:val="000000"/>
                <w:sz w:val="24"/>
                <w:szCs w:val="24"/>
                <w:lang w:val="vi-VN"/>
              </w:rPr>
              <w:lastRenderedPageBreak/>
              <w:t>quán, tín ngưỡng, bản sắc văn hóa và điều kiện thực tế của từng vùng.</w:t>
            </w:r>
          </w:p>
        </w:tc>
      </w:tr>
      <w:tr w:rsidR="000249EE" w:rsidRPr="004F6631" w14:paraId="7DDE1A0A" w14:textId="77777777" w:rsidTr="000249EE">
        <w:tc>
          <w:tcPr>
            <w:tcW w:w="7366" w:type="dxa"/>
          </w:tcPr>
          <w:p w14:paraId="59414C22"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 xml:space="preserve">2. Có chính sách </w:t>
            </w:r>
            <w:r w:rsidRPr="004F6631">
              <w:rPr>
                <w:rFonts w:ascii="Times New Roman" w:hAnsi="Times New Roman" w:cs="Times New Roman"/>
                <w:color w:val="000000"/>
                <w:sz w:val="24"/>
                <w:szCs w:val="24"/>
              </w:rPr>
              <w:t>hỗ trợ đất đai lần đầu cho cá nhân là người</w:t>
            </w:r>
            <w:r w:rsidRPr="004F6631">
              <w:rPr>
                <w:rFonts w:ascii="Times New Roman" w:hAnsi="Times New Roman" w:cs="Times New Roman"/>
                <w:color w:val="000000"/>
                <w:sz w:val="24"/>
                <w:szCs w:val="24"/>
                <w:lang w:val="vi-VN"/>
              </w:rPr>
              <w:t xml:space="preserve"> dân tộc thiểu số</w:t>
            </w:r>
            <w:r w:rsidRPr="004F6631">
              <w:rPr>
                <w:rFonts w:ascii="Times New Roman" w:hAnsi="Times New Roman" w:cs="Times New Roman"/>
                <w:color w:val="000000"/>
                <w:sz w:val="24"/>
                <w:szCs w:val="24"/>
              </w:rPr>
              <w:t xml:space="preserve"> thuộc diện hộ nghèo, hộ cận nghèo tại vùng đồng bào dân tộc thiểu số và miền núi, </w:t>
            </w:r>
            <w:r w:rsidRPr="004F6631">
              <w:rPr>
                <w:rFonts w:ascii="Times New Roman" w:hAnsi="Times New Roman" w:cs="Times New Roman"/>
                <w:color w:val="000000"/>
                <w:sz w:val="24"/>
                <w:szCs w:val="24"/>
                <w:lang w:val="vi-VN"/>
              </w:rPr>
              <w:t>phù hợp với phong tục, tập quán,</w:t>
            </w:r>
            <w:r w:rsidRPr="004F6631">
              <w:rPr>
                <w:rFonts w:ascii="Times New Roman" w:hAnsi="Times New Roman" w:cs="Times New Roman"/>
                <w:color w:val="000000"/>
                <w:sz w:val="24"/>
                <w:szCs w:val="24"/>
              </w:rPr>
              <w:t xml:space="preserve"> tín ngưỡng,</w:t>
            </w:r>
            <w:r w:rsidRPr="004F6631">
              <w:rPr>
                <w:rFonts w:ascii="Times New Roman" w:hAnsi="Times New Roman" w:cs="Times New Roman"/>
                <w:color w:val="000000"/>
                <w:sz w:val="24"/>
                <w:szCs w:val="24"/>
                <w:lang w:val="vi-VN"/>
              </w:rPr>
              <w:t xml:space="preserve"> bản sắc văn hóa và điều kiện thực tế của từng vùng</w:t>
            </w:r>
            <w:r w:rsidRPr="004F6631">
              <w:rPr>
                <w:rFonts w:ascii="Times New Roman" w:hAnsi="Times New Roman" w:cs="Times New Roman"/>
                <w:color w:val="000000"/>
                <w:sz w:val="24"/>
                <w:szCs w:val="24"/>
              </w:rPr>
              <w:t xml:space="preserve"> để bảo đảm ổn định cuộc sống như sau:</w:t>
            </w:r>
          </w:p>
        </w:tc>
        <w:tc>
          <w:tcPr>
            <w:tcW w:w="6096" w:type="dxa"/>
          </w:tcPr>
          <w:p w14:paraId="3912AB90" w14:textId="3382D5AD"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2. Nhà nước có chính sách hỗ trợ đất đai lần đầu cho cá nhân là người dân tộc thiểu số thuộc diện hộ nghèo, hộ cận nghèo tại vùng đồng bào dân tộc thiểu số và miền núi để bảo đảm ổn định cuộc sống, phù hợp với phong tục, tập quán, tín ngưỡng, bản sắc văn hóa và điều kiện thực tế của từng vùng, bao gồm:</w:t>
            </w:r>
          </w:p>
        </w:tc>
      </w:tr>
      <w:tr w:rsidR="000249EE" w:rsidRPr="004F6631" w14:paraId="2A44BA32" w14:textId="77777777" w:rsidTr="000249EE">
        <w:tc>
          <w:tcPr>
            <w:tcW w:w="7366" w:type="dxa"/>
          </w:tcPr>
          <w:p w14:paraId="4C99E459"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Giao đất ở trong hạn mức và được miễn, giảm tiền sử dụng đất; </w:t>
            </w:r>
          </w:p>
        </w:tc>
        <w:tc>
          <w:tcPr>
            <w:tcW w:w="6096" w:type="dxa"/>
          </w:tcPr>
          <w:p w14:paraId="46DA07C4" w14:textId="3D4C10AF"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a) Giao đất ở trong hạn mức và được miễn, giảm tiền sử dụng đất;</w:t>
            </w:r>
          </w:p>
        </w:tc>
      </w:tr>
      <w:tr w:rsidR="000249EE" w:rsidRPr="004F6631" w14:paraId="49639A64" w14:textId="77777777" w:rsidTr="000249EE">
        <w:tc>
          <w:tcPr>
            <w:tcW w:w="7366" w:type="dxa"/>
          </w:tcPr>
          <w:p w14:paraId="29A7CC55"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Cho phép chuyển mục đích sử dụng đất sang đất ở trong hạn mức giao đất ở và được miễn, giảm tiền sử dụng đất đối với đất có nguồn gốc được Nhà nước giao, cho thuê, công nhận hoặc được thừa kế, tặng cho, nhận chuyển nhượng quyền sử dụng đất theo quy định của pháp luật;</w:t>
            </w:r>
          </w:p>
        </w:tc>
        <w:tc>
          <w:tcPr>
            <w:tcW w:w="6096" w:type="dxa"/>
          </w:tcPr>
          <w:p w14:paraId="2556AD40" w14:textId="2A28E450"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b) Cho phép chuyển mục đích sử dụng đất sang đất ở trong hạn mức giao đất ở và được miễn, giảm tiền sử dụng đất đối với đất có nguồn gốc được Nhà nước giao, cho thuê, công nhận hoặc được thừa kế, tặng cho, nhận chuyển nhượng quyền sử dụng đất theo quy định của pháp luật;</w:t>
            </w:r>
          </w:p>
        </w:tc>
      </w:tr>
      <w:tr w:rsidR="000249EE" w:rsidRPr="004F6631" w14:paraId="07D6E2E8" w14:textId="77777777" w:rsidTr="000249EE">
        <w:tc>
          <w:tcPr>
            <w:tcW w:w="7366" w:type="dxa"/>
          </w:tcPr>
          <w:p w14:paraId="0D26D4FC"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Giao đất nông nghiệp trong hạn mức không thu tiền sử dụng đất;</w:t>
            </w:r>
          </w:p>
        </w:tc>
        <w:tc>
          <w:tcPr>
            <w:tcW w:w="6096" w:type="dxa"/>
          </w:tcPr>
          <w:p w14:paraId="25C5752E" w14:textId="7DCBA9A0"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c) Giao đất nông nghiệp trong hạn mức không thu tiền sử dụng đất;</w:t>
            </w:r>
          </w:p>
        </w:tc>
      </w:tr>
      <w:tr w:rsidR="000249EE" w:rsidRPr="004F6631" w14:paraId="61D50ED7" w14:textId="77777777" w:rsidTr="000249EE">
        <w:tc>
          <w:tcPr>
            <w:tcW w:w="7366" w:type="dxa"/>
          </w:tcPr>
          <w:p w14:paraId="59CB89D0"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Cho thuê đất phi nông nghiệp không phải là đất ở để sản xuất, kinh doanh và được miễn, giảm tiền thuê đất;</w:t>
            </w:r>
          </w:p>
        </w:tc>
        <w:tc>
          <w:tcPr>
            <w:tcW w:w="6096" w:type="dxa"/>
          </w:tcPr>
          <w:p w14:paraId="7072DEDB" w14:textId="093753CB"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d) Cho thuê đất phi nông nghiệp không phải là đất ở để sản xuất, kinh doanh và được miễn, giảm tiền thuê đất.</w:t>
            </w:r>
          </w:p>
        </w:tc>
      </w:tr>
      <w:tr w:rsidR="000249EE" w:rsidRPr="004F6631" w14:paraId="477AE3D0" w14:textId="77777777" w:rsidTr="000249EE">
        <w:tc>
          <w:tcPr>
            <w:tcW w:w="7366" w:type="dxa"/>
          </w:tcPr>
          <w:p w14:paraId="45A72A7E"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Diện tích giao đất, cho phép chuyển mục đích sử dụng đất quy định tại điểm a và </w:t>
            </w:r>
            <w:r w:rsidRPr="004F6631">
              <w:rPr>
                <w:rFonts w:ascii="Times New Roman" w:eastAsia="Tahoma" w:hAnsi="Times New Roman" w:cs="Times New Roman"/>
                <w:bCs/>
                <w:color w:val="000000"/>
                <w:sz w:val="24"/>
                <w:szCs w:val="24"/>
              </w:rPr>
              <w:t>điểm b</w:t>
            </w:r>
            <w:r w:rsidRPr="004F6631">
              <w:rPr>
                <w:rFonts w:ascii="Times New Roman" w:hAnsi="Times New Roman" w:cs="Times New Roman"/>
                <w:color w:val="000000"/>
                <w:sz w:val="24"/>
                <w:szCs w:val="24"/>
              </w:rPr>
              <w:t xml:space="preserve"> khoản này được tính cho tổng diện tích đất được Nhà nước giao, cho phép chuyển mục đích sử dụng đất trong quá trình thực hiện các chính sách về đất đai đối với đồng bào dân tộc thiểu số. </w:t>
            </w:r>
          </w:p>
        </w:tc>
        <w:tc>
          <w:tcPr>
            <w:tcW w:w="6096" w:type="dxa"/>
          </w:tcPr>
          <w:p w14:paraId="3915FC31" w14:textId="2A963F2E"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B1C0A">
              <w:rPr>
                <w:rFonts w:ascii="Times New Roman" w:hAnsi="Times New Roman" w:cs="Times New Roman"/>
                <w:color w:val="000000"/>
                <w:sz w:val="24"/>
                <w:szCs w:val="24"/>
                <w:lang w:val="vi-VN"/>
              </w:rPr>
              <w:t>đ) Diện tích giao đất, cho phép chuyển mục đích sử dụng đất quy định tại điểm a và điểm b khoản này được tính cho tổng diện tích đất được Nhà nước giao, cho phép chuyển mục đích sử dụng đất trong quá trình thực hiện các chính sách về đất đai đối với đồng bào dân tộc thiểu số.</w:t>
            </w:r>
          </w:p>
        </w:tc>
      </w:tr>
      <w:tr w:rsidR="000249EE" w:rsidRPr="004F6631" w14:paraId="492C855F" w14:textId="77777777" w:rsidTr="000249EE">
        <w:tc>
          <w:tcPr>
            <w:tcW w:w="7366" w:type="dxa"/>
          </w:tcPr>
          <w:p w14:paraId="50828AF0" w14:textId="77777777" w:rsidR="000249EE" w:rsidRPr="004F6631" w:rsidRDefault="000249EE" w:rsidP="00E873F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Có chính sách hỗ trợ đất đai để bảo đảm ổn định cuộc sống cho </w:t>
            </w:r>
            <w:r w:rsidRPr="004F6631">
              <w:rPr>
                <w:rFonts w:ascii="Times New Roman" w:hAnsi="Times New Roman" w:cs="Times New Roman"/>
                <w:bCs/>
                <w:color w:val="000000"/>
                <w:sz w:val="24"/>
                <w:szCs w:val="24"/>
              </w:rPr>
              <w:t xml:space="preserve">cá nhân là người </w:t>
            </w:r>
            <w:r w:rsidRPr="004F6631">
              <w:rPr>
                <w:rFonts w:ascii="Times New Roman" w:hAnsi="Times New Roman" w:cs="Times New Roman"/>
                <w:color w:val="000000"/>
                <w:sz w:val="24"/>
                <w:szCs w:val="24"/>
              </w:rPr>
              <w:t>dân tộc thiểu số đã được Nhà nước giao đất, cho thuê đất quy định tại khoản 2 Điều này nhưng nay không còn đất hoặc thiếu đất so với hạn mức mà thuộc diện hộ nghèo, hộ cận nghèo tại vùng đồng bào dân tộc thiểu số và miền núi như sau:</w:t>
            </w:r>
          </w:p>
        </w:tc>
        <w:tc>
          <w:tcPr>
            <w:tcW w:w="6096" w:type="dxa"/>
          </w:tcPr>
          <w:p w14:paraId="3B18F400" w14:textId="70C8945A" w:rsidR="000249EE" w:rsidRPr="00BB1C0A" w:rsidRDefault="000249EE" w:rsidP="00E873F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E873F2">
              <w:rPr>
                <w:rFonts w:ascii="Times New Roman" w:hAnsi="Times New Roman" w:cs="Times New Roman"/>
                <w:color w:val="000000"/>
                <w:sz w:val="24"/>
                <w:szCs w:val="24"/>
                <w:lang w:val="vi-VN"/>
              </w:rPr>
              <w:t>3. Nhà nước có chính sách hỗ trợ đất đai để đảm bảo ổn định cuộc sống đối với cá nhân sử dụng đất quy định tại khoản 2 Điều này nhưng nay không còn đất hoặc thiếu đất so với hạn mức và thuộc diện hộ nghèo, hộ cận nghèo tại vùng đồng bào dân tộc thiểu số và miền núi theo quy định của Chính phủ.</w:t>
            </w:r>
          </w:p>
        </w:tc>
      </w:tr>
      <w:tr w:rsidR="000249EE" w:rsidRPr="004F6631" w14:paraId="01BFAD83" w14:textId="77777777" w:rsidTr="000249EE">
        <w:tc>
          <w:tcPr>
            <w:tcW w:w="7366" w:type="dxa"/>
          </w:tcPr>
          <w:p w14:paraId="518E5E00" w14:textId="77777777" w:rsidR="000249EE" w:rsidRPr="004F6631" w:rsidRDefault="000249EE" w:rsidP="00E873F2">
            <w:pPr>
              <w:widowControl w:val="0"/>
              <w:tabs>
                <w:tab w:val="left" w:pos="0"/>
                <w:tab w:val="left" w:pos="993"/>
              </w:tabs>
              <w:spacing w:before="40" w:after="40"/>
              <w:ind w:firstLine="0"/>
              <w:rPr>
                <w:rFonts w:ascii="Times New Roman" w:hAnsi="Times New Roman" w:cs="Times New Roman"/>
                <w:color w:val="000000"/>
                <w:sz w:val="24"/>
                <w:szCs w:val="24"/>
              </w:rPr>
            </w:pPr>
          </w:p>
        </w:tc>
        <w:tc>
          <w:tcPr>
            <w:tcW w:w="6096" w:type="dxa"/>
          </w:tcPr>
          <w:p w14:paraId="5DB8FD37" w14:textId="59F03941" w:rsidR="000249EE" w:rsidRPr="00BB1C0A" w:rsidRDefault="000249EE" w:rsidP="00E873F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E873F2">
              <w:rPr>
                <w:rFonts w:ascii="Times New Roman" w:hAnsi="Times New Roman" w:cs="Times New Roman"/>
                <w:color w:val="000000"/>
                <w:sz w:val="24"/>
                <w:szCs w:val="24"/>
                <w:lang w:val="vi-VN"/>
              </w:rPr>
              <w:t>Cá nhân quy định tại khoản này được để thừa kế, tặng cho, chuyển nhượng quyền sử dụng đất cho người thuộc hàng thừa kế là đối tượng quy định tại khoản 2 Điều này; được thế chấp quyền sử dụng đất tại ngân hàng chính sách theo quy định của pháp luật; không được chuyển nhượng, góp vốn, tặng cho, thừa kế, thế chấp quyền sử dụng đất.</w:t>
            </w:r>
          </w:p>
        </w:tc>
      </w:tr>
      <w:tr w:rsidR="000249EE" w:rsidRPr="004F6631" w14:paraId="38F02F33" w14:textId="77777777" w:rsidTr="000249EE">
        <w:tc>
          <w:tcPr>
            <w:tcW w:w="7366" w:type="dxa"/>
          </w:tcPr>
          <w:p w14:paraId="4C057836"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Trường hợp không còn đất ở thì được giao tiếp đất ở, cho phép chuyển mục đích sử dụng đất sang đất ở</w:t>
            </w:r>
            <w:r w:rsidRPr="004F6631">
              <w:rPr>
                <w:rFonts w:ascii="Times New Roman" w:eastAsia="Times New Roman" w:hAnsi="Times New Roman" w:cs="Times New Roman"/>
                <w:color w:val="000000"/>
                <w:sz w:val="24"/>
                <w:szCs w:val="24"/>
              </w:rPr>
              <w:t xml:space="preserve"> trong hạn mức giao đất ở và</w:t>
            </w:r>
            <w:r w:rsidRPr="004F6631">
              <w:rPr>
                <w:rFonts w:ascii="Times New Roman" w:hAnsi="Times New Roman" w:cs="Times New Roman"/>
                <w:color w:val="000000"/>
                <w:sz w:val="24"/>
                <w:szCs w:val="24"/>
              </w:rPr>
              <w:t xml:space="preserve"> </w:t>
            </w:r>
            <w:r w:rsidRPr="004F6631">
              <w:rPr>
                <w:rFonts w:ascii="Times New Roman" w:eastAsia="Times New Roman" w:hAnsi="Times New Roman" w:cs="Times New Roman"/>
                <w:color w:val="000000"/>
                <w:sz w:val="24"/>
                <w:szCs w:val="24"/>
              </w:rPr>
              <w:t xml:space="preserve">được miễn, giảm tiền sử dụng đất. Trường hợp thiếu đất ở thì </w:t>
            </w:r>
            <w:r w:rsidRPr="004F6631">
              <w:rPr>
                <w:rFonts w:ascii="Times New Roman" w:hAnsi="Times New Roman" w:cs="Times New Roman"/>
                <w:color w:val="000000"/>
                <w:sz w:val="24"/>
                <w:szCs w:val="24"/>
              </w:rPr>
              <w:t>cho phép chuyển mục đích sử dụng đất sang đất ở</w:t>
            </w:r>
            <w:r w:rsidRPr="004F6631">
              <w:rPr>
                <w:rFonts w:ascii="Times New Roman" w:eastAsia="Times New Roman" w:hAnsi="Times New Roman" w:cs="Times New Roman"/>
                <w:color w:val="000000"/>
                <w:sz w:val="24"/>
                <w:szCs w:val="24"/>
              </w:rPr>
              <w:t xml:space="preserve"> trong hạn mức giao đất ở và</w:t>
            </w:r>
            <w:r w:rsidRPr="004F6631">
              <w:rPr>
                <w:rFonts w:ascii="Times New Roman" w:hAnsi="Times New Roman" w:cs="Times New Roman"/>
                <w:color w:val="000000"/>
                <w:sz w:val="24"/>
                <w:szCs w:val="24"/>
              </w:rPr>
              <w:t xml:space="preserve"> </w:t>
            </w:r>
            <w:r w:rsidRPr="004F6631">
              <w:rPr>
                <w:rFonts w:ascii="Times New Roman" w:eastAsia="Times New Roman" w:hAnsi="Times New Roman" w:cs="Times New Roman"/>
                <w:color w:val="000000"/>
                <w:sz w:val="24"/>
                <w:szCs w:val="24"/>
              </w:rPr>
              <w:t>được miễn, giảm tiền sử dụng đất</w:t>
            </w:r>
            <w:r w:rsidRPr="004F6631">
              <w:rPr>
                <w:rFonts w:ascii="Times New Roman" w:hAnsi="Times New Roman" w:cs="Times New Roman"/>
                <w:color w:val="000000"/>
                <w:sz w:val="24"/>
                <w:szCs w:val="24"/>
              </w:rPr>
              <w:t>;</w:t>
            </w:r>
          </w:p>
        </w:tc>
        <w:tc>
          <w:tcPr>
            <w:tcW w:w="6096" w:type="dxa"/>
          </w:tcPr>
          <w:p w14:paraId="08E17C46" w14:textId="50D29035"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0249EE" w:rsidRPr="004F6631" w14:paraId="6138C65E" w14:textId="77777777" w:rsidTr="000249EE">
        <w:tc>
          <w:tcPr>
            <w:tcW w:w="7366" w:type="dxa"/>
          </w:tcPr>
          <w:p w14:paraId="714F8945"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b) Trường hợp không còn hoặc thiếu đất nông nghiệp thì được giao tiếp đất nông nghiệp trong hạn mức không thu tiền hoặc cho thuê đất phi nông nghiệp không phải là đất ở để sản xuất, kinh doanh và được miễn, giảm tiền thuê đất.</w:t>
            </w:r>
          </w:p>
        </w:tc>
        <w:tc>
          <w:tcPr>
            <w:tcW w:w="6096" w:type="dxa"/>
          </w:tcPr>
          <w:p w14:paraId="135222CA" w14:textId="38F31E17"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0249EE" w:rsidRPr="004F6631" w14:paraId="693CF5D1" w14:textId="77777777" w:rsidTr="000249EE">
        <w:tc>
          <w:tcPr>
            <w:tcW w:w="7366" w:type="dxa"/>
          </w:tcPr>
          <w:p w14:paraId="5A1EF789" w14:textId="77777777" w:rsidR="000249EE" w:rsidRPr="004F6631" w:rsidRDefault="000249EE" w:rsidP="00E873F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Đất để thực hiện chính sách quy định tại các khoản 1, 2 và 3 Điều này được bố trí từ quỹ đất do cơ quan, tổ chức của Nhà nước quản lý hoặc từ quỹ đất thu hồi theo quy định tại khoản 29 Điều 79 của Luật này.</w:t>
            </w:r>
          </w:p>
        </w:tc>
        <w:tc>
          <w:tcPr>
            <w:tcW w:w="6096" w:type="dxa"/>
          </w:tcPr>
          <w:p w14:paraId="710B387B" w14:textId="34C5C931" w:rsidR="000249EE" w:rsidRPr="00E873F2" w:rsidRDefault="000249EE" w:rsidP="00E873F2">
            <w:pPr>
              <w:widowControl w:val="0"/>
              <w:tabs>
                <w:tab w:val="left" w:pos="0"/>
                <w:tab w:val="left" w:pos="993"/>
              </w:tabs>
              <w:spacing w:before="40" w:after="40"/>
              <w:ind w:firstLine="0"/>
              <w:jc w:val="both"/>
              <w:rPr>
                <w:rFonts w:ascii="Times New Roman" w:hAnsi="Times New Roman" w:cs="Times New Roman"/>
                <w:color w:val="000000"/>
                <w:spacing w:val="-6"/>
                <w:sz w:val="24"/>
                <w:szCs w:val="24"/>
              </w:rPr>
            </w:pPr>
            <w:r w:rsidRPr="00E873F2">
              <w:rPr>
                <w:rFonts w:ascii="Times New Roman" w:hAnsi="Times New Roman" w:cs="Times New Roman"/>
                <w:color w:val="000000"/>
                <w:spacing w:val="-6"/>
                <w:sz w:val="24"/>
                <w:szCs w:val="24"/>
              </w:rPr>
              <w:t>4. Đất để thực hiện chính sách quy định tại Điều này được bố trí từ quỹ đất do cơ quan, tổ chức của Nhà nước quản lý hoặc từ quỹ đất thu hồi theo quy định của Luật này.</w:t>
            </w:r>
          </w:p>
        </w:tc>
      </w:tr>
      <w:tr w:rsidR="000249EE" w:rsidRPr="004F6631" w14:paraId="26D35E3F" w14:textId="77777777" w:rsidTr="000249EE">
        <w:tc>
          <w:tcPr>
            <w:tcW w:w="7366" w:type="dxa"/>
          </w:tcPr>
          <w:p w14:paraId="62AF3741" w14:textId="77777777" w:rsidR="000249EE" w:rsidRPr="004F6631" w:rsidRDefault="000249EE" w:rsidP="00E873F2">
            <w:pPr>
              <w:widowControl w:val="0"/>
              <w:tabs>
                <w:tab w:val="left" w:pos="0"/>
                <w:tab w:val="left" w:pos="993"/>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 xml:space="preserve">5. Ủy ban nhân dân cấp tỉnh căn cứ tình hình thực tế và quỹ đất của địa phương quyết định diện tích giao đất, cho thuê đất để thực hiện chính sách hỗ trợ đất đai đối với </w:t>
            </w:r>
            <w:r w:rsidRPr="004F6631">
              <w:rPr>
                <w:rFonts w:ascii="Times New Roman" w:hAnsi="Times New Roman" w:cs="Times New Roman"/>
                <w:bCs/>
                <w:color w:val="000000"/>
                <w:spacing w:val="-6"/>
                <w:sz w:val="24"/>
                <w:szCs w:val="24"/>
              </w:rPr>
              <w:t xml:space="preserve">cá nhân là người </w:t>
            </w:r>
            <w:r w:rsidRPr="004F6631">
              <w:rPr>
                <w:rFonts w:ascii="Times New Roman" w:hAnsi="Times New Roman" w:cs="Times New Roman"/>
                <w:color w:val="000000"/>
                <w:spacing w:val="-6"/>
                <w:sz w:val="24"/>
                <w:szCs w:val="24"/>
              </w:rPr>
              <w:t>dân tộc thiểu số theo quy định tại khoản 3 Điều này.</w:t>
            </w:r>
          </w:p>
        </w:tc>
        <w:tc>
          <w:tcPr>
            <w:tcW w:w="6096" w:type="dxa"/>
          </w:tcPr>
          <w:p w14:paraId="76E79AC4" w14:textId="58D92CA2" w:rsidR="000249EE" w:rsidRPr="00E873F2" w:rsidRDefault="000249EE" w:rsidP="00E873F2">
            <w:pPr>
              <w:widowControl w:val="0"/>
              <w:tabs>
                <w:tab w:val="left" w:pos="0"/>
                <w:tab w:val="left" w:pos="993"/>
              </w:tabs>
              <w:spacing w:before="40" w:after="40"/>
              <w:ind w:firstLine="0"/>
              <w:jc w:val="both"/>
              <w:rPr>
                <w:rFonts w:ascii="Times New Roman" w:hAnsi="Times New Roman" w:cs="Times New Roman"/>
                <w:color w:val="000000"/>
                <w:spacing w:val="-6"/>
                <w:sz w:val="24"/>
                <w:szCs w:val="24"/>
              </w:rPr>
            </w:pPr>
            <w:r w:rsidRPr="00E873F2">
              <w:rPr>
                <w:rFonts w:ascii="Times New Roman" w:hAnsi="Times New Roman" w:cs="Times New Roman"/>
                <w:color w:val="000000"/>
                <w:spacing w:val="-6"/>
                <w:sz w:val="24"/>
                <w:szCs w:val="24"/>
              </w:rPr>
              <w:t>5. Hội đồng nhân dân cấp tỉnh ban hành chính sách đất đai đối với đồng bào dân tộc thiểu số trên địa bàn và tổ chức thực hiện.</w:t>
            </w:r>
          </w:p>
        </w:tc>
      </w:tr>
      <w:tr w:rsidR="000249EE" w:rsidRPr="004F6631" w14:paraId="0F745158" w14:textId="77777777" w:rsidTr="000249EE">
        <w:tc>
          <w:tcPr>
            <w:tcW w:w="7366" w:type="dxa"/>
          </w:tcPr>
          <w:p w14:paraId="15D35741"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pacing w:val="4"/>
                <w:sz w:val="24"/>
                <w:szCs w:val="24"/>
              </w:rPr>
              <w:t>6</w:t>
            </w:r>
            <w:r w:rsidRPr="004F6631">
              <w:rPr>
                <w:rFonts w:ascii="Times New Roman" w:hAnsi="Times New Roman" w:cs="Times New Roman"/>
                <w:color w:val="000000"/>
                <w:spacing w:val="4"/>
                <w:sz w:val="24"/>
                <w:szCs w:val="24"/>
                <w:lang w:val="vi-VN"/>
              </w:rPr>
              <w:t xml:space="preserve">. </w:t>
            </w:r>
            <w:bookmarkStart w:id="264" w:name="_Hlk143092695"/>
            <w:r w:rsidRPr="004F6631">
              <w:rPr>
                <w:rFonts w:ascii="Times New Roman" w:hAnsi="Times New Roman" w:cs="Times New Roman"/>
                <w:color w:val="000000"/>
                <w:spacing w:val="4"/>
                <w:sz w:val="24"/>
                <w:szCs w:val="24"/>
                <w:lang w:val="vi-VN"/>
              </w:rPr>
              <w:t xml:space="preserve">Ủy ban nhân dân cấp tỉnh </w:t>
            </w:r>
            <w:r w:rsidRPr="004F6631">
              <w:rPr>
                <w:rFonts w:ascii="Times New Roman" w:hAnsi="Times New Roman" w:cs="Times New Roman"/>
                <w:color w:val="000000"/>
                <w:spacing w:val="4"/>
                <w:sz w:val="24"/>
                <w:szCs w:val="24"/>
              </w:rPr>
              <w:t>trình Hội đồng nhân dân cùng cấp ban hành</w:t>
            </w:r>
            <w:r w:rsidRPr="004F6631">
              <w:rPr>
                <w:rFonts w:ascii="Times New Roman" w:hAnsi="Times New Roman" w:cs="Times New Roman"/>
                <w:b/>
                <w:color w:val="000000"/>
                <w:spacing w:val="4"/>
                <w:sz w:val="24"/>
                <w:szCs w:val="24"/>
              </w:rPr>
              <w:t xml:space="preserve"> </w:t>
            </w:r>
            <w:r w:rsidRPr="004F6631">
              <w:rPr>
                <w:rFonts w:ascii="Times New Roman" w:hAnsi="Times New Roman" w:cs="Times New Roman"/>
                <w:color w:val="000000"/>
                <w:spacing w:val="4"/>
                <w:sz w:val="24"/>
                <w:szCs w:val="24"/>
                <w:lang w:val="vi-VN"/>
              </w:rPr>
              <w:t>chính sách</w:t>
            </w:r>
            <w:r w:rsidRPr="004F6631">
              <w:rPr>
                <w:rFonts w:ascii="Times New Roman" w:hAnsi="Times New Roman" w:cs="Times New Roman"/>
                <w:color w:val="000000"/>
                <w:spacing w:val="4"/>
                <w:sz w:val="24"/>
                <w:szCs w:val="24"/>
                <w:lang w:val="en-GB"/>
              </w:rPr>
              <w:t xml:space="preserve"> của địa phương</w:t>
            </w:r>
            <w:r w:rsidRPr="004F6631">
              <w:rPr>
                <w:rFonts w:ascii="Times New Roman" w:hAnsi="Times New Roman" w:cs="Times New Roman"/>
                <w:color w:val="000000"/>
                <w:spacing w:val="4"/>
                <w:sz w:val="24"/>
                <w:szCs w:val="24"/>
                <w:lang w:val="vi-VN"/>
              </w:rPr>
              <w:t xml:space="preserve"> về đất đai đối với đồng bào dân tộc thiểu số</w:t>
            </w:r>
            <w:r w:rsidRPr="004F6631">
              <w:rPr>
                <w:rFonts w:ascii="Times New Roman" w:hAnsi="Times New Roman" w:cs="Times New Roman"/>
                <w:color w:val="000000"/>
                <w:spacing w:val="4"/>
                <w:sz w:val="24"/>
                <w:szCs w:val="24"/>
              </w:rPr>
              <w:t xml:space="preserve"> sinh sống trên địa bàn phù hợp với điều kiện thực tế của địa phương và tổ chức thực hiện.</w:t>
            </w:r>
          </w:p>
        </w:tc>
        <w:tc>
          <w:tcPr>
            <w:tcW w:w="6096" w:type="dxa"/>
          </w:tcPr>
          <w:p w14:paraId="67C72437" w14:textId="77777777"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bookmarkEnd w:id="262"/>
      <w:bookmarkEnd w:id="264"/>
      <w:tr w:rsidR="000249EE" w:rsidRPr="004F6631" w14:paraId="30135450" w14:textId="77777777" w:rsidTr="000249EE">
        <w:tc>
          <w:tcPr>
            <w:tcW w:w="7366" w:type="dxa"/>
          </w:tcPr>
          <w:p w14:paraId="7C615370" w14:textId="77777777" w:rsidR="000249EE" w:rsidRPr="004F6631" w:rsidRDefault="000249EE" w:rsidP="00E873F2">
            <w:pPr>
              <w:widowControl w:val="0"/>
              <w:spacing w:before="40" w:after="40"/>
              <w:ind w:firstLine="0"/>
              <w:jc w:val="both"/>
              <w:rPr>
                <w:rFonts w:ascii="Times New Roman" w:eastAsia="Tahoma" w:hAnsi="Times New Roman" w:cs="Times New Roman"/>
                <w:bCs/>
                <w:iCs/>
                <w:color w:val="000000"/>
                <w:sz w:val="24"/>
                <w:szCs w:val="24"/>
              </w:rPr>
            </w:pPr>
            <w:r w:rsidRPr="004F6631">
              <w:rPr>
                <w:rFonts w:ascii="Times New Roman" w:hAnsi="Times New Roman" w:cs="Times New Roman"/>
                <w:color w:val="000000"/>
                <w:sz w:val="24"/>
                <w:szCs w:val="24"/>
              </w:rPr>
              <w:t>7. Hằng năm, Ủy ban nhân dân cấp xã rà soát, báo cáo Ủy ban nhân dân cấp huyện về các trường hợp không còn, thiếu hoặc không có đất để giao đất, cho thuê đất theo quy định tại khoản 2 và khoản 3 Điều này</w:t>
            </w:r>
            <w:r w:rsidRPr="004F6631">
              <w:rPr>
                <w:rFonts w:ascii="Times New Roman" w:eastAsia="Tahoma" w:hAnsi="Times New Roman" w:cs="Times New Roman"/>
                <w:bCs/>
                <w:iCs/>
                <w:color w:val="000000"/>
                <w:sz w:val="24"/>
                <w:szCs w:val="24"/>
              </w:rPr>
              <w:t>;</w:t>
            </w:r>
            <w:r w:rsidRPr="004F6631">
              <w:rPr>
                <w:rFonts w:ascii="Times New Roman" w:hAnsi="Times New Roman" w:cs="Times New Roman"/>
                <w:color w:val="000000"/>
                <w:sz w:val="24"/>
                <w:szCs w:val="24"/>
              </w:rPr>
              <w:t xml:space="preserve"> các trường hợp vi phạm chính sách về đất đai đối với đồng bào dân tộc thiểu số</w:t>
            </w:r>
            <w:r w:rsidRPr="004F6631">
              <w:rPr>
                <w:rFonts w:ascii="Times New Roman" w:eastAsia="Tahoma" w:hAnsi="Times New Roman" w:cs="Times New Roman"/>
                <w:bCs/>
                <w:iCs/>
                <w:color w:val="000000"/>
                <w:sz w:val="24"/>
                <w:szCs w:val="24"/>
              </w:rPr>
              <w:t>,</w:t>
            </w:r>
            <w:r w:rsidRPr="004F6631">
              <w:rPr>
                <w:rFonts w:ascii="Times New Roman" w:hAnsi="Times New Roman" w:cs="Times New Roman"/>
                <w:color w:val="000000"/>
                <w:sz w:val="24"/>
                <w:szCs w:val="24"/>
              </w:rPr>
              <w:t xml:space="preserve"> các trường hợp đã được Nhà nước giao đất, cho thuê đất theo quy định tại khoản 3 Điều này mà không còn nhu cầu sử dụng đất mà phải thu hồi đất để tiếp tục thực hiện chính sách về đất đai đối với </w:t>
            </w:r>
            <w:r w:rsidRPr="004F6631">
              <w:rPr>
                <w:rFonts w:ascii="Times New Roman" w:eastAsia="Tahoma" w:hAnsi="Times New Roman" w:cs="Times New Roman"/>
                <w:bCs/>
                <w:iCs/>
                <w:color w:val="000000"/>
                <w:sz w:val="24"/>
                <w:szCs w:val="24"/>
              </w:rPr>
              <w:t xml:space="preserve">đồng </w:t>
            </w:r>
            <w:r w:rsidRPr="004F6631">
              <w:rPr>
                <w:rFonts w:ascii="Times New Roman" w:hAnsi="Times New Roman" w:cs="Times New Roman"/>
                <w:color w:val="000000"/>
                <w:sz w:val="24"/>
                <w:szCs w:val="24"/>
              </w:rPr>
              <w:t>bào dân tộc thiểu số quy định tại Điều này</w:t>
            </w:r>
            <w:r w:rsidRPr="004F6631">
              <w:rPr>
                <w:rFonts w:ascii="Times New Roman" w:eastAsia="Tahoma" w:hAnsi="Times New Roman" w:cs="Times New Roman"/>
                <w:bCs/>
                <w:iCs/>
                <w:color w:val="000000"/>
                <w:sz w:val="24"/>
                <w:szCs w:val="24"/>
              </w:rPr>
              <w:t>.</w:t>
            </w:r>
          </w:p>
        </w:tc>
        <w:tc>
          <w:tcPr>
            <w:tcW w:w="6096" w:type="dxa"/>
          </w:tcPr>
          <w:p w14:paraId="3CCAF1EA" w14:textId="1F3C714E" w:rsidR="000249EE" w:rsidRPr="00BB1C0A" w:rsidRDefault="000249EE" w:rsidP="00E873F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0249EE" w:rsidRPr="004F6631" w14:paraId="14E47093" w14:textId="77777777" w:rsidTr="000249EE">
        <w:tc>
          <w:tcPr>
            <w:tcW w:w="7366" w:type="dxa"/>
          </w:tcPr>
          <w:p w14:paraId="70963B47" w14:textId="77777777" w:rsidR="000249EE" w:rsidRPr="004F6631" w:rsidRDefault="000249EE" w:rsidP="00E873F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8. Kinh phí thực hiện bồi thường, hỗ trợ, tái định cư để thu hồi đất theo quy định tại khoản 29 </w:t>
            </w:r>
            <w:r w:rsidRPr="004F6631">
              <w:rPr>
                <w:rFonts w:ascii="Times New Roman" w:eastAsia="Tahoma" w:hAnsi="Times New Roman" w:cs="Times New Roman"/>
                <w:bCs/>
                <w:iCs/>
                <w:color w:val="000000"/>
                <w:sz w:val="24"/>
                <w:szCs w:val="24"/>
              </w:rPr>
              <w:t>Điều 79</w:t>
            </w:r>
            <w:r w:rsidRPr="004F6631">
              <w:rPr>
                <w:rFonts w:ascii="Times New Roman" w:hAnsi="Times New Roman" w:cs="Times New Roman"/>
                <w:color w:val="000000"/>
                <w:sz w:val="24"/>
                <w:szCs w:val="24"/>
              </w:rPr>
              <w:t xml:space="preserve"> của Luật này; kinh phí đo đạc, lập hồ sơ địa chính, cấp Giấy chứng nhận quyền sử dụng đất, quyền sở hữu tài sản gắn liền với đất và các chi phí khác để thực hiện chính sách về đất đai đối với đồng bào dân tộc thiểu số được bố trí từ ngân sách nhà nước và nguồn vốn hợp pháp khác theo quy định của pháp luật.</w:t>
            </w:r>
          </w:p>
        </w:tc>
        <w:tc>
          <w:tcPr>
            <w:tcW w:w="6096" w:type="dxa"/>
          </w:tcPr>
          <w:p w14:paraId="4E6D182A" w14:textId="11FAA4C5" w:rsidR="000249EE" w:rsidRPr="00E873F2" w:rsidRDefault="000249EE" w:rsidP="00E873F2">
            <w:pPr>
              <w:widowControl w:val="0"/>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6. Kinh phí thực hiện bồi thường, hỗ trợ, tái định cư để thu hồi đất; kinh phí đo đạc, lập hồ sơ địa chính, cấp Giấy chứng nhận và các chi phí khác để thực hiện chính sách quy định tại Điều này được bảo đảm từ ngân sách nhà nước và các nguồn vốn hợp pháp khác theo quy định của pháp luật.</w:t>
            </w:r>
          </w:p>
        </w:tc>
      </w:tr>
      <w:tr w:rsidR="000249EE" w:rsidRPr="004F6631" w14:paraId="555BCED8" w14:textId="77777777" w:rsidTr="000249EE">
        <w:tc>
          <w:tcPr>
            <w:tcW w:w="7366" w:type="dxa"/>
          </w:tcPr>
          <w:p w14:paraId="1ABF7658" w14:textId="4841079F"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Chính phủ quy định chi tiết Điều này.</w:t>
            </w:r>
          </w:p>
        </w:tc>
        <w:tc>
          <w:tcPr>
            <w:tcW w:w="6096" w:type="dxa"/>
          </w:tcPr>
          <w:p w14:paraId="3E2BD7A0" w14:textId="5223580B" w:rsidR="000249EE" w:rsidRPr="00BB1C0A"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0249EE" w:rsidRPr="004F6631" w14:paraId="2CD35147" w14:textId="77777777" w:rsidTr="000249EE">
        <w:tc>
          <w:tcPr>
            <w:tcW w:w="7366" w:type="dxa"/>
          </w:tcPr>
          <w:p w14:paraId="3E1B1FFE" w14:textId="77777777" w:rsidR="000249EE" w:rsidRPr="004F6631" w:rsidRDefault="000249EE" w:rsidP="004408B7">
            <w:pPr>
              <w:widowControl w:val="0"/>
              <w:numPr>
                <w:ilvl w:val="0"/>
                <w:numId w:val="2"/>
              </w:numPr>
              <w:tabs>
                <w:tab w:val="left" w:pos="0"/>
                <w:tab w:val="left" w:pos="1260"/>
              </w:tabs>
              <w:spacing w:before="40" w:after="40"/>
              <w:ind w:firstLine="0"/>
              <w:jc w:val="both"/>
              <w:outlineLvl w:val="2"/>
              <w:rPr>
                <w:rFonts w:ascii="Times New Roman" w:hAnsi="Times New Roman" w:cs="Times New Roman"/>
                <w:b/>
                <w:color w:val="000000"/>
                <w:sz w:val="24"/>
                <w:szCs w:val="24"/>
                <w:lang w:val="vi-VN"/>
              </w:rPr>
            </w:pPr>
            <w:bookmarkStart w:id="265" w:name="_Toc115079965"/>
            <w:bookmarkStart w:id="266" w:name="_Toc115358134"/>
            <w:bookmarkStart w:id="267" w:name="_Toc120303386"/>
            <w:bookmarkStart w:id="268" w:name="_Toc130825077"/>
            <w:bookmarkStart w:id="269" w:name="_Toc149829069"/>
            <w:bookmarkStart w:id="270" w:name="_Toc107651158"/>
            <w:bookmarkStart w:id="271" w:name="_Toc112138496"/>
            <w:bookmarkStart w:id="272" w:name="_Toc114566802"/>
            <w:r w:rsidRPr="004F6631">
              <w:rPr>
                <w:rFonts w:ascii="Times New Roman" w:hAnsi="Times New Roman" w:cs="Times New Roman"/>
                <w:b/>
                <w:color w:val="000000"/>
                <w:sz w:val="24"/>
                <w:szCs w:val="24"/>
                <w:lang w:val="vi-VN"/>
              </w:rPr>
              <w:t>Bảo đảm của Nhà nước đối với người sử dụng đất</w:t>
            </w:r>
            <w:bookmarkEnd w:id="265"/>
            <w:bookmarkEnd w:id="266"/>
            <w:bookmarkEnd w:id="267"/>
            <w:bookmarkEnd w:id="268"/>
            <w:bookmarkEnd w:id="269"/>
          </w:p>
        </w:tc>
        <w:tc>
          <w:tcPr>
            <w:tcW w:w="6096" w:type="dxa"/>
          </w:tcPr>
          <w:p w14:paraId="31A71FDA" w14:textId="77777777" w:rsidR="000249EE" w:rsidRPr="004F6631" w:rsidRDefault="000249EE" w:rsidP="004408B7">
            <w:pPr>
              <w:widowControl w:val="0"/>
              <w:tabs>
                <w:tab w:val="left" w:pos="0"/>
                <w:tab w:val="left" w:pos="1260"/>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1018B973" w14:textId="77777777" w:rsidTr="000249EE">
        <w:tc>
          <w:tcPr>
            <w:tcW w:w="7366" w:type="dxa"/>
          </w:tcPr>
          <w:p w14:paraId="41E1E610"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1. </w:t>
            </w:r>
            <w:r w:rsidRPr="004F6631">
              <w:rPr>
                <w:rFonts w:ascii="Times New Roman" w:hAnsi="Times New Roman" w:cs="Times New Roman"/>
                <w:color w:val="000000"/>
                <w:sz w:val="24"/>
                <w:szCs w:val="24"/>
              </w:rPr>
              <w:t>Nhà nước b</w:t>
            </w:r>
            <w:r w:rsidRPr="004F6631">
              <w:rPr>
                <w:rFonts w:ascii="Times New Roman" w:hAnsi="Times New Roman" w:cs="Times New Roman"/>
                <w:color w:val="000000"/>
                <w:sz w:val="24"/>
                <w:szCs w:val="24"/>
                <w:lang w:val="vi-VN"/>
              </w:rPr>
              <w:t xml:space="preserve">ảo hộ quyền sử dụng đất và tài sản gắn liền với đất hợp pháp của người sử dụng đất. </w:t>
            </w:r>
          </w:p>
        </w:tc>
        <w:tc>
          <w:tcPr>
            <w:tcW w:w="6096" w:type="dxa"/>
          </w:tcPr>
          <w:p w14:paraId="1243C26A"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bCs/>
                <w:color w:val="000000"/>
                <w:sz w:val="24"/>
                <w:szCs w:val="24"/>
                <w:lang w:val="vi-VN"/>
              </w:rPr>
            </w:pPr>
          </w:p>
        </w:tc>
      </w:tr>
      <w:tr w:rsidR="000249EE" w:rsidRPr="004F6631" w14:paraId="11D45CC8" w14:textId="77777777" w:rsidTr="000249EE">
        <w:tc>
          <w:tcPr>
            <w:tcW w:w="7366" w:type="dxa"/>
          </w:tcPr>
          <w:p w14:paraId="1F8F33B1"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pacing w:val="-3"/>
                <w:sz w:val="24"/>
                <w:szCs w:val="24"/>
                <w:lang w:val="vi-VN"/>
              </w:rPr>
              <w:t>Nhà nước không thừa nhận việc đòi lại đất đã được giao theo quy định của Nhà nước cho người khác sử dụng trong quá trình thực hiện chính sách đất đai của Nhà nước Việt Nam dân chủ cộng hòa, Chính phủ Cách mạng lâm thời Cộng hòa miền Nam Việt Nam và Nhà nước Cộng hòa xã hội chủ nghĩa Việt Nam</w:t>
            </w:r>
            <w:r w:rsidRPr="004F6631">
              <w:rPr>
                <w:rFonts w:ascii="Times New Roman" w:hAnsi="Times New Roman" w:cs="Times New Roman"/>
                <w:color w:val="000000"/>
                <w:spacing w:val="-3"/>
                <w:sz w:val="24"/>
                <w:szCs w:val="24"/>
              </w:rPr>
              <w:t>.</w:t>
            </w:r>
          </w:p>
        </w:tc>
        <w:tc>
          <w:tcPr>
            <w:tcW w:w="6096" w:type="dxa"/>
          </w:tcPr>
          <w:p w14:paraId="53BEC8A5" w14:textId="77777777" w:rsidR="000249EE" w:rsidRPr="004F6631" w:rsidRDefault="000249EE" w:rsidP="004408B7">
            <w:pPr>
              <w:widowControl w:val="0"/>
              <w:tabs>
                <w:tab w:val="left" w:pos="0"/>
                <w:tab w:val="left" w:pos="1260"/>
              </w:tabs>
              <w:spacing w:before="40" w:after="40"/>
              <w:ind w:firstLine="0"/>
              <w:jc w:val="both"/>
              <w:rPr>
                <w:rFonts w:ascii="Times New Roman" w:hAnsi="Times New Roman" w:cs="Times New Roman"/>
                <w:bCs/>
                <w:color w:val="000000"/>
                <w:sz w:val="24"/>
                <w:szCs w:val="24"/>
                <w:lang w:val="vi-VN"/>
              </w:rPr>
            </w:pPr>
          </w:p>
        </w:tc>
      </w:tr>
      <w:tr w:rsidR="000249EE" w:rsidRPr="004F6631" w14:paraId="27F32A5A" w14:textId="77777777" w:rsidTr="000249EE">
        <w:tc>
          <w:tcPr>
            <w:tcW w:w="7366" w:type="dxa"/>
          </w:tcPr>
          <w:p w14:paraId="1AF817E9" w14:textId="6BBABD87" w:rsidR="000249EE" w:rsidRPr="004F6631" w:rsidRDefault="000249EE" w:rsidP="004408B7">
            <w:pPr>
              <w:widowControl w:val="0"/>
              <w:numPr>
                <w:ilvl w:val="0"/>
                <w:numId w:val="2"/>
              </w:numPr>
              <w:tabs>
                <w:tab w:val="left" w:pos="0"/>
                <w:tab w:val="left" w:pos="1260"/>
              </w:tabs>
              <w:spacing w:before="40" w:after="40"/>
              <w:ind w:firstLine="0"/>
              <w:jc w:val="both"/>
              <w:outlineLvl w:val="2"/>
              <w:rPr>
                <w:rFonts w:ascii="Times New Roman" w:hAnsi="Times New Roman" w:cs="Times New Roman"/>
                <w:b/>
                <w:color w:val="000000"/>
                <w:spacing w:val="-8"/>
                <w:sz w:val="24"/>
                <w:szCs w:val="24"/>
              </w:rPr>
            </w:pPr>
            <w:bookmarkStart w:id="273" w:name="_Toc115079966"/>
            <w:bookmarkStart w:id="274" w:name="_Toc115358135"/>
            <w:bookmarkStart w:id="275" w:name="_Toc120303387"/>
            <w:bookmarkStart w:id="276" w:name="_Toc130825078"/>
            <w:bookmarkStart w:id="277" w:name="_Toc149829070"/>
            <w:r w:rsidRPr="004F6631">
              <w:rPr>
                <w:rFonts w:ascii="Times New Roman" w:hAnsi="Times New Roman" w:cs="Times New Roman"/>
                <w:b/>
                <w:color w:val="000000"/>
                <w:spacing w:val="-8"/>
                <w:sz w:val="24"/>
                <w:szCs w:val="24"/>
              </w:rPr>
              <w:t>Trách nhiệm của Nhà nước trong việc cung cấp thông tin đất đai</w:t>
            </w:r>
            <w:bookmarkEnd w:id="270"/>
            <w:bookmarkEnd w:id="271"/>
            <w:bookmarkEnd w:id="272"/>
            <w:bookmarkEnd w:id="273"/>
            <w:bookmarkEnd w:id="274"/>
            <w:bookmarkEnd w:id="275"/>
            <w:bookmarkEnd w:id="276"/>
            <w:bookmarkEnd w:id="277"/>
          </w:p>
        </w:tc>
        <w:tc>
          <w:tcPr>
            <w:tcW w:w="6096" w:type="dxa"/>
          </w:tcPr>
          <w:p w14:paraId="3ABA0269" w14:textId="77777777" w:rsidR="000249EE" w:rsidRPr="004F6631" w:rsidRDefault="000249EE" w:rsidP="004408B7">
            <w:pPr>
              <w:widowControl w:val="0"/>
              <w:tabs>
                <w:tab w:val="left" w:pos="0"/>
                <w:tab w:val="left" w:pos="1260"/>
              </w:tabs>
              <w:spacing w:before="40" w:after="40"/>
              <w:ind w:firstLine="0"/>
              <w:jc w:val="both"/>
              <w:outlineLvl w:val="2"/>
              <w:rPr>
                <w:rFonts w:ascii="Times New Roman" w:hAnsi="Times New Roman" w:cs="Times New Roman"/>
                <w:bCs/>
                <w:color w:val="000000"/>
                <w:spacing w:val="-8"/>
                <w:sz w:val="24"/>
                <w:szCs w:val="24"/>
              </w:rPr>
            </w:pPr>
          </w:p>
        </w:tc>
      </w:tr>
      <w:tr w:rsidR="000249EE" w:rsidRPr="004F6631" w14:paraId="70F8E7D9" w14:textId="77777777" w:rsidTr="000249EE">
        <w:tc>
          <w:tcPr>
            <w:tcW w:w="7366" w:type="dxa"/>
          </w:tcPr>
          <w:p w14:paraId="36AC7BC3"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 xml:space="preserve">1. Bảo đảm quyền tiếp cận của </w:t>
            </w:r>
            <w:r w:rsidRPr="004F6631">
              <w:rPr>
                <w:rFonts w:ascii="Times New Roman" w:hAnsi="Times New Roman" w:cs="Times New Roman"/>
                <w:color w:val="000000"/>
                <w:spacing w:val="-4"/>
                <w:sz w:val="24"/>
                <w:szCs w:val="24"/>
              </w:rPr>
              <w:t xml:space="preserve">người sử dụng đất và </w:t>
            </w:r>
            <w:r w:rsidRPr="004F6631">
              <w:rPr>
                <w:rFonts w:ascii="Times New Roman" w:hAnsi="Times New Roman" w:cs="Times New Roman"/>
                <w:color w:val="000000"/>
                <w:spacing w:val="-4"/>
                <w:sz w:val="24"/>
                <w:szCs w:val="24"/>
                <w:lang w:val="vi-VN"/>
              </w:rPr>
              <w:t xml:space="preserve">tổ chức, cá nhân </w:t>
            </w:r>
            <w:r w:rsidRPr="004F6631">
              <w:rPr>
                <w:rFonts w:ascii="Times New Roman" w:hAnsi="Times New Roman" w:cs="Times New Roman"/>
                <w:color w:val="000000"/>
                <w:spacing w:val="-4"/>
                <w:sz w:val="24"/>
                <w:szCs w:val="24"/>
              </w:rPr>
              <w:t xml:space="preserve">khác </w:t>
            </w:r>
            <w:r w:rsidRPr="004F6631">
              <w:rPr>
                <w:rFonts w:ascii="Times New Roman" w:hAnsi="Times New Roman" w:cs="Times New Roman"/>
                <w:color w:val="000000"/>
                <w:spacing w:val="-4"/>
                <w:sz w:val="24"/>
                <w:szCs w:val="24"/>
                <w:lang w:val="vi-VN"/>
              </w:rPr>
              <w:t xml:space="preserve">đối với </w:t>
            </w:r>
            <w:r w:rsidRPr="004F6631">
              <w:rPr>
                <w:rFonts w:ascii="Times New Roman" w:hAnsi="Times New Roman" w:cs="Times New Roman"/>
                <w:color w:val="000000"/>
                <w:spacing w:val="-4"/>
                <w:sz w:val="24"/>
                <w:szCs w:val="24"/>
              </w:rPr>
              <w:t>H</w:t>
            </w:r>
            <w:r w:rsidRPr="004F6631">
              <w:rPr>
                <w:rFonts w:ascii="Times New Roman" w:hAnsi="Times New Roman" w:cs="Times New Roman"/>
                <w:color w:val="000000"/>
                <w:spacing w:val="-4"/>
                <w:sz w:val="24"/>
                <w:szCs w:val="24"/>
                <w:lang w:val="vi-VN"/>
              </w:rPr>
              <w:t xml:space="preserve">ệ thống thông tin </w:t>
            </w:r>
            <w:r w:rsidRPr="004F6631">
              <w:rPr>
                <w:rFonts w:ascii="Times New Roman" w:hAnsi="Times New Roman" w:cs="Times New Roman"/>
                <w:color w:val="000000"/>
                <w:spacing w:val="-4"/>
                <w:sz w:val="24"/>
                <w:szCs w:val="24"/>
              </w:rPr>
              <w:t>quốc gia về</w:t>
            </w:r>
            <w:r w:rsidRPr="004F6631">
              <w:rPr>
                <w:rFonts w:ascii="Times New Roman" w:hAnsi="Times New Roman" w:cs="Times New Roman"/>
                <w:color w:val="000000"/>
                <w:spacing w:val="-4"/>
                <w:sz w:val="24"/>
                <w:szCs w:val="24"/>
                <w:lang w:val="vi-VN"/>
              </w:rPr>
              <w:t xml:space="preserve"> đất đai theo quy định của pháp luật</w:t>
            </w:r>
            <w:r w:rsidRPr="004F6631">
              <w:rPr>
                <w:rFonts w:ascii="Times New Roman" w:hAnsi="Times New Roman" w:cs="Times New Roman"/>
                <w:color w:val="000000"/>
                <w:spacing w:val="-4"/>
                <w:sz w:val="24"/>
                <w:szCs w:val="24"/>
              </w:rPr>
              <w:t>; ưu tiên lựa chọn hình thức phù hợp với phong tục, tập quán và văn hóa truyền thống của từng dân tộc, từng vùng</w:t>
            </w:r>
            <w:r w:rsidRPr="004F6631">
              <w:rPr>
                <w:rFonts w:ascii="Times New Roman" w:hAnsi="Times New Roman" w:cs="Times New Roman"/>
                <w:color w:val="000000"/>
                <w:spacing w:val="-4"/>
                <w:sz w:val="24"/>
                <w:szCs w:val="24"/>
                <w:lang w:val="vi-VN"/>
              </w:rPr>
              <w:t>.</w:t>
            </w:r>
          </w:p>
        </w:tc>
        <w:tc>
          <w:tcPr>
            <w:tcW w:w="6096" w:type="dxa"/>
          </w:tcPr>
          <w:p w14:paraId="1214C31B"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bCs/>
                <w:color w:val="000000"/>
                <w:spacing w:val="-4"/>
                <w:sz w:val="24"/>
                <w:szCs w:val="24"/>
                <w:lang w:val="vi-VN"/>
              </w:rPr>
            </w:pPr>
          </w:p>
        </w:tc>
      </w:tr>
      <w:tr w:rsidR="000249EE" w:rsidRPr="004F6631" w14:paraId="10D39896" w14:textId="77777777" w:rsidTr="000249EE">
        <w:tc>
          <w:tcPr>
            <w:tcW w:w="7366" w:type="dxa"/>
          </w:tcPr>
          <w:p w14:paraId="17E36BD7"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Công bố kịp thời, công khai thông tin thuộc </w:t>
            </w: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vi-VN"/>
              </w:rPr>
              <w:t xml:space="preserve">ệ thống thông tin </w:t>
            </w:r>
            <w:r w:rsidRPr="004F6631">
              <w:rPr>
                <w:rFonts w:ascii="Times New Roman" w:hAnsi="Times New Roman" w:cs="Times New Roman"/>
                <w:color w:val="000000"/>
                <w:sz w:val="24"/>
                <w:szCs w:val="24"/>
              </w:rPr>
              <w:t>quốc gia về</w:t>
            </w:r>
            <w:r w:rsidRPr="004F6631">
              <w:rPr>
                <w:rFonts w:ascii="Times New Roman" w:hAnsi="Times New Roman" w:cs="Times New Roman"/>
                <w:color w:val="000000"/>
                <w:sz w:val="24"/>
                <w:szCs w:val="24"/>
                <w:lang w:val="vi-VN"/>
              </w:rPr>
              <w:t xml:space="preserve"> đất đai cho </w:t>
            </w:r>
            <w:r w:rsidRPr="004F6631">
              <w:rPr>
                <w:rFonts w:ascii="Times New Roman" w:hAnsi="Times New Roman" w:cs="Times New Roman"/>
                <w:color w:val="000000"/>
                <w:spacing w:val="-4"/>
                <w:sz w:val="24"/>
                <w:szCs w:val="24"/>
              </w:rPr>
              <w:t xml:space="preserve">người sử dụng đất và </w:t>
            </w:r>
            <w:r w:rsidRPr="004F6631">
              <w:rPr>
                <w:rFonts w:ascii="Times New Roman" w:hAnsi="Times New Roman" w:cs="Times New Roman"/>
                <w:color w:val="000000"/>
                <w:sz w:val="24"/>
                <w:szCs w:val="24"/>
                <w:lang w:val="vi-VN"/>
              </w:rPr>
              <w:t>tổ chức, cá nhân</w:t>
            </w:r>
            <w:r w:rsidRPr="004F6631">
              <w:rPr>
                <w:rFonts w:ascii="Times New Roman" w:hAnsi="Times New Roman" w:cs="Times New Roman"/>
                <w:color w:val="000000"/>
                <w:sz w:val="24"/>
                <w:szCs w:val="24"/>
              </w:rPr>
              <w:t xml:space="preserve"> khác</w:t>
            </w:r>
            <w:r w:rsidRPr="004F6631">
              <w:rPr>
                <w:rFonts w:ascii="Times New Roman" w:hAnsi="Times New Roman" w:cs="Times New Roman"/>
                <w:color w:val="000000"/>
                <w:sz w:val="24"/>
                <w:szCs w:val="24"/>
                <w:lang w:val="vi-VN"/>
              </w:rPr>
              <w:t xml:space="preserve">, trừ những thông tin thuộc bí mật nhà nước theo quy định của pháp luật. </w:t>
            </w:r>
          </w:p>
        </w:tc>
        <w:tc>
          <w:tcPr>
            <w:tcW w:w="6096" w:type="dxa"/>
          </w:tcPr>
          <w:p w14:paraId="0AACE243"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0249EE" w:rsidRPr="004F6631" w14:paraId="7B1C8C3E" w14:textId="77777777" w:rsidTr="000249EE">
        <w:tc>
          <w:tcPr>
            <w:tcW w:w="7366" w:type="dxa"/>
          </w:tcPr>
          <w:p w14:paraId="20917DF2"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Thông báo quyết định hành chính, hành vi hành chính trong lĩnh vực quản lý đất đai đến </w:t>
            </w:r>
            <w:r w:rsidRPr="004F6631">
              <w:rPr>
                <w:rFonts w:ascii="Times New Roman" w:hAnsi="Times New Roman" w:cs="Times New Roman"/>
                <w:color w:val="000000"/>
                <w:spacing w:val="-4"/>
                <w:sz w:val="24"/>
                <w:szCs w:val="24"/>
              </w:rPr>
              <w:t xml:space="preserve">người sử dụng đất và </w:t>
            </w:r>
            <w:r w:rsidRPr="004F6631">
              <w:rPr>
                <w:rFonts w:ascii="Times New Roman" w:hAnsi="Times New Roman" w:cs="Times New Roman"/>
                <w:color w:val="000000"/>
                <w:sz w:val="24"/>
                <w:szCs w:val="24"/>
                <w:lang w:val="vi-VN"/>
              </w:rPr>
              <w:t xml:space="preserve">tổ chức, cá nhân </w:t>
            </w:r>
            <w:r w:rsidRPr="004F6631">
              <w:rPr>
                <w:rFonts w:ascii="Times New Roman" w:hAnsi="Times New Roman" w:cs="Times New Roman"/>
                <w:color w:val="000000"/>
                <w:sz w:val="24"/>
                <w:szCs w:val="24"/>
              </w:rPr>
              <w:t xml:space="preserve">khác </w:t>
            </w:r>
            <w:r w:rsidRPr="004F6631">
              <w:rPr>
                <w:rFonts w:ascii="Times New Roman" w:hAnsi="Times New Roman" w:cs="Times New Roman"/>
                <w:color w:val="000000"/>
                <w:sz w:val="24"/>
                <w:szCs w:val="24"/>
                <w:lang w:val="vi-VN"/>
              </w:rPr>
              <w:t>bị ảnh hưởng quyền và lợi ích hợp pháp.</w:t>
            </w:r>
          </w:p>
        </w:tc>
        <w:tc>
          <w:tcPr>
            <w:tcW w:w="6096" w:type="dxa"/>
          </w:tcPr>
          <w:p w14:paraId="08998363"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0249EE" w:rsidRPr="004F6631" w14:paraId="56AE571F" w14:textId="77777777" w:rsidTr="000249EE">
        <w:tc>
          <w:tcPr>
            <w:tcW w:w="7366" w:type="dxa"/>
          </w:tcPr>
          <w:p w14:paraId="113D1DAA" w14:textId="33CC2A72" w:rsidR="000249EE" w:rsidRPr="004F6631" w:rsidRDefault="000249EE" w:rsidP="004408B7">
            <w:pPr>
              <w:widowControl w:val="0"/>
              <w:numPr>
                <w:ilvl w:val="0"/>
                <w:numId w:val="2"/>
              </w:numPr>
              <w:tabs>
                <w:tab w:val="left" w:pos="0"/>
                <w:tab w:val="left" w:pos="1260"/>
              </w:tabs>
              <w:spacing w:before="40" w:after="40"/>
              <w:ind w:firstLine="0"/>
              <w:jc w:val="both"/>
              <w:outlineLvl w:val="2"/>
              <w:rPr>
                <w:rFonts w:ascii="Times New Roman" w:hAnsi="Times New Roman" w:cs="Times New Roman"/>
                <w:b/>
                <w:color w:val="000000"/>
                <w:sz w:val="24"/>
                <w:szCs w:val="24"/>
              </w:rPr>
            </w:pPr>
            <w:bookmarkStart w:id="278" w:name="_Toc120303388"/>
            <w:bookmarkStart w:id="279" w:name="_Toc130825079"/>
            <w:bookmarkStart w:id="280" w:name="_Toc149829071"/>
            <w:r w:rsidRPr="004F6631">
              <w:rPr>
                <w:rFonts w:ascii="Times New Roman" w:hAnsi="Times New Roman" w:cs="Times New Roman"/>
                <w:b/>
                <w:color w:val="000000"/>
                <w:sz w:val="24"/>
                <w:szCs w:val="24"/>
              </w:rPr>
              <w:t>Vai trò, trách nhiệm của Mặt trận Tổ quốc Việt Nam và các tổ chức thành viên của Mặt trận trong quản lý và sử dụng đất đai</w:t>
            </w:r>
            <w:bookmarkEnd w:id="278"/>
            <w:bookmarkEnd w:id="279"/>
            <w:bookmarkEnd w:id="280"/>
          </w:p>
        </w:tc>
        <w:tc>
          <w:tcPr>
            <w:tcW w:w="6096" w:type="dxa"/>
          </w:tcPr>
          <w:p w14:paraId="70A7AF0A" w14:textId="77777777" w:rsidR="000249EE" w:rsidRPr="004F6631" w:rsidRDefault="000249EE" w:rsidP="004408B7">
            <w:pPr>
              <w:widowControl w:val="0"/>
              <w:tabs>
                <w:tab w:val="left" w:pos="0"/>
                <w:tab w:val="left" w:pos="1260"/>
              </w:tabs>
              <w:spacing w:before="40" w:after="40"/>
              <w:ind w:firstLine="0"/>
              <w:jc w:val="both"/>
              <w:outlineLvl w:val="2"/>
              <w:rPr>
                <w:rFonts w:ascii="Times New Roman" w:hAnsi="Times New Roman" w:cs="Times New Roman"/>
                <w:bCs/>
                <w:color w:val="000000"/>
                <w:sz w:val="24"/>
                <w:szCs w:val="24"/>
              </w:rPr>
            </w:pPr>
          </w:p>
        </w:tc>
      </w:tr>
      <w:tr w:rsidR="000249EE" w:rsidRPr="004F6631" w14:paraId="722300AC" w14:textId="77777777" w:rsidTr="000249EE">
        <w:tc>
          <w:tcPr>
            <w:tcW w:w="7366" w:type="dxa"/>
          </w:tcPr>
          <w:p w14:paraId="795129E8"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Ủy ban Trung ương </w:t>
            </w:r>
            <w:r w:rsidRPr="004F6631">
              <w:rPr>
                <w:rFonts w:ascii="Times New Roman" w:hAnsi="Times New Roman" w:cs="Times New Roman"/>
                <w:color w:val="000000"/>
                <w:sz w:val="24"/>
                <w:szCs w:val="24"/>
                <w:lang w:val="vi-VN"/>
              </w:rPr>
              <w:t xml:space="preserve">Mặt trận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 xml:space="preserve">ổ quốc </w:t>
            </w:r>
            <w:r w:rsidRPr="004F6631">
              <w:rPr>
                <w:rFonts w:ascii="Times New Roman" w:hAnsi="Times New Roman" w:cs="Times New Roman"/>
                <w:color w:val="000000"/>
                <w:sz w:val="24"/>
                <w:szCs w:val="24"/>
              </w:rPr>
              <w:t>Việt Nam</w:t>
            </w:r>
            <w:r w:rsidRPr="004F6631">
              <w:rPr>
                <w:rFonts w:ascii="Times New Roman" w:hAnsi="Times New Roman" w:cs="Times New Roman"/>
                <w:color w:val="000000"/>
                <w:sz w:val="24"/>
                <w:szCs w:val="24"/>
                <w:lang w:val="vi-VN"/>
              </w:rPr>
              <w:t xml:space="preserve"> tham gia </w:t>
            </w:r>
            <w:r w:rsidRPr="004F6631">
              <w:rPr>
                <w:rFonts w:ascii="Times New Roman" w:hAnsi="Times New Roman" w:cs="Times New Roman"/>
                <w:color w:val="000000"/>
                <w:sz w:val="24"/>
                <w:szCs w:val="24"/>
              </w:rPr>
              <w:t xml:space="preserve">xây dựng pháp luật, thực hiện phản biện xã hội đối với dự thảo văn bản pháp luật về đất đai, dự thảo </w:t>
            </w:r>
            <w:r w:rsidRPr="004F6631">
              <w:rPr>
                <w:rFonts w:ascii="Times New Roman" w:hAnsi="Times New Roman" w:cs="Times New Roman"/>
                <w:color w:val="000000"/>
                <w:sz w:val="24"/>
                <w:szCs w:val="24"/>
                <w:lang w:val="vi-VN"/>
              </w:rPr>
              <w:t>quy hoạch, kế hoạch sử dụng đất</w:t>
            </w:r>
            <w:r w:rsidRPr="004F6631">
              <w:rPr>
                <w:rFonts w:ascii="Times New Roman" w:hAnsi="Times New Roman" w:cs="Times New Roman"/>
                <w:color w:val="000000"/>
                <w:sz w:val="24"/>
                <w:szCs w:val="24"/>
              </w:rPr>
              <w:t xml:space="preserve"> quốc gia, dự án có sử dụng đất do Quốc hội, Thủ tướng Chính phủ quyết định, chấp thuận chủ trương đầu tư. </w:t>
            </w:r>
          </w:p>
        </w:tc>
        <w:tc>
          <w:tcPr>
            <w:tcW w:w="6096" w:type="dxa"/>
          </w:tcPr>
          <w:p w14:paraId="39C1ADD5"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6EA75902" w14:textId="77777777" w:rsidTr="000249EE">
        <w:tc>
          <w:tcPr>
            <w:tcW w:w="7366" w:type="dxa"/>
          </w:tcPr>
          <w:p w14:paraId="43DDAC89"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Ủy ban </w:t>
            </w:r>
            <w:r w:rsidRPr="004F6631">
              <w:rPr>
                <w:rFonts w:ascii="Times New Roman" w:hAnsi="Times New Roman" w:cs="Times New Roman"/>
                <w:color w:val="000000"/>
                <w:sz w:val="24"/>
                <w:szCs w:val="24"/>
                <w:lang w:val="vi-VN"/>
              </w:rPr>
              <w:t xml:space="preserve">Mặt trận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 xml:space="preserve">ổ quốc </w:t>
            </w:r>
            <w:r w:rsidRPr="004F6631">
              <w:rPr>
                <w:rFonts w:ascii="Times New Roman" w:hAnsi="Times New Roman" w:cs="Times New Roman"/>
                <w:color w:val="000000"/>
                <w:sz w:val="24"/>
                <w:szCs w:val="24"/>
              </w:rPr>
              <w:t>Việt Nam các cấp có trách nhiệm sau đây:</w:t>
            </w:r>
          </w:p>
        </w:tc>
        <w:tc>
          <w:tcPr>
            <w:tcW w:w="6096" w:type="dxa"/>
          </w:tcPr>
          <w:p w14:paraId="2A30ECE5"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0E51327F" w14:textId="77777777" w:rsidTr="000249EE">
        <w:tc>
          <w:tcPr>
            <w:tcW w:w="7366" w:type="dxa"/>
          </w:tcPr>
          <w:p w14:paraId="250E9E56"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Tham gia xây dựng pháp luật; thực hiện phản biện xã hội đối với dự thảo văn bản pháp luật về đất đai, dự thảo quy hoạch, kế hoạch sử dụng đất cùng cấp, dự án có sử dụng đất do Hội đồng nhân dân, Ủy ban nhân dân cùng cấp quyết định, chấp thuận chủ trương đầu tư;</w:t>
            </w:r>
          </w:p>
        </w:tc>
        <w:tc>
          <w:tcPr>
            <w:tcW w:w="6096" w:type="dxa"/>
          </w:tcPr>
          <w:p w14:paraId="3CDCFF6A"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3B4944DE" w14:textId="77777777" w:rsidTr="000249EE">
        <w:tc>
          <w:tcPr>
            <w:tcW w:w="7366" w:type="dxa"/>
          </w:tcPr>
          <w:p w14:paraId="5C0AF233"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Tham gia ý kiến về trường hợp thu hồi đất, phương án bồi thường, hỗ trợ, tái định cư, trường hợp cưỡng chế khi thực hiện thu hồi đất; </w:t>
            </w:r>
          </w:p>
        </w:tc>
        <w:tc>
          <w:tcPr>
            <w:tcW w:w="6096" w:type="dxa"/>
          </w:tcPr>
          <w:p w14:paraId="2AFA73FB"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2F23B193" w14:textId="77777777" w:rsidTr="000249EE">
        <w:tc>
          <w:tcPr>
            <w:tcW w:w="7366" w:type="dxa"/>
          </w:tcPr>
          <w:p w14:paraId="04E3BBB7"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Tham gia ý kiến, giám sát quá trình xây dựng bảng giá đất và thực hiện bảng giá đất;</w:t>
            </w:r>
          </w:p>
        </w:tc>
        <w:tc>
          <w:tcPr>
            <w:tcW w:w="6096" w:type="dxa"/>
          </w:tcPr>
          <w:p w14:paraId="2FA4FE66"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7F72832F" w14:textId="77777777" w:rsidTr="000249EE">
        <w:tc>
          <w:tcPr>
            <w:tcW w:w="7366" w:type="dxa"/>
          </w:tcPr>
          <w:p w14:paraId="07602B2C"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d) Tham gia hòa giải tranh chấp đất đai theo quy định của pháp luật;</w:t>
            </w:r>
          </w:p>
        </w:tc>
        <w:tc>
          <w:tcPr>
            <w:tcW w:w="6096" w:type="dxa"/>
          </w:tcPr>
          <w:p w14:paraId="0F64F780"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21CC49AA" w14:textId="77777777" w:rsidTr="000249EE">
        <w:tc>
          <w:tcPr>
            <w:tcW w:w="7366" w:type="dxa"/>
          </w:tcPr>
          <w:p w14:paraId="671F953D"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Giám sát việc thực hiện chính sách, pháp luật về thu hồi đất, trưng dụng đất; về bồi thường, hỗ trợ, tái định cư; về giao đất, cho thuê đất, chuyển mục đích sử dụng đất; về cấp Giấy chứng nhận quyền sử dụng đất, quyền sở hữu tài sản gắn liền với đất.</w:t>
            </w:r>
          </w:p>
        </w:tc>
        <w:tc>
          <w:tcPr>
            <w:tcW w:w="6096" w:type="dxa"/>
          </w:tcPr>
          <w:p w14:paraId="41AD260B"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0732844B" w14:textId="77777777" w:rsidTr="000249EE">
        <w:tc>
          <w:tcPr>
            <w:tcW w:w="7366" w:type="dxa"/>
          </w:tcPr>
          <w:p w14:paraId="3532B262"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Mặt trận Tổ quốc Việt Nam, các tổ chức thành viên của Mặt trận có trách nhiệm trong việc tuyên truyền, phổ biến chính sách, pháp luật </w:t>
            </w:r>
            <w:r w:rsidRPr="004F6631">
              <w:rPr>
                <w:rFonts w:ascii="Times New Roman" w:hAnsi="Times New Roman" w:cs="Times New Roman"/>
                <w:color w:val="000000"/>
                <w:sz w:val="24"/>
                <w:szCs w:val="24"/>
              </w:rPr>
              <w:t xml:space="preserve">về </w:t>
            </w:r>
            <w:r w:rsidRPr="004F6631">
              <w:rPr>
                <w:rFonts w:ascii="Times New Roman" w:hAnsi="Times New Roman" w:cs="Times New Roman"/>
                <w:color w:val="000000"/>
                <w:sz w:val="24"/>
                <w:szCs w:val="24"/>
                <w:lang w:val="vi-VN"/>
              </w:rPr>
              <w:t>đất đai tới Nhân dân, vận động Nhân dân thực hiện và chấp hành tốt chính sách, pháp luật về đất đai.</w:t>
            </w:r>
          </w:p>
        </w:tc>
        <w:tc>
          <w:tcPr>
            <w:tcW w:w="6096" w:type="dxa"/>
          </w:tcPr>
          <w:p w14:paraId="74F23935" w14:textId="77777777" w:rsidR="000249EE" w:rsidRPr="004F6631" w:rsidRDefault="000249EE" w:rsidP="004408B7">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0249EE" w:rsidRPr="004F6631" w14:paraId="361634F3" w14:textId="77777777" w:rsidTr="000249EE">
        <w:tc>
          <w:tcPr>
            <w:tcW w:w="7366" w:type="dxa"/>
          </w:tcPr>
          <w:p w14:paraId="3809F642" w14:textId="77777777" w:rsidR="000249EE" w:rsidRPr="004F6631" w:rsidRDefault="000249EE" w:rsidP="004408B7">
            <w:pPr>
              <w:widowControl w:val="0"/>
              <w:tabs>
                <w:tab w:val="left" w:pos="0"/>
                <w:tab w:val="left" w:pos="1260"/>
              </w:tabs>
              <w:spacing w:before="40" w:after="40"/>
              <w:ind w:firstLine="0"/>
              <w:jc w:val="center"/>
              <w:outlineLvl w:val="1"/>
              <w:rPr>
                <w:rFonts w:ascii="Times New Roman" w:hAnsi="Times New Roman" w:cs="Times New Roman"/>
                <w:b/>
                <w:color w:val="000000"/>
                <w:sz w:val="24"/>
                <w:szCs w:val="24"/>
              </w:rPr>
            </w:pPr>
            <w:bookmarkStart w:id="281" w:name="_Toc107651151"/>
            <w:bookmarkStart w:id="282" w:name="_Toc112138498"/>
            <w:bookmarkStart w:id="283" w:name="_Toc114566804"/>
            <w:bookmarkStart w:id="284" w:name="_Toc115079969"/>
            <w:bookmarkStart w:id="285" w:name="_Toc115358138"/>
            <w:bookmarkStart w:id="286" w:name="_Toc120303389"/>
            <w:bookmarkStart w:id="287" w:name="_Toc130825080"/>
            <w:bookmarkStart w:id="288" w:name="_Toc149829072"/>
            <w:bookmarkStart w:id="289" w:name="_Toc327536375"/>
            <w:bookmarkStart w:id="290" w:name="_Toc343854924"/>
            <w:bookmarkStart w:id="291" w:name="_Toc343939809"/>
            <w:bookmarkStart w:id="292" w:name="_Toc343940326"/>
            <w:bookmarkStart w:id="293" w:name="_Toc345665975"/>
            <w:bookmarkStart w:id="294" w:name="_Toc347232076"/>
            <w:bookmarkStart w:id="295" w:name="_Toc353191935"/>
            <w:bookmarkStart w:id="296" w:name="_Toc353198417"/>
            <w:bookmarkStart w:id="297" w:name="_Toc353202250"/>
            <w:bookmarkStart w:id="298" w:name="_Toc353268311"/>
            <w:bookmarkStart w:id="299" w:name="_Toc353529462"/>
            <w:bookmarkStart w:id="300" w:name="_Toc353530322"/>
            <w:bookmarkStart w:id="301" w:name="_Toc366230708"/>
            <w:bookmarkStart w:id="302" w:name="_Toc368428510"/>
            <w:bookmarkStart w:id="303" w:name="_Toc368429460"/>
            <w:bookmarkStart w:id="304" w:name="_Toc368430052"/>
            <w:bookmarkStart w:id="305" w:name="_Toc368430933"/>
            <w:bookmarkStart w:id="306" w:name="_Toc368432095"/>
            <w:bookmarkStart w:id="307" w:name="_Toc373262702"/>
            <w:r w:rsidRPr="004F6631">
              <w:rPr>
                <w:rFonts w:ascii="Times New Roman" w:hAnsi="Times New Roman" w:cs="Times New Roman"/>
                <w:b/>
                <w:color w:val="000000"/>
                <w:sz w:val="24"/>
                <w:szCs w:val="24"/>
              </w:rPr>
              <w:t>Mục 2</w:t>
            </w:r>
            <w:bookmarkEnd w:id="281"/>
            <w:bookmarkEnd w:id="282"/>
            <w:bookmarkEnd w:id="283"/>
            <w:bookmarkEnd w:id="284"/>
            <w:bookmarkEnd w:id="285"/>
            <w:bookmarkEnd w:id="286"/>
            <w:bookmarkEnd w:id="287"/>
            <w:bookmarkEnd w:id="288"/>
          </w:p>
        </w:tc>
        <w:tc>
          <w:tcPr>
            <w:tcW w:w="6096" w:type="dxa"/>
          </w:tcPr>
          <w:p w14:paraId="7139009D" w14:textId="1F54ADB6" w:rsidR="000249EE" w:rsidRPr="00BB1C0A" w:rsidRDefault="000249EE" w:rsidP="004408B7">
            <w:pPr>
              <w:widowControl w:val="0"/>
              <w:tabs>
                <w:tab w:val="left" w:pos="0"/>
                <w:tab w:val="left" w:pos="1260"/>
              </w:tabs>
              <w:spacing w:before="40" w:after="40"/>
              <w:ind w:firstLine="0"/>
              <w:jc w:val="center"/>
              <w:outlineLvl w:val="1"/>
              <w:rPr>
                <w:rFonts w:ascii="Times New Roman" w:hAnsi="Times New Roman" w:cs="Times New Roman"/>
                <w:b/>
                <w:color w:val="000000"/>
                <w:sz w:val="24"/>
                <w:szCs w:val="24"/>
              </w:rPr>
            </w:pPr>
            <w:r w:rsidRPr="00BB1C0A">
              <w:rPr>
                <w:rFonts w:ascii="Times New Roman" w:hAnsi="Times New Roman" w:cs="Times New Roman"/>
                <w:b/>
                <w:color w:val="000000"/>
                <w:sz w:val="24"/>
                <w:szCs w:val="24"/>
              </w:rPr>
              <w:t>Mục 2</w:t>
            </w:r>
          </w:p>
        </w:tc>
      </w:tr>
      <w:tr w:rsidR="000249EE" w:rsidRPr="004F6631" w14:paraId="3C746248" w14:textId="77777777" w:rsidTr="000249EE">
        <w:tc>
          <w:tcPr>
            <w:tcW w:w="7366" w:type="dxa"/>
          </w:tcPr>
          <w:p w14:paraId="0CFA2247" w14:textId="77777777" w:rsidR="000249EE" w:rsidRPr="004F6631" w:rsidRDefault="000249EE" w:rsidP="004408B7">
            <w:pPr>
              <w:widowControl w:val="0"/>
              <w:tabs>
                <w:tab w:val="left" w:pos="0"/>
                <w:tab w:val="left" w:pos="1260"/>
              </w:tabs>
              <w:spacing w:before="40" w:after="40"/>
              <w:ind w:firstLine="0"/>
              <w:jc w:val="center"/>
              <w:outlineLvl w:val="1"/>
              <w:rPr>
                <w:rFonts w:ascii="Times New Roman" w:hAnsi="Times New Roman" w:cs="Times New Roman"/>
                <w:b/>
                <w:color w:val="000000"/>
                <w:sz w:val="24"/>
                <w:szCs w:val="24"/>
              </w:rPr>
            </w:pPr>
            <w:bookmarkStart w:id="308" w:name="_Toc107651152"/>
            <w:bookmarkStart w:id="309" w:name="_Toc112138499"/>
            <w:bookmarkStart w:id="310" w:name="_Toc114566805"/>
            <w:bookmarkStart w:id="311" w:name="_Toc115079970"/>
            <w:bookmarkStart w:id="312" w:name="_Toc115358139"/>
            <w:bookmarkStart w:id="313" w:name="_Toc120303390"/>
            <w:bookmarkStart w:id="314" w:name="_Toc130825081"/>
            <w:bookmarkStart w:id="315" w:name="_Toc149829073"/>
            <w:r w:rsidRPr="004F6631">
              <w:rPr>
                <w:rFonts w:ascii="Times New Roman" w:hAnsi="Times New Roman" w:cs="Times New Roman"/>
                <w:b/>
                <w:color w:val="000000"/>
                <w:sz w:val="24"/>
                <w:szCs w:val="24"/>
              </w:rPr>
              <w:t xml:space="preserve">QUẢN LÝ </w:t>
            </w:r>
            <w:r w:rsidRPr="004F6631">
              <w:rPr>
                <w:rFonts w:ascii="Times New Roman" w:hAnsi="Times New Roman" w:cs="Times New Roman"/>
                <w:b/>
                <w:color w:val="000000"/>
                <w:sz w:val="24"/>
                <w:szCs w:val="24"/>
                <w:lang w:val="vi-VN"/>
              </w:rPr>
              <w:t xml:space="preserve">NHÀ NƯỚC </w:t>
            </w:r>
            <w:r w:rsidRPr="004F6631">
              <w:rPr>
                <w:rFonts w:ascii="Times New Roman" w:hAnsi="Times New Roman" w:cs="Times New Roman"/>
                <w:b/>
                <w:color w:val="000000"/>
                <w:sz w:val="24"/>
                <w:szCs w:val="24"/>
              </w:rPr>
              <w:t>VỀ</w:t>
            </w:r>
            <w:r w:rsidRPr="004F6631">
              <w:rPr>
                <w:rFonts w:ascii="Times New Roman" w:hAnsi="Times New Roman" w:cs="Times New Roman"/>
                <w:b/>
                <w:color w:val="000000"/>
                <w:sz w:val="24"/>
                <w:szCs w:val="24"/>
                <w:lang w:val="vi-VN"/>
              </w:rPr>
              <w:t xml:space="preserve"> ĐẤT ĐAI</w:t>
            </w:r>
            <w:bookmarkEnd w:id="308"/>
            <w:bookmarkEnd w:id="309"/>
            <w:bookmarkEnd w:id="310"/>
            <w:bookmarkEnd w:id="311"/>
            <w:bookmarkEnd w:id="312"/>
            <w:bookmarkEnd w:id="313"/>
            <w:bookmarkEnd w:id="314"/>
            <w:bookmarkEnd w:id="315"/>
          </w:p>
        </w:tc>
        <w:tc>
          <w:tcPr>
            <w:tcW w:w="6096" w:type="dxa"/>
          </w:tcPr>
          <w:p w14:paraId="7301A2A8" w14:textId="274A7454" w:rsidR="000249EE" w:rsidRPr="00BB1C0A" w:rsidRDefault="000249EE" w:rsidP="004408B7">
            <w:pPr>
              <w:widowControl w:val="0"/>
              <w:tabs>
                <w:tab w:val="left" w:pos="0"/>
                <w:tab w:val="left" w:pos="1260"/>
              </w:tabs>
              <w:spacing w:before="40" w:after="40"/>
              <w:ind w:firstLine="0"/>
              <w:jc w:val="center"/>
              <w:outlineLvl w:val="1"/>
              <w:rPr>
                <w:rFonts w:ascii="Times New Roman" w:hAnsi="Times New Roman" w:cs="Times New Roman"/>
                <w:b/>
                <w:color w:val="000000"/>
                <w:sz w:val="24"/>
                <w:szCs w:val="24"/>
              </w:rPr>
            </w:pPr>
            <w:r w:rsidRPr="00BB1C0A">
              <w:rPr>
                <w:rFonts w:ascii="Times New Roman" w:hAnsi="Times New Roman" w:cs="Times New Roman"/>
                <w:b/>
                <w:color w:val="000000"/>
                <w:sz w:val="24"/>
                <w:szCs w:val="24"/>
              </w:rPr>
              <w:t>QUẢN LÝ NHÀ NƯỚC VỀ ĐẤT ĐAI</w:t>
            </w:r>
          </w:p>
        </w:tc>
      </w:tr>
      <w:tr w:rsidR="000249EE" w:rsidRPr="004F6631" w14:paraId="2540BD15" w14:textId="77777777" w:rsidTr="000249EE">
        <w:tc>
          <w:tcPr>
            <w:tcW w:w="7366" w:type="dxa"/>
          </w:tcPr>
          <w:p w14:paraId="57EB281D" w14:textId="45B69BDC" w:rsidR="000249EE" w:rsidRPr="004F6631" w:rsidRDefault="000249EE" w:rsidP="004408B7">
            <w:pPr>
              <w:widowControl w:val="0"/>
              <w:numPr>
                <w:ilvl w:val="0"/>
                <w:numId w:val="2"/>
              </w:numPr>
              <w:tabs>
                <w:tab w:val="left" w:pos="0"/>
                <w:tab w:val="left" w:pos="1260"/>
              </w:tabs>
              <w:spacing w:before="40" w:after="40"/>
              <w:ind w:firstLine="0"/>
              <w:jc w:val="both"/>
              <w:outlineLvl w:val="2"/>
              <w:rPr>
                <w:rFonts w:ascii="Times New Roman" w:hAnsi="Times New Roman" w:cs="Times New Roman"/>
                <w:b/>
                <w:color w:val="000000"/>
                <w:sz w:val="24"/>
                <w:szCs w:val="24"/>
                <w:lang w:val="vi-VN"/>
              </w:rPr>
            </w:pPr>
            <w:bookmarkStart w:id="316" w:name="_Toc107651153"/>
            <w:bookmarkStart w:id="317" w:name="_Toc112138500"/>
            <w:bookmarkStart w:id="318" w:name="_Toc114566806"/>
            <w:bookmarkStart w:id="319" w:name="_Toc115079971"/>
            <w:bookmarkStart w:id="320" w:name="_Toc115358140"/>
            <w:bookmarkStart w:id="321" w:name="_Toc120303391"/>
            <w:bookmarkStart w:id="322" w:name="_Ref120691825"/>
            <w:bookmarkStart w:id="323" w:name="_Toc130825082"/>
            <w:bookmarkStart w:id="324" w:name="_Toc149829074"/>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4F6631">
              <w:rPr>
                <w:rFonts w:ascii="Times New Roman" w:hAnsi="Times New Roman" w:cs="Times New Roman"/>
                <w:b/>
                <w:color w:val="000000"/>
                <w:sz w:val="24"/>
                <w:szCs w:val="24"/>
              </w:rPr>
              <w:t xml:space="preserve">Nội dung </w:t>
            </w:r>
            <w:r w:rsidRPr="004F6631">
              <w:rPr>
                <w:rFonts w:ascii="Times New Roman" w:hAnsi="Times New Roman" w:cs="Times New Roman"/>
                <w:b/>
                <w:color w:val="000000"/>
                <w:sz w:val="24"/>
                <w:szCs w:val="24"/>
                <w:lang w:val="vi-VN"/>
              </w:rPr>
              <w:t>quản lý nhà nước về đất đai</w:t>
            </w:r>
            <w:bookmarkEnd w:id="316"/>
            <w:bookmarkEnd w:id="317"/>
            <w:bookmarkEnd w:id="318"/>
            <w:bookmarkEnd w:id="319"/>
            <w:bookmarkEnd w:id="320"/>
            <w:bookmarkEnd w:id="321"/>
            <w:bookmarkEnd w:id="322"/>
            <w:bookmarkEnd w:id="323"/>
            <w:bookmarkEnd w:id="324"/>
          </w:p>
        </w:tc>
        <w:tc>
          <w:tcPr>
            <w:tcW w:w="6096" w:type="dxa"/>
          </w:tcPr>
          <w:p w14:paraId="736ED712" w14:textId="619F7774" w:rsidR="000249EE" w:rsidRPr="00BB1C0A" w:rsidRDefault="000249EE" w:rsidP="004408B7">
            <w:pPr>
              <w:widowControl w:val="0"/>
              <w:tabs>
                <w:tab w:val="left" w:pos="0"/>
                <w:tab w:val="left" w:pos="1260"/>
              </w:tabs>
              <w:spacing w:before="40" w:after="40"/>
              <w:ind w:firstLine="0"/>
              <w:jc w:val="both"/>
              <w:outlineLvl w:val="2"/>
              <w:rPr>
                <w:rFonts w:ascii="Times New Roman" w:hAnsi="Times New Roman" w:cs="Times New Roman"/>
                <w:b/>
                <w:bCs/>
                <w:color w:val="000000"/>
                <w:sz w:val="24"/>
                <w:szCs w:val="24"/>
              </w:rPr>
            </w:pPr>
            <w:r w:rsidRPr="00BB1C0A">
              <w:rPr>
                <w:rFonts w:ascii="Times New Roman" w:hAnsi="Times New Roman" w:cs="Times New Roman"/>
                <w:b/>
                <w:bCs/>
                <w:color w:val="000000"/>
                <w:sz w:val="24"/>
                <w:szCs w:val="24"/>
              </w:rPr>
              <w:t>Điều 15. Nội dung quản lý nhà nước về đất đai</w:t>
            </w:r>
          </w:p>
        </w:tc>
      </w:tr>
      <w:tr w:rsidR="000249EE" w:rsidRPr="004F6631" w14:paraId="15C5CA82" w14:textId="77777777" w:rsidTr="000249EE">
        <w:tc>
          <w:tcPr>
            <w:tcW w:w="7366" w:type="dxa"/>
          </w:tcPr>
          <w:p w14:paraId="3FA29729" w14:textId="77777777" w:rsidR="000249EE" w:rsidRPr="004F6631" w:rsidRDefault="000249EE" w:rsidP="004408B7">
            <w:pPr>
              <w:widowControl w:val="0"/>
              <w:numPr>
                <w:ilvl w:val="0"/>
                <w:numId w:val="4"/>
              </w:numPr>
              <w:tabs>
                <w:tab w:val="left" w:pos="0"/>
                <w:tab w:val="left" w:pos="12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Ban hành</w:t>
            </w:r>
            <w:r w:rsidRPr="004F6631">
              <w:rPr>
                <w:rFonts w:ascii="Times New Roman" w:hAnsi="Times New Roman" w:cs="Times New Roman"/>
                <w:color w:val="000000"/>
                <w:sz w:val="24"/>
                <w:szCs w:val="24"/>
              </w:rPr>
              <w:t xml:space="preserve"> và tổ chức thực hiện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các </w:t>
            </w:r>
            <w:r w:rsidRPr="004F6631">
              <w:rPr>
                <w:rFonts w:ascii="Times New Roman" w:hAnsi="Times New Roman" w:cs="Times New Roman"/>
                <w:color w:val="000000"/>
                <w:sz w:val="24"/>
                <w:szCs w:val="24"/>
                <w:lang w:val="vi-VN"/>
              </w:rPr>
              <w:t>văn bản quy phạm pháp luật về quản lý, sử dụng đất đai.</w:t>
            </w:r>
          </w:p>
        </w:tc>
        <w:tc>
          <w:tcPr>
            <w:tcW w:w="6096" w:type="dxa"/>
          </w:tcPr>
          <w:p w14:paraId="5B8DD323" w14:textId="115EE78F"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 Ban hành và tổ chức thực hiện các văn bản quy phạm pháp luật về quản lý, sử dụng đất đai.</w:t>
            </w:r>
          </w:p>
        </w:tc>
      </w:tr>
      <w:tr w:rsidR="000249EE" w:rsidRPr="004F6631" w14:paraId="10CA985C" w14:textId="77777777" w:rsidTr="000249EE">
        <w:tc>
          <w:tcPr>
            <w:tcW w:w="7366" w:type="dxa"/>
          </w:tcPr>
          <w:p w14:paraId="5FF68C94"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Tuyên truyền,</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p</w:t>
            </w:r>
            <w:r w:rsidRPr="004F6631">
              <w:rPr>
                <w:rFonts w:ascii="Times New Roman" w:hAnsi="Times New Roman" w:cs="Times New Roman"/>
                <w:color w:val="000000"/>
                <w:sz w:val="24"/>
                <w:szCs w:val="24"/>
                <w:lang w:val="vi-VN"/>
              </w:rPr>
              <w:t>hổ biến, giáo dục, đào tạo</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nghiên cứu khoa học</w:t>
            </w:r>
            <w:r w:rsidRPr="004F6631">
              <w:rPr>
                <w:rFonts w:ascii="Times New Roman" w:hAnsi="Times New Roman" w:cs="Times New Roman"/>
                <w:color w:val="000000"/>
                <w:sz w:val="24"/>
                <w:szCs w:val="24"/>
              </w:rPr>
              <w:t>, phát triển</w:t>
            </w:r>
            <w:r w:rsidRPr="004F6631">
              <w:rPr>
                <w:rFonts w:ascii="Times New Roman" w:hAnsi="Times New Roman" w:cs="Times New Roman"/>
                <w:color w:val="000000"/>
                <w:sz w:val="24"/>
                <w:szCs w:val="24"/>
                <w:lang w:val="vi-VN"/>
              </w:rPr>
              <w:t xml:space="preserve"> công nghệ, hợp tác quốc tế trong quản lý, sử dụng đất đai.</w:t>
            </w:r>
          </w:p>
        </w:tc>
        <w:tc>
          <w:tcPr>
            <w:tcW w:w="6096" w:type="dxa"/>
          </w:tcPr>
          <w:p w14:paraId="107C022E" w14:textId="3D9A1399"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2. Tuyên truyền, phổ biến, giáo dục, đào tạo, nghiên cứu khoa học, phát triển công nghệ, hợp tác quốc tế trong quản lý, sử dụng đất đai.</w:t>
            </w:r>
          </w:p>
        </w:tc>
      </w:tr>
      <w:tr w:rsidR="000249EE" w:rsidRPr="004F6631" w14:paraId="0411A5E1" w14:textId="77777777" w:rsidTr="000249EE">
        <w:tc>
          <w:tcPr>
            <w:tcW w:w="7366" w:type="dxa"/>
          </w:tcPr>
          <w:p w14:paraId="4743C741"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Xác định địa giới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hành chính, lập và quản lý hồ sơ địa giới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hành chính.</w:t>
            </w:r>
          </w:p>
        </w:tc>
        <w:tc>
          <w:tcPr>
            <w:tcW w:w="6096" w:type="dxa"/>
          </w:tcPr>
          <w:p w14:paraId="0E3FED8C" w14:textId="3512FC38"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3. Xác định địa giới đơn vị hành chính, lập và quản lý hồ sơ địa giới đơn vị hành chính.</w:t>
            </w:r>
          </w:p>
        </w:tc>
      </w:tr>
      <w:tr w:rsidR="000249EE" w:rsidRPr="004F6631" w14:paraId="2752E975" w14:textId="77777777" w:rsidTr="000249EE">
        <w:tc>
          <w:tcPr>
            <w:tcW w:w="7366" w:type="dxa"/>
          </w:tcPr>
          <w:p w14:paraId="34155E03"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rPr>
              <w:t>Đ</w:t>
            </w:r>
            <w:r w:rsidRPr="004F6631">
              <w:rPr>
                <w:rFonts w:ascii="Times New Roman" w:hAnsi="Times New Roman" w:cs="Times New Roman"/>
                <w:color w:val="000000"/>
                <w:spacing w:val="-4"/>
                <w:sz w:val="24"/>
                <w:szCs w:val="24"/>
                <w:lang w:val="vi-VN"/>
              </w:rPr>
              <w:t xml:space="preserve">o đạc, </w:t>
            </w:r>
            <w:r w:rsidRPr="004F6631">
              <w:rPr>
                <w:rFonts w:ascii="Times New Roman" w:hAnsi="Times New Roman" w:cs="Times New Roman"/>
                <w:color w:val="000000"/>
                <w:spacing w:val="-4"/>
                <w:sz w:val="24"/>
                <w:szCs w:val="24"/>
              </w:rPr>
              <w:t xml:space="preserve">chỉnh lý, </w:t>
            </w:r>
            <w:r w:rsidRPr="004F6631">
              <w:rPr>
                <w:rFonts w:ascii="Times New Roman" w:hAnsi="Times New Roman" w:cs="Times New Roman"/>
                <w:color w:val="000000"/>
                <w:spacing w:val="-4"/>
                <w:sz w:val="24"/>
                <w:szCs w:val="24"/>
                <w:lang w:val="vi-VN"/>
              </w:rPr>
              <w:t>lập bản đồ địa chính, bản đồ hiện trạng sử dụng đất</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bản đồ quy hoạch sử dụng đất</w:t>
            </w:r>
            <w:r w:rsidRPr="004F6631">
              <w:rPr>
                <w:rFonts w:ascii="Times New Roman" w:hAnsi="Times New Roman" w:cs="Times New Roman"/>
                <w:color w:val="000000"/>
                <w:spacing w:val="-4"/>
                <w:sz w:val="24"/>
                <w:szCs w:val="24"/>
              </w:rPr>
              <w:t xml:space="preserve"> và các bản đồ chuyên ngành về quản lý, sử dụng đất.</w:t>
            </w:r>
          </w:p>
        </w:tc>
        <w:tc>
          <w:tcPr>
            <w:tcW w:w="6096" w:type="dxa"/>
          </w:tcPr>
          <w:p w14:paraId="32C4788D" w14:textId="1371D87E"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4. Đo đạc, chỉnh lý, lập bản đồ địa chính, bản đồ hiện trạng sử dụng đất, bản đồ quy hoạch sử dụng đất và các bản đồ chuyên ngành về quản lý, sử dụng đất.</w:t>
            </w:r>
          </w:p>
        </w:tc>
      </w:tr>
      <w:tr w:rsidR="000249EE" w:rsidRPr="004F6631" w14:paraId="0D260650" w14:textId="77777777" w:rsidTr="000249EE">
        <w:tc>
          <w:tcPr>
            <w:tcW w:w="7366" w:type="dxa"/>
          </w:tcPr>
          <w:p w14:paraId="32D2FDC1"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iều tra, đánh giá</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bảo vệ</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cải tạo</w:t>
            </w:r>
            <w:r w:rsidRPr="004F6631">
              <w:rPr>
                <w:rFonts w:ascii="Times New Roman" w:hAnsi="Times New Roman" w:cs="Times New Roman"/>
                <w:color w:val="000000"/>
                <w:sz w:val="24"/>
                <w:szCs w:val="24"/>
              </w:rPr>
              <w:t>, phục hồi</w:t>
            </w:r>
            <w:r w:rsidRPr="004F6631">
              <w:rPr>
                <w:rFonts w:ascii="Times New Roman" w:hAnsi="Times New Roman" w:cs="Times New Roman"/>
                <w:color w:val="000000"/>
                <w:sz w:val="24"/>
                <w:szCs w:val="24"/>
                <w:lang w:val="vi-VN"/>
              </w:rPr>
              <w:t xml:space="preserve"> đất</w:t>
            </w:r>
            <w:r w:rsidRPr="004F6631">
              <w:rPr>
                <w:rFonts w:ascii="Times New Roman" w:hAnsi="Times New Roman" w:cs="Times New Roman"/>
                <w:color w:val="000000"/>
                <w:sz w:val="24"/>
                <w:szCs w:val="24"/>
              </w:rPr>
              <w:t xml:space="preserve"> đai.</w:t>
            </w:r>
            <w:r w:rsidRPr="004F6631">
              <w:rPr>
                <w:rFonts w:ascii="Times New Roman" w:hAnsi="Times New Roman" w:cs="Times New Roman"/>
                <w:color w:val="000000"/>
                <w:sz w:val="24"/>
                <w:szCs w:val="24"/>
                <w:lang w:val="vi-VN"/>
              </w:rPr>
              <w:t xml:space="preserve"> </w:t>
            </w:r>
          </w:p>
        </w:tc>
        <w:tc>
          <w:tcPr>
            <w:tcW w:w="6096" w:type="dxa"/>
          </w:tcPr>
          <w:p w14:paraId="635D9D31" w14:textId="60F0F381"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 xml:space="preserve">5. Điều tra, đánh giá và bảo vệ, cải tạo, phục hồi đất đai. </w:t>
            </w:r>
          </w:p>
        </w:tc>
      </w:tr>
      <w:tr w:rsidR="000249EE" w:rsidRPr="004F6631" w14:paraId="4866EDCB" w14:textId="77777777" w:rsidTr="000249EE">
        <w:tc>
          <w:tcPr>
            <w:tcW w:w="7366" w:type="dxa"/>
          </w:tcPr>
          <w:p w14:paraId="06CCED74"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Lập, điều chỉnh, q</w:t>
            </w:r>
            <w:r w:rsidRPr="004F6631">
              <w:rPr>
                <w:rFonts w:ascii="Times New Roman" w:hAnsi="Times New Roman" w:cs="Times New Roman"/>
                <w:color w:val="000000"/>
                <w:sz w:val="24"/>
                <w:szCs w:val="24"/>
                <w:lang w:val="vi-VN"/>
              </w:rPr>
              <w:t>uản lý quy hoạch, kế hoạch sử dụng đất.</w:t>
            </w:r>
          </w:p>
        </w:tc>
        <w:tc>
          <w:tcPr>
            <w:tcW w:w="6096" w:type="dxa"/>
          </w:tcPr>
          <w:p w14:paraId="7EBE2C11" w14:textId="3E6CDA54"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6. Lập, điều chỉnh, quản lý quy hoạch, kế hoạch sử dụng đất.</w:t>
            </w:r>
          </w:p>
        </w:tc>
      </w:tr>
      <w:tr w:rsidR="000249EE" w:rsidRPr="004F6631" w14:paraId="42D48F67" w14:textId="77777777" w:rsidTr="000249EE">
        <w:tc>
          <w:tcPr>
            <w:tcW w:w="7366" w:type="dxa"/>
          </w:tcPr>
          <w:p w14:paraId="2FBD554C"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iao đất, cho thuê đất, thu hồi đất,</w:t>
            </w:r>
            <w:r w:rsidRPr="004F6631">
              <w:rPr>
                <w:rFonts w:ascii="Times New Roman" w:hAnsi="Times New Roman" w:cs="Times New Roman"/>
                <w:color w:val="000000"/>
                <w:sz w:val="24"/>
                <w:szCs w:val="24"/>
              </w:rPr>
              <w:t xml:space="preserve"> công nhận quyền sử dụng đất,</w:t>
            </w:r>
            <w:r w:rsidRPr="004F6631">
              <w:rPr>
                <w:rFonts w:ascii="Times New Roman" w:hAnsi="Times New Roman" w:cs="Times New Roman"/>
                <w:color w:val="000000"/>
                <w:sz w:val="24"/>
                <w:szCs w:val="24"/>
                <w:lang w:val="vi-VN"/>
              </w:rPr>
              <w:t xml:space="preserve"> trưng dụng đất, chuyển mục đích sử dụng đất.</w:t>
            </w:r>
          </w:p>
        </w:tc>
        <w:tc>
          <w:tcPr>
            <w:tcW w:w="6096" w:type="dxa"/>
          </w:tcPr>
          <w:p w14:paraId="0D7E0234" w14:textId="15692850"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7. Giao đất, cho thuê đất, thu hồi đất, công nhận quyền sử dụng đất, trưng dụng đất, chuyển mục đích sử dụng đất.</w:t>
            </w:r>
          </w:p>
        </w:tc>
      </w:tr>
      <w:tr w:rsidR="000249EE" w:rsidRPr="004F6631" w14:paraId="647FF2DB" w14:textId="77777777" w:rsidTr="000249EE">
        <w:tc>
          <w:tcPr>
            <w:tcW w:w="7366" w:type="dxa"/>
          </w:tcPr>
          <w:p w14:paraId="6F8E4578"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iều tra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xây dựng </w:t>
            </w:r>
            <w:r w:rsidRPr="004F6631">
              <w:rPr>
                <w:rFonts w:ascii="Times New Roman" w:hAnsi="Times New Roman" w:cs="Times New Roman"/>
                <w:color w:val="000000"/>
                <w:sz w:val="24"/>
                <w:szCs w:val="24"/>
              </w:rPr>
              <w:t xml:space="preserve">bảng </w:t>
            </w:r>
            <w:r w:rsidRPr="004F6631">
              <w:rPr>
                <w:rFonts w:ascii="Times New Roman" w:hAnsi="Times New Roman" w:cs="Times New Roman"/>
                <w:color w:val="000000"/>
                <w:sz w:val="24"/>
                <w:szCs w:val="24"/>
                <w:lang w:val="vi-VN"/>
              </w:rPr>
              <w:t>giá đất</w:t>
            </w:r>
            <w:r w:rsidRPr="004F6631">
              <w:rPr>
                <w:rFonts w:ascii="Times New Roman" w:hAnsi="Times New Roman" w:cs="Times New Roman"/>
                <w:color w:val="000000"/>
                <w:sz w:val="24"/>
                <w:szCs w:val="24"/>
              </w:rPr>
              <w:t>, giá đất cụ thể, quản lý giá đất.</w:t>
            </w:r>
          </w:p>
        </w:tc>
        <w:tc>
          <w:tcPr>
            <w:tcW w:w="6096" w:type="dxa"/>
          </w:tcPr>
          <w:p w14:paraId="400C11BE" w14:textId="1AE7A595"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8. Điều tra, xây dựng bảng giá đất, hệ số điều chỉnh giá đất, quản lý giá đất, quản lý tài chính về đất đai.</w:t>
            </w:r>
          </w:p>
        </w:tc>
      </w:tr>
      <w:tr w:rsidR="000249EE" w:rsidRPr="004F6631" w14:paraId="20FAB3AC" w14:textId="77777777" w:rsidTr="000249EE">
        <w:tc>
          <w:tcPr>
            <w:tcW w:w="7366" w:type="dxa"/>
          </w:tcPr>
          <w:p w14:paraId="1B94ABE1"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Quản lý tài chính về đất đai.</w:t>
            </w:r>
          </w:p>
        </w:tc>
        <w:tc>
          <w:tcPr>
            <w:tcW w:w="6096" w:type="dxa"/>
          </w:tcPr>
          <w:p w14:paraId="319294EE" w14:textId="77777777"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p>
        </w:tc>
      </w:tr>
      <w:tr w:rsidR="000249EE" w:rsidRPr="004F6631" w14:paraId="11D5762F" w14:textId="77777777" w:rsidTr="000249EE">
        <w:tc>
          <w:tcPr>
            <w:tcW w:w="7366" w:type="dxa"/>
          </w:tcPr>
          <w:p w14:paraId="4CCB945E"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rPr>
              <w:t>B</w:t>
            </w:r>
            <w:r w:rsidRPr="004F6631">
              <w:rPr>
                <w:rFonts w:ascii="Times New Roman" w:hAnsi="Times New Roman" w:cs="Times New Roman"/>
                <w:color w:val="000000"/>
                <w:spacing w:val="-4"/>
                <w:sz w:val="24"/>
                <w:szCs w:val="24"/>
                <w:lang w:val="vi-VN"/>
              </w:rPr>
              <w:t>ồi thường, hỗ trợ, tái định cư khi Nhà nước thu hồi đất</w:t>
            </w:r>
            <w:r w:rsidRPr="004F6631">
              <w:rPr>
                <w:rFonts w:ascii="Times New Roman" w:hAnsi="Times New Roman" w:cs="Times New Roman"/>
                <w:color w:val="000000"/>
                <w:spacing w:val="-4"/>
                <w:sz w:val="24"/>
                <w:szCs w:val="24"/>
              </w:rPr>
              <w:t>, trưng dụng đất.</w:t>
            </w:r>
          </w:p>
        </w:tc>
        <w:tc>
          <w:tcPr>
            <w:tcW w:w="6096" w:type="dxa"/>
          </w:tcPr>
          <w:p w14:paraId="3907AD8B" w14:textId="3BA6411B"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9. Bồi thường, hỗ trợ, tái định cư khi Nhà nước thu hồi đất, trưng dụng đất.</w:t>
            </w:r>
          </w:p>
        </w:tc>
      </w:tr>
      <w:tr w:rsidR="000249EE" w:rsidRPr="004F6631" w14:paraId="218761AA" w14:textId="77777777" w:rsidTr="000249EE">
        <w:tc>
          <w:tcPr>
            <w:tcW w:w="7366" w:type="dxa"/>
          </w:tcPr>
          <w:p w14:paraId="45239176"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P</w:t>
            </w:r>
            <w:r w:rsidRPr="004F6631">
              <w:rPr>
                <w:rFonts w:ascii="Times New Roman" w:hAnsi="Times New Roman" w:cs="Times New Roman"/>
                <w:color w:val="000000"/>
                <w:sz w:val="24"/>
                <w:szCs w:val="24"/>
                <w:lang w:val="vi-VN"/>
              </w:rPr>
              <w:t>hát triển</w:t>
            </w:r>
            <w:r w:rsidRPr="004F6631">
              <w:rPr>
                <w:rFonts w:ascii="Times New Roman" w:hAnsi="Times New Roman" w:cs="Times New Roman"/>
                <w:color w:val="000000"/>
                <w:sz w:val="24"/>
                <w:szCs w:val="24"/>
              </w:rPr>
              <w:t>, quản lý và khai thác</w:t>
            </w:r>
            <w:r w:rsidRPr="004F6631">
              <w:rPr>
                <w:rFonts w:ascii="Times New Roman" w:hAnsi="Times New Roman" w:cs="Times New Roman"/>
                <w:color w:val="000000"/>
                <w:sz w:val="24"/>
                <w:szCs w:val="24"/>
                <w:lang w:val="vi-VN"/>
              </w:rPr>
              <w:t xml:space="preserve"> quỹ đất.</w:t>
            </w:r>
          </w:p>
        </w:tc>
        <w:tc>
          <w:tcPr>
            <w:tcW w:w="6096" w:type="dxa"/>
          </w:tcPr>
          <w:p w14:paraId="0090320A" w14:textId="432690D0"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10. Phát triển, quản lý và khai thác quỹ đất.</w:t>
            </w:r>
          </w:p>
        </w:tc>
      </w:tr>
      <w:tr w:rsidR="000249EE" w:rsidRPr="004F6631" w14:paraId="285043DA" w14:textId="77777777" w:rsidTr="000249EE">
        <w:tc>
          <w:tcPr>
            <w:tcW w:w="7366" w:type="dxa"/>
          </w:tcPr>
          <w:p w14:paraId="61BA8D99"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lastRenderedPageBreak/>
              <w:t>Đăng ký đất đai, lập và quản lý hồ sơ địa chính</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cấp</w:t>
            </w:r>
            <w:r w:rsidRPr="004F6631">
              <w:rPr>
                <w:rFonts w:ascii="Times New Roman" w:hAnsi="Times New Roman" w:cs="Times New Roman"/>
                <w:color w:val="000000"/>
                <w:spacing w:val="-4"/>
                <w:sz w:val="24"/>
                <w:szCs w:val="24"/>
              </w:rPr>
              <w:t>, đính chính, thu hồi, hủy</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giấy chứng nhận</w:t>
            </w:r>
            <w:r w:rsidRPr="004F6631">
              <w:rPr>
                <w:rFonts w:ascii="Times New Roman" w:hAnsi="Times New Roman" w:cs="Times New Roman"/>
                <w:color w:val="000000"/>
                <w:spacing w:val="-4"/>
                <w:sz w:val="24"/>
                <w:szCs w:val="24"/>
                <w:lang w:val="vi-VN"/>
              </w:rPr>
              <w:t>.</w:t>
            </w:r>
          </w:p>
        </w:tc>
        <w:tc>
          <w:tcPr>
            <w:tcW w:w="6096" w:type="dxa"/>
          </w:tcPr>
          <w:p w14:paraId="4CD7146D" w14:textId="1C866764"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11. Đăng ký đất đai, lập và quản lý hồ sơ địa chính; cấp, đính chính, thu hồi, hủy giấy chứng nhận.</w:t>
            </w:r>
          </w:p>
        </w:tc>
      </w:tr>
      <w:tr w:rsidR="000249EE" w:rsidRPr="004F6631" w14:paraId="4C0CD45E" w14:textId="77777777" w:rsidTr="000249EE">
        <w:tc>
          <w:tcPr>
            <w:tcW w:w="7366" w:type="dxa"/>
          </w:tcPr>
          <w:p w14:paraId="2A47BA65"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Thống kê, kiểm kê đất đai.</w:t>
            </w:r>
          </w:p>
        </w:tc>
        <w:tc>
          <w:tcPr>
            <w:tcW w:w="6096" w:type="dxa"/>
          </w:tcPr>
          <w:p w14:paraId="1CC67103" w14:textId="370A37C8"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12. Thống kê, kiểm kê đất đai.</w:t>
            </w:r>
          </w:p>
        </w:tc>
      </w:tr>
      <w:tr w:rsidR="000249EE" w:rsidRPr="004F6631" w14:paraId="157B7B9D" w14:textId="77777777" w:rsidTr="000249EE">
        <w:tc>
          <w:tcPr>
            <w:tcW w:w="7366" w:type="dxa"/>
          </w:tcPr>
          <w:p w14:paraId="233BEC59"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Xây dựng, quản lý, vận hành, khai thác </w:t>
            </w: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vi-VN"/>
              </w:rPr>
              <w:t xml:space="preserve">ệ thống thông tin </w:t>
            </w:r>
            <w:r w:rsidRPr="004F6631">
              <w:rPr>
                <w:rFonts w:ascii="Times New Roman" w:hAnsi="Times New Roman" w:cs="Times New Roman"/>
                <w:color w:val="000000"/>
                <w:sz w:val="24"/>
                <w:szCs w:val="24"/>
              </w:rPr>
              <w:t>quốc gia về</w:t>
            </w:r>
            <w:r w:rsidRPr="004F6631">
              <w:rPr>
                <w:rFonts w:ascii="Times New Roman" w:hAnsi="Times New Roman" w:cs="Times New Roman"/>
                <w:color w:val="000000"/>
                <w:sz w:val="24"/>
                <w:szCs w:val="24"/>
                <w:lang w:val="vi-VN"/>
              </w:rPr>
              <w:t xml:space="preserve"> đất đai.</w:t>
            </w:r>
          </w:p>
        </w:tc>
        <w:tc>
          <w:tcPr>
            <w:tcW w:w="6096" w:type="dxa"/>
          </w:tcPr>
          <w:p w14:paraId="4CE6CFC6" w14:textId="67EA1089"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13. Xây dựng, quản lý, vận hành, khai thác Hệ thống thông tin quốc gia về đất đai.</w:t>
            </w:r>
          </w:p>
        </w:tc>
      </w:tr>
      <w:tr w:rsidR="000249EE" w:rsidRPr="004F6631" w14:paraId="74D264F7" w14:textId="77777777" w:rsidTr="000249EE">
        <w:tc>
          <w:tcPr>
            <w:tcW w:w="7366" w:type="dxa"/>
          </w:tcPr>
          <w:p w14:paraId="3D41F9C6"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pacing w:val="-7"/>
                <w:sz w:val="24"/>
                <w:szCs w:val="24"/>
                <w:lang w:val="vi-VN"/>
              </w:rPr>
            </w:pPr>
            <w:r w:rsidRPr="004F6631">
              <w:rPr>
                <w:rFonts w:ascii="Times New Roman" w:hAnsi="Times New Roman" w:cs="Times New Roman"/>
                <w:color w:val="000000"/>
                <w:spacing w:val="-7"/>
                <w:sz w:val="24"/>
                <w:szCs w:val="24"/>
                <w:lang w:val="vi-VN"/>
              </w:rPr>
              <w:t>Quản lý, giám sát việc thực hiện quyền và nghĩa vụ của người sử dụng đất.</w:t>
            </w:r>
          </w:p>
        </w:tc>
        <w:tc>
          <w:tcPr>
            <w:tcW w:w="6096" w:type="dxa"/>
          </w:tcPr>
          <w:p w14:paraId="2717F334" w14:textId="54D46DB4"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14. Quản lý, giám sát việc thực hiện quyền và nghĩa vụ của người sử dụng đất.</w:t>
            </w:r>
          </w:p>
        </w:tc>
      </w:tr>
      <w:tr w:rsidR="000249EE" w:rsidRPr="004F6631" w14:paraId="3324A925" w14:textId="77777777" w:rsidTr="000249EE">
        <w:tc>
          <w:tcPr>
            <w:tcW w:w="7366" w:type="dxa"/>
          </w:tcPr>
          <w:p w14:paraId="46785443"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Giải quyết tranh chấp đất đai; giải quyết khiếu nại, tố cáo </w:t>
            </w:r>
            <w:r w:rsidRPr="004F6631">
              <w:rPr>
                <w:rFonts w:ascii="Times New Roman" w:hAnsi="Times New Roman" w:cs="Times New Roman"/>
                <w:color w:val="000000"/>
                <w:sz w:val="24"/>
                <w:szCs w:val="24"/>
              </w:rPr>
              <w:t>về</w:t>
            </w:r>
            <w:r w:rsidRPr="004F6631">
              <w:rPr>
                <w:rFonts w:ascii="Times New Roman" w:hAnsi="Times New Roman" w:cs="Times New Roman"/>
                <w:color w:val="000000"/>
                <w:sz w:val="24"/>
                <w:szCs w:val="24"/>
                <w:lang w:val="vi-VN"/>
              </w:rPr>
              <w:t xml:space="preserve"> đất đai.</w:t>
            </w:r>
          </w:p>
        </w:tc>
        <w:tc>
          <w:tcPr>
            <w:tcW w:w="6096" w:type="dxa"/>
          </w:tcPr>
          <w:p w14:paraId="114563FC" w14:textId="42AAE6C7"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15. Giải quyết tranh chấp đất đai; giải quyết khiếu nại, tố cáo về đất đai.</w:t>
            </w:r>
          </w:p>
        </w:tc>
      </w:tr>
      <w:tr w:rsidR="000249EE" w:rsidRPr="004F6631" w14:paraId="5046B48C" w14:textId="77777777" w:rsidTr="000249EE">
        <w:tc>
          <w:tcPr>
            <w:tcW w:w="7366" w:type="dxa"/>
          </w:tcPr>
          <w:p w14:paraId="2079C197"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Cung cấp, q</w:t>
            </w:r>
            <w:r w:rsidRPr="004F6631">
              <w:rPr>
                <w:rFonts w:ascii="Times New Roman" w:hAnsi="Times New Roman" w:cs="Times New Roman"/>
                <w:color w:val="000000"/>
                <w:sz w:val="24"/>
                <w:szCs w:val="24"/>
                <w:lang w:val="vi-VN"/>
              </w:rPr>
              <w:t>uản lý hoạt động dịch vụ công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về đất đai.</w:t>
            </w:r>
          </w:p>
        </w:tc>
        <w:tc>
          <w:tcPr>
            <w:tcW w:w="6096" w:type="dxa"/>
          </w:tcPr>
          <w:p w14:paraId="7A048CD4" w14:textId="61350AD9"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16. Cung cấp, quản lý hoạt động dịch vụ công về đất đai.</w:t>
            </w:r>
          </w:p>
        </w:tc>
      </w:tr>
      <w:tr w:rsidR="000249EE" w:rsidRPr="004F6631" w14:paraId="0444FE4F" w14:textId="77777777" w:rsidTr="000249EE">
        <w:tc>
          <w:tcPr>
            <w:tcW w:w="7366" w:type="dxa"/>
          </w:tcPr>
          <w:p w14:paraId="43893268" w14:textId="77777777" w:rsidR="000249EE" w:rsidRPr="004F6631" w:rsidRDefault="000249EE" w:rsidP="004408B7">
            <w:pPr>
              <w:widowControl w:val="0"/>
              <w:numPr>
                <w:ilvl w:val="0"/>
                <w:numId w:val="4"/>
              </w:numPr>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Thanh tra, kiểm tra, giám sát, theo dõi, đánh giá việc chấp hành quy định của pháp luật về đất đai và xử lý vi phạm pháp luật về đất đai.</w:t>
            </w:r>
          </w:p>
        </w:tc>
        <w:tc>
          <w:tcPr>
            <w:tcW w:w="6096" w:type="dxa"/>
          </w:tcPr>
          <w:p w14:paraId="015F8791" w14:textId="56BC75FC" w:rsidR="000249EE" w:rsidRPr="00BB1C0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BB1C0A">
              <w:rPr>
                <w:rFonts w:ascii="Times New Roman" w:hAnsi="Times New Roman" w:cs="Times New Roman"/>
                <w:color w:val="000000"/>
                <w:spacing w:val="-4"/>
                <w:sz w:val="24"/>
                <w:szCs w:val="24"/>
                <w:lang w:val="vi-VN"/>
              </w:rPr>
              <w:t>17. Thanh tra, kiểm tra, giám sát, theo dõi, đánh giá việc chấp hành quy định của pháp luật về đất đai và xử lý vi phạm pháp luật về đất đai.</w:t>
            </w:r>
          </w:p>
        </w:tc>
      </w:tr>
      <w:tr w:rsidR="000249EE" w:rsidRPr="004F6631" w14:paraId="73B930D4" w14:textId="77777777" w:rsidTr="000249EE">
        <w:tc>
          <w:tcPr>
            <w:tcW w:w="7366" w:type="dxa"/>
          </w:tcPr>
          <w:p w14:paraId="65DCBECA" w14:textId="65804E31" w:rsidR="000249EE" w:rsidRPr="004F6631" w:rsidRDefault="000249EE" w:rsidP="004408B7">
            <w:pPr>
              <w:widowControl w:val="0"/>
              <w:numPr>
                <w:ilvl w:val="0"/>
                <w:numId w:val="2"/>
              </w:numPr>
              <w:tabs>
                <w:tab w:val="left" w:pos="0"/>
                <w:tab w:val="left" w:pos="1260"/>
                <w:tab w:val="left" w:pos="4111"/>
              </w:tabs>
              <w:spacing w:before="40" w:after="40"/>
              <w:ind w:firstLine="0"/>
              <w:jc w:val="both"/>
              <w:outlineLvl w:val="2"/>
              <w:rPr>
                <w:rFonts w:ascii="Times New Roman" w:hAnsi="Times New Roman" w:cs="Times New Roman"/>
                <w:color w:val="000000"/>
                <w:sz w:val="24"/>
                <w:szCs w:val="24"/>
                <w:lang w:val="vi-VN"/>
              </w:rPr>
            </w:pPr>
            <w:bookmarkStart w:id="325" w:name="_Toc107651154"/>
            <w:bookmarkStart w:id="326" w:name="_Toc112138501"/>
            <w:bookmarkStart w:id="327" w:name="_Toc114566807"/>
            <w:bookmarkStart w:id="328" w:name="_Toc115079972"/>
            <w:bookmarkStart w:id="329" w:name="_Toc115358141"/>
            <w:bookmarkStart w:id="330" w:name="_Toc120303392"/>
            <w:bookmarkStart w:id="331" w:name="_Toc130825083"/>
            <w:bookmarkStart w:id="332" w:name="_Toc149829075"/>
            <w:r w:rsidRPr="004F6631">
              <w:rPr>
                <w:rFonts w:ascii="Times New Roman" w:hAnsi="Times New Roman" w:cs="Times New Roman"/>
                <w:b/>
                <w:color w:val="000000"/>
                <w:sz w:val="24"/>
                <w:szCs w:val="24"/>
                <w:lang w:val="vi-VN"/>
              </w:rPr>
              <w:t xml:space="preserve">Nhiệm vụ, quyền hạn của Chính phủ, Thủ tướng Chính phủ, các Bộ, cơ quan ngang </w:t>
            </w:r>
            <w:r w:rsidRPr="004F6631">
              <w:rPr>
                <w:rFonts w:ascii="Times New Roman" w:hAnsi="Times New Roman" w:cs="Times New Roman"/>
                <w:b/>
                <w:color w:val="000000"/>
                <w:sz w:val="24"/>
                <w:szCs w:val="24"/>
              </w:rPr>
              <w:t>B</w:t>
            </w:r>
            <w:r w:rsidRPr="004F6631">
              <w:rPr>
                <w:rFonts w:ascii="Times New Roman" w:hAnsi="Times New Roman" w:cs="Times New Roman"/>
                <w:b/>
                <w:color w:val="000000"/>
                <w:sz w:val="24"/>
                <w:szCs w:val="24"/>
                <w:lang w:val="vi-VN"/>
              </w:rPr>
              <w:t xml:space="preserve">ộ và </w:t>
            </w:r>
            <w:r w:rsidRPr="004F6631">
              <w:rPr>
                <w:rFonts w:ascii="Times New Roman" w:hAnsi="Times New Roman" w:cs="Times New Roman"/>
                <w:b/>
                <w:color w:val="000000"/>
                <w:sz w:val="24"/>
                <w:szCs w:val="24"/>
              </w:rPr>
              <w:t xml:space="preserve">chính quyền địa phương </w:t>
            </w:r>
            <w:r w:rsidRPr="004F6631">
              <w:rPr>
                <w:rFonts w:ascii="Times New Roman" w:hAnsi="Times New Roman" w:cs="Times New Roman"/>
                <w:b/>
                <w:color w:val="000000"/>
                <w:sz w:val="24"/>
                <w:szCs w:val="24"/>
                <w:lang w:val="vi-VN"/>
              </w:rPr>
              <w:t>các cấp</w:t>
            </w:r>
            <w:bookmarkEnd w:id="325"/>
            <w:bookmarkEnd w:id="326"/>
            <w:bookmarkEnd w:id="327"/>
            <w:bookmarkEnd w:id="328"/>
            <w:bookmarkEnd w:id="329"/>
            <w:bookmarkEnd w:id="330"/>
            <w:bookmarkEnd w:id="331"/>
            <w:bookmarkEnd w:id="332"/>
          </w:p>
        </w:tc>
        <w:tc>
          <w:tcPr>
            <w:tcW w:w="6096" w:type="dxa"/>
          </w:tcPr>
          <w:p w14:paraId="60903E05" w14:textId="6ADA7684" w:rsidR="000249EE" w:rsidRPr="002522DA" w:rsidRDefault="000249EE" w:rsidP="004408B7">
            <w:pPr>
              <w:widowControl w:val="0"/>
              <w:tabs>
                <w:tab w:val="left" w:pos="0"/>
                <w:tab w:val="left" w:pos="1260"/>
                <w:tab w:val="left" w:pos="4111"/>
              </w:tabs>
              <w:spacing w:before="40" w:after="40"/>
              <w:ind w:firstLine="0"/>
              <w:jc w:val="both"/>
              <w:outlineLvl w:val="2"/>
              <w:rPr>
                <w:rFonts w:ascii="Times New Roman" w:hAnsi="Times New Roman" w:cs="Times New Roman"/>
                <w:b/>
                <w:bCs/>
                <w:color w:val="000000"/>
                <w:sz w:val="24"/>
                <w:szCs w:val="24"/>
                <w:lang w:val="vi-VN"/>
              </w:rPr>
            </w:pPr>
            <w:r w:rsidRPr="002522DA">
              <w:rPr>
                <w:rFonts w:ascii="Times New Roman" w:hAnsi="Times New Roman" w:cs="Times New Roman"/>
                <w:b/>
                <w:bCs/>
                <w:color w:val="000000"/>
                <w:sz w:val="24"/>
                <w:szCs w:val="24"/>
                <w:lang w:val="vi-VN"/>
              </w:rPr>
              <w:t>Điều 16. Nhiệm vụ, quyền hạn và tổ chức thực hiện quản lý nhà nước về đất đai</w:t>
            </w:r>
          </w:p>
        </w:tc>
      </w:tr>
      <w:tr w:rsidR="000249EE" w:rsidRPr="004F6631" w14:paraId="26A11326" w14:textId="77777777" w:rsidTr="000249EE">
        <w:tc>
          <w:tcPr>
            <w:tcW w:w="7366" w:type="dxa"/>
          </w:tcPr>
          <w:p w14:paraId="2293185F"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1. Chính phủ thống nhất quản lý nhà nước về đất đai trong phạm vi cả nước.</w:t>
            </w:r>
          </w:p>
        </w:tc>
        <w:tc>
          <w:tcPr>
            <w:tcW w:w="6096" w:type="dxa"/>
          </w:tcPr>
          <w:p w14:paraId="001AC8F6" w14:textId="037A6BFD"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1. Chính phủ thống nhất quản lý nhà nước về đất đai trong phạm vi cả nước.</w:t>
            </w:r>
          </w:p>
        </w:tc>
      </w:tr>
      <w:tr w:rsidR="000249EE" w:rsidRPr="004F6631" w14:paraId="32DE079F" w14:textId="77777777" w:rsidTr="000249EE">
        <w:tc>
          <w:tcPr>
            <w:tcW w:w="7366" w:type="dxa"/>
          </w:tcPr>
          <w:p w14:paraId="0C6850C8"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Thủ tướng Chính phủ thực hiện nhiệm vụ quản lý nhà nước về đất đai theo quy định của Luật này.</w:t>
            </w:r>
          </w:p>
        </w:tc>
        <w:tc>
          <w:tcPr>
            <w:tcW w:w="6096" w:type="dxa"/>
          </w:tcPr>
          <w:p w14:paraId="18EFB012"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16F2405C" w14:textId="77777777" w:rsidTr="000249EE">
        <w:tc>
          <w:tcPr>
            <w:tcW w:w="7366" w:type="dxa"/>
          </w:tcPr>
          <w:p w14:paraId="0AD7220D"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lang w:val="vi-VN"/>
              </w:rPr>
            </w:pPr>
            <w:bookmarkStart w:id="333" w:name="_Hlk157607595"/>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Bộ Tài nguyên và Môi trường </w:t>
            </w:r>
            <w:r w:rsidRPr="004F6631">
              <w:rPr>
                <w:rFonts w:ascii="Times New Roman" w:hAnsi="Times New Roman" w:cs="Times New Roman"/>
                <w:color w:val="000000"/>
                <w:sz w:val="24"/>
                <w:szCs w:val="24"/>
                <w:lang w:val="en-GB"/>
              </w:rPr>
              <w:t xml:space="preserve">là cơ quan đầu mối giúp </w:t>
            </w:r>
            <w:r w:rsidRPr="004F6631">
              <w:rPr>
                <w:rFonts w:ascii="Times New Roman" w:hAnsi="Times New Roman" w:cs="Times New Roman"/>
                <w:color w:val="000000"/>
                <w:sz w:val="24"/>
                <w:szCs w:val="24"/>
                <w:lang w:val="vi-VN"/>
              </w:rPr>
              <w:t xml:space="preserve">Chính phủ, Thủ tướng Chính phủ </w:t>
            </w:r>
            <w:r w:rsidRPr="004F6631">
              <w:rPr>
                <w:rFonts w:ascii="Times New Roman" w:hAnsi="Times New Roman" w:cs="Times New Roman"/>
                <w:color w:val="000000"/>
                <w:sz w:val="24"/>
                <w:szCs w:val="24"/>
                <w:lang w:val="en-GB"/>
              </w:rPr>
              <w:t>thực hiện</w:t>
            </w:r>
            <w:r w:rsidRPr="004F6631">
              <w:rPr>
                <w:rFonts w:ascii="Times New Roman" w:hAnsi="Times New Roman" w:cs="Times New Roman"/>
                <w:color w:val="000000"/>
                <w:sz w:val="24"/>
                <w:szCs w:val="24"/>
                <w:lang w:val="vi-VN"/>
              </w:rPr>
              <w:t xml:space="preserve"> quản lý nhà nước về đất đai. </w:t>
            </w:r>
          </w:p>
        </w:tc>
        <w:tc>
          <w:tcPr>
            <w:tcW w:w="6096" w:type="dxa"/>
          </w:tcPr>
          <w:p w14:paraId="7A42048A" w14:textId="76E1138F"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pacing w:val="-4"/>
                <w:sz w:val="24"/>
                <w:szCs w:val="24"/>
                <w:lang w:val="vi-VN"/>
              </w:rPr>
              <w:t>2. Cơ quan quản lý nhà nước về đất đai ở trung ương là cơ quan đầu mối giúp Chính phủ thực hiện thống nhất quản lý nhà nước về đất đai.</w:t>
            </w:r>
          </w:p>
        </w:tc>
      </w:tr>
      <w:bookmarkEnd w:id="333"/>
      <w:tr w:rsidR="000249EE" w:rsidRPr="004F6631" w14:paraId="457F083D" w14:textId="77777777" w:rsidTr="000249EE">
        <w:tc>
          <w:tcPr>
            <w:tcW w:w="7366" w:type="dxa"/>
          </w:tcPr>
          <w:p w14:paraId="669BC8BC"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z w:val="24"/>
                <w:szCs w:val="24"/>
                <w:lang w:val="vi-VN"/>
              </w:rPr>
              <w:t xml:space="preserve">Bộ, cơ quan ngang </w:t>
            </w: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ộ</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trong phạm vi nhiệm vụ, quyền hạn của mình</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có trách nhiệm giúp Chính phủ, Thủ tướng Chính phủ trong quản lý nhà nước về đất đai.</w:t>
            </w:r>
          </w:p>
        </w:tc>
        <w:tc>
          <w:tcPr>
            <w:tcW w:w="6096" w:type="dxa"/>
          </w:tcPr>
          <w:p w14:paraId="0170C0CC" w14:textId="12589E63"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3. Các bộ, cơ quan ngang bộ, cơ quan thuộc Chính phủ trong phạm vi nhiệm vụ, quyền hạn của mình thực hiện quản lý nhà nước về đất đai theo quy định sau đây:</w:t>
            </w:r>
          </w:p>
        </w:tc>
      </w:tr>
      <w:tr w:rsidR="000249EE" w:rsidRPr="004F6631" w14:paraId="5BAD4E09" w14:textId="77777777" w:rsidTr="000249EE">
        <w:tc>
          <w:tcPr>
            <w:tcW w:w="7366" w:type="dxa"/>
          </w:tcPr>
          <w:p w14:paraId="77900CE2"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C4B30A3" w14:textId="6CC0F116"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a) Bộ Quốc phòng giúp Chính phủ quản lý nhà nước về đất quốc phòng;</w:t>
            </w:r>
          </w:p>
        </w:tc>
      </w:tr>
      <w:tr w:rsidR="000249EE" w:rsidRPr="004F6631" w14:paraId="4F0CB230" w14:textId="77777777" w:rsidTr="000249EE">
        <w:tc>
          <w:tcPr>
            <w:tcW w:w="7366" w:type="dxa"/>
          </w:tcPr>
          <w:p w14:paraId="4F27DFF3"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47C73D00" w14:textId="40EDD0E1"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b) Bộ Công an giúp Chính phủ quản lý nhà nước về đất an ninh;</w:t>
            </w:r>
          </w:p>
        </w:tc>
      </w:tr>
      <w:tr w:rsidR="000249EE" w:rsidRPr="004F6631" w14:paraId="6F35039D" w14:textId="77777777" w:rsidTr="000249EE">
        <w:tc>
          <w:tcPr>
            <w:tcW w:w="7366" w:type="dxa"/>
          </w:tcPr>
          <w:p w14:paraId="25579663"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2C310CE9" w14:textId="7E731330"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c) Bộ Tài chính giúp Chính phủ quản lý nhà nước về giá đất và tài chính đất đai;</w:t>
            </w:r>
          </w:p>
        </w:tc>
      </w:tr>
      <w:tr w:rsidR="000249EE" w:rsidRPr="004F6631" w14:paraId="33AEA187" w14:textId="77777777" w:rsidTr="000249EE">
        <w:tc>
          <w:tcPr>
            <w:tcW w:w="7366" w:type="dxa"/>
          </w:tcPr>
          <w:p w14:paraId="4BC23FBA"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76138DDF" w14:textId="1FB41545"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pacing w:val="-4"/>
                <w:sz w:val="24"/>
                <w:szCs w:val="24"/>
                <w:lang w:val="vi-VN"/>
              </w:rPr>
            </w:pPr>
            <w:r w:rsidRPr="002522DA">
              <w:rPr>
                <w:rFonts w:ascii="Times New Roman" w:hAnsi="Times New Roman" w:cs="Times New Roman"/>
                <w:bCs/>
                <w:color w:val="000000"/>
                <w:spacing w:val="-4"/>
                <w:sz w:val="24"/>
                <w:szCs w:val="24"/>
                <w:lang w:val="vi-VN"/>
              </w:rPr>
              <w:t>d) Các bộ khác, cơ quan ngang bộ, cơ quan thuộc Chính phủ thực hiện theo phân công của Chính phủ.</w:t>
            </w:r>
          </w:p>
        </w:tc>
      </w:tr>
      <w:tr w:rsidR="000249EE" w:rsidRPr="004F6631" w14:paraId="277A50C8" w14:textId="77777777" w:rsidTr="000249EE">
        <w:tc>
          <w:tcPr>
            <w:tcW w:w="7366" w:type="dxa"/>
          </w:tcPr>
          <w:p w14:paraId="356BD55E"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Chính quyền địa phương các cấp có trách nhiệm quản lý nhà nước về đất đai tại địa phương theo thẩm quyền quy định của Luật này.</w:t>
            </w:r>
          </w:p>
        </w:tc>
        <w:tc>
          <w:tcPr>
            <w:tcW w:w="6096" w:type="dxa"/>
          </w:tcPr>
          <w:p w14:paraId="04E53C63" w14:textId="4C1D355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4. </w:t>
            </w:r>
            <w:r w:rsidRPr="002522DA">
              <w:rPr>
                <w:rFonts w:ascii="Times New Roman" w:hAnsi="Times New Roman" w:cs="Times New Roman"/>
                <w:bCs/>
                <w:color w:val="000000"/>
                <w:sz w:val="24"/>
                <w:szCs w:val="24"/>
              </w:rPr>
              <w:t>Chính quyền địa phương thực hiện quản lý nhà nước về đất đai tại địa phương.</w:t>
            </w:r>
          </w:p>
        </w:tc>
      </w:tr>
      <w:tr w:rsidR="000249EE" w:rsidRPr="004F6631" w14:paraId="1DC25136" w14:textId="77777777" w:rsidTr="000249EE">
        <w:tc>
          <w:tcPr>
            <w:tcW w:w="7366" w:type="dxa"/>
          </w:tcPr>
          <w:p w14:paraId="1A79DDC7"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bookmarkStart w:id="334" w:name="_Hlk157802057"/>
            <w:r w:rsidRPr="004F6631">
              <w:rPr>
                <w:rFonts w:ascii="Times New Roman" w:hAnsi="Times New Roman" w:cs="Times New Roman"/>
                <w:color w:val="000000"/>
                <w:sz w:val="24"/>
                <w:szCs w:val="24"/>
              </w:rPr>
              <w:t>Ở đơn vị hành chính cấp huyện không thành lập đơn vị hành chính cấp xã thì Hội đồng nhân dân, Ủy ban nhân dân cấp huyện thực hiện nhiệm vụ, quyền hạn của Hội đồng nhân dân, Ủy ban nhân dân cấp xã quy định của Luật này.</w:t>
            </w:r>
          </w:p>
        </w:tc>
        <w:tc>
          <w:tcPr>
            <w:tcW w:w="6096" w:type="dxa"/>
          </w:tcPr>
          <w:p w14:paraId="503DDBF5"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49B1777D" w14:textId="77777777" w:rsidTr="000249EE">
        <w:tc>
          <w:tcPr>
            <w:tcW w:w="7366" w:type="dxa"/>
          </w:tcPr>
          <w:p w14:paraId="0B9E271D"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4D4F4B64" w14:textId="67AF9A8E"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5. Cơ quan quản lý đất đai ở địa phương, tổ chức dịch vụ công về đất đai được tổ chức phù hợp với yêu cầu quản lý nhà nước về đất đai.</w:t>
            </w:r>
          </w:p>
        </w:tc>
      </w:tr>
      <w:tr w:rsidR="000249EE" w:rsidRPr="004F6631" w14:paraId="54DD0805" w14:textId="77777777" w:rsidTr="000249EE">
        <w:tc>
          <w:tcPr>
            <w:tcW w:w="7366" w:type="dxa"/>
          </w:tcPr>
          <w:p w14:paraId="74B6566D"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121E7B00" w14:textId="15E82D9B" w:rsidR="000249EE" w:rsidRPr="002522DA" w:rsidRDefault="000249EE" w:rsidP="00AC0F58">
            <w:pPr>
              <w:widowControl w:val="0"/>
              <w:tabs>
                <w:tab w:val="left" w:pos="0"/>
                <w:tab w:val="left" w:pos="1260"/>
                <w:tab w:val="left" w:pos="4111"/>
              </w:tabs>
              <w:spacing w:before="40" w:after="40"/>
              <w:ind w:firstLine="0"/>
              <w:jc w:val="both"/>
              <w:rPr>
                <w:rFonts w:ascii="Times New Roman" w:hAnsi="Times New Roman" w:cs="Times New Roman"/>
                <w:b/>
                <w:bCs/>
                <w:color w:val="000000"/>
                <w:sz w:val="24"/>
                <w:szCs w:val="24"/>
              </w:rPr>
            </w:pPr>
            <w:r w:rsidRPr="002522DA">
              <w:rPr>
                <w:rFonts w:ascii="Times New Roman" w:hAnsi="Times New Roman" w:cs="Times New Roman"/>
                <w:b/>
                <w:bCs/>
                <w:color w:val="000000"/>
                <w:sz w:val="24"/>
                <w:szCs w:val="24"/>
              </w:rPr>
              <w:t xml:space="preserve">Điều 17. Thẩm quyền thực hiện nội dung quản lý nhà nước về đất đai </w:t>
            </w:r>
          </w:p>
        </w:tc>
      </w:tr>
      <w:tr w:rsidR="000249EE" w:rsidRPr="004F6631" w14:paraId="5CF78734" w14:textId="77777777" w:rsidTr="000249EE">
        <w:tc>
          <w:tcPr>
            <w:tcW w:w="7366" w:type="dxa"/>
          </w:tcPr>
          <w:p w14:paraId="6FD5CCC2"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781D120E" w14:textId="7EFAFA59"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
                <w:bCs/>
                <w:color w:val="000000"/>
                <w:sz w:val="24"/>
                <w:szCs w:val="24"/>
              </w:rPr>
              <w:t>Phương án 1</w:t>
            </w:r>
            <w:r w:rsidRPr="002522DA">
              <w:rPr>
                <w:rFonts w:ascii="Times New Roman" w:hAnsi="Times New Roman" w:cs="Times New Roman"/>
                <w:bCs/>
                <w:color w:val="000000"/>
                <w:sz w:val="24"/>
                <w:szCs w:val="24"/>
              </w:rPr>
              <w:t xml:space="preserve"> (Luật hóa quy định Nghị định số 49/2026/NĐ-CP):</w:t>
            </w:r>
          </w:p>
        </w:tc>
      </w:tr>
      <w:tr w:rsidR="000249EE" w:rsidRPr="004F6631" w14:paraId="0AF9E249" w14:textId="77777777" w:rsidTr="000249EE">
        <w:tc>
          <w:tcPr>
            <w:tcW w:w="7366" w:type="dxa"/>
          </w:tcPr>
          <w:p w14:paraId="0D0AE55B"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760D80CA" w14:textId="3210C7A3"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 xml:space="preserve">1. Hội đồng nhân dân cấp tỉnh quyết định bảng giá đất, hệ số điều chỉnh giá đất; quyết định sửa đổi, bổ sung bảng giá đất, hệ số điều chỉnh giá đất khi cần thiết. </w:t>
            </w:r>
          </w:p>
        </w:tc>
      </w:tr>
      <w:tr w:rsidR="000249EE" w:rsidRPr="004F6631" w14:paraId="0CB20E8A" w14:textId="77777777" w:rsidTr="000249EE">
        <w:tc>
          <w:tcPr>
            <w:tcW w:w="7366" w:type="dxa"/>
          </w:tcPr>
          <w:p w14:paraId="3C699DBC"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3AD5040C" w14:textId="29524ABF"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2. Ủy ban nhân dân cấp tỉnh có thẩm quyền quyết định về thu hồi đất, bồi thường, hỗ trợ, tái định cư, giao đất, cho thuê đất, cho phép chuyển mục đích sử dụng đất, điều chỉnh thời hạn sử dụng đất, gia hạn sử dụng đất, chuyển hình thức sử dụng đất, công nhận quyền sử dụng đất, chấp thuận về việc thỏa thuận nhận quyền sử dụng đất để thực hiện dự án, chấp thuận, phê duyệt phương án sử dụng đất.</w:t>
            </w:r>
          </w:p>
        </w:tc>
      </w:tr>
      <w:tr w:rsidR="000249EE" w:rsidRPr="004F6631" w14:paraId="70CC68A7" w14:textId="77777777" w:rsidTr="000249EE">
        <w:tc>
          <w:tcPr>
            <w:tcW w:w="7366" w:type="dxa"/>
          </w:tcPr>
          <w:p w14:paraId="581ED7DE"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324C4FAB" w14:textId="050AC368"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Căn cứ Luật Tổ chức chính quyền địa phương, pháp luật khác có liên quan và tình hình thực tế của địa phương, Ủy ban nhân dân cấp tỉnh quyết định việc phân cấp, ủy quyền cho cơ quan, người có thẩm quyền thực hiện đối với các nhiệm vụ quy định tại khoản này cho phù hợp.</w:t>
            </w:r>
          </w:p>
        </w:tc>
      </w:tr>
      <w:tr w:rsidR="000249EE" w:rsidRPr="004F6631" w14:paraId="3F598717" w14:textId="77777777" w:rsidTr="000249EE">
        <w:tc>
          <w:tcPr>
            <w:tcW w:w="7366" w:type="dxa"/>
          </w:tcPr>
          <w:p w14:paraId="163F0768"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0B0BE053" w14:textId="0CFC05E0"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3. Thẩm quyền thực hiện các nội dung quản lý nhà nước về đất đai quản lý đất đai không thuộc trường hợp quy định tại khoản 1 và khoản 2 Điều này thực hiện theo quy định của Chính phủ.</w:t>
            </w:r>
          </w:p>
        </w:tc>
      </w:tr>
      <w:tr w:rsidR="000249EE" w:rsidRPr="004F6631" w14:paraId="69CF853F" w14:textId="77777777" w:rsidTr="000249EE">
        <w:tc>
          <w:tcPr>
            <w:tcW w:w="7366" w:type="dxa"/>
          </w:tcPr>
          <w:p w14:paraId="733BFB86"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5F2D3CFD" w14:textId="26A80F76"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
                <w:bCs/>
                <w:color w:val="000000"/>
                <w:sz w:val="24"/>
                <w:szCs w:val="24"/>
              </w:rPr>
            </w:pPr>
            <w:r w:rsidRPr="002522DA">
              <w:rPr>
                <w:rFonts w:ascii="Times New Roman" w:hAnsi="Times New Roman" w:cs="Times New Roman"/>
                <w:b/>
                <w:bCs/>
                <w:color w:val="000000"/>
                <w:sz w:val="24"/>
                <w:szCs w:val="24"/>
              </w:rPr>
              <w:t>Phương án 2:</w:t>
            </w:r>
          </w:p>
        </w:tc>
      </w:tr>
      <w:tr w:rsidR="000249EE" w:rsidRPr="004F6631" w14:paraId="7996C315" w14:textId="77777777" w:rsidTr="000249EE">
        <w:tc>
          <w:tcPr>
            <w:tcW w:w="7366" w:type="dxa"/>
          </w:tcPr>
          <w:p w14:paraId="7FCDDF3B"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17F9E5F4" w14:textId="4769B1E2"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 xml:space="preserve">1. Hội đồng nhân dân cấp tỉnh quyết định bảng giá đất, hệ số </w:t>
            </w:r>
            <w:r w:rsidRPr="002522DA">
              <w:rPr>
                <w:rFonts w:ascii="Times New Roman" w:hAnsi="Times New Roman" w:cs="Times New Roman"/>
                <w:bCs/>
                <w:color w:val="000000"/>
                <w:sz w:val="24"/>
                <w:szCs w:val="24"/>
              </w:rPr>
              <w:lastRenderedPageBreak/>
              <w:t xml:space="preserve">điều chỉnh giá đất; quyết định sửa đổi, bổ sung bảng giá đất, hệ số điều chỉnh giá đất khi cần thiết. </w:t>
            </w:r>
          </w:p>
        </w:tc>
      </w:tr>
      <w:tr w:rsidR="000249EE" w:rsidRPr="004F6631" w14:paraId="0B8EFB56" w14:textId="77777777" w:rsidTr="000249EE">
        <w:tc>
          <w:tcPr>
            <w:tcW w:w="7366" w:type="dxa"/>
          </w:tcPr>
          <w:p w14:paraId="2F73215D"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ED3B17E" w14:textId="3CDA17D3"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2. Thẩm quyền về thu hồi đất, bồi thường, hỗ trợ, tái định cư</w:t>
            </w:r>
          </w:p>
        </w:tc>
      </w:tr>
      <w:tr w:rsidR="000249EE" w:rsidRPr="004F6631" w14:paraId="33EAFCB0" w14:textId="77777777" w:rsidTr="000249EE">
        <w:tc>
          <w:tcPr>
            <w:tcW w:w="7366" w:type="dxa"/>
          </w:tcPr>
          <w:p w14:paraId="56AF019A"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12DD5EDF" w14:textId="15D0C2A3"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a) Ủy ban nhân dân cấp tỉnh quyết định về thu hồi đất, bồi thường, hỗ trợ, tái định cư đối với tổ chức trong nước, tổ chức tôn giáo, tổ chức tôn giáo trực thuộc, tổ chức nước ngoài có chức năng ngoại giao, người gốc Việt Nam định cư ở nước ngoài, tổ chức kinh tế có vốn đầu tư nước ngoài.</w:t>
            </w:r>
          </w:p>
        </w:tc>
      </w:tr>
      <w:tr w:rsidR="000249EE" w:rsidRPr="004F6631" w14:paraId="0218EC5A" w14:textId="77777777" w:rsidTr="000249EE">
        <w:tc>
          <w:tcPr>
            <w:tcW w:w="7366" w:type="dxa"/>
          </w:tcPr>
          <w:p w14:paraId="223DA047"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313A7A7E" w14:textId="04C7978C"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b) Ủy ban nhân dân cấp xã quyết định về thu hồi đất, bồi thường, hỗ trợ, tái định cư đối với cá nhân, cộng đồng dân cư;</w:t>
            </w:r>
          </w:p>
        </w:tc>
      </w:tr>
      <w:tr w:rsidR="000249EE" w:rsidRPr="004F6631" w14:paraId="08502FDF" w14:textId="77777777" w:rsidTr="000249EE">
        <w:tc>
          <w:tcPr>
            <w:tcW w:w="7366" w:type="dxa"/>
          </w:tcPr>
          <w:p w14:paraId="52BB08F5"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C5373D2" w14:textId="780D8F67"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c) Trường hợp trong khu vực thu hồi đất có cả đối tượng quy định tại điểm a và điểm b khoản này thì Ủy ban nhân dân cấp tỉnh quyết định thu hồi đất hoặc ủy quyền cho Ủy ban nhân dân cấp xã quyết định thu hồi đất.</w:t>
            </w:r>
          </w:p>
        </w:tc>
      </w:tr>
      <w:tr w:rsidR="000249EE" w:rsidRPr="004F6631" w14:paraId="7F097313" w14:textId="77777777" w:rsidTr="000249EE">
        <w:tc>
          <w:tcPr>
            <w:tcW w:w="7366" w:type="dxa"/>
          </w:tcPr>
          <w:p w14:paraId="13B0596D"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F636A36" w14:textId="3B434F70"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3. Thẩm quyền giao đất, cho thuê đất, công nhận quyền sử dụng đất, cho phép chuyển mục đích sử dụng đất</w:t>
            </w:r>
          </w:p>
        </w:tc>
      </w:tr>
      <w:tr w:rsidR="000249EE" w:rsidRPr="004F6631" w14:paraId="5164C4DA" w14:textId="77777777" w:rsidTr="000249EE">
        <w:tc>
          <w:tcPr>
            <w:tcW w:w="7366" w:type="dxa"/>
          </w:tcPr>
          <w:p w14:paraId="43DBF797"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8B63A56" w14:textId="204B609E"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a) Ủy ban nhân dân cấp tỉnh quyết định giao đất, cho thuê đất, công nhận quyền sử dụng đất, cho phép chuyển mục đích sử dụng đất đối với tổ chức trong nước, tổ chức tôn giáo, tổ chức tôn giáo trực thuộc, người gốc Việt Nam định cư ở nước ngoài, tổ chức kinh tế có vốn đầu tư nước ngoài, tổ chức nước ngoài có chức năng ngoại giao;</w:t>
            </w:r>
          </w:p>
        </w:tc>
      </w:tr>
      <w:tr w:rsidR="000249EE" w:rsidRPr="004F6631" w14:paraId="55058AAB" w14:textId="77777777" w:rsidTr="000249EE">
        <w:tc>
          <w:tcPr>
            <w:tcW w:w="7366" w:type="dxa"/>
          </w:tcPr>
          <w:p w14:paraId="55CDBCA5"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50CADA76" w14:textId="06C65A94"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b) Ủy ban nhân dân cấp xã quyết định giao đất, cho thuê đất, công nhận quyền sử dụng đất, cho phép chuyển mục đích sử dụng đất đối với cá nhân, cộng đồng dân cư;</w:t>
            </w:r>
          </w:p>
        </w:tc>
      </w:tr>
      <w:tr w:rsidR="000249EE" w:rsidRPr="004F6631" w14:paraId="22949C06" w14:textId="77777777" w:rsidTr="000249EE">
        <w:tc>
          <w:tcPr>
            <w:tcW w:w="7366" w:type="dxa"/>
          </w:tcPr>
          <w:p w14:paraId="74E98241"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3D36E7EE" w14:textId="028D96B1"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c) Cơ quan nhà nước có thẩm quyền giao đất, cho thuê đất, công nhận quyền sử dụng đất, cho phép chuyển mục đích sử dụng đất quy định tại điểm a và điểm b khoản này là cơ quan có thẩm quyền quyết định điều chỉnh, gia hạn sử dụng đất đối với trường hợp người sử dụng đất đã có quyết định giao đất, cho thuê đất, công nhận quyền sử dụng đất, cho phép chuyển mục đích sử dụng đất trước ngày Luật này có hiệu lực thi hành và các trường hợp quyết định giao đất, cho thuê đất, công nhận quyền sử dụng đất, cho phép chuyển mục đích sử dụng đất theo quy định của Luật này.</w:t>
            </w:r>
          </w:p>
        </w:tc>
      </w:tr>
      <w:tr w:rsidR="000249EE" w:rsidRPr="004F6631" w14:paraId="60A7698A" w14:textId="77777777" w:rsidTr="000249EE">
        <w:tc>
          <w:tcPr>
            <w:tcW w:w="7366" w:type="dxa"/>
          </w:tcPr>
          <w:p w14:paraId="6947210B" w14:textId="77777777" w:rsidR="000249EE" w:rsidRPr="004F6631" w:rsidRDefault="000249EE" w:rsidP="004408B7">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8CBA166" w14:textId="0CDABD40" w:rsidR="000249EE" w:rsidRPr="002522DA"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2522DA">
              <w:rPr>
                <w:rFonts w:ascii="Times New Roman" w:hAnsi="Times New Roman" w:cs="Times New Roman"/>
                <w:bCs/>
                <w:color w:val="000000"/>
                <w:sz w:val="24"/>
                <w:szCs w:val="24"/>
              </w:rPr>
              <w:t xml:space="preserve">d) Căn cứ tình hình thực tế của địa phương và năng lực của Ủy ban nhân dân cấp xã, Ủy ban nhân dân cấp tỉnh căn cứ quy định của pháp luật về tổ chức chính quyền địa phương có thể phân cấp, ủy quyền việc giao đất, cho thuê đất, công nhận quyền sử dụng đất, cho phép chuyển mục đích sử dụng đất đối với một số trường hợp thuộc thẩm quyền của mình cho Ủy ban nhân dân cấp xã. Ủy ban nhân dân cấp xã không được phân cấp, không được ủy quyền. </w:t>
            </w:r>
          </w:p>
        </w:tc>
      </w:tr>
      <w:tr w:rsidR="000249EE" w:rsidRPr="004F6631" w14:paraId="2698027B" w14:textId="77777777" w:rsidTr="000249EE">
        <w:tc>
          <w:tcPr>
            <w:tcW w:w="7366" w:type="dxa"/>
          </w:tcPr>
          <w:p w14:paraId="5DA0698E" w14:textId="77777777" w:rsidR="000249EE" w:rsidRPr="004F6631" w:rsidRDefault="000249EE" w:rsidP="008F1830">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6DFE45D3" w14:textId="168AA214" w:rsidR="000249EE" w:rsidRPr="002522DA" w:rsidRDefault="000249EE" w:rsidP="008F1830">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8F1830">
              <w:rPr>
                <w:rFonts w:ascii="Times New Roman" w:hAnsi="Times New Roman" w:cs="Times New Roman"/>
                <w:bCs/>
                <w:color w:val="000000"/>
                <w:sz w:val="24"/>
                <w:szCs w:val="24"/>
              </w:rPr>
              <w:t xml:space="preserve">4. Thẩm quyền phê duyệt quy hoạch sử dụng đất, kế hoạch sử dụng đất thực hiện theo quy định tại </w:t>
            </w:r>
            <w:r w:rsidRPr="008F1830">
              <w:rPr>
                <w:rFonts w:ascii="Times New Roman" w:hAnsi="Times New Roman" w:cs="Times New Roman"/>
                <w:bCs/>
                <w:color w:val="000000"/>
                <w:sz w:val="24"/>
                <w:szCs w:val="24"/>
              </w:rPr>
              <w:fldChar w:fldCharType="begin"/>
            </w:r>
            <w:r w:rsidRPr="008F1830">
              <w:rPr>
                <w:rFonts w:ascii="Times New Roman" w:hAnsi="Times New Roman" w:cs="Times New Roman"/>
                <w:bCs/>
                <w:color w:val="000000"/>
                <w:sz w:val="24"/>
                <w:szCs w:val="24"/>
              </w:rPr>
              <w:instrText xml:space="preserve"> REF _Ref234931267 \r \h  \* MERGEFORMAT </w:instrText>
            </w:r>
            <w:r w:rsidRPr="008F1830">
              <w:rPr>
                <w:rFonts w:ascii="Times New Roman" w:hAnsi="Times New Roman" w:cs="Times New Roman"/>
                <w:bCs/>
                <w:color w:val="000000"/>
                <w:sz w:val="24"/>
                <w:szCs w:val="24"/>
              </w:rPr>
            </w:r>
            <w:r w:rsidRPr="008F1830">
              <w:rPr>
                <w:rFonts w:ascii="Times New Roman" w:hAnsi="Times New Roman" w:cs="Times New Roman"/>
                <w:bCs/>
                <w:color w:val="000000"/>
                <w:sz w:val="24"/>
                <w:szCs w:val="24"/>
              </w:rPr>
              <w:fldChar w:fldCharType="separate"/>
            </w:r>
            <w:r w:rsidRPr="008F1830">
              <w:rPr>
                <w:rFonts w:ascii="Times New Roman" w:hAnsi="Times New Roman" w:cs="Times New Roman"/>
                <w:bCs/>
                <w:color w:val="000000"/>
                <w:sz w:val="24"/>
                <w:szCs w:val="24"/>
              </w:rPr>
              <w:t>Điều 33</w:t>
            </w:r>
            <w:r w:rsidRPr="008F1830">
              <w:rPr>
                <w:rFonts w:ascii="Times New Roman" w:hAnsi="Times New Roman" w:cs="Times New Roman"/>
                <w:bCs/>
                <w:color w:val="000000"/>
                <w:sz w:val="24"/>
                <w:szCs w:val="24"/>
              </w:rPr>
              <w:fldChar w:fldCharType="end"/>
            </w:r>
            <w:r w:rsidRPr="008F1830">
              <w:rPr>
                <w:rFonts w:ascii="Times New Roman" w:hAnsi="Times New Roman" w:cs="Times New Roman"/>
                <w:bCs/>
                <w:color w:val="000000"/>
                <w:sz w:val="24"/>
                <w:szCs w:val="24"/>
              </w:rPr>
              <w:t xml:space="preserve"> Luật này; thẩm quyền quyết định trưng dụng đất, quyết định gia hạn trưng dụng đất thực hiện theo quy định tại </w:t>
            </w:r>
            <w:r w:rsidRPr="008F1830">
              <w:rPr>
                <w:rFonts w:ascii="Times New Roman" w:hAnsi="Times New Roman" w:cs="Times New Roman"/>
                <w:bCs/>
                <w:color w:val="000000"/>
                <w:sz w:val="24"/>
                <w:szCs w:val="24"/>
              </w:rPr>
              <w:fldChar w:fldCharType="begin"/>
            </w:r>
            <w:r w:rsidRPr="008F1830">
              <w:rPr>
                <w:rFonts w:ascii="Times New Roman" w:hAnsi="Times New Roman" w:cs="Times New Roman"/>
                <w:bCs/>
                <w:color w:val="000000"/>
                <w:sz w:val="24"/>
                <w:szCs w:val="24"/>
              </w:rPr>
              <w:instrText xml:space="preserve"> REF _Ref233366562 \r \h  \* MERGEFORMAT </w:instrText>
            </w:r>
            <w:r w:rsidRPr="008F1830">
              <w:rPr>
                <w:rFonts w:ascii="Times New Roman" w:hAnsi="Times New Roman" w:cs="Times New Roman"/>
                <w:bCs/>
                <w:color w:val="000000"/>
                <w:sz w:val="24"/>
                <w:szCs w:val="24"/>
              </w:rPr>
            </w:r>
            <w:r w:rsidRPr="008F1830">
              <w:rPr>
                <w:rFonts w:ascii="Times New Roman" w:hAnsi="Times New Roman" w:cs="Times New Roman"/>
                <w:bCs/>
                <w:color w:val="000000"/>
                <w:sz w:val="24"/>
                <w:szCs w:val="24"/>
              </w:rPr>
              <w:fldChar w:fldCharType="separate"/>
            </w:r>
            <w:r w:rsidRPr="008F1830">
              <w:rPr>
                <w:rFonts w:ascii="Times New Roman" w:hAnsi="Times New Roman" w:cs="Times New Roman"/>
                <w:bCs/>
                <w:color w:val="000000"/>
                <w:sz w:val="24"/>
                <w:szCs w:val="24"/>
              </w:rPr>
              <w:t>Điều 40</w:t>
            </w:r>
            <w:r w:rsidRPr="008F1830">
              <w:rPr>
                <w:rFonts w:ascii="Times New Roman" w:hAnsi="Times New Roman" w:cs="Times New Roman"/>
                <w:bCs/>
                <w:color w:val="000000"/>
                <w:sz w:val="24"/>
                <w:szCs w:val="24"/>
              </w:rPr>
              <w:fldChar w:fldCharType="end"/>
            </w:r>
            <w:r w:rsidRPr="008F1830">
              <w:rPr>
                <w:rFonts w:ascii="Times New Roman" w:hAnsi="Times New Roman" w:cs="Times New Roman"/>
                <w:bCs/>
                <w:color w:val="000000"/>
                <w:sz w:val="24"/>
                <w:szCs w:val="24"/>
              </w:rPr>
              <w:t xml:space="preserve"> Luật này; thẩm quyền giải quyết tranh chấp đất đai thực hiện theo quy định tại </w:t>
            </w:r>
            <w:r w:rsidRPr="008F1830">
              <w:rPr>
                <w:rFonts w:ascii="Times New Roman" w:hAnsi="Times New Roman" w:cs="Times New Roman"/>
                <w:bCs/>
                <w:color w:val="000000"/>
                <w:sz w:val="24"/>
                <w:szCs w:val="24"/>
              </w:rPr>
              <w:fldChar w:fldCharType="begin"/>
            </w:r>
            <w:r w:rsidRPr="008F1830">
              <w:rPr>
                <w:rFonts w:ascii="Times New Roman" w:hAnsi="Times New Roman" w:cs="Times New Roman"/>
                <w:bCs/>
                <w:color w:val="000000"/>
                <w:sz w:val="24"/>
                <w:szCs w:val="24"/>
              </w:rPr>
              <w:instrText xml:space="preserve"> REF dieu_203 \r \h  \* MERGEFORMAT </w:instrText>
            </w:r>
            <w:r w:rsidRPr="008F1830">
              <w:rPr>
                <w:rFonts w:ascii="Times New Roman" w:hAnsi="Times New Roman" w:cs="Times New Roman"/>
                <w:bCs/>
                <w:color w:val="000000"/>
                <w:sz w:val="24"/>
                <w:szCs w:val="24"/>
              </w:rPr>
            </w:r>
            <w:r w:rsidRPr="008F1830">
              <w:rPr>
                <w:rFonts w:ascii="Times New Roman" w:hAnsi="Times New Roman" w:cs="Times New Roman"/>
                <w:bCs/>
                <w:color w:val="000000"/>
                <w:sz w:val="24"/>
                <w:szCs w:val="24"/>
              </w:rPr>
              <w:fldChar w:fldCharType="separate"/>
            </w:r>
            <w:r w:rsidRPr="008F1830">
              <w:rPr>
                <w:rFonts w:ascii="Times New Roman" w:hAnsi="Times New Roman" w:cs="Times New Roman"/>
                <w:bCs/>
                <w:color w:val="000000"/>
                <w:sz w:val="24"/>
                <w:szCs w:val="24"/>
              </w:rPr>
              <w:t>Điều 94</w:t>
            </w:r>
            <w:r w:rsidRPr="008F1830">
              <w:rPr>
                <w:rFonts w:ascii="Times New Roman" w:hAnsi="Times New Roman" w:cs="Times New Roman"/>
                <w:bCs/>
                <w:color w:val="000000"/>
                <w:sz w:val="24"/>
                <w:szCs w:val="24"/>
              </w:rPr>
              <w:fldChar w:fldCharType="end"/>
            </w:r>
            <w:r w:rsidRPr="008F1830">
              <w:rPr>
                <w:rFonts w:ascii="Times New Roman" w:hAnsi="Times New Roman" w:cs="Times New Roman"/>
                <w:bCs/>
                <w:color w:val="000000"/>
                <w:sz w:val="24"/>
                <w:szCs w:val="24"/>
              </w:rPr>
              <w:t xml:space="preserve"> Luật này; thẩm quyền giải quyết khiếu nại, khởi kiện về quản lý đất đai thực hiện theo quy định tại </w:t>
            </w:r>
            <w:r w:rsidRPr="008F1830">
              <w:rPr>
                <w:rFonts w:ascii="Times New Roman" w:hAnsi="Times New Roman" w:cs="Times New Roman"/>
                <w:bCs/>
                <w:color w:val="000000"/>
                <w:sz w:val="24"/>
                <w:szCs w:val="24"/>
              </w:rPr>
              <w:fldChar w:fldCharType="begin"/>
            </w:r>
            <w:r w:rsidRPr="008F1830">
              <w:rPr>
                <w:rFonts w:ascii="Times New Roman" w:hAnsi="Times New Roman" w:cs="Times New Roman"/>
                <w:bCs/>
                <w:color w:val="000000"/>
                <w:sz w:val="24"/>
                <w:szCs w:val="24"/>
              </w:rPr>
              <w:instrText xml:space="preserve"> REF dieu_204 \r \h  \* MERGEFORMAT </w:instrText>
            </w:r>
            <w:r w:rsidRPr="008F1830">
              <w:rPr>
                <w:rFonts w:ascii="Times New Roman" w:hAnsi="Times New Roman" w:cs="Times New Roman"/>
                <w:bCs/>
                <w:color w:val="000000"/>
                <w:sz w:val="24"/>
                <w:szCs w:val="24"/>
              </w:rPr>
            </w:r>
            <w:r w:rsidRPr="008F1830">
              <w:rPr>
                <w:rFonts w:ascii="Times New Roman" w:hAnsi="Times New Roman" w:cs="Times New Roman"/>
                <w:bCs/>
                <w:color w:val="000000"/>
                <w:sz w:val="24"/>
                <w:szCs w:val="24"/>
              </w:rPr>
              <w:fldChar w:fldCharType="separate"/>
            </w:r>
            <w:r w:rsidRPr="008F1830">
              <w:rPr>
                <w:rFonts w:ascii="Times New Roman" w:hAnsi="Times New Roman" w:cs="Times New Roman"/>
                <w:bCs/>
                <w:color w:val="000000"/>
                <w:sz w:val="24"/>
                <w:szCs w:val="24"/>
              </w:rPr>
              <w:t>Điều 95</w:t>
            </w:r>
            <w:r w:rsidRPr="008F1830">
              <w:rPr>
                <w:rFonts w:ascii="Times New Roman" w:hAnsi="Times New Roman" w:cs="Times New Roman"/>
                <w:bCs/>
                <w:color w:val="000000"/>
                <w:sz w:val="24"/>
                <w:szCs w:val="24"/>
              </w:rPr>
              <w:fldChar w:fldCharType="end"/>
            </w:r>
            <w:r w:rsidRPr="008F1830">
              <w:rPr>
                <w:rFonts w:ascii="Times New Roman" w:hAnsi="Times New Roman" w:cs="Times New Roman"/>
                <w:bCs/>
                <w:color w:val="000000"/>
                <w:sz w:val="24"/>
                <w:szCs w:val="24"/>
              </w:rPr>
              <w:t xml:space="preserve"> Luật này; thẩm quyền giải quyết tố cáo về quản lý, sử dụng đất đai thực hiện theo quy định của pháp luật về tố cáo.</w:t>
            </w:r>
          </w:p>
        </w:tc>
      </w:tr>
      <w:tr w:rsidR="000249EE" w:rsidRPr="004F6631" w14:paraId="3DBF0655" w14:textId="77777777" w:rsidTr="000249EE">
        <w:tc>
          <w:tcPr>
            <w:tcW w:w="7366" w:type="dxa"/>
          </w:tcPr>
          <w:p w14:paraId="3443AF63"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23AC4042" w14:textId="1AF8C510"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5. Thẩm quyền thực hiện các nội dung quản lý nhà nước về đất đai quản lý đất đai không thuộc trường hợp quy định tại Điều này thực hiện theo quy định của Chính phủ.</w:t>
            </w:r>
          </w:p>
        </w:tc>
      </w:tr>
      <w:tr w:rsidR="000249EE" w:rsidRPr="004F6631" w14:paraId="329D2480" w14:textId="77777777" w:rsidTr="000249EE">
        <w:tc>
          <w:tcPr>
            <w:tcW w:w="7366" w:type="dxa"/>
          </w:tcPr>
          <w:p w14:paraId="5C398AD2"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z w:val="24"/>
                <w:szCs w:val="24"/>
              </w:rPr>
            </w:pPr>
          </w:p>
        </w:tc>
        <w:tc>
          <w:tcPr>
            <w:tcW w:w="6096" w:type="dxa"/>
          </w:tcPr>
          <w:p w14:paraId="268F8DAE" w14:textId="01440816" w:rsidR="000249EE" w:rsidRPr="002522DA" w:rsidRDefault="000249EE" w:rsidP="00E873F2">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r w:rsidRPr="00E873F2">
              <w:rPr>
                <w:rFonts w:ascii="Times New Roman" w:hAnsi="Times New Roman" w:cs="Times New Roman"/>
                <w:bCs/>
                <w:color w:val="000000"/>
                <w:sz w:val="24"/>
                <w:szCs w:val="24"/>
              </w:rPr>
              <w:t xml:space="preserve">6. Ủy ban nhân dân cấp tỉnh quy định trình tự, thủ tục hành chính về đất đai để thực hiện các trường hợp quy định tại Điều này. </w:t>
            </w:r>
          </w:p>
        </w:tc>
      </w:tr>
      <w:tr w:rsidR="000249EE" w:rsidRPr="004F6631" w14:paraId="512145A4" w14:textId="77777777" w:rsidTr="000249EE">
        <w:tc>
          <w:tcPr>
            <w:tcW w:w="7366" w:type="dxa"/>
          </w:tcPr>
          <w:p w14:paraId="42B25158" w14:textId="08EF514C" w:rsidR="000249EE" w:rsidRPr="004F6631" w:rsidRDefault="000249EE" w:rsidP="004408B7">
            <w:pPr>
              <w:widowControl w:val="0"/>
              <w:numPr>
                <w:ilvl w:val="0"/>
                <w:numId w:val="2"/>
              </w:numPr>
              <w:tabs>
                <w:tab w:val="left" w:pos="0"/>
                <w:tab w:val="left" w:pos="1260"/>
                <w:tab w:val="left" w:pos="4111"/>
              </w:tabs>
              <w:spacing w:before="40" w:after="40"/>
              <w:ind w:firstLine="0"/>
              <w:jc w:val="both"/>
              <w:outlineLvl w:val="2"/>
              <w:rPr>
                <w:rFonts w:ascii="Times New Roman" w:hAnsi="Times New Roman" w:cs="Times New Roman"/>
                <w:color w:val="000000"/>
                <w:sz w:val="24"/>
                <w:szCs w:val="24"/>
              </w:rPr>
            </w:pPr>
            <w:bookmarkStart w:id="335" w:name="_Toc107651155"/>
            <w:bookmarkStart w:id="336" w:name="_Toc112138502"/>
            <w:bookmarkStart w:id="337" w:name="_Toc114566808"/>
            <w:bookmarkStart w:id="338" w:name="_Toc115079973"/>
            <w:bookmarkStart w:id="339" w:name="_Toc115358142"/>
            <w:bookmarkStart w:id="340" w:name="_Toc120303393"/>
            <w:bookmarkStart w:id="341" w:name="_Toc130825084"/>
            <w:bookmarkStart w:id="342" w:name="_Toc149829076"/>
            <w:bookmarkEnd w:id="334"/>
            <w:r w:rsidRPr="004F6631">
              <w:rPr>
                <w:rFonts w:ascii="Times New Roman" w:hAnsi="Times New Roman" w:cs="Times New Roman"/>
                <w:b/>
                <w:color w:val="000000"/>
                <w:sz w:val="24"/>
                <w:szCs w:val="24"/>
              </w:rPr>
              <w:t xml:space="preserve">Cơ quan có chức năng quản lý đất đai và </w:t>
            </w:r>
            <w:r w:rsidRPr="004F6631">
              <w:rPr>
                <w:rFonts w:ascii="Times New Roman" w:hAnsi="Times New Roman" w:cs="Times New Roman"/>
                <w:b/>
                <w:color w:val="000000"/>
                <w:sz w:val="24"/>
                <w:szCs w:val="24"/>
                <w:lang w:val="vi-VN"/>
              </w:rPr>
              <w:t>c</w:t>
            </w:r>
            <w:r w:rsidRPr="004F6631">
              <w:rPr>
                <w:rFonts w:ascii="Times New Roman" w:hAnsi="Times New Roman" w:cs="Times New Roman"/>
                <w:b/>
                <w:color w:val="000000"/>
                <w:sz w:val="24"/>
                <w:szCs w:val="24"/>
              </w:rPr>
              <w:t>ông chức làm công tác địa chính ở cấp xã</w:t>
            </w:r>
            <w:bookmarkEnd w:id="335"/>
            <w:bookmarkEnd w:id="336"/>
            <w:bookmarkEnd w:id="337"/>
            <w:bookmarkEnd w:id="338"/>
            <w:bookmarkEnd w:id="339"/>
            <w:bookmarkEnd w:id="340"/>
            <w:bookmarkEnd w:id="341"/>
            <w:bookmarkEnd w:id="342"/>
          </w:p>
        </w:tc>
        <w:tc>
          <w:tcPr>
            <w:tcW w:w="6096" w:type="dxa"/>
          </w:tcPr>
          <w:p w14:paraId="4DE776CF" w14:textId="77777777" w:rsidR="000249EE" w:rsidRPr="004F6631" w:rsidRDefault="000249EE" w:rsidP="004408B7">
            <w:pPr>
              <w:widowControl w:val="0"/>
              <w:tabs>
                <w:tab w:val="left" w:pos="0"/>
                <w:tab w:val="left" w:pos="1260"/>
                <w:tab w:val="left" w:pos="4111"/>
              </w:tabs>
              <w:spacing w:before="40" w:after="40"/>
              <w:ind w:firstLine="0"/>
              <w:jc w:val="both"/>
              <w:outlineLvl w:val="2"/>
              <w:rPr>
                <w:rFonts w:ascii="Times New Roman" w:hAnsi="Times New Roman" w:cs="Times New Roman"/>
                <w:bCs/>
                <w:color w:val="000000"/>
                <w:sz w:val="24"/>
                <w:szCs w:val="24"/>
              </w:rPr>
            </w:pPr>
          </w:p>
        </w:tc>
      </w:tr>
      <w:tr w:rsidR="000249EE" w:rsidRPr="004F6631" w14:paraId="17D2249C" w14:textId="77777777" w:rsidTr="000249EE">
        <w:tc>
          <w:tcPr>
            <w:tcW w:w="7366" w:type="dxa"/>
          </w:tcPr>
          <w:p w14:paraId="047996B3"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Hệ thống cơ quan có chức năng quản lý đất đai được tổ chức thống nhất ở trung ương và địa phương.</w:t>
            </w:r>
          </w:p>
        </w:tc>
        <w:tc>
          <w:tcPr>
            <w:tcW w:w="6096" w:type="dxa"/>
          </w:tcPr>
          <w:p w14:paraId="4796F6A4"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62CECAD8" w14:textId="77777777" w:rsidTr="000249EE">
        <w:tc>
          <w:tcPr>
            <w:tcW w:w="7366" w:type="dxa"/>
          </w:tcPr>
          <w:p w14:paraId="73D33FBF"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Cơ quan có chức năng quản lý nhà nước về đất đai ở trung ương là Bộ Tài nguyên và Môi trường.</w:t>
            </w:r>
          </w:p>
        </w:tc>
        <w:tc>
          <w:tcPr>
            <w:tcW w:w="6096" w:type="dxa"/>
          </w:tcPr>
          <w:p w14:paraId="0A4182BE"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59569D47" w14:textId="77777777" w:rsidTr="000249EE">
        <w:tc>
          <w:tcPr>
            <w:tcW w:w="7366" w:type="dxa"/>
          </w:tcPr>
          <w:p w14:paraId="3248ABFE"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Cơ quan có chức năng quản lý đất đai ở địa phương được thành lập ở cấp tỉnh và ở cấp huyện. </w:t>
            </w:r>
          </w:p>
        </w:tc>
        <w:tc>
          <w:tcPr>
            <w:tcW w:w="6096" w:type="dxa"/>
          </w:tcPr>
          <w:p w14:paraId="28FAFBDA"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3CA3C099" w14:textId="77777777" w:rsidTr="000249EE">
        <w:tc>
          <w:tcPr>
            <w:tcW w:w="7366" w:type="dxa"/>
          </w:tcPr>
          <w:p w14:paraId="6ADC8222"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rPr>
              <w:t>4. Tổ chức dịch vụ công về đất đai, bao gồm tổ chức đăng ký đất đai, tổ chức phát triển quỹ đất và các tổ chức dịch vụ công khác được thành lập và hoạt động theo quy định của Chính phủ.</w:t>
            </w:r>
          </w:p>
        </w:tc>
        <w:tc>
          <w:tcPr>
            <w:tcW w:w="6096" w:type="dxa"/>
          </w:tcPr>
          <w:p w14:paraId="28794E49"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556E8678" w14:textId="77777777" w:rsidTr="000249EE">
        <w:tc>
          <w:tcPr>
            <w:tcW w:w="7366" w:type="dxa"/>
          </w:tcPr>
          <w:p w14:paraId="71208313"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Ủy ban nhân dân cấp xã</w:t>
            </w:r>
            <w:r w:rsidRPr="004F6631">
              <w:rPr>
                <w:rFonts w:ascii="Times New Roman" w:hAnsi="Times New Roman" w:cs="Times New Roman"/>
                <w:color w:val="000000"/>
                <w:sz w:val="24"/>
                <w:szCs w:val="24"/>
                <w:lang w:val="vi-VN"/>
              </w:rPr>
              <w:t xml:space="preserve"> có công chức làm công tác địa chính</w:t>
            </w:r>
            <w:r w:rsidRPr="004F6631">
              <w:rPr>
                <w:rFonts w:ascii="Times New Roman" w:hAnsi="Times New Roman" w:cs="Times New Roman"/>
                <w:color w:val="000000"/>
                <w:sz w:val="24"/>
                <w:szCs w:val="24"/>
              </w:rPr>
              <w:t xml:space="preserve"> theo quy định của Luật Cán bộ, công chức</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Công chức</w:t>
            </w:r>
            <w:r w:rsidRPr="004F6631">
              <w:rPr>
                <w:rFonts w:ascii="Times New Roman" w:hAnsi="Times New Roman" w:cs="Times New Roman"/>
                <w:color w:val="000000"/>
                <w:sz w:val="24"/>
                <w:szCs w:val="24"/>
              </w:rPr>
              <w:t xml:space="preserve"> làm công tác</w:t>
            </w:r>
            <w:r w:rsidRPr="004F6631">
              <w:rPr>
                <w:rFonts w:ascii="Times New Roman" w:hAnsi="Times New Roman" w:cs="Times New Roman"/>
                <w:color w:val="000000"/>
                <w:sz w:val="24"/>
                <w:szCs w:val="24"/>
                <w:lang w:val="vi-VN"/>
              </w:rPr>
              <w:t xml:space="preserve"> địa chính có trách nhiệm giúp Ủy ban nhân dân cấp xã trong việc quản lý đất đai tại địa phương.</w:t>
            </w:r>
            <w:r w:rsidRPr="004F6631">
              <w:rPr>
                <w:rFonts w:ascii="Times New Roman" w:hAnsi="Times New Roman" w:cs="Times New Roman"/>
                <w:color w:val="000000"/>
                <w:sz w:val="24"/>
                <w:szCs w:val="24"/>
              </w:rPr>
              <w:t xml:space="preserve"> </w:t>
            </w:r>
          </w:p>
        </w:tc>
        <w:tc>
          <w:tcPr>
            <w:tcW w:w="6096" w:type="dxa"/>
          </w:tcPr>
          <w:p w14:paraId="07515369"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bCs/>
                <w:color w:val="000000"/>
                <w:sz w:val="24"/>
                <w:szCs w:val="24"/>
              </w:rPr>
            </w:pPr>
          </w:p>
        </w:tc>
      </w:tr>
      <w:tr w:rsidR="000249EE" w:rsidRPr="004F6631" w14:paraId="0A4040D7" w14:textId="77777777" w:rsidTr="000249EE">
        <w:tc>
          <w:tcPr>
            <w:tcW w:w="7366" w:type="dxa"/>
          </w:tcPr>
          <w:p w14:paraId="0C297B6B" w14:textId="37A25E87" w:rsidR="000249EE" w:rsidRPr="004F6631" w:rsidRDefault="000249EE" w:rsidP="004408B7">
            <w:pPr>
              <w:widowControl w:val="0"/>
              <w:tabs>
                <w:tab w:val="left" w:pos="0"/>
                <w:tab w:val="left" w:pos="1260"/>
                <w:tab w:val="left" w:pos="4111"/>
              </w:tabs>
              <w:autoSpaceDE w:val="0"/>
              <w:autoSpaceDN w:val="0"/>
              <w:spacing w:before="40" w:after="40"/>
              <w:ind w:firstLine="0"/>
              <w:jc w:val="center"/>
              <w:outlineLvl w:val="1"/>
              <w:rPr>
                <w:rFonts w:ascii="Times New Roman" w:hAnsi="Times New Roman" w:cs="Times New Roman"/>
                <w:b/>
                <w:color w:val="000000"/>
                <w:sz w:val="24"/>
                <w:szCs w:val="24"/>
              </w:rPr>
            </w:pPr>
            <w:bookmarkStart w:id="343" w:name="_Toc107651159"/>
            <w:bookmarkStart w:id="344" w:name="_Toc112138503"/>
            <w:bookmarkStart w:id="345" w:name="_Toc114566809"/>
            <w:bookmarkStart w:id="346" w:name="_Toc115079974"/>
            <w:bookmarkStart w:id="347" w:name="_Toc115358143"/>
            <w:bookmarkStart w:id="348" w:name="_Toc120303394"/>
            <w:bookmarkStart w:id="349" w:name="_Toc130825085"/>
            <w:bookmarkStart w:id="350" w:name="_Toc149829077"/>
            <w:r w:rsidRPr="004F6631">
              <w:rPr>
                <w:rFonts w:ascii="Times New Roman" w:hAnsi="Times New Roman" w:cs="Times New Roman"/>
                <w:b/>
                <w:color w:val="000000"/>
                <w:sz w:val="24"/>
                <w:szCs w:val="24"/>
              </w:rPr>
              <w:t>Mục 3</w:t>
            </w:r>
            <w:bookmarkEnd w:id="343"/>
            <w:bookmarkEnd w:id="344"/>
            <w:bookmarkEnd w:id="345"/>
            <w:bookmarkEnd w:id="346"/>
            <w:bookmarkEnd w:id="347"/>
            <w:bookmarkEnd w:id="348"/>
            <w:bookmarkEnd w:id="349"/>
            <w:bookmarkEnd w:id="350"/>
          </w:p>
        </w:tc>
        <w:tc>
          <w:tcPr>
            <w:tcW w:w="6096" w:type="dxa"/>
          </w:tcPr>
          <w:p w14:paraId="2E7078D6" w14:textId="371CD0E4" w:rsidR="000249EE" w:rsidRPr="002522DA" w:rsidRDefault="000249EE" w:rsidP="004408B7">
            <w:pPr>
              <w:widowControl w:val="0"/>
              <w:tabs>
                <w:tab w:val="left" w:pos="0"/>
                <w:tab w:val="left" w:pos="1260"/>
                <w:tab w:val="left" w:pos="4111"/>
              </w:tabs>
              <w:autoSpaceDE w:val="0"/>
              <w:autoSpaceDN w:val="0"/>
              <w:spacing w:before="40" w:after="40"/>
              <w:ind w:firstLine="0"/>
              <w:jc w:val="center"/>
              <w:outlineLvl w:val="1"/>
              <w:rPr>
                <w:rFonts w:ascii="Times New Roman" w:hAnsi="Times New Roman" w:cs="Times New Roman"/>
                <w:b/>
                <w:color w:val="000000"/>
                <w:sz w:val="24"/>
                <w:szCs w:val="24"/>
              </w:rPr>
            </w:pPr>
            <w:r w:rsidRPr="002522DA">
              <w:rPr>
                <w:rFonts w:ascii="Times New Roman" w:hAnsi="Times New Roman" w:cs="Times New Roman"/>
                <w:b/>
                <w:color w:val="000000"/>
                <w:sz w:val="24"/>
                <w:szCs w:val="24"/>
              </w:rPr>
              <w:t>Mục 3</w:t>
            </w:r>
          </w:p>
        </w:tc>
      </w:tr>
      <w:tr w:rsidR="000249EE" w:rsidRPr="004F6631" w14:paraId="3793F302" w14:textId="77777777" w:rsidTr="000249EE">
        <w:tc>
          <w:tcPr>
            <w:tcW w:w="7366" w:type="dxa"/>
          </w:tcPr>
          <w:p w14:paraId="5E042FC7" w14:textId="4276C5BD" w:rsidR="000249EE" w:rsidRPr="004F6631" w:rsidRDefault="000249EE" w:rsidP="004408B7">
            <w:pPr>
              <w:widowControl w:val="0"/>
              <w:tabs>
                <w:tab w:val="left" w:pos="0"/>
                <w:tab w:val="left" w:pos="1260"/>
                <w:tab w:val="left" w:pos="4111"/>
              </w:tabs>
              <w:autoSpaceDE w:val="0"/>
              <w:autoSpaceDN w:val="0"/>
              <w:spacing w:before="40" w:after="40"/>
              <w:ind w:firstLine="0"/>
              <w:jc w:val="center"/>
              <w:outlineLvl w:val="1"/>
              <w:rPr>
                <w:rFonts w:ascii="Times New Roman" w:hAnsi="Times New Roman" w:cs="Times New Roman"/>
                <w:b/>
                <w:color w:val="000000"/>
                <w:sz w:val="24"/>
                <w:szCs w:val="24"/>
              </w:rPr>
            </w:pPr>
            <w:bookmarkStart w:id="351" w:name="_Toc107651160"/>
            <w:bookmarkStart w:id="352" w:name="_Toc112138504"/>
            <w:bookmarkStart w:id="353" w:name="_Toc114566810"/>
            <w:bookmarkStart w:id="354" w:name="_Toc115079975"/>
            <w:bookmarkStart w:id="355" w:name="_Toc115358144"/>
            <w:bookmarkStart w:id="356" w:name="_Toc120303395"/>
            <w:bookmarkStart w:id="357" w:name="_Toc130825086"/>
            <w:bookmarkStart w:id="358" w:name="_Toc149829078"/>
            <w:r w:rsidRPr="004F6631">
              <w:rPr>
                <w:rFonts w:ascii="Times New Roman" w:hAnsi="Times New Roman" w:cs="Times New Roman"/>
                <w:b/>
                <w:color w:val="000000"/>
                <w:sz w:val="24"/>
                <w:szCs w:val="24"/>
              </w:rPr>
              <w:t>QUYỀN VÀ NGHĨA VỤ CỦA CÔNG DÂN ĐỐI VỚI ĐẤT ĐAI</w:t>
            </w:r>
            <w:bookmarkEnd w:id="351"/>
            <w:bookmarkEnd w:id="352"/>
            <w:bookmarkEnd w:id="353"/>
            <w:bookmarkEnd w:id="354"/>
            <w:bookmarkEnd w:id="355"/>
            <w:bookmarkEnd w:id="356"/>
            <w:bookmarkEnd w:id="357"/>
            <w:bookmarkEnd w:id="358"/>
          </w:p>
        </w:tc>
        <w:tc>
          <w:tcPr>
            <w:tcW w:w="6096" w:type="dxa"/>
          </w:tcPr>
          <w:p w14:paraId="61A9BD8F" w14:textId="67868FCB" w:rsidR="000249EE" w:rsidRPr="002522DA" w:rsidRDefault="000249EE" w:rsidP="004408B7">
            <w:pPr>
              <w:widowControl w:val="0"/>
              <w:tabs>
                <w:tab w:val="left" w:pos="0"/>
                <w:tab w:val="left" w:pos="1260"/>
                <w:tab w:val="left" w:pos="4111"/>
              </w:tabs>
              <w:autoSpaceDE w:val="0"/>
              <w:autoSpaceDN w:val="0"/>
              <w:spacing w:before="40" w:after="40"/>
              <w:ind w:firstLine="0"/>
              <w:jc w:val="center"/>
              <w:outlineLvl w:val="1"/>
              <w:rPr>
                <w:rFonts w:ascii="Times New Roman" w:hAnsi="Times New Roman" w:cs="Times New Roman"/>
                <w:b/>
                <w:color w:val="000000"/>
                <w:sz w:val="24"/>
                <w:szCs w:val="24"/>
              </w:rPr>
            </w:pPr>
            <w:r w:rsidRPr="002522DA">
              <w:rPr>
                <w:rFonts w:ascii="Times New Roman" w:hAnsi="Times New Roman" w:cs="Times New Roman"/>
                <w:b/>
                <w:color w:val="000000"/>
                <w:sz w:val="24"/>
                <w:szCs w:val="24"/>
              </w:rPr>
              <w:t>QUYỀN VÀ NGHĨA VỤ CỦA CÔNG DÂN ĐỐI VỚI ĐẤT ĐAI</w:t>
            </w:r>
          </w:p>
        </w:tc>
      </w:tr>
      <w:tr w:rsidR="000249EE" w:rsidRPr="004F6631" w14:paraId="586DF22A" w14:textId="77777777" w:rsidTr="000249EE">
        <w:tc>
          <w:tcPr>
            <w:tcW w:w="7366" w:type="dxa"/>
          </w:tcPr>
          <w:p w14:paraId="41DE5CB5" w14:textId="7115D876" w:rsidR="000249EE" w:rsidRPr="004F6631" w:rsidRDefault="000249EE" w:rsidP="004408B7">
            <w:pPr>
              <w:widowControl w:val="0"/>
              <w:numPr>
                <w:ilvl w:val="0"/>
                <w:numId w:val="2"/>
              </w:numPr>
              <w:tabs>
                <w:tab w:val="left" w:pos="0"/>
                <w:tab w:val="left" w:pos="1260"/>
                <w:tab w:val="left" w:pos="4111"/>
              </w:tabs>
              <w:spacing w:before="40" w:after="40"/>
              <w:ind w:firstLine="0"/>
              <w:jc w:val="both"/>
              <w:outlineLvl w:val="2"/>
              <w:rPr>
                <w:rFonts w:ascii="Times New Roman" w:hAnsi="Times New Roman" w:cs="Times New Roman"/>
                <w:b/>
                <w:color w:val="000000"/>
                <w:sz w:val="24"/>
                <w:szCs w:val="24"/>
              </w:rPr>
            </w:pPr>
            <w:bookmarkStart w:id="359" w:name="_Toc107651161"/>
            <w:bookmarkStart w:id="360" w:name="_Toc112138505"/>
            <w:bookmarkStart w:id="361" w:name="_Toc114566811"/>
            <w:bookmarkStart w:id="362" w:name="_Toc115079976"/>
            <w:bookmarkStart w:id="363" w:name="_Toc115358145"/>
            <w:bookmarkStart w:id="364" w:name="_Toc120303396"/>
            <w:bookmarkStart w:id="365" w:name="_Toc130825087"/>
            <w:bookmarkStart w:id="366" w:name="_Toc149829079"/>
            <w:r w:rsidRPr="004F6631">
              <w:rPr>
                <w:rFonts w:ascii="Times New Roman" w:hAnsi="Times New Roman" w:cs="Times New Roman"/>
                <w:b/>
                <w:color w:val="000000"/>
                <w:sz w:val="24"/>
                <w:szCs w:val="24"/>
              </w:rPr>
              <w:t xml:space="preserve">Quyền </w:t>
            </w:r>
            <w:bookmarkEnd w:id="359"/>
            <w:r w:rsidRPr="004F6631">
              <w:rPr>
                <w:rFonts w:ascii="Times New Roman" w:hAnsi="Times New Roman" w:cs="Times New Roman"/>
                <w:b/>
                <w:color w:val="000000"/>
                <w:sz w:val="24"/>
                <w:szCs w:val="24"/>
              </w:rPr>
              <w:t>của công dân đối với đất đai</w:t>
            </w:r>
            <w:bookmarkEnd w:id="360"/>
            <w:bookmarkEnd w:id="361"/>
            <w:bookmarkEnd w:id="362"/>
            <w:bookmarkEnd w:id="363"/>
            <w:bookmarkEnd w:id="364"/>
            <w:bookmarkEnd w:id="365"/>
            <w:bookmarkEnd w:id="366"/>
          </w:p>
        </w:tc>
        <w:tc>
          <w:tcPr>
            <w:tcW w:w="6096" w:type="dxa"/>
          </w:tcPr>
          <w:p w14:paraId="6CA88F52" w14:textId="5BC13CBB" w:rsidR="000249EE" w:rsidRPr="002522DA" w:rsidRDefault="000249EE" w:rsidP="004408B7">
            <w:pPr>
              <w:widowControl w:val="0"/>
              <w:tabs>
                <w:tab w:val="left" w:pos="0"/>
                <w:tab w:val="left" w:pos="1260"/>
                <w:tab w:val="left" w:pos="4111"/>
              </w:tabs>
              <w:spacing w:before="40" w:after="40"/>
              <w:ind w:firstLine="0"/>
              <w:jc w:val="both"/>
              <w:outlineLvl w:val="2"/>
              <w:rPr>
                <w:rFonts w:ascii="Times New Roman" w:hAnsi="Times New Roman" w:cs="Times New Roman"/>
                <w:b/>
                <w:bCs/>
                <w:color w:val="000000"/>
                <w:sz w:val="24"/>
                <w:szCs w:val="24"/>
              </w:rPr>
            </w:pPr>
            <w:r w:rsidRPr="002522DA">
              <w:rPr>
                <w:rFonts w:ascii="Times New Roman" w:hAnsi="Times New Roman" w:cs="Times New Roman"/>
                <w:b/>
                <w:bCs/>
                <w:color w:val="000000"/>
                <w:sz w:val="24"/>
                <w:szCs w:val="24"/>
              </w:rPr>
              <w:t>Điều 18. Quyền của công dân đối với đất đai</w:t>
            </w:r>
          </w:p>
        </w:tc>
      </w:tr>
      <w:tr w:rsidR="000249EE" w:rsidRPr="004F6631" w14:paraId="3EED43F4" w14:textId="77777777" w:rsidTr="000249EE">
        <w:tc>
          <w:tcPr>
            <w:tcW w:w="7366" w:type="dxa"/>
          </w:tcPr>
          <w:p w14:paraId="0CF0128C"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Tham gia </w:t>
            </w:r>
            <w:r w:rsidRPr="004F6631">
              <w:rPr>
                <w:rFonts w:ascii="Times New Roman" w:hAnsi="Times New Roman" w:cs="Times New Roman"/>
                <w:color w:val="000000"/>
                <w:sz w:val="24"/>
                <w:szCs w:val="24"/>
                <w:lang w:val="vi-VN"/>
              </w:rPr>
              <w:t xml:space="preserve">xây dựng, góp ý, giám sát trong việc hoàn thiện và </w:t>
            </w:r>
            <w:r w:rsidRPr="004F6631">
              <w:rPr>
                <w:rFonts w:ascii="Times New Roman" w:hAnsi="Times New Roman" w:cs="Times New Roman"/>
                <w:color w:val="000000"/>
                <w:sz w:val="24"/>
                <w:szCs w:val="24"/>
              </w:rPr>
              <w:t xml:space="preserve">tổ chức </w:t>
            </w:r>
            <w:r w:rsidRPr="004F6631">
              <w:rPr>
                <w:rFonts w:ascii="Times New Roman" w:hAnsi="Times New Roman" w:cs="Times New Roman"/>
                <w:color w:val="000000"/>
                <w:sz w:val="24"/>
                <w:szCs w:val="24"/>
                <w:lang w:val="vi-VN"/>
              </w:rPr>
              <w:t xml:space="preserve">thực </w:t>
            </w:r>
            <w:r w:rsidRPr="004F6631">
              <w:rPr>
                <w:rFonts w:ascii="Times New Roman" w:hAnsi="Times New Roman" w:cs="Times New Roman"/>
                <w:color w:val="000000"/>
                <w:sz w:val="24"/>
                <w:szCs w:val="24"/>
              </w:rPr>
              <w:t>hiện</w:t>
            </w:r>
            <w:r w:rsidRPr="004F6631">
              <w:rPr>
                <w:rFonts w:ascii="Times New Roman" w:hAnsi="Times New Roman" w:cs="Times New Roman"/>
                <w:color w:val="000000"/>
                <w:sz w:val="24"/>
                <w:szCs w:val="24"/>
                <w:lang w:val="vi-VN"/>
              </w:rPr>
              <w:t xml:space="preserve"> chính sách</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pháp luật về đất đai.</w:t>
            </w:r>
          </w:p>
        </w:tc>
        <w:tc>
          <w:tcPr>
            <w:tcW w:w="6096" w:type="dxa"/>
          </w:tcPr>
          <w:p w14:paraId="71043DCD" w14:textId="6A595FAA" w:rsidR="000249EE" w:rsidRPr="00F65E3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1. Tham gia xây dựng, góp ý, giám sát trong việc hoàn thiện và tổ chức thực hiện chính sách, pháp luật về đất đai.</w:t>
            </w:r>
          </w:p>
        </w:tc>
      </w:tr>
      <w:tr w:rsidR="000249EE" w:rsidRPr="004F6631" w14:paraId="7EB309E7" w14:textId="77777777" w:rsidTr="000249EE">
        <w:tc>
          <w:tcPr>
            <w:tcW w:w="7366" w:type="dxa"/>
          </w:tcPr>
          <w:p w14:paraId="2F54BABD"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Tham gia quản lý nhà nước, góp ý, thảo luận và kiến nghị, phản ánh với cơ quan nhà nước về công tác quản lý, sử dụng đất đai. </w:t>
            </w:r>
          </w:p>
        </w:tc>
        <w:tc>
          <w:tcPr>
            <w:tcW w:w="6096" w:type="dxa"/>
          </w:tcPr>
          <w:p w14:paraId="608CA8FE" w14:textId="01B7F360" w:rsidR="000249EE" w:rsidRPr="00F65E3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 xml:space="preserve">2. Tham gia quản lý nhà nước, góp ý, thảo luận và kiến nghị, phản ánh với cơ quan nhà nước về công tác quản lý, sử dụng đất đai. </w:t>
            </w:r>
          </w:p>
        </w:tc>
      </w:tr>
      <w:tr w:rsidR="000249EE" w:rsidRPr="004F6631" w14:paraId="51AAB2C3" w14:textId="77777777" w:rsidTr="000249EE">
        <w:tc>
          <w:tcPr>
            <w:tcW w:w="7366" w:type="dxa"/>
          </w:tcPr>
          <w:p w14:paraId="358FE24C" w14:textId="77777777" w:rsidR="000249EE" w:rsidRPr="004F6631"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Quyền về bình đẳng, bình đẳng giới trong quản lý, sử dụng đất đai.</w:t>
            </w:r>
          </w:p>
        </w:tc>
        <w:tc>
          <w:tcPr>
            <w:tcW w:w="6096" w:type="dxa"/>
          </w:tcPr>
          <w:p w14:paraId="6BE94F5B" w14:textId="09004B99" w:rsidR="000249EE" w:rsidRPr="00F65E3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3. Quyền về bình đẳng, bình đẳng giới trong quản lý, sử dụng đất đai.</w:t>
            </w:r>
          </w:p>
        </w:tc>
      </w:tr>
      <w:tr w:rsidR="000249EE" w:rsidRPr="004F6631" w14:paraId="78ED9CCC" w14:textId="77777777" w:rsidTr="000249EE">
        <w:tc>
          <w:tcPr>
            <w:tcW w:w="7366" w:type="dxa"/>
          </w:tcPr>
          <w:p w14:paraId="1C98D063"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Tham gia đấu giá quyền sử dụng đất, đấu thầu lựa chọn nhà đầu tư thực hiện dự án có sử dụng đất theo quy định của pháp luật; đề nghị Nhà nước giao đất, cho thuê đất không đấu giá quyền sử dụng đất, không đấu thầu lựa chọn nhà đầu tư thực hiện dự án có sử dụng đất theo quy định của pháp luật. </w:t>
            </w:r>
          </w:p>
        </w:tc>
        <w:tc>
          <w:tcPr>
            <w:tcW w:w="6096" w:type="dxa"/>
          </w:tcPr>
          <w:p w14:paraId="2D7F2EDF" w14:textId="6B60D604" w:rsidR="000249EE" w:rsidRPr="00F65E3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 xml:space="preserve">4. Tham gia đấu giá quyền sử dụng đất, đấu thầu lựa chọn nhà đầu tư thực hiện dự án có sử dụng đất theo quy định của pháp luật; đề nghị Nhà nước giao đất, cho thuê đất không đấu giá quyền sử dụng đất, không đấu thầu lựa chọn nhà đầu tư thực hiện dự án có sử dụng đất theo quy định của pháp luật. </w:t>
            </w:r>
          </w:p>
        </w:tc>
      </w:tr>
      <w:tr w:rsidR="000249EE" w:rsidRPr="004F6631" w14:paraId="7A651CF3" w14:textId="77777777" w:rsidTr="000249EE">
        <w:tc>
          <w:tcPr>
            <w:tcW w:w="7366" w:type="dxa"/>
          </w:tcPr>
          <w:p w14:paraId="4EA53D7D"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Nhận chuyển nhượng, nhận tặng cho, nhận thừa kế, nhận góp vốn, thuê quyền sử dụng đất; mua, bán, nhận chuyển nhượng cổ phần, phần vốn góp là giá trị quyền sử dụng đất theo quy định của pháp luật.</w:t>
            </w:r>
          </w:p>
        </w:tc>
        <w:tc>
          <w:tcPr>
            <w:tcW w:w="6096" w:type="dxa"/>
          </w:tcPr>
          <w:p w14:paraId="3434B628" w14:textId="7CFF5971" w:rsidR="000249EE" w:rsidRPr="00F65E3A" w:rsidRDefault="000249EE" w:rsidP="004408B7">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5. Nhận chuyển nhượng, nhận tặng cho, nhận thừa kế, nhận góp vốn, thuê quyền sử dụng đất; mua, bán, nhận chuyển nhượng cổ phần, phần vốn góp là giá trị quyền sử dụng đất theo quy định của pháp luật.</w:t>
            </w:r>
          </w:p>
        </w:tc>
      </w:tr>
      <w:tr w:rsidR="000249EE" w:rsidRPr="004F6631" w14:paraId="641D8873" w14:textId="77777777" w:rsidTr="000249EE">
        <w:tc>
          <w:tcPr>
            <w:tcW w:w="7366" w:type="dxa"/>
          </w:tcPr>
          <w:p w14:paraId="14148519" w14:textId="77777777" w:rsidR="000249EE" w:rsidRPr="004F6631" w:rsidRDefault="000249EE" w:rsidP="00E873F2">
            <w:pPr>
              <w:widowControl w:val="0"/>
              <w:tabs>
                <w:tab w:val="left" w:pos="0"/>
                <w:tab w:val="left" w:pos="1260"/>
                <w:tab w:val="left" w:pos="4111"/>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6. Thực hiện các quyền của người sử dụng đất theo quy định của Luật này.</w:t>
            </w:r>
          </w:p>
        </w:tc>
        <w:tc>
          <w:tcPr>
            <w:tcW w:w="6096" w:type="dxa"/>
          </w:tcPr>
          <w:p w14:paraId="7242DC6E" w14:textId="4178A5E2" w:rsidR="000249EE" w:rsidRPr="00F65E3A" w:rsidRDefault="000249EE" w:rsidP="00E873F2">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6. Thực hiện các quyền của người sử dụng đất theo quy định của Luật này.</w:t>
            </w:r>
          </w:p>
        </w:tc>
      </w:tr>
      <w:tr w:rsidR="000249EE" w:rsidRPr="004F6631" w14:paraId="00ACE757" w14:textId="77777777" w:rsidTr="000249EE">
        <w:tc>
          <w:tcPr>
            <w:tcW w:w="7366" w:type="dxa"/>
          </w:tcPr>
          <w:p w14:paraId="411B93F1" w14:textId="77777777" w:rsidR="000249EE" w:rsidRPr="004F6631" w:rsidRDefault="000249EE" w:rsidP="00E873F2">
            <w:pPr>
              <w:widowControl w:val="0"/>
              <w:tabs>
                <w:tab w:val="left" w:pos="0"/>
                <w:tab w:val="left" w:pos="1260"/>
                <w:tab w:val="left" w:pos="4111"/>
              </w:tabs>
              <w:spacing w:before="40" w:after="40"/>
              <w:ind w:firstLine="0"/>
              <w:rPr>
                <w:rFonts w:ascii="Times New Roman" w:hAnsi="Times New Roman" w:cs="Times New Roman"/>
                <w:color w:val="000000"/>
                <w:spacing w:val="-4"/>
                <w:sz w:val="24"/>
                <w:szCs w:val="24"/>
              </w:rPr>
            </w:pPr>
          </w:p>
        </w:tc>
        <w:tc>
          <w:tcPr>
            <w:tcW w:w="6096" w:type="dxa"/>
          </w:tcPr>
          <w:p w14:paraId="5A074DFB" w14:textId="4C80B90D" w:rsidR="000249EE" w:rsidRPr="00F65E3A" w:rsidRDefault="000249EE" w:rsidP="00E873F2">
            <w:pPr>
              <w:widowControl w:val="0"/>
              <w:tabs>
                <w:tab w:val="left" w:pos="0"/>
                <w:tab w:val="left" w:pos="1260"/>
                <w:tab w:val="left" w:pos="4111"/>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7. Được tiếp cận các thông tin đất đai theo quy định của pháp luật.</w:t>
            </w:r>
          </w:p>
        </w:tc>
      </w:tr>
      <w:tr w:rsidR="000249EE" w:rsidRPr="004F6631" w14:paraId="7B62EE8B" w14:textId="77777777" w:rsidTr="000249EE">
        <w:tc>
          <w:tcPr>
            <w:tcW w:w="7366" w:type="dxa"/>
          </w:tcPr>
          <w:p w14:paraId="5C08A1BB" w14:textId="2A5102DA" w:rsidR="000249EE" w:rsidRPr="004F6631" w:rsidRDefault="000249EE" w:rsidP="004408B7">
            <w:pPr>
              <w:widowControl w:val="0"/>
              <w:numPr>
                <w:ilvl w:val="0"/>
                <w:numId w:val="2"/>
              </w:numPr>
              <w:tabs>
                <w:tab w:val="left" w:pos="0"/>
                <w:tab w:val="left" w:pos="1260"/>
                <w:tab w:val="left" w:pos="4111"/>
              </w:tabs>
              <w:spacing w:before="40" w:after="40"/>
              <w:ind w:firstLine="0"/>
              <w:jc w:val="both"/>
              <w:outlineLvl w:val="2"/>
              <w:rPr>
                <w:rFonts w:ascii="Times New Roman" w:hAnsi="Times New Roman" w:cs="Times New Roman"/>
                <w:b/>
                <w:color w:val="000000"/>
                <w:sz w:val="24"/>
                <w:szCs w:val="24"/>
              </w:rPr>
            </w:pPr>
            <w:bookmarkStart w:id="367" w:name="_Toc115079977"/>
            <w:bookmarkStart w:id="368" w:name="_Toc115358146"/>
            <w:bookmarkStart w:id="369" w:name="_Toc120303397"/>
            <w:bookmarkStart w:id="370" w:name="_Toc130825088"/>
            <w:bookmarkStart w:id="371" w:name="_Toc149829080"/>
            <w:r w:rsidRPr="004F6631">
              <w:rPr>
                <w:rFonts w:ascii="Times New Roman" w:hAnsi="Times New Roman" w:cs="Times New Roman"/>
                <w:b/>
                <w:color w:val="000000"/>
                <w:sz w:val="24"/>
                <w:szCs w:val="24"/>
              </w:rPr>
              <w:t>Quyền tiếp cận thông tin đất đai</w:t>
            </w:r>
            <w:bookmarkEnd w:id="367"/>
            <w:bookmarkEnd w:id="368"/>
            <w:bookmarkEnd w:id="369"/>
            <w:bookmarkEnd w:id="370"/>
            <w:bookmarkEnd w:id="371"/>
          </w:p>
        </w:tc>
        <w:tc>
          <w:tcPr>
            <w:tcW w:w="6096" w:type="dxa"/>
          </w:tcPr>
          <w:p w14:paraId="523169BC" w14:textId="232F5A5E" w:rsidR="000249EE" w:rsidRPr="00F65E3A" w:rsidRDefault="000249EE" w:rsidP="004408B7">
            <w:pPr>
              <w:widowControl w:val="0"/>
              <w:tabs>
                <w:tab w:val="left" w:pos="0"/>
                <w:tab w:val="left" w:pos="1260"/>
                <w:tab w:val="left" w:pos="4111"/>
              </w:tabs>
              <w:spacing w:before="40" w:after="40"/>
              <w:ind w:firstLine="0"/>
              <w:jc w:val="both"/>
              <w:outlineLvl w:val="2"/>
              <w:rPr>
                <w:rFonts w:ascii="Times New Roman" w:hAnsi="Times New Roman" w:cs="Times New Roman"/>
                <w:b/>
                <w:bCs/>
                <w:color w:val="000000"/>
                <w:sz w:val="24"/>
                <w:szCs w:val="24"/>
              </w:rPr>
            </w:pPr>
          </w:p>
        </w:tc>
      </w:tr>
      <w:tr w:rsidR="000249EE" w:rsidRPr="004F6631" w14:paraId="00E79F8C" w14:textId="77777777" w:rsidTr="000249EE">
        <w:tc>
          <w:tcPr>
            <w:tcW w:w="7366" w:type="dxa"/>
          </w:tcPr>
          <w:p w14:paraId="1D664143"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 xml:space="preserve">Công dân được tiếp cận các thông tin đất đai sau đây: </w:t>
            </w:r>
          </w:p>
        </w:tc>
        <w:tc>
          <w:tcPr>
            <w:tcW w:w="6096" w:type="dxa"/>
          </w:tcPr>
          <w:p w14:paraId="76E25711" w14:textId="6AAA8EA7"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369FA13F" w14:textId="77777777" w:rsidTr="000249EE">
        <w:tc>
          <w:tcPr>
            <w:tcW w:w="7366" w:type="dxa"/>
          </w:tcPr>
          <w:p w14:paraId="50E079E0"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 xml:space="preserve">Quy hoạch, kế hoạch sử dụng đất, các quy hoạch có liên quan đến sử dụng đất đã được cơ quan nhà nước có thẩm quyền quyết định, phê duyệt; </w:t>
            </w:r>
          </w:p>
        </w:tc>
        <w:tc>
          <w:tcPr>
            <w:tcW w:w="6096" w:type="dxa"/>
          </w:tcPr>
          <w:p w14:paraId="4EB0732C" w14:textId="2C2F99F3"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48722319" w14:textId="77777777" w:rsidTr="000249EE">
        <w:tc>
          <w:tcPr>
            <w:tcW w:w="7366" w:type="dxa"/>
          </w:tcPr>
          <w:p w14:paraId="24F9C3FB"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Kết quả thống kê, kiểm kê đất đai; </w:t>
            </w:r>
          </w:p>
        </w:tc>
        <w:tc>
          <w:tcPr>
            <w:tcW w:w="6096" w:type="dxa"/>
          </w:tcPr>
          <w:p w14:paraId="1CE042B6" w14:textId="3931CDBA"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543B5ACD" w14:textId="77777777" w:rsidTr="000249EE">
        <w:tc>
          <w:tcPr>
            <w:tcW w:w="7366" w:type="dxa"/>
          </w:tcPr>
          <w:p w14:paraId="5DB962E0"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c) Giao đất, cho thuê đất; </w:t>
            </w:r>
          </w:p>
        </w:tc>
        <w:tc>
          <w:tcPr>
            <w:tcW w:w="6096" w:type="dxa"/>
          </w:tcPr>
          <w:p w14:paraId="2C1321B0" w14:textId="46AE393A"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1DD1D219" w14:textId="77777777" w:rsidTr="000249EE">
        <w:tc>
          <w:tcPr>
            <w:tcW w:w="7366" w:type="dxa"/>
          </w:tcPr>
          <w:p w14:paraId="041741B1"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d) Bảng giá đất đã được công bố; </w:t>
            </w:r>
          </w:p>
        </w:tc>
        <w:tc>
          <w:tcPr>
            <w:tcW w:w="6096" w:type="dxa"/>
          </w:tcPr>
          <w:p w14:paraId="0B3FE744" w14:textId="24D64C0D"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126D3B1A" w14:textId="77777777" w:rsidTr="000249EE">
        <w:tc>
          <w:tcPr>
            <w:tcW w:w="7366" w:type="dxa"/>
          </w:tcPr>
          <w:p w14:paraId="1575CD58"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Phương án bồi thường, hỗ trợ, tái định cư khi Nhà nước thu hồi đất đã được cơ quan có thẩm quyền phê duyệt; </w:t>
            </w:r>
          </w:p>
        </w:tc>
        <w:tc>
          <w:tcPr>
            <w:tcW w:w="6096" w:type="dxa"/>
          </w:tcPr>
          <w:p w14:paraId="63536EA6" w14:textId="4C304A5D"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4D4838FE" w14:textId="77777777" w:rsidTr="000249EE">
        <w:tc>
          <w:tcPr>
            <w:tcW w:w="7366" w:type="dxa"/>
          </w:tcPr>
          <w:p w14:paraId="03811470"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e) Kết quả thanh tra, kiểm tra, giải quyết tranh chấp đất đai; kết quả giải quyết khiếu nại, tố cáo về đất đai, kết quả xử lý vi phạm pháp luật về đất đai; </w:t>
            </w:r>
          </w:p>
        </w:tc>
        <w:tc>
          <w:tcPr>
            <w:tcW w:w="6096" w:type="dxa"/>
          </w:tcPr>
          <w:p w14:paraId="09F9C4D0" w14:textId="73A1C21A"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469B650B" w14:textId="77777777" w:rsidTr="000249EE">
        <w:tc>
          <w:tcPr>
            <w:tcW w:w="7366" w:type="dxa"/>
          </w:tcPr>
          <w:p w14:paraId="66BF4003"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Thủ tục hành chính về đất đai;</w:t>
            </w:r>
          </w:p>
        </w:tc>
        <w:tc>
          <w:tcPr>
            <w:tcW w:w="6096" w:type="dxa"/>
          </w:tcPr>
          <w:p w14:paraId="5207A7D4" w14:textId="1FA04400"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5EB77786" w14:textId="77777777" w:rsidTr="000249EE">
        <w:tc>
          <w:tcPr>
            <w:tcW w:w="7366" w:type="dxa"/>
          </w:tcPr>
          <w:p w14:paraId="52802479"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Văn bản quy phạm pháp luật về đất đai;</w:t>
            </w:r>
          </w:p>
        </w:tc>
        <w:tc>
          <w:tcPr>
            <w:tcW w:w="6096" w:type="dxa"/>
          </w:tcPr>
          <w:p w14:paraId="190408C1" w14:textId="625D84D9"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56BF52AB" w14:textId="77777777" w:rsidTr="000249EE">
        <w:tc>
          <w:tcPr>
            <w:tcW w:w="7366" w:type="dxa"/>
          </w:tcPr>
          <w:p w14:paraId="3F71338F"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i) Các thông tin đất đai khác theo quy định của pháp luật.</w:t>
            </w:r>
          </w:p>
        </w:tc>
        <w:tc>
          <w:tcPr>
            <w:tcW w:w="6096" w:type="dxa"/>
          </w:tcPr>
          <w:p w14:paraId="74D3D3A8" w14:textId="38BE524C"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6B059D61" w14:textId="77777777" w:rsidTr="000249EE">
        <w:tc>
          <w:tcPr>
            <w:tcW w:w="7366" w:type="dxa"/>
          </w:tcPr>
          <w:p w14:paraId="04D3605D"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Việc tiếp cận thông tin đất đai thực hiện theo quy định của Luật này, pháp luật về tiếp cận thông tin và quy định khác của pháp luật có liên quan.</w:t>
            </w:r>
          </w:p>
        </w:tc>
        <w:tc>
          <w:tcPr>
            <w:tcW w:w="6096" w:type="dxa"/>
          </w:tcPr>
          <w:p w14:paraId="3C247506" w14:textId="786802CD"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p>
        </w:tc>
      </w:tr>
      <w:tr w:rsidR="000249EE" w:rsidRPr="004F6631" w14:paraId="3D669C40" w14:textId="77777777" w:rsidTr="000249EE">
        <w:tc>
          <w:tcPr>
            <w:tcW w:w="7366" w:type="dxa"/>
          </w:tcPr>
          <w:p w14:paraId="5173954A" w14:textId="0802C491" w:rsidR="000249EE" w:rsidRPr="004F6631" w:rsidRDefault="000249EE" w:rsidP="004408B7">
            <w:pPr>
              <w:widowControl w:val="0"/>
              <w:numPr>
                <w:ilvl w:val="0"/>
                <w:numId w:val="2"/>
              </w:numPr>
              <w:tabs>
                <w:tab w:val="left" w:pos="0"/>
                <w:tab w:val="left" w:pos="4111"/>
              </w:tabs>
              <w:spacing w:before="40" w:after="40"/>
              <w:ind w:firstLine="0"/>
              <w:jc w:val="both"/>
              <w:outlineLvl w:val="2"/>
              <w:rPr>
                <w:rFonts w:ascii="Times New Roman" w:hAnsi="Times New Roman" w:cs="Times New Roman"/>
                <w:b/>
                <w:color w:val="000000"/>
                <w:sz w:val="24"/>
                <w:szCs w:val="24"/>
              </w:rPr>
            </w:pPr>
            <w:bookmarkStart w:id="372" w:name="_Toc107651164"/>
            <w:bookmarkStart w:id="373" w:name="_Toc112138506"/>
            <w:bookmarkStart w:id="374" w:name="_Toc114566812"/>
            <w:bookmarkStart w:id="375" w:name="_Toc115079978"/>
            <w:bookmarkStart w:id="376" w:name="_Toc115358147"/>
            <w:bookmarkStart w:id="377" w:name="_Toc120303398"/>
            <w:bookmarkStart w:id="378" w:name="_Toc130825089"/>
            <w:bookmarkStart w:id="379" w:name="_Toc149829081"/>
            <w:r w:rsidRPr="004F6631">
              <w:rPr>
                <w:rFonts w:ascii="Times New Roman" w:hAnsi="Times New Roman" w:cs="Times New Roman"/>
                <w:b/>
                <w:color w:val="000000"/>
                <w:sz w:val="24"/>
                <w:szCs w:val="24"/>
              </w:rPr>
              <w:t>Nghĩa vụ của công dân đối với đất đai</w:t>
            </w:r>
            <w:bookmarkEnd w:id="372"/>
            <w:bookmarkEnd w:id="373"/>
            <w:bookmarkEnd w:id="374"/>
            <w:bookmarkEnd w:id="375"/>
            <w:bookmarkEnd w:id="376"/>
            <w:bookmarkEnd w:id="377"/>
            <w:bookmarkEnd w:id="378"/>
            <w:bookmarkEnd w:id="379"/>
          </w:p>
        </w:tc>
        <w:tc>
          <w:tcPr>
            <w:tcW w:w="6096" w:type="dxa"/>
          </w:tcPr>
          <w:p w14:paraId="5A3305E2" w14:textId="1C244E00" w:rsidR="000249EE" w:rsidRPr="00F65E3A" w:rsidRDefault="000249EE" w:rsidP="00E873F2">
            <w:pPr>
              <w:widowControl w:val="0"/>
              <w:tabs>
                <w:tab w:val="left" w:pos="0"/>
                <w:tab w:val="left" w:pos="4111"/>
              </w:tabs>
              <w:spacing w:before="40" w:after="40"/>
              <w:ind w:firstLine="0"/>
              <w:jc w:val="both"/>
              <w:outlineLvl w:val="2"/>
              <w:rPr>
                <w:rFonts w:ascii="Times New Roman" w:hAnsi="Times New Roman" w:cs="Times New Roman"/>
                <w:b/>
                <w:bCs/>
                <w:color w:val="000000"/>
                <w:sz w:val="24"/>
                <w:szCs w:val="24"/>
              </w:rPr>
            </w:pPr>
            <w:r w:rsidRPr="00F65E3A">
              <w:rPr>
                <w:rFonts w:ascii="Times New Roman" w:hAnsi="Times New Roman" w:cs="Times New Roman"/>
                <w:b/>
                <w:bCs/>
                <w:color w:val="000000"/>
                <w:sz w:val="24"/>
                <w:szCs w:val="24"/>
              </w:rPr>
              <w:t xml:space="preserve">Điều </w:t>
            </w:r>
            <w:r>
              <w:rPr>
                <w:rFonts w:ascii="Times New Roman" w:hAnsi="Times New Roman" w:cs="Times New Roman"/>
                <w:b/>
                <w:bCs/>
                <w:color w:val="000000"/>
                <w:sz w:val="24"/>
                <w:szCs w:val="24"/>
              </w:rPr>
              <w:t>19</w:t>
            </w:r>
            <w:r w:rsidRPr="00F65E3A">
              <w:rPr>
                <w:rFonts w:ascii="Times New Roman" w:hAnsi="Times New Roman" w:cs="Times New Roman"/>
                <w:b/>
                <w:bCs/>
                <w:color w:val="000000"/>
                <w:sz w:val="24"/>
                <w:szCs w:val="24"/>
              </w:rPr>
              <w:t>. Nghĩa vụ của công dân đối với đất đai</w:t>
            </w:r>
          </w:p>
        </w:tc>
      </w:tr>
      <w:tr w:rsidR="000249EE" w:rsidRPr="004F6631" w14:paraId="0E7E70A0" w14:textId="77777777" w:rsidTr="000249EE">
        <w:tc>
          <w:tcPr>
            <w:tcW w:w="7366" w:type="dxa"/>
          </w:tcPr>
          <w:p w14:paraId="2485294E"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Chấp hành đúng các quy định của pháp luật về đất đai. </w:t>
            </w:r>
          </w:p>
        </w:tc>
        <w:tc>
          <w:tcPr>
            <w:tcW w:w="6096" w:type="dxa"/>
          </w:tcPr>
          <w:p w14:paraId="238E57F3" w14:textId="49793AFE"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 xml:space="preserve">1. Chấp hành đúng các quy định của pháp luật về đất đai. </w:t>
            </w:r>
          </w:p>
        </w:tc>
      </w:tr>
      <w:tr w:rsidR="000249EE" w:rsidRPr="004F6631" w14:paraId="1193628D" w14:textId="77777777" w:rsidTr="000249EE">
        <w:tc>
          <w:tcPr>
            <w:tcW w:w="7366" w:type="dxa"/>
          </w:tcPr>
          <w:p w14:paraId="23B3610D"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Giữ gìn, bảo vệ và phát triển tài nguyên đất.</w:t>
            </w:r>
          </w:p>
        </w:tc>
        <w:tc>
          <w:tcPr>
            <w:tcW w:w="6096" w:type="dxa"/>
          </w:tcPr>
          <w:p w14:paraId="339EE8AB" w14:textId="4AD8EC14"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2. Giữ gìn, bảo vệ và phát triển tài nguyên đất.</w:t>
            </w:r>
          </w:p>
        </w:tc>
      </w:tr>
      <w:tr w:rsidR="000249EE" w:rsidRPr="004F6631" w14:paraId="21AFBC8E" w14:textId="77777777" w:rsidTr="000249EE">
        <w:tc>
          <w:tcPr>
            <w:tcW w:w="7366" w:type="dxa"/>
          </w:tcPr>
          <w:p w14:paraId="5E387A03" w14:textId="77777777" w:rsidR="000249EE" w:rsidRPr="004F6631"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Tôn trọng quyền sử dụng đất của người sử dụng đất khác.</w:t>
            </w:r>
          </w:p>
        </w:tc>
        <w:tc>
          <w:tcPr>
            <w:tcW w:w="6096" w:type="dxa"/>
          </w:tcPr>
          <w:p w14:paraId="37ADA72C" w14:textId="7EE591E1" w:rsidR="000249EE" w:rsidRPr="00F65E3A" w:rsidRDefault="000249EE" w:rsidP="004408B7">
            <w:pPr>
              <w:widowControl w:val="0"/>
              <w:tabs>
                <w:tab w:val="left" w:pos="0"/>
                <w:tab w:val="left" w:pos="4111"/>
              </w:tabs>
              <w:spacing w:before="40" w:after="40"/>
              <w:ind w:firstLine="0"/>
              <w:jc w:val="both"/>
              <w:rPr>
                <w:rFonts w:ascii="Times New Roman" w:hAnsi="Times New Roman" w:cs="Times New Roman"/>
                <w:color w:val="000000"/>
                <w:sz w:val="24"/>
                <w:szCs w:val="24"/>
              </w:rPr>
            </w:pPr>
            <w:r w:rsidRPr="00F65E3A">
              <w:rPr>
                <w:rFonts w:ascii="Times New Roman" w:hAnsi="Times New Roman" w:cs="Times New Roman"/>
                <w:color w:val="000000"/>
                <w:sz w:val="24"/>
                <w:szCs w:val="24"/>
              </w:rPr>
              <w:t>3. Tôn trọng quyền sử dụng đất của người sử dụng đất khác.</w:t>
            </w:r>
          </w:p>
        </w:tc>
      </w:tr>
    </w:tbl>
    <w:p w14:paraId="3DDB33FC" w14:textId="77777777" w:rsidR="00B87EB5" w:rsidRDefault="00B87EB5">
      <w:pPr>
        <w:rPr>
          <w:rFonts w:ascii="Times New Roman" w:hAnsi="Times New Roman" w:cs="Times New Roman"/>
          <w:b/>
          <w:color w:val="000000"/>
          <w:sz w:val="24"/>
          <w:szCs w:val="24"/>
          <w:lang w:val="vi-VN"/>
        </w:rPr>
      </w:pPr>
      <w:bookmarkStart w:id="380" w:name="_Toc107651377"/>
      <w:bookmarkStart w:id="381" w:name="_Toc112138718"/>
      <w:bookmarkStart w:id="382" w:name="_Toc114566813"/>
      <w:bookmarkStart w:id="383" w:name="_Toc115079979"/>
      <w:bookmarkStart w:id="384" w:name="_Toc115358148"/>
      <w:bookmarkStart w:id="385" w:name="_Toc120303399"/>
      <w:bookmarkStart w:id="386" w:name="_Toc130825090"/>
      <w:bookmarkStart w:id="387" w:name="_Toc149829082"/>
    </w:p>
    <w:p w14:paraId="476CBBD2" w14:textId="77777777" w:rsidR="00B87EB5" w:rsidRDefault="00B87EB5">
      <w:pPr>
        <w:rPr>
          <w:rFonts w:ascii="Times New Roman" w:hAnsi="Times New Roman" w:cs="Times New Roman"/>
          <w:b/>
          <w:color w:val="000000"/>
          <w:sz w:val="24"/>
          <w:szCs w:val="24"/>
          <w:lang w:val="vi-VN"/>
        </w:rPr>
      </w:pPr>
    </w:p>
    <w:p w14:paraId="1D8D6FD4" w14:textId="77777777" w:rsidR="00B87EB5" w:rsidRDefault="00B87EB5">
      <w:pPr>
        <w:rPr>
          <w:rFonts w:ascii="Times New Roman" w:hAnsi="Times New Roman" w:cs="Times New Roman"/>
          <w:b/>
          <w:color w:val="000000"/>
          <w:sz w:val="24"/>
          <w:szCs w:val="24"/>
          <w:lang w:val="vi-VN"/>
        </w:rPr>
      </w:pPr>
    </w:p>
    <w:p w14:paraId="27833752" w14:textId="77777777" w:rsidR="00B87EB5" w:rsidRDefault="00B87EB5">
      <w:pPr>
        <w:rPr>
          <w:rFonts w:ascii="Times New Roman" w:hAnsi="Times New Roman" w:cs="Times New Roman"/>
          <w:b/>
          <w:color w:val="000000"/>
          <w:sz w:val="24"/>
          <w:szCs w:val="24"/>
          <w:lang w:val="vi-VN"/>
        </w:rPr>
      </w:pPr>
    </w:p>
    <w:p w14:paraId="29F45B1D" w14:textId="27523EA2" w:rsidR="00B87EB5" w:rsidRPr="00B87EB5" w:rsidRDefault="00B87EB5" w:rsidP="00B87EB5">
      <w:pPr>
        <w:pStyle w:val="Heading1"/>
        <w:jc w:val="left"/>
        <w:rPr>
          <w:lang w:val="en-US"/>
        </w:rPr>
      </w:pPr>
      <w:r w:rsidRPr="004F6631">
        <w:rPr>
          <w:rFonts w:ascii="Times New Roman" w:hAnsi="Times New Roman"/>
          <w:color w:val="000000"/>
          <w:sz w:val="24"/>
          <w:szCs w:val="24"/>
          <w:lang w:val="vi-VN"/>
        </w:rPr>
        <w:t>Chương III</w:t>
      </w:r>
      <w:r>
        <w:rPr>
          <w:rFonts w:ascii="Times New Roman" w:hAnsi="Times New Roman"/>
          <w:color w:val="000000"/>
          <w:sz w:val="24"/>
          <w:szCs w:val="24"/>
          <w:lang w:val="en-US"/>
        </w:rPr>
        <w:t xml:space="preserve">. </w:t>
      </w:r>
      <w:r w:rsidRPr="004F6631">
        <w:rPr>
          <w:rFonts w:ascii="Times New Roman" w:hAnsi="Times New Roman"/>
          <w:color w:val="000000"/>
          <w:sz w:val="24"/>
          <w:szCs w:val="24"/>
          <w:lang w:val="vi-VN"/>
        </w:rPr>
        <w:t>QUYỀN VÀ NGHĨA VỤ CỦA NGƯỜI SỬ DỤNG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083"/>
        <w:gridCol w:w="6520"/>
      </w:tblGrid>
      <w:tr w:rsidR="000249EE" w:rsidRPr="004F6631" w14:paraId="7B0025BC" w14:textId="77777777" w:rsidTr="000249EE">
        <w:tc>
          <w:tcPr>
            <w:tcW w:w="7083" w:type="dxa"/>
          </w:tcPr>
          <w:bookmarkEnd w:id="380"/>
          <w:bookmarkEnd w:id="381"/>
          <w:bookmarkEnd w:id="382"/>
          <w:bookmarkEnd w:id="383"/>
          <w:bookmarkEnd w:id="384"/>
          <w:bookmarkEnd w:id="385"/>
          <w:bookmarkEnd w:id="386"/>
          <w:bookmarkEnd w:id="387"/>
          <w:p w14:paraId="6DE15B97" w14:textId="77777777" w:rsidR="000249EE" w:rsidRPr="004F6631" w:rsidRDefault="000249EE" w:rsidP="004408B7">
            <w:pPr>
              <w:widowControl w:val="0"/>
              <w:tabs>
                <w:tab w:val="left" w:pos="0"/>
                <w:tab w:val="left" w:pos="4111"/>
              </w:tabs>
              <w:spacing w:before="40" w:after="40"/>
              <w:ind w:firstLine="0"/>
              <w:jc w:val="center"/>
              <w:outlineLvl w:val="0"/>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III</w:t>
            </w:r>
          </w:p>
        </w:tc>
        <w:tc>
          <w:tcPr>
            <w:tcW w:w="6520" w:type="dxa"/>
          </w:tcPr>
          <w:p w14:paraId="79839F0C" w14:textId="2A950737" w:rsidR="000249EE" w:rsidRPr="00E75C35" w:rsidRDefault="000249EE" w:rsidP="004408B7">
            <w:pPr>
              <w:widowControl w:val="0"/>
              <w:tabs>
                <w:tab w:val="left" w:pos="0"/>
                <w:tab w:val="left" w:pos="4111"/>
              </w:tabs>
              <w:spacing w:before="40" w:after="40"/>
              <w:ind w:firstLine="0"/>
              <w:jc w:val="center"/>
              <w:outlineLvl w:val="0"/>
              <w:rPr>
                <w:rFonts w:ascii="Times New Roman" w:hAnsi="Times New Roman" w:cs="Times New Roman"/>
                <w:b/>
                <w:color w:val="000000"/>
                <w:sz w:val="24"/>
                <w:szCs w:val="24"/>
                <w:lang w:val="vi-VN"/>
              </w:rPr>
            </w:pPr>
            <w:r w:rsidRPr="00E75C35">
              <w:rPr>
                <w:rFonts w:ascii="Times New Roman" w:hAnsi="Times New Roman" w:cs="Times New Roman"/>
                <w:b/>
                <w:color w:val="000000"/>
                <w:sz w:val="24"/>
                <w:szCs w:val="24"/>
                <w:lang w:val="vi-VN"/>
              </w:rPr>
              <w:t>Chương III</w:t>
            </w:r>
          </w:p>
        </w:tc>
      </w:tr>
      <w:tr w:rsidR="000249EE" w:rsidRPr="004F6631" w14:paraId="60A1721B" w14:textId="77777777" w:rsidTr="000249EE">
        <w:tc>
          <w:tcPr>
            <w:tcW w:w="7083" w:type="dxa"/>
          </w:tcPr>
          <w:p w14:paraId="4FB48512" w14:textId="5DDADFC1" w:rsidR="000249EE" w:rsidRPr="004F6631" w:rsidRDefault="000249EE" w:rsidP="004408B7">
            <w:pPr>
              <w:widowControl w:val="0"/>
              <w:tabs>
                <w:tab w:val="left" w:pos="0"/>
                <w:tab w:val="left" w:pos="4111"/>
              </w:tabs>
              <w:spacing w:before="40" w:after="40"/>
              <w:ind w:firstLine="0"/>
              <w:jc w:val="center"/>
              <w:outlineLvl w:val="0"/>
              <w:rPr>
                <w:rFonts w:ascii="Times New Roman" w:hAnsi="Times New Roman" w:cs="Times New Roman"/>
                <w:b/>
                <w:color w:val="000000"/>
                <w:sz w:val="24"/>
                <w:szCs w:val="24"/>
                <w:lang w:val="vi-VN"/>
              </w:rPr>
            </w:pPr>
            <w:bookmarkStart w:id="388" w:name="_Toc107651378"/>
            <w:bookmarkStart w:id="389" w:name="_Toc112138719"/>
            <w:bookmarkStart w:id="390" w:name="_Toc114566814"/>
            <w:bookmarkStart w:id="391" w:name="_Toc115079980"/>
            <w:bookmarkStart w:id="392" w:name="_Toc115358149"/>
            <w:bookmarkStart w:id="393" w:name="_Toc120303400"/>
            <w:bookmarkStart w:id="394" w:name="_Toc130825091"/>
            <w:bookmarkStart w:id="395" w:name="_Toc149829083"/>
            <w:r w:rsidRPr="004F6631">
              <w:rPr>
                <w:rFonts w:ascii="Times New Roman" w:hAnsi="Times New Roman" w:cs="Times New Roman"/>
                <w:b/>
                <w:color w:val="000000"/>
                <w:sz w:val="24"/>
                <w:szCs w:val="24"/>
                <w:lang w:val="vi-VN"/>
              </w:rPr>
              <w:t>QUYỀN VÀ NGHĨA VỤ CỦA NGƯỜI SỬ DỤNG ĐẤT</w:t>
            </w:r>
            <w:bookmarkEnd w:id="388"/>
            <w:bookmarkEnd w:id="389"/>
            <w:bookmarkEnd w:id="390"/>
            <w:bookmarkEnd w:id="391"/>
            <w:bookmarkEnd w:id="392"/>
            <w:bookmarkEnd w:id="393"/>
            <w:bookmarkEnd w:id="394"/>
            <w:bookmarkEnd w:id="395"/>
          </w:p>
        </w:tc>
        <w:tc>
          <w:tcPr>
            <w:tcW w:w="6520" w:type="dxa"/>
          </w:tcPr>
          <w:p w14:paraId="5B61F368" w14:textId="32428599" w:rsidR="000249EE" w:rsidRPr="00E75C35" w:rsidRDefault="000249EE" w:rsidP="004408B7">
            <w:pPr>
              <w:widowControl w:val="0"/>
              <w:tabs>
                <w:tab w:val="left" w:pos="0"/>
                <w:tab w:val="left" w:pos="4111"/>
              </w:tabs>
              <w:spacing w:before="40" w:after="40"/>
              <w:ind w:firstLine="0"/>
              <w:jc w:val="center"/>
              <w:outlineLvl w:val="0"/>
              <w:rPr>
                <w:rFonts w:ascii="Times New Roman" w:hAnsi="Times New Roman" w:cs="Times New Roman"/>
                <w:b/>
                <w:color w:val="000000"/>
                <w:sz w:val="24"/>
                <w:szCs w:val="24"/>
                <w:lang w:val="vi-VN"/>
              </w:rPr>
            </w:pPr>
            <w:r w:rsidRPr="00E75C35">
              <w:rPr>
                <w:rFonts w:ascii="Times New Roman" w:hAnsi="Times New Roman" w:cs="Times New Roman"/>
                <w:b/>
                <w:color w:val="000000"/>
                <w:sz w:val="24"/>
                <w:szCs w:val="24"/>
                <w:lang w:val="vi-VN"/>
              </w:rPr>
              <w:t>QUYỀN VÀ NGHĨA VỤ CỦA NGƯỜI SỬ DỤNG ĐẤT</w:t>
            </w:r>
          </w:p>
        </w:tc>
      </w:tr>
      <w:tr w:rsidR="000249EE" w:rsidRPr="004F6631" w14:paraId="29C9BEFE" w14:textId="77777777" w:rsidTr="000249EE">
        <w:tc>
          <w:tcPr>
            <w:tcW w:w="7083" w:type="dxa"/>
          </w:tcPr>
          <w:p w14:paraId="2CA36860" w14:textId="24B23F80" w:rsidR="000249EE" w:rsidRPr="004F6631" w:rsidRDefault="000249EE" w:rsidP="004408B7">
            <w:pPr>
              <w:widowControl w:val="0"/>
              <w:tabs>
                <w:tab w:val="left" w:pos="0"/>
                <w:tab w:val="left" w:pos="4111"/>
              </w:tabs>
              <w:spacing w:before="40" w:after="40"/>
              <w:ind w:firstLine="0"/>
              <w:jc w:val="center"/>
              <w:outlineLvl w:val="1"/>
              <w:rPr>
                <w:rFonts w:ascii="Times New Roman" w:hAnsi="Times New Roman" w:cs="Times New Roman"/>
                <w:b/>
                <w:color w:val="000000"/>
                <w:sz w:val="24"/>
                <w:szCs w:val="24"/>
                <w:lang w:val="vi-VN"/>
              </w:rPr>
            </w:pPr>
            <w:bookmarkStart w:id="396" w:name="_Toc107651379"/>
            <w:bookmarkStart w:id="397" w:name="_Toc112138720"/>
            <w:bookmarkStart w:id="398" w:name="_Toc114566815"/>
            <w:bookmarkStart w:id="399" w:name="_Toc115079981"/>
            <w:bookmarkStart w:id="400" w:name="_Toc115358150"/>
            <w:bookmarkStart w:id="401" w:name="_Toc120303401"/>
            <w:bookmarkStart w:id="402" w:name="_Toc130825092"/>
            <w:bookmarkStart w:id="403" w:name="_Toc149829084"/>
            <w:r w:rsidRPr="004F6631">
              <w:rPr>
                <w:rFonts w:ascii="Times New Roman" w:hAnsi="Times New Roman" w:cs="Times New Roman"/>
                <w:b/>
                <w:color w:val="000000"/>
                <w:sz w:val="24"/>
                <w:szCs w:val="24"/>
                <w:lang w:val="vi-VN"/>
              </w:rPr>
              <w:t>Mục 1</w:t>
            </w:r>
            <w:bookmarkEnd w:id="396"/>
            <w:bookmarkEnd w:id="397"/>
            <w:bookmarkEnd w:id="398"/>
            <w:bookmarkEnd w:id="399"/>
            <w:bookmarkEnd w:id="400"/>
            <w:bookmarkEnd w:id="401"/>
            <w:bookmarkEnd w:id="402"/>
            <w:bookmarkEnd w:id="403"/>
          </w:p>
        </w:tc>
        <w:tc>
          <w:tcPr>
            <w:tcW w:w="6520" w:type="dxa"/>
          </w:tcPr>
          <w:p w14:paraId="13E7FA4D" w14:textId="77777777" w:rsidR="000249EE" w:rsidRPr="004F6631" w:rsidRDefault="000249EE" w:rsidP="004408B7">
            <w:pPr>
              <w:widowControl w:val="0"/>
              <w:tabs>
                <w:tab w:val="left" w:pos="0"/>
                <w:tab w:val="left" w:pos="4111"/>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4FBF34FD" w14:textId="77777777" w:rsidTr="000249EE">
        <w:tc>
          <w:tcPr>
            <w:tcW w:w="7083" w:type="dxa"/>
          </w:tcPr>
          <w:p w14:paraId="3BB0D8E3" w14:textId="57135394" w:rsidR="000249EE" w:rsidRPr="004F6631" w:rsidRDefault="000249EE" w:rsidP="004408B7">
            <w:pPr>
              <w:widowControl w:val="0"/>
              <w:tabs>
                <w:tab w:val="left" w:pos="0"/>
                <w:tab w:val="left" w:pos="4111"/>
              </w:tabs>
              <w:spacing w:before="40" w:after="40"/>
              <w:ind w:firstLine="0"/>
              <w:jc w:val="center"/>
              <w:outlineLvl w:val="1"/>
              <w:rPr>
                <w:rFonts w:ascii="Times New Roman" w:hAnsi="Times New Roman" w:cs="Times New Roman"/>
                <w:b/>
                <w:bCs/>
                <w:color w:val="000000"/>
                <w:sz w:val="24"/>
                <w:szCs w:val="24"/>
              </w:rPr>
            </w:pPr>
            <w:bookmarkStart w:id="404" w:name="_Toc107651380"/>
            <w:bookmarkStart w:id="405" w:name="_Toc112138721"/>
            <w:bookmarkStart w:id="406" w:name="_Toc114566816"/>
            <w:bookmarkStart w:id="407" w:name="_Toc115079982"/>
            <w:bookmarkStart w:id="408" w:name="_Toc115358151"/>
            <w:bookmarkStart w:id="409" w:name="_Toc120303402"/>
            <w:bookmarkStart w:id="410" w:name="_Toc130825093"/>
            <w:bookmarkStart w:id="411" w:name="_Toc149829085"/>
            <w:r w:rsidRPr="004F6631">
              <w:rPr>
                <w:rFonts w:ascii="Times New Roman" w:hAnsi="Times New Roman" w:cs="Times New Roman"/>
                <w:b/>
                <w:color w:val="000000"/>
                <w:sz w:val="24"/>
                <w:szCs w:val="24"/>
                <w:lang w:val="vi-VN"/>
              </w:rPr>
              <w:t>QUY ĐỊNH CHUNG</w:t>
            </w:r>
            <w:bookmarkEnd w:id="404"/>
            <w:bookmarkEnd w:id="405"/>
            <w:bookmarkEnd w:id="406"/>
            <w:bookmarkEnd w:id="407"/>
            <w:bookmarkEnd w:id="408"/>
            <w:bookmarkEnd w:id="409"/>
            <w:bookmarkEnd w:id="410"/>
            <w:bookmarkEnd w:id="411"/>
          </w:p>
        </w:tc>
        <w:tc>
          <w:tcPr>
            <w:tcW w:w="6520" w:type="dxa"/>
          </w:tcPr>
          <w:p w14:paraId="0A7D424D" w14:textId="77777777" w:rsidR="000249EE" w:rsidRPr="004F6631" w:rsidRDefault="000249EE" w:rsidP="004408B7">
            <w:pPr>
              <w:widowControl w:val="0"/>
              <w:tabs>
                <w:tab w:val="left" w:pos="0"/>
                <w:tab w:val="left" w:pos="4111"/>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5BC4193E" w14:textId="77777777" w:rsidTr="000249EE">
        <w:tc>
          <w:tcPr>
            <w:tcW w:w="7083" w:type="dxa"/>
          </w:tcPr>
          <w:p w14:paraId="75609DDA" w14:textId="554348D9" w:rsidR="000249EE" w:rsidRPr="004F6631" w:rsidRDefault="000249EE" w:rsidP="004408B7">
            <w:pPr>
              <w:widowControl w:val="0"/>
              <w:numPr>
                <w:ilvl w:val="0"/>
                <w:numId w:val="2"/>
              </w:numPr>
              <w:tabs>
                <w:tab w:val="left" w:pos="0"/>
                <w:tab w:val="left" w:pos="4111"/>
              </w:tabs>
              <w:spacing w:before="40" w:after="40"/>
              <w:ind w:firstLine="0"/>
              <w:jc w:val="both"/>
              <w:outlineLvl w:val="2"/>
              <w:rPr>
                <w:rFonts w:ascii="Times New Roman" w:hAnsi="Times New Roman" w:cs="Times New Roman"/>
                <w:b/>
                <w:color w:val="000000"/>
                <w:sz w:val="24"/>
                <w:szCs w:val="24"/>
                <w:lang w:val="am-ET"/>
              </w:rPr>
            </w:pPr>
            <w:bookmarkStart w:id="412" w:name="_Toc107651381"/>
            <w:bookmarkStart w:id="413" w:name="_Toc112138722"/>
            <w:bookmarkStart w:id="414" w:name="_Ref113315251"/>
            <w:bookmarkStart w:id="415" w:name="_Ref113315276"/>
            <w:bookmarkStart w:id="416" w:name="_Ref113315459"/>
            <w:bookmarkStart w:id="417" w:name="_Ref113315518"/>
            <w:bookmarkStart w:id="418" w:name="_Ref113315741"/>
            <w:bookmarkStart w:id="419" w:name="_Ref113315865"/>
            <w:bookmarkStart w:id="420" w:name="_Ref113315924"/>
            <w:bookmarkStart w:id="421" w:name="_Ref113316065"/>
            <w:bookmarkStart w:id="422" w:name="_Ref113316093"/>
            <w:bookmarkStart w:id="423" w:name="_Ref113316131"/>
            <w:bookmarkStart w:id="424" w:name="_Ref113316162"/>
            <w:bookmarkStart w:id="425" w:name="_Ref113316202"/>
            <w:bookmarkStart w:id="426" w:name="_Ref113316389"/>
            <w:bookmarkStart w:id="427" w:name="_Toc114566817"/>
            <w:bookmarkStart w:id="428" w:name="_Toc115079983"/>
            <w:bookmarkStart w:id="429" w:name="_Toc115358152"/>
            <w:bookmarkStart w:id="430" w:name="_Toc120303403"/>
            <w:bookmarkStart w:id="431" w:name="_Toc130825094"/>
            <w:bookmarkStart w:id="432" w:name="_Toc149829086"/>
            <w:bookmarkStart w:id="433" w:name="_Ref155381995"/>
            <w:r w:rsidRPr="004F6631">
              <w:rPr>
                <w:rFonts w:ascii="Times New Roman" w:hAnsi="Times New Roman" w:cs="Times New Roman"/>
                <w:b/>
                <w:color w:val="000000"/>
                <w:sz w:val="24"/>
                <w:szCs w:val="24"/>
                <w:lang w:val="vi-VN"/>
              </w:rPr>
              <w:t>Quyền chung của người sử dụng đất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tc>
        <w:tc>
          <w:tcPr>
            <w:tcW w:w="6520" w:type="dxa"/>
          </w:tcPr>
          <w:p w14:paraId="1694A57D" w14:textId="0E6B3828" w:rsidR="000249EE" w:rsidRPr="00E75C35" w:rsidRDefault="000249EE" w:rsidP="00E873F2">
            <w:pPr>
              <w:widowControl w:val="0"/>
              <w:tabs>
                <w:tab w:val="left" w:pos="0"/>
                <w:tab w:val="left" w:pos="4111"/>
              </w:tabs>
              <w:spacing w:before="40" w:after="40"/>
              <w:ind w:firstLine="0"/>
              <w:jc w:val="both"/>
              <w:outlineLvl w:val="2"/>
              <w:rPr>
                <w:rFonts w:ascii="Times New Roman" w:hAnsi="Times New Roman" w:cs="Times New Roman"/>
                <w:b/>
                <w:bCs/>
                <w:color w:val="000000"/>
                <w:sz w:val="24"/>
                <w:szCs w:val="24"/>
                <w:lang w:val="vi-VN"/>
              </w:rPr>
            </w:pPr>
            <w:r w:rsidRPr="00E75C35">
              <w:rPr>
                <w:rFonts w:ascii="Times New Roman" w:hAnsi="Times New Roman" w:cs="Times New Roman"/>
                <w:b/>
                <w:bCs/>
                <w:color w:val="000000"/>
                <w:sz w:val="24"/>
                <w:szCs w:val="24"/>
                <w:lang w:val="vi-VN"/>
              </w:rPr>
              <w:t>Điều 2</w:t>
            </w:r>
            <w:r>
              <w:rPr>
                <w:rFonts w:ascii="Times New Roman" w:hAnsi="Times New Roman" w:cs="Times New Roman"/>
                <w:b/>
                <w:bCs/>
                <w:color w:val="000000"/>
                <w:sz w:val="24"/>
                <w:szCs w:val="24"/>
              </w:rPr>
              <w:t>0</w:t>
            </w:r>
            <w:r w:rsidRPr="00E75C35">
              <w:rPr>
                <w:rFonts w:ascii="Times New Roman" w:hAnsi="Times New Roman" w:cs="Times New Roman"/>
                <w:b/>
                <w:bCs/>
                <w:color w:val="000000"/>
                <w:sz w:val="24"/>
                <w:szCs w:val="24"/>
                <w:lang w:val="vi-VN"/>
              </w:rPr>
              <w:t>. Quyền và nghĩa vụ chung của người sử dụng đất</w:t>
            </w:r>
          </w:p>
        </w:tc>
      </w:tr>
      <w:tr w:rsidR="000249EE" w:rsidRPr="004F6631" w14:paraId="3B05A6CE" w14:textId="77777777" w:rsidTr="000249EE">
        <w:tc>
          <w:tcPr>
            <w:tcW w:w="7083" w:type="dxa"/>
          </w:tcPr>
          <w:p w14:paraId="0D09358B" w14:textId="271F743E"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es-ES"/>
              </w:rPr>
            </w:pPr>
          </w:p>
        </w:tc>
        <w:tc>
          <w:tcPr>
            <w:tcW w:w="6520" w:type="dxa"/>
          </w:tcPr>
          <w:p w14:paraId="3557DD0E" w14:textId="4C2D28D2"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1. Quyền chung của người sử dụng đất, gồm:</w:t>
            </w:r>
          </w:p>
        </w:tc>
      </w:tr>
      <w:tr w:rsidR="000249EE" w:rsidRPr="004F6631" w14:paraId="57DE4FC6" w14:textId="77777777" w:rsidTr="000249EE">
        <w:tc>
          <w:tcPr>
            <w:tcW w:w="7083" w:type="dxa"/>
          </w:tcPr>
          <w:p w14:paraId="4E45AB16" w14:textId="7593251B"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Được cấp Giấy chứng nhận quyền sử dụng đất, quyền sở hữu tài sản gắn liền với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khi có đủ điều kiện theo quy định của pháp luật về đất đai.</w:t>
            </w:r>
          </w:p>
        </w:tc>
        <w:tc>
          <w:tcPr>
            <w:tcW w:w="6520" w:type="dxa"/>
          </w:tcPr>
          <w:p w14:paraId="61C14DF9" w14:textId="7B83D10F"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a) Được cấp Giấy chứng nhận khi có đủ điều kiện theo quy định của pháp luật về đất đai.</w:t>
            </w:r>
          </w:p>
        </w:tc>
      </w:tr>
      <w:tr w:rsidR="000249EE" w:rsidRPr="004F6631" w14:paraId="12A3D2D8" w14:textId="77777777" w:rsidTr="000249EE">
        <w:tc>
          <w:tcPr>
            <w:tcW w:w="7083" w:type="dxa"/>
          </w:tcPr>
          <w:p w14:paraId="62DD07DF"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vi-VN"/>
              </w:rPr>
              <w:t>2. Hưởng thành quả lao động, kết quả đầu tư trên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sử dụng hợp pháp.</w:t>
            </w:r>
          </w:p>
        </w:tc>
        <w:tc>
          <w:tcPr>
            <w:tcW w:w="6520" w:type="dxa"/>
          </w:tcPr>
          <w:p w14:paraId="5483EA73" w14:textId="0AF82550"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b) Hưởng thành quả lao động, kết quả đầu tư trên đất sử dụng hợp pháp.</w:t>
            </w:r>
          </w:p>
        </w:tc>
      </w:tr>
      <w:tr w:rsidR="000249EE" w:rsidRPr="004F6631" w14:paraId="3DED16C1" w14:textId="77777777" w:rsidTr="000249EE">
        <w:tc>
          <w:tcPr>
            <w:tcW w:w="7083" w:type="dxa"/>
          </w:tcPr>
          <w:p w14:paraId="31DC5DAB"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Hưởng các lợi ích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 xml:space="preserve">khi </w:t>
            </w:r>
            <w:r w:rsidRPr="004F6631">
              <w:rPr>
                <w:rFonts w:ascii="Times New Roman" w:hAnsi="Times New Roman" w:cs="Times New Roman"/>
                <w:color w:val="000000"/>
                <w:sz w:val="24"/>
                <w:szCs w:val="24"/>
                <w:lang w:val="vi-VN"/>
              </w:rPr>
              <w:t>Nhà nước</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đầu tư để</w:t>
            </w:r>
            <w:r w:rsidRPr="004F6631">
              <w:rPr>
                <w:rFonts w:ascii="Times New Roman" w:hAnsi="Times New Roman" w:cs="Times New Roman"/>
                <w:color w:val="000000"/>
                <w:sz w:val="24"/>
                <w:szCs w:val="24"/>
                <w:lang w:val="vi-VN"/>
              </w:rPr>
              <w:t xml:space="preserve"> bảo vệ, cải tạo </w:t>
            </w:r>
            <w:r w:rsidRPr="004F6631">
              <w:rPr>
                <w:rFonts w:ascii="Times New Roman" w:hAnsi="Times New Roman" w:cs="Times New Roman"/>
                <w:color w:val="000000"/>
                <w:sz w:val="24"/>
                <w:szCs w:val="24"/>
                <w:lang w:val="es-ES"/>
              </w:rPr>
              <w:t>và phát triển</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lang w:val="vi-VN"/>
              </w:rPr>
              <w:lastRenderedPageBreak/>
              <w:t>đất nông nghiệp.</w:t>
            </w:r>
          </w:p>
        </w:tc>
        <w:tc>
          <w:tcPr>
            <w:tcW w:w="6520" w:type="dxa"/>
          </w:tcPr>
          <w:p w14:paraId="6E02419C" w14:textId="6CBC2116"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lastRenderedPageBreak/>
              <w:t xml:space="preserve">c) Hưởng các lợi ích khi Nhà nước đầu tư để bảo vệ, cải tạo và </w:t>
            </w:r>
            <w:r w:rsidRPr="00E75C35">
              <w:rPr>
                <w:rFonts w:ascii="Times New Roman" w:hAnsi="Times New Roman" w:cs="Times New Roman"/>
                <w:color w:val="000000"/>
                <w:sz w:val="24"/>
                <w:szCs w:val="24"/>
              </w:rPr>
              <w:lastRenderedPageBreak/>
              <w:t>phát triển đất nông nghiệp.</w:t>
            </w:r>
          </w:p>
        </w:tc>
      </w:tr>
      <w:tr w:rsidR="000249EE" w:rsidRPr="004F6631" w14:paraId="60F448EC" w14:textId="77777777" w:rsidTr="000249EE">
        <w:tc>
          <w:tcPr>
            <w:tcW w:w="7083" w:type="dxa"/>
          </w:tcPr>
          <w:p w14:paraId="4B8ECEE4"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
                <w:color w:val="000000"/>
                <w:sz w:val="24"/>
                <w:szCs w:val="24"/>
                <w:lang w:val="am-ET"/>
              </w:rPr>
            </w:pPr>
            <w:r w:rsidRPr="004F6631">
              <w:rPr>
                <w:rFonts w:ascii="Times New Roman" w:hAnsi="Times New Roman" w:cs="Times New Roman"/>
                <w:color w:val="000000"/>
                <w:sz w:val="24"/>
                <w:szCs w:val="24"/>
                <w:lang w:val="vi-VN"/>
              </w:rPr>
              <w:lastRenderedPageBreak/>
              <w:t xml:space="preserve">4. Được Nhà nước hướng dẫn và giúp đỡ trong việc cải tạo, </w:t>
            </w:r>
            <w:r w:rsidRPr="004F6631">
              <w:rPr>
                <w:rFonts w:ascii="Times New Roman" w:hAnsi="Times New Roman" w:cs="Times New Roman"/>
                <w:color w:val="000000"/>
                <w:sz w:val="24"/>
                <w:szCs w:val="24"/>
                <w:lang w:val="es-ES"/>
              </w:rPr>
              <w:t>phục hồi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đất nông nghiệp.</w:t>
            </w:r>
          </w:p>
        </w:tc>
        <w:tc>
          <w:tcPr>
            <w:tcW w:w="6520" w:type="dxa"/>
          </w:tcPr>
          <w:p w14:paraId="40A3E66E" w14:textId="084E3D96"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d) Được Nhà nước hướng dẫn và giúp đỡ trong việc cải tạo, phục hồi đất nông nghiệp.</w:t>
            </w:r>
          </w:p>
        </w:tc>
      </w:tr>
      <w:tr w:rsidR="000249EE" w:rsidRPr="004F6631" w14:paraId="11D0061E" w14:textId="77777777" w:rsidTr="000249EE">
        <w:tc>
          <w:tcPr>
            <w:tcW w:w="7083" w:type="dxa"/>
          </w:tcPr>
          <w:p w14:paraId="169E75FB"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5. Được Nhà nước bảo hộ khi người khác xâm phạm quyền, lợi ích hợp pháp về đất đai của mình.</w:t>
            </w:r>
          </w:p>
        </w:tc>
        <w:tc>
          <w:tcPr>
            <w:tcW w:w="6520" w:type="dxa"/>
          </w:tcPr>
          <w:p w14:paraId="5820D568" w14:textId="3C9D48E2"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đ) Được Nhà nước bảo hộ khi người khác xâm phạm quyền, lợi ích hợp pháp về đất đai của mình.</w:t>
            </w:r>
          </w:p>
        </w:tc>
      </w:tr>
      <w:tr w:rsidR="000249EE" w:rsidRPr="004F6631" w14:paraId="5F27C665" w14:textId="77777777" w:rsidTr="000249EE">
        <w:tc>
          <w:tcPr>
            <w:tcW w:w="7083" w:type="dxa"/>
          </w:tcPr>
          <w:p w14:paraId="748768FD"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Được quyền chuyển mục đích sử dụng đất theo quy định của Luật này và quy định khác của pháp luật </w:t>
            </w:r>
            <w:r w:rsidRPr="004F6631">
              <w:rPr>
                <w:rFonts w:ascii="Times New Roman" w:hAnsi="Times New Roman" w:cs="Times New Roman"/>
                <w:color w:val="000000"/>
                <w:sz w:val="24"/>
                <w:szCs w:val="24"/>
                <w:lang w:val="es-ES"/>
              </w:rPr>
              <w:t>có liên quan.</w:t>
            </w:r>
          </w:p>
        </w:tc>
        <w:tc>
          <w:tcPr>
            <w:tcW w:w="6520" w:type="dxa"/>
          </w:tcPr>
          <w:p w14:paraId="09D3A5AE" w14:textId="77777777"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p>
        </w:tc>
      </w:tr>
      <w:tr w:rsidR="000249EE" w:rsidRPr="004F6631" w14:paraId="285DEB26" w14:textId="77777777" w:rsidTr="000249EE">
        <w:tc>
          <w:tcPr>
            <w:tcW w:w="7083" w:type="dxa"/>
          </w:tcPr>
          <w:p w14:paraId="13F30C53"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Được bồi thường</w:t>
            </w:r>
            <w:r w:rsidRPr="004F6631">
              <w:rPr>
                <w:rFonts w:ascii="Times New Roman" w:hAnsi="Times New Roman" w:cs="Times New Roman"/>
                <w:color w:val="000000"/>
                <w:sz w:val="24"/>
                <w:szCs w:val="24"/>
                <w:lang w:val="am-ET"/>
              </w:rPr>
              <w:t>, hỗ trợ, tái định cư</w:t>
            </w:r>
            <w:r w:rsidRPr="004F6631">
              <w:rPr>
                <w:rFonts w:ascii="Times New Roman" w:hAnsi="Times New Roman" w:cs="Times New Roman"/>
                <w:color w:val="000000"/>
                <w:sz w:val="24"/>
                <w:szCs w:val="24"/>
                <w:lang w:val="vi-VN"/>
              </w:rPr>
              <w:t xml:space="preserve"> khi Nhà nước thu hồi đất theo quy định của Luật này.</w:t>
            </w:r>
          </w:p>
        </w:tc>
        <w:tc>
          <w:tcPr>
            <w:tcW w:w="6520" w:type="dxa"/>
          </w:tcPr>
          <w:p w14:paraId="6E2C9AC0" w14:textId="13F854EF"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e) Được bồi thường, hỗ trợ, tái định cư khi Nhà nước thu hồi đất theo quy định của Luật này.</w:t>
            </w:r>
          </w:p>
        </w:tc>
      </w:tr>
      <w:tr w:rsidR="000249EE" w:rsidRPr="004F6631" w14:paraId="224E823B" w14:textId="77777777" w:rsidTr="000249EE">
        <w:tc>
          <w:tcPr>
            <w:tcW w:w="7083" w:type="dxa"/>
          </w:tcPr>
          <w:p w14:paraId="3612D3DE"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8</w:t>
            </w:r>
            <w:r w:rsidRPr="004F6631">
              <w:rPr>
                <w:rFonts w:ascii="Times New Roman" w:hAnsi="Times New Roman" w:cs="Times New Roman"/>
                <w:color w:val="000000"/>
                <w:sz w:val="24"/>
                <w:szCs w:val="24"/>
                <w:lang w:val="vi-VN"/>
              </w:rPr>
              <w:t>. Khiếu nại, tố cáo, khởi kiện về những hành vi vi phạm quyền sử dụng đất hợp pháp của mình và những hành vi khác vi phạm pháp luật về đất đai.</w:t>
            </w:r>
          </w:p>
        </w:tc>
        <w:tc>
          <w:tcPr>
            <w:tcW w:w="6520" w:type="dxa"/>
          </w:tcPr>
          <w:p w14:paraId="0B56B4EF" w14:textId="38DF15F0"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E75C35">
              <w:rPr>
                <w:rFonts w:ascii="Times New Roman" w:hAnsi="Times New Roman" w:cs="Times New Roman"/>
                <w:color w:val="000000"/>
                <w:sz w:val="24"/>
                <w:szCs w:val="24"/>
              </w:rPr>
              <w:t>g) Khiếu nại, tố cáo, khởi kiện về những hành vi vi phạm quyền sử dụng đất hợp pháp của mình và những hành vi khác vi phạm pháp luật về đất đai.</w:t>
            </w:r>
          </w:p>
        </w:tc>
      </w:tr>
      <w:tr w:rsidR="000249EE" w:rsidRPr="004F6631" w14:paraId="056008E2" w14:textId="77777777" w:rsidTr="000249EE">
        <w:tc>
          <w:tcPr>
            <w:tcW w:w="7083" w:type="dxa"/>
          </w:tcPr>
          <w:p w14:paraId="41D0AC7F" w14:textId="130A0E00"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Pr>
                <w:rFonts w:ascii="Times New Roman" w:hAnsi="Times New Roman" w:cs="Times New Roman"/>
                <w:b/>
                <w:color w:val="000000"/>
                <w:sz w:val="24"/>
                <w:szCs w:val="24"/>
              </w:rPr>
              <w:t xml:space="preserve">Điều 31. </w:t>
            </w:r>
            <w:r w:rsidRPr="004F6631">
              <w:rPr>
                <w:rFonts w:ascii="Times New Roman" w:hAnsi="Times New Roman" w:cs="Times New Roman"/>
                <w:b/>
                <w:color w:val="000000"/>
                <w:sz w:val="24"/>
                <w:szCs w:val="24"/>
                <w:lang w:val="vi-VN"/>
              </w:rPr>
              <w:t>Nghĩa vụ chung của người sử dụng đất</w:t>
            </w:r>
          </w:p>
        </w:tc>
        <w:tc>
          <w:tcPr>
            <w:tcW w:w="6520" w:type="dxa"/>
          </w:tcPr>
          <w:p w14:paraId="7D766311" w14:textId="7FA0FC31"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2. Nghĩa vụ chung của người sử dụng đất, gồm:</w:t>
            </w:r>
          </w:p>
        </w:tc>
      </w:tr>
      <w:tr w:rsidR="000249EE" w:rsidRPr="004F6631" w14:paraId="747BAB00" w14:textId="77777777" w:rsidTr="000249EE">
        <w:tc>
          <w:tcPr>
            <w:tcW w:w="7083" w:type="dxa"/>
          </w:tcPr>
          <w:p w14:paraId="47FE6D74" w14:textId="154EB443"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2"/>
                <w:sz w:val="24"/>
                <w:szCs w:val="24"/>
                <w:lang w:val="vi-VN"/>
              </w:rPr>
              <w:t xml:space="preserve">Sử dụng đất đúng mục đích, đúng ranh giới thửa đất, đúng quy định về sử dụng độ sâu trong lòng đất và chiều cao trên không, bảo vệ các công trình công cộng trong lòng đất và tuân </w:t>
            </w:r>
            <w:r w:rsidRPr="004F6631">
              <w:rPr>
                <w:rFonts w:ascii="Times New Roman" w:hAnsi="Times New Roman" w:cs="Times New Roman"/>
                <w:color w:val="000000"/>
                <w:spacing w:val="-2"/>
                <w:sz w:val="24"/>
                <w:szCs w:val="24"/>
                <w:lang w:val="en-GB"/>
              </w:rPr>
              <w:t>thủ</w:t>
            </w:r>
            <w:r w:rsidRPr="004F6631">
              <w:rPr>
                <w:rFonts w:ascii="Times New Roman" w:hAnsi="Times New Roman" w:cs="Times New Roman"/>
                <w:color w:val="000000"/>
                <w:spacing w:val="-2"/>
                <w:sz w:val="24"/>
                <w:szCs w:val="24"/>
                <w:lang w:val="vi-VN"/>
              </w:rPr>
              <w:t xml:space="preserve"> quy định khác của pháp luật có liên quan.</w:t>
            </w:r>
          </w:p>
        </w:tc>
        <w:tc>
          <w:tcPr>
            <w:tcW w:w="6520" w:type="dxa"/>
          </w:tcPr>
          <w:p w14:paraId="06B9E565" w14:textId="5DF7ED38"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a) Sử dụng đất đúng mục đích theo quy định của Luật này, đúng ranh giới thửa đất, đúng quy định về sử dụng độ sâu trong lòng đất và chiều cao trên không, bảo vệ các công trình công cộng trong lòng đất và tuân thủ quy định khác của pháp luật có liên quan;</w:t>
            </w:r>
          </w:p>
        </w:tc>
      </w:tr>
      <w:tr w:rsidR="000249EE" w:rsidRPr="004F6631" w14:paraId="4AAC6781" w14:textId="77777777" w:rsidTr="000249EE">
        <w:tc>
          <w:tcPr>
            <w:tcW w:w="7083" w:type="dxa"/>
          </w:tcPr>
          <w:p w14:paraId="44746839" w14:textId="076639A6"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Thực hiện kê khai đăng ký đất đai; thực hiện đầy đủ thủ tục khi chuyển đổi, chuyển nhượng, cho thuê, cho thuê lại, thừa kế, tặng cho quyền sử dụng đất, thế chấp, góp vốn bằng quyền sử dụng đất theo quy định của pháp luật.</w:t>
            </w:r>
          </w:p>
        </w:tc>
        <w:tc>
          <w:tcPr>
            <w:tcW w:w="6520" w:type="dxa"/>
          </w:tcPr>
          <w:p w14:paraId="40CF1B9D" w14:textId="0B545C48"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b) Thực hiện kê khai đăng ký đất đai; thực hiện đầy đủ thủ tục khi chuyển đổi, chuyển nhượng, cho thuê, cho thuê lại, thừa kế, tặng cho quyền sử dụng đất, thế chấp, góp vốn bằng quyền sử dụng đất theo quy định của pháp luật;</w:t>
            </w:r>
          </w:p>
        </w:tc>
      </w:tr>
      <w:tr w:rsidR="000249EE" w:rsidRPr="004F6631" w14:paraId="3805E17A" w14:textId="77777777" w:rsidTr="000249EE">
        <w:tc>
          <w:tcPr>
            <w:tcW w:w="7083" w:type="dxa"/>
          </w:tcPr>
          <w:p w14:paraId="580466B6" w14:textId="77BE3778"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3. Thực hiện nghĩa vụ tài chính về đất đai theo quy định của pháp luật.</w:t>
            </w:r>
          </w:p>
        </w:tc>
        <w:tc>
          <w:tcPr>
            <w:tcW w:w="6520" w:type="dxa"/>
          </w:tcPr>
          <w:p w14:paraId="3BE53347" w14:textId="2AF7BABB"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c) Thực hiện nghĩa vụ tài chính về đất đai theo quy định của pháp luật;</w:t>
            </w:r>
          </w:p>
        </w:tc>
      </w:tr>
      <w:tr w:rsidR="000249EE" w:rsidRPr="004F6631" w14:paraId="4A57A8D7" w14:textId="77777777" w:rsidTr="000249EE">
        <w:tc>
          <w:tcPr>
            <w:tcW w:w="7083" w:type="dxa"/>
          </w:tcPr>
          <w:p w14:paraId="7E787611" w14:textId="5762F034"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4. Thực hiện biện pháp bảo vệ đất</w:t>
            </w:r>
            <w:r w:rsidRPr="004F6631">
              <w:rPr>
                <w:rFonts w:ascii="Times New Roman" w:hAnsi="Times New Roman" w:cs="Times New Roman"/>
                <w:color w:val="000000"/>
                <w:sz w:val="24"/>
                <w:szCs w:val="24"/>
              </w:rPr>
              <w:t>; xử lý, cải tạo và phục hồi đất đối với khu vực đất bị ô nhiễm, thoái hóa do mình gây ra.</w:t>
            </w:r>
          </w:p>
        </w:tc>
        <w:tc>
          <w:tcPr>
            <w:tcW w:w="6520" w:type="dxa"/>
          </w:tcPr>
          <w:p w14:paraId="6E56734B" w14:textId="7CC36628"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d) Thực hiện biện pháp bảo vệ đất; xử lý, cải tạo và phục hồi đất đối với khu vực đất bị ô nhiễm, thoái hóa do mình gây ra;</w:t>
            </w:r>
          </w:p>
        </w:tc>
      </w:tr>
      <w:tr w:rsidR="000249EE" w:rsidRPr="004F6631" w14:paraId="7FC7EFC0" w14:textId="77777777" w:rsidTr="000249EE">
        <w:tc>
          <w:tcPr>
            <w:tcW w:w="7083" w:type="dxa"/>
          </w:tcPr>
          <w:p w14:paraId="1BE966C7" w14:textId="09A5CD3E"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5. Tuân thủ quy định về bảo vệ môi trường, không làm tổn hại đến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tài sản và</w:t>
            </w:r>
            <w:r w:rsidRPr="004F6631">
              <w:rPr>
                <w:rFonts w:ascii="Times New Roman" w:hAnsi="Times New Roman" w:cs="Times New Roman"/>
                <w:color w:val="000000"/>
                <w:sz w:val="24"/>
                <w:szCs w:val="24"/>
                <w:lang w:val="vi-VN"/>
              </w:rPr>
              <w:t xml:space="preserve"> lợi ích hợp pháp của người sử dụng đất có liên quan.</w:t>
            </w:r>
          </w:p>
        </w:tc>
        <w:tc>
          <w:tcPr>
            <w:tcW w:w="6520" w:type="dxa"/>
          </w:tcPr>
          <w:p w14:paraId="641897BD" w14:textId="6F32FEA5"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đ) Tuân thủ quy định về bảo vệ môi trường, không làm tổn hại đến tài sản và lợi ích hợp pháp của người sử dụng đất có liên quan;</w:t>
            </w:r>
          </w:p>
        </w:tc>
      </w:tr>
      <w:tr w:rsidR="000249EE" w:rsidRPr="004F6631" w14:paraId="34CADDCC" w14:textId="77777777" w:rsidTr="000249EE">
        <w:tc>
          <w:tcPr>
            <w:tcW w:w="7083" w:type="dxa"/>
          </w:tcPr>
          <w:p w14:paraId="491207DB" w14:textId="38BF688A"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6. </w:t>
            </w:r>
            <w:r w:rsidRPr="004F6631">
              <w:rPr>
                <w:rFonts w:ascii="Times New Roman" w:hAnsi="Times New Roman" w:cs="Times New Roman"/>
                <w:color w:val="000000"/>
                <w:spacing w:val="-2"/>
                <w:sz w:val="24"/>
                <w:szCs w:val="24"/>
                <w:lang w:val="vi-VN"/>
              </w:rPr>
              <w:t>Tuân thủ quy định của pháp luật về việc tìm thấy vật trong lòng đất.</w:t>
            </w:r>
          </w:p>
        </w:tc>
        <w:tc>
          <w:tcPr>
            <w:tcW w:w="6520" w:type="dxa"/>
          </w:tcPr>
          <w:p w14:paraId="53C42ADC" w14:textId="125FF25C"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e) Tuân thủ quy định của pháp luật về việc tìm thấy vật trong lòng đất;</w:t>
            </w:r>
          </w:p>
        </w:tc>
      </w:tr>
      <w:tr w:rsidR="000249EE" w:rsidRPr="004F6631" w14:paraId="799DE3B1" w14:textId="77777777" w:rsidTr="000249EE">
        <w:tc>
          <w:tcPr>
            <w:tcW w:w="7083" w:type="dxa"/>
          </w:tcPr>
          <w:p w14:paraId="17C23BB1" w14:textId="221A45A2"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7. </w:t>
            </w:r>
            <w:r w:rsidRPr="004F6631">
              <w:rPr>
                <w:rFonts w:ascii="Times New Roman" w:hAnsi="Times New Roman" w:cs="Times New Roman"/>
                <w:color w:val="000000"/>
                <w:sz w:val="24"/>
                <w:szCs w:val="24"/>
                <w:lang w:val="es-ES"/>
              </w:rPr>
              <w:t>Bàn</w:t>
            </w:r>
            <w:r w:rsidRPr="004F6631">
              <w:rPr>
                <w:rFonts w:ascii="Times New Roman" w:hAnsi="Times New Roman" w:cs="Times New Roman"/>
                <w:color w:val="000000"/>
                <w:sz w:val="24"/>
                <w:szCs w:val="24"/>
              </w:rPr>
              <w:t xml:space="preserve"> g</w:t>
            </w:r>
            <w:r w:rsidRPr="004F6631">
              <w:rPr>
                <w:rFonts w:ascii="Times New Roman" w:hAnsi="Times New Roman" w:cs="Times New Roman"/>
                <w:color w:val="000000"/>
                <w:sz w:val="24"/>
                <w:szCs w:val="24"/>
                <w:lang w:val="vi-VN"/>
              </w:rPr>
              <w:t>iao lại đất khi Nhà nước có quyết định thu hồi đất</w:t>
            </w:r>
            <w:r w:rsidRPr="004F6631">
              <w:rPr>
                <w:rFonts w:ascii="Times New Roman" w:hAnsi="Times New Roman" w:cs="Times New Roman"/>
                <w:color w:val="000000"/>
                <w:sz w:val="24"/>
                <w:szCs w:val="24"/>
              </w:rPr>
              <w:t xml:space="preserve"> theo quy định của pháp luật</w:t>
            </w:r>
            <w:r w:rsidRPr="004F6631">
              <w:rPr>
                <w:rFonts w:ascii="Times New Roman" w:hAnsi="Times New Roman" w:cs="Times New Roman"/>
                <w:color w:val="000000"/>
                <w:sz w:val="24"/>
                <w:szCs w:val="24"/>
                <w:lang w:val="vi-VN"/>
              </w:rPr>
              <w:t>.</w:t>
            </w:r>
          </w:p>
        </w:tc>
        <w:tc>
          <w:tcPr>
            <w:tcW w:w="6520" w:type="dxa"/>
          </w:tcPr>
          <w:p w14:paraId="1178A4F5" w14:textId="05E174FD"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g) Bàn giao lại đất khi Nhà nước có quyết định thu hồi đất theo quy định của pháp luật.</w:t>
            </w:r>
          </w:p>
        </w:tc>
      </w:tr>
      <w:tr w:rsidR="000249EE" w:rsidRPr="004F6631" w14:paraId="50CF556B" w14:textId="77777777" w:rsidTr="000249EE">
        <w:tc>
          <w:tcPr>
            <w:tcW w:w="7083" w:type="dxa"/>
          </w:tcPr>
          <w:p w14:paraId="7E8F0910"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505BAEC3" w14:textId="60EBCF16"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3. Quyền và nghĩa vụ của nhóm người sử dụng đất mà có chung quyền sử dụng đất, gồm:</w:t>
            </w:r>
          </w:p>
        </w:tc>
      </w:tr>
      <w:tr w:rsidR="000249EE" w:rsidRPr="004F6631" w14:paraId="0F56E6D5" w14:textId="77777777" w:rsidTr="000249EE">
        <w:tc>
          <w:tcPr>
            <w:tcW w:w="7083" w:type="dxa"/>
          </w:tcPr>
          <w:p w14:paraId="02CB7ECC"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4E100880" w14:textId="77777777"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a) Nhóm người sử dụng đất bao gồm thành viên hộ gia đình, cá nhân thì có quyền và nghĩa vụ như quyền và nghĩa vụ của cá nhân theo quy định của Luật này.</w:t>
            </w:r>
          </w:p>
          <w:p w14:paraId="53CC17CC" w14:textId="70BC9435" w:rsidR="000249EE" w:rsidRPr="00E75C35" w:rsidRDefault="000249EE" w:rsidP="004408B7">
            <w:pPr>
              <w:widowControl w:val="0"/>
              <w:tabs>
                <w:tab w:val="left" w:pos="0"/>
                <w:tab w:val="left" w:pos="1653"/>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Trường hợp trong nhóm người sử dụng đất có thành viên là tổ chức kinh tế thì có quyền và nghĩa vụ như quyền và nghĩa vụ của tổ chức kinh tế theo quy định của Luật này;</w:t>
            </w:r>
            <w:r>
              <w:rPr>
                <w:rFonts w:ascii="Times New Roman" w:hAnsi="Times New Roman" w:cs="Times New Roman"/>
                <w:color w:val="000000"/>
                <w:sz w:val="24"/>
                <w:szCs w:val="24"/>
              </w:rPr>
              <w:tab/>
            </w:r>
          </w:p>
        </w:tc>
      </w:tr>
      <w:tr w:rsidR="000249EE" w:rsidRPr="004F6631" w14:paraId="59D67B88" w14:textId="77777777" w:rsidTr="000249EE">
        <w:tc>
          <w:tcPr>
            <w:tcW w:w="7083" w:type="dxa"/>
          </w:tcPr>
          <w:p w14:paraId="60EE4AAF"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427CED4F" w14:textId="77777777"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b) Trường hợp nhóm người sử dụng đất mà quyền sử dụng đất phân chia được theo phần cho từng thành viên trong nhóm, nếu từng thành viên của nhóm muốn thực hiện quyền đối với phần quyền sử dụng đất của mình thì phải thực hiện đăng ký biến động hoặc tách thửa theo quy định, làm thủ tục cấp Giấy chứng nhận và được thực hiện quyền và nghĩa vụ của người sử dụng đất theo quy định của Luật này.</w:t>
            </w:r>
          </w:p>
          <w:p w14:paraId="30B40C6B" w14:textId="4DA8B48F"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Trường hợp quyền sử dụng đất của nhóm người sử dụng đất không phân chia được theo phần thì các thành viên cùng nhau thực hiện hoặc ủy quyền cho người đại diện để thực hiện quyền và nghĩa vụ của nhóm người sử dụng đất.</w:t>
            </w:r>
          </w:p>
        </w:tc>
      </w:tr>
      <w:tr w:rsidR="000249EE" w:rsidRPr="004F6631" w14:paraId="06626808" w14:textId="77777777" w:rsidTr="000249EE">
        <w:tc>
          <w:tcPr>
            <w:tcW w:w="7083" w:type="dxa"/>
          </w:tcPr>
          <w:p w14:paraId="7126217D"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5EDFAA4D" w14:textId="5AD4B517"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4. Cộng đồng dân cư sử dụng đất có quyền và nghĩa vụ như quyền và nghĩa vụ của cá nhân có hình thức sử dụng đất tương ứng, trừ quyền để thừa kế.</w:t>
            </w:r>
          </w:p>
        </w:tc>
      </w:tr>
      <w:tr w:rsidR="000249EE" w:rsidRPr="004F6631" w14:paraId="1A025211" w14:textId="77777777" w:rsidTr="000249EE">
        <w:tc>
          <w:tcPr>
            <w:tcW w:w="7083" w:type="dxa"/>
          </w:tcPr>
          <w:p w14:paraId="5266EED7"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51E59DBF" w14:textId="2D340BC6"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 xml:space="preserve">5. Tổ chức nước ngoài có chức năng ngoại giao sử dụng đất tại Việt Nam còn có các quyền và nghĩa vụ chung quy định tại khoản 1 và khoản 2 Điều này và theo điều ước quốc tế, thỏa thuận quốc tế. Trường hợp điều ước quốc tế mà nước Cộng hòa xã hội chủ nghĩa Việt Nam là thành viên có quy định khác thì tổ chức nước ngoài có chức năng ngoại giao có quyền và nghĩa vụ theo điều ước quốc tế đó. </w:t>
            </w:r>
          </w:p>
        </w:tc>
      </w:tr>
      <w:tr w:rsidR="000249EE" w:rsidRPr="004F6631" w14:paraId="38B162A0" w14:textId="77777777" w:rsidTr="000249EE">
        <w:tc>
          <w:tcPr>
            <w:tcW w:w="7083" w:type="dxa"/>
          </w:tcPr>
          <w:p w14:paraId="31F0CAA2"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7D9A85AF" w14:textId="40B46B4B"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6. Quyền đối với thửa đất liền kề bao gồm quyền về lối đi; cấp nước, thoát nước; tưới nước, tiêu nước trong canh tác; cấp khí ga; lắp đường dây tải điện, thông tin liên lạc và các nhu cầu cần thiết khác thực hiện theo quy định của pháp luật về dân sự và pháp luật khác có liên quan.</w:t>
            </w:r>
          </w:p>
        </w:tc>
      </w:tr>
      <w:tr w:rsidR="000249EE" w:rsidRPr="004F6631" w14:paraId="31995FA3" w14:textId="77777777" w:rsidTr="000249EE">
        <w:tc>
          <w:tcPr>
            <w:tcW w:w="7083" w:type="dxa"/>
          </w:tcPr>
          <w:p w14:paraId="09D032E7" w14:textId="77777777" w:rsidR="000249EE" w:rsidRPr="004F6631" w:rsidRDefault="000249EE" w:rsidP="004408B7">
            <w:pPr>
              <w:widowControl w:val="0"/>
              <w:tabs>
                <w:tab w:val="left" w:pos="0"/>
                <w:tab w:val="left" w:pos="1254"/>
                <w:tab w:val="left" w:pos="4111"/>
              </w:tabs>
              <w:spacing w:before="40" w:after="40"/>
              <w:ind w:firstLine="0"/>
              <w:rPr>
                <w:rFonts w:ascii="Times New Roman" w:hAnsi="Times New Roman" w:cs="Times New Roman"/>
                <w:color w:val="000000"/>
                <w:sz w:val="24"/>
                <w:szCs w:val="24"/>
              </w:rPr>
            </w:pPr>
          </w:p>
        </w:tc>
        <w:tc>
          <w:tcPr>
            <w:tcW w:w="6520" w:type="dxa"/>
          </w:tcPr>
          <w:p w14:paraId="133D6E0F" w14:textId="6484F735" w:rsidR="000249EE" w:rsidRPr="00E75C35"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83377E">
              <w:rPr>
                <w:rFonts w:ascii="Times New Roman" w:hAnsi="Times New Roman" w:cs="Times New Roman"/>
                <w:color w:val="000000"/>
                <w:sz w:val="24"/>
                <w:szCs w:val="24"/>
              </w:rPr>
              <w:t>7. Tổ chức, cá nhân sử dụng đất thuê của tổ chức, cá nhân không thuộc trường hợp quy định của Luật này thì có quyền và nghĩa vụ theo quy định của pháp luật về dân sự.</w:t>
            </w:r>
          </w:p>
        </w:tc>
      </w:tr>
      <w:tr w:rsidR="000249EE" w:rsidRPr="004F6631" w14:paraId="09810EB9" w14:textId="77777777" w:rsidTr="000249EE">
        <w:tc>
          <w:tcPr>
            <w:tcW w:w="7083" w:type="dxa"/>
          </w:tcPr>
          <w:p w14:paraId="38E6E834" w14:textId="05077349" w:rsidR="000249EE" w:rsidRPr="004F6631" w:rsidRDefault="000249EE" w:rsidP="004408B7">
            <w:pPr>
              <w:widowControl w:val="0"/>
              <w:numPr>
                <w:ilvl w:val="0"/>
                <w:numId w:val="2"/>
              </w:numPr>
              <w:tabs>
                <w:tab w:val="left" w:pos="0"/>
                <w:tab w:val="left" w:pos="1254"/>
                <w:tab w:val="left" w:pos="4111"/>
              </w:tabs>
              <w:spacing w:before="40" w:after="40"/>
              <w:ind w:firstLine="0"/>
              <w:jc w:val="both"/>
              <w:outlineLvl w:val="2"/>
              <w:rPr>
                <w:rFonts w:ascii="Times New Roman" w:hAnsi="Times New Roman" w:cs="Times New Roman"/>
                <w:b/>
                <w:color w:val="000000"/>
                <w:sz w:val="24"/>
                <w:szCs w:val="24"/>
                <w:lang w:val="am-ET"/>
              </w:rPr>
            </w:pPr>
            <w:bookmarkStart w:id="434" w:name="_Toc107651382"/>
            <w:bookmarkStart w:id="435" w:name="_Toc112138723"/>
            <w:bookmarkStart w:id="436" w:name="_Toc114566818"/>
            <w:bookmarkStart w:id="437" w:name="_Toc115079984"/>
            <w:bookmarkStart w:id="438" w:name="_Toc115358153"/>
            <w:bookmarkStart w:id="439" w:name="_Ref120261172"/>
            <w:bookmarkStart w:id="440" w:name="_Toc120303404"/>
            <w:bookmarkStart w:id="441" w:name="_Toc130825095"/>
            <w:bookmarkStart w:id="442" w:name="_Ref130835788"/>
            <w:bookmarkStart w:id="443" w:name="_Toc149829087"/>
            <w:r w:rsidRPr="004F6631">
              <w:rPr>
                <w:rFonts w:ascii="Times New Roman" w:hAnsi="Times New Roman" w:cs="Times New Roman"/>
                <w:b/>
                <w:color w:val="000000"/>
                <w:sz w:val="24"/>
                <w:szCs w:val="24"/>
                <w:lang w:val="vi-VN"/>
              </w:rPr>
              <w:lastRenderedPageBreak/>
              <w:t>Quyền chuyển đổi, chuyển nhượng, cho thuê, cho thuê lại, thừa kế, tặng cho</w:t>
            </w:r>
            <w:r w:rsidRPr="004F6631">
              <w:rPr>
                <w:rFonts w:ascii="Times New Roman" w:hAnsi="Times New Roman" w:cs="Times New Roman"/>
                <w:b/>
                <w:color w:val="000000"/>
                <w:sz w:val="24"/>
                <w:szCs w:val="24"/>
              </w:rPr>
              <w:t xml:space="preserve"> quyền sử dụng đất;</w:t>
            </w:r>
            <w:r w:rsidRPr="004F6631">
              <w:rPr>
                <w:rFonts w:ascii="Times New Roman" w:hAnsi="Times New Roman" w:cs="Times New Roman"/>
                <w:b/>
                <w:color w:val="000000"/>
                <w:sz w:val="24"/>
                <w:szCs w:val="24"/>
                <w:lang w:val="vi-VN"/>
              </w:rPr>
              <w:t xml:space="preserve"> thế chấp, góp vốn</w:t>
            </w:r>
            <w:r w:rsidRPr="004F6631">
              <w:rPr>
                <w:rFonts w:ascii="Times New Roman" w:hAnsi="Times New Roman" w:cs="Times New Roman"/>
                <w:b/>
                <w:color w:val="000000"/>
                <w:sz w:val="24"/>
                <w:szCs w:val="24"/>
              </w:rPr>
              <w:t xml:space="preserve"> bằng</w:t>
            </w:r>
            <w:r w:rsidRPr="004F6631">
              <w:rPr>
                <w:rFonts w:ascii="Times New Roman" w:hAnsi="Times New Roman" w:cs="Times New Roman"/>
                <w:b/>
                <w:color w:val="000000"/>
                <w:sz w:val="24"/>
                <w:szCs w:val="24"/>
                <w:lang w:val="vi-VN"/>
              </w:rPr>
              <w:t xml:space="preserve"> quyền sử dụng đất</w:t>
            </w:r>
            <w:bookmarkEnd w:id="434"/>
            <w:bookmarkEnd w:id="435"/>
            <w:bookmarkEnd w:id="436"/>
            <w:bookmarkEnd w:id="437"/>
            <w:bookmarkEnd w:id="438"/>
            <w:bookmarkEnd w:id="439"/>
            <w:bookmarkEnd w:id="440"/>
            <w:bookmarkEnd w:id="441"/>
            <w:bookmarkEnd w:id="442"/>
            <w:bookmarkEnd w:id="443"/>
          </w:p>
        </w:tc>
        <w:tc>
          <w:tcPr>
            <w:tcW w:w="6520" w:type="dxa"/>
          </w:tcPr>
          <w:p w14:paraId="0D66D368" w14:textId="77777777" w:rsidR="000249EE" w:rsidRPr="004F6631" w:rsidRDefault="000249EE" w:rsidP="004408B7">
            <w:pPr>
              <w:widowControl w:val="0"/>
              <w:tabs>
                <w:tab w:val="left" w:pos="0"/>
                <w:tab w:val="left" w:pos="1254"/>
                <w:tab w:val="left" w:pos="4111"/>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7ADF065C" w14:textId="77777777" w:rsidTr="000249EE">
        <w:tc>
          <w:tcPr>
            <w:tcW w:w="7083" w:type="dxa"/>
          </w:tcPr>
          <w:p w14:paraId="371E75A5"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t>1. Người sử dụng đất được thực hiện các quyền chuyển đổi, chuyển nhượng, cho thuê, cho thuê lại, thừa kế, tặng cho</w:t>
            </w:r>
            <w:r w:rsidRPr="004F6631">
              <w:rPr>
                <w:rFonts w:ascii="Times New Roman" w:hAnsi="Times New Roman" w:cs="Times New Roman"/>
                <w:color w:val="000000"/>
                <w:spacing w:val="-4"/>
                <w:sz w:val="24"/>
                <w:szCs w:val="24"/>
              </w:rPr>
              <w:t xml:space="preserve"> quyền sử dụng đất;</w:t>
            </w:r>
            <w:r w:rsidRPr="004F6631">
              <w:rPr>
                <w:rFonts w:ascii="Times New Roman" w:hAnsi="Times New Roman" w:cs="Times New Roman"/>
                <w:color w:val="000000"/>
                <w:spacing w:val="-4"/>
                <w:sz w:val="24"/>
                <w:szCs w:val="24"/>
                <w:lang w:val="vi-VN"/>
              </w:rPr>
              <w:t xml:space="preserve"> thế chấp, góp vốn </w:t>
            </w:r>
            <w:r w:rsidRPr="004F6631">
              <w:rPr>
                <w:rFonts w:ascii="Times New Roman" w:hAnsi="Times New Roman" w:cs="Times New Roman"/>
                <w:color w:val="000000"/>
                <w:spacing w:val="-4"/>
                <w:sz w:val="24"/>
                <w:szCs w:val="24"/>
              </w:rPr>
              <w:t xml:space="preserve">bằng </w:t>
            </w:r>
            <w:r w:rsidRPr="004F6631">
              <w:rPr>
                <w:rFonts w:ascii="Times New Roman" w:hAnsi="Times New Roman" w:cs="Times New Roman"/>
                <w:color w:val="000000"/>
                <w:spacing w:val="-4"/>
                <w:sz w:val="24"/>
                <w:szCs w:val="24"/>
                <w:lang w:val="vi-VN"/>
              </w:rPr>
              <w:t>quyền sử dụng đất theo quy định của Luật này</w:t>
            </w:r>
            <w:r w:rsidRPr="004F6631">
              <w:rPr>
                <w:rFonts w:ascii="Times New Roman" w:hAnsi="Times New Roman" w:cs="Times New Roman"/>
                <w:color w:val="000000"/>
                <w:spacing w:val="-4"/>
                <w:sz w:val="24"/>
                <w:szCs w:val="24"/>
              </w:rPr>
              <w:t xml:space="preserve"> và luật khác có liên quan</w:t>
            </w:r>
            <w:r w:rsidRPr="004F6631">
              <w:rPr>
                <w:rFonts w:ascii="Times New Roman" w:hAnsi="Times New Roman" w:cs="Times New Roman"/>
                <w:color w:val="000000"/>
                <w:spacing w:val="-4"/>
                <w:sz w:val="24"/>
                <w:szCs w:val="24"/>
                <w:lang w:val="vi-VN"/>
              </w:rPr>
              <w:t>.</w:t>
            </w:r>
            <w:r w:rsidRPr="004F6631">
              <w:rPr>
                <w:rFonts w:ascii="Times New Roman" w:hAnsi="Times New Roman" w:cs="Times New Roman"/>
                <w:color w:val="000000"/>
                <w:spacing w:val="-4"/>
                <w:sz w:val="24"/>
                <w:szCs w:val="24"/>
              </w:rPr>
              <w:t xml:space="preserve"> </w:t>
            </w:r>
          </w:p>
        </w:tc>
        <w:tc>
          <w:tcPr>
            <w:tcW w:w="6520" w:type="dxa"/>
          </w:tcPr>
          <w:p w14:paraId="26941BC0"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pacing w:val="-4"/>
                <w:sz w:val="24"/>
                <w:szCs w:val="24"/>
                <w:lang w:val="vi-VN"/>
              </w:rPr>
            </w:pPr>
          </w:p>
        </w:tc>
      </w:tr>
      <w:tr w:rsidR="000249EE" w:rsidRPr="004F6631" w14:paraId="77E938F9" w14:textId="77777777" w:rsidTr="000249EE">
        <w:tc>
          <w:tcPr>
            <w:tcW w:w="7083" w:type="dxa"/>
          </w:tcPr>
          <w:p w14:paraId="5903FB5F"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2</w:t>
            </w:r>
            <w:r w:rsidRPr="004F6631">
              <w:rPr>
                <w:rFonts w:ascii="Times New Roman" w:hAnsi="Times New Roman" w:cs="Times New Roman"/>
                <w:color w:val="000000"/>
                <w:sz w:val="24"/>
                <w:szCs w:val="24"/>
                <w:lang w:val="vi-VN"/>
              </w:rPr>
              <w:t>. Nhóm người sử dụng đất mà có chung quyền sử dụng đất thì có các quyền và nghĩa vụ như sau:</w:t>
            </w:r>
          </w:p>
        </w:tc>
        <w:tc>
          <w:tcPr>
            <w:tcW w:w="6520" w:type="dxa"/>
          </w:tcPr>
          <w:p w14:paraId="08CF4069"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am-ET"/>
              </w:rPr>
            </w:pPr>
          </w:p>
        </w:tc>
      </w:tr>
      <w:tr w:rsidR="000249EE" w:rsidRPr="004F6631" w14:paraId="188C63A6" w14:textId="77777777" w:rsidTr="000249EE">
        <w:tc>
          <w:tcPr>
            <w:tcW w:w="7083" w:type="dxa"/>
          </w:tcPr>
          <w:p w14:paraId="493B9CD2"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3"/>
                <w:sz w:val="24"/>
                <w:szCs w:val="24"/>
                <w:lang w:val="vi-VN"/>
              </w:rPr>
              <w:t xml:space="preserve">Nhóm người sử dụng đất </w:t>
            </w:r>
            <w:r w:rsidRPr="004F6631">
              <w:rPr>
                <w:rFonts w:ascii="Times New Roman" w:hAnsi="Times New Roman" w:cs="Times New Roman"/>
                <w:color w:val="000000"/>
                <w:spacing w:val="-3"/>
                <w:sz w:val="24"/>
                <w:szCs w:val="24"/>
                <w:lang w:val="en-GB"/>
              </w:rPr>
              <w:t xml:space="preserve">bao </w:t>
            </w:r>
            <w:r w:rsidRPr="004F6631">
              <w:rPr>
                <w:rFonts w:ascii="Times New Roman" w:hAnsi="Times New Roman" w:cs="Times New Roman"/>
                <w:color w:val="000000"/>
                <w:spacing w:val="-3"/>
                <w:sz w:val="24"/>
                <w:szCs w:val="24"/>
                <w:lang w:val="vi-VN"/>
              </w:rPr>
              <w:t xml:space="preserve">gồm </w:t>
            </w:r>
            <w:r w:rsidRPr="004F6631">
              <w:rPr>
                <w:rFonts w:ascii="Times New Roman" w:hAnsi="Times New Roman" w:cs="Times New Roman"/>
                <w:color w:val="000000"/>
                <w:spacing w:val="-3"/>
                <w:sz w:val="24"/>
                <w:szCs w:val="24"/>
              </w:rPr>
              <w:t xml:space="preserve">thành viên </w:t>
            </w:r>
            <w:r w:rsidRPr="004F6631">
              <w:rPr>
                <w:rFonts w:ascii="Times New Roman" w:hAnsi="Times New Roman" w:cs="Times New Roman"/>
                <w:color w:val="000000"/>
                <w:spacing w:val="-3"/>
                <w:sz w:val="24"/>
                <w:szCs w:val="24"/>
                <w:lang w:val="vi-VN"/>
              </w:rPr>
              <w:t>hộ gia đình, cá nhân thì có quyền và nghĩa vụ như quyền và nghĩa vụ của cá nhân theo quy định của Luật này.</w:t>
            </w:r>
          </w:p>
        </w:tc>
        <w:tc>
          <w:tcPr>
            <w:tcW w:w="6520" w:type="dxa"/>
          </w:tcPr>
          <w:p w14:paraId="0EFC0194"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7A81FCC8" w14:textId="77777777" w:rsidTr="000249EE">
        <w:tc>
          <w:tcPr>
            <w:tcW w:w="7083" w:type="dxa"/>
          </w:tcPr>
          <w:p w14:paraId="5CD7A17B"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Trường hợp trong nhóm người sử dụng đất có thành viên là tổ chức kinh tế thì có quyền và nghĩa vụ như quyền và nghĩa vụ của tổ chức kinh tế theo quy định của Luật này;</w:t>
            </w:r>
          </w:p>
        </w:tc>
        <w:tc>
          <w:tcPr>
            <w:tcW w:w="6520" w:type="dxa"/>
          </w:tcPr>
          <w:p w14:paraId="575AE524"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06CF2C97" w14:textId="77777777" w:rsidTr="000249EE">
        <w:tc>
          <w:tcPr>
            <w:tcW w:w="7083" w:type="dxa"/>
          </w:tcPr>
          <w:p w14:paraId="67CB80CF"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b) Trường hợp nhóm người sử dụng đất mà quyền sử dụng đất phân chia được theo phần cho từng thành viên trong nhóm, nếu từng thành viên của nhóm muốn thực hiện quyền đối với phần quyền sử dụng đất của mình thì phải thực hiện</w:t>
            </w:r>
            <w:r w:rsidRPr="004F6631">
              <w:rPr>
                <w:rFonts w:ascii="Times New Roman" w:hAnsi="Times New Roman" w:cs="Times New Roman"/>
                <w:color w:val="000000"/>
                <w:sz w:val="24"/>
                <w:szCs w:val="24"/>
              </w:rPr>
              <w:t xml:space="preserve"> đăng ký biến động hoặc</w:t>
            </w:r>
            <w:r w:rsidRPr="004F6631">
              <w:rPr>
                <w:rFonts w:ascii="Times New Roman" w:hAnsi="Times New Roman" w:cs="Times New Roman"/>
                <w:color w:val="000000"/>
                <w:sz w:val="24"/>
                <w:szCs w:val="24"/>
                <w:lang w:val="vi-VN"/>
              </w:rPr>
              <w:t xml:space="preserve"> tách thửa theo quy định, làm thủ tục cấp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và được thực hiện quyền và nghĩa vụ của người sử dụng đất theo quy định của Luật này.</w:t>
            </w:r>
          </w:p>
        </w:tc>
        <w:tc>
          <w:tcPr>
            <w:tcW w:w="6520" w:type="dxa"/>
          </w:tcPr>
          <w:p w14:paraId="051984A8"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11D49860" w14:textId="77777777" w:rsidTr="000249EE">
        <w:tc>
          <w:tcPr>
            <w:tcW w:w="7083" w:type="dxa"/>
          </w:tcPr>
          <w:p w14:paraId="54EE3F19"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quyền sử dụng đất của nhóm người sử dụng đất không phân chia được theo phần thì các thành viên cùng nhau thực hiện hoặc ủy quyền cho người đại diện để thực hiện quyền và nghĩa vụ của nhóm người sử dụng đất.</w:t>
            </w:r>
          </w:p>
        </w:tc>
        <w:tc>
          <w:tcPr>
            <w:tcW w:w="6520" w:type="dxa"/>
          </w:tcPr>
          <w:p w14:paraId="52F77C4B"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1FE7D6A7" w14:textId="77777777" w:rsidTr="000249EE">
        <w:tc>
          <w:tcPr>
            <w:tcW w:w="7083" w:type="dxa"/>
          </w:tcPr>
          <w:p w14:paraId="23E662F5"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 xml:space="preserve">3. </w:t>
            </w:r>
            <w:r w:rsidRPr="004F6631">
              <w:rPr>
                <w:rFonts w:ascii="Times New Roman" w:hAnsi="Times New Roman" w:cs="Times New Roman"/>
                <w:color w:val="000000"/>
                <w:sz w:val="24"/>
                <w:szCs w:val="24"/>
                <w:lang w:val="vi-VN"/>
              </w:rPr>
              <w:t>Việc công chứng, chứng thực hợp đồng, văn bản thực hiện các quyền của người sử dụng đất được thực hiện như sau:</w:t>
            </w:r>
          </w:p>
        </w:tc>
        <w:tc>
          <w:tcPr>
            <w:tcW w:w="6520" w:type="dxa"/>
          </w:tcPr>
          <w:p w14:paraId="586F20CD"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am-ET"/>
              </w:rPr>
            </w:pPr>
          </w:p>
        </w:tc>
      </w:tr>
      <w:tr w:rsidR="000249EE" w:rsidRPr="004F6631" w14:paraId="24958D3B" w14:textId="77777777" w:rsidTr="000249EE">
        <w:tc>
          <w:tcPr>
            <w:tcW w:w="7083" w:type="dxa"/>
          </w:tcPr>
          <w:p w14:paraId="1C227599"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Hợp đồng chuyển nhượng, tặng cho, thế chấp, góp vốn bằng quyền sử dụng đất, quyền sử dụng đất và tài sản gắn liền với đất phải được công chứng hoặc chứng thực, trừ trường hợp quy định tại điểm b khoản này</w:t>
            </w:r>
            <w:r w:rsidRPr="004F6631">
              <w:rPr>
                <w:rFonts w:ascii="Times New Roman" w:hAnsi="Times New Roman" w:cs="Times New Roman"/>
                <w:color w:val="000000"/>
                <w:sz w:val="24"/>
                <w:szCs w:val="24"/>
              </w:rPr>
              <w:t>;</w:t>
            </w:r>
          </w:p>
        </w:tc>
        <w:tc>
          <w:tcPr>
            <w:tcW w:w="6520" w:type="dxa"/>
          </w:tcPr>
          <w:p w14:paraId="71063982"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1C866E9B" w14:textId="77777777" w:rsidTr="000249EE">
        <w:tc>
          <w:tcPr>
            <w:tcW w:w="7083" w:type="dxa"/>
          </w:tcPr>
          <w:p w14:paraId="1857E255"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b) Hợp đồng cho thuê, cho thuê lại quyền sử dụng đất, quyền sử dụng đất và tài sản gắn liền với đất, hợp đồng chuyển đổi quyền sử dụng đất </w:t>
            </w:r>
            <w:r w:rsidRPr="004F6631">
              <w:rPr>
                <w:rFonts w:ascii="Times New Roman" w:hAnsi="Times New Roman" w:cs="Times New Roman"/>
                <w:color w:val="000000"/>
                <w:sz w:val="24"/>
                <w:szCs w:val="24"/>
                <w:lang w:val="vi-VN"/>
              </w:rPr>
              <w:lastRenderedPageBreak/>
              <w:t>nông nghiệp; hợp đồng chuyển nhượng</w:t>
            </w:r>
            <w:r w:rsidRPr="004F6631">
              <w:rPr>
                <w:rFonts w:ascii="Times New Roman" w:hAnsi="Times New Roman" w:cs="Times New Roman"/>
                <w:color w:val="000000"/>
                <w:sz w:val="24"/>
                <w:szCs w:val="24"/>
              </w:rPr>
              <w:t>, góp vốn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bằng </w:t>
            </w:r>
            <w:r w:rsidRPr="004F6631">
              <w:rPr>
                <w:rFonts w:ascii="Times New Roman" w:hAnsi="Times New Roman" w:cs="Times New Roman"/>
                <w:color w:val="000000"/>
                <w:sz w:val="24"/>
                <w:szCs w:val="24"/>
                <w:lang w:val="vi-VN"/>
              </w:rPr>
              <w:t>quyền sử dụng đất, quyền sử dụng đất và tài sản gắn liền với đất, tài sản gắn liền với đất mà một bên hoặc các bên tham gia giao dịch là tổ chức hoạt động kinh doanh bất động sản được công chứng hoặc chứng thực theo yêu cầu của các bên;</w:t>
            </w:r>
          </w:p>
        </w:tc>
        <w:tc>
          <w:tcPr>
            <w:tcW w:w="6520" w:type="dxa"/>
          </w:tcPr>
          <w:p w14:paraId="7E929ECE"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331EAAB0" w14:textId="77777777" w:rsidTr="000249EE">
        <w:tc>
          <w:tcPr>
            <w:tcW w:w="7083" w:type="dxa"/>
          </w:tcPr>
          <w:p w14:paraId="6C4DF59E"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lastRenderedPageBreak/>
              <w:t>c) Văn bản về thừa kế quyền sử dụng đất, quyền sử dụng đất và tài sản gắn liền với đất được công chứng hoặc chứng thực theo quy định của pháp luật về dân sự;</w:t>
            </w:r>
          </w:p>
        </w:tc>
        <w:tc>
          <w:tcPr>
            <w:tcW w:w="6520" w:type="dxa"/>
          </w:tcPr>
          <w:p w14:paraId="05D4946B"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085C9F66" w14:textId="77777777" w:rsidTr="000249EE">
        <w:tc>
          <w:tcPr>
            <w:tcW w:w="7083" w:type="dxa"/>
          </w:tcPr>
          <w:p w14:paraId="3A86F110"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vi-VN"/>
              </w:rPr>
              <w:t>d) Việc công chứng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chứng thực</w:t>
            </w:r>
            <w:r w:rsidRPr="004F6631">
              <w:rPr>
                <w:rFonts w:ascii="Times New Roman" w:hAnsi="Times New Roman" w:cs="Times New Roman"/>
                <w:color w:val="000000"/>
                <w:sz w:val="24"/>
                <w:szCs w:val="24"/>
                <w:lang w:val="vi-VN"/>
              </w:rPr>
              <w:t xml:space="preserve"> thực hiện </w:t>
            </w:r>
            <w:r w:rsidRPr="004F6631">
              <w:rPr>
                <w:rFonts w:ascii="Times New Roman" w:hAnsi="Times New Roman" w:cs="Times New Roman"/>
                <w:color w:val="000000"/>
                <w:sz w:val="24"/>
                <w:szCs w:val="24"/>
                <w:lang w:val="es-ES"/>
              </w:rPr>
              <w:t>theo quy định của pháp luật về công chứng, chứng thực.</w:t>
            </w:r>
            <w:bookmarkStart w:id="444" w:name="_Toc107651384"/>
            <w:bookmarkStart w:id="445" w:name="_Toc112138725"/>
            <w:bookmarkStart w:id="446" w:name="_Ref113316103"/>
            <w:bookmarkStart w:id="447" w:name="_Toc114566820"/>
            <w:bookmarkStart w:id="448" w:name="_Toc115079986"/>
            <w:bookmarkStart w:id="449" w:name="_Toc115358155"/>
            <w:bookmarkStart w:id="450" w:name="_Toc120303406"/>
          </w:p>
        </w:tc>
        <w:tc>
          <w:tcPr>
            <w:tcW w:w="6520" w:type="dxa"/>
          </w:tcPr>
          <w:p w14:paraId="65DAC575"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bCs/>
                <w:color w:val="000000"/>
                <w:sz w:val="24"/>
                <w:szCs w:val="24"/>
                <w:lang w:val="vi-VN"/>
              </w:rPr>
            </w:pPr>
          </w:p>
        </w:tc>
      </w:tr>
      <w:tr w:rsidR="000249EE" w:rsidRPr="004F6631" w14:paraId="558B34DC" w14:textId="77777777" w:rsidTr="000249EE">
        <w:tc>
          <w:tcPr>
            <w:tcW w:w="7083" w:type="dxa"/>
          </w:tcPr>
          <w:p w14:paraId="645BD09D" w14:textId="4D82F7FB" w:rsidR="000249EE" w:rsidRPr="004F6631" w:rsidRDefault="000249EE" w:rsidP="004408B7">
            <w:pPr>
              <w:widowControl w:val="0"/>
              <w:numPr>
                <w:ilvl w:val="0"/>
                <w:numId w:val="2"/>
              </w:numPr>
              <w:tabs>
                <w:tab w:val="left" w:pos="0"/>
                <w:tab w:val="left" w:pos="1254"/>
                <w:tab w:val="left" w:pos="4111"/>
              </w:tabs>
              <w:spacing w:before="40" w:after="40"/>
              <w:ind w:firstLine="0"/>
              <w:jc w:val="both"/>
              <w:outlineLvl w:val="2"/>
              <w:rPr>
                <w:rFonts w:ascii="Times New Roman" w:hAnsi="Times New Roman" w:cs="Times New Roman"/>
                <w:b/>
                <w:color w:val="000000"/>
                <w:sz w:val="24"/>
                <w:szCs w:val="24"/>
                <w:lang w:val="am-ET"/>
              </w:rPr>
            </w:pPr>
            <w:bookmarkStart w:id="451" w:name="_Toc130825096"/>
            <w:bookmarkStart w:id="452" w:name="_Toc149829088"/>
            <w:r w:rsidRPr="004F6631">
              <w:rPr>
                <w:rFonts w:ascii="Times New Roman" w:hAnsi="Times New Roman" w:cs="Times New Roman"/>
                <w:b/>
                <w:color w:val="000000"/>
                <w:sz w:val="24"/>
                <w:szCs w:val="24"/>
                <w:lang w:val="vi-VN"/>
              </w:rPr>
              <w:t>Nhận quyền sử dụng đất</w:t>
            </w:r>
            <w:bookmarkEnd w:id="444"/>
            <w:bookmarkEnd w:id="445"/>
            <w:bookmarkEnd w:id="446"/>
            <w:bookmarkEnd w:id="447"/>
            <w:bookmarkEnd w:id="448"/>
            <w:bookmarkEnd w:id="449"/>
            <w:bookmarkEnd w:id="450"/>
            <w:bookmarkEnd w:id="451"/>
            <w:bookmarkEnd w:id="452"/>
          </w:p>
        </w:tc>
        <w:tc>
          <w:tcPr>
            <w:tcW w:w="6520" w:type="dxa"/>
          </w:tcPr>
          <w:p w14:paraId="315EF898" w14:textId="2D4C447C" w:rsidR="000249EE" w:rsidRPr="0083377E" w:rsidRDefault="000249EE" w:rsidP="00E873F2">
            <w:pPr>
              <w:widowControl w:val="0"/>
              <w:tabs>
                <w:tab w:val="left" w:pos="0"/>
                <w:tab w:val="left" w:pos="1254"/>
                <w:tab w:val="left" w:pos="4111"/>
              </w:tabs>
              <w:spacing w:before="40" w:after="40"/>
              <w:ind w:firstLine="0"/>
              <w:jc w:val="both"/>
              <w:outlineLvl w:val="2"/>
              <w:rPr>
                <w:rFonts w:ascii="Times New Roman" w:hAnsi="Times New Roman" w:cs="Times New Roman"/>
                <w:b/>
                <w:bCs/>
                <w:color w:val="000000"/>
                <w:sz w:val="24"/>
                <w:szCs w:val="24"/>
                <w:lang w:val="vi-VN"/>
              </w:rPr>
            </w:pPr>
            <w:r w:rsidRPr="0083377E">
              <w:rPr>
                <w:rFonts w:ascii="Times New Roman" w:hAnsi="Times New Roman" w:cs="Times New Roman"/>
                <w:b/>
                <w:bCs/>
                <w:color w:val="000000"/>
                <w:sz w:val="24"/>
                <w:szCs w:val="24"/>
                <w:lang w:val="vi-VN"/>
              </w:rPr>
              <w:t>Điều 2</w:t>
            </w:r>
            <w:r>
              <w:rPr>
                <w:rFonts w:ascii="Times New Roman" w:hAnsi="Times New Roman" w:cs="Times New Roman"/>
                <w:b/>
                <w:bCs/>
                <w:color w:val="000000"/>
                <w:sz w:val="24"/>
                <w:szCs w:val="24"/>
              </w:rPr>
              <w:t>1</w:t>
            </w:r>
            <w:r w:rsidRPr="0083377E">
              <w:rPr>
                <w:rFonts w:ascii="Times New Roman" w:hAnsi="Times New Roman" w:cs="Times New Roman"/>
                <w:b/>
                <w:bCs/>
                <w:color w:val="000000"/>
                <w:sz w:val="24"/>
                <w:szCs w:val="24"/>
                <w:lang w:val="vi-VN"/>
              </w:rPr>
              <w:t>. Nhận quyền sử dụng đất</w:t>
            </w:r>
          </w:p>
        </w:tc>
      </w:tr>
      <w:tr w:rsidR="000249EE" w:rsidRPr="004F6631" w14:paraId="413DB67A" w14:textId="77777777" w:rsidTr="000249EE">
        <w:tc>
          <w:tcPr>
            <w:tcW w:w="7083" w:type="dxa"/>
          </w:tcPr>
          <w:p w14:paraId="5877BC94"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bookmarkStart w:id="453" w:name="_Toc107651165"/>
            <w:bookmarkStart w:id="454" w:name="_Toc112138507"/>
            <w:r w:rsidRPr="004F6631">
              <w:rPr>
                <w:rFonts w:ascii="Times New Roman" w:hAnsi="Times New Roman" w:cs="Times New Roman"/>
                <w:color w:val="000000"/>
                <w:sz w:val="24"/>
                <w:szCs w:val="24"/>
                <w:lang w:val="vi-VN"/>
              </w:rPr>
              <w:t xml:space="preserve">1. Người nhận </w:t>
            </w:r>
            <w:bookmarkStart w:id="455" w:name="_Hlk111801100"/>
            <w:r w:rsidRPr="004F6631">
              <w:rPr>
                <w:rFonts w:ascii="Times New Roman" w:hAnsi="Times New Roman" w:cs="Times New Roman"/>
                <w:color w:val="000000"/>
                <w:sz w:val="24"/>
                <w:szCs w:val="24"/>
                <w:lang w:val="vi-VN"/>
              </w:rPr>
              <w:t xml:space="preserve">quyền sử dụng đất </w:t>
            </w:r>
            <w:bookmarkEnd w:id="455"/>
            <w:r w:rsidRPr="004F6631">
              <w:rPr>
                <w:rFonts w:ascii="Times New Roman" w:hAnsi="Times New Roman" w:cs="Times New Roman"/>
                <w:color w:val="000000"/>
                <w:sz w:val="24"/>
                <w:szCs w:val="24"/>
                <w:lang w:val="vi-VN"/>
              </w:rPr>
              <w:t>được quy định như sau:</w:t>
            </w:r>
          </w:p>
        </w:tc>
        <w:tc>
          <w:tcPr>
            <w:tcW w:w="6520" w:type="dxa"/>
          </w:tcPr>
          <w:p w14:paraId="048A5FBF" w14:textId="6520DC59"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1. Người nhận quyền sử dụng đất được quy định như sau:</w:t>
            </w:r>
          </w:p>
        </w:tc>
      </w:tr>
      <w:tr w:rsidR="000249EE" w:rsidRPr="004F6631" w14:paraId="40408C27" w14:textId="77777777" w:rsidTr="000249EE">
        <w:tc>
          <w:tcPr>
            <w:tcW w:w="7083" w:type="dxa"/>
          </w:tcPr>
          <w:p w14:paraId="778E3704" w14:textId="77777777" w:rsidR="000249EE" w:rsidRPr="004F6631"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Cá nhân được nhận chuyển đổi quyền sử dụng đất quy định tại điểm b 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37 của Luật này;</w:t>
            </w:r>
          </w:p>
        </w:tc>
        <w:tc>
          <w:tcPr>
            <w:tcW w:w="6520" w:type="dxa"/>
          </w:tcPr>
          <w:p w14:paraId="25E18659" w14:textId="38B21CC5"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a) Cá nhân được nhận chuyển đổi quyền sử dụng đất nông nghiệp quy định tại Luật này;</w:t>
            </w:r>
          </w:p>
        </w:tc>
      </w:tr>
      <w:tr w:rsidR="000249EE" w:rsidRPr="004F6631" w14:paraId="6F6F8EC5" w14:textId="77777777" w:rsidTr="000249EE">
        <w:tc>
          <w:tcPr>
            <w:tcW w:w="7083" w:type="dxa"/>
          </w:tcPr>
          <w:p w14:paraId="074D9461"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Tổ chức kinh tế, cá nhân </w:t>
            </w:r>
            <w:r w:rsidRPr="004F6631">
              <w:rPr>
                <w:rFonts w:ascii="Times New Roman" w:hAnsi="Times New Roman" w:cs="Times New Roman"/>
                <w:color w:val="000000"/>
                <w:sz w:val="24"/>
                <w:szCs w:val="24"/>
              </w:rPr>
              <w:t>được</w:t>
            </w:r>
            <w:r w:rsidRPr="004F6631">
              <w:rPr>
                <w:rFonts w:ascii="Times New Roman" w:hAnsi="Times New Roman" w:cs="Times New Roman"/>
                <w:color w:val="000000"/>
                <w:sz w:val="24"/>
                <w:szCs w:val="24"/>
                <w:lang w:val="vi-VN"/>
              </w:rPr>
              <w:t xml:space="preserve"> nhận chuyển</w:t>
            </w:r>
            <w:r w:rsidRPr="004F6631">
              <w:rPr>
                <w:rFonts w:ascii="Times New Roman" w:hAnsi="Times New Roman" w:cs="Times New Roman"/>
                <w:color w:val="000000"/>
                <w:sz w:val="24"/>
                <w:szCs w:val="24"/>
              </w:rPr>
              <w:t xml:space="preserve"> nhượng quyền</w:t>
            </w:r>
            <w:r w:rsidRPr="004F6631">
              <w:rPr>
                <w:rFonts w:ascii="Times New Roman" w:hAnsi="Times New Roman" w:cs="Times New Roman"/>
                <w:color w:val="000000"/>
                <w:sz w:val="24"/>
                <w:szCs w:val="24"/>
                <w:lang w:val="vi-VN"/>
              </w:rPr>
              <w:t xml:space="preserve"> sử dụng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520" w:type="dxa"/>
          </w:tcPr>
          <w:p w14:paraId="46420968" w14:textId="240694A0"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 xml:space="preserve">b) Tổ chức kinh tế, cá nhân được nhận chuyển nhượng quyền sử dụng đất; </w:t>
            </w:r>
          </w:p>
        </w:tc>
      </w:tr>
      <w:tr w:rsidR="000249EE" w:rsidRPr="004F6631" w14:paraId="094502F9" w14:textId="77777777" w:rsidTr="000249EE">
        <w:tc>
          <w:tcPr>
            <w:tcW w:w="7083" w:type="dxa"/>
          </w:tcPr>
          <w:p w14:paraId="25C4FBC7"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Tổ chức kinh tế có vốn đầu tư nước ngoài, </w:t>
            </w:r>
            <w:r w:rsidRPr="004F6631">
              <w:rPr>
                <w:rFonts w:ascii="Times New Roman" w:hAnsi="Times New Roman" w:cs="Times New Roman"/>
                <w:color w:val="000000"/>
                <w:sz w:val="24"/>
                <w:szCs w:val="24"/>
                <w:lang w:val="vi-VN"/>
              </w:rPr>
              <w:t xml:space="preserve">người </w:t>
            </w:r>
            <w:r w:rsidRPr="004F6631">
              <w:rPr>
                <w:rFonts w:ascii="Times New Roman" w:hAnsi="Times New Roman" w:cs="Times New Roman"/>
                <w:color w:val="000000"/>
                <w:sz w:val="24"/>
                <w:szCs w:val="24"/>
              </w:rPr>
              <w:t>gốc Việt Nam định cư ở nước ngoài được phép nhập cảnh vào Việt Nam</w:t>
            </w:r>
            <w:r w:rsidRPr="004F6631">
              <w:rPr>
                <w:rFonts w:ascii="Times New Roman" w:hAnsi="Times New Roman" w:cs="Times New Roman"/>
                <w:color w:val="000000"/>
                <w:sz w:val="24"/>
                <w:szCs w:val="24"/>
                <w:lang w:val="vi-VN"/>
              </w:rPr>
              <w:t xml:space="preserve"> được nhận chuyển nhượng quyền sử dụng đất trong khu công nghiệp, cụm công nghiệp, khu công nghệ cao; </w:t>
            </w:r>
          </w:p>
        </w:tc>
        <w:tc>
          <w:tcPr>
            <w:tcW w:w="6520" w:type="dxa"/>
          </w:tcPr>
          <w:p w14:paraId="10FBBD77" w14:textId="2B80768C"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 xml:space="preserve">c) Tổ chức kinh tế có vốn đầu tư nước ngoài, người gốc Việt Nam định cư ở nước ngoài được phép nhập cảnh vào Việt Nam được nhận chuyển nhượng quyền sử dụng đất trong khu công nghiệp, cụm công nghiệp, khu công nghệ cao; </w:t>
            </w:r>
          </w:p>
        </w:tc>
      </w:tr>
      <w:tr w:rsidR="000249EE" w:rsidRPr="004F6631" w14:paraId="3A72CCDF" w14:textId="77777777" w:rsidTr="000249EE">
        <w:tc>
          <w:tcPr>
            <w:tcW w:w="7083" w:type="dxa"/>
          </w:tcPr>
          <w:p w14:paraId="378FBD56"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Tổ chức kinh tế có vốn đầu tư nước ngoài</w:t>
            </w:r>
            <w:r w:rsidRPr="004F6631">
              <w:rPr>
                <w:rFonts w:ascii="Times New Roman" w:hAnsi="Times New Roman" w:cs="Times New Roman"/>
                <w:color w:val="000000"/>
                <w:sz w:val="24"/>
                <w:szCs w:val="24"/>
                <w:lang w:val="vi-VN"/>
              </w:rPr>
              <w:t xml:space="preserve"> được nhận chuyển nhượng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vốn đầu tư là giá trị quyền sử dụng đất theo quy định của Chính phủ;</w:t>
            </w:r>
          </w:p>
        </w:tc>
        <w:tc>
          <w:tcPr>
            <w:tcW w:w="6520" w:type="dxa"/>
          </w:tcPr>
          <w:p w14:paraId="205F4C88" w14:textId="7A50AA14"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d) Tổ chức kinh tế có vốn đầu tư nước ngoài được nhận chuyển nhượng vốn đầu tư là giá trị quyền sử dụng đất theo quy định của Chính phủ;</w:t>
            </w:r>
          </w:p>
        </w:tc>
      </w:tr>
      <w:tr w:rsidR="000249EE" w:rsidRPr="004F6631" w14:paraId="4F9CDCDA" w14:textId="77777777" w:rsidTr="000249EE">
        <w:tc>
          <w:tcPr>
            <w:tcW w:w="7083" w:type="dxa"/>
          </w:tcPr>
          <w:p w14:paraId="612A4F04"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đ) Tổ chức kinh tế, tổ chức kinh tế có vốn đầu tư nước ngoài nhận góp vốn bằng quyền sử dụng đất;</w:t>
            </w:r>
          </w:p>
        </w:tc>
        <w:tc>
          <w:tcPr>
            <w:tcW w:w="6520" w:type="dxa"/>
          </w:tcPr>
          <w:p w14:paraId="2F263BA6" w14:textId="0399BD93"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đ) Tổ chức kinh tế, tổ chức kinh tế có vốn đầu tư nước ngoài nhận góp vốn bằng quyền sử dụng đất;</w:t>
            </w:r>
          </w:p>
        </w:tc>
      </w:tr>
      <w:tr w:rsidR="000249EE" w:rsidRPr="004F6631" w14:paraId="49D6F60C" w14:textId="77777777" w:rsidTr="000249EE">
        <w:tc>
          <w:tcPr>
            <w:tcW w:w="7083" w:type="dxa"/>
          </w:tcPr>
          <w:p w14:paraId="4FD18317"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 xml:space="preserve">e) </w:t>
            </w:r>
            <w:r w:rsidRPr="004F6631">
              <w:rPr>
                <w:rFonts w:ascii="Times New Roman" w:hAnsi="Times New Roman" w:cs="Times New Roman"/>
                <w:color w:val="000000"/>
                <w:spacing w:val="1"/>
                <w:sz w:val="24"/>
                <w:szCs w:val="24"/>
                <w:lang w:val="vi-VN"/>
              </w:rPr>
              <w:t>Tổ chức</w:t>
            </w:r>
            <w:r w:rsidRPr="004F6631">
              <w:rPr>
                <w:rFonts w:ascii="Times New Roman" w:hAnsi="Times New Roman" w:cs="Times New Roman"/>
                <w:color w:val="000000"/>
                <w:spacing w:val="1"/>
                <w:sz w:val="24"/>
                <w:szCs w:val="24"/>
              </w:rPr>
              <w:t xml:space="preserve"> trong nước</w:t>
            </w:r>
            <w:r w:rsidRPr="004F6631">
              <w:rPr>
                <w:rFonts w:ascii="Times New Roman" w:hAnsi="Times New Roman" w:cs="Times New Roman"/>
                <w:color w:val="000000"/>
                <w:spacing w:val="1"/>
                <w:sz w:val="24"/>
                <w:szCs w:val="24"/>
                <w:lang w:val="vi-VN"/>
              </w:rPr>
              <w:t>, cá nhân, cộng đồng dân cư được nhận tặng cho quyền sử dụng đất theo quy định của Luật này;</w:t>
            </w:r>
          </w:p>
        </w:tc>
        <w:tc>
          <w:tcPr>
            <w:tcW w:w="6520" w:type="dxa"/>
          </w:tcPr>
          <w:p w14:paraId="339EF8C6" w14:textId="3C0A7111"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e) Tổ chức trong nước, cá nhân, cộng đồng dân cư được nhận tặng cho quyền sử dụng đất theo quy định của Luật này;</w:t>
            </w:r>
          </w:p>
        </w:tc>
      </w:tr>
      <w:tr w:rsidR="000249EE" w:rsidRPr="004F6631" w14:paraId="2FF49F8D" w14:textId="77777777" w:rsidTr="000249EE">
        <w:tc>
          <w:tcPr>
            <w:tcW w:w="7083" w:type="dxa"/>
          </w:tcPr>
          <w:p w14:paraId="56AA12A9"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 Tổ chức</w:t>
            </w:r>
            <w:r w:rsidRPr="004F6631">
              <w:rPr>
                <w:rFonts w:ascii="Times New Roman" w:hAnsi="Times New Roman" w:cs="Times New Roman"/>
                <w:color w:val="000000"/>
                <w:sz w:val="24"/>
                <w:szCs w:val="24"/>
              </w:rPr>
              <w:t xml:space="preserve"> trong nước</w:t>
            </w:r>
            <w:r w:rsidRPr="004F6631">
              <w:rPr>
                <w:rFonts w:ascii="Times New Roman" w:hAnsi="Times New Roman" w:cs="Times New Roman"/>
                <w:color w:val="000000"/>
                <w:sz w:val="24"/>
                <w:szCs w:val="24"/>
                <w:lang w:val="vi-VN"/>
              </w:rPr>
              <w:t>, cá nhân, cộng đồng dân cư được nhận thừa kế quyền sử dụng đất;</w:t>
            </w:r>
          </w:p>
        </w:tc>
        <w:tc>
          <w:tcPr>
            <w:tcW w:w="6520" w:type="dxa"/>
          </w:tcPr>
          <w:p w14:paraId="559AB13D" w14:textId="77A069A5"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g) Tổ chức trong nước, cá nhân, cộng đồng dân cư được nhận thừa kế quyền sử dụng đất;</w:t>
            </w:r>
          </w:p>
        </w:tc>
      </w:tr>
      <w:tr w:rsidR="000249EE" w:rsidRPr="004F6631" w14:paraId="29C6D156" w14:textId="77777777" w:rsidTr="000249EE">
        <w:tc>
          <w:tcPr>
            <w:tcW w:w="7083" w:type="dxa"/>
          </w:tcPr>
          <w:p w14:paraId="5699BD29"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vi-VN"/>
              </w:rPr>
              <w:t xml:space="preserve"> </w:t>
            </w:r>
            <w:bookmarkStart w:id="456" w:name="_Hlk111801018"/>
            <w:r w:rsidRPr="004F6631">
              <w:rPr>
                <w:rFonts w:ascii="Times New Roman" w:hAnsi="Times New Roman" w:cs="Times New Roman"/>
                <w:color w:val="000000"/>
                <w:sz w:val="24"/>
                <w:szCs w:val="24"/>
              </w:rPr>
              <w:t xml:space="preserve">Người gốc Việt Nam định cư ở nước ngoài được phép nhập cảnh vào Việt Nam được mua, thuê mua nhà ở gắn liền với quyền sử dụng đất ở, nhận quyền sử dụng đất ở trong dự án phát triển nhà ở; nhận thừa kế quyền sử dụng đất ở và các loại đất khác trong cùng thửa đất có nhà ở theo quy định của pháp luật về dân sự; nhận tặng cho nhà ở gắn liền với </w:t>
            </w:r>
            <w:r w:rsidRPr="004F6631">
              <w:rPr>
                <w:rFonts w:ascii="Times New Roman" w:hAnsi="Times New Roman" w:cs="Times New Roman"/>
                <w:color w:val="000000"/>
                <w:sz w:val="24"/>
                <w:szCs w:val="24"/>
              </w:rPr>
              <w:lastRenderedPageBreak/>
              <w:t>quyền sử dụng đất ở từ những người thuộc hàng thừa kế theo quy định của pháp luật về dân sự;</w:t>
            </w:r>
          </w:p>
        </w:tc>
        <w:tc>
          <w:tcPr>
            <w:tcW w:w="6520" w:type="dxa"/>
          </w:tcPr>
          <w:p w14:paraId="62FABF09" w14:textId="6001E24A"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lastRenderedPageBreak/>
              <w:t xml:space="preserve">h) Người gốc Việt Nam định cư ở nước ngoài được phép nhập cảnh vào Việt Nam được mua, thuê mua nhà ở gắn liền với quyền sử dụng đất ở, nhận quyền sử dụng đất ở trong dự án phát triển nhà ở; nhận thừa kế quyền sử dụng đất ở và các loại đất khác trong cùng thửa đất có nhà ở theo quy định của pháp luật về dân sự; nhận </w:t>
            </w:r>
            <w:r w:rsidRPr="0083377E">
              <w:rPr>
                <w:rFonts w:ascii="Times New Roman" w:hAnsi="Times New Roman" w:cs="Times New Roman"/>
                <w:color w:val="000000"/>
                <w:sz w:val="24"/>
                <w:szCs w:val="24"/>
                <w:lang w:val="vi-VN"/>
              </w:rPr>
              <w:lastRenderedPageBreak/>
              <w:t>tặng cho nhà ở gắn liền với quyền sử dụng đất ở từ những người thuộc hàng thừa kế theo quy định của pháp luật về dân sự;</w:t>
            </w:r>
          </w:p>
        </w:tc>
      </w:tr>
      <w:bookmarkEnd w:id="456"/>
      <w:tr w:rsidR="000249EE" w:rsidRPr="004F6631" w14:paraId="586C0CDB" w14:textId="77777777" w:rsidTr="000249EE">
        <w:tc>
          <w:tcPr>
            <w:tcW w:w="7083" w:type="dxa"/>
          </w:tcPr>
          <w:p w14:paraId="4B5986F1"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pacing w:val="-4"/>
                <w:sz w:val="24"/>
                <w:szCs w:val="24"/>
              </w:rPr>
              <w:lastRenderedPageBreak/>
              <w:t>i)</w:t>
            </w:r>
            <w:r w:rsidRPr="004F6631">
              <w:rPr>
                <w:rFonts w:ascii="Times New Roman" w:hAnsi="Times New Roman" w:cs="Times New Roman"/>
                <w:color w:val="000000"/>
                <w:spacing w:val="-4"/>
                <w:sz w:val="24"/>
                <w:szCs w:val="24"/>
                <w:lang w:val="vi-VN"/>
              </w:rPr>
              <w:t xml:space="preserve"> Tổ chức</w:t>
            </w:r>
            <w:r w:rsidRPr="004F6631">
              <w:rPr>
                <w:rFonts w:ascii="Times New Roman" w:hAnsi="Times New Roman" w:cs="Times New Roman"/>
                <w:color w:val="000000"/>
                <w:spacing w:val="-4"/>
                <w:sz w:val="24"/>
                <w:szCs w:val="24"/>
              </w:rPr>
              <w:t xml:space="preserve"> trong nước</w:t>
            </w:r>
            <w:r w:rsidRPr="004F6631">
              <w:rPr>
                <w:rFonts w:ascii="Times New Roman" w:hAnsi="Times New Roman" w:cs="Times New Roman"/>
                <w:color w:val="000000"/>
                <w:spacing w:val="-4"/>
                <w:sz w:val="24"/>
                <w:szCs w:val="24"/>
                <w:lang w:val="vi-VN"/>
              </w:rPr>
              <w:t xml:space="preserve">, cá nhân, cộng đồng dân cư, </w:t>
            </w:r>
            <w:r w:rsidRPr="004F6631">
              <w:rPr>
                <w:rFonts w:ascii="Times New Roman" w:hAnsi="Times New Roman" w:cs="Times New Roman"/>
                <w:color w:val="000000"/>
                <w:spacing w:val="-4"/>
                <w:sz w:val="24"/>
                <w:szCs w:val="24"/>
                <w:lang w:val="en-GB"/>
              </w:rPr>
              <w:t>tổ chức</w:t>
            </w:r>
            <w:r w:rsidRPr="004F6631">
              <w:rPr>
                <w:rFonts w:ascii="Times New Roman" w:hAnsi="Times New Roman" w:cs="Times New Roman"/>
                <w:color w:val="000000"/>
                <w:spacing w:val="-4"/>
                <w:sz w:val="24"/>
                <w:szCs w:val="24"/>
                <w:lang w:val="vi-VN"/>
              </w:rPr>
              <w:t xml:space="preserve"> tôn giáo,</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tổ chức tôn giáo trực thuộc</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người</w:t>
            </w:r>
            <w:r w:rsidRPr="004F6631">
              <w:rPr>
                <w:rFonts w:ascii="Times New Roman" w:hAnsi="Times New Roman" w:cs="Times New Roman"/>
                <w:color w:val="000000"/>
                <w:spacing w:val="-4"/>
                <w:sz w:val="24"/>
                <w:szCs w:val="24"/>
              </w:rPr>
              <w:t xml:space="preserve"> gốc Việt Nam định cư ở nước ngoài </w:t>
            </w:r>
            <w:r w:rsidRPr="004F6631">
              <w:rPr>
                <w:rFonts w:ascii="Times New Roman" w:hAnsi="Times New Roman" w:cs="Times New Roman"/>
                <w:color w:val="000000"/>
                <w:spacing w:val="-4"/>
                <w:sz w:val="24"/>
                <w:szCs w:val="24"/>
                <w:lang w:val="vi-VN"/>
              </w:rPr>
              <w:t xml:space="preserve">được Nhà nước giao đất; tổ chức kinh tế có vốn đầu tư nước ngoài </w:t>
            </w:r>
            <w:r w:rsidRPr="004F6631">
              <w:rPr>
                <w:rFonts w:ascii="Times New Roman" w:hAnsi="Times New Roman" w:cs="Times New Roman"/>
                <w:color w:val="000000"/>
                <w:spacing w:val="-4"/>
                <w:sz w:val="24"/>
                <w:szCs w:val="24"/>
              </w:rPr>
              <w:t xml:space="preserve">được </w:t>
            </w:r>
            <w:r w:rsidRPr="004F6631">
              <w:rPr>
                <w:rFonts w:ascii="Times New Roman" w:hAnsi="Times New Roman" w:cs="Times New Roman"/>
                <w:color w:val="000000"/>
                <w:spacing w:val="-4"/>
                <w:sz w:val="24"/>
                <w:szCs w:val="24"/>
                <w:lang w:val="vi-VN"/>
              </w:rPr>
              <w:t>Nhà nước giao đất để thực hiện các dự án đầu tư xây dựng nhà ở để bán hoặc để bán kết hợp cho thuê</w:t>
            </w:r>
            <w:r w:rsidRPr="004F6631">
              <w:rPr>
                <w:rFonts w:ascii="Times New Roman" w:hAnsi="Times New Roman" w:cs="Times New Roman"/>
                <w:color w:val="000000"/>
                <w:sz w:val="24"/>
                <w:szCs w:val="24"/>
                <w:lang w:val="vi-VN"/>
              </w:rPr>
              <w:t>;</w:t>
            </w:r>
          </w:p>
        </w:tc>
        <w:tc>
          <w:tcPr>
            <w:tcW w:w="6520" w:type="dxa"/>
          </w:tcPr>
          <w:p w14:paraId="449A95F4" w14:textId="43531AC2"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i) Tổ chức trong nước, cá nhân, cộng đồng dân cư, tổ chức tôn giáo, tổ chức tôn giáo trực thuộc, người gốc Việt Nam định cư ở nước ngoài được Nhà nước giao đất; tổ chức kinh tế có vốn đầu tư nước ngoài được Nhà nước giao đất để thực hiện các dự án đầu tư xây dựng nhà ở để bán hoặc để bán kết hợp cho thuê;</w:t>
            </w:r>
          </w:p>
        </w:tc>
      </w:tr>
      <w:tr w:rsidR="000249EE" w:rsidRPr="004F6631" w14:paraId="5EE6381B" w14:textId="77777777" w:rsidTr="000249EE">
        <w:tc>
          <w:tcPr>
            <w:tcW w:w="7083" w:type="dxa"/>
          </w:tcPr>
          <w:p w14:paraId="44362345"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 xml:space="preserve"> Tổ chức kinh tế, đơn vị sự nghiệp công lập,</w:t>
            </w:r>
            <w:r w:rsidRPr="004F6631">
              <w:rPr>
                <w:rFonts w:ascii="Times New Roman" w:hAnsi="Times New Roman" w:cs="Times New Roman"/>
                <w:color w:val="000000"/>
                <w:spacing w:val="-4"/>
                <w:sz w:val="24"/>
                <w:szCs w:val="24"/>
                <w:lang w:val="en-GB"/>
              </w:rPr>
              <w:t xml:space="preserve"> tổ chức</w:t>
            </w:r>
            <w:r w:rsidRPr="004F6631">
              <w:rPr>
                <w:rFonts w:ascii="Times New Roman" w:hAnsi="Times New Roman" w:cs="Times New Roman"/>
                <w:color w:val="000000"/>
                <w:spacing w:val="-4"/>
                <w:sz w:val="24"/>
                <w:szCs w:val="24"/>
                <w:lang w:val="vi-VN"/>
              </w:rPr>
              <w:t xml:space="preserve"> tôn giáo,</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tổ chức tôn giáo trực thuộc,</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cá nhân,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tổ chức kinh tế có vốn đầu tư nước ngoài, tổ chức nước ngoài có chức năng ngoại giao được Nhà nước cho thuê đất</w:t>
            </w:r>
            <w:r w:rsidRPr="004F6631">
              <w:rPr>
                <w:rFonts w:ascii="Times New Roman" w:hAnsi="Times New Roman" w:cs="Times New Roman"/>
                <w:color w:val="000000"/>
                <w:sz w:val="24"/>
                <w:szCs w:val="24"/>
              </w:rPr>
              <w:t>;</w:t>
            </w:r>
          </w:p>
        </w:tc>
        <w:tc>
          <w:tcPr>
            <w:tcW w:w="6520" w:type="dxa"/>
          </w:tcPr>
          <w:p w14:paraId="6BF3F59D" w14:textId="66365133"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k) Tổ chức kinh tế, đơn vị sự nghiệp công lập, tổ chức tôn giáo, tổ chức tôn giáo trực thuộc, cá nhân, người gốc Việt Nam định cư ở nước ngoài, tổ chức kinh tế có vốn đầu tư nước ngoài, tổ chức nước ngoài có chức năng ngoại giao được Nhà nước cho thuê đất;</w:t>
            </w:r>
          </w:p>
        </w:tc>
      </w:tr>
      <w:tr w:rsidR="000249EE" w:rsidRPr="004F6631" w14:paraId="3B40627D" w14:textId="77777777" w:rsidTr="000249EE">
        <w:tc>
          <w:tcPr>
            <w:tcW w:w="7083" w:type="dxa"/>
          </w:tcPr>
          <w:p w14:paraId="41035985"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l)</w:t>
            </w:r>
            <w:r w:rsidRPr="004F6631">
              <w:rPr>
                <w:rFonts w:ascii="Times New Roman" w:hAnsi="Times New Roman" w:cs="Times New Roman"/>
                <w:color w:val="000000"/>
                <w:sz w:val="24"/>
                <w:szCs w:val="24"/>
                <w:lang w:val="vi-VN"/>
              </w:rPr>
              <w:t xml:space="preserve"> Tổ chức</w:t>
            </w:r>
            <w:r w:rsidRPr="004F6631">
              <w:rPr>
                <w:rFonts w:ascii="Times New Roman" w:hAnsi="Times New Roman" w:cs="Times New Roman"/>
                <w:color w:val="000000"/>
                <w:sz w:val="24"/>
                <w:szCs w:val="24"/>
              </w:rPr>
              <w:t xml:space="preserve"> trong nước</w:t>
            </w:r>
            <w:r w:rsidRPr="004F6631">
              <w:rPr>
                <w:rFonts w:ascii="Times New Roman" w:hAnsi="Times New Roman" w:cs="Times New Roman"/>
                <w:color w:val="000000"/>
                <w:sz w:val="24"/>
                <w:szCs w:val="24"/>
                <w:lang w:val="vi-VN"/>
              </w:rPr>
              <w:t xml:space="preserve">, cá nhân, cộng đồng dân cư, </w:t>
            </w:r>
            <w:r w:rsidRPr="004F6631">
              <w:rPr>
                <w:rFonts w:ascii="Times New Roman" w:hAnsi="Times New Roman" w:cs="Times New Roman"/>
                <w:color w:val="000000"/>
                <w:sz w:val="24"/>
                <w:szCs w:val="24"/>
                <w:lang w:val="en-GB"/>
              </w:rPr>
              <w:t>tổ chức</w:t>
            </w:r>
            <w:r w:rsidRPr="004F6631">
              <w:rPr>
                <w:rFonts w:ascii="Times New Roman" w:hAnsi="Times New Roman" w:cs="Times New Roman"/>
                <w:color w:val="000000"/>
                <w:sz w:val="24"/>
                <w:szCs w:val="24"/>
                <w:lang w:val="vi-VN"/>
              </w:rPr>
              <w:t xml:space="preserve"> tôn giáo</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tổ chức tôn giáo trực thuộc được Nhà nước công nhận quyền sử dụng đất đối với đất đang được sử dụng ổn định;</w:t>
            </w:r>
          </w:p>
        </w:tc>
        <w:tc>
          <w:tcPr>
            <w:tcW w:w="6520" w:type="dxa"/>
          </w:tcPr>
          <w:p w14:paraId="388E2ADE" w14:textId="4CD611BB"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l) Tổ chức trong nước, cá nhân, cộng đồng dân cư, tổ chức tôn giáo, tổ chức tôn giáo trực thuộc được Nhà nước công nhận quyền sử dụng đất đối với đất đang được sử dụng ổn định;</w:t>
            </w:r>
          </w:p>
        </w:tc>
      </w:tr>
      <w:tr w:rsidR="000249EE" w:rsidRPr="004F6631" w14:paraId="4D551F95" w14:textId="77777777" w:rsidTr="000249EE">
        <w:tc>
          <w:tcPr>
            <w:tcW w:w="7083" w:type="dxa"/>
          </w:tcPr>
          <w:p w14:paraId="300F28E2"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pacing w:val="-2"/>
                <w:sz w:val="24"/>
                <w:szCs w:val="24"/>
                <w:lang w:val="am-ET"/>
              </w:rPr>
            </w:pPr>
            <w:r w:rsidRPr="004F6631">
              <w:rPr>
                <w:rFonts w:ascii="Times New Roman" w:hAnsi="Times New Roman" w:cs="Times New Roman"/>
                <w:color w:val="000000"/>
                <w:spacing w:val="-2"/>
                <w:sz w:val="24"/>
                <w:szCs w:val="24"/>
              </w:rPr>
              <w:t>m)</w:t>
            </w:r>
            <w:r w:rsidRPr="004F6631">
              <w:rPr>
                <w:rFonts w:ascii="Times New Roman" w:hAnsi="Times New Roman" w:cs="Times New Roman"/>
                <w:color w:val="000000"/>
                <w:spacing w:val="-2"/>
                <w:sz w:val="24"/>
                <w:szCs w:val="24"/>
                <w:lang w:val="vi-VN"/>
              </w:rPr>
              <w:t xml:space="preserve"> Tổ chức</w:t>
            </w:r>
            <w:r w:rsidRPr="004F6631">
              <w:rPr>
                <w:rFonts w:ascii="Times New Roman" w:hAnsi="Times New Roman" w:cs="Times New Roman"/>
                <w:color w:val="000000"/>
                <w:spacing w:val="-2"/>
                <w:sz w:val="24"/>
                <w:szCs w:val="24"/>
              </w:rPr>
              <w:t xml:space="preserve"> trong nước</w:t>
            </w:r>
            <w:r w:rsidRPr="004F6631">
              <w:rPr>
                <w:rFonts w:ascii="Times New Roman" w:hAnsi="Times New Roman" w:cs="Times New Roman"/>
                <w:color w:val="000000"/>
                <w:spacing w:val="-2"/>
                <w:sz w:val="24"/>
                <w:szCs w:val="24"/>
                <w:lang w:val="vi-VN"/>
              </w:rPr>
              <w:t>, cá nhân, người</w:t>
            </w:r>
            <w:r w:rsidRPr="004F6631">
              <w:rPr>
                <w:rFonts w:ascii="Times New Roman" w:hAnsi="Times New Roman" w:cs="Times New Roman"/>
                <w:color w:val="000000"/>
                <w:spacing w:val="-2"/>
                <w:sz w:val="24"/>
                <w:szCs w:val="24"/>
              </w:rPr>
              <w:t xml:space="preserve"> gốc Việt Nam định cư ở nước ngoài được phép nhập cảnh vào Việt Nam</w:t>
            </w:r>
            <w:r w:rsidRPr="004F6631">
              <w:rPr>
                <w:rFonts w:ascii="Times New Roman" w:hAnsi="Times New Roman" w:cs="Times New Roman"/>
                <w:color w:val="000000"/>
                <w:spacing w:val="-2"/>
                <w:sz w:val="24"/>
                <w:szCs w:val="24"/>
                <w:lang w:val="vi-VN"/>
              </w:rPr>
              <w:t xml:space="preserve">, tổ chức kinh tế có vốn đầu tư nước ngoài được nhận quyền sử dụng đất theo kết quả hòa giải thành về tranh chấp đất đai được Ủy ban nhân dân cấp có thẩm quyền công nhận; thỏa thuận trong hợp </w:t>
            </w:r>
            <w:r w:rsidRPr="004F6631">
              <w:rPr>
                <w:rFonts w:ascii="Times New Roman" w:hAnsi="Times New Roman" w:cs="Times New Roman"/>
                <w:color w:val="000000"/>
                <w:spacing w:val="2"/>
                <w:sz w:val="24"/>
                <w:szCs w:val="24"/>
                <w:lang w:val="vi-VN"/>
              </w:rPr>
              <w:t>đồng thế chấp để xử lý nợ; quyết định của cơ quan nhà nước có thẩm quyền về giải quyết tranh chấp đất đai, khiếu nại, tố cáo về đất đai, bản án</w:t>
            </w:r>
            <w:r w:rsidRPr="004F6631">
              <w:rPr>
                <w:rFonts w:ascii="Times New Roman" w:hAnsi="Times New Roman" w:cs="Times New Roman"/>
                <w:color w:val="000000"/>
                <w:spacing w:val="2"/>
                <w:sz w:val="24"/>
                <w:szCs w:val="24"/>
              </w:rPr>
              <w:t>, quyết định</w:t>
            </w:r>
            <w:r w:rsidRPr="004F6631">
              <w:rPr>
                <w:rFonts w:ascii="Times New Roman" w:hAnsi="Times New Roman" w:cs="Times New Roman"/>
                <w:color w:val="000000"/>
                <w:spacing w:val="2"/>
                <w:sz w:val="24"/>
                <w:szCs w:val="24"/>
                <w:lang w:val="vi-VN"/>
              </w:rPr>
              <w:t xml:space="preserve"> của Tòa án, quyết định thi hành án của cơ quan thi hành án đã được thi hành;</w:t>
            </w:r>
            <w:r w:rsidRPr="004F6631">
              <w:rPr>
                <w:rFonts w:ascii="Times New Roman" w:hAnsi="Times New Roman" w:cs="Times New Roman"/>
                <w:color w:val="000000"/>
                <w:spacing w:val="2"/>
                <w:sz w:val="24"/>
                <w:szCs w:val="24"/>
              </w:rPr>
              <w:t xml:space="preserve"> quyết định hoặc phán quyết của Trọng tài thương mại Việt Nam;</w:t>
            </w:r>
            <w:r w:rsidRPr="004F6631">
              <w:rPr>
                <w:rFonts w:ascii="Times New Roman" w:hAnsi="Times New Roman" w:cs="Times New Roman"/>
                <w:color w:val="000000"/>
                <w:spacing w:val="2"/>
                <w:sz w:val="24"/>
                <w:szCs w:val="24"/>
                <w:lang w:val="vi-VN"/>
              </w:rPr>
              <w:t xml:space="preserve"> văn bản công nhận kết quả đấu giá quyền sử dụng đất phù hợp với pháp luật; văn bản về việc chia</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vi-VN"/>
              </w:rPr>
              <w:t xml:space="preserve"> tách quyền sử dụng đất phù hợp với pháp luật đối với nhóm người sử dụng đất mà có chung quyền sử dụng đất;</w:t>
            </w:r>
          </w:p>
        </w:tc>
        <w:tc>
          <w:tcPr>
            <w:tcW w:w="6520" w:type="dxa"/>
          </w:tcPr>
          <w:p w14:paraId="50A026EA" w14:textId="4B73049B"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m) Tổ chức trong nước, cá nhân, người gốc Việt Nam định cư ở nước ngoài được phép nhập cảnh vào Việt Nam, tổ chức kinh tế có vốn đầu tư nước ngoài được nhận quyền sử dụng đất theo kết quả hòa giải thành về tranh chấp đất đai được Ủy ban nhân dân cấp có thẩm quyền công nhận; thỏa thuận trong hợp đồng thế chấp để xử lý nợ; quyết định của cơ quan nhà nước có thẩm quyền về giải quyết tranh chấp đất đai, khiếu nại, tố cáo về đất đai, bản án, quyết định của Tòa án, quyết định thi hành án của cơ quan thi hành án đã được thi hành; quyết định hoặc phán quyết của Trọng tài thương mại Việt Nam; văn bản công nhận kết quả đấu giá quyền sử dụng đất phù hợp với pháp luật; văn bản về việc chia, tách quyền sử dụng đất phù hợp với pháp luật đối với nhóm người sử dụng đất mà có chung quyền sử dụng đất;</w:t>
            </w:r>
          </w:p>
        </w:tc>
      </w:tr>
      <w:tr w:rsidR="000249EE" w:rsidRPr="004F6631" w14:paraId="069D3142" w14:textId="77777777" w:rsidTr="000249EE">
        <w:tc>
          <w:tcPr>
            <w:tcW w:w="7083" w:type="dxa"/>
          </w:tcPr>
          <w:p w14:paraId="55A97C5B"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1"/>
                <w:sz w:val="24"/>
                <w:szCs w:val="24"/>
                <w:lang w:val="vi-VN"/>
              </w:rPr>
              <w:t xml:space="preserve">Cộng đồng dân cư, </w:t>
            </w:r>
            <w:r w:rsidRPr="004F6631">
              <w:rPr>
                <w:rFonts w:ascii="Times New Roman" w:hAnsi="Times New Roman" w:cs="Times New Roman"/>
                <w:color w:val="000000"/>
                <w:spacing w:val="-1"/>
                <w:sz w:val="24"/>
                <w:szCs w:val="24"/>
                <w:lang w:val="en-GB"/>
              </w:rPr>
              <w:t>tổ chức</w:t>
            </w:r>
            <w:r w:rsidRPr="004F6631">
              <w:rPr>
                <w:rFonts w:ascii="Times New Roman" w:hAnsi="Times New Roman" w:cs="Times New Roman"/>
                <w:color w:val="000000"/>
                <w:spacing w:val="-1"/>
                <w:sz w:val="24"/>
                <w:szCs w:val="24"/>
                <w:lang w:val="vi-VN"/>
              </w:rPr>
              <w:t xml:space="preserve"> tôn giáo</w:t>
            </w:r>
            <w:r w:rsidRPr="004F6631">
              <w:rPr>
                <w:rFonts w:ascii="Times New Roman" w:hAnsi="Times New Roman" w:cs="Times New Roman"/>
                <w:color w:val="000000"/>
                <w:spacing w:val="-1"/>
                <w:sz w:val="24"/>
                <w:szCs w:val="24"/>
              </w:rPr>
              <w:t xml:space="preserve">, </w:t>
            </w:r>
            <w:r w:rsidRPr="004F6631">
              <w:rPr>
                <w:rFonts w:ascii="Times New Roman" w:hAnsi="Times New Roman" w:cs="Times New Roman"/>
                <w:color w:val="000000"/>
                <w:spacing w:val="-1"/>
                <w:sz w:val="24"/>
                <w:szCs w:val="24"/>
                <w:lang w:val="vi-VN"/>
              </w:rPr>
              <w:t>tổ chức tôn giáo trực thuộc được nhận quyền sử dụng đất theo kết quả hòa giải thành về tranh chấp đất đai được Ủy ban nhân dân cấp có thẩm quyền công nhận; quyết định của cơ quan nhà nước có thẩm quyền về giải quyết tranh chấp đất đai, khiếu nại, tố cáo về đất đai, bản án</w:t>
            </w:r>
            <w:r w:rsidRPr="004F6631">
              <w:rPr>
                <w:rFonts w:ascii="Times New Roman" w:hAnsi="Times New Roman" w:cs="Times New Roman"/>
                <w:color w:val="000000"/>
                <w:spacing w:val="-1"/>
                <w:sz w:val="24"/>
                <w:szCs w:val="24"/>
              </w:rPr>
              <w:t>, quyết định</w:t>
            </w:r>
            <w:r w:rsidRPr="004F6631">
              <w:rPr>
                <w:rFonts w:ascii="Times New Roman" w:hAnsi="Times New Roman" w:cs="Times New Roman"/>
                <w:color w:val="000000"/>
                <w:spacing w:val="-1"/>
                <w:sz w:val="24"/>
                <w:szCs w:val="24"/>
                <w:lang w:val="vi-VN"/>
              </w:rPr>
              <w:t xml:space="preserve"> của Tòa án, quyết định thi hành án của cơ quan thi hành án đã được thi hành;</w:t>
            </w:r>
            <w:r w:rsidRPr="004F6631">
              <w:rPr>
                <w:rFonts w:ascii="Times New Roman" w:hAnsi="Times New Roman" w:cs="Times New Roman"/>
                <w:color w:val="000000"/>
                <w:spacing w:val="-1"/>
                <w:sz w:val="24"/>
                <w:szCs w:val="24"/>
              </w:rPr>
              <w:t xml:space="preserve"> quyết định hoặc phán quyết của Trọng tài thương mại Việt Nam;</w:t>
            </w:r>
          </w:p>
        </w:tc>
        <w:tc>
          <w:tcPr>
            <w:tcW w:w="6520" w:type="dxa"/>
          </w:tcPr>
          <w:p w14:paraId="6214981B" w14:textId="168487B3"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n) Cộng đồng dân cư, tổ chức tôn giáo, tổ chức tôn giáo trực thuộc được nhận quyền sử dụng đất theo kết quả hòa giải thành về tranh chấp đất đai được Ủy ban nhân dân cấp có thẩm quyền công nhận; quyết định của cơ quan nhà nước có thẩm quyền về giải quyết tranh chấp đất đai, khiếu nại, tố cáo về đất đai, bản án, quyết định của Tòa án, quyết định thi hành án của cơ quan thi hành án đã được thi hành; quyết định hoặc phán quyết của Trọng tài thương mại Việt Nam;</w:t>
            </w:r>
          </w:p>
        </w:tc>
      </w:tr>
      <w:tr w:rsidR="000249EE" w:rsidRPr="004F6631" w14:paraId="3417261C" w14:textId="77777777" w:rsidTr="000249EE">
        <w:tc>
          <w:tcPr>
            <w:tcW w:w="7083" w:type="dxa"/>
          </w:tcPr>
          <w:p w14:paraId="57776460"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o)</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Tổ chức trong nước là pháp nhân mới được hình thành thông qua việc chia, tách, sáp nhập, hợp nhất, chuyển đổi mô hình tổ chức theo quyết định của cơ quan, tổ chức có thẩm quyền hoặc văn bản về việc chia, tách, sáp nhập, hợp nhất, chuyển đổi mô hình tổ chức của tổ chức kinh tế phù hợp với pháp luật được nhận quyền sử dụng đất từ các tổ chức là pháp nhân bị chia, tách, sáp nhập, hợp nhất, chuyển đổi.</w:t>
            </w:r>
          </w:p>
        </w:tc>
        <w:tc>
          <w:tcPr>
            <w:tcW w:w="6520" w:type="dxa"/>
          </w:tcPr>
          <w:p w14:paraId="1A52A7F2" w14:textId="661ADE49" w:rsidR="000249EE" w:rsidRPr="0083377E" w:rsidRDefault="000249EE" w:rsidP="00751231">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 xml:space="preserve">o) </w:t>
            </w:r>
            <w:r w:rsidRPr="00AC0F58">
              <w:rPr>
                <w:rFonts w:ascii="Times New Roman" w:eastAsiaTheme="minorHAnsi" w:hAnsi="Times New Roman" w:cs="Times New Roman"/>
                <w:color w:val="000000" w:themeColor="text1"/>
                <w:sz w:val="28"/>
                <w:szCs w:val="28"/>
                <w:lang w:val="vi-VN" w:eastAsia="en-US"/>
              </w:rPr>
              <w:t xml:space="preserve"> </w:t>
            </w:r>
            <w:r w:rsidRPr="00AC0F58">
              <w:rPr>
                <w:rFonts w:ascii="Times New Roman" w:hAnsi="Times New Roman" w:cs="Times New Roman"/>
                <w:color w:val="000000"/>
                <w:sz w:val="24"/>
                <w:szCs w:val="24"/>
                <w:lang w:val="vi-VN"/>
              </w:rPr>
              <w:t>Tổ chức trong nước, tổ chức kinh tế có vốn đầu tư nước ngoài là pháp nhân mới được hình thành thông qua việc chia, tách, hợp nhất, chuyển đổi mô hình tổ chức theo quyết định của cơ quan, tổ chức có thẩm quyền hoặc văn bản về việc chia, tách, hợp nhất, chuyển đổi mô hình tổ chức của tổ chức kinh tế phù hợp với pháp luật được nhận quyền sử dụng đất từ các tổ chức là pháp nhân bị chia, tách, hợp nhất, chuyển đổi</w:t>
            </w:r>
            <w:r w:rsidRPr="00AC0F58">
              <w:rPr>
                <w:rFonts w:ascii="Times New Roman" w:hAnsi="Times New Roman" w:cs="Times New Roman"/>
                <w:color w:val="000000"/>
                <w:sz w:val="24"/>
                <w:szCs w:val="24"/>
              </w:rPr>
              <w:t>.</w:t>
            </w:r>
            <w:r w:rsidRPr="00AC0F58">
              <w:rPr>
                <w:rFonts w:ascii="Times New Roman" w:hAnsi="Times New Roman" w:cs="Times New Roman"/>
                <w:color w:val="000000"/>
                <w:sz w:val="24"/>
                <w:szCs w:val="24"/>
                <w:lang w:val="vi-VN"/>
              </w:rPr>
              <w:t xml:space="preserve"> </w:t>
            </w:r>
            <w:r w:rsidRPr="00AC0F58">
              <w:rPr>
                <w:rFonts w:ascii="Times New Roman" w:hAnsi="Times New Roman" w:cs="Times New Roman"/>
                <w:color w:val="000000"/>
                <w:sz w:val="24"/>
                <w:szCs w:val="24"/>
              </w:rPr>
              <w:t>T</w:t>
            </w:r>
            <w:r w:rsidRPr="00AC0F58">
              <w:rPr>
                <w:rFonts w:ascii="Times New Roman" w:hAnsi="Times New Roman" w:cs="Times New Roman"/>
                <w:color w:val="000000"/>
                <w:sz w:val="24"/>
                <w:szCs w:val="24"/>
                <w:lang w:val="vi-VN"/>
              </w:rPr>
              <w:t xml:space="preserve">ổ chức kinh tế có vốn đầu tư nước ngoài quy định tại điểm này áp dụng đối với trường hợp </w:t>
            </w:r>
            <w:r w:rsidRPr="00AC0F58">
              <w:rPr>
                <w:rFonts w:ascii="Times New Roman" w:hAnsi="Times New Roman" w:cs="Times New Roman"/>
                <w:color w:val="000000"/>
                <w:sz w:val="24"/>
                <w:szCs w:val="24"/>
              </w:rPr>
              <w:t xml:space="preserve">nhận quyền </w:t>
            </w:r>
            <w:r w:rsidRPr="00AC0F58">
              <w:rPr>
                <w:rFonts w:ascii="Times New Roman" w:hAnsi="Times New Roman" w:cs="Times New Roman"/>
                <w:color w:val="000000"/>
                <w:sz w:val="24"/>
                <w:szCs w:val="24"/>
                <w:lang w:val="vi-VN"/>
              </w:rPr>
              <w:t xml:space="preserve">sử dụng đất </w:t>
            </w:r>
            <w:r w:rsidRPr="00AC0F58">
              <w:rPr>
                <w:rFonts w:ascii="Times New Roman" w:hAnsi="Times New Roman" w:cs="Times New Roman"/>
                <w:color w:val="000000"/>
                <w:sz w:val="24"/>
                <w:szCs w:val="24"/>
              </w:rPr>
              <w:t>từ tổ chức kinh tế có vốn đầu tư nước ngoài;</w:t>
            </w:r>
          </w:p>
        </w:tc>
      </w:tr>
      <w:bookmarkEnd w:id="453"/>
      <w:bookmarkEnd w:id="454"/>
      <w:tr w:rsidR="000249EE" w:rsidRPr="004F6631" w14:paraId="1578D3CE" w14:textId="77777777" w:rsidTr="000249EE">
        <w:tc>
          <w:tcPr>
            <w:tcW w:w="7083" w:type="dxa"/>
          </w:tcPr>
          <w:p w14:paraId="287CB0D9" w14:textId="77777777" w:rsidR="000249EE" w:rsidRPr="004F6631" w:rsidRDefault="000249EE" w:rsidP="004408B7">
            <w:pPr>
              <w:widowControl w:val="0"/>
              <w:tabs>
                <w:tab w:val="left" w:pos="0"/>
                <w:tab w:val="left" w:pos="1254"/>
              </w:tabs>
              <w:spacing w:before="40" w:after="40"/>
              <w:ind w:firstLine="0"/>
              <w:rPr>
                <w:rFonts w:ascii="Times New Roman" w:hAnsi="Times New Roman" w:cs="Times New Roman"/>
                <w:color w:val="000000"/>
                <w:sz w:val="24"/>
                <w:szCs w:val="24"/>
              </w:rPr>
            </w:pPr>
          </w:p>
        </w:tc>
        <w:tc>
          <w:tcPr>
            <w:tcW w:w="6520" w:type="dxa"/>
          </w:tcPr>
          <w:p w14:paraId="52993B90" w14:textId="0C5BFE0D"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p) Tổ chức kinh tế, tổ chức kinh tế có vốn đầu tư nước ngoài nhận quyền sử dụng đất khi nhận sáp nhập theo quy định của pháp luật về doanh nghiệp.</w:t>
            </w:r>
          </w:p>
        </w:tc>
      </w:tr>
      <w:tr w:rsidR="000249EE" w:rsidRPr="004F6631" w14:paraId="55DC21A3" w14:textId="77777777" w:rsidTr="000249EE">
        <w:tc>
          <w:tcPr>
            <w:tcW w:w="7083" w:type="dxa"/>
          </w:tcPr>
          <w:p w14:paraId="771DC15B"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Tổ chức</w:t>
            </w:r>
            <w:r w:rsidRPr="004F6631">
              <w:rPr>
                <w:rFonts w:ascii="Times New Roman" w:hAnsi="Times New Roman" w:cs="Times New Roman"/>
                <w:color w:val="000000"/>
                <w:sz w:val="24"/>
                <w:szCs w:val="24"/>
              </w:rPr>
              <w:t xml:space="preserve"> trong nước</w:t>
            </w:r>
            <w:r w:rsidRPr="004F6631">
              <w:rPr>
                <w:rFonts w:ascii="Times New Roman" w:hAnsi="Times New Roman" w:cs="Times New Roman"/>
                <w:color w:val="000000"/>
                <w:sz w:val="24"/>
                <w:szCs w:val="24"/>
                <w:lang w:val="vi-VN"/>
              </w:rPr>
              <w:t xml:space="preserve">, cá nhân được nhận chuyển nhượng quyền sử dụng đất theo quy định </w:t>
            </w:r>
            <w:r w:rsidRPr="004F6631">
              <w:rPr>
                <w:rFonts w:ascii="Times New Roman" w:hAnsi="Times New Roman" w:cs="Times New Roman"/>
                <w:color w:val="000000"/>
                <w:sz w:val="24"/>
                <w:szCs w:val="24"/>
              </w:rPr>
              <w:t xml:space="preserve">của pháp luật </w:t>
            </w:r>
            <w:r w:rsidRPr="004F6631">
              <w:rPr>
                <w:rFonts w:ascii="Times New Roman" w:hAnsi="Times New Roman" w:cs="Times New Roman"/>
                <w:color w:val="000000"/>
                <w:sz w:val="24"/>
                <w:szCs w:val="24"/>
                <w:lang w:val="vi-VN"/>
              </w:rPr>
              <w:t xml:space="preserve">không phụ thuộc vào nơi cư trú, nơi đóng trụ sở, trừ trường hợp quy định tại </w:t>
            </w:r>
            <w:r w:rsidRPr="004F6631">
              <w:rPr>
                <w:rFonts w:ascii="Times New Roman" w:hAnsi="Times New Roman" w:cs="Times New Roman"/>
                <w:color w:val="000000"/>
                <w:sz w:val="24"/>
                <w:szCs w:val="24"/>
                <w:lang w:val="en-GB"/>
              </w:rPr>
              <w:t xml:space="preserve">khoản 8 Điều 45 </w:t>
            </w:r>
            <w:r w:rsidRPr="004F6631">
              <w:rPr>
                <w:rFonts w:ascii="Times New Roman" w:hAnsi="Times New Roman" w:cs="Times New Roman"/>
                <w:color w:val="000000"/>
                <w:sz w:val="24"/>
                <w:szCs w:val="24"/>
                <w:lang w:val="vi-VN"/>
              </w:rPr>
              <w:t>và Điều 48</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w:t>
            </w:r>
          </w:p>
        </w:tc>
        <w:tc>
          <w:tcPr>
            <w:tcW w:w="6520" w:type="dxa"/>
          </w:tcPr>
          <w:p w14:paraId="4B8FC14F" w14:textId="402DF052"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2. Tổ chức trong nước, cá nhân được nhận chuyển nhượng quyền sử dụng đất theo quy định của pháp luật không phụ thuộc vào nơi cư trú, nơi đóng trụ sở, trừ các trường hợp luật quy định không được nhận chuyển quyền sử dụng đất.</w:t>
            </w:r>
          </w:p>
        </w:tc>
      </w:tr>
      <w:tr w:rsidR="000249EE" w:rsidRPr="004F6631" w14:paraId="4060DE8B" w14:textId="77777777" w:rsidTr="000249EE">
        <w:tc>
          <w:tcPr>
            <w:tcW w:w="7083" w:type="dxa"/>
          </w:tcPr>
          <w:p w14:paraId="790351C3"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Đối với khu vực hạn chế tiếp cận đất đai thì việc nhận quyền sử dụng đất quy định tại khoản 1 và khoản 2 Điều này thực hiện theo trình tự, thủ tục do Chính phủ quy định.</w:t>
            </w:r>
          </w:p>
        </w:tc>
        <w:tc>
          <w:tcPr>
            <w:tcW w:w="6520" w:type="dxa"/>
          </w:tcPr>
          <w:p w14:paraId="0F64A718" w14:textId="50BA7BD9" w:rsidR="000249EE" w:rsidRPr="0083377E" w:rsidRDefault="000249EE" w:rsidP="004408B7">
            <w:pPr>
              <w:widowControl w:val="0"/>
              <w:tabs>
                <w:tab w:val="left" w:pos="0"/>
                <w:tab w:val="left" w:pos="1254"/>
                <w:tab w:val="left" w:pos="4111"/>
              </w:tabs>
              <w:spacing w:before="40" w:after="40"/>
              <w:ind w:firstLine="0"/>
              <w:jc w:val="both"/>
              <w:rPr>
                <w:rFonts w:ascii="Times New Roman" w:hAnsi="Times New Roman" w:cs="Times New Roman"/>
                <w:color w:val="000000"/>
                <w:sz w:val="24"/>
                <w:szCs w:val="24"/>
                <w:lang w:val="vi-VN"/>
              </w:rPr>
            </w:pPr>
            <w:r w:rsidRPr="0083377E">
              <w:rPr>
                <w:rFonts w:ascii="Times New Roman" w:hAnsi="Times New Roman" w:cs="Times New Roman"/>
                <w:color w:val="000000"/>
                <w:sz w:val="24"/>
                <w:szCs w:val="24"/>
                <w:lang w:val="vi-VN"/>
              </w:rPr>
              <w:t>3. Đối với khu vực hạn chế tiếp cận đất đai thì việc nhận quyền sử dụng đất quy định tại khoản 1 và khoản 2 Điều này thực hiện theo trình tự, thủ tục do Chính phủ quy định.</w:t>
            </w:r>
          </w:p>
        </w:tc>
      </w:tr>
      <w:tr w:rsidR="000249EE" w:rsidRPr="004F6631" w14:paraId="3767B783" w14:textId="77777777" w:rsidTr="000249EE">
        <w:tc>
          <w:tcPr>
            <w:tcW w:w="7083" w:type="dxa"/>
          </w:tcPr>
          <w:p w14:paraId="5F46620C" w14:textId="7DF3CC1E"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color w:val="000000"/>
                <w:sz w:val="24"/>
                <w:szCs w:val="24"/>
                <w:lang w:val="am-ET"/>
              </w:rPr>
            </w:pPr>
            <w:bookmarkStart w:id="457" w:name="_Toc107651386"/>
            <w:bookmarkStart w:id="458" w:name="_Toc112138727"/>
            <w:bookmarkStart w:id="459" w:name="_Toc114566822"/>
            <w:bookmarkStart w:id="460" w:name="_Toc115079988"/>
            <w:bookmarkStart w:id="461" w:name="_Toc115358157"/>
            <w:bookmarkStart w:id="462" w:name="_Toc120303408"/>
            <w:bookmarkStart w:id="463" w:name="_Toc130825098"/>
            <w:bookmarkStart w:id="464" w:name="_Toc149829090"/>
            <w:r w:rsidRPr="004F6631">
              <w:rPr>
                <w:rFonts w:ascii="Times New Roman" w:hAnsi="Times New Roman" w:cs="Times New Roman"/>
                <w:b/>
                <w:color w:val="000000"/>
                <w:sz w:val="24"/>
                <w:szCs w:val="24"/>
                <w:lang w:val="vi-VN"/>
              </w:rPr>
              <w:t xml:space="preserve">Quyền đối với thửa đất </w:t>
            </w:r>
            <w:r w:rsidRPr="004F6631">
              <w:rPr>
                <w:rFonts w:ascii="Times New Roman" w:hAnsi="Times New Roman" w:cs="Times New Roman"/>
                <w:b/>
                <w:color w:val="000000"/>
                <w:sz w:val="24"/>
                <w:szCs w:val="24"/>
                <w:lang w:val="am-ET"/>
              </w:rPr>
              <w:t>liền kề</w:t>
            </w:r>
            <w:bookmarkEnd w:id="457"/>
            <w:bookmarkEnd w:id="458"/>
            <w:bookmarkEnd w:id="459"/>
            <w:bookmarkEnd w:id="460"/>
            <w:bookmarkEnd w:id="461"/>
            <w:bookmarkEnd w:id="462"/>
            <w:bookmarkEnd w:id="463"/>
            <w:bookmarkEnd w:id="464"/>
            <w:r w:rsidRPr="004F6631">
              <w:rPr>
                <w:rFonts w:ascii="Times New Roman" w:hAnsi="Times New Roman" w:cs="Times New Roman"/>
                <w:b/>
                <w:color w:val="000000"/>
                <w:sz w:val="24"/>
                <w:szCs w:val="24"/>
                <w:lang w:val="am-ET"/>
              </w:rPr>
              <w:t xml:space="preserve"> </w:t>
            </w:r>
          </w:p>
        </w:tc>
        <w:tc>
          <w:tcPr>
            <w:tcW w:w="6520" w:type="dxa"/>
          </w:tcPr>
          <w:p w14:paraId="2A2C4140"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664000A6" w14:textId="77777777" w:rsidTr="000249EE">
        <w:tc>
          <w:tcPr>
            <w:tcW w:w="7083" w:type="dxa"/>
          </w:tcPr>
          <w:p w14:paraId="20F7E460"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1. Quyền đối với thửa đất liền kề bao gồm quyền về lối đi; cấp nước, thoát nước; tưới nước, tiêu nước trong canh tác; cấp khí ga; </w:t>
            </w:r>
            <w:r w:rsidRPr="004F6631">
              <w:rPr>
                <w:rFonts w:ascii="Times New Roman" w:hAnsi="Times New Roman" w:cs="Times New Roman"/>
                <w:color w:val="000000"/>
                <w:sz w:val="24"/>
                <w:szCs w:val="24"/>
              </w:rPr>
              <w:t xml:space="preserve">lắp </w:t>
            </w:r>
            <w:r w:rsidRPr="004F6631">
              <w:rPr>
                <w:rFonts w:ascii="Times New Roman" w:hAnsi="Times New Roman" w:cs="Times New Roman"/>
                <w:color w:val="000000"/>
                <w:sz w:val="24"/>
                <w:szCs w:val="24"/>
                <w:lang w:val="vi-VN"/>
              </w:rPr>
              <w:t xml:space="preserve">đường dây tải điện, thông tin liên lạc </w:t>
            </w:r>
            <w:r w:rsidRPr="004F6631">
              <w:rPr>
                <w:rFonts w:ascii="Times New Roman" w:hAnsi="Times New Roman" w:cs="Times New Roman"/>
                <w:color w:val="000000"/>
                <w:sz w:val="24"/>
                <w:szCs w:val="24"/>
              </w:rPr>
              <w:t xml:space="preserve">và các nhu cầu cần thiết khác </w:t>
            </w:r>
            <w:r w:rsidRPr="004F6631">
              <w:rPr>
                <w:rFonts w:ascii="Times New Roman" w:hAnsi="Times New Roman" w:cs="Times New Roman"/>
                <w:color w:val="000000"/>
                <w:sz w:val="24"/>
                <w:szCs w:val="24"/>
                <w:lang w:val="es-ES"/>
              </w:rPr>
              <w:t>theo quy định của pháp luật.</w:t>
            </w:r>
          </w:p>
        </w:tc>
        <w:tc>
          <w:tcPr>
            <w:tcW w:w="6520" w:type="dxa"/>
          </w:tcPr>
          <w:p w14:paraId="6100EACC"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6F37BCB7" w14:textId="77777777" w:rsidTr="000249EE">
        <w:tc>
          <w:tcPr>
            <w:tcW w:w="7083" w:type="dxa"/>
          </w:tcPr>
          <w:p w14:paraId="4065C442"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vi-VN"/>
              </w:rPr>
              <w:t>2. Việc xác lập</w:t>
            </w:r>
            <w:r w:rsidRPr="004F6631">
              <w:rPr>
                <w:rFonts w:ascii="Times New Roman" w:hAnsi="Times New Roman" w:cs="Times New Roman"/>
                <w:color w:val="000000"/>
                <w:sz w:val="24"/>
                <w:szCs w:val="24"/>
              </w:rPr>
              <w:t>, thay đổi hoặc chấm dứt</w:t>
            </w:r>
            <w:r w:rsidRPr="004F6631">
              <w:rPr>
                <w:rFonts w:ascii="Times New Roman" w:hAnsi="Times New Roman" w:cs="Times New Roman"/>
                <w:color w:val="000000"/>
                <w:sz w:val="24"/>
                <w:szCs w:val="24"/>
                <w:lang w:val="vi-VN"/>
              </w:rPr>
              <w:t xml:space="preserve"> quyền đối với thửa đất liền kề thực hiện theo quy định của pháp luật về dân sự</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đồng thời</w:t>
            </w:r>
            <w:r w:rsidRPr="004F6631">
              <w:rPr>
                <w:rFonts w:ascii="Times New Roman" w:hAnsi="Times New Roman" w:cs="Times New Roman"/>
                <w:color w:val="000000"/>
                <w:sz w:val="24"/>
                <w:szCs w:val="24"/>
                <w:lang w:val="vi-VN"/>
              </w:rPr>
              <w:t xml:space="preserve"> phải thực hiện đăng ký theo quy định tại</w:t>
            </w:r>
            <w:r w:rsidRPr="004F6631">
              <w:rPr>
                <w:rFonts w:ascii="Times New Roman" w:hAnsi="Times New Roman" w:cs="Times New Roman"/>
                <w:color w:val="000000"/>
                <w:sz w:val="24"/>
                <w:szCs w:val="24"/>
              </w:rPr>
              <w:t xml:space="preserve"> Điều 133</w:t>
            </w:r>
            <w:r w:rsidRPr="004F6631">
              <w:rPr>
                <w:rFonts w:ascii="Times New Roman" w:hAnsi="Times New Roman" w:cs="Times New Roman"/>
                <w:color w:val="000000"/>
                <w:sz w:val="24"/>
                <w:szCs w:val="24"/>
                <w:lang w:val="vi-VN"/>
              </w:rPr>
              <w:t xml:space="preserve"> của Luật này</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đối với trường hợp quyền về lối đi; cấp nước, thoát nước; tưới nước, tiêu nước trong canh tác.</w:t>
            </w:r>
          </w:p>
        </w:tc>
        <w:tc>
          <w:tcPr>
            <w:tcW w:w="6520" w:type="dxa"/>
          </w:tcPr>
          <w:p w14:paraId="1B26FDA8"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581E03F0" w14:textId="77777777" w:rsidTr="000249EE">
        <w:tc>
          <w:tcPr>
            <w:tcW w:w="7083" w:type="dxa"/>
          </w:tcPr>
          <w:p w14:paraId="484FBDC7" w14:textId="6093EFD4"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465" w:name="_Toc107651387"/>
            <w:bookmarkStart w:id="466" w:name="_Toc112138728"/>
            <w:bookmarkStart w:id="467" w:name="_Toc114566823"/>
            <w:bookmarkStart w:id="468" w:name="_Toc115079989"/>
            <w:bookmarkStart w:id="469" w:name="_Toc115358158"/>
            <w:bookmarkStart w:id="470" w:name="_Toc120303409"/>
            <w:bookmarkStart w:id="471" w:name="_Toc130825099"/>
            <w:bookmarkStart w:id="472" w:name="_Ref133248482"/>
            <w:bookmarkStart w:id="473" w:name="_Ref149654980"/>
            <w:bookmarkStart w:id="474" w:name="_Toc149829091"/>
            <w:r w:rsidRPr="004F6631">
              <w:rPr>
                <w:rFonts w:ascii="Times New Roman" w:hAnsi="Times New Roman" w:cs="Times New Roman"/>
                <w:b/>
                <w:color w:val="000000"/>
                <w:sz w:val="24"/>
                <w:szCs w:val="24"/>
              </w:rPr>
              <w:t xml:space="preserve">Quyền lựa chọn hình thức </w:t>
            </w:r>
            <w:bookmarkEnd w:id="465"/>
            <w:r w:rsidRPr="004F6631">
              <w:rPr>
                <w:rFonts w:ascii="Times New Roman" w:hAnsi="Times New Roman" w:cs="Times New Roman"/>
                <w:b/>
                <w:color w:val="000000"/>
                <w:sz w:val="24"/>
                <w:szCs w:val="24"/>
              </w:rPr>
              <w:t>trả tiền thuê đất</w:t>
            </w:r>
            <w:bookmarkEnd w:id="466"/>
            <w:bookmarkEnd w:id="467"/>
            <w:bookmarkEnd w:id="468"/>
            <w:bookmarkEnd w:id="469"/>
            <w:bookmarkEnd w:id="470"/>
            <w:bookmarkEnd w:id="471"/>
            <w:bookmarkEnd w:id="472"/>
            <w:bookmarkEnd w:id="473"/>
            <w:bookmarkEnd w:id="474"/>
          </w:p>
        </w:tc>
        <w:tc>
          <w:tcPr>
            <w:tcW w:w="6520" w:type="dxa"/>
          </w:tcPr>
          <w:p w14:paraId="36305A87"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0249EE" w:rsidRPr="004F6631" w14:paraId="239DE329" w14:textId="77777777" w:rsidTr="000249EE">
        <w:tc>
          <w:tcPr>
            <w:tcW w:w="7083" w:type="dxa"/>
          </w:tcPr>
          <w:p w14:paraId="1289EFE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bookmarkStart w:id="475" w:name="_Toc107651388"/>
            <w:bookmarkStart w:id="476" w:name="_Toc112138729"/>
            <w:bookmarkStart w:id="477" w:name="_Toc114566824"/>
            <w:bookmarkStart w:id="478" w:name="_Toc115079990"/>
            <w:bookmarkStart w:id="479" w:name="_Toc115358159"/>
            <w:bookmarkStart w:id="480" w:name="_Toc120303410"/>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 xml:space="preserve">Tổ chức kinh tế, </w:t>
            </w:r>
            <w:r w:rsidRPr="004F6631">
              <w:rPr>
                <w:rFonts w:ascii="Times New Roman" w:hAnsi="Times New Roman" w:cs="Times New Roman"/>
                <w:color w:val="000000"/>
                <w:sz w:val="24"/>
                <w:szCs w:val="24"/>
              </w:rPr>
              <w:t>đơn vị</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 xml:space="preserve">sự nghiệp công lập, </w:t>
            </w:r>
            <w:r w:rsidRPr="004F6631">
              <w:rPr>
                <w:rFonts w:ascii="Times New Roman" w:hAnsi="Times New Roman" w:cs="Times New Roman"/>
                <w:color w:val="000000"/>
                <w:sz w:val="24"/>
                <w:szCs w:val="24"/>
                <w:lang w:val="vi-VN"/>
              </w:rPr>
              <w:t>cá nhân,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tổ chức kinh tế</w:t>
            </w:r>
            <w:r w:rsidRPr="004F6631">
              <w:rPr>
                <w:rFonts w:ascii="Times New Roman" w:hAnsi="Times New Roman" w:cs="Times New Roman"/>
                <w:color w:val="000000"/>
                <w:sz w:val="24"/>
                <w:szCs w:val="24"/>
                <w:lang w:val="vi-VN"/>
              </w:rPr>
              <w:t xml:space="preserve"> có vốn đầu tư nước ngoài đang được Nhà nước cho thuê đất </w:t>
            </w:r>
            <w:r w:rsidRPr="004F6631">
              <w:rPr>
                <w:rFonts w:ascii="Times New Roman" w:hAnsi="Times New Roman" w:cs="Times New Roman"/>
                <w:color w:val="000000"/>
                <w:sz w:val="24"/>
                <w:szCs w:val="24"/>
              </w:rPr>
              <w:t>thu</w:t>
            </w:r>
            <w:r w:rsidRPr="004F6631">
              <w:rPr>
                <w:rFonts w:ascii="Times New Roman" w:hAnsi="Times New Roman" w:cs="Times New Roman"/>
                <w:color w:val="000000"/>
                <w:sz w:val="24"/>
                <w:szCs w:val="24"/>
                <w:lang w:val="vi-VN"/>
              </w:rPr>
              <w:t xml:space="preserve"> tiền thuê đất hằng năm </w:t>
            </w:r>
            <w:r w:rsidRPr="004F6631">
              <w:rPr>
                <w:rFonts w:ascii="Times New Roman" w:hAnsi="Times New Roman" w:cs="Times New Roman"/>
                <w:color w:val="000000"/>
                <w:sz w:val="24"/>
                <w:szCs w:val="24"/>
              </w:rPr>
              <w:t xml:space="preserve">nhưng thuộc trường hợp được Nhà nước cho thuê đất thu tiền thuê đất một lần cho cả thời gian thuê theo quy định của Luật này </w:t>
            </w:r>
            <w:r w:rsidRPr="004F6631">
              <w:rPr>
                <w:rFonts w:ascii="Times New Roman" w:hAnsi="Times New Roman" w:cs="Times New Roman"/>
                <w:color w:val="000000"/>
                <w:sz w:val="24"/>
                <w:szCs w:val="24"/>
                <w:lang w:val="vi-VN"/>
              </w:rPr>
              <w:t xml:space="preserve">được </w:t>
            </w:r>
            <w:r w:rsidRPr="004F6631">
              <w:rPr>
                <w:rFonts w:ascii="Times New Roman" w:hAnsi="Times New Roman" w:cs="Times New Roman"/>
                <w:color w:val="000000"/>
                <w:sz w:val="24"/>
                <w:szCs w:val="24"/>
              </w:rPr>
              <w:t xml:space="preserve">lựa chọn </w:t>
            </w:r>
            <w:r w:rsidRPr="004F6631">
              <w:rPr>
                <w:rFonts w:ascii="Times New Roman" w:hAnsi="Times New Roman" w:cs="Times New Roman"/>
                <w:color w:val="000000"/>
                <w:sz w:val="24"/>
                <w:szCs w:val="24"/>
                <w:lang w:val="vi-VN"/>
              </w:rPr>
              <w:t xml:space="preserve">chuyển </w:t>
            </w:r>
            <w:r w:rsidRPr="004F6631">
              <w:rPr>
                <w:rFonts w:ascii="Times New Roman" w:hAnsi="Times New Roman" w:cs="Times New Roman"/>
                <w:color w:val="000000"/>
                <w:sz w:val="24"/>
                <w:szCs w:val="24"/>
                <w:lang w:val="vi-VN"/>
              </w:rPr>
              <w:lastRenderedPageBreak/>
              <w:t xml:space="preserve">sang thuê đất trả tiền thuê đất một lần cho thời gian thuê </w:t>
            </w:r>
            <w:r w:rsidRPr="004F6631">
              <w:rPr>
                <w:rFonts w:ascii="Times New Roman" w:hAnsi="Times New Roman" w:cs="Times New Roman"/>
                <w:color w:val="000000"/>
                <w:sz w:val="24"/>
                <w:szCs w:val="24"/>
              </w:rPr>
              <w:t xml:space="preserve">đất còn lại </w:t>
            </w:r>
            <w:r w:rsidRPr="004F6631">
              <w:rPr>
                <w:rFonts w:ascii="Times New Roman" w:hAnsi="Times New Roman" w:cs="Times New Roman"/>
                <w:color w:val="000000"/>
                <w:sz w:val="24"/>
                <w:szCs w:val="24"/>
                <w:lang w:val="vi-VN"/>
              </w:rPr>
              <w:t>và phải xác định lại giá đất để tính tiền thuê đất tại thời điểm có quyết định cho phép chuyển sang thuê đất theo hình thức trả tiền thuê đất một lần cho cả thời gian thuê theo quy định của Luật này.</w:t>
            </w:r>
          </w:p>
        </w:tc>
        <w:tc>
          <w:tcPr>
            <w:tcW w:w="6520" w:type="dxa"/>
          </w:tcPr>
          <w:p w14:paraId="50C4F8A3"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3B7979CB" w14:textId="77777777" w:rsidTr="000249EE">
        <w:tc>
          <w:tcPr>
            <w:tcW w:w="7083" w:type="dxa"/>
          </w:tcPr>
          <w:p w14:paraId="7B2058A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2. Tổ chức kinh tế, cá nhân, người gốc Việt Nam định cư ở nước ngoài, tổ chức kinh tế có vốn đầu tư nước ngoài đang được Nhà nước cho thuê đất thu tiền thuê đất một lần cho cả thời gian thuê được lựa chọn chuyển sang thuê đất thu tiền thuê đất hằng năm. Tiền thuê đất đã nộp được khấu trừ vào tiền thuê đất hằng năm phải nộp theo quy định của Chính phủ.</w:t>
            </w:r>
          </w:p>
        </w:tc>
        <w:tc>
          <w:tcPr>
            <w:tcW w:w="6520" w:type="dxa"/>
          </w:tcPr>
          <w:p w14:paraId="22F6312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0E91BA3B" w14:textId="77777777" w:rsidTr="000249EE">
        <w:tc>
          <w:tcPr>
            <w:tcW w:w="7083" w:type="dxa"/>
          </w:tcPr>
          <w:p w14:paraId="3E423CD5"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Đơn vị sự nghiệp công lập được Nhà nước giao đất không thu tiền sử dụng đất mà có nhu cầu sử dụng một phần hoặc toàn bộ diện tích được giao để sản xuất, kinh doanh, cung cấp dịch vụ thì được lựa chọn chuyển sang hình thức Nhà nước cho thuê đất thu tiền thuê đất hằng năm đối với phần diện tích đó.</w:t>
            </w:r>
          </w:p>
        </w:tc>
        <w:tc>
          <w:tcPr>
            <w:tcW w:w="6520" w:type="dxa"/>
          </w:tcPr>
          <w:p w14:paraId="0E249A4A"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7C95AD7E" w14:textId="77777777" w:rsidTr="000249EE">
        <w:tc>
          <w:tcPr>
            <w:tcW w:w="7083" w:type="dxa"/>
          </w:tcPr>
          <w:p w14:paraId="07A23125" w14:textId="77777777"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481" w:name="_Ref154741683"/>
            <w:r w:rsidRPr="004F6631">
              <w:rPr>
                <w:rFonts w:ascii="Times New Roman" w:hAnsi="Times New Roman" w:cs="Times New Roman"/>
                <w:b/>
                <w:color w:val="000000"/>
                <w:sz w:val="24"/>
                <w:szCs w:val="24"/>
                <w:lang w:val="vi-VN"/>
              </w:rPr>
              <w:t>Nghĩa vụ chung của người sử dụng đất</w:t>
            </w:r>
            <w:bookmarkEnd w:id="481"/>
          </w:p>
        </w:tc>
        <w:tc>
          <w:tcPr>
            <w:tcW w:w="6520" w:type="dxa"/>
          </w:tcPr>
          <w:p w14:paraId="74440565"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1319165A" w14:textId="77777777" w:rsidTr="000249EE">
        <w:tc>
          <w:tcPr>
            <w:tcW w:w="7083" w:type="dxa"/>
          </w:tcPr>
          <w:p w14:paraId="152DAF37"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2"/>
                <w:sz w:val="24"/>
                <w:szCs w:val="24"/>
                <w:lang w:val="vi-VN"/>
              </w:rPr>
              <w:t xml:space="preserve">Sử dụng đất đúng mục đích, đúng ranh giới thửa đất, đúng quy định về sử dụng độ sâu trong lòng đất và chiều cao trên không, bảo vệ các công trình công cộng trong lòng đất và tuân </w:t>
            </w:r>
            <w:r w:rsidRPr="004F6631">
              <w:rPr>
                <w:rFonts w:ascii="Times New Roman" w:hAnsi="Times New Roman" w:cs="Times New Roman"/>
                <w:color w:val="000000"/>
                <w:spacing w:val="-2"/>
                <w:sz w:val="24"/>
                <w:szCs w:val="24"/>
                <w:lang w:val="en-GB"/>
              </w:rPr>
              <w:t>thủ</w:t>
            </w:r>
            <w:r w:rsidRPr="004F6631">
              <w:rPr>
                <w:rFonts w:ascii="Times New Roman" w:hAnsi="Times New Roman" w:cs="Times New Roman"/>
                <w:color w:val="000000"/>
                <w:spacing w:val="-2"/>
                <w:sz w:val="24"/>
                <w:szCs w:val="24"/>
                <w:lang w:val="vi-VN"/>
              </w:rPr>
              <w:t xml:space="preserve"> quy định khác của pháp luật có liên quan.</w:t>
            </w:r>
          </w:p>
        </w:tc>
        <w:tc>
          <w:tcPr>
            <w:tcW w:w="6520" w:type="dxa"/>
          </w:tcPr>
          <w:p w14:paraId="14A78EF3"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1608B89D" w14:textId="77777777" w:rsidTr="000249EE">
        <w:tc>
          <w:tcPr>
            <w:tcW w:w="7083" w:type="dxa"/>
          </w:tcPr>
          <w:p w14:paraId="447B2CBF"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2. Thực hiện kê khai đăng ký đất đai; thực hiện đầy đủ thủ tục khi chuyển đổi, chuyển nhượng, cho thuê, cho thuê lại, thừa kế, tặng cho quyền sử dụng đất, thế chấp, góp vốn bằng quyền sử dụng đất theo quy định của pháp luật.</w:t>
            </w:r>
          </w:p>
        </w:tc>
        <w:tc>
          <w:tcPr>
            <w:tcW w:w="6520" w:type="dxa"/>
          </w:tcPr>
          <w:p w14:paraId="4470821D"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0141D322" w14:textId="77777777" w:rsidTr="000249EE">
        <w:tc>
          <w:tcPr>
            <w:tcW w:w="7083" w:type="dxa"/>
          </w:tcPr>
          <w:p w14:paraId="679F0C84"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3. Thực hiện nghĩa vụ tài chính về đất đai theo quy định của pháp luật.</w:t>
            </w:r>
          </w:p>
        </w:tc>
        <w:tc>
          <w:tcPr>
            <w:tcW w:w="6520" w:type="dxa"/>
          </w:tcPr>
          <w:p w14:paraId="5BB0079B"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10ED903F" w14:textId="77777777" w:rsidTr="000249EE">
        <w:tc>
          <w:tcPr>
            <w:tcW w:w="7083" w:type="dxa"/>
          </w:tcPr>
          <w:p w14:paraId="554D63C4"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4. Thực hiện biện pháp bảo vệ đất</w:t>
            </w:r>
            <w:r w:rsidRPr="004F6631">
              <w:rPr>
                <w:rFonts w:ascii="Times New Roman" w:hAnsi="Times New Roman" w:cs="Times New Roman"/>
                <w:color w:val="000000"/>
                <w:sz w:val="24"/>
                <w:szCs w:val="24"/>
              </w:rPr>
              <w:t>; xử lý, cải tạo và phục hồi đất đối với khu vực đất bị ô nhiễm, thoái hóa do mình gây ra.</w:t>
            </w:r>
          </w:p>
        </w:tc>
        <w:tc>
          <w:tcPr>
            <w:tcW w:w="6520" w:type="dxa"/>
          </w:tcPr>
          <w:p w14:paraId="14F9462F"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6914FBAB" w14:textId="77777777" w:rsidTr="000249EE">
        <w:tc>
          <w:tcPr>
            <w:tcW w:w="7083" w:type="dxa"/>
          </w:tcPr>
          <w:p w14:paraId="04C38813"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5. Tuân thủ quy định về bảo vệ môi trường, không làm tổn hại đến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es-ES"/>
              </w:rPr>
              <w:t>tài sản và</w:t>
            </w:r>
            <w:r w:rsidRPr="004F6631">
              <w:rPr>
                <w:rFonts w:ascii="Times New Roman" w:hAnsi="Times New Roman" w:cs="Times New Roman"/>
                <w:color w:val="000000"/>
                <w:sz w:val="24"/>
                <w:szCs w:val="24"/>
                <w:lang w:val="vi-VN"/>
              </w:rPr>
              <w:t xml:space="preserve"> lợi ích hợp pháp của người sử dụng đất có liên quan.</w:t>
            </w:r>
          </w:p>
        </w:tc>
        <w:tc>
          <w:tcPr>
            <w:tcW w:w="6520" w:type="dxa"/>
          </w:tcPr>
          <w:p w14:paraId="5C47E371"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60364EFD" w14:textId="77777777" w:rsidTr="000249EE">
        <w:tc>
          <w:tcPr>
            <w:tcW w:w="7083" w:type="dxa"/>
          </w:tcPr>
          <w:p w14:paraId="6507B77F"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6. </w:t>
            </w:r>
            <w:r w:rsidRPr="004F6631">
              <w:rPr>
                <w:rFonts w:ascii="Times New Roman" w:hAnsi="Times New Roman" w:cs="Times New Roman"/>
                <w:color w:val="000000"/>
                <w:spacing w:val="-2"/>
                <w:sz w:val="24"/>
                <w:szCs w:val="24"/>
                <w:lang w:val="vi-VN"/>
              </w:rPr>
              <w:t>Tuân thủ quy định của pháp luật về việc tìm thấy vật trong lòng đất.</w:t>
            </w:r>
          </w:p>
        </w:tc>
        <w:tc>
          <w:tcPr>
            <w:tcW w:w="6520" w:type="dxa"/>
          </w:tcPr>
          <w:p w14:paraId="74175DF2"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77E5992D" w14:textId="77777777" w:rsidTr="000249EE">
        <w:tc>
          <w:tcPr>
            <w:tcW w:w="7083" w:type="dxa"/>
          </w:tcPr>
          <w:p w14:paraId="1E81267D"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7. </w:t>
            </w:r>
            <w:r w:rsidRPr="004F6631">
              <w:rPr>
                <w:rFonts w:ascii="Times New Roman" w:hAnsi="Times New Roman" w:cs="Times New Roman"/>
                <w:color w:val="000000"/>
                <w:sz w:val="24"/>
                <w:szCs w:val="24"/>
                <w:lang w:val="es-ES"/>
              </w:rPr>
              <w:t>Bàn</w:t>
            </w:r>
            <w:r w:rsidRPr="004F6631">
              <w:rPr>
                <w:rFonts w:ascii="Times New Roman" w:hAnsi="Times New Roman" w:cs="Times New Roman"/>
                <w:color w:val="000000"/>
                <w:sz w:val="24"/>
                <w:szCs w:val="24"/>
              </w:rPr>
              <w:t xml:space="preserve"> g</w:t>
            </w:r>
            <w:r w:rsidRPr="004F6631">
              <w:rPr>
                <w:rFonts w:ascii="Times New Roman" w:hAnsi="Times New Roman" w:cs="Times New Roman"/>
                <w:color w:val="000000"/>
                <w:sz w:val="24"/>
                <w:szCs w:val="24"/>
                <w:lang w:val="vi-VN"/>
              </w:rPr>
              <w:t>iao lại đất khi Nhà nước có quyết định thu hồi đất</w:t>
            </w:r>
            <w:r w:rsidRPr="004F6631">
              <w:rPr>
                <w:rFonts w:ascii="Times New Roman" w:hAnsi="Times New Roman" w:cs="Times New Roman"/>
                <w:color w:val="000000"/>
                <w:sz w:val="24"/>
                <w:szCs w:val="24"/>
              </w:rPr>
              <w:t xml:space="preserve"> theo quy định của pháp luật</w:t>
            </w:r>
            <w:r w:rsidRPr="004F6631">
              <w:rPr>
                <w:rFonts w:ascii="Times New Roman" w:hAnsi="Times New Roman" w:cs="Times New Roman"/>
                <w:color w:val="000000"/>
                <w:sz w:val="24"/>
                <w:szCs w:val="24"/>
                <w:lang w:val="vi-VN"/>
              </w:rPr>
              <w:t>.</w:t>
            </w:r>
          </w:p>
        </w:tc>
        <w:tc>
          <w:tcPr>
            <w:tcW w:w="6520" w:type="dxa"/>
          </w:tcPr>
          <w:p w14:paraId="5BAE566F" w14:textId="77777777" w:rsidR="000249EE" w:rsidRPr="004F6631" w:rsidRDefault="000249EE" w:rsidP="004408B7">
            <w:pPr>
              <w:widowControl w:val="0"/>
              <w:tabs>
                <w:tab w:val="left" w:pos="0"/>
                <w:tab w:val="left" w:pos="1254"/>
              </w:tabs>
              <w:spacing w:before="40" w:after="40"/>
              <w:ind w:firstLine="0"/>
              <w:jc w:val="both"/>
              <w:rPr>
                <w:rFonts w:ascii="Times New Roman" w:hAnsi="Times New Roman" w:cs="Times New Roman"/>
                <w:bCs/>
                <w:color w:val="000000"/>
                <w:sz w:val="24"/>
                <w:szCs w:val="24"/>
                <w:lang w:val="vi-VN"/>
              </w:rPr>
            </w:pPr>
          </w:p>
        </w:tc>
      </w:tr>
      <w:tr w:rsidR="000249EE" w:rsidRPr="004F6631" w14:paraId="35A7B03F" w14:textId="77777777" w:rsidTr="000249EE">
        <w:tc>
          <w:tcPr>
            <w:tcW w:w="7083" w:type="dxa"/>
          </w:tcPr>
          <w:p w14:paraId="3E3239DA" w14:textId="0CBD828B"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482" w:name="_Toc130825100"/>
            <w:bookmarkStart w:id="483" w:name="_Toc149829092"/>
            <w:bookmarkEnd w:id="475"/>
            <w:bookmarkEnd w:id="476"/>
            <w:bookmarkEnd w:id="477"/>
            <w:bookmarkEnd w:id="478"/>
            <w:bookmarkEnd w:id="479"/>
            <w:bookmarkEnd w:id="480"/>
            <w:r w:rsidRPr="004F6631">
              <w:rPr>
                <w:rFonts w:ascii="Times New Roman" w:hAnsi="Times New Roman" w:cs="Times New Roman"/>
                <w:b/>
                <w:color w:val="000000"/>
                <w:sz w:val="24"/>
                <w:szCs w:val="24"/>
                <w:lang w:val="vi-VN"/>
              </w:rPr>
              <w:t>Mục 2</w:t>
            </w:r>
            <w:bookmarkEnd w:id="482"/>
            <w:bookmarkEnd w:id="483"/>
          </w:p>
        </w:tc>
        <w:tc>
          <w:tcPr>
            <w:tcW w:w="6520" w:type="dxa"/>
          </w:tcPr>
          <w:p w14:paraId="27E22641"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652C951C" w14:textId="77777777" w:rsidTr="000249EE">
        <w:tc>
          <w:tcPr>
            <w:tcW w:w="7083" w:type="dxa"/>
          </w:tcPr>
          <w:p w14:paraId="7D2135A1" w14:textId="4B65BEE2"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484" w:name="_Toc107651389"/>
            <w:bookmarkStart w:id="485" w:name="_Toc112138730"/>
            <w:bookmarkStart w:id="486" w:name="_Toc114566825"/>
            <w:bookmarkStart w:id="487" w:name="_Toc115079991"/>
            <w:bookmarkStart w:id="488" w:name="_Toc115358160"/>
            <w:bookmarkStart w:id="489" w:name="_Toc120303411"/>
            <w:bookmarkStart w:id="490" w:name="_Toc130825101"/>
            <w:bookmarkStart w:id="491" w:name="_Toc149829093"/>
            <w:r w:rsidRPr="004F6631">
              <w:rPr>
                <w:rFonts w:ascii="Times New Roman" w:hAnsi="Times New Roman" w:cs="Times New Roman"/>
                <w:b/>
                <w:color w:val="000000"/>
                <w:sz w:val="24"/>
                <w:szCs w:val="24"/>
                <w:lang w:val="vi-VN"/>
              </w:rPr>
              <w:t xml:space="preserve">QUYỀN VÀ NGHĨA VỤ CỦA TỔ CHỨC TRONG NƯỚC, TỔ CHỨC TÔN GIÁO, TỔ CHỨC TÔN GIÁO TRỰC THUỘC SỬ </w:t>
            </w:r>
            <w:r w:rsidRPr="004F6631">
              <w:rPr>
                <w:rFonts w:ascii="Times New Roman" w:hAnsi="Times New Roman" w:cs="Times New Roman"/>
                <w:b/>
                <w:color w:val="000000"/>
                <w:sz w:val="24"/>
                <w:szCs w:val="24"/>
                <w:lang w:val="vi-VN"/>
              </w:rPr>
              <w:lastRenderedPageBreak/>
              <w:t>DỤNG ĐẤT</w:t>
            </w:r>
            <w:bookmarkEnd w:id="484"/>
            <w:bookmarkEnd w:id="485"/>
            <w:bookmarkEnd w:id="486"/>
            <w:bookmarkEnd w:id="487"/>
            <w:bookmarkEnd w:id="488"/>
            <w:bookmarkEnd w:id="489"/>
            <w:bookmarkEnd w:id="490"/>
            <w:bookmarkEnd w:id="491"/>
          </w:p>
        </w:tc>
        <w:tc>
          <w:tcPr>
            <w:tcW w:w="6520" w:type="dxa"/>
          </w:tcPr>
          <w:p w14:paraId="7E134C08"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72579D8E" w14:textId="77777777" w:rsidTr="000249EE">
        <w:tc>
          <w:tcPr>
            <w:tcW w:w="7083" w:type="dxa"/>
          </w:tcPr>
          <w:p w14:paraId="7A613001" w14:textId="7272A84A"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4"/>
                <w:sz w:val="24"/>
                <w:szCs w:val="24"/>
                <w:lang w:val="am-ET"/>
              </w:rPr>
            </w:pPr>
            <w:bookmarkStart w:id="492" w:name="_Toc107651390"/>
            <w:bookmarkStart w:id="493" w:name="_Toc112138731"/>
            <w:bookmarkStart w:id="494" w:name="_Ref113315349"/>
            <w:bookmarkStart w:id="495" w:name="_Ref113315686"/>
            <w:bookmarkStart w:id="496" w:name="_Toc114566826"/>
            <w:bookmarkStart w:id="497" w:name="_Toc115079992"/>
            <w:bookmarkStart w:id="498" w:name="_Toc115358161"/>
            <w:bookmarkStart w:id="499" w:name="_Toc120303412"/>
            <w:bookmarkStart w:id="500" w:name="_Toc130825102"/>
            <w:bookmarkStart w:id="501" w:name="_Toc149829094"/>
            <w:r w:rsidRPr="004F6631">
              <w:rPr>
                <w:rFonts w:ascii="Times New Roman" w:hAnsi="Times New Roman" w:cs="Times New Roman"/>
                <w:b/>
                <w:color w:val="000000"/>
                <w:spacing w:val="-4"/>
                <w:sz w:val="24"/>
                <w:szCs w:val="24"/>
                <w:lang w:val="vi-VN"/>
              </w:rPr>
              <w:lastRenderedPageBreak/>
              <w:t xml:space="preserve">Quyền và nghĩa vụ của tổ chức </w:t>
            </w:r>
            <w:r w:rsidRPr="004F6631">
              <w:rPr>
                <w:rFonts w:ascii="Times New Roman" w:hAnsi="Times New Roman" w:cs="Times New Roman"/>
                <w:b/>
                <w:color w:val="000000"/>
                <w:spacing w:val="-4"/>
                <w:sz w:val="24"/>
                <w:szCs w:val="24"/>
              </w:rPr>
              <w:t>trong nước, tổ chức tôn giáo, tổ chức tôn giáo trực thuộc</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b/>
                <w:color w:val="000000"/>
                <w:spacing w:val="-4"/>
                <w:sz w:val="24"/>
                <w:szCs w:val="24"/>
                <w:lang w:val="vi-VN"/>
              </w:rPr>
              <w:t>được Nhà nước giao đất không thu tiền sử dụng đất</w:t>
            </w:r>
            <w:bookmarkEnd w:id="492"/>
            <w:bookmarkEnd w:id="493"/>
            <w:bookmarkEnd w:id="494"/>
            <w:bookmarkEnd w:id="495"/>
            <w:bookmarkEnd w:id="496"/>
            <w:bookmarkEnd w:id="497"/>
            <w:bookmarkEnd w:id="498"/>
            <w:bookmarkEnd w:id="499"/>
            <w:bookmarkEnd w:id="500"/>
            <w:bookmarkEnd w:id="501"/>
          </w:p>
        </w:tc>
        <w:tc>
          <w:tcPr>
            <w:tcW w:w="6520" w:type="dxa"/>
          </w:tcPr>
          <w:p w14:paraId="7D7B9896" w14:textId="5CADCBD2" w:rsidR="000249EE" w:rsidRPr="00AD105B" w:rsidRDefault="000249EE" w:rsidP="004408B7">
            <w:pPr>
              <w:widowControl w:val="0"/>
              <w:tabs>
                <w:tab w:val="left" w:pos="0"/>
                <w:tab w:val="left" w:pos="1254"/>
              </w:tabs>
              <w:spacing w:before="40" w:after="40"/>
              <w:ind w:firstLine="0"/>
              <w:jc w:val="both"/>
              <w:outlineLvl w:val="2"/>
              <w:rPr>
                <w:rFonts w:ascii="Times New Roman" w:hAnsi="Times New Roman" w:cs="Times New Roman"/>
                <w:b/>
                <w:bCs/>
                <w:color w:val="000000"/>
                <w:spacing w:val="-4"/>
                <w:sz w:val="24"/>
                <w:szCs w:val="24"/>
                <w:lang w:val="vi-VN"/>
              </w:rPr>
            </w:pPr>
            <w:r w:rsidRPr="00AD105B">
              <w:rPr>
                <w:rFonts w:ascii="Times New Roman" w:hAnsi="Times New Roman" w:cs="Times New Roman"/>
                <w:b/>
                <w:bCs/>
                <w:color w:val="000000"/>
                <w:spacing w:val="-4"/>
                <w:sz w:val="24"/>
                <w:szCs w:val="24"/>
                <w:lang w:val="vi-VN"/>
              </w:rPr>
              <w:t>Điề</w:t>
            </w:r>
            <w:r>
              <w:rPr>
                <w:rFonts w:ascii="Times New Roman" w:hAnsi="Times New Roman" w:cs="Times New Roman"/>
                <w:b/>
                <w:bCs/>
                <w:color w:val="000000"/>
                <w:spacing w:val="-4"/>
                <w:sz w:val="24"/>
                <w:szCs w:val="24"/>
                <w:lang w:val="vi-VN"/>
              </w:rPr>
              <w:t>u 22</w:t>
            </w:r>
            <w:r w:rsidRPr="00AD105B">
              <w:rPr>
                <w:rFonts w:ascii="Times New Roman" w:hAnsi="Times New Roman" w:cs="Times New Roman"/>
                <w:b/>
                <w:bCs/>
                <w:color w:val="000000"/>
                <w:spacing w:val="-4"/>
                <w:sz w:val="24"/>
                <w:szCs w:val="24"/>
                <w:lang w:val="vi-VN"/>
              </w:rPr>
              <w:t>. Quyền và nghĩa vụ của người sử dụng đất được Nhà nước giao đất không thu tiền sử dụng đất</w:t>
            </w:r>
          </w:p>
        </w:tc>
      </w:tr>
      <w:tr w:rsidR="000249EE" w:rsidRPr="004F6631" w14:paraId="2D84745D" w14:textId="77777777" w:rsidTr="000249EE">
        <w:tc>
          <w:tcPr>
            <w:tcW w:w="7083" w:type="dxa"/>
          </w:tcPr>
          <w:p w14:paraId="2644535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1. Tổ chức </w:t>
            </w:r>
            <w:r w:rsidRPr="004F6631">
              <w:rPr>
                <w:rFonts w:ascii="Times New Roman" w:hAnsi="Times New Roman" w:cs="Times New Roman"/>
                <w:color w:val="000000"/>
                <w:sz w:val="24"/>
                <w:szCs w:val="24"/>
              </w:rPr>
              <w:t xml:space="preserve">trong nước, tổ chức tôn giáo, tổ chức tôn giáo trực thuộc </w:t>
            </w:r>
            <w:r w:rsidRPr="004F6631">
              <w:rPr>
                <w:rFonts w:ascii="Times New Roman" w:hAnsi="Times New Roman" w:cs="Times New Roman"/>
                <w:color w:val="000000"/>
                <w:sz w:val="24"/>
                <w:szCs w:val="24"/>
                <w:lang w:val="vi-VN"/>
              </w:rPr>
              <w:t>được Nhà nước giao đất không thu tiền sử dụng đất có quyền và nghĩa vụ chung quy định tại Điều 26 và</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Điều 31 của Luật này.</w:t>
            </w:r>
          </w:p>
        </w:tc>
        <w:tc>
          <w:tcPr>
            <w:tcW w:w="6520" w:type="dxa"/>
          </w:tcPr>
          <w:p w14:paraId="263DE2BC"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330A524" w14:textId="77777777" w:rsidTr="000249EE">
        <w:tc>
          <w:tcPr>
            <w:tcW w:w="7083" w:type="dxa"/>
          </w:tcPr>
          <w:p w14:paraId="4D70D233"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Tổ chức</w:t>
            </w:r>
            <w:r w:rsidRPr="004F6631">
              <w:rPr>
                <w:rFonts w:ascii="Times New Roman" w:hAnsi="Times New Roman" w:cs="Times New Roman"/>
                <w:color w:val="000000"/>
                <w:sz w:val="24"/>
                <w:szCs w:val="24"/>
              </w:rPr>
              <w:t xml:space="preserve"> trong nước, tổ chức tôn giáo, tổ chức tôn giáo trực thuộc </w:t>
            </w:r>
            <w:r w:rsidRPr="004F6631">
              <w:rPr>
                <w:rFonts w:ascii="Times New Roman" w:hAnsi="Times New Roman" w:cs="Times New Roman"/>
                <w:color w:val="000000"/>
                <w:sz w:val="24"/>
                <w:szCs w:val="24"/>
                <w:lang w:val="vi-VN"/>
              </w:rPr>
              <w:t>được Nhà nước giao đất không thu tiền sử dụng đất không có quyền chuyển đổi, chuyển nhượng,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tặng cho, cho thuê quyền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thế chấp, góp vốn bằng quyền sử dụng đất</w:t>
            </w:r>
            <w:r w:rsidRPr="004F6631">
              <w:rPr>
                <w:rFonts w:ascii="Times New Roman" w:hAnsi="Times New Roman" w:cs="Times New Roman"/>
                <w:color w:val="000000"/>
                <w:sz w:val="24"/>
                <w:szCs w:val="24"/>
              </w:rPr>
              <w:t>.</w:t>
            </w:r>
          </w:p>
        </w:tc>
        <w:tc>
          <w:tcPr>
            <w:tcW w:w="6520" w:type="dxa"/>
          </w:tcPr>
          <w:p w14:paraId="7C3CD420" w14:textId="0AD25185" w:rsidR="000249EE" w:rsidRPr="00AD105B"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AD105B">
              <w:rPr>
                <w:rFonts w:ascii="Times New Roman" w:hAnsi="Times New Roman" w:cs="Times New Roman"/>
                <w:color w:val="000000"/>
                <w:sz w:val="24"/>
                <w:szCs w:val="24"/>
                <w:lang w:val="vi-VN"/>
              </w:rPr>
              <w:t>1. Không có quyền chuyển đổi, chuyển nhượng, tặng cho, cho thuê quyền sử dụng đất, thế chấp, góp vốn bằng quyền sử dụng đất, trừ trường hợp quy định tại khoản 2 Điều này.</w:t>
            </w:r>
          </w:p>
        </w:tc>
      </w:tr>
      <w:tr w:rsidR="000249EE" w:rsidRPr="004F6631" w14:paraId="15BDD8EA" w14:textId="77777777" w:rsidTr="000249EE">
        <w:tc>
          <w:tcPr>
            <w:tcW w:w="7083" w:type="dxa"/>
          </w:tcPr>
          <w:p w14:paraId="1B66A265"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p>
        </w:tc>
        <w:tc>
          <w:tcPr>
            <w:tcW w:w="6520" w:type="dxa"/>
          </w:tcPr>
          <w:p w14:paraId="4B70C539" w14:textId="418E03B4" w:rsidR="000249EE" w:rsidRPr="00AD105B"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AD105B">
              <w:rPr>
                <w:rFonts w:ascii="Times New Roman" w:hAnsi="Times New Roman" w:cs="Times New Roman"/>
                <w:color w:val="000000"/>
                <w:sz w:val="24"/>
                <w:szCs w:val="24"/>
                <w:lang w:val="vi-VN"/>
              </w:rPr>
              <w:t>2. Cá nhân sử dụng đất nông nghiệp được Nhà nước giao trong hạn mức có quyền chuyển đổi quyền sử dụng đất; có quyền và nghĩa vụ như đối với trường hợp Nhà nước giao đất có thu tiền sử dụng đất.</w:t>
            </w:r>
          </w:p>
        </w:tc>
      </w:tr>
      <w:tr w:rsidR="000249EE" w:rsidRPr="004F6631" w14:paraId="198242E8" w14:textId="77777777" w:rsidTr="000249EE">
        <w:tc>
          <w:tcPr>
            <w:tcW w:w="7083" w:type="dxa"/>
          </w:tcPr>
          <w:p w14:paraId="257B0ED4"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p>
        </w:tc>
        <w:tc>
          <w:tcPr>
            <w:tcW w:w="6520" w:type="dxa"/>
          </w:tcPr>
          <w:p w14:paraId="7CF49754" w14:textId="719EAA55" w:rsidR="000249EE" w:rsidRPr="00AD105B"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p>
        </w:tc>
      </w:tr>
      <w:tr w:rsidR="000249EE" w:rsidRPr="004F6631" w14:paraId="5012A5D3" w14:textId="77777777" w:rsidTr="000249EE">
        <w:tc>
          <w:tcPr>
            <w:tcW w:w="7083" w:type="dxa"/>
          </w:tcPr>
          <w:p w14:paraId="0C3C3444" w14:textId="77777777"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502" w:name="_Toc107651391"/>
            <w:bookmarkStart w:id="503" w:name="_Toc112138732"/>
            <w:bookmarkStart w:id="504" w:name="_Ref113313940"/>
            <w:bookmarkStart w:id="505" w:name="_Ref113314085"/>
            <w:bookmarkStart w:id="506" w:name="_Ref113314705"/>
            <w:bookmarkStart w:id="507" w:name="_Ref113315558"/>
            <w:bookmarkStart w:id="508" w:name="_Ref113315566"/>
            <w:bookmarkStart w:id="509" w:name="_Ref113315579"/>
            <w:bookmarkStart w:id="510" w:name="_Ref113315602"/>
            <w:bookmarkStart w:id="511" w:name="_Ref113315676"/>
            <w:bookmarkStart w:id="512" w:name="_Ref113315698"/>
            <w:bookmarkStart w:id="513" w:name="_Ref113315827"/>
            <w:bookmarkStart w:id="514" w:name="_Ref113316151"/>
            <w:bookmarkStart w:id="515" w:name="_Ref113316257"/>
            <w:bookmarkStart w:id="516" w:name="_Ref113316305"/>
            <w:bookmarkStart w:id="517" w:name="_Ref113316315"/>
            <w:bookmarkStart w:id="518" w:name="_Ref113316322"/>
            <w:bookmarkStart w:id="519" w:name="_Ref113316331"/>
            <w:bookmarkStart w:id="520" w:name="_Ref113316344"/>
            <w:bookmarkStart w:id="521" w:name="_Ref113316353"/>
            <w:bookmarkStart w:id="522" w:name="_Ref113316362"/>
            <w:bookmarkStart w:id="523" w:name="_Ref113316370"/>
            <w:bookmarkStart w:id="524" w:name="_Ref113316411"/>
            <w:bookmarkStart w:id="525" w:name="_Ref113316824"/>
            <w:bookmarkStart w:id="526" w:name="_Toc114566827"/>
            <w:bookmarkStart w:id="527" w:name="_Ref115019416"/>
            <w:bookmarkStart w:id="528" w:name="_Toc115079993"/>
            <w:bookmarkStart w:id="529" w:name="_Toc115358162"/>
            <w:bookmarkStart w:id="530" w:name="_Toc120303413"/>
            <w:bookmarkStart w:id="531" w:name="_Ref130819856"/>
            <w:bookmarkStart w:id="532" w:name="_Toc130825103"/>
            <w:bookmarkStart w:id="533" w:name="_Toc149829095"/>
            <w:bookmarkStart w:id="534" w:name="_Ref151647503"/>
            <w:bookmarkStart w:id="535" w:name="_Ref151647544"/>
            <w:bookmarkStart w:id="536" w:name="_Hlk157413507"/>
            <w:r w:rsidRPr="004F6631">
              <w:rPr>
                <w:rFonts w:ascii="Times New Roman" w:hAnsi="Times New Roman" w:cs="Times New Roman"/>
                <w:b/>
                <w:color w:val="000000"/>
                <w:sz w:val="24"/>
                <w:szCs w:val="24"/>
                <w:lang w:val="vi-VN"/>
              </w:rPr>
              <w:t xml:space="preserve">Quyền và nghĩa vụ của tổ chức </w:t>
            </w:r>
            <w:r w:rsidRPr="004F6631">
              <w:rPr>
                <w:rFonts w:ascii="Times New Roman" w:hAnsi="Times New Roman" w:cs="Times New Roman"/>
                <w:b/>
                <w:color w:val="000000"/>
                <w:sz w:val="24"/>
                <w:szCs w:val="24"/>
              </w:rPr>
              <w:t>trong nước</w:t>
            </w:r>
            <w:r w:rsidRPr="004F6631">
              <w:rPr>
                <w:rFonts w:ascii="Times New Roman" w:hAnsi="Times New Roman" w:cs="Times New Roman"/>
                <w:color w:val="000000"/>
                <w:sz w:val="24"/>
                <w:szCs w:val="24"/>
              </w:rPr>
              <w:t xml:space="preserve"> </w:t>
            </w:r>
            <w:r w:rsidRPr="004F6631">
              <w:rPr>
                <w:rFonts w:ascii="Times New Roman" w:hAnsi="Times New Roman" w:cs="Times New Roman"/>
                <w:b/>
                <w:color w:val="000000"/>
                <w:sz w:val="24"/>
                <w:szCs w:val="24"/>
                <w:lang w:val="vi-VN"/>
              </w:rPr>
              <w:t>được Nhà nước giao đất có thu tiền sử dụng đất, cho thuê đất thu tiền thuê đất một lần cho cả thời gian thuê</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tc>
        <w:tc>
          <w:tcPr>
            <w:tcW w:w="6520" w:type="dxa"/>
          </w:tcPr>
          <w:p w14:paraId="7CADD48A" w14:textId="74EC610F" w:rsidR="000249EE" w:rsidRPr="00AD105B" w:rsidRDefault="000249EE" w:rsidP="00E873F2">
            <w:pPr>
              <w:widowControl w:val="0"/>
              <w:tabs>
                <w:tab w:val="left" w:pos="0"/>
                <w:tab w:val="left" w:pos="1254"/>
              </w:tabs>
              <w:spacing w:before="40" w:after="40"/>
              <w:ind w:firstLine="0"/>
              <w:jc w:val="both"/>
              <w:outlineLvl w:val="2"/>
              <w:rPr>
                <w:rFonts w:ascii="Times New Roman" w:hAnsi="Times New Roman" w:cs="Times New Roman"/>
                <w:b/>
                <w:bCs/>
                <w:color w:val="000000"/>
                <w:sz w:val="24"/>
                <w:szCs w:val="24"/>
                <w:lang w:val="vi-VN"/>
              </w:rPr>
            </w:pPr>
            <w:r w:rsidRPr="00AD105B">
              <w:rPr>
                <w:rFonts w:ascii="Times New Roman" w:hAnsi="Times New Roman" w:cs="Times New Roman"/>
                <w:b/>
                <w:bCs/>
                <w:color w:val="000000"/>
                <w:sz w:val="24"/>
                <w:szCs w:val="24"/>
                <w:lang w:val="vi-VN"/>
              </w:rPr>
              <w:t>Điều 2</w:t>
            </w:r>
            <w:r>
              <w:rPr>
                <w:rFonts w:ascii="Times New Roman" w:hAnsi="Times New Roman" w:cs="Times New Roman"/>
                <w:b/>
                <w:bCs/>
                <w:color w:val="000000"/>
                <w:sz w:val="24"/>
                <w:szCs w:val="24"/>
              </w:rPr>
              <w:t>3</w:t>
            </w:r>
            <w:r w:rsidRPr="00AD105B">
              <w:rPr>
                <w:rFonts w:ascii="Times New Roman" w:hAnsi="Times New Roman" w:cs="Times New Roman"/>
                <w:b/>
                <w:bCs/>
                <w:color w:val="000000"/>
                <w:sz w:val="24"/>
                <w:szCs w:val="24"/>
                <w:lang w:val="vi-VN"/>
              </w:rPr>
              <w:t>. Quyền và nghĩa vụ của người sử dụng đất được Nhà nước giao đất có thu tiền sử dụng đất, cho thuê đất thu tiền thuê đất một lần cho cả thời gian thuê</w:t>
            </w:r>
          </w:p>
        </w:tc>
      </w:tr>
      <w:bookmarkEnd w:id="536"/>
      <w:tr w:rsidR="000249EE" w:rsidRPr="004F6631" w14:paraId="512F5626" w14:textId="77777777" w:rsidTr="000249EE">
        <w:tc>
          <w:tcPr>
            <w:tcW w:w="7083" w:type="dxa"/>
          </w:tcPr>
          <w:p w14:paraId="7670780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3"/>
                <w:sz w:val="24"/>
                <w:szCs w:val="24"/>
                <w:lang w:val="vi-VN"/>
              </w:rPr>
              <w:t xml:space="preserve">Tổ chức kinh tế được Nhà nước giao đất có thu tiền sử dụng đất, cho thuê đất thu tiền thuê đất một lần cho cả thời gian thuê có quyền và nghĩa vụ </w:t>
            </w:r>
            <w:r w:rsidRPr="004F6631">
              <w:rPr>
                <w:rFonts w:ascii="Times New Roman" w:hAnsi="Times New Roman" w:cs="Times New Roman"/>
                <w:color w:val="000000"/>
                <w:spacing w:val="-3"/>
                <w:sz w:val="24"/>
                <w:szCs w:val="24"/>
              </w:rPr>
              <w:t>sau đây:</w:t>
            </w:r>
          </w:p>
        </w:tc>
        <w:tc>
          <w:tcPr>
            <w:tcW w:w="6520" w:type="dxa"/>
          </w:tcPr>
          <w:p w14:paraId="53B97F5B"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231F9B6E" w14:textId="77777777" w:rsidTr="000249EE">
        <w:tc>
          <w:tcPr>
            <w:tcW w:w="7083" w:type="dxa"/>
          </w:tcPr>
          <w:p w14:paraId="2008DA81"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pacing w:val="-4"/>
                <w:sz w:val="24"/>
                <w:szCs w:val="24"/>
              </w:rPr>
              <w:t xml:space="preserve">Quyền và nghĩa vụ </w:t>
            </w:r>
            <w:r w:rsidRPr="004F6631">
              <w:rPr>
                <w:rFonts w:ascii="Times New Roman" w:hAnsi="Times New Roman" w:cs="Times New Roman"/>
                <w:color w:val="000000"/>
                <w:spacing w:val="-4"/>
                <w:sz w:val="24"/>
                <w:szCs w:val="24"/>
                <w:lang w:val="vi-VN"/>
              </w:rPr>
              <w:t>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r w:rsidRPr="004F6631">
              <w:rPr>
                <w:rFonts w:ascii="Times New Roman" w:hAnsi="Times New Roman" w:cs="Times New Roman"/>
                <w:color w:val="000000"/>
                <w:spacing w:val="-4"/>
                <w:sz w:val="24"/>
                <w:szCs w:val="24"/>
              </w:rPr>
              <w:t>;</w:t>
            </w:r>
          </w:p>
        </w:tc>
        <w:tc>
          <w:tcPr>
            <w:tcW w:w="6520" w:type="dxa"/>
          </w:tcPr>
          <w:p w14:paraId="0EB35385"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31287936" w14:textId="77777777" w:rsidTr="000249EE">
        <w:tc>
          <w:tcPr>
            <w:tcW w:w="7083" w:type="dxa"/>
          </w:tcPr>
          <w:p w14:paraId="0E9A9CB6" w14:textId="77777777" w:rsidR="000249EE" w:rsidRPr="004F663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Chuyển nhượng quyền sử dụng đất, tài sản thuộc sở hữu của mình gắn liền với đất;</w:t>
            </w:r>
          </w:p>
        </w:tc>
        <w:tc>
          <w:tcPr>
            <w:tcW w:w="6520" w:type="dxa"/>
          </w:tcPr>
          <w:p w14:paraId="5C7AAC1C" w14:textId="5EBCCA3F"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1. Chuyển nhượng quyền sử dụng đất, tài sản thuộc sở hữu của mình gắn liền với đất;</w:t>
            </w:r>
          </w:p>
        </w:tc>
      </w:tr>
      <w:tr w:rsidR="000249EE" w:rsidRPr="004F6631" w14:paraId="377CEC95" w14:textId="77777777" w:rsidTr="000249EE">
        <w:tc>
          <w:tcPr>
            <w:tcW w:w="7083" w:type="dxa"/>
          </w:tcPr>
          <w:p w14:paraId="78BED8F7" w14:textId="77777777" w:rsidR="000249EE" w:rsidRPr="004F6631" w:rsidRDefault="000249EE" w:rsidP="00E873F2">
            <w:pPr>
              <w:widowControl w:val="0"/>
              <w:tabs>
                <w:tab w:val="left" w:pos="0"/>
                <w:tab w:val="left" w:pos="1156"/>
              </w:tabs>
              <w:spacing w:before="40" w:after="40"/>
              <w:ind w:firstLine="0"/>
              <w:jc w:val="both"/>
              <w:rPr>
                <w:rFonts w:ascii="Times New Roman" w:hAnsi="Times New Roman" w:cs="Times New Roman"/>
                <w:color w:val="000000"/>
                <w:spacing w:val="2"/>
                <w:sz w:val="24"/>
                <w:szCs w:val="24"/>
                <w:lang w:val="am-ET"/>
              </w:rPr>
            </w:pPr>
            <w:r w:rsidRPr="004F6631">
              <w:rPr>
                <w:rFonts w:ascii="Times New Roman" w:hAnsi="Times New Roman" w:cs="Times New Roman"/>
                <w:color w:val="000000"/>
                <w:spacing w:val="2"/>
                <w:sz w:val="24"/>
                <w:szCs w:val="24"/>
              </w:rPr>
              <w:t>c</w:t>
            </w:r>
            <w:r w:rsidRPr="004F6631">
              <w:rPr>
                <w:rFonts w:ascii="Times New Roman" w:hAnsi="Times New Roman" w:cs="Times New Roman"/>
                <w:color w:val="000000"/>
                <w:spacing w:val="2"/>
                <w:sz w:val="24"/>
                <w:szCs w:val="24"/>
                <w:lang w:val="vi-VN"/>
              </w:rPr>
              <w:t>) Cho thuê quyền sử dụng đất, tài sản thuộc sở hữu của mình gắn liền với đất đối với trường hợp được Nhà nước giao đất có thu tiền sử dụng đất; cho thuê lại quyền sử dụng đất, tài sản thuộc sở hữu của mình gắn liền với đất đối với trường hợp được Nhà nước cho thuê đất thu tiền thuê đất một lần cho cả thời gian thuê;</w:t>
            </w:r>
          </w:p>
        </w:tc>
        <w:tc>
          <w:tcPr>
            <w:tcW w:w="6520" w:type="dxa"/>
          </w:tcPr>
          <w:p w14:paraId="4C967F74" w14:textId="3FB8F245"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 xml:space="preserve">2. Cho thuê, cho thuê lại quyền sử dụng đất, tài sản thuộc sở hữu của mình gắn liền với đất; </w:t>
            </w:r>
          </w:p>
        </w:tc>
      </w:tr>
      <w:tr w:rsidR="000249EE" w:rsidRPr="004F6631" w14:paraId="2E25BF73" w14:textId="77777777" w:rsidTr="000249EE">
        <w:tc>
          <w:tcPr>
            <w:tcW w:w="7083" w:type="dxa"/>
          </w:tcPr>
          <w:p w14:paraId="4E8CD0A4" w14:textId="77777777" w:rsidR="000249EE" w:rsidRPr="004F663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Tặng cho quyền sử dụng đất cho Nhà nước; tặng cho quyền sử dụng đất cho cộng đồng dân cư để xây dựng các công trình phục vụ lợi ích chung của cộng đồng</w:t>
            </w:r>
            <w:r w:rsidRPr="004F6631">
              <w:rPr>
                <w:rFonts w:ascii="Times New Roman" w:hAnsi="Times New Roman" w:cs="Times New Roman"/>
                <w:color w:val="000000"/>
                <w:sz w:val="24"/>
                <w:szCs w:val="24"/>
              </w:rPr>
              <w:t xml:space="preserve"> hoặc mở rộng đường giao thông theo quy hoạch</w:t>
            </w:r>
            <w:r w:rsidRPr="004F6631">
              <w:rPr>
                <w:rFonts w:ascii="Times New Roman" w:hAnsi="Times New Roman" w:cs="Times New Roman"/>
                <w:color w:val="000000"/>
                <w:sz w:val="24"/>
                <w:szCs w:val="24"/>
                <w:lang w:val="vi-VN"/>
              </w:rPr>
              <w:t xml:space="preserve">; tặng cho </w:t>
            </w:r>
            <w:r w:rsidRPr="004F6631">
              <w:rPr>
                <w:rFonts w:ascii="Times New Roman" w:hAnsi="Times New Roman" w:cs="Times New Roman"/>
                <w:color w:val="000000"/>
                <w:sz w:val="24"/>
                <w:szCs w:val="24"/>
              </w:rPr>
              <w:t xml:space="preserve">quyền sử dụng đất để làm </w:t>
            </w:r>
            <w:r w:rsidRPr="004F6631">
              <w:rPr>
                <w:rFonts w:ascii="Times New Roman" w:hAnsi="Times New Roman" w:cs="Times New Roman"/>
                <w:color w:val="000000"/>
                <w:sz w:val="24"/>
                <w:szCs w:val="24"/>
                <w:lang w:val="vi-VN"/>
              </w:rPr>
              <w:t xml:space="preserve">nhà tình nghĩa, nhà tình thương, nhà </w:t>
            </w:r>
            <w:r w:rsidRPr="004F6631">
              <w:rPr>
                <w:rFonts w:ascii="Times New Roman" w:hAnsi="Times New Roman" w:cs="Times New Roman"/>
                <w:color w:val="000000"/>
                <w:sz w:val="24"/>
                <w:szCs w:val="24"/>
                <w:lang w:val="vi-VN"/>
              </w:rPr>
              <w:lastRenderedPageBreak/>
              <w:t>đại đoàn kết gắn liền với đất theo quy định của pháp luật;</w:t>
            </w:r>
          </w:p>
        </w:tc>
        <w:tc>
          <w:tcPr>
            <w:tcW w:w="6520" w:type="dxa"/>
          </w:tcPr>
          <w:p w14:paraId="0B2D0C7B" w14:textId="04A1C7B3"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lastRenderedPageBreak/>
              <w:t xml:space="preserve">3. Tặng cho quyền sử dụng đất cho Nhà nước; tặng cho quyền sử dụng đất cho cộng đồng dân cư để xây dựng các công trình phục vụ lợi ích chung của cộng đồng hoặc mở rộng đường giao thông theo quy hoạch; tặng cho quyền sử dụng đất để làm nhà tình nghĩa, </w:t>
            </w:r>
            <w:r w:rsidRPr="00E873F2">
              <w:rPr>
                <w:rFonts w:ascii="Times New Roman" w:hAnsi="Times New Roman" w:cs="Times New Roman"/>
                <w:color w:val="000000"/>
                <w:sz w:val="24"/>
                <w:szCs w:val="24"/>
              </w:rPr>
              <w:lastRenderedPageBreak/>
              <w:t>nhà tình thương, nhà đại đoàn kết gắn liền với đất theo quy định của pháp luật; cá nhân có quyền tặng cho quyền sử dụng đất, tài sản thuộc sở hữu của mình gắn liền với đất đối với cá nhân hoặc người gốc Việt Nam định cư ở nước ngoài thuộc đối tượng được sở hữu nhà ở tại Việt Nam;</w:t>
            </w:r>
          </w:p>
        </w:tc>
      </w:tr>
      <w:tr w:rsidR="000249EE" w:rsidRPr="004F6631" w14:paraId="09925AFA" w14:textId="77777777" w:rsidTr="000249EE">
        <w:tc>
          <w:tcPr>
            <w:tcW w:w="7083" w:type="dxa"/>
          </w:tcPr>
          <w:p w14:paraId="792E5938" w14:textId="77777777" w:rsidR="000249EE" w:rsidRPr="004F663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đ</w:t>
            </w:r>
            <w:r w:rsidRPr="004F6631">
              <w:rPr>
                <w:rFonts w:ascii="Times New Roman" w:hAnsi="Times New Roman" w:cs="Times New Roman"/>
                <w:color w:val="000000"/>
                <w:sz w:val="24"/>
                <w:szCs w:val="24"/>
                <w:lang w:val="vi-VN"/>
              </w:rPr>
              <w:t>) Thế chấp quyền sử dụng đất, tài sản thuộc sở hữu của mình gắn liền với đất tại các tổ chức tín dụng được phép hoạt động tại Việt Nam</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tại tổ chức kinh tế khác hoặc cá nhân theo quy định của pháp luật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520" w:type="dxa"/>
          </w:tcPr>
          <w:p w14:paraId="0221AD43" w14:textId="6102A289"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4. Thế chấp quyền sử dụng đất, tài sản thuộc sở hữu của mình gắn liền với đất tại các tổ chức tín dụng được phép hoạt động tại Việt Nam, tại tổ chức kinh tế khác hoặc cá nhân theo quy định của pháp luật;</w:t>
            </w:r>
          </w:p>
        </w:tc>
      </w:tr>
      <w:tr w:rsidR="000249EE" w:rsidRPr="004F6631" w14:paraId="31A947D4" w14:textId="77777777" w:rsidTr="000249EE">
        <w:tc>
          <w:tcPr>
            <w:tcW w:w="7083" w:type="dxa"/>
          </w:tcPr>
          <w:p w14:paraId="4EB8EDFB" w14:textId="77777777" w:rsidR="000249EE" w:rsidRPr="004F6631" w:rsidRDefault="000249EE" w:rsidP="00E873F2">
            <w:pPr>
              <w:widowControl w:val="0"/>
              <w:tabs>
                <w:tab w:val="left" w:pos="0"/>
                <w:tab w:val="left" w:pos="1156"/>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rPr>
              <w:t>e</w:t>
            </w:r>
            <w:r w:rsidRPr="004F6631">
              <w:rPr>
                <w:rFonts w:ascii="Times New Roman" w:hAnsi="Times New Roman" w:cs="Times New Roman"/>
                <w:color w:val="000000"/>
                <w:spacing w:val="-4"/>
                <w:sz w:val="24"/>
                <w:szCs w:val="24"/>
                <w:lang w:val="vi-VN"/>
              </w:rPr>
              <w:t>) Góp vốn bằng quyền sử dụng đất, tài sản thuộc sở hữu của mình gắn liền với đất với tổ chức</w:t>
            </w:r>
            <w:r w:rsidRPr="004F6631">
              <w:rPr>
                <w:rFonts w:ascii="Times New Roman" w:hAnsi="Times New Roman" w:cs="Times New Roman"/>
                <w:color w:val="000000"/>
                <w:spacing w:val="-4"/>
                <w:sz w:val="24"/>
                <w:szCs w:val="24"/>
              </w:rPr>
              <w:t xml:space="preserve"> trong nước</w:t>
            </w:r>
            <w:r w:rsidRPr="004F6631">
              <w:rPr>
                <w:rFonts w:ascii="Times New Roman" w:hAnsi="Times New Roman" w:cs="Times New Roman"/>
                <w:color w:val="000000"/>
                <w:spacing w:val="-4"/>
                <w:sz w:val="24"/>
                <w:szCs w:val="24"/>
                <w:lang w:val="vi-VN"/>
              </w:rPr>
              <w:t>, cá nhân, người</w:t>
            </w:r>
            <w:r w:rsidRPr="004F6631">
              <w:rPr>
                <w:rFonts w:ascii="Times New Roman" w:hAnsi="Times New Roman" w:cs="Times New Roman"/>
                <w:color w:val="000000"/>
                <w:spacing w:val="-4"/>
                <w:sz w:val="24"/>
                <w:szCs w:val="24"/>
              </w:rPr>
              <w:t xml:space="preserve"> gốc Việt Nam định cư ở nước ngoài</w:t>
            </w:r>
            <w:r w:rsidRPr="004F6631">
              <w:rPr>
                <w:rFonts w:ascii="Times New Roman" w:hAnsi="Times New Roman" w:cs="Times New Roman"/>
                <w:color w:val="000000"/>
                <w:spacing w:val="-4"/>
                <w:sz w:val="24"/>
                <w:szCs w:val="24"/>
                <w:lang w:val="vi-VN"/>
              </w:rPr>
              <w:t>, tổ chức kinh tế có vốn đầu tư nước ngoài theo quy định của pháp luật.</w:t>
            </w:r>
          </w:p>
        </w:tc>
        <w:tc>
          <w:tcPr>
            <w:tcW w:w="6520" w:type="dxa"/>
          </w:tcPr>
          <w:p w14:paraId="278E82C3" w14:textId="67EAC399"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5. Góp vốn bằng quyền sử dụng đất, tài sản thuộc sở hữu của mình gắn liền với đất với tổ chức trong nước, cá nhân, người gốc Việt Nam định cư ở nước ngoài, tổ chức kinh tế có vốn đầu tư nước ngoài theo quy định của pháp luật; cá nhân sử dụng đất góp quyền sử dụng đất với cá nhân, người gốc Việt Nam định cư ở nước ngoài để hợp tác sản xuất, kinh doanh;</w:t>
            </w:r>
          </w:p>
        </w:tc>
      </w:tr>
      <w:tr w:rsidR="000249EE" w:rsidRPr="004F6631" w14:paraId="3DF342ED" w14:textId="77777777" w:rsidTr="000249EE">
        <w:tc>
          <w:tcPr>
            <w:tcW w:w="7083" w:type="dxa"/>
          </w:tcPr>
          <w:p w14:paraId="75DE6207" w14:textId="77777777" w:rsidR="000249EE" w:rsidRPr="004F6631" w:rsidRDefault="000249EE" w:rsidP="00E873F2">
            <w:pPr>
              <w:widowControl w:val="0"/>
              <w:tabs>
                <w:tab w:val="left" w:pos="0"/>
                <w:tab w:val="left" w:pos="1156"/>
              </w:tabs>
              <w:spacing w:before="40" w:after="40"/>
              <w:ind w:firstLine="0"/>
              <w:rPr>
                <w:rFonts w:ascii="Times New Roman" w:hAnsi="Times New Roman" w:cs="Times New Roman"/>
                <w:color w:val="000000"/>
                <w:spacing w:val="-4"/>
                <w:sz w:val="24"/>
                <w:szCs w:val="24"/>
              </w:rPr>
            </w:pPr>
          </w:p>
        </w:tc>
        <w:tc>
          <w:tcPr>
            <w:tcW w:w="6520" w:type="dxa"/>
          </w:tcPr>
          <w:p w14:paraId="6F639DD4" w14:textId="2E8E5449"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6. Cá nhân để thừa kế quyền sử dụng đất theo di chúc hoặc theo pháp luật.</w:t>
            </w:r>
          </w:p>
        </w:tc>
      </w:tr>
      <w:tr w:rsidR="000249EE" w:rsidRPr="004F6631" w14:paraId="71AC77D7" w14:textId="77777777" w:rsidTr="000249EE">
        <w:tc>
          <w:tcPr>
            <w:tcW w:w="7083" w:type="dxa"/>
          </w:tcPr>
          <w:p w14:paraId="41EE9EBA" w14:textId="77777777" w:rsidR="000249EE" w:rsidRPr="004F6631" w:rsidRDefault="000249EE" w:rsidP="00E873F2">
            <w:pPr>
              <w:widowControl w:val="0"/>
              <w:tabs>
                <w:tab w:val="left" w:pos="0"/>
                <w:tab w:val="left" w:pos="1156"/>
              </w:tabs>
              <w:spacing w:before="40" w:after="40"/>
              <w:ind w:firstLine="0"/>
              <w:rPr>
                <w:rFonts w:ascii="Times New Roman" w:hAnsi="Times New Roman" w:cs="Times New Roman"/>
                <w:color w:val="000000"/>
                <w:spacing w:val="-4"/>
                <w:sz w:val="24"/>
                <w:szCs w:val="24"/>
              </w:rPr>
            </w:pPr>
          </w:p>
        </w:tc>
        <w:tc>
          <w:tcPr>
            <w:tcW w:w="6520" w:type="dxa"/>
          </w:tcPr>
          <w:p w14:paraId="7A4C1990" w14:textId="25443BEE" w:rsidR="000249EE" w:rsidRPr="00F931A1" w:rsidRDefault="000249EE" w:rsidP="00E873F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E873F2">
              <w:rPr>
                <w:rFonts w:ascii="Times New Roman" w:hAnsi="Times New Roman" w:cs="Times New Roman"/>
                <w:color w:val="000000"/>
                <w:sz w:val="24"/>
                <w:szCs w:val="24"/>
              </w:rPr>
              <w:t>Trường hợp người được thừa kế là người gốc Việt Nam định cư ở nước ngoài thuộc đối tượng là người gốc Việt Nam định cư ở nước ngoài sở hữu nhà ở gắn liền với quyền sử dụng đất ở thì được nhận thừa kế quyền sử dụng đất; nếu không thuộc đối tượng là người gốc Việt Nam định cư ở nước ngoài sở hữu nhà ở gắn liền với quyền sử dụng đất ở thì được hưởng giá trị của phần thừa kế đó</w:t>
            </w:r>
          </w:p>
        </w:tc>
      </w:tr>
      <w:tr w:rsidR="000249EE" w:rsidRPr="004F6631" w14:paraId="12B45D5B" w14:textId="77777777" w:rsidTr="000249EE">
        <w:tc>
          <w:tcPr>
            <w:tcW w:w="7083" w:type="dxa"/>
          </w:tcPr>
          <w:p w14:paraId="4635655C"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Đơn vị sự nghiệp công lập được Nhà nước cho thuê đất thu tiền thuê đất một lần cho cả thời gian thuê</w:t>
            </w:r>
            <w:r w:rsidRPr="004F6631">
              <w:rPr>
                <w:rFonts w:ascii="Times New Roman" w:hAnsi="Times New Roman" w:cs="Times New Roman"/>
                <w:color w:val="000000"/>
                <w:sz w:val="24"/>
                <w:szCs w:val="24"/>
              </w:rPr>
              <w:t xml:space="preserve"> để đầu tư xây dựng kinh doanh kết cấu hạ tầng khu công nghiệp, cụm công nghiệp quy định tại khoản 2 Điều 202 của Luật này</w:t>
            </w:r>
            <w:r w:rsidRPr="004F6631">
              <w:rPr>
                <w:rFonts w:ascii="Times New Roman" w:hAnsi="Times New Roman" w:cs="Times New Roman"/>
                <w:color w:val="000000"/>
                <w:sz w:val="24"/>
                <w:szCs w:val="24"/>
                <w:lang w:val="vi-VN"/>
              </w:rPr>
              <w:t xml:space="preserve"> thì có quyền và nghĩa vụ quy định tại khoản 1 Điều này.</w:t>
            </w:r>
          </w:p>
        </w:tc>
        <w:tc>
          <w:tcPr>
            <w:tcW w:w="6520" w:type="dxa"/>
          </w:tcPr>
          <w:p w14:paraId="097E4FF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79322015" w14:textId="77777777" w:rsidTr="000249EE">
        <w:tc>
          <w:tcPr>
            <w:tcW w:w="7083" w:type="dxa"/>
          </w:tcPr>
          <w:p w14:paraId="2C6E1A5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pacing w:val="4"/>
                <w:sz w:val="24"/>
                <w:szCs w:val="24"/>
                <w:lang w:val="am-ET"/>
              </w:rPr>
            </w:pPr>
            <w:r w:rsidRPr="004F6631">
              <w:rPr>
                <w:rFonts w:ascii="Times New Roman" w:hAnsi="Times New Roman" w:cs="Times New Roman"/>
                <w:color w:val="000000"/>
                <w:spacing w:val="4"/>
                <w:sz w:val="24"/>
                <w:szCs w:val="24"/>
              </w:rPr>
              <w:t>3</w:t>
            </w:r>
            <w:r w:rsidRPr="004F6631">
              <w:rPr>
                <w:rFonts w:ascii="Times New Roman" w:hAnsi="Times New Roman" w:cs="Times New Roman"/>
                <w:color w:val="000000"/>
                <w:spacing w:val="4"/>
                <w:sz w:val="24"/>
                <w:szCs w:val="24"/>
                <w:lang w:val="vi-VN"/>
              </w:rPr>
              <w:t xml:space="preserve">. Tổ chức </w:t>
            </w:r>
            <w:r w:rsidRPr="004F6631">
              <w:rPr>
                <w:rFonts w:ascii="Times New Roman" w:hAnsi="Times New Roman" w:cs="Times New Roman"/>
                <w:color w:val="000000"/>
                <w:spacing w:val="4"/>
                <w:sz w:val="24"/>
                <w:szCs w:val="24"/>
              </w:rPr>
              <w:t xml:space="preserve">trong nước </w:t>
            </w:r>
            <w:r w:rsidRPr="004F6631">
              <w:rPr>
                <w:rFonts w:ascii="Times New Roman" w:hAnsi="Times New Roman" w:cs="Times New Roman"/>
                <w:color w:val="000000"/>
                <w:spacing w:val="4"/>
                <w:sz w:val="24"/>
                <w:szCs w:val="24"/>
                <w:lang w:val="vi-VN"/>
              </w:rPr>
              <w:t xml:space="preserve">được Nhà nước giao đất có thu tiền sử dụng đất, cho thuê đất thu tiền thuê đất một lần cho cả thời gian thuê nhưng được miễn, giảm tiền sử dụng đất, tiền thuê đất thì có các quyền và nghĩa vụ </w:t>
            </w:r>
            <w:r w:rsidRPr="004F6631">
              <w:rPr>
                <w:rFonts w:ascii="Times New Roman" w:hAnsi="Times New Roman" w:cs="Times New Roman"/>
                <w:color w:val="000000"/>
                <w:spacing w:val="4"/>
                <w:sz w:val="24"/>
                <w:szCs w:val="24"/>
              </w:rPr>
              <w:t xml:space="preserve">theo quy định </w:t>
            </w:r>
            <w:r w:rsidRPr="004F6631">
              <w:rPr>
                <w:rFonts w:ascii="Times New Roman" w:hAnsi="Times New Roman" w:cs="Times New Roman"/>
                <w:color w:val="000000"/>
                <w:spacing w:val="4"/>
                <w:sz w:val="24"/>
                <w:szCs w:val="24"/>
                <w:lang w:val="vi-VN"/>
              </w:rPr>
              <w:t>sau đây:</w:t>
            </w:r>
          </w:p>
        </w:tc>
        <w:tc>
          <w:tcPr>
            <w:tcW w:w="6520" w:type="dxa"/>
          </w:tcPr>
          <w:p w14:paraId="16F6455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pacing w:val="4"/>
                <w:sz w:val="24"/>
                <w:szCs w:val="24"/>
              </w:rPr>
            </w:pPr>
          </w:p>
        </w:tc>
      </w:tr>
      <w:tr w:rsidR="000249EE" w:rsidRPr="004F6631" w14:paraId="17BB4DA2" w14:textId="77777777" w:rsidTr="000249EE">
        <w:tc>
          <w:tcPr>
            <w:tcW w:w="7083" w:type="dxa"/>
          </w:tcPr>
          <w:p w14:paraId="1305C5C2"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Trường hợp được Nhà nước giao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nhà ở xã hội, nhà ở cho lực lượng vũ trang nhân dân, dự án đầu tư cải tạo, xây dựng lại nhà chung cư </w:t>
            </w:r>
            <w:r w:rsidRPr="004F6631">
              <w:rPr>
                <w:rFonts w:ascii="Times New Roman" w:hAnsi="Times New Roman" w:cs="Times New Roman"/>
                <w:color w:val="000000"/>
                <w:sz w:val="24"/>
                <w:szCs w:val="24"/>
                <w:lang w:val="vi-VN"/>
              </w:rPr>
              <w:t xml:space="preserve">mà được miễn hoặc giảm tiền sử dụng </w:t>
            </w:r>
            <w:r w:rsidRPr="004F6631">
              <w:rPr>
                <w:rFonts w:ascii="Times New Roman" w:hAnsi="Times New Roman" w:cs="Times New Roman"/>
                <w:color w:val="000000"/>
                <w:sz w:val="24"/>
                <w:szCs w:val="24"/>
                <w:lang w:val="vi-VN"/>
              </w:rPr>
              <w:lastRenderedPageBreak/>
              <w:t>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thì có quyền và nghĩa vụ như trường hợp không được miễn hoặc không được giảm tiền sử dụng đất</w:t>
            </w:r>
            <w:r w:rsidRPr="004F6631">
              <w:rPr>
                <w:rFonts w:ascii="Times New Roman" w:hAnsi="Times New Roman" w:cs="Times New Roman"/>
                <w:color w:val="000000"/>
                <w:sz w:val="24"/>
                <w:szCs w:val="24"/>
              </w:rPr>
              <w:t>;</w:t>
            </w:r>
          </w:p>
        </w:tc>
        <w:tc>
          <w:tcPr>
            <w:tcW w:w="6520" w:type="dxa"/>
          </w:tcPr>
          <w:p w14:paraId="5F806E5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3F2B64CD" w14:textId="77777777" w:rsidTr="000249EE">
        <w:tc>
          <w:tcPr>
            <w:tcW w:w="7083" w:type="dxa"/>
          </w:tcPr>
          <w:p w14:paraId="079DF30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b)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 xml:space="preserve">trong nước </w:t>
            </w:r>
            <w:r w:rsidRPr="004F6631">
              <w:rPr>
                <w:rFonts w:ascii="Times New Roman" w:hAnsi="Times New Roman" w:cs="Times New Roman"/>
                <w:color w:val="000000"/>
                <w:sz w:val="24"/>
                <w:szCs w:val="24"/>
                <w:lang w:val="vi-VN"/>
              </w:rPr>
              <w:t xml:space="preserve">được Nhà nước giao đất có thu tiền sử dụng đất, cho thuê đất thu tiền thuê đất một lần cho cả thời gian thuê để thực hiện dự án đầu tư </w:t>
            </w:r>
            <w:r w:rsidRPr="004F6631">
              <w:rPr>
                <w:rFonts w:ascii="Times New Roman" w:hAnsi="Times New Roman" w:cs="Times New Roman"/>
                <w:color w:val="000000"/>
                <w:sz w:val="24"/>
                <w:szCs w:val="24"/>
              </w:rPr>
              <w:t>có mục đích kinh doanh</w:t>
            </w:r>
            <w:r w:rsidRPr="004F6631">
              <w:rPr>
                <w:rFonts w:ascii="Times New Roman" w:hAnsi="Times New Roman" w:cs="Times New Roman"/>
                <w:color w:val="000000"/>
                <w:sz w:val="24"/>
                <w:szCs w:val="24"/>
                <w:lang w:val="vi-VN"/>
              </w:rPr>
              <w:t xml:space="preserve"> mà được </w:t>
            </w:r>
            <w:r w:rsidRPr="004F6631">
              <w:rPr>
                <w:rFonts w:ascii="Times New Roman" w:hAnsi="Times New Roman" w:cs="Times New Roman"/>
                <w:color w:val="000000"/>
                <w:sz w:val="24"/>
                <w:szCs w:val="24"/>
              </w:rPr>
              <w:t xml:space="preserve">miễn, </w:t>
            </w:r>
            <w:r w:rsidRPr="004F6631">
              <w:rPr>
                <w:rFonts w:ascii="Times New Roman" w:hAnsi="Times New Roman" w:cs="Times New Roman"/>
                <w:color w:val="000000"/>
                <w:sz w:val="24"/>
                <w:szCs w:val="24"/>
                <w:lang w:val="vi-VN"/>
              </w:rPr>
              <w:t>giảm tiền sử dụng đất, tiền thuê đất thì có quyền và nghĩa vụ như trường hợp không được miễn hoặc không được giảm tiền sử dụng đất, tiền thuê đất</w:t>
            </w:r>
            <w:r w:rsidRPr="004F6631">
              <w:rPr>
                <w:rFonts w:ascii="Times New Roman" w:hAnsi="Times New Roman" w:cs="Times New Roman"/>
                <w:color w:val="000000"/>
                <w:sz w:val="24"/>
                <w:szCs w:val="24"/>
              </w:rPr>
              <w:t xml:space="preserve">; trường hợp chuyển nhượng, góp vốn bằng quyền sử dụng đất thì phải nộp cho Nhà nước một khoản tiền tương ứng với số tiền sử dụng đất, tiền thuê đất đã được miễn, giảm tại thời điểm giao đất, cho thuê đất, cho phép chuyển mục đích sử dụng đất, trừ trường hợp pháp luật có liên quan có quy định khác. </w:t>
            </w:r>
          </w:p>
        </w:tc>
        <w:tc>
          <w:tcPr>
            <w:tcW w:w="6520" w:type="dxa"/>
          </w:tcPr>
          <w:p w14:paraId="51812FB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352B3CAE" w14:textId="77777777" w:rsidTr="000249EE">
        <w:tc>
          <w:tcPr>
            <w:tcW w:w="7083" w:type="dxa"/>
          </w:tcPr>
          <w:p w14:paraId="7EC6DE24" w14:textId="77777777"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537" w:name="_Ref130810538"/>
            <w:bookmarkStart w:id="538" w:name="_Toc130825104"/>
            <w:bookmarkStart w:id="539" w:name="_Toc149829096"/>
            <w:bookmarkStart w:id="540" w:name="_Toc107651393"/>
            <w:bookmarkStart w:id="541" w:name="_Toc112138734"/>
            <w:bookmarkStart w:id="542" w:name="_Toc114566829"/>
            <w:bookmarkStart w:id="543" w:name="_Toc115079995"/>
            <w:bookmarkStart w:id="544" w:name="_Toc115358164"/>
            <w:bookmarkStart w:id="545" w:name="_Toc120303415"/>
            <w:r w:rsidRPr="004F6631">
              <w:rPr>
                <w:rFonts w:ascii="Times New Roman" w:hAnsi="Times New Roman" w:cs="Times New Roman"/>
                <w:b/>
                <w:color w:val="000000"/>
                <w:sz w:val="24"/>
                <w:szCs w:val="24"/>
                <w:lang w:val="vi-VN"/>
              </w:rPr>
              <w:t>Quyền và nghĩa vụ của tổ chức kinh tế, đơn vị sự nghiệp công lập,</w:t>
            </w:r>
            <w:r w:rsidRPr="004F6631">
              <w:rPr>
                <w:rFonts w:ascii="Times New Roman" w:hAnsi="Times New Roman" w:cs="Times New Roman"/>
                <w:b/>
                <w:color w:val="000000"/>
                <w:sz w:val="24"/>
                <w:szCs w:val="24"/>
              </w:rPr>
              <w:t xml:space="preserve"> tổ chức tôn giáo, tổ chức tôn giáo trực thuộc</w:t>
            </w:r>
            <w:r w:rsidRPr="004F6631">
              <w:rPr>
                <w:rFonts w:ascii="Times New Roman" w:hAnsi="Times New Roman" w:cs="Times New Roman"/>
                <w:b/>
                <w:color w:val="000000"/>
                <w:sz w:val="24"/>
                <w:szCs w:val="24"/>
                <w:lang w:val="vi-VN"/>
              </w:rPr>
              <w:t xml:space="preserve"> sử dụng đất do Nhà nước cho thuê đất thu tiền hằng năm</w:t>
            </w:r>
            <w:bookmarkEnd w:id="537"/>
            <w:bookmarkEnd w:id="538"/>
            <w:bookmarkEnd w:id="539"/>
          </w:p>
        </w:tc>
        <w:tc>
          <w:tcPr>
            <w:tcW w:w="6520" w:type="dxa"/>
          </w:tcPr>
          <w:p w14:paraId="2E450AD5" w14:textId="1B2AFF5A" w:rsidR="000249EE" w:rsidRPr="00F931A1" w:rsidRDefault="000249EE" w:rsidP="00E873F2">
            <w:pPr>
              <w:widowControl w:val="0"/>
              <w:tabs>
                <w:tab w:val="left" w:pos="0"/>
                <w:tab w:val="left" w:pos="1254"/>
              </w:tabs>
              <w:spacing w:before="40" w:after="40"/>
              <w:ind w:firstLine="0"/>
              <w:jc w:val="both"/>
              <w:outlineLvl w:val="2"/>
              <w:rPr>
                <w:rFonts w:ascii="Times New Roman" w:hAnsi="Times New Roman" w:cs="Times New Roman"/>
                <w:b/>
                <w:bCs/>
                <w:color w:val="000000"/>
                <w:sz w:val="24"/>
                <w:szCs w:val="24"/>
                <w:lang w:val="vi-VN"/>
              </w:rPr>
            </w:pPr>
            <w:r w:rsidRPr="00F931A1">
              <w:rPr>
                <w:rFonts w:ascii="Times New Roman" w:hAnsi="Times New Roman" w:cs="Times New Roman"/>
                <w:b/>
                <w:bCs/>
                <w:color w:val="000000"/>
                <w:sz w:val="24"/>
                <w:szCs w:val="24"/>
                <w:lang w:val="vi-VN"/>
              </w:rPr>
              <w:t>Điều 2</w:t>
            </w:r>
            <w:r>
              <w:rPr>
                <w:rFonts w:ascii="Times New Roman" w:hAnsi="Times New Roman" w:cs="Times New Roman"/>
                <w:b/>
                <w:bCs/>
                <w:color w:val="000000"/>
                <w:sz w:val="24"/>
                <w:szCs w:val="24"/>
              </w:rPr>
              <w:t>4</w:t>
            </w:r>
            <w:r w:rsidRPr="00F931A1">
              <w:rPr>
                <w:rFonts w:ascii="Times New Roman" w:hAnsi="Times New Roman" w:cs="Times New Roman"/>
                <w:b/>
                <w:bCs/>
                <w:color w:val="000000"/>
                <w:sz w:val="24"/>
                <w:szCs w:val="24"/>
                <w:lang w:val="vi-VN"/>
              </w:rPr>
              <w:t>. Quyền và nghĩa vụ của người sử dụng đất được Nhà nước cho thuê đất thu tiền hằng năm</w:t>
            </w:r>
          </w:p>
        </w:tc>
      </w:tr>
      <w:tr w:rsidR="000249EE" w:rsidRPr="004F6631" w14:paraId="25E5E6EB" w14:textId="77777777" w:rsidTr="000249EE">
        <w:tc>
          <w:tcPr>
            <w:tcW w:w="7083" w:type="dxa"/>
          </w:tcPr>
          <w:p w14:paraId="56C3C077"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1. Tổ chức kinh tế</w:t>
            </w:r>
            <w:r w:rsidRPr="004F6631">
              <w:rPr>
                <w:rFonts w:ascii="Times New Roman" w:hAnsi="Times New Roman" w:cs="Times New Roman"/>
                <w:color w:val="000000"/>
                <w:sz w:val="24"/>
                <w:szCs w:val="24"/>
              </w:rPr>
              <w:t xml:space="preserve">, </w:t>
            </w:r>
            <w:r w:rsidRPr="004F6631">
              <w:rPr>
                <w:rFonts w:ascii="Times New Roman" w:hAnsi="Times New Roman" w:cs="Times New Roman"/>
                <w:bCs/>
                <w:color w:val="000000"/>
                <w:sz w:val="24"/>
                <w:szCs w:val="24"/>
              </w:rPr>
              <w:t>tổ chức tôn giáo, tổ chức tôn giáo trực thuộc</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được Nhà nước cho thuê đất thu tiền thuê đất hằng năm</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có các quyền và nghĩa vụ sau đây:</w:t>
            </w:r>
          </w:p>
        </w:tc>
        <w:tc>
          <w:tcPr>
            <w:tcW w:w="6520" w:type="dxa"/>
          </w:tcPr>
          <w:p w14:paraId="2EBB8C9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788B27E2" w14:textId="77777777" w:rsidTr="000249EE">
        <w:tc>
          <w:tcPr>
            <w:tcW w:w="7083" w:type="dxa"/>
          </w:tcPr>
          <w:p w14:paraId="7FD891A5"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p>
        </w:tc>
        <w:tc>
          <w:tcPr>
            <w:tcW w:w="6520" w:type="dxa"/>
          </w:tcPr>
          <w:p w14:paraId="325863B3"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79D3647C" w14:textId="77777777" w:rsidTr="000249EE">
        <w:tc>
          <w:tcPr>
            <w:tcW w:w="7083" w:type="dxa"/>
          </w:tcPr>
          <w:p w14:paraId="0D86043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Thế chấp tài sản thuộc sở hữu của mình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 xml:space="preserve">với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tại các tổ chức tín dụng được phép hoạt động tại Việt Nam</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tại tổ chức kinh tế khác hoặc cá nhân theo quy định của pháp luật</w:t>
            </w:r>
            <w:r w:rsidRPr="004F6631">
              <w:rPr>
                <w:rFonts w:ascii="Times New Roman" w:hAnsi="Times New Roman" w:cs="Times New Roman"/>
                <w:color w:val="000000"/>
                <w:sz w:val="24"/>
                <w:szCs w:val="24"/>
              </w:rPr>
              <w:t>;</w:t>
            </w:r>
          </w:p>
        </w:tc>
        <w:tc>
          <w:tcPr>
            <w:tcW w:w="6520" w:type="dxa"/>
            <w:vMerge w:val="restart"/>
          </w:tcPr>
          <w:p w14:paraId="695C4FE0" w14:textId="1D470506"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r w:rsidRPr="00F931A1">
              <w:rPr>
                <w:rFonts w:ascii="Times New Roman" w:hAnsi="Times New Roman" w:cs="Times New Roman"/>
                <w:bCs/>
                <w:color w:val="000000"/>
                <w:sz w:val="24"/>
                <w:szCs w:val="24"/>
                <w:lang w:val="vi-VN"/>
              </w:rPr>
              <w:t>1. Thế chấp, góp vốn bằng tài sản thuộc sở hữu của mình gắn liền với đất; bán, cho thuê tài sản thuộc sở hữu của mình gắn liền với đất và quyền thuê trong hợp đồng thuê đất. Người mua, nhận góp vốn bằng tài sản được Nhà nước tiếp tục cho thuê đất theo mục đích đã được xác định trong thời hạn còn lại.</w:t>
            </w:r>
          </w:p>
        </w:tc>
      </w:tr>
      <w:tr w:rsidR="000249EE" w:rsidRPr="004F6631" w14:paraId="323DD52E" w14:textId="77777777" w:rsidTr="000249EE">
        <w:tc>
          <w:tcPr>
            <w:tcW w:w="7083" w:type="dxa"/>
          </w:tcPr>
          <w:p w14:paraId="3DC2EBF2"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c) Bán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tài sản thuộc sở hữu của mình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bán tài sản </w:t>
            </w:r>
            <w:r w:rsidRPr="004F6631">
              <w:rPr>
                <w:rFonts w:ascii="Times New Roman" w:hAnsi="Times New Roman" w:cs="Times New Roman"/>
                <w:color w:val="000000"/>
                <w:sz w:val="24"/>
                <w:szCs w:val="24"/>
                <w:lang w:val="vi-VN"/>
              </w:rPr>
              <w:t>thuộc sở hữu của mình</w:t>
            </w:r>
            <w:r w:rsidRPr="004F6631">
              <w:rPr>
                <w:rFonts w:ascii="Times New Roman" w:hAnsi="Times New Roman" w:cs="Times New Roman"/>
                <w:color w:val="000000"/>
                <w:sz w:val="24"/>
                <w:szCs w:val="24"/>
                <w:lang w:val="en-GB"/>
              </w:rPr>
              <w:t xml:space="preserve"> gắn liền với đất</w:t>
            </w:r>
            <w:r w:rsidRPr="004F6631">
              <w:rPr>
                <w:rFonts w:ascii="Times New Roman" w:hAnsi="Times New Roman" w:cs="Times New Roman"/>
                <w:color w:val="000000"/>
                <w:sz w:val="24"/>
                <w:szCs w:val="24"/>
              </w:rPr>
              <w:t xml:space="preserve"> và quyền thuê trong hợp đồng thuê đất khi đáp ứng </w:t>
            </w:r>
            <w:r w:rsidRPr="004F6631">
              <w:rPr>
                <w:rFonts w:ascii="Times New Roman" w:hAnsi="Times New Roman" w:cs="Times New Roman"/>
                <w:color w:val="000000"/>
                <w:sz w:val="24"/>
                <w:szCs w:val="24"/>
                <w:lang w:val="vi-VN"/>
              </w:rPr>
              <w:t>điều kiện quy định tại Điều 46</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 N</w:t>
            </w:r>
            <w:r w:rsidRPr="004F6631">
              <w:rPr>
                <w:rFonts w:ascii="Times New Roman" w:hAnsi="Times New Roman" w:cs="Times New Roman"/>
                <w:color w:val="000000"/>
                <w:sz w:val="24"/>
                <w:szCs w:val="24"/>
                <w:lang w:val="vi-VN"/>
              </w:rPr>
              <w:t>gười mua</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color w:val="000000"/>
                <w:sz w:val="24"/>
                <w:szCs w:val="24"/>
                <w:lang w:val="vi-VN"/>
              </w:rPr>
              <w:t xml:space="preserve">tài sản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được tiếp tục thuê đất theo mục đích đã được xác định và thời hạn </w:t>
            </w:r>
            <w:r w:rsidRPr="004F6631">
              <w:rPr>
                <w:rFonts w:ascii="Times New Roman" w:hAnsi="Times New Roman" w:cs="Times New Roman"/>
                <w:color w:val="000000"/>
                <w:sz w:val="24"/>
                <w:szCs w:val="24"/>
              </w:rPr>
              <w:t>sử dụng đất còn lại,</w:t>
            </w:r>
            <w:r w:rsidRPr="004F6631">
              <w:rPr>
                <w:rFonts w:ascii="Times New Roman" w:hAnsi="Times New Roman" w:cs="Times New Roman"/>
                <w:color w:val="000000"/>
                <w:sz w:val="24"/>
                <w:szCs w:val="24"/>
                <w:lang w:val="vi-VN"/>
              </w:rPr>
              <w:t xml:space="preserve"> được kế thừa các quyền và nghĩa vụ </w:t>
            </w:r>
            <w:r w:rsidRPr="004F6631">
              <w:rPr>
                <w:rFonts w:ascii="Times New Roman" w:hAnsi="Times New Roman" w:cs="Times New Roman"/>
                <w:color w:val="000000"/>
                <w:sz w:val="24"/>
                <w:szCs w:val="24"/>
              </w:rPr>
              <w:t xml:space="preserve">của người sử dụng đất </w:t>
            </w:r>
            <w:r w:rsidRPr="004F6631">
              <w:rPr>
                <w:rFonts w:ascii="Times New Roman" w:hAnsi="Times New Roman" w:cs="Times New Roman"/>
                <w:color w:val="000000"/>
                <w:sz w:val="24"/>
                <w:szCs w:val="24"/>
                <w:lang w:val="vi-VN"/>
              </w:rPr>
              <w:t>theo quy định của Luật này và quy định khác của pháp luật có liên quan</w:t>
            </w:r>
            <w:r w:rsidRPr="004F6631">
              <w:rPr>
                <w:rFonts w:ascii="Times New Roman" w:hAnsi="Times New Roman" w:cs="Times New Roman"/>
                <w:color w:val="000000"/>
                <w:sz w:val="24"/>
                <w:szCs w:val="24"/>
              </w:rPr>
              <w:t>;</w:t>
            </w:r>
          </w:p>
        </w:tc>
        <w:tc>
          <w:tcPr>
            <w:tcW w:w="6520" w:type="dxa"/>
            <w:vMerge/>
          </w:tcPr>
          <w:p w14:paraId="79E28956"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97A7DCC" w14:textId="77777777" w:rsidTr="000249EE">
        <w:tc>
          <w:tcPr>
            <w:tcW w:w="7083" w:type="dxa"/>
          </w:tcPr>
          <w:p w14:paraId="0928101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Góp vốn bằng tài sản thuộc sở hữu của mình gắn liền với đất trong thời hạn thuê đất; người nhận góp vốn bằng tài sản được Nhà nước tiếp tục cho thuê đất theo mục đích đã được xác định trong thời hạn còn lại;</w:t>
            </w:r>
          </w:p>
        </w:tc>
        <w:tc>
          <w:tcPr>
            <w:tcW w:w="6520" w:type="dxa"/>
            <w:vMerge/>
          </w:tcPr>
          <w:p w14:paraId="60FF1089"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861EAAB" w14:textId="77777777" w:rsidTr="000249EE">
        <w:tc>
          <w:tcPr>
            <w:tcW w:w="7083" w:type="dxa"/>
          </w:tcPr>
          <w:p w14:paraId="4B38DFD0"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pacing w:val="-4"/>
                <w:sz w:val="24"/>
                <w:szCs w:val="24"/>
                <w:lang w:val="vi-VN"/>
              </w:rPr>
              <w:t>đ) C</w:t>
            </w:r>
            <w:r w:rsidRPr="004F6631">
              <w:rPr>
                <w:rFonts w:ascii="Times New Roman" w:hAnsi="Times New Roman" w:cs="Times New Roman"/>
                <w:color w:val="000000"/>
                <w:spacing w:val="-4"/>
                <w:sz w:val="24"/>
                <w:szCs w:val="24"/>
              </w:rPr>
              <w:t>ho thuê</w:t>
            </w:r>
            <w:r w:rsidRPr="004F6631">
              <w:rPr>
                <w:rFonts w:ascii="Times New Roman" w:hAnsi="Times New Roman" w:cs="Times New Roman"/>
                <w:color w:val="000000"/>
                <w:spacing w:val="-4"/>
                <w:sz w:val="24"/>
                <w:szCs w:val="24"/>
                <w:lang w:val="vi-VN"/>
              </w:rPr>
              <w:t xml:space="preserve"> tài sản thuộc sở hữu của mình gắn </w:t>
            </w:r>
            <w:r w:rsidRPr="004F6631">
              <w:rPr>
                <w:rFonts w:ascii="Times New Roman" w:hAnsi="Times New Roman" w:cs="Times New Roman"/>
                <w:color w:val="000000"/>
                <w:spacing w:val="-4"/>
                <w:sz w:val="24"/>
                <w:szCs w:val="24"/>
              </w:rPr>
              <w:t xml:space="preserve">liền </w:t>
            </w:r>
            <w:r w:rsidRPr="004F6631">
              <w:rPr>
                <w:rFonts w:ascii="Times New Roman" w:hAnsi="Times New Roman" w:cs="Times New Roman"/>
                <w:color w:val="000000"/>
                <w:spacing w:val="-4"/>
                <w:sz w:val="24"/>
                <w:szCs w:val="24"/>
                <w:lang w:val="vi-VN"/>
              </w:rPr>
              <w:t>với</w:t>
            </w:r>
            <w:r w:rsidRPr="004F6631">
              <w:rPr>
                <w:rFonts w:ascii="Times New Roman" w:hAnsi="Times New Roman" w:cs="Times New Roman"/>
                <w:color w:val="000000"/>
                <w:spacing w:val="-4"/>
                <w:sz w:val="24"/>
                <w:szCs w:val="24"/>
              </w:rPr>
              <w:t xml:space="preserve"> đất và</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 xml:space="preserve">quyền thuê trong hợp đồng thuê </w:t>
            </w:r>
            <w:r w:rsidRPr="004F6631">
              <w:rPr>
                <w:rFonts w:ascii="Times New Roman" w:hAnsi="Times New Roman" w:cs="Times New Roman"/>
                <w:color w:val="000000"/>
                <w:spacing w:val="-4"/>
                <w:sz w:val="24"/>
                <w:szCs w:val="24"/>
                <w:lang w:val="vi-VN"/>
              </w:rPr>
              <w:t>đất</w:t>
            </w:r>
            <w:r w:rsidRPr="004F6631">
              <w:rPr>
                <w:rFonts w:ascii="Times New Roman" w:hAnsi="Times New Roman" w:cs="Times New Roman"/>
                <w:color w:val="000000"/>
                <w:spacing w:val="-4"/>
                <w:sz w:val="24"/>
                <w:szCs w:val="24"/>
              </w:rPr>
              <w:t>;</w:t>
            </w:r>
          </w:p>
        </w:tc>
        <w:tc>
          <w:tcPr>
            <w:tcW w:w="6520" w:type="dxa"/>
          </w:tcPr>
          <w:p w14:paraId="5FEF0D3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0249EE" w:rsidRPr="004F6631" w14:paraId="3D85828A" w14:textId="77777777" w:rsidTr="000249EE">
        <w:tc>
          <w:tcPr>
            <w:tcW w:w="7083" w:type="dxa"/>
          </w:tcPr>
          <w:p w14:paraId="2F74535A" w14:textId="2ED1D9F9" w:rsidR="000249EE" w:rsidRPr="004F6631" w:rsidRDefault="000249EE" w:rsidP="00EE1482">
            <w:pPr>
              <w:widowControl w:val="0"/>
              <w:tabs>
                <w:tab w:val="left" w:pos="0"/>
                <w:tab w:val="left" w:pos="1156"/>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e</w:t>
            </w:r>
            <w:r w:rsidRPr="004F6631">
              <w:rPr>
                <w:rFonts w:ascii="Times New Roman" w:hAnsi="Times New Roman" w:cs="Times New Roman"/>
                <w:color w:val="000000"/>
                <w:spacing w:val="-2"/>
                <w:sz w:val="24"/>
                <w:szCs w:val="24"/>
                <w:lang w:val="vi-VN"/>
              </w:rPr>
              <w:t>) Cho thuê lại quyền sử dụng đất theo hình thức trả tiền thuê đất hằng năm đối với đất đã được xây dựng xong kết cấu hạ tầng trong trường hợp được phép đầu tư xây dựng kinh doanh kết cấu hạ tầng đối với đất khu công nghiệp, cụm công nghiệp, khu công nghệ cao</w:t>
            </w:r>
            <w:r w:rsidRPr="004F6631">
              <w:rPr>
                <w:rFonts w:ascii="Times New Roman" w:hAnsi="Times New Roman" w:cs="Times New Roman"/>
                <w:color w:val="000000"/>
                <w:spacing w:val="-2"/>
                <w:sz w:val="24"/>
                <w:szCs w:val="24"/>
              </w:rPr>
              <w:t>; người thuê lại quyền sử dụng đất phải sử dụng đất đúng mục đích và thực hiện nghĩa vụ tài chính theo quy định của pháp luật.</w:t>
            </w:r>
          </w:p>
        </w:tc>
        <w:tc>
          <w:tcPr>
            <w:tcW w:w="6520" w:type="dxa"/>
          </w:tcPr>
          <w:p w14:paraId="1CAE6423" w14:textId="10EC2769" w:rsidR="000249EE" w:rsidRPr="00EE1482" w:rsidRDefault="000249EE" w:rsidP="00EE1482">
            <w:pPr>
              <w:widowControl w:val="0"/>
              <w:tabs>
                <w:tab w:val="left" w:pos="0"/>
                <w:tab w:val="left" w:pos="1156"/>
              </w:tabs>
              <w:spacing w:before="40" w:after="40"/>
              <w:ind w:firstLine="0"/>
              <w:jc w:val="both"/>
              <w:rPr>
                <w:rFonts w:ascii="Times New Roman" w:hAnsi="Times New Roman" w:cs="Times New Roman"/>
                <w:color w:val="000000"/>
                <w:spacing w:val="-2"/>
                <w:sz w:val="24"/>
                <w:szCs w:val="24"/>
              </w:rPr>
            </w:pPr>
            <w:r w:rsidRPr="00EE1482">
              <w:rPr>
                <w:rFonts w:ascii="Times New Roman" w:hAnsi="Times New Roman" w:cs="Times New Roman"/>
                <w:color w:val="000000"/>
                <w:spacing w:val="-2"/>
                <w:sz w:val="24"/>
                <w:szCs w:val="24"/>
              </w:rPr>
              <w:t>2. Cho thuê lại quyền sử dụng đất theo hình thức trả tiền thuê đất hằng năm đối với đất đã được xây dựng xong kết cấu hạ tầng trong trường hợp được phép đầu tư xây dựng kinh doanh kết cấu hạ tầng đối với đất khu công nghiệp, cụm công nghiệp, khu công nghệ cao, cảng hàng không. Người thuê lại quyền sử dụng đất phải sử dụng đất đúng mục đích và thực hiện nghĩa vụ tài chính theo quy định của pháp luật.</w:t>
            </w:r>
          </w:p>
        </w:tc>
      </w:tr>
      <w:tr w:rsidR="000249EE" w:rsidRPr="004F6631" w14:paraId="12F96ED9" w14:textId="77777777" w:rsidTr="000249EE">
        <w:tc>
          <w:tcPr>
            <w:tcW w:w="7083" w:type="dxa"/>
          </w:tcPr>
          <w:p w14:paraId="7B037718" w14:textId="77777777" w:rsidR="000249EE" w:rsidRPr="004F6631" w:rsidRDefault="000249EE" w:rsidP="00EE1482">
            <w:pPr>
              <w:widowControl w:val="0"/>
              <w:tabs>
                <w:tab w:val="left" w:pos="0"/>
                <w:tab w:val="left" w:pos="1156"/>
              </w:tabs>
              <w:spacing w:before="40" w:after="40"/>
              <w:ind w:firstLine="0"/>
              <w:rPr>
                <w:rFonts w:ascii="Times New Roman" w:hAnsi="Times New Roman" w:cs="Times New Roman"/>
                <w:color w:val="000000"/>
                <w:spacing w:val="-2"/>
                <w:sz w:val="24"/>
                <w:szCs w:val="24"/>
              </w:rPr>
            </w:pPr>
          </w:p>
        </w:tc>
        <w:tc>
          <w:tcPr>
            <w:tcW w:w="6520" w:type="dxa"/>
          </w:tcPr>
          <w:p w14:paraId="4EFCC23D" w14:textId="67931E28" w:rsidR="000249EE" w:rsidRPr="00EE1482" w:rsidRDefault="000249EE" w:rsidP="00EE1482">
            <w:pPr>
              <w:widowControl w:val="0"/>
              <w:tabs>
                <w:tab w:val="left" w:pos="0"/>
                <w:tab w:val="left" w:pos="1156"/>
              </w:tabs>
              <w:spacing w:before="40" w:after="40"/>
              <w:ind w:firstLine="0"/>
              <w:jc w:val="both"/>
              <w:rPr>
                <w:rFonts w:ascii="Times New Roman" w:hAnsi="Times New Roman" w:cs="Times New Roman"/>
                <w:color w:val="000000"/>
                <w:spacing w:val="-2"/>
                <w:sz w:val="24"/>
                <w:szCs w:val="24"/>
              </w:rPr>
            </w:pPr>
            <w:r w:rsidRPr="00EE1482">
              <w:rPr>
                <w:rFonts w:ascii="Times New Roman" w:hAnsi="Times New Roman" w:cs="Times New Roman"/>
                <w:color w:val="000000"/>
                <w:spacing w:val="-2"/>
                <w:sz w:val="24"/>
                <w:szCs w:val="24"/>
              </w:rPr>
              <w:t>3. Cá nhân để thừa kế, tặng cho tài sản thuộc sở hữu của mình gắn liền với đất và quyền thuê trong hợp đồng thuê đất; người nhận thừa kế, người được tặng cho tài sản và quyền thuê trong hợp đồng thuê đất được Nhà nước tiếp tục cho thuê đất theo mục đích đã được xác định.</w:t>
            </w:r>
          </w:p>
        </w:tc>
      </w:tr>
      <w:tr w:rsidR="000249EE" w:rsidRPr="004F6631" w14:paraId="4208DCF8" w14:textId="77777777" w:rsidTr="000249EE">
        <w:tc>
          <w:tcPr>
            <w:tcW w:w="7083" w:type="dxa"/>
          </w:tcPr>
          <w:p w14:paraId="623284C6" w14:textId="77777777" w:rsidR="000249EE" w:rsidRPr="004F6631" w:rsidRDefault="000249EE" w:rsidP="00EE1482">
            <w:pPr>
              <w:widowControl w:val="0"/>
              <w:tabs>
                <w:tab w:val="left" w:pos="0"/>
                <w:tab w:val="left" w:pos="1156"/>
              </w:tabs>
              <w:spacing w:before="40" w:after="40"/>
              <w:ind w:firstLine="0"/>
              <w:rPr>
                <w:rFonts w:ascii="Times New Roman" w:hAnsi="Times New Roman" w:cs="Times New Roman"/>
                <w:color w:val="000000"/>
                <w:spacing w:val="-2"/>
                <w:sz w:val="24"/>
                <w:szCs w:val="24"/>
              </w:rPr>
            </w:pPr>
          </w:p>
        </w:tc>
        <w:tc>
          <w:tcPr>
            <w:tcW w:w="6520" w:type="dxa"/>
          </w:tcPr>
          <w:p w14:paraId="471C9019" w14:textId="11F8D467" w:rsidR="000249EE" w:rsidRPr="00EE1482" w:rsidRDefault="000249EE" w:rsidP="00EE1482">
            <w:pPr>
              <w:widowControl w:val="0"/>
              <w:tabs>
                <w:tab w:val="left" w:pos="0"/>
                <w:tab w:val="left" w:pos="1156"/>
              </w:tabs>
              <w:spacing w:before="40" w:after="40"/>
              <w:ind w:firstLine="0"/>
              <w:jc w:val="both"/>
              <w:rPr>
                <w:rFonts w:ascii="Times New Roman" w:hAnsi="Times New Roman" w:cs="Times New Roman"/>
                <w:color w:val="000000"/>
                <w:spacing w:val="-2"/>
                <w:sz w:val="24"/>
                <w:szCs w:val="24"/>
              </w:rPr>
            </w:pPr>
            <w:r w:rsidRPr="00EE1482">
              <w:rPr>
                <w:rFonts w:ascii="Times New Roman" w:hAnsi="Times New Roman" w:cs="Times New Roman"/>
                <w:color w:val="000000"/>
                <w:spacing w:val="-2"/>
                <w:sz w:val="24"/>
                <w:szCs w:val="24"/>
              </w:rPr>
              <w:t>Trường hợp người được thừa kế là người gốc Việt Nam định cư ở nước ngoài thuộc đối tượng là người gốc Việt Nam định cư ở nước ngoài sở hữu nhà ở gắn liền với quyền sử dụng đất ở thì được nhận thừa kế quyền sử dụng đất; nếu không thuộc đối tượng là người gốc Việt Nam định cư ở nước ngoài sở hữu nhà ở gắn liền với quyền sử dụng đất ở thì được hưởng giá trị của phần thừa kế đó.</w:t>
            </w:r>
          </w:p>
        </w:tc>
      </w:tr>
      <w:tr w:rsidR="000249EE" w:rsidRPr="004F6631" w14:paraId="30F0D97E" w14:textId="77777777" w:rsidTr="000249EE">
        <w:tc>
          <w:tcPr>
            <w:tcW w:w="7083" w:type="dxa"/>
          </w:tcPr>
          <w:p w14:paraId="45EDB88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2. Đơn vị sự nghiệp công lập được Nhà nước cho thuê đất thu tiền thuê đất hằng năm không thuộc trường hợp sử dụng đất để đầu tư xây dựng kinh doanh kết cấu hạ tầng khu công nghiệp, cụm công nghiệp quy định tại khoản 2 Điều 202 của Luật này thì có quyền và nghĩa vụ quy định tại khoản 1 Điều này, trừ quyền bán, quyền thế chấp và quyền góp vốn bằng tài sản gắn liền với đất và quyền thuê trong hợp đồng thuê đất. Việc khai thác, sử dụng quỹ đất đã được Nhà nước cho thuê đất kết hợp vào mục đích khác thực hiện theo quy định sau đây:</w:t>
            </w:r>
          </w:p>
        </w:tc>
        <w:tc>
          <w:tcPr>
            <w:tcW w:w="6520" w:type="dxa"/>
          </w:tcPr>
          <w:p w14:paraId="4BCD0F6C"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pacing w:val="-2"/>
                <w:sz w:val="24"/>
                <w:szCs w:val="24"/>
              </w:rPr>
            </w:pPr>
          </w:p>
        </w:tc>
      </w:tr>
      <w:tr w:rsidR="000249EE" w:rsidRPr="004F6631" w14:paraId="19A63F5C" w14:textId="77777777" w:rsidTr="000249EE">
        <w:tc>
          <w:tcPr>
            <w:tcW w:w="7083" w:type="dxa"/>
          </w:tcPr>
          <w:p w14:paraId="22D47651"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Đối với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ất đơn vị sự nghiệp </w:t>
            </w:r>
            <w:r w:rsidRPr="004F6631">
              <w:rPr>
                <w:rFonts w:ascii="Times New Roman" w:hAnsi="Times New Roman" w:cs="Times New Roman"/>
                <w:color w:val="000000"/>
                <w:sz w:val="24"/>
                <w:szCs w:val="24"/>
              </w:rPr>
              <w:t xml:space="preserve">công lập </w:t>
            </w:r>
            <w:r w:rsidRPr="004F6631">
              <w:rPr>
                <w:rFonts w:ascii="Times New Roman" w:hAnsi="Times New Roman" w:cs="Times New Roman"/>
                <w:color w:val="000000"/>
                <w:sz w:val="24"/>
                <w:szCs w:val="24"/>
                <w:lang w:val="vi-VN"/>
              </w:rPr>
              <w:t xml:space="preserve">được Nhà nước cho thuê đất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 xml:space="preserve">được phép chủ động khai thác, sử dụng kết hợp </w:t>
            </w:r>
            <w:r w:rsidRPr="004F6631">
              <w:rPr>
                <w:rFonts w:ascii="Times New Roman" w:hAnsi="Times New Roman" w:cs="Times New Roman"/>
                <w:color w:val="000000"/>
                <w:sz w:val="24"/>
                <w:szCs w:val="24"/>
              </w:rPr>
              <w:t>đa</w:t>
            </w:r>
            <w:r w:rsidRPr="004F6631">
              <w:rPr>
                <w:rFonts w:ascii="Times New Roman" w:hAnsi="Times New Roman" w:cs="Times New Roman"/>
                <w:color w:val="000000"/>
                <w:sz w:val="24"/>
                <w:szCs w:val="24"/>
                <w:lang w:val="vi-VN"/>
              </w:rPr>
              <w:t xml:space="preserve"> mục đích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theo phương án được cơ quan chủ quản phê duyệt </w:t>
            </w:r>
            <w:r w:rsidRPr="004F6631">
              <w:rPr>
                <w:rFonts w:ascii="Times New Roman" w:hAnsi="Times New Roman" w:cs="Times New Roman"/>
                <w:color w:val="000000"/>
                <w:sz w:val="24"/>
                <w:szCs w:val="24"/>
              </w:rPr>
              <w:t>phù hợp với</w:t>
            </w:r>
            <w:r w:rsidRPr="004F6631">
              <w:rPr>
                <w:rFonts w:ascii="Times New Roman" w:hAnsi="Times New Roman" w:cs="Times New Roman"/>
                <w:color w:val="000000"/>
                <w:sz w:val="24"/>
                <w:szCs w:val="24"/>
                <w:lang w:val="vi-VN"/>
              </w:rPr>
              <w:t xml:space="preserve"> quy định của</w:t>
            </w:r>
            <w:r w:rsidRPr="004F6631">
              <w:rPr>
                <w:rFonts w:ascii="Times New Roman" w:hAnsi="Times New Roman" w:cs="Times New Roman"/>
                <w:color w:val="000000"/>
                <w:sz w:val="24"/>
                <w:szCs w:val="24"/>
              </w:rPr>
              <w:t xml:space="preserve"> Luật này và</w:t>
            </w:r>
            <w:r w:rsidRPr="004F6631">
              <w:rPr>
                <w:rFonts w:ascii="Times New Roman" w:hAnsi="Times New Roman" w:cs="Times New Roman"/>
                <w:color w:val="000000"/>
                <w:sz w:val="24"/>
                <w:szCs w:val="24"/>
                <w:lang w:val="vi-VN"/>
              </w:rPr>
              <w:t xml:space="preserve"> pháp luật </w:t>
            </w:r>
            <w:r w:rsidRPr="004F6631">
              <w:rPr>
                <w:rFonts w:ascii="Times New Roman" w:hAnsi="Times New Roman" w:cs="Times New Roman"/>
                <w:color w:val="000000"/>
                <w:sz w:val="24"/>
                <w:szCs w:val="24"/>
              </w:rPr>
              <w:t>có liên quan; trường hợp có đầu tư xây dựng công trình trên đất phải phù hợp với pháp luật về xây dựng.</w:t>
            </w:r>
            <w:r w:rsidRPr="004F6631">
              <w:rPr>
                <w:rFonts w:ascii="Times New Roman" w:hAnsi="Times New Roman" w:cs="Times New Roman"/>
                <w:color w:val="000000"/>
                <w:sz w:val="24"/>
                <w:szCs w:val="24"/>
                <w:lang w:val="vi-VN"/>
              </w:rPr>
              <w:t xml:space="preserve"> Việc khai thác, sử dụng đất kết hợp đa mục đích phải được hạch toán theo quy định của pháp luật</w:t>
            </w:r>
            <w:r w:rsidRPr="004F6631">
              <w:rPr>
                <w:rFonts w:ascii="Times New Roman" w:hAnsi="Times New Roman" w:cs="Times New Roman"/>
                <w:color w:val="000000"/>
                <w:sz w:val="24"/>
                <w:szCs w:val="24"/>
              </w:rPr>
              <w:t>;</w:t>
            </w:r>
          </w:p>
        </w:tc>
        <w:tc>
          <w:tcPr>
            <w:tcW w:w="6520" w:type="dxa"/>
          </w:tcPr>
          <w:p w14:paraId="4BCBB61A"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CE7CE77" w14:textId="77777777" w:rsidTr="000249EE">
        <w:tc>
          <w:tcPr>
            <w:tcW w:w="7083" w:type="dxa"/>
          </w:tcPr>
          <w:p w14:paraId="19D96632"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Đối với đất do đơn vị sự nghiệp công lập đang sử dụng mà có nhu cầu cho thuê, liên doanh, liên kết với tổ chức kinh tế thì phải </w:t>
            </w:r>
            <w:r w:rsidRPr="004F6631">
              <w:rPr>
                <w:rFonts w:ascii="Times New Roman" w:hAnsi="Times New Roman" w:cs="Times New Roman"/>
                <w:color w:val="000000"/>
                <w:sz w:val="24"/>
                <w:szCs w:val="24"/>
              </w:rPr>
              <w:t xml:space="preserve">có đề án sử dụng tài sản công vào mục đích cho thuê, liên doanh, liên kết được cấp </w:t>
            </w:r>
            <w:r w:rsidRPr="004F6631">
              <w:rPr>
                <w:rFonts w:ascii="Times New Roman" w:hAnsi="Times New Roman" w:cs="Times New Roman"/>
                <w:color w:val="000000"/>
                <w:sz w:val="24"/>
                <w:szCs w:val="24"/>
              </w:rPr>
              <w:lastRenderedPageBreak/>
              <w:t>có thẩm quyền phê duyệt theo quy định của pháp luật về quản lý, sử dụng tài sản công.</w:t>
            </w:r>
          </w:p>
        </w:tc>
        <w:tc>
          <w:tcPr>
            <w:tcW w:w="6520" w:type="dxa"/>
          </w:tcPr>
          <w:p w14:paraId="4432415D"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63B3CFFD" w14:textId="77777777" w:rsidTr="000249EE">
        <w:tc>
          <w:tcPr>
            <w:tcW w:w="7083" w:type="dxa"/>
          </w:tcPr>
          <w:p w14:paraId="43E89913"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 xml:space="preserve">3. </w:t>
            </w:r>
            <w:r w:rsidRPr="004F6631">
              <w:rPr>
                <w:rFonts w:ascii="Times New Roman" w:hAnsi="Times New Roman" w:cs="Times New Roman"/>
                <w:color w:val="000000"/>
                <w:sz w:val="24"/>
                <w:szCs w:val="24"/>
                <w:lang w:val="vi-VN"/>
              </w:rPr>
              <w:t>Tổ chức kinh tế, đơn vị sự nghiệp công lập sử dụng đất thuê của tổ chức, cá nhân ngoài khu công nghiệp, cụm công nghiệp</w:t>
            </w:r>
            <w:r w:rsidRPr="004F6631">
              <w:rPr>
                <w:rFonts w:ascii="Times New Roman" w:hAnsi="Times New Roman" w:cs="Times New Roman"/>
                <w:color w:val="000000"/>
                <w:sz w:val="24"/>
                <w:szCs w:val="24"/>
              </w:rPr>
              <w:t>, khu công nghệ cao</w:t>
            </w:r>
            <w:r w:rsidRPr="004F6631">
              <w:rPr>
                <w:rFonts w:ascii="Times New Roman" w:hAnsi="Times New Roman" w:cs="Times New Roman"/>
                <w:color w:val="000000"/>
                <w:sz w:val="24"/>
                <w:szCs w:val="24"/>
                <w:lang w:val="vi-VN"/>
              </w:rPr>
              <w:t xml:space="preserve"> thì có các quyền và nghĩa vụ theo quy định của pháp luật về dân sự.</w:t>
            </w:r>
          </w:p>
        </w:tc>
        <w:tc>
          <w:tcPr>
            <w:tcW w:w="6520" w:type="dxa"/>
          </w:tcPr>
          <w:p w14:paraId="4D4552A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1B948FC6" w14:textId="77777777" w:rsidTr="000249EE">
        <w:tc>
          <w:tcPr>
            <w:tcW w:w="7083" w:type="dxa"/>
          </w:tcPr>
          <w:p w14:paraId="043F0690" w14:textId="604BDBB6"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546" w:name="_Toc130825105"/>
            <w:bookmarkStart w:id="547" w:name="_Toc149829097"/>
            <w:r w:rsidRPr="004F6631">
              <w:rPr>
                <w:rFonts w:ascii="Times New Roman" w:hAnsi="Times New Roman" w:cs="Times New Roman"/>
                <w:b/>
                <w:color w:val="000000"/>
                <w:sz w:val="24"/>
                <w:szCs w:val="24"/>
                <w:lang w:val="vi-VN"/>
              </w:rPr>
              <w:t>Quyền và nghĩa vụ của tổ chức kinh tế nhận chuyển nhượng quyền sử dụng đất, chuyển mục đích sử dụng đất</w:t>
            </w:r>
            <w:bookmarkEnd w:id="540"/>
            <w:bookmarkEnd w:id="541"/>
            <w:bookmarkEnd w:id="542"/>
            <w:bookmarkEnd w:id="543"/>
            <w:bookmarkEnd w:id="544"/>
            <w:bookmarkEnd w:id="545"/>
            <w:bookmarkEnd w:id="546"/>
            <w:bookmarkEnd w:id="547"/>
          </w:p>
        </w:tc>
        <w:tc>
          <w:tcPr>
            <w:tcW w:w="6520" w:type="dxa"/>
          </w:tcPr>
          <w:p w14:paraId="00EB7A23" w14:textId="7A736F8D" w:rsidR="000249EE" w:rsidRPr="00F931A1" w:rsidRDefault="000249EE" w:rsidP="00EE1482">
            <w:pPr>
              <w:widowControl w:val="0"/>
              <w:tabs>
                <w:tab w:val="left" w:pos="0"/>
                <w:tab w:val="left" w:pos="1254"/>
              </w:tabs>
              <w:spacing w:before="40" w:after="40"/>
              <w:ind w:firstLine="0"/>
              <w:jc w:val="both"/>
              <w:outlineLvl w:val="2"/>
              <w:rPr>
                <w:rFonts w:ascii="Times New Roman" w:hAnsi="Times New Roman" w:cs="Times New Roman"/>
                <w:b/>
                <w:bCs/>
                <w:color w:val="000000"/>
                <w:sz w:val="24"/>
                <w:szCs w:val="24"/>
                <w:lang w:val="vi-VN"/>
              </w:rPr>
            </w:pPr>
            <w:r w:rsidRPr="00F931A1">
              <w:rPr>
                <w:rFonts w:ascii="Times New Roman" w:hAnsi="Times New Roman" w:cs="Times New Roman"/>
                <w:b/>
                <w:bCs/>
                <w:color w:val="000000"/>
                <w:sz w:val="24"/>
                <w:szCs w:val="24"/>
                <w:lang w:val="vi-VN"/>
              </w:rPr>
              <w:t>Điều 2</w:t>
            </w:r>
            <w:r>
              <w:rPr>
                <w:rFonts w:ascii="Times New Roman" w:hAnsi="Times New Roman" w:cs="Times New Roman"/>
                <w:b/>
                <w:bCs/>
                <w:color w:val="000000"/>
                <w:sz w:val="24"/>
                <w:szCs w:val="24"/>
              </w:rPr>
              <w:t>5</w:t>
            </w:r>
            <w:r w:rsidRPr="00F931A1">
              <w:rPr>
                <w:rFonts w:ascii="Times New Roman" w:hAnsi="Times New Roman" w:cs="Times New Roman"/>
                <w:b/>
                <w:bCs/>
                <w:color w:val="000000"/>
                <w:sz w:val="24"/>
                <w:szCs w:val="24"/>
                <w:lang w:val="vi-VN"/>
              </w:rPr>
              <w:t>. Quyền và nghĩa vụ của người sử dụng đất khi chuyển mục đích sử dụng đất, công nhận quyền sử dụng đất, nhận chuyển quyền sử dụng đất</w:t>
            </w:r>
          </w:p>
        </w:tc>
      </w:tr>
      <w:tr w:rsidR="000249EE" w:rsidRPr="004F6631" w14:paraId="60E6556C" w14:textId="77777777" w:rsidTr="000249EE">
        <w:tc>
          <w:tcPr>
            <w:tcW w:w="7083" w:type="dxa"/>
          </w:tcPr>
          <w:p w14:paraId="2D5C563A" w14:textId="06909312"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p>
        </w:tc>
        <w:tc>
          <w:tcPr>
            <w:tcW w:w="6520" w:type="dxa"/>
          </w:tcPr>
          <w:p w14:paraId="4A64CADB" w14:textId="131384F2" w:rsidR="000249EE" w:rsidRPr="00F931A1" w:rsidRDefault="000249EE" w:rsidP="00AC0F58">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F931A1">
              <w:rPr>
                <w:rFonts w:ascii="Times New Roman" w:hAnsi="Times New Roman" w:cs="Times New Roman"/>
                <w:color w:val="000000"/>
                <w:sz w:val="24"/>
                <w:szCs w:val="24"/>
                <w:lang w:val="vi-VN"/>
              </w:rPr>
              <w:t>1. Người sử dụng đất sau khi chuyển mục đích sử dụng đất, công nhận quyền sử dụng đất, nhận chuyển quyền sử dụng đất được sử dụng đất theo hình thức giao đất không thu tiền sử dụng đất, giao đất có thu tiền sử dụng đất, cho thuê đất thu tiền thuê đất một lần cho cả thời gian thuê, cho thuê đất thu tiền hằng năm; người sử dụng đất theo hình thức sử dụng đất nào thì có quyền và nghĩa vụ theo hình thức sử dụng đất đó.</w:t>
            </w:r>
          </w:p>
        </w:tc>
      </w:tr>
      <w:tr w:rsidR="000249EE" w:rsidRPr="004F6631" w14:paraId="4A0F8E6B" w14:textId="77777777" w:rsidTr="000249EE">
        <w:tc>
          <w:tcPr>
            <w:tcW w:w="7083" w:type="dxa"/>
          </w:tcPr>
          <w:p w14:paraId="33FB63E9"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p>
        </w:tc>
        <w:tc>
          <w:tcPr>
            <w:tcW w:w="6520" w:type="dxa"/>
          </w:tcPr>
          <w:p w14:paraId="4E34B530" w14:textId="6EDFE71E" w:rsidR="000249EE" w:rsidRPr="00F931A1" w:rsidRDefault="000249EE" w:rsidP="00AC0F58">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F931A1">
              <w:rPr>
                <w:rFonts w:ascii="Times New Roman" w:hAnsi="Times New Roman" w:cs="Times New Roman"/>
                <w:color w:val="000000"/>
                <w:sz w:val="24"/>
                <w:szCs w:val="24"/>
                <w:lang w:val="vi-VN"/>
              </w:rPr>
              <w:t>2. Cá nhân sử dụng đất được cơ quan nhà nước có thẩm quyền cho phép chuyển mục đích sử dụng đất từ đất được Nhà nước giao đất không thu tiền sử dụng đất sang đất được Nhà nước giao đất có thu tiền sử dụng đất hoặc Nhà nước cho thuê đất thì có quyền và nghĩa vụ theo hình thức sử dụng đất.</w:t>
            </w:r>
          </w:p>
        </w:tc>
      </w:tr>
      <w:tr w:rsidR="000249EE" w:rsidRPr="004F6631" w14:paraId="079783E0" w14:textId="77777777" w:rsidTr="000249EE">
        <w:tc>
          <w:tcPr>
            <w:tcW w:w="7083" w:type="dxa"/>
          </w:tcPr>
          <w:p w14:paraId="10FDD36C"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p>
        </w:tc>
        <w:tc>
          <w:tcPr>
            <w:tcW w:w="6520" w:type="dxa"/>
          </w:tcPr>
          <w:p w14:paraId="74A49EFD" w14:textId="1EB25460" w:rsidR="000249EE" w:rsidRPr="00F931A1" w:rsidRDefault="000249EE" w:rsidP="00AC0F58">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F931A1">
              <w:rPr>
                <w:rFonts w:ascii="Times New Roman" w:hAnsi="Times New Roman" w:cs="Times New Roman"/>
                <w:color w:val="000000"/>
                <w:sz w:val="24"/>
                <w:szCs w:val="24"/>
                <w:lang w:val="vi-VN"/>
              </w:rPr>
              <w:t>3. Người sử dụng đất do được Nhà nước cho thuê đất thu tiền thuê đất hằng năm được quyền lựa chọn chuyển sang thuê đất trả tiền thuê đất một lần cho thời gian thuê đất còn lại; người sử dụng đất do được Nhà nước cho thuê đất thu tiền thuê đất một lần cho cả thời gian thuê được quyền lựa chọn chuyển sang thuê đất thu tiền thuê đất hằng năm; đơn vị sự nghiệp công lập được Nhà nước giao đất không thu tiền sử dụng đất mà có nhu cầu sử dụng một phần hoặc toàn bộ diện tích được giao để sản xuất, kinh doanh, cung cấp dịch vụ thì được lựa chọn chuyển sang hình thức Nhà nước cho thuê đất thu tiền thuê đất hằng năm đối với phần diện tích đó; việc tính lại tiền thuê đất trong các trường hợp này thực hiện theo quy định của Chính phủ.</w:t>
            </w:r>
          </w:p>
        </w:tc>
      </w:tr>
      <w:tr w:rsidR="000249EE" w:rsidRPr="004F6631" w14:paraId="6DE82C66" w14:textId="77777777" w:rsidTr="000249EE">
        <w:tc>
          <w:tcPr>
            <w:tcW w:w="7083" w:type="dxa"/>
          </w:tcPr>
          <w:p w14:paraId="4248AD98"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p>
        </w:tc>
        <w:tc>
          <w:tcPr>
            <w:tcW w:w="6520" w:type="dxa"/>
          </w:tcPr>
          <w:p w14:paraId="79387F13" w14:textId="3A5B9EB2" w:rsidR="000249EE" w:rsidRPr="00F931A1" w:rsidRDefault="000249EE" w:rsidP="00AC0F58">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F931A1">
              <w:rPr>
                <w:rFonts w:ascii="Times New Roman" w:hAnsi="Times New Roman" w:cs="Times New Roman"/>
                <w:color w:val="000000"/>
                <w:sz w:val="24"/>
                <w:szCs w:val="24"/>
                <w:lang w:val="vi-VN"/>
              </w:rPr>
              <w:t xml:space="preserve">4. Người sử dụng đất do được Nhà nước giao đất, cho thuê đất mà được miễn, giảm tiền sử dụng đất, tiền thuê đất thì có quyền và nghĩa vụ như trường hợp không được miễn, không được giảm tiền </w:t>
            </w:r>
            <w:r w:rsidRPr="00F931A1">
              <w:rPr>
                <w:rFonts w:ascii="Times New Roman" w:hAnsi="Times New Roman" w:cs="Times New Roman"/>
                <w:color w:val="000000"/>
                <w:sz w:val="24"/>
                <w:szCs w:val="24"/>
                <w:lang w:val="vi-VN"/>
              </w:rPr>
              <w:lastRenderedPageBreak/>
              <w:t>sử dụng đất, tiền thuê đất; trường hợp chuyển nhượng, góp vốn bằng quyền sử dụng đất thì phải nộp cho Nhà nước một khoản tiền theo quy định của pháp luật.</w:t>
            </w:r>
          </w:p>
        </w:tc>
      </w:tr>
      <w:tr w:rsidR="000249EE" w:rsidRPr="004F6631" w14:paraId="3AFC59B3" w14:textId="77777777" w:rsidTr="000249EE">
        <w:tc>
          <w:tcPr>
            <w:tcW w:w="7083" w:type="dxa"/>
          </w:tcPr>
          <w:p w14:paraId="737ABB65" w14:textId="0914D1A6" w:rsidR="000249EE" w:rsidRPr="004F6631" w:rsidRDefault="000249EE" w:rsidP="004408B7">
            <w:pPr>
              <w:widowControl w:val="0"/>
              <w:tabs>
                <w:tab w:val="left" w:pos="0"/>
                <w:tab w:val="left" w:pos="1156"/>
              </w:tabs>
              <w:spacing w:before="40" w:after="40"/>
              <w:ind w:firstLine="0"/>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1. Tổ chức kinh tế nhận chuyển nhượng quyền sử dụng đất, chuyển mục đích sử dụng đất có quyền và nghĩa vụ chung quy định tại Điều 26 và Điều 31</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vi-VN"/>
              </w:rPr>
              <w:t>của Luật này.</w:t>
            </w:r>
          </w:p>
        </w:tc>
        <w:tc>
          <w:tcPr>
            <w:tcW w:w="6520" w:type="dxa"/>
          </w:tcPr>
          <w:p w14:paraId="46740A40" w14:textId="77777777" w:rsidR="000249EE" w:rsidRPr="004F6631" w:rsidRDefault="000249EE" w:rsidP="004408B7">
            <w:pPr>
              <w:widowControl w:val="0"/>
              <w:tabs>
                <w:tab w:val="left" w:pos="0"/>
                <w:tab w:val="left" w:pos="1156"/>
              </w:tabs>
              <w:spacing w:before="40" w:after="40"/>
              <w:ind w:firstLine="0"/>
              <w:rPr>
                <w:rFonts w:ascii="Times New Roman" w:hAnsi="Times New Roman" w:cs="Times New Roman"/>
                <w:bCs/>
                <w:color w:val="000000"/>
                <w:sz w:val="24"/>
                <w:szCs w:val="24"/>
                <w:lang w:val="vi-VN"/>
              </w:rPr>
            </w:pPr>
          </w:p>
        </w:tc>
      </w:tr>
      <w:tr w:rsidR="000249EE" w:rsidRPr="004F6631" w14:paraId="4A620DB4" w14:textId="77777777" w:rsidTr="000249EE">
        <w:tc>
          <w:tcPr>
            <w:tcW w:w="7083" w:type="dxa"/>
          </w:tcPr>
          <w:p w14:paraId="7F67F383"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Tổ chức kinh tế nhận chuyển nhượng quyền sử dụng đất có nguồn gốc do được Nhà nước giao có thu tiền sử dụng đất hoặc Nhà nước cho thuê đất</w:t>
            </w:r>
            <w:r w:rsidRPr="004F6631">
              <w:rPr>
                <w:rFonts w:ascii="Times New Roman" w:hAnsi="Times New Roman" w:cs="Times New Roman"/>
                <w:color w:val="000000"/>
                <w:sz w:val="24"/>
                <w:szCs w:val="24"/>
              </w:rPr>
              <w:t xml:space="preserve"> thu</w:t>
            </w:r>
            <w:r w:rsidRPr="004F6631">
              <w:rPr>
                <w:rFonts w:ascii="Times New Roman" w:hAnsi="Times New Roman" w:cs="Times New Roman"/>
                <w:color w:val="000000"/>
                <w:sz w:val="24"/>
                <w:szCs w:val="24"/>
                <w:lang w:val="vi-VN"/>
              </w:rPr>
              <w:t xml:space="preserve"> tiền </w:t>
            </w:r>
            <w:r w:rsidRPr="004F6631">
              <w:rPr>
                <w:rFonts w:ascii="Times New Roman" w:hAnsi="Times New Roman" w:cs="Times New Roman"/>
                <w:color w:val="000000"/>
                <w:sz w:val="24"/>
                <w:szCs w:val="24"/>
              </w:rPr>
              <w:t xml:space="preserve">thuê đất </w:t>
            </w:r>
            <w:r w:rsidRPr="004F6631">
              <w:rPr>
                <w:rFonts w:ascii="Times New Roman" w:hAnsi="Times New Roman" w:cs="Times New Roman"/>
                <w:color w:val="000000"/>
                <w:sz w:val="24"/>
                <w:szCs w:val="24"/>
                <w:lang w:val="vi-VN"/>
              </w:rPr>
              <w:t xml:space="preserve">một lần cho cả thời gian thuê thì có quyền và nghĩa vụ quy định tại khoản </w:t>
            </w:r>
            <w:r w:rsidRPr="004F6631">
              <w:rPr>
                <w:rFonts w:ascii="Times New Roman" w:hAnsi="Times New Roman" w:cs="Times New Roman"/>
                <w:color w:val="000000"/>
                <w:sz w:val="24"/>
                <w:szCs w:val="24"/>
              </w:rPr>
              <w:t>1 và khoản 3</w:t>
            </w:r>
            <w:r w:rsidRPr="004F6631">
              <w:rPr>
                <w:rFonts w:ascii="Times New Roman" w:hAnsi="Times New Roman" w:cs="Times New Roman"/>
                <w:color w:val="000000"/>
                <w:sz w:val="24"/>
                <w:szCs w:val="24"/>
                <w:lang w:val="vi-VN"/>
              </w:rPr>
              <w:t xml:space="preserve"> Điều 33 của Luật này.</w:t>
            </w:r>
          </w:p>
        </w:tc>
        <w:tc>
          <w:tcPr>
            <w:tcW w:w="6520" w:type="dxa"/>
          </w:tcPr>
          <w:p w14:paraId="51F5DC47"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1BB7633A" w14:textId="77777777" w:rsidTr="000249EE">
        <w:tc>
          <w:tcPr>
            <w:tcW w:w="7083" w:type="dxa"/>
          </w:tcPr>
          <w:p w14:paraId="2EB48AE2"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Tổ chức kinh tế nhận chuyển nhượng quyền sử dụng đất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theo quy định của pháp luật thì có các quyền và nghĩa vụ sau đây:</w:t>
            </w:r>
          </w:p>
        </w:tc>
        <w:tc>
          <w:tcPr>
            <w:tcW w:w="6520" w:type="dxa"/>
          </w:tcPr>
          <w:p w14:paraId="5F40C76F"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7FDE74EC" w14:textId="77777777" w:rsidTr="000249EE">
        <w:tc>
          <w:tcPr>
            <w:tcW w:w="7083" w:type="dxa"/>
          </w:tcPr>
          <w:p w14:paraId="6566674F"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pacing w:val="-4"/>
                <w:sz w:val="24"/>
                <w:szCs w:val="24"/>
                <w:lang w:val="vi-VN"/>
              </w:rPr>
              <w:t xml:space="preserve">a) Trường hợp nhận chuyển nhượng và không chuyển mục đích sử dụng đất thì có quyền và nghĩa vụ quy định tại khoản </w:t>
            </w:r>
            <w:r w:rsidRPr="004F6631">
              <w:rPr>
                <w:rFonts w:ascii="Times New Roman" w:hAnsi="Times New Roman" w:cs="Times New Roman"/>
                <w:color w:val="000000"/>
                <w:spacing w:val="-4"/>
                <w:sz w:val="24"/>
                <w:szCs w:val="24"/>
              </w:rPr>
              <w:t>1 và khoản 3</w:t>
            </w:r>
            <w:r w:rsidRPr="004F6631">
              <w:rPr>
                <w:rFonts w:ascii="Times New Roman" w:hAnsi="Times New Roman" w:cs="Times New Roman"/>
                <w:color w:val="000000"/>
                <w:spacing w:val="-4"/>
                <w:sz w:val="24"/>
                <w:szCs w:val="24"/>
                <w:lang w:val="vi-VN"/>
              </w:rPr>
              <w:t xml:space="preserve"> Điều 33 của Luật này;</w:t>
            </w:r>
          </w:p>
        </w:tc>
        <w:tc>
          <w:tcPr>
            <w:tcW w:w="6520" w:type="dxa"/>
          </w:tcPr>
          <w:p w14:paraId="2496273B"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pacing w:val="-4"/>
                <w:sz w:val="24"/>
                <w:szCs w:val="24"/>
                <w:lang w:val="vi-VN"/>
              </w:rPr>
            </w:pPr>
          </w:p>
        </w:tc>
      </w:tr>
      <w:tr w:rsidR="000249EE" w:rsidRPr="004F6631" w14:paraId="3C90DEF4" w14:textId="77777777" w:rsidTr="000249EE">
        <w:tc>
          <w:tcPr>
            <w:tcW w:w="7083" w:type="dxa"/>
          </w:tcPr>
          <w:p w14:paraId="14388DE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Trường hợp nhận chuyển nhượng và chuyển mục đích sử dụng đất mà thuộc trường hợp được Nhà nước giao đất có thu tiền sử dụng đất hoặc cho thuê đất thu tiền thuê đất một lần cho cả thời gian thuê thì có quyền và nghĩa vụ quy định tại khoản </w:t>
            </w:r>
            <w:r w:rsidRPr="004F6631">
              <w:rPr>
                <w:rFonts w:ascii="Times New Roman" w:hAnsi="Times New Roman" w:cs="Times New Roman"/>
                <w:color w:val="000000"/>
                <w:sz w:val="24"/>
                <w:szCs w:val="24"/>
              </w:rPr>
              <w:t>1 và khoản 3</w:t>
            </w:r>
            <w:r w:rsidRPr="004F6631">
              <w:rPr>
                <w:rFonts w:ascii="Times New Roman" w:hAnsi="Times New Roman" w:cs="Times New Roman"/>
                <w:color w:val="000000"/>
                <w:sz w:val="24"/>
                <w:szCs w:val="24"/>
                <w:lang w:val="vi-VN"/>
              </w:rPr>
              <w:t xml:space="preserve"> Điều 33 của Luật này;</w:t>
            </w:r>
          </w:p>
        </w:tc>
        <w:tc>
          <w:tcPr>
            <w:tcW w:w="6520" w:type="dxa"/>
          </w:tcPr>
          <w:p w14:paraId="58A9913E"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E54FB60" w14:textId="77777777" w:rsidTr="000249EE">
        <w:tc>
          <w:tcPr>
            <w:tcW w:w="7083" w:type="dxa"/>
          </w:tcPr>
          <w:p w14:paraId="1CC60877"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Trường hợp nhận chuyển nhượng và chuyển mục đích sử dụng đất mà thuộc trường hợp được Nhà nước cho thuê đất thu tiền thuê đất hằng năm thì có quyền và nghĩa vụ quy định tại khoản 1 Điều 34 của Luật này.</w:t>
            </w:r>
          </w:p>
        </w:tc>
        <w:tc>
          <w:tcPr>
            <w:tcW w:w="6520" w:type="dxa"/>
          </w:tcPr>
          <w:p w14:paraId="743F7E31"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42717253" w14:textId="77777777" w:rsidTr="000249EE">
        <w:tc>
          <w:tcPr>
            <w:tcW w:w="7083" w:type="dxa"/>
          </w:tcPr>
          <w:p w14:paraId="7D3C67AA"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4. Quyền và nghĩa vụ của tổ chức kinh tế sử dụng đất được cơ quan nhà nước có thẩm quyền cho phép chuyển mục đích sử dụng đất từ đất không thu tiền sử dụng đất sang đất có thu tiền sử dụng đất hoặc cho thuê đất được quy định như sau:</w:t>
            </w:r>
          </w:p>
        </w:tc>
        <w:tc>
          <w:tcPr>
            <w:tcW w:w="6520" w:type="dxa"/>
          </w:tcPr>
          <w:p w14:paraId="1161E42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E1FF92C" w14:textId="77777777" w:rsidTr="000249EE">
        <w:tc>
          <w:tcPr>
            <w:tcW w:w="7083" w:type="dxa"/>
          </w:tcPr>
          <w:p w14:paraId="153BB43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Trường hợp </w:t>
            </w:r>
            <w:r w:rsidRPr="004F6631">
              <w:rPr>
                <w:rFonts w:ascii="Times New Roman" w:hAnsi="Times New Roman" w:cs="Times New Roman"/>
                <w:color w:val="000000"/>
                <w:sz w:val="24"/>
                <w:szCs w:val="24"/>
              </w:rPr>
              <w:t xml:space="preserve">thuộc hình thức </w:t>
            </w:r>
            <w:r w:rsidRPr="004F6631">
              <w:rPr>
                <w:rFonts w:ascii="Times New Roman" w:hAnsi="Times New Roman" w:cs="Times New Roman"/>
                <w:color w:val="000000"/>
                <w:sz w:val="24"/>
                <w:szCs w:val="24"/>
                <w:lang w:val="vi-VN"/>
              </w:rPr>
              <w:t xml:space="preserve">Nhà nước giao đất có thu tiền sử dụng đất hoặc cho thuê đất thu tiền thuê đất một lần cho cả thời gian thuê thì có quyền và nghĩa vụ quy định tại khoản </w:t>
            </w:r>
            <w:r w:rsidRPr="004F6631">
              <w:rPr>
                <w:rFonts w:ascii="Times New Roman" w:hAnsi="Times New Roman" w:cs="Times New Roman"/>
                <w:color w:val="000000"/>
                <w:sz w:val="24"/>
                <w:szCs w:val="24"/>
              </w:rPr>
              <w:t>1 và khoản 3</w:t>
            </w:r>
            <w:r w:rsidRPr="004F6631">
              <w:rPr>
                <w:rFonts w:ascii="Times New Roman" w:hAnsi="Times New Roman" w:cs="Times New Roman"/>
                <w:color w:val="000000"/>
                <w:sz w:val="24"/>
                <w:szCs w:val="24"/>
                <w:lang w:val="vi-VN"/>
              </w:rPr>
              <w:t xml:space="preserve"> Điều 33</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p>
        </w:tc>
        <w:tc>
          <w:tcPr>
            <w:tcW w:w="6520" w:type="dxa"/>
          </w:tcPr>
          <w:p w14:paraId="2E7D888F"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33216D20" w14:textId="77777777" w:rsidTr="000249EE">
        <w:tc>
          <w:tcPr>
            <w:tcW w:w="7083" w:type="dxa"/>
          </w:tcPr>
          <w:p w14:paraId="0BA6E7E0"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Trường hợp </w:t>
            </w:r>
            <w:r w:rsidRPr="004F6631">
              <w:rPr>
                <w:rFonts w:ascii="Times New Roman" w:hAnsi="Times New Roman" w:cs="Times New Roman"/>
                <w:color w:val="000000"/>
                <w:sz w:val="24"/>
                <w:szCs w:val="24"/>
              </w:rPr>
              <w:t xml:space="preserve">thuộc hình thức </w:t>
            </w:r>
            <w:r w:rsidRPr="004F6631">
              <w:rPr>
                <w:rFonts w:ascii="Times New Roman" w:hAnsi="Times New Roman" w:cs="Times New Roman"/>
                <w:color w:val="000000"/>
                <w:sz w:val="24"/>
                <w:szCs w:val="24"/>
                <w:lang w:val="vi-VN"/>
              </w:rPr>
              <w:t>Nhà nước cho thuê đất thu tiền thuê đất hằng năm thì có quyền và nghĩa vụ quy định tại khoản 1 Điều 34</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của </w:t>
            </w:r>
            <w:r w:rsidRPr="004F6631">
              <w:rPr>
                <w:rFonts w:ascii="Times New Roman" w:hAnsi="Times New Roman" w:cs="Times New Roman"/>
                <w:color w:val="000000"/>
                <w:sz w:val="24"/>
                <w:szCs w:val="24"/>
                <w:lang w:val="vi-VN"/>
              </w:rPr>
              <w:lastRenderedPageBreak/>
              <w:t>Luật này.</w:t>
            </w:r>
          </w:p>
        </w:tc>
        <w:tc>
          <w:tcPr>
            <w:tcW w:w="6520" w:type="dxa"/>
          </w:tcPr>
          <w:p w14:paraId="1D1A3C8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7200805B" w14:textId="77777777" w:rsidTr="000249EE">
        <w:tc>
          <w:tcPr>
            <w:tcW w:w="7083" w:type="dxa"/>
          </w:tcPr>
          <w:p w14:paraId="24644309" w14:textId="379BE85C"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6"/>
                <w:sz w:val="24"/>
                <w:szCs w:val="24"/>
                <w:lang w:val="vi-VN"/>
              </w:rPr>
            </w:pPr>
            <w:bookmarkStart w:id="548" w:name="_Toc107651394"/>
            <w:bookmarkStart w:id="549" w:name="_Toc112138735"/>
            <w:bookmarkStart w:id="550" w:name="_Toc114566830"/>
            <w:bookmarkStart w:id="551" w:name="_Toc115079996"/>
            <w:bookmarkStart w:id="552" w:name="_Toc115358165"/>
            <w:bookmarkStart w:id="553" w:name="_Toc120303416"/>
            <w:bookmarkStart w:id="554" w:name="_Toc130825106"/>
            <w:bookmarkStart w:id="555" w:name="_Toc149829098"/>
            <w:r w:rsidRPr="004F6631">
              <w:rPr>
                <w:rFonts w:ascii="Times New Roman" w:hAnsi="Times New Roman" w:cs="Times New Roman"/>
                <w:b/>
                <w:color w:val="000000"/>
                <w:spacing w:val="-6"/>
                <w:sz w:val="24"/>
                <w:szCs w:val="24"/>
                <w:lang w:val="vi-VN"/>
              </w:rPr>
              <w:lastRenderedPageBreak/>
              <w:t>Quyền và nghĩa vụ của tổ chức kinh tế nhận góp vốn bằng quyền sử dụng đất; quyền sử dụng đất của tổ chức kinh tế khi giải thể, phá sản</w:t>
            </w:r>
            <w:bookmarkEnd w:id="548"/>
            <w:bookmarkEnd w:id="549"/>
            <w:bookmarkEnd w:id="550"/>
            <w:bookmarkEnd w:id="551"/>
            <w:bookmarkEnd w:id="552"/>
            <w:bookmarkEnd w:id="553"/>
            <w:bookmarkEnd w:id="554"/>
            <w:bookmarkEnd w:id="555"/>
          </w:p>
        </w:tc>
        <w:tc>
          <w:tcPr>
            <w:tcW w:w="6520" w:type="dxa"/>
          </w:tcPr>
          <w:p w14:paraId="356C8504"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pacing w:val="-6"/>
                <w:sz w:val="24"/>
                <w:szCs w:val="24"/>
                <w:lang w:val="vi-VN"/>
              </w:rPr>
            </w:pPr>
          </w:p>
        </w:tc>
      </w:tr>
      <w:tr w:rsidR="000249EE" w:rsidRPr="004F6631" w14:paraId="0E308610" w14:textId="77777777" w:rsidTr="000249EE">
        <w:tc>
          <w:tcPr>
            <w:tcW w:w="7083" w:type="dxa"/>
          </w:tcPr>
          <w:p w14:paraId="18491E7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Tổ chức kinh tế nhận góp vốn bằng quyền sử dụng đất của cá nhân, tổ chức kinh tế khác thì có quyền và nghĩa vụ quy định tại Điều 33 của Luật này trong các trường hợp sau đây:</w:t>
            </w:r>
          </w:p>
        </w:tc>
        <w:tc>
          <w:tcPr>
            <w:tcW w:w="6520" w:type="dxa"/>
          </w:tcPr>
          <w:p w14:paraId="48229B5D"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2FFBC890" w14:textId="77777777" w:rsidTr="000249EE">
        <w:tc>
          <w:tcPr>
            <w:tcW w:w="7083" w:type="dxa"/>
          </w:tcPr>
          <w:p w14:paraId="7693CB42"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Đất của tổ chức kinh tế góp vốn có nguồn gốc do được Nhà nước giao có thu tiền sử dụng đất hoặc được Nhà nước cho thuê đất thu tiền thuê đất một lần cho cả thời gian thuê, do nhận chuyển nhượng quyền sử dụng đất;</w:t>
            </w:r>
          </w:p>
        </w:tc>
        <w:tc>
          <w:tcPr>
            <w:tcW w:w="6520" w:type="dxa"/>
          </w:tcPr>
          <w:p w14:paraId="1EE98CB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53659184" w14:textId="77777777" w:rsidTr="000249EE">
        <w:tc>
          <w:tcPr>
            <w:tcW w:w="7083" w:type="dxa"/>
          </w:tcPr>
          <w:p w14:paraId="694A0240"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Đất của cá nhân góp vốn mà không phải là đất được Nhà nước cho thuê thu tiền thuê đất hằng năm.</w:t>
            </w:r>
          </w:p>
        </w:tc>
        <w:tc>
          <w:tcPr>
            <w:tcW w:w="6520" w:type="dxa"/>
          </w:tcPr>
          <w:p w14:paraId="57454C2B"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37331FBF" w14:textId="77777777" w:rsidTr="000249EE">
        <w:tc>
          <w:tcPr>
            <w:tcW w:w="7083" w:type="dxa"/>
          </w:tcPr>
          <w:p w14:paraId="7A8C52FC"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Quyền sử dụng đất của</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hợp tác xã</w:t>
            </w:r>
            <w:r w:rsidRPr="004F6631">
              <w:rPr>
                <w:rFonts w:ascii="Times New Roman" w:hAnsi="Times New Roman" w:cs="Times New Roman"/>
                <w:color w:val="000000"/>
                <w:sz w:val="24"/>
                <w:szCs w:val="24"/>
              </w:rPr>
              <w:t>, liên hiệp hợp tác xã</w:t>
            </w:r>
            <w:r w:rsidRPr="004F6631">
              <w:rPr>
                <w:rFonts w:ascii="Times New Roman" w:hAnsi="Times New Roman" w:cs="Times New Roman"/>
                <w:color w:val="000000"/>
                <w:sz w:val="24"/>
                <w:szCs w:val="24"/>
                <w:lang w:val="vi-VN"/>
              </w:rPr>
              <w:t xml:space="preserve"> khi giải thể, phá sản thực hiện theo quy định sau đây:</w:t>
            </w:r>
          </w:p>
        </w:tc>
        <w:tc>
          <w:tcPr>
            <w:tcW w:w="6520" w:type="dxa"/>
          </w:tcPr>
          <w:p w14:paraId="74588C2C"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6AAB2A6B" w14:textId="77777777" w:rsidTr="000249EE">
        <w:tc>
          <w:tcPr>
            <w:tcW w:w="7083" w:type="dxa"/>
          </w:tcPr>
          <w:p w14:paraId="3F55A7FF"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Đối với đất được Nhà nước giao đất không thu tiền sử dụng đất; được Nhà nước giao đất có thu tiền sử dụng đất, cho thuê đất,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có nguồn gốc do Nhà nước hỗ trợ thì Nhà nước thu hồi đất đó theo quy định của Luật này và pháp luật về hợp tác xã; </w:t>
            </w:r>
          </w:p>
        </w:tc>
        <w:tc>
          <w:tcPr>
            <w:tcW w:w="6520" w:type="dxa"/>
          </w:tcPr>
          <w:p w14:paraId="541AB1A9"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tr w:rsidR="000249EE" w:rsidRPr="004F6631" w14:paraId="638ADC01" w14:textId="77777777" w:rsidTr="000249EE">
        <w:tc>
          <w:tcPr>
            <w:tcW w:w="7083" w:type="dxa"/>
          </w:tcPr>
          <w:p w14:paraId="43873E09"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bookmarkStart w:id="556" w:name="_Hlk157789340"/>
            <w:r w:rsidRPr="004F6631">
              <w:rPr>
                <w:rFonts w:ascii="Times New Roman" w:hAnsi="Times New Roman" w:cs="Times New Roman"/>
                <w:color w:val="000000"/>
                <w:sz w:val="24"/>
                <w:szCs w:val="24"/>
                <w:lang w:val="vi-VN"/>
              </w:rPr>
              <w:t>b) Đối với đất được Nhà nước giao đất có thu tiền sử dụng đất,</w:t>
            </w:r>
            <w:r w:rsidRPr="004F6631">
              <w:rPr>
                <w:rFonts w:ascii="Times New Roman" w:hAnsi="Times New Roman" w:cs="Times New Roman"/>
                <w:color w:val="000000"/>
                <w:sz w:val="24"/>
                <w:szCs w:val="24"/>
              </w:rPr>
              <w:t xml:space="preserve"> cho</w:t>
            </w:r>
            <w:r w:rsidRPr="004F6631">
              <w:rPr>
                <w:rFonts w:ascii="Times New Roman" w:hAnsi="Times New Roman" w:cs="Times New Roman"/>
                <w:color w:val="000000"/>
                <w:sz w:val="24"/>
                <w:szCs w:val="24"/>
                <w:lang w:val="vi-VN"/>
              </w:rPr>
              <w:t xml:space="preserve"> thuê đất </w:t>
            </w:r>
            <w:r w:rsidRPr="004F6631">
              <w:rPr>
                <w:rFonts w:ascii="Times New Roman" w:hAnsi="Times New Roman" w:cs="Times New Roman"/>
                <w:color w:val="000000"/>
                <w:sz w:val="24"/>
                <w:szCs w:val="24"/>
              </w:rPr>
              <w:t>thu</w:t>
            </w:r>
            <w:r w:rsidRPr="004F6631">
              <w:rPr>
                <w:rFonts w:ascii="Times New Roman" w:hAnsi="Times New Roman" w:cs="Times New Roman"/>
                <w:color w:val="000000"/>
                <w:sz w:val="24"/>
                <w:szCs w:val="24"/>
                <w:lang w:val="vi-VN"/>
              </w:rPr>
              <w:t xml:space="preserve"> tiền</w:t>
            </w:r>
            <w:r w:rsidRPr="004F6631">
              <w:rPr>
                <w:rFonts w:ascii="Times New Roman" w:hAnsi="Times New Roman" w:cs="Times New Roman"/>
                <w:color w:val="000000"/>
                <w:sz w:val="24"/>
                <w:szCs w:val="24"/>
              </w:rPr>
              <w:t xml:space="preserve"> thuê đất</w:t>
            </w:r>
            <w:r w:rsidRPr="004F6631">
              <w:rPr>
                <w:rFonts w:ascii="Times New Roman" w:hAnsi="Times New Roman" w:cs="Times New Roman"/>
                <w:color w:val="000000"/>
                <w:sz w:val="24"/>
                <w:szCs w:val="24"/>
                <w:lang w:val="vi-VN"/>
              </w:rPr>
              <w:t xml:space="preserve"> một lần cho cả thời gian thuê,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không có nguồn gốc </w:t>
            </w:r>
            <w:r w:rsidRPr="004F6631">
              <w:rPr>
                <w:rFonts w:ascii="Times New Roman" w:hAnsi="Times New Roman" w:cs="Times New Roman"/>
                <w:color w:val="000000"/>
                <w:sz w:val="24"/>
                <w:szCs w:val="24"/>
                <w:lang w:val="en-GB"/>
              </w:rPr>
              <w:t>do</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en-GB"/>
              </w:rPr>
              <w:t>N</w:t>
            </w:r>
            <w:r w:rsidRPr="004F6631">
              <w:rPr>
                <w:rFonts w:ascii="Times New Roman" w:hAnsi="Times New Roman" w:cs="Times New Roman"/>
                <w:color w:val="000000"/>
                <w:sz w:val="24"/>
                <w:szCs w:val="24"/>
                <w:lang w:val="vi-VN"/>
              </w:rPr>
              <w:t>hà nước</w:t>
            </w:r>
            <w:r w:rsidRPr="004F6631">
              <w:rPr>
                <w:rFonts w:ascii="Times New Roman" w:hAnsi="Times New Roman" w:cs="Times New Roman"/>
                <w:color w:val="000000"/>
                <w:sz w:val="24"/>
                <w:szCs w:val="24"/>
                <w:lang w:val="en-GB"/>
              </w:rPr>
              <w:t xml:space="preserve"> hỗ trợ</w:t>
            </w:r>
            <w:r w:rsidRPr="004F6631">
              <w:rPr>
                <w:rFonts w:ascii="Times New Roman" w:hAnsi="Times New Roman" w:cs="Times New Roman"/>
                <w:color w:val="000000"/>
                <w:sz w:val="24"/>
                <w:szCs w:val="24"/>
                <w:lang w:val="vi-VN"/>
              </w:rPr>
              <w:t>; đất do thành viên góp quyền sử dụng vào hợp tác xã</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liên hiệp hợp tác xã</w:t>
            </w:r>
            <w:r w:rsidRPr="004F6631">
              <w:rPr>
                <w:rFonts w:ascii="Times New Roman" w:hAnsi="Times New Roman" w:cs="Times New Roman"/>
                <w:color w:val="000000"/>
                <w:sz w:val="24"/>
                <w:szCs w:val="24"/>
                <w:lang w:val="vi-VN"/>
              </w:rPr>
              <w:t xml:space="preserve"> thì Nhà nước không thu hồi đất, quyền sử dụng đất đó là của hợp tác xã</w:t>
            </w:r>
            <w:r w:rsidRPr="004F6631">
              <w:rPr>
                <w:rFonts w:ascii="Times New Roman" w:hAnsi="Times New Roman" w:cs="Times New Roman"/>
                <w:color w:val="000000"/>
                <w:sz w:val="24"/>
                <w:szCs w:val="24"/>
              </w:rPr>
              <w:t>, liên hiệp hợp tác xã</w:t>
            </w:r>
            <w:r w:rsidRPr="004F6631">
              <w:rPr>
                <w:rFonts w:ascii="Times New Roman" w:hAnsi="Times New Roman" w:cs="Times New Roman"/>
                <w:color w:val="000000"/>
                <w:sz w:val="24"/>
                <w:szCs w:val="24"/>
                <w:lang w:val="vi-VN"/>
              </w:rPr>
              <w:t xml:space="preserve"> và được xử lý </w:t>
            </w:r>
            <w:r w:rsidRPr="004F6631">
              <w:rPr>
                <w:rFonts w:ascii="Times New Roman" w:hAnsi="Times New Roman" w:cs="Times New Roman"/>
                <w:color w:val="000000"/>
                <w:sz w:val="24"/>
                <w:szCs w:val="24"/>
              </w:rPr>
              <w:t xml:space="preserve">theo </w:t>
            </w:r>
            <w:r w:rsidRPr="004F6631">
              <w:rPr>
                <w:rFonts w:ascii="Times New Roman" w:hAnsi="Times New Roman" w:cs="Times New Roman"/>
                <w:color w:val="000000"/>
                <w:sz w:val="24"/>
                <w:szCs w:val="24"/>
                <w:lang w:val="vi-VN"/>
              </w:rPr>
              <w:t>điều lệ của</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hợp tác xã,</w:t>
            </w:r>
            <w:r w:rsidRPr="004F6631">
              <w:rPr>
                <w:rFonts w:ascii="Times New Roman" w:hAnsi="Times New Roman" w:cs="Times New Roman"/>
                <w:color w:val="000000"/>
                <w:sz w:val="24"/>
                <w:szCs w:val="24"/>
              </w:rPr>
              <w:t xml:space="preserve"> liên hiệp hợp tác xã,</w:t>
            </w:r>
            <w:r w:rsidRPr="004F6631">
              <w:rPr>
                <w:rFonts w:ascii="Times New Roman" w:hAnsi="Times New Roman" w:cs="Times New Roman"/>
                <w:color w:val="000000"/>
                <w:sz w:val="24"/>
                <w:szCs w:val="24"/>
                <w:lang w:val="vi-VN"/>
              </w:rPr>
              <w:t xml:space="preserve"> nghị quyết của đại hội thành viên.</w:t>
            </w:r>
          </w:p>
        </w:tc>
        <w:tc>
          <w:tcPr>
            <w:tcW w:w="6520" w:type="dxa"/>
          </w:tcPr>
          <w:p w14:paraId="3663C01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lang w:val="vi-VN"/>
              </w:rPr>
            </w:pPr>
          </w:p>
        </w:tc>
      </w:tr>
      <w:bookmarkEnd w:id="556"/>
      <w:tr w:rsidR="000249EE" w:rsidRPr="004F6631" w14:paraId="5F6D4A3B" w14:textId="77777777" w:rsidTr="000249EE">
        <w:tc>
          <w:tcPr>
            <w:tcW w:w="7083" w:type="dxa"/>
          </w:tcPr>
          <w:p w14:paraId="6126EFDF"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Quyền sử dụng đất của tổ chức kinh tế là doanh nghiệp khi giải thể, phá sản được xử lý theo quy định của </w:t>
            </w:r>
            <w:r w:rsidRPr="004F6631">
              <w:rPr>
                <w:rFonts w:ascii="Times New Roman" w:hAnsi="Times New Roman" w:cs="Times New Roman"/>
                <w:color w:val="000000"/>
                <w:sz w:val="24"/>
                <w:szCs w:val="24"/>
              </w:rPr>
              <w:t>pháp luật về doanh nghiệp,</w:t>
            </w:r>
            <w:r w:rsidRPr="004F6631">
              <w:rPr>
                <w:rFonts w:ascii="Times New Roman" w:hAnsi="Times New Roman" w:cs="Times New Roman"/>
                <w:color w:val="000000"/>
                <w:sz w:val="24"/>
                <w:szCs w:val="24"/>
                <w:lang w:val="vi-VN"/>
              </w:rPr>
              <w:t xml:space="preserve"> pháp luật</w:t>
            </w:r>
            <w:r w:rsidRPr="004F6631">
              <w:rPr>
                <w:rFonts w:ascii="Times New Roman" w:hAnsi="Times New Roman" w:cs="Times New Roman"/>
                <w:color w:val="000000"/>
                <w:sz w:val="24"/>
                <w:szCs w:val="24"/>
              </w:rPr>
              <w:t xml:space="preserve"> về phá sản và quy định khác của pháp luật có liên quan</w:t>
            </w:r>
            <w:r w:rsidRPr="004F6631">
              <w:rPr>
                <w:rFonts w:ascii="Times New Roman" w:hAnsi="Times New Roman" w:cs="Times New Roman"/>
                <w:color w:val="000000"/>
                <w:sz w:val="24"/>
                <w:szCs w:val="24"/>
                <w:lang w:val="vi-VN"/>
              </w:rPr>
              <w:t>.</w:t>
            </w:r>
          </w:p>
        </w:tc>
        <w:tc>
          <w:tcPr>
            <w:tcW w:w="6520" w:type="dxa"/>
          </w:tcPr>
          <w:p w14:paraId="2DCD323A"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553C6103" w14:textId="77777777" w:rsidTr="000249EE">
        <w:tc>
          <w:tcPr>
            <w:tcW w:w="7083" w:type="dxa"/>
          </w:tcPr>
          <w:p w14:paraId="7EC59F8F" w14:textId="31FAE0EB"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557" w:name="_Toc107651396"/>
            <w:bookmarkStart w:id="558" w:name="_Toc112138737"/>
            <w:bookmarkStart w:id="559" w:name="_Toc114566832"/>
            <w:bookmarkStart w:id="560" w:name="_Toc115079998"/>
            <w:bookmarkStart w:id="561" w:name="_Toc115358167"/>
            <w:bookmarkStart w:id="562" w:name="_Toc120303418"/>
            <w:bookmarkStart w:id="563" w:name="_Toc130825107"/>
            <w:bookmarkStart w:id="564" w:name="_Toc149829099"/>
            <w:r w:rsidRPr="004F6631">
              <w:rPr>
                <w:rFonts w:ascii="Times New Roman" w:hAnsi="Times New Roman" w:cs="Times New Roman"/>
                <w:b/>
                <w:color w:val="000000"/>
                <w:sz w:val="24"/>
                <w:szCs w:val="24"/>
                <w:lang w:val="vi-VN"/>
              </w:rPr>
              <w:lastRenderedPageBreak/>
              <w:t>Mục 3</w:t>
            </w:r>
            <w:bookmarkEnd w:id="557"/>
            <w:bookmarkEnd w:id="558"/>
            <w:bookmarkEnd w:id="559"/>
            <w:bookmarkEnd w:id="560"/>
            <w:bookmarkEnd w:id="561"/>
            <w:bookmarkEnd w:id="562"/>
            <w:bookmarkEnd w:id="563"/>
            <w:bookmarkEnd w:id="564"/>
          </w:p>
        </w:tc>
        <w:tc>
          <w:tcPr>
            <w:tcW w:w="6520" w:type="dxa"/>
          </w:tcPr>
          <w:p w14:paraId="7E8720E3"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59CF948F" w14:textId="77777777" w:rsidTr="000249EE">
        <w:tc>
          <w:tcPr>
            <w:tcW w:w="7083" w:type="dxa"/>
          </w:tcPr>
          <w:p w14:paraId="08629BEA" w14:textId="00BD5F5F"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565" w:name="_Toc107651397"/>
            <w:bookmarkStart w:id="566" w:name="_Toc112138738"/>
            <w:bookmarkStart w:id="567" w:name="_Toc114566833"/>
            <w:bookmarkStart w:id="568" w:name="_Toc115079999"/>
            <w:bookmarkStart w:id="569" w:name="_Toc115358168"/>
            <w:bookmarkStart w:id="570" w:name="_Toc120303419"/>
            <w:bookmarkStart w:id="571" w:name="_Toc130825108"/>
            <w:bookmarkStart w:id="572" w:name="_Toc149829100"/>
            <w:r w:rsidRPr="004F6631">
              <w:rPr>
                <w:rFonts w:ascii="Times New Roman" w:hAnsi="Times New Roman" w:cs="Times New Roman"/>
                <w:b/>
                <w:color w:val="000000"/>
                <w:sz w:val="24"/>
                <w:szCs w:val="24"/>
                <w:lang w:val="vi-VN"/>
              </w:rPr>
              <w:t>QUYỀN VÀ NGHĨA VỤ CỦA</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CÁ NHÂN,</w:t>
            </w:r>
            <w:bookmarkStart w:id="573" w:name="_Toc107651398"/>
            <w:bookmarkStart w:id="574" w:name="_Toc112138739"/>
            <w:bookmarkStart w:id="575" w:name="_Toc114566834"/>
            <w:bookmarkStart w:id="576" w:name="_Toc115080000"/>
            <w:bookmarkStart w:id="577" w:name="_Toc115358169"/>
            <w:bookmarkStart w:id="578" w:name="_Toc120303420"/>
            <w:bookmarkStart w:id="579" w:name="_Toc130825109"/>
            <w:bookmarkStart w:id="580" w:name="_Toc149829101"/>
            <w:bookmarkEnd w:id="565"/>
            <w:bookmarkEnd w:id="566"/>
            <w:bookmarkEnd w:id="567"/>
            <w:bookmarkEnd w:id="568"/>
            <w:bookmarkEnd w:id="569"/>
            <w:bookmarkEnd w:id="570"/>
            <w:bookmarkEnd w:id="571"/>
            <w:bookmarkEnd w:id="572"/>
            <w:r w:rsidRPr="004F6631">
              <w:rPr>
                <w:rFonts w:ascii="Times New Roman" w:hAnsi="Times New Roman" w:cs="Times New Roman"/>
                <w:b/>
                <w:color w:val="000000"/>
                <w:sz w:val="24"/>
                <w:szCs w:val="24"/>
                <w:lang w:val="vi-VN"/>
              </w:rPr>
              <w:t xml:space="preserve"> CỘNG ĐỒNG DÂN CƯ SỬ DỤNG ĐẤT</w:t>
            </w:r>
            <w:bookmarkEnd w:id="573"/>
            <w:bookmarkEnd w:id="574"/>
            <w:bookmarkEnd w:id="575"/>
            <w:bookmarkEnd w:id="576"/>
            <w:bookmarkEnd w:id="577"/>
            <w:bookmarkEnd w:id="578"/>
            <w:bookmarkEnd w:id="579"/>
            <w:bookmarkEnd w:id="580"/>
          </w:p>
        </w:tc>
        <w:tc>
          <w:tcPr>
            <w:tcW w:w="6520" w:type="dxa"/>
          </w:tcPr>
          <w:p w14:paraId="4A042218"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03833B54" w14:textId="77777777" w:rsidTr="000249EE">
        <w:tc>
          <w:tcPr>
            <w:tcW w:w="7083" w:type="dxa"/>
          </w:tcPr>
          <w:p w14:paraId="1D6E3914" w14:textId="7056B90E"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581" w:name="_Toc107651399"/>
            <w:bookmarkStart w:id="582" w:name="_Toc112138740"/>
            <w:bookmarkStart w:id="583" w:name="_Ref113314660"/>
            <w:bookmarkStart w:id="584" w:name="_Ref113314732"/>
            <w:bookmarkStart w:id="585" w:name="_Ref113316023"/>
            <w:bookmarkStart w:id="586" w:name="_Ref113316031"/>
            <w:bookmarkStart w:id="587" w:name="_Ref113316842"/>
            <w:bookmarkStart w:id="588" w:name="_Toc114566835"/>
            <w:bookmarkStart w:id="589" w:name="_Ref115019230"/>
            <w:bookmarkStart w:id="590" w:name="_Toc115080001"/>
            <w:bookmarkStart w:id="591" w:name="_Toc115358170"/>
            <w:bookmarkStart w:id="592" w:name="_Toc120303421"/>
            <w:bookmarkStart w:id="593" w:name="_Toc130825110"/>
            <w:bookmarkStart w:id="594" w:name="_Toc149829102"/>
            <w:bookmarkStart w:id="595" w:name="_Ref151647622"/>
            <w:r w:rsidRPr="004F6631">
              <w:rPr>
                <w:rFonts w:ascii="Times New Roman" w:hAnsi="Times New Roman" w:cs="Times New Roman"/>
                <w:b/>
                <w:color w:val="000000"/>
                <w:sz w:val="24"/>
                <w:szCs w:val="24"/>
                <w:lang w:val="vi-VN"/>
              </w:rPr>
              <w:t>Quyền và nghĩa vụ của cá nhân sử dụng đất</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sidRPr="004F6631">
              <w:rPr>
                <w:rFonts w:ascii="Times New Roman" w:hAnsi="Times New Roman" w:cs="Times New Roman"/>
                <w:b/>
                <w:color w:val="000000"/>
                <w:sz w:val="24"/>
                <w:szCs w:val="24"/>
              </w:rPr>
              <w:t xml:space="preserve"> </w:t>
            </w:r>
          </w:p>
        </w:tc>
        <w:tc>
          <w:tcPr>
            <w:tcW w:w="6520" w:type="dxa"/>
          </w:tcPr>
          <w:p w14:paraId="289088A3"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1D80A0AE" w14:textId="77777777" w:rsidTr="000249EE">
        <w:tc>
          <w:tcPr>
            <w:tcW w:w="7083" w:type="dxa"/>
          </w:tcPr>
          <w:p w14:paraId="5C87C5CE"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1. Cá nhân sử dụng đất nông nghiệp được Nhà nước giao trong hạn mức; đất được Nhà nước giao có thu tiền sử dụng đất, cho thuê đất </w:t>
            </w:r>
            <w:r w:rsidRPr="004F6631">
              <w:rPr>
                <w:rFonts w:ascii="Times New Roman" w:hAnsi="Times New Roman" w:cs="Times New Roman"/>
                <w:color w:val="000000"/>
                <w:sz w:val="24"/>
                <w:szCs w:val="24"/>
              </w:rPr>
              <w:t>thu</w:t>
            </w:r>
            <w:r w:rsidRPr="004F6631">
              <w:rPr>
                <w:rFonts w:ascii="Times New Roman" w:hAnsi="Times New Roman" w:cs="Times New Roman"/>
                <w:color w:val="000000"/>
                <w:sz w:val="24"/>
                <w:szCs w:val="24"/>
                <w:lang w:val="vi-VN"/>
              </w:rPr>
              <w:t xml:space="preserve"> tiền thuê đất một lần cho cả thời gian thuê, được Nhà nước công nhận quyền sử dụng đất; đất nhận chuyển đổi, nhận chuyển nhượng, nhận tặng cho, nhận thừa kế thì có các quyền và nghĩa vụ sau đây:</w:t>
            </w:r>
          </w:p>
        </w:tc>
        <w:tc>
          <w:tcPr>
            <w:tcW w:w="6520" w:type="dxa"/>
          </w:tcPr>
          <w:p w14:paraId="5FBC5AD3" w14:textId="77777777" w:rsidR="000249EE" w:rsidRPr="004F6631" w:rsidRDefault="000249EE" w:rsidP="004408B7">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0249EE" w:rsidRPr="004F6631" w14:paraId="544CFBBA" w14:textId="77777777" w:rsidTr="000249EE">
        <w:tc>
          <w:tcPr>
            <w:tcW w:w="7083" w:type="dxa"/>
          </w:tcPr>
          <w:p w14:paraId="6AA0FE8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p>
        </w:tc>
        <w:tc>
          <w:tcPr>
            <w:tcW w:w="6520" w:type="dxa"/>
          </w:tcPr>
          <w:p w14:paraId="3D50D67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03F77CB" w14:textId="77777777" w:rsidTr="000249EE">
        <w:tc>
          <w:tcPr>
            <w:tcW w:w="7083" w:type="dxa"/>
          </w:tcPr>
          <w:p w14:paraId="2861E23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Chuyển đổi quyền sử dụng đất nông nghiệp với cá nhân khác;</w:t>
            </w:r>
          </w:p>
        </w:tc>
        <w:tc>
          <w:tcPr>
            <w:tcW w:w="6520" w:type="dxa"/>
          </w:tcPr>
          <w:p w14:paraId="4E2F408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17372CB1" w14:textId="77777777" w:rsidTr="000249EE">
        <w:tc>
          <w:tcPr>
            <w:tcW w:w="7083" w:type="dxa"/>
          </w:tcPr>
          <w:p w14:paraId="4DE388F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c) Chuyển nhượng quyền sử dụng đất</w:t>
            </w:r>
            <w:r w:rsidRPr="004F6631">
              <w:rPr>
                <w:rFonts w:ascii="Times New Roman" w:hAnsi="Times New Roman" w:cs="Times New Roman"/>
                <w:color w:val="000000"/>
                <w:sz w:val="24"/>
                <w:szCs w:val="24"/>
              </w:rPr>
              <w:t>, tài sản thuộc sở hữu của mình gắn liền với đất</w:t>
            </w:r>
            <w:r w:rsidRPr="004F6631">
              <w:rPr>
                <w:rFonts w:ascii="Times New Roman" w:hAnsi="Times New Roman" w:cs="Times New Roman"/>
                <w:color w:val="000000"/>
                <w:sz w:val="24"/>
                <w:szCs w:val="24"/>
                <w:lang w:val="vi-VN"/>
              </w:rPr>
              <w:t xml:space="preserve"> theo quy định của pháp luật;</w:t>
            </w:r>
          </w:p>
        </w:tc>
        <w:tc>
          <w:tcPr>
            <w:tcW w:w="6520" w:type="dxa"/>
          </w:tcPr>
          <w:p w14:paraId="2D0ABDC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00588F6" w14:textId="77777777" w:rsidTr="000249EE">
        <w:tc>
          <w:tcPr>
            <w:tcW w:w="7083" w:type="dxa"/>
          </w:tcPr>
          <w:p w14:paraId="3ABA44C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d) Cho tổ chức, cá nhân khác, người </w:t>
            </w:r>
            <w:r w:rsidRPr="004F6631">
              <w:rPr>
                <w:rFonts w:ascii="Times New Roman" w:hAnsi="Times New Roman" w:cs="Times New Roman"/>
                <w:color w:val="000000"/>
                <w:sz w:val="24"/>
                <w:szCs w:val="24"/>
              </w:rPr>
              <w:t xml:space="preserve">gốc Việt Nam định cư ở nước ngoài </w:t>
            </w:r>
            <w:r w:rsidRPr="004F6631">
              <w:rPr>
                <w:rFonts w:ascii="Times New Roman" w:hAnsi="Times New Roman" w:cs="Times New Roman"/>
                <w:color w:val="000000"/>
                <w:sz w:val="24"/>
                <w:szCs w:val="24"/>
                <w:lang w:val="vi-VN"/>
              </w:rPr>
              <w:t>đầu tư tại Việt Nam thuê quyền sử dụng đất</w:t>
            </w:r>
            <w:r w:rsidRPr="004F6631">
              <w:rPr>
                <w:rFonts w:ascii="Times New Roman" w:hAnsi="Times New Roman" w:cs="Times New Roman"/>
                <w:color w:val="000000"/>
                <w:sz w:val="24"/>
                <w:szCs w:val="24"/>
              </w:rPr>
              <w:t>, tài sản thuộc sở hữu của mình gắn liền với đất</w:t>
            </w:r>
            <w:r w:rsidRPr="004F6631">
              <w:rPr>
                <w:rFonts w:ascii="Times New Roman" w:hAnsi="Times New Roman" w:cs="Times New Roman"/>
                <w:color w:val="000000"/>
                <w:sz w:val="24"/>
                <w:szCs w:val="24"/>
                <w:lang w:val="vi-VN"/>
              </w:rPr>
              <w:t>;</w:t>
            </w:r>
          </w:p>
        </w:tc>
        <w:tc>
          <w:tcPr>
            <w:tcW w:w="6520" w:type="dxa"/>
          </w:tcPr>
          <w:p w14:paraId="16ECCB1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69161E54" w14:textId="77777777" w:rsidTr="000249EE">
        <w:tc>
          <w:tcPr>
            <w:tcW w:w="7083" w:type="dxa"/>
          </w:tcPr>
          <w:p w14:paraId="1F64278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pacing w:val="-3"/>
                <w:sz w:val="24"/>
                <w:szCs w:val="24"/>
              </w:rPr>
            </w:pPr>
            <w:r w:rsidRPr="004F6631">
              <w:rPr>
                <w:rFonts w:ascii="Times New Roman" w:hAnsi="Times New Roman" w:cs="Times New Roman"/>
                <w:color w:val="000000"/>
                <w:sz w:val="24"/>
                <w:szCs w:val="24"/>
                <w:lang w:val="vi-VN"/>
              </w:rPr>
              <w:t xml:space="preserve">đ) </w:t>
            </w:r>
            <w:r w:rsidRPr="004F6631">
              <w:rPr>
                <w:rFonts w:ascii="Times New Roman" w:hAnsi="Times New Roman" w:cs="Times New Roman"/>
                <w:color w:val="000000"/>
                <w:spacing w:val="-3"/>
                <w:sz w:val="24"/>
                <w:szCs w:val="24"/>
              </w:rPr>
              <w:t>Cá nhân sử dụng đất có quyền để thừa kế quyền sử dụng đất, tài sản thuộc sở hữu của mình gắn liền với đất của mình theo di chúc hoặc theo pháp luật.</w:t>
            </w:r>
          </w:p>
        </w:tc>
        <w:tc>
          <w:tcPr>
            <w:tcW w:w="6520" w:type="dxa"/>
          </w:tcPr>
          <w:p w14:paraId="604D17B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D9A5DDE" w14:textId="77777777" w:rsidTr="000249EE">
        <w:tc>
          <w:tcPr>
            <w:tcW w:w="7083" w:type="dxa"/>
          </w:tcPr>
          <w:p w14:paraId="1096766D"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người được thừa kế là người gốc Việt Nam định cư ở nước ngoài thuộc đối tượng quy định tại khoản 1 Điều 44 của Luật này thì được nhận thừa kế quyền sử dụng đất; nếu không thuộc đối tượng quy định tại khoản 1 Điều 44 của Luật này thì được hưởng giá trị của phần thừa kế đó;</w:t>
            </w:r>
          </w:p>
        </w:tc>
        <w:tc>
          <w:tcPr>
            <w:tcW w:w="6520" w:type="dxa"/>
          </w:tcPr>
          <w:p w14:paraId="7749FB60"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7EEA65A4" w14:textId="77777777" w:rsidTr="000249EE">
        <w:tc>
          <w:tcPr>
            <w:tcW w:w="7083" w:type="dxa"/>
          </w:tcPr>
          <w:p w14:paraId="660FE0F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e) Tặng cho quyền sử dụng đất cho Nhà nước; tặng cho quyền sử dụng đất cho cộng đồng dân cư để xây dựng các công trình phục vụ lợi ích chung của cộng đồng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pacing w:val="-4"/>
                <w:sz w:val="24"/>
                <w:szCs w:val="24"/>
                <w:lang w:val="nl-NL"/>
              </w:rPr>
              <w:t>hoặc mở rộng đường giao thông theo quy hoạch</w:t>
            </w:r>
            <w:r w:rsidRPr="004F6631">
              <w:rPr>
                <w:rFonts w:ascii="Times New Roman" w:hAnsi="Times New Roman" w:cs="Times New Roman"/>
                <w:color w:val="000000"/>
                <w:sz w:val="24"/>
                <w:szCs w:val="24"/>
                <w:lang w:val="vi-VN"/>
              </w:rPr>
              <w:t xml:space="preserve">; tặng cho </w:t>
            </w:r>
            <w:r w:rsidRPr="004F6631">
              <w:rPr>
                <w:rFonts w:ascii="Times New Roman" w:hAnsi="Times New Roman" w:cs="Times New Roman"/>
                <w:color w:val="000000"/>
                <w:sz w:val="24"/>
                <w:szCs w:val="24"/>
              </w:rPr>
              <w:t xml:space="preserve">quyền sử dụng đất để làm </w:t>
            </w:r>
            <w:r w:rsidRPr="004F6631">
              <w:rPr>
                <w:rFonts w:ascii="Times New Roman" w:hAnsi="Times New Roman" w:cs="Times New Roman"/>
                <w:color w:val="000000"/>
                <w:sz w:val="24"/>
                <w:szCs w:val="24"/>
                <w:lang w:val="vi-VN"/>
              </w:rPr>
              <w:t>nhà tình nghĩa, nhà tình thương, nhà đại đoàn kết gắn liền với đất theo quy định của pháp luật; tặng cho quyền sử dụng đất</w:t>
            </w:r>
            <w:r w:rsidRPr="004F6631">
              <w:rPr>
                <w:rFonts w:ascii="Times New Roman" w:hAnsi="Times New Roman" w:cs="Times New Roman"/>
                <w:color w:val="000000"/>
                <w:sz w:val="24"/>
                <w:szCs w:val="24"/>
              </w:rPr>
              <w:t>, tài sản thuộc sở hữu của mình gắn liền với đất</w:t>
            </w:r>
            <w:r w:rsidRPr="004F6631">
              <w:rPr>
                <w:rFonts w:ascii="Times New Roman" w:hAnsi="Times New Roman" w:cs="Times New Roman"/>
                <w:color w:val="000000"/>
                <w:sz w:val="24"/>
                <w:szCs w:val="24"/>
                <w:lang w:val="vi-VN"/>
              </w:rPr>
              <w:t xml:space="preserve"> đối với cá nhân hoặc người</w:t>
            </w:r>
            <w:r w:rsidRPr="004F6631">
              <w:rPr>
                <w:rFonts w:ascii="Times New Roman" w:hAnsi="Times New Roman" w:cs="Times New Roman"/>
                <w:color w:val="000000"/>
                <w:sz w:val="24"/>
                <w:szCs w:val="24"/>
              </w:rPr>
              <w:t xml:space="preserve"> gốc Việt Nam định cư ở nước ngoài </w:t>
            </w:r>
            <w:r w:rsidRPr="004F6631">
              <w:rPr>
                <w:rFonts w:ascii="Times New Roman" w:hAnsi="Times New Roman" w:cs="Times New Roman"/>
                <w:color w:val="000000"/>
                <w:sz w:val="24"/>
                <w:szCs w:val="24"/>
                <w:lang w:val="vi-VN"/>
              </w:rPr>
              <w:t>thuộc đối tượng quy định tại khoản 1 Điều 44 của Luật này;</w:t>
            </w:r>
          </w:p>
        </w:tc>
        <w:tc>
          <w:tcPr>
            <w:tcW w:w="6520" w:type="dxa"/>
          </w:tcPr>
          <w:p w14:paraId="0A36635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FC6A3BE" w14:textId="77777777" w:rsidTr="000249EE">
        <w:tc>
          <w:tcPr>
            <w:tcW w:w="7083" w:type="dxa"/>
          </w:tcPr>
          <w:p w14:paraId="014A52D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g) Thế chấp quyền sử dụng đất</w:t>
            </w:r>
            <w:r w:rsidRPr="004F6631">
              <w:rPr>
                <w:rFonts w:ascii="Times New Roman" w:hAnsi="Times New Roman" w:cs="Times New Roman"/>
                <w:color w:val="000000"/>
                <w:sz w:val="24"/>
                <w:szCs w:val="24"/>
              </w:rPr>
              <w:t>, tài sản thuộc sở hữu của mình gắn liền với đất</w:t>
            </w:r>
            <w:r w:rsidRPr="004F6631">
              <w:rPr>
                <w:rFonts w:ascii="Times New Roman" w:hAnsi="Times New Roman" w:cs="Times New Roman"/>
                <w:color w:val="000000"/>
                <w:sz w:val="24"/>
                <w:szCs w:val="24"/>
                <w:lang w:val="vi-VN"/>
              </w:rPr>
              <w:t xml:space="preserve"> tại tổ chức tín dụng được phép hoạt động tại Việt Nam</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tại tổ </w:t>
            </w:r>
            <w:r w:rsidRPr="004F6631">
              <w:rPr>
                <w:rFonts w:ascii="Times New Roman" w:hAnsi="Times New Roman" w:cs="Times New Roman"/>
                <w:color w:val="000000"/>
                <w:sz w:val="24"/>
                <w:szCs w:val="24"/>
                <w:lang w:val="vi-VN"/>
              </w:rPr>
              <w:lastRenderedPageBreak/>
              <w:t>chức kinh tế khác hoặc cá nhân theo quy định của pháp luật;</w:t>
            </w:r>
          </w:p>
        </w:tc>
        <w:tc>
          <w:tcPr>
            <w:tcW w:w="6520" w:type="dxa"/>
          </w:tcPr>
          <w:p w14:paraId="1B59E61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648E674" w14:textId="77777777" w:rsidTr="000249EE">
        <w:tc>
          <w:tcPr>
            <w:tcW w:w="7083" w:type="dxa"/>
          </w:tcPr>
          <w:p w14:paraId="72846A1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h) Góp vốn bằng quyền sử dụng đất</w:t>
            </w:r>
            <w:r w:rsidRPr="004F6631">
              <w:rPr>
                <w:rFonts w:ascii="Times New Roman" w:hAnsi="Times New Roman" w:cs="Times New Roman"/>
                <w:color w:val="000000"/>
                <w:sz w:val="24"/>
                <w:szCs w:val="24"/>
              </w:rPr>
              <w:t>, tài sản thuộc sở hữu của mình gắn liền với đất</w:t>
            </w:r>
            <w:r w:rsidRPr="004F6631">
              <w:rPr>
                <w:rFonts w:ascii="Times New Roman" w:hAnsi="Times New Roman" w:cs="Times New Roman"/>
                <w:color w:val="000000"/>
                <w:sz w:val="24"/>
                <w:szCs w:val="24"/>
                <w:lang w:val="vi-VN"/>
              </w:rPr>
              <w:t xml:space="preserve"> với tổ chức,</w:t>
            </w:r>
            <w:r w:rsidRPr="004F6631">
              <w:rPr>
                <w:rFonts w:ascii="Times New Roman" w:hAnsi="Times New Roman" w:cs="Times New Roman"/>
                <w:color w:val="000000"/>
                <w:sz w:val="24"/>
                <w:szCs w:val="24"/>
              </w:rPr>
              <w:t xml:space="preserve"> góp quyền sử dụng đất với </w:t>
            </w:r>
            <w:r w:rsidRPr="004F6631">
              <w:rPr>
                <w:rFonts w:ascii="Times New Roman" w:hAnsi="Times New Roman" w:cs="Times New Roman"/>
                <w:color w:val="000000"/>
                <w:sz w:val="24"/>
                <w:szCs w:val="24"/>
                <w:lang w:val="vi-VN"/>
              </w:rPr>
              <w:t>cá nhân, người</w:t>
            </w:r>
            <w:r w:rsidRPr="004F6631">
              <w:rPr>
                <w:rFonts w:ascii="Times New Roman" w:hAnsi="Times New Roman" w:cs="Times New Roman"/>
                <w:color w:val="000000"/>
                <w:sz w:val="24"/>
                <w:szCs w:val="24"/>
              </w:rPr>
              <w:t xml:space="preserve"> gốc Việt Nam định cư ở nước ngoài </w:t>
            </w:r>
            <w:r w:rsidRPr="004F6631">
              <w:rPr>
                <w:rFonts w:ascii="Times New Roman" w:hAnsi="Times New Roman" w:cs="Times New Roman"/>
                <w:color w:val="000000"/>
                <w:sz w:val="24"/>
                <w:szCs w:val="24"/>
                <w:lang w:val="vi-VN"/>
              </w:rPr>
              <w:t>để hợp tác sản xuất, kinh doanh</w:t>
            </w:r>
            <w:r w:rsidRPr="004F6631">
              <w:rPr>
                <w:rFonts w:ascii="Times New Roman" w:hAnsi="Times New Roman" w:cs="Times New Roman"/>
                <w:color w:val="000000"/>
                <w:sz w:val="24"/>
                <w:szCs w:val="24"/>
              </w:rPr>
              <w:t>.</w:t>
            </w:r>
          </w:p>
        </w:tc>
        <w:tc>
          <w:tcPr>
            <w:tcW w:w="6520" w:type="dxa"/>
          </w:tcPr>
          <w:p w14:paraId="5CE6EBC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40A4D9A" w14:textId="77777777" w:rsidTr="000249EE">
        <w:tc>
          <w:tcPr>
            <w:tcW w:w="7083" w:type="dxa"/>
          </w:tcPr>
          <w:p w14:paraId="25BDB2A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Cá nhân được Nhà nước cho thuê đất thu tiền thuê đất hằng năm có các quyền và nghĩa vụ sau đây:</w:t>
            </w:r>
          </w:p>
        </w:tc>
        <w:tc>
          <w:tcPr>
            <w:tcW w:w="6520" w:type="dxa"/>
          </w:tcPr>
          <w:p w14:paraId="797C7C1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EE42BB2" w14:textId="77777777" w:rsidTr="000249EE">
        <w:tc>
          <w:tcPr>
            <w:tcW w:w="7083" w:type="dxa"/>
          </w:tcPr>
          <w:p w14:paraId="1A4FD24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p>
        </w:tc>
        <w:tc>
          <w:tcPr>
            <w:tcW w:w="6520" w:type="dxa"/>
          </w:tcPr>
          <w:p w14:paraId="0341E22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BEDBED6" w14:textId="77777777" w:rsidTr="000249EE">
        <w:tc>
          <w:tcPr>
            <w:tcW w:w="7083" w:type="dxa"/>
          </w:tcPr>
          <w:p w14:paraId="526D1505"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Bán tài sản thuộc sở hữu của mình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bán </w:t>
            </w:r>
            <w:r w:rsidRPr="004F6631">
              <w:rPr>
                <w:rFonts w:ascii="Times New Roman" w:hAnsi="Times New Roman" w:cs="Times New Roman"/>
                <w:color w:val="000000"/>
                <w:sz w:val="24"/>
                <w:szCs w:val="24"/>
                <w:lang w:val="vi-VN"/>
              </w:rPr>
              <w:t xml:space="preserve">tài sản thuộc sở hữu của mình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khi </w:t>
            </w:r>
            <w:r w:rsidRPr="004F6631">
              <w:rPr>
                <w:rFonts w:ascii="Times New Roman" w:hAnsi="Times New Roman" w:cs="Times New Roman"/>
                <w:color w:val="000000"/>
                <w:sz w:val="24"/>
                <w:szCs w:val="24"/>
                <w:lang w:val="en-GB"/>
              </w:rPr>
              <w:t>đáp ứng</w:t>
            </w:r>
            <w:r w:rsidRPr="004F6631">
              <w:rPr>
                <w:rFonts w:ascii="Times New Roman" w:hAnsi="Times New Roman" w:cs="Times New Roman"/>
                <w:color w:val="000000"/>
                <w:sz w:val="24"/>
                <w:szCs w:val="24"/>
                <w:lang w:val="vi-VN"/>
              </w:rPr>
              <w:t xml:space="preserve"> điều kiện quy định tại </w:t>
            </w:r>
            <w:bookmarkStart w:id="596" w:name="_Toc325880901"/>
            <w:bookmarkStart w:id="597" w:name="_Toc328039150"/>
            <w:r w:rsidRPr="004F6631">
              <w:rPr>
                <w:rFonts w:ascii="Times New Roman" w:hAnsi="Times New Roman" w:cs="Times New Roman"/>
                <w:color w:val="000000"/>
                <w:sz w:val="24"/>
                <w:szCs w:val="24"/>
                <w:lang w:val="vi-VN"/>
              </w:rPr>
              <w:t>Điều 46</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Người mua tài sản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được tiếp tục </w:t>
            </w:r>
            <w:r w:rsidRPr="004F6631">
              <w:rPr>
                <w:rFonts w:ascii="Times New Roman" w:hAnsi="Times New Roman" w:cs="Times New Roman"/>
                <w:color w:val="000000"/>
                <w:sz w:val="24"/>
                <w:szCs w:val="24"/>
              </w:rPr>
              <w:t>thuê đất theo mục đích đã được xác định và thời hạn sử dụng đất còn lại</w:t>
            </w:r>
            <w:r w:rsidRPr="004F6631">
              <w:rPr>
                <w:rFonts w:ascii="Times New Roman" w:hAnsi="Times New Roman" w:cs="Times New Roman"/>
                <w:color w:val="000000"/>
                <w:sz w:val="24"/>
                <w:szCs w:val="24"/>
                <w:lang w:val="vi-VN"/>
              </w:rPr>
              <w:t xml:space="preserve"> theo mục đích đã được xác định;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được kế thừa các quyền và nghĩa vụ </w:t>
            </w:r>
            <w:r w:rsidRPr="004F6631">
              <w:rPr>
                <w:rFonts w:ascii="Times New Roman" w:hAnsi="Times New Roman" w:cs="Times New Roman"/>
                <w:color w:val="000000"/>
                <w:sz w:val="24"/>
                <w:szCs w:val="24"/>
              </w:rPr>
              <w:t xml:space="preserve">của người sử dụng đất </w:t>
            </w:r>
            <w:r w:rsidRPr="004F6631">
              <w:rPr>
                <w:rFonts w:ascii="Times New Roman" w:hAnsi="Times New Roman" w:cs="Times New Roman"/>
                <w:color w:val="000000"/>
                <w:sz w:val="24"/>
                <w:szCs w:val="24"/>
                <w:lang w:val="vi-VN"/>
              </w:rPr>
              <w:t>theo quy định của Luật này và pháp luật có liên quan;</w:t>
            </w:r>
          </w:p>
        </w:tc>
        <w:tc>
          <w:tcPr>
            <w:tcW w:w="6520" w:type="dxa"/>
          </w:tcPr>
          <w:p w14:paraId="3DCC33FD"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61158412" w14:textId="77777777" w:rsidTr="000249EE">
        <w:tc>
          <w:tcPr>
            <w:tcW w:w="7083" w:type="dxa"/>
          </w:tcPr>
          <w:p w14:paraId="5ABEEA0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Để thừa kế, tặng cho tài sản thuộc sở hữu của mình gắn liền với đất</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 xml:space="preserve">đất; người nhận thừa kế, người được tặng cho tài sản </w:t>
            </w:r>
            <w:r w:rsidRPr="004F6631">
              <w:rPr>
                <w:rFonts w:ascii="Times New Roman" w:hAnsi="Times New Roman" w:cs="Times New Roman"/>
                <w:color w:val="000000"/>
                <w:sz w:val="24"/>
                <w:szCs w:val="24"/>
              </w:rPr>
              <w:t>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đất được Nhà nước tiếp tục cho thuê đất theo mục đích đã được xác định;</w:t>
            </w:r>
          </w:p>
        </w:tc>
        <w:tc>
          <w:tcPr>
            <w:tcW w:w="6520" w:type="dxa"/>
          </w:tcPr>
          <w:p w14:paraId="69245FD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753A1669" w14:textId="77777777" w:rsidTr="000249EE">
        <w:tc>
          <w:tcPr>
            <w:tcW w:w="7083" w:type="dxa"/>
          </w:tcPr>
          <w:p w14:paraId="1178A26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Cho thuê tài sản thuộc sở hữu của mình gắn liền với đất, cho thuê lại quyền thuê trong hợp đồng thuê đất;</w:t>
            </w:r>
          </w:p>
        </w:tc>
        <w:tc>
          <w:tcPr>
            <w:tcW w:w="6520" w:type="dxa"/>
          </w:tcPr>
          <w:p w14:paraId="5BFAE03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FE63BE0" w14:textId="77777777" w:rsidTr="000249EE">
        <w:tc>
          <w:tcPr>
            <w:tcW w:w="7083" w:type="dxa"/>
          </w:tcPr>
          <w:p w14:paraId="507AB254"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Thế chấp tài sản thuộc sở hữu của mình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 xml:space="preserve">với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tại các tổ chức tín dụng được phép hoạt động tại Việt Nam</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tại tổ chức kinh tế khác hoặc cá nhân theo quy định của pháp luật</w:t>
            </w:r>
            <w:r w:rsidRPr="004F6631">
              <w:rPr>
                <w:rFonts w:ascii="Times New Roman" w:hAnsi="Times New Roman" w:cs="Times New Roman"/>
                <w:color w:val="000000"/>
                <w:sz w:val="24"/>
                <w:szCs w:val="24"/>
              </w:rPr>
              <w:t>;</w:t>
            </w:r>
          </w:p>
        </w:tc>
        <w:tc>
          <w:tcPr>
            <w:tcW w:w="6520" w:type="dxa"/>
          </w:tcPr>
          <w:p w14:paraId="0E1827D8" w14:textId="77777777" w:rsidR="000249EE" w:rsidRPr="004F6631" w:rsidRDefault="000249EE" w:rsidP="004408B7">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0249EE" w:rsidRPr="004F6631" w14:paraId="4DF1870B" w14:textId="77777777" w:rsidTr="000249EE">
        <w:tc>
          <w:tcPr>
            <w:tcW w:w="7083" w:type="dxa"/>
          </w:tcPr>
          <w:p w14:paraId="7E93DE6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Góp vốn bằng tài sản thuộc sở hữu của mình gắn liền với đất trong thời hạn thuê đất với tổ chức, cá nhân, người</w:t>
            </w:r>
            <w:r w:rsidRPr="004F6631">
              <w:rPr>
                <w:rFonts w:ascii="Times New Roman" w:hAnsi="Times New Roman" w:cs="Times New Roman"/>
                <w:color w:val="000000"/>
                <w:sz w:val="24"/>
                <w:szCs w:val="24"/>
              </w:rPr>
              <w:t xml:space="preserve"> gốc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Việt Nam định cư ở nước ngoài;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gười nhận góp vốn bằng tài sản được Nhà nước tiếp tục cho thuê đất theo mục đích đã được xác định trong thời hạn còn lại</w:t>
            </w:r>
            <w:r w:rsidRPr="004F6631">
              <w:rPr>
                <w:rFonts w:ascii="Times New Roman" w:hAnsi="Times New Roman" w:cs="Times New Roman"/>
                <w:color w:val="000000"/>
                <w:sz w:val="24"/>
                <w:szCs w:val="24"/>
              </w:rPr>
              <w:t>.</w:t>
            </w:r>
          </w:p>
        </w:tc>
        <w:tc>
          <w:tcPr>
            <w:tcW w:w="6520" w:type="dxa"/>
          </w:tcPr>
          <w:p w14:paraId="09C83A6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03527560" w14:textId="77777777" w:rsidTr="000249EE">
        <w:tc>
          <w:tcPr>
            <w:tcW w:w="7083" w:type="dxa"/>
          </w:tcPr>
          <w:p w14:paraId="45D6A12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Cá nhân thuê lại đất trong khu công nghiệp, cụm công nghiệp</w:t>
            </w:r>
            <w:r w:rsidRPr="004F6631">
              <w:rPr>
                <w:rFonts w:ascii="Times New Roman" w:hAnsi="Times New Roman" w:cs="Times New Roman"/>
                <w:color w:val="000000"/>
                <w:sz w:val="24"/>
                <w:szCs w:val="24"/>
              </w:rPr>
              <w:t>, khu công nghệ cao</w:t>
            </w:r>
            <w:r w:rsidRPr="004F6631">
              <w:rPr>
                <w:rFonts w:ascii="Times New Roman" w:hAnsi="Times New Roman" w:cs="Times New Roman"/>
                <w:color w:val="000000"/>
                <w:sz w:val="24"/>
                <w:szCs w:val="24"/>
                <w:lang w:val="vi-VN"/>
              </w:rPr>
              <w:t xml:space="preserve"> thì có các quyền và nghĩa vụ sau đây:</w:t>
            </w:r>
          </w:p>
        </w:tc>
        <w:tc>
          <w:tcPr>
            <w:tcW w:w="6520" w:type="dxa"/>
          </w:tcPr>
          <w:p w14:paraId="55F19EE0"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44E3146" w14:textId="77777777" w:rsidTr="000249EE">
        <w:tc>
          <w:tcPr>
            <w:tcW w:w="7083" w:type="dxa"/>
          </w:tcPr>
          <w:p w14:paraId="0D6D873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Trường hợp thuê đất, thuê lại đất trả tiền thuê đất một lần cho cả thời gian thuê thì có quyền và nghĩa vụ quy định tại 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này;</w:t>
            </w:r>
          </w:p>
        </w:tc>
        <w:tc>
          <w:tcPr>
            <w:tcW w:w="6520" w:type="dxa"/>
          </w:tcPr>
          <w:p w14:paraId="3DEA252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49B4080A" w14:textId="77777777" w:rsidTr="000249EE">
        <w:tc>
          <w:tcPr>
            <w:tcW w:w="7083" w:type="dxa"/>
          </w:tcPr>
          <w:p w14:paraId="26C528C4"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b) Trường hợp thuê đất, thuê lại đất trả tiền thuê đất hằng năm thì có quyền và nghĩa vụ quy định tại khoản </w:t>
            </w: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Điều này.</w:t>
            </w:r>
          </w:p>
        </w:tc>
        <w:tc>
          <w:tcPr>
            <w:tcW w:w="6520" w:type="dxa"/>
          </w:tcPr>
          <w:p w14:paraId="74B9B4F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0BDDD4C" w14:textId="77777777" w:rsidTr="000249EE">
        <w:tc>
          <w:tcPr>
            <w:tcW w:w="7083" w:type="dxa"/>
          </w:tcPr>
          <w:p w14:paraId="1AA54D2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4</w:t>
            </w:r>
            <w:r w:rsidRPr="004F6631">
              <w:rPr>
                <w:rFonts w:ascii="Times New Roman" w:hAnsi="Times New Roman" w:cs="Times New Roman"/>
                <w:color w:val="000000"/>
                <w:sz w:val="24"/>
                <w:szCs w:val="24"/>
                <w:lang w:val="vi-VN"/>
              </w:rPr>
              <w:t>. Cá nhân được Nhà nước giao đất, cho thuê đất mà được miễn, giảm tiền sử dụng đất, tiền thuê đất thì có quyền và nghĩa vụ như trường hợp không được miễn, không được giảm tiền sử dụng đất, tiền thuê đất.</w:t>
            </w:r>
          </w:p>
        </w:tc>
        <w:tc>
          <w:tcPr>
            <w:tcW w:w="6520" w:type="dxa"/>
          </w:tcPr>
          <w:p w14:paraId="528E137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CFA5301" w14:textId="77777777" w:rsidTr="000249EE">
        <w:tc>
          <w:tcPr>
            <w:tcW w:w="7083" w:type="dxa"/>
          </w:tcPr>
          <w:p w14:paraId="2EDF79B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Cá nhân sử dụng đất thuê của tổ chức, cá nhân không thuộc trường hợp 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này thì có quyền và nghĩa vụ theo quy định của pháp luật về dân sự.</w:t>
            </w:r>
          </w:p>
        </w:tc>
        <w:tc>
          <w:tcPr>
            <w:tcW w:w="6520" w:type="dxa"/>
          </w:tcPr>
          <w:p w14:paraId="4E4D116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421EFFE5" w14:textId="77777777" w:rsidTr="000249EE">
        <w:tc>
          <w:tcPr>
            <w:tcW w:w="7083" w:type="dxa"/>
          </w:tcPr>
          <w:p w14:paraId="6A4F331D" w14:textId="5A2C1879"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2"/>
                <w:sz w:val="24"/>
                <w:szCs w:val="24"/>
                <w:lang w:val="vi-VN"/>
              </w:rPr>
            </w:pPr>
            <w:bookmarkStart w:id="598" w:name="_Toc107651400"/>
            <w:bookmarkStart w:id="599" w:name="_Toc112138741"/>
            <w:bookmarkStart w:id="600" w:name="_Toc114566836"/>
            <w:bookmarkStart w:id="601" w:name="_Toc115080002"/>
            <w:bookmarkStart w:id="602" w:name="_Toc115358171"/>
            <w:bookmarkStart w:id="603" w:name="_Toc120303422"/>
            <w:bookmarkStart w:id="604" w:name="_Toc130825111"/>
            <w:bookmarkStart w:id="605" w:name="_Toc149829103"/>
            <w:bookmarkEnd w:id="596"/>
            <w:bookmarkEnd w:id="597"/>
            <w:r w:rsidRPr="004F6631">
              <w:rPr>
                <w:rFonts w:ascii="Times New Roman" w:hAnsi="Times New Roman" w:cs="Times New Roman"/>
                <w:b/>
                <w:color w:val="000000"/>
                <w:spacing w:val="2"/>
                <w:sz w:val="24"/>
                <w:szCs w:val="24"/>
                <w:lang w:val="vi-VN"/>
              </w:rPr>
              <w:t>Quyền và nghĩa vụ của cá nhân chuyển mục đích sử dụng đất từ đất không thu tiền sử dụng đất sang đất có thu tiền sử dụng đất hoặc thuê đất</w:t>
            </w:r>
            <w:bookmarkEnd w:id="598"/>
            <w:bookmarkEnd w:id="599"/>
            <w:bookmarkEnd w:id="600"/>
            <w:bookmarkEnd w:id="601"/>
            <w:bookmarkEnd w:id="602"/>
            <w:bookmarkEnd w:id="603"/>
            <w:bookmarkEnd w:id="604"/>
            <w:bookmarkEnd w:id="605"/>
          </w:p>
        </w:tc>
        <w:tc>
          <w:tcPr>
            <w:tcW w:w="6520" w:type="dxa"/>
          </w:tcPr>
          <w:p w14:paraId="7B68D2FF"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pacing w:val="2"/>
                <w:sz w:val="24"/>
                <w:szCs w:val="24"/>
                <w:lang w:val="vi-VN"/>
              </w:rPr>
            </w:pPr>
          </w:p>
        </w:tc>
      </w:tr>
      <w:tr w:rsidR="000249EE" w:rsidRPr="004F6631" w14:paraId="4E319B90" w14:textId="77777777" w:rsidTr="000249EE">
        <w:tc>
          <w:tcPr>
            <w:tcW w:w="7083" w:type="dxa"/>
          </w:tcPr>
          <w:p w14:paraId="3A4BDE24"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Cá nhân</w:t>
            </w:r>
            <w:r w:rsidRPr="004F6631">
              <w:rPr>
                <w:rFonts w:ascii="Times New Roman" w:hAnsi="Times New Roman" w:cs="Times New Roman"/>
                <w:color w:val="000000"/>
                <w:sz w:val="24"/>
                <w:szCs w:val="24"/>
              </w:rPr>
              <w:t xml:space="preserve"> được phép</w:t>
            </w:r>
            <w:r w:rsidRPr="004F6631">
              <w:rPr>
                <w:rFonts w:ascii="Times New Roman" w:hAnsi="Times New Roman" w:cs="Times New Roman"/>
                <w:color w:val="000000"/>
                <w:sz w:val="24"/>
                <w:szCs w:val="24"/>
                <w:lang w:val="vi-VN"/>
              </w:rPr>
              <w:t xml:space="preserve"> chuyển mục đích sử dụng đất từ đất được Nhà nước giao đất không thu tiền sử dụng đất sang đất được Nhà nước giao đất có thu tiền sử dụng đất hoặc Nhà nước cho thuê đất có quyền và nghĩa vụ chung quy định tại Điều 26 và Điều 31</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p>
        </w:tc>
        <w:tc>
          <w:tcPr>
            <w:tcW w:w="6520" w:type="dxa"/>
          </w:tcPr>
          <w:p w14:paraId="0B95DEC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6D6768CB" w14:textId="77777777" w:rsidTr="000249EE">
        <w:tc>
          <w:tcPr>
            <w:tcW w:w="7083" w:type="dxa"/>
          </w:tcPr>
          <w:p w14:paraId="6029C34B"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á nhân sử dụng đất được cơ quan nhà nước có thẩm quyền cho phép chuyển mục đích sử dụng đất từ đất được Nhà nước giao đất không thu tiền sử dụng đất sang đất được Nhà nước giao đất có thu tiền sử dụng đất hoặc Nhà nước cho thuê đất </w:t>
            </w:r>
            <w:r w:rsidRPr="004F6631">
              <w:rPr>
                <w:rFonts w:ascii="Times New Roman" w:hAnsi="Times New Roman" w:cs="Times New Roman"/>
                <w:color w:val="000000"/>
                <w:sz w:val="24"/>
                <w:szCs w:val="24"/>
              </w:rPr>
              <w:t xml:space="preserve">có quyền và nghĩa vụ </w:t>
            </w:r>
            <w:r w:rsidRPr="004F6631">
              <w:rPr>
                <w:rFonts w:ascii="Times New Roman" w:hAnsi="Times New Roman" w:cs="Times New Roman"/>
                <w:color w:val="000000"/>
                <w:sz w:val="24"/>
                <w:szCs w:val="24"/>
                <w:lang w:val="vi-VN"/>
              </w:rPr>
              <w:t xml:space="preserve">như sau: </w:t>
            </w:r>
          </w:p>
        </w:tc>
        <w:tc>
          <w:tcPr>
            <w:tcW w:w="6520" w:type="dxa"/>
          </w:tcPr>
          <w:p w14:paraId="3D36083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142357C8" w14:textId="77777777" w:rsidTr="000249EE">
        <w:tc>
          <w:tcPr>
            <w:tcW w:w="7083" w:type="dxa"/>
          </w:tcPr>
          <w:p w14:paraId="332C2470"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Trường hợp được Nhà nước giao đất có thu tiền sử dụng đất hoặc</w:t>
            </w:r>
            <w:r w:rsidRPr="004F6631">
              <w:rPr>
                <w:rFonts w:ascii="Times New Roman" w:hAnsi="Times New Roman" w:cs="Times New Roman"/>
                <w:color w:val="000000"/>
                <w:sz w:val="24"/>
                <w:szCs w:val="24"/>
              </w:rPr>
              <w:t xml:space="preserve"> cho</w:t>
            </w:r>
            <w:r w:rsidRPr="004F6631">
              <w:rPr>
                <w:rFonts w:ascii="Times New Roman" w:hAnsi="Times New Roman" w:cs="Times New Roman"/>
                <w:color w:val="000000"/>
                <w:sz w:val="24"/>
                <w:szCs w:val="24"/>
                <w:lang w:val="vi-VN"/>
              </w:rPr>
              <w:t xml:space="preserve"> thuê đất thu tiền thuê đất một lần cho cả thời gian thuê thì có quyền và nghĩa vụ quy định tại 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37 của Luật này; </w:t>
            </w:r>
          </w:p>
        </w:tc>
        <w:tc>
          <w:tcPr>
            <w:tcW w:w="6520" w:type="dxa"/>
          </w:tcPr>
          <w:p w14:paraId="3F7EBDB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FE8E6D2" w14:textId="77777777" w:rsidTr="000249EE">
        <w:tc>
          <w:tcPr>
            <w:tcW w:w="7083" w:type="dxa"/>
          </w:tcPr>
          <w:p w14:paraId="2AEB473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Trường hợp được Nhà nước cho thuê đất thu tiền thuê đất hằng năm thì có quyền và nghĩa vụ quy định tại khoản </w:t>
            </w: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z w:val="24"/>
                <w:szCs w:val="24"/>
                <w:lang w:val="vi-VN"/>
              </w:rPr>
              <w:t>Điều 37 của Luật này.</w:t>
            </w:r>
          </w:p>
        </w:tc>
        <w:tc>
          <w:tcPr>
            <w:tcW w:w="6520" w:type="dxa"/>
          </w:tcPr>
          <w:p w14:paraId="1F1794E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65A5CF4" w14:textId="77777777" w:rsidTr="000249EE">
        <w:tc>
          <w:tcPr>
            <w:tcW w:w="7083" w:type="dxa"/>
          </w:tcPr>
          <w:p w14:paraId="24EC0A64" w14:textId="68A5A386"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606" w:name="_Toc107651401"/>
            <w:bookmarkStart w:id="607" w:name="_Toc112138742"/>
            <w:bookmarkStart w:id="608" w:name="_Toc114566837"/>
            <w:bookmarkStart w:id="609" w:name="_Toc115080003"/>
            <w:bookmarkStart w:id="610" w:name="_Toc115358172"/>
            <w:bookmarkStart w:id="611" w:name="_Toc120303423"/>
            <w:bookmarkStart w:id="612" w:name="_Toc130825112"/>
            <w:bookmarkStart w:id="613" w:name="_Toc149829104"/>
            <w:r w:rsidRPr="004F6631">
              <w:rPr>
                <w:rFonts w:ascii="Times New Roman" w:hAnsi="Times New Roman" w:cs="Times New Roman"/>
                <w:b/>
                <w:color w:val="000000"/>
                <w:sz w:val="24"/>
                <w:szCs w:val="24"/>
                <w:lang w:val="vi-VN"/>
              </w:rPr>
              <w:t>Quyền và nghĩa vụ của cộng đồng dân cư sử dụng đất</w:t>
            </w:r>
            <w:bookmarkEnd w:id="606"/>
            <w:bookmarkEnd w:id="607"/>
            <w:bookmarkEnd w:id="608"/>
            <w:bookmarkEnd w:id="609"/>
            <w:bookmarkEnd w:id="610"/>
            <w:bookmarkEnd w:id="611"/>
            <w:bookmarkEnd w:id="612"/>
            <w:bookmarkEnd w:id="613"/>
          </w:p>
        </w:tc>
        <w:tc>
          <w:tcPr>
            <w:tcW w:w="6520" w:type="dxa"/>
          </w:tcPr>
          <w:p w14:paraId="0E575ACC"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71710EEB" w14:textId="77777777" w:rsidTr="000249EE">
        <w:tc>
          <w:tcPr>
            <w:tcW w:w="7083" w:type="dxa"/>
          </w:tcPr>
          <w:p w14:paraId="03ACEE29"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ộng đồng dân cư sử dụng đất có quyền và nghĩa vụ chung quy định tại Điều 26 và</w:t>
            </w:r>
            <w:r w:rsidRPr="004F6631">
              <w:rPr>
                <w:rFonts w:ascii="Times New Roman" w:hAnsi="Times New Roman" w:cs="Times New Roman"/>
                <w:color w:val="000000"/>
                <w:sz w:val="24"/>
                <w:szCs w:val="24"/>
              </w:rPr>
              <w:t xml:space="preserve"> Điều 31</w:t>
            </w:r>
            <w:r w:rsidRPr="004F6631">
              <w:rPr>
                <w:rFonts w:ascii="Times New Roman" w:hAnsi="Times New Roman" w:cs="Times New Roman"/>
                <w:color w:val="000000"/>
                <w:sz w:val="24"/>
                <w:szCs w:val="24"/>
                <w:lang w:val="vi-VN"/>
              </w:rPr>
              <w:t xml:space="preserve"> của Luật này.</w:t>
            </w:r>
          </w:p>
        </w:tc>
        <w:tc>
          <w:tcPr>
            <w:tcW w:w="6520" w:type="dxa"/>
          </w:tcPr>
          <w:p w14:paraId="1C39559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6E5EB2F6" w14:textId="77777777" w:rsidTr="000249EE">
        <w:tc>
          <w:tcPr>
            <w:tcW w:w="7083" w:type="dxa"/>
          </w:tcPr>
          <w:p w14:paraId="195646A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ộng đồng dân cư sử dụng đất</w:t>
            </w:r>
            <w:r w:rsidRPr="004F6631">
              <w:rPr>
                <w:rFonts w:ascii="Times New Roman" w:hAnsi="Times New Roman" w:cs="Times New Roman"/>
                <w:color w:val="000000"/>
                <w:sz w:val="24"/>
                <w:szCs w:val="24"/>
              </w:rPr>
              <w:t xml:space="preserve"> có quyền và nghĩa vụ như quyền và nghĩa vụ của cá nhân có hình thức sử dụng đất tương ứng, trừ quyền để thừa kế.</w:t>
            </w:r>
          </w:p>
        </w:tc>
        <w:tc>
          <w:tcPr>
            <w:tcW w:w="6520" w:type="dxa"/>
          </w:tcPr>
          <w:p w14:paraId="1DE25E0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428E37B7" w14:textId="77777777" w:rsidTr="000249EE">
        <w:tc>
          <w:tcPr>
            <w:tcW w:w="7083" w:type="dxa"/>
          </w:tcPr>
          <w:p w14:paraId="4204861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cộng đồng dân cư được Nhà nước giao đất không thu tiền sử dụng đất,</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công nhận quyền sử dụng đất theo hình thức giao đất không thu tiền sử dụng đất thì không có quyền chuyển đổi, chuyển nhượng, tặng cho, cho thuê quyền sử dụng đất, thế chấp, góp vốn bằng quyền sử dụng đất.</w:t>
            </w:r>
          </w:p>
        </w:tc>
        <w:tc>
          <w:tcPr>
            <w:tcW w:w="6520" w:type="dxa"/>
          </w:tcPr>
          <w:p w14:paraId="4298405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8CA2341" w14:textId="77777777" w:rsidTr="000249EE">
        <w:tc>
          <w:tcPr>
            <w:tcW w:w="7083" w:type="dxa"/>
          </w:tcPr>
          <w:p w14:paraId="64FC4C68" w14:textId="27FB8B12"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614" w:name="_Toc149829105"/>
            <w:r w:rsidRPr="004F6631">
              <w:rPr>
                <w:rFonts w:ascii="Times New Roman" w:hAnsi="Times New Roman" w:cs="Times New Roman"/>
                <w:b/>
                <w:color w:val="000000"/>
                <w:sz w:val="24"/>
                <w:szCs w:val="24"/>
                <w:lang w:val="vi-VN"/>
              </w:rPr>
              <w:t>Mục 4</w:t>
            </w:r>
            <w:bookmarkEnd w:id="614"/>
          </w:p>
        </w:tc>
        <w:tc>
          <w:tcPr>
            <w:tcW w:w="6520" w:type="dxa"/>
          </w:tcPr>
          <w:p w14:paraId="3E0C2552"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13CED751" w14:textId="77777777" w:rsidTr="000249EE">
        <w:tc>
          <w:tcPr>
            <w:tcW w:w="7083" w:type="dxa"/>
          </w:tcPr>
          <w:p w14:paraId="2DB75426" w14:textId="654FEAF2"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615" w:name="_Toc149829106"/>
            <w:bookmarkStart w:id="616" w:name="_Toc107651403"/>
            <w:bookmarkStart w:id="617" w:name="_Toc112138744"/>
            <w:bookmarkStart w:id="618" w:name="_Toc114566839"/>
            <w:bookmarkStart w:id="619" w:name="_Toc115080005"/>
            <w:bookmarkStart w:id="620" w:name="_Toc115358174"/>
            <w:bookmarkStart w:id="621" w:name="_Toc120303425"/>
            <w:bookmarkStart w:id="622" w:name="_Toc130825114"/>
            <w:r w:rsidRPr="004F6631">
              <w:rPr>
                <w:rFonts w:ascii="Times New Roman" w:hAnsi="Times New Roman" w:cs="Times New Roman"/>
                <w:b/>
                <w:color w:val="000000"/>
                <w:sz w:val="24"/>
                <w:szCs w:val="24"/>
                <w:lang w:val="vi-VN"/>
              </w:rPr>
              <w:lastRenderedPageBreak/>
              <w:t>QUYỀN VÀ NGHĨA VỤ CỦA TỔ CHỨC NƯỚC NGOÀI CÓ CHỨC NĂNG</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NGOẠI GIAO</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 xml:space="preserve">NGƯỜI </w:t>
            </w:r>
            <w:r w:rsidRPr="004F6631">
              <w:rPr>
                <w:rFonts w:ascii="Times New Roman" w:hAnsi="Times New Roman" w:cs="Times New Roman"/>
                <w:b/>
                <w:color w:val="000000"/>
                <w:sz w:val="24"/>
                <w:szCs w:val="24"/>
              </w:rPr>
              <w:t>GỐC VIỆT NAM ĐỊNH CƯ Ở NƯỚC NGOÀI</w:t>
            </w:r>
            <w:r w:rsidRPr="004F6631">
              <w:rPr>
                <w:rFonts w:ascii="Times New Roman" w:hAnsi="Times New Roman" w:cs="Times New Roman"/>
                <w:b/>
                <w:color w:val="000000"/>
                <w:sz w:val="24"/>
                <w:szCs w:val="24"/>
                <w:lang w:val="vi-VN"/>
              </w:rPr>
              <w:t>,</w:t>
            </w:r>
            <w:bookmarkEnd w:id="615"/>
            <w:r w:rsidRPr="004F6631">
              <w:rPr>
                <w:rFonts w:ascii="Times New Roman" w:hAnsi="Times New Roman" w:cs="Times New Roman"/>
                <w:b/>
                <w:color w:val="000000"/>
                <w:sz w:val="24"/>
                <w:szCs w:val="24"/>
              </w:rPr>
              <w:t xml:space="preserve"> </w:t>
            </w:r>
            <w:bookmarkStart w:id="623" w:name="_Toc149829107"/>
            <w:r w:rsidRPr="004F6631">
              <w:rPr>
                <w:rFonts w:ascii="Times New Roman" w:hAnsi="Times New Roman" w:cs="Times New Roman"/>
                <w:b/>
                <w:color w:val="000000"/>
                <w:sz w:val="24"/>
                <w:szCs w:val="24"/>
                <w:lang w:val="vi-VN"/>
              </w:rPr>
              <w:t>TỔ CHỨC KINH TẾ CÓ VỐN ĐẦU TƯ</w:t>
            </w:r>
            <w:r>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NƯỚC NGOÀI SỬ DỤNG ĐẤT</w:t>
            </w:r>
            <w:bookmarkEnd w:id="616"/>
            <w:bookmarkEnd w:id="617"/>
            <w:bookmarkEnd w:id="618"/>
            <w:bookmarkEnd w:id="619"/>
            <w:bookmarkEnd w:id="620"/>
            <w:bookmarkEnd w:id="621"/>
            <w:bookmarkEnd w:id="622"/>
            <w:bookmarkEnd w:id="623"/>
          </w:p>
        </w:tc>
        <w:tc>
          <w:tcPr>
            <w:tcW w:w="6520" w:type="dxa"/>
          </w:tcPr>
          <w:p w14:paraId="6D23FFFB" w14:textId="77777777" w:rsidR="000249EE" w:rsidRPr="004F6631" w:rsidRDefault="000249EE" w:rsidP="004408B7">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033DC3D2" w14:textId="77777777" w:rsidTr="000249EE">
        <w:tc>
          <w:tcPr>
            <w:tcW w:w="7083" w:type="dxa"/>
          </w:tcPr>
          <w:p w14:paraId="01270D2E" w14:textId="087B93D0"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624" w:name="_Toc107651404"/>
            <w:bookmarkStart w:id="625" w:name="_Toc112138745"/>
            <w:bookmarkStart w:id="626" w:name="_Toc114566840"/>
            <w:bookmarkStart w:id="627" w:name="_Toc115080006"/>
            <w:bookmarkStart w:id="628" w:name="_Toc115358175"/>
            <w:bookmarkStart w:id="629" w:name="_Toc120303426"/>
            <w:bookmarkStart w:id="630" w:name="_Toc130825115"/>
            <w:bookmarkStart w:id="631" w:name="_Toc149829108"/>
            <w:r w:rsidRPr="004F6631">
              <w:rPr>
                <w:rFonts w:ascii="Times New Roman" w:hAnsi="Times New Roman" w:cs="Times New Roman"/>
                <w:b/>
                <w:color w:val="000000"/>
                <w:sz w:val="24"/>
                <w:szCs w:val="24"/>
                <w:lang w:val="vi-VN"/>
              </w:rPr>
              <w:t>Quyền và nghĩa vụ của tổ chức nước ngoài có chức năng ngoại giao</w:t>
            </w:r>
            <w:bookmarkEnd w:id="624"/>
            <w:bookmarkEnd w:id="625"/>
            <w:bookmarkEnd w:id="626"/>
            <w:bookmarkEnd w:id="627"/>
            <w:bookmarkEnd w:id="628"/>
            <w:bookmarkEnd w:id="629"/>
            <w:bookmarkEnd w:id="630"/>
            <w:bookmarkEnd w:id="631"/>
          </w:p>
        </w:tc>
        <w:tc>
          <w:tcPr>
            <w:tcW w:w="6520" w:type="dxa"/>
          </w:tcPr>
          <w:p w14:paraId="52314D84"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57959579" w14:textId="77777777" w:rsidTr="000249EE">
        <w:tc>
          <w:tcPr>
            <w:tcW w:w="7083" w:type="dxa"/>
          </w:tcPr>
          <w:p w14:paraId="738DF71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Tổ chức nước ngoài có chức năng ngoại giao sử dụng đất tại Việt Nam có các quyền và nghĩa vụ sau đây:</w:t>
            </w:r>
          </w:p>
        </w:tc>
        <w:tc>
          <w:tcPr>
            <w:tcW w:w="6520" w:type="dxa"/>
          </w:tcPr>
          <w:p w14:paraId="284C7F0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AF88EA7" w14:textId="77777777" w:rsidTr="000249EE">
        <w:tc>
          <w:tcPr>
            <w:tcW w:w="7083" w:type="dxa"/>
          </w:tcPr>
          <w:p w14:paraId="20942D8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p>
        </w:tc>
        <w:tc>
          <w:tcPr>
            <w:tcW w:w="6520" w:type="dxa"/>
          </w:tcPr>
          <w:p w14:paraId="6FA2A9F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840F664" w14:textId="77777777" w:rsidTr="000249EE">
        <w:tc>
          <w:tcPr>
            <w:tcW w:w="7083" w:type="dxa"/>
          </w:tcPr>
          <w:p w14:paraId="1C85662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Xây dựng các công trình trên đất theo giấy phép của cơ quan nhà nước Việt Nam có thẩm quyền;</w:t>
            </w:r>
          </w:p>
        </w:tc>
        <w:tc>
          <w:tcPr>
            <w:tcW w:w="6520" w:type="dxa"/>
          </w:tcPr>
          <w:p w14:paraId="44AD871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B904283" w14:textId="77777777" w:rsidTr="000249EE">
        <w:tc>
          <w:tcPr>
            <w:tcW w:w="7083" w:type="dxa"/>
          </w:tcPr>
          <w:p w14:paraId="2F3929C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c) </w:t>
            </w:r>
            <w:r w:rsidRPr="004F6631">
              <w:rPr>
                <w:rFonts w:ascii="Times New Roman" w:hAnsi="Times New Roman" w:cs="Times New Roman"/>
                <w:color w:val="000000"/>
                <w:spacing w:val="-4"/>
                <w:sz w:val="24"/>
                <w:szCs w:val="24"/>
                <w:lang w:val="vi-VN"/>
              </w:rPr>
              <w:t>Sở hữu công trình do mình xây dựng trên đất thuê trong thời hạn thuê đất</w:t>
            </w:r>
            <w:r w:rsidRPr="004F6631">
              <w:rPr>
                <w:rFonts w:ascii="Times New Roman" w:hAnsi="Times New Roman" w:cs="Times New Roman"/>
                <w:color w:val="000000"/>
                <w:spacing w:val="-4"/>
                <w:sz w:val="24"/>
                <w:szCs w:val="24"/>
              </w:rPr>
              <w:t>;</w:t>
            </w:r>
          </w:p>
        </w:tc>
        <w:tc>
          <w:tcPr>
            <w:tcW w:w="6520" w:type="dxa"/>
          </w:tcPr>
          <w:p w14:paraId="3F03994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CC74F97" w14:textId="77777777" w:rsidTr="000249EE">
        <w:tc>
          <w:tcPr>
            <w:tcW w:w="7083" w:type="dxa"/>
          </w:tcPr>
          <w:p w14:paraId="285480D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pacing w:val="2"/>
                <w:sz w:val="24"/>
                <w:szCs w:val="24"/>
              </w:rPr>
              <w:t>Việc trả lại đất, chuyển quyền sử dụng đất của tổ chức nước ngoài có chức năng ngoại giao khi không còn nhu cầu sử dụng vào mục đích đã được thuê đất thì thực hiện theo điều ước quốc tế, thỏa thuận quốc tế và quy định của pháp luật.</w:t>
            </w:r>
          </w:p>
        </w:tc>
        <w:tc>
          <w:tcPr>
            <w:tcW w:w="6520" w:type="dxa"/>
          </w:tcPr>
          <w:p w14:paraId="4CDEBAF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05771C4" w14:textId="77777777" w:rsidTr="000249EE">
        <w:tc>
          <w:tcPr>
            <w:tcW w:w="7083" w:type="dxa"/>
          </w:tcPr>
          <w:p w14:paraId="75452D9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Trường hợp điều ước quốc tế mà </w:t>
            </w:r>
            <w:r w:rsidRPr="004F6631">
              <w:rPr>
                <w:rFonts w:ascii="Times New Roman" w:hAnsi="Times New Roman" w:cs="Times New Roman"/>
                <w:color w:val="000000"/>
                <w:sz w:val="24"/>
                <w:szCs w:val="24"/>
              </w:rPr>
              <w:t>nước</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lang w:val="vi-VN"/>
              </w:rPr>
              <w:t>Cộng hòa xã hội chủ nghĩa Việt Nam là thành viên có quy định khác thì tổ chức nước ngoài có chức năng ngoại giao có quyền và nghĩa vụ theo điều ước quốc tế đó.</w:t>
            </w:r>
            <w:r w:rsidRPr="004F6631">
              <w:rPr>
                <w:rFonts w:ascii="Times New Roman" w:hAnsi="Times New Roman" w:cs="Times New Roman"/>
                <w:color w:val="000000"/>
                <w:sz w:val="24"/>
                <w:szCs w:val="24"/>
              </w:rPr>
              <w:t xml:space="preserve"> </w:t>
            </w:r>
          </w:p>
        </w:tc>
        <w:tc>
          <w:tcPr>
            <w:tcW w:w="6520" w:type="dxa"/>
          </w:tcPr>
          <w:p w14:paraId="79F40E7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0CDDC34" w14:textId="77777777" w:rsidTr="000249EE">
        <w:tc>
          <w:tcPr>
            <w:tcW w:w="7083" w:type="dxa"/>
          </w:tcPr>
          <w:p w14:paraId="15B46810" w14:textId="3C9C6EA0"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632" w:name="_Toc107651405"/>
            <w:bookmarkStart w:id="633" w:name="_Toc112138746"/>
            <w:bookmarkStart w:id="634" w:name="_Ref113316517"/>
            <w:bookmarkStart w:id="635" w:name="_Ref113316547"/>
            <w:bookmarkStart w:id="636" w:name="_Toc114566841"/>
            <w:bookmarkStart w:id="637" w:name="_Ref115019036"/>
            <w:bookmarkStart w:id="638" w:name="_Ref115019042"/>
            <w:bookmarkStart w:id="639" w:name="_Ref115019049"/>
            <w:bookmarkStart w:id="640" w:name="_Toc115080007"/>
            <w:bookmarkStart w:id="641" w:name="_Toc115358176"/>
            <w:bookmarkStart w:id="642" w:name="_Toc120303427"/>
            <w:bookmarkStart w:id="643" w:name="_Toc130825116"/>
            <w:bookmarkStart w:id="644" w:name="_Toc149829109"/>
            <w:bookmarkStart w:id="645" w:name="_Ref151993163"/>
            <w:bookmarkStart w:id="646" w:name="_Ref156334482"/>
            <w:r w:rsidRPr="004F6631">
              <w:rPr>
                <w:rFonts w:ascii="Times New Roman" w:hAnsi="Times New Roman" w:cs="Times New Roman"/>
                <w:b/>
                <w:color w:val="000000"/>
                <w:sz w:val="24"/>
                <w:szCs w:val="24"/>
                <w:lang w:val="vi-VN"/>
              </w:rPr>
              <w:t>Quyền và nghĩa vụ của người</w:t>
            </w:r>
            <w:r w:rsidRPr="004F6631">
              <w:rPr>
                <w:rFonts w:ascii="Times New Roman" w:hAnsi="Times New Roman" w:cs="Times New Roman"/>
                <w:b/>
                <w:color w:val="000000"/>
                <w:sz w:val="24"/>
                <w:szCs w:val="24"/>
              </w:rPr>
              <w:t xml:space="preserve"> gốc Việt Nam định cư ở nước ngoài</w:t>
            </w:r>
            <w:r w:rsidRPr="004F6631">
              <w:rPr>
                <w:rFonts w:ascii="Times New Roman" w:hAnsi="Times New Roman" w:cs="Times New Roman"/>
                <w:b/>
                <w:color w:val="000000"/>
                <w:sz w:val="24"/>
                <w:szCs w:val="24"/>
                <w:lang w:val="vi-VN"/>
              </w:rPr>
              <w:t>, tổ chức kinh tế có vốn đầu tư nước ngoài sử dụng đất để thực hiện dự án đầu tư tại Việt Nam</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tc>
        <w:tc>
          <w:tcPr>
            <w:tcW w:w="6520" w:type="dxa"/>
          </w:tcPr>
          <w:p w14:paraId="4508EAF4"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5C6F465E" w14:textId="77777777" w:rsidTr="000249EE">
        <w:tc>
          <w:tcPr>
            <w:tcW w:w="7083" w:type="dxa"/>
          </w:tcPr>
          <w:p w14:paraId="24859FB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1. Người</w:t>
            </w:r>
            <w:r w:rsidRPr="004F6631">
              <w:rPr>
                <w:rFonts w:ascii="Times New Roman" w:hAnsi="Times New Roman" w:cs="Times New Roman"/>
                <w:color w:val="000000"/>
                <w:sz w:val="24"/>
                <w:szCs w:val="24"/>
              </w:rPr>
              <w:t xml:space="preserve"> gốc Việt Nam định cư ở nước ngoài </w:t>
            </w:r>
            <w:r w:rsidRPr="004F6631">
              <w:rPr>
                <w:rFonts w:ascii="Times New Roman" w:hAnsi="Times New Roman" w:cs="Times New Roman"/>
                <w:color w:val="000000"/>
                <w:sz w:val="24"/>
                <w:szCs w:val="24"/>
                <w:lang w:val="vi-VN"/>
              </w:rPr>
              <w:t xml:space="preserve">về đầu tư tại Việt Nam được Nhà nước giao đất có thu tiền sử dụng đất có các quyền và nghĩa vụ quy định tại 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33 của Luật này.</w:t>
            </w:r>
          </w:p>
        </w:tc>
        <w:tc>
          <w:tcPr>
            <w:tcW w:w="6520" w:type="dxa"/>
          </w:tcPr>
          <w:p w14:paraId="354D0DD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54A2ACDD" w14:textId="77777777" w:rsidTr="000249EE">
        <w:tc>
          <w:tcPr>
            <w:tcW w:w="7083" w:type="dxa"/>
          </w:tcPr>
          <w:p w14:paraId="33EB62C9"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2.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tổ chức kinh tế có vốn đầu tư nước ngoài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được Nhà nước cho thuê đất thu tiền thuê đất hằng năm có các quyền và nghĩa vụ sau đây:</w:t>
            </w:r>
          </w:p>
        </w:tc>
        <w:tc>
          <w:tcPr>
            <w:tcW w:w="6520" w:type="dxa"/>
          </w:tcPr>
          <w:p w14:paraId="68397C4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2538061" w14:textId="77777777" w:rsidTr="000249EE">
        <w:tc>
          <w:tcPr>
            <w:tcW w:w="7083" w:type="dxa"/>
          </w:tcPr>
          <w:p w14:paraId="7FCE8C9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 Điều 31</w:t>
            </w:r>
            <w:r w:rsidRPr="004F6631">
              <w:rPr>
                <w:rFonts w:ascii="Times New Roman" w:hAnsi="Times New Roman" w:cs="Times New Roman"/>
                <w:color w:val="000000"/>
                <w:spacing w:val="-4"/>
                <w:sz w:val="24"/>
                <w:szCs w:val="24"/>
                <w:lang w:val="en-GB"/>
              </w:rPr>
              <w:t xml:space="preserve"> </w:t>
            </w:r>
            <w:r w:rsidRPr="004F6631">
              <w:rPr>
                <w:rFonts w:ascii="Times New Roman" w:hAnsi="Times New Roman" w:cs="Times New Roman"/>
                <w:color w:val="000000"/>
                <w:spacing w:val="-4"/>
                <w:sz w:val="24"/>
                <w:szCs w:val="24"/>
                <w:lang w:val="vi-VN"/>
              </w:rPr>
              <w:t>của Luật này;</w:t>
            </w:r>
          </w:p>
        </w:tc>
        <w:tc>
          <w:tcPr>
            <w:tcW w:w="6520" w:type="dxa"/>
          </w:tcPr>
          <w:p w14:paraId="31F5B70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785C0FD" w14:textId="77777777" w:rsidTr="000249EE">
        <w:tc>
          <w:tcPr>
            <w:tcW w:w="7083" w:type="dxa"/>
          </w:tcPr>
          <w:p w14:paraId="5870BD3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Thế chấp tài sản thuộc sở hữu của mình gắn liền với đất tại các tổ chức tín dụng được phép hoạt động tại Việt Nam;</w:t>
            </w:r>
          </w:p>
        </w:tc>
        <w:tc>
          <w:tcPr>
            <w:tcW w:w="6520" w:type="dxa"/>
          </w:tcPr>
          <w:p w14:paraId="7818A93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B37D90F" w14:textId="77777777" w:rsidTr="000249EE">
        <w:tc>
          <w:tcPr>
            <w:tcW w:w="7083" w:type="dxa"/>
          </w:tcPr>
          <w:p w14:paraId="21497AE9"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c) G</w:t>
            </w:r>
            <w:r w:rsidRPr="004F6631">
              <w:rPr>
                <w:rFonts w:ascii="Times New Roman" w:hAnsi="Times New Roman" w:cs="Times New Roman"/>
                <w:color w:val="000000"/>
                <w:sz w:val="24"/>
                <w:szCs w:val="24"/>
                <w:lang w:val="vi-VN"/>
              </w:rPr>
              <w:t xml:space="preserve">óp vốn bằng tài sản thuộc sở hữu của mình gắn liền với đất trong </w:t>
            </w:r>
            <w:r w:rsidRPr="004F6631">
              <w:rPr>
                <w:rFonts w:ascii="Times New Roman" w:hAnsi="Times New Roman" w:cs="Times New Roman"/>
                <w:color w:val="000000"/>
                <w:sz w:val="24"/>
                <w:szCs w:val="24"/>
                <w:lang w:val="vi-VN"/>
              </w:rPr>
              <w:lastRenderedPageBreak/>
              <w:t>thời hạn thuê đất</w:t>
            </w:r>
            <w:r w:rsidRPr="004F6631">
              <w:rPr>
                <w:rFonts w:ascii="Times New Roman" w:hAnsi="Times New Roman" w:cs="Times New Roman"/>
                <w:color w:val="000000"/>
                <w:sz w:val="24"/>
                <w:szCs w:val="24"/>
              </w:rPr>
              <w:t>; n</w:t>
            </w:r>
            <w:r w:rsidRPr="004F6631">
              <w:rPr>
                <w:rFonts w:ascii="Times New Roman" w:hAnsi="Times New Roman" w:cs="Times New Roman"/>
                <w:color w:val="000000"/>
                <w:sz w:val="24"/>
                <w:szCs w:val="24"/>
                <w:lang w:val="vi-VN"/>
              </w:rPr>
              <w:t xml:space="preserve">gười nhận góp vốn bằng tài sản được Nhà nước tiếp tục cho thuê đất theo đúng mục đích đã được xác định trong thời hạn còn lại; </w:t>
            </w:r>
          </w:p>
        </w:tc>
        <w:tc>
          <w:tcPr>
            <w:tcW w:w="6520" w:type="dxa"/>
          </w:tcPr>
          <w:p w14:paraId="1AFCFDAF"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E9AC682" w14:textId="77777777" w:rsidTr="000249EE">
        <w:tc>
          <w:tcPr>
            <w:tcW w:w="7083" w:type="dxa"/>
          </w:tcPr>
          <w:p w14:paraId="188ED69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lastRenderedPageBreak/>
              <w:t>d</w:t>
            </w:r>
            <w:r w:rsidRPr="004F6631">
              <w:rPr>
                <w:rFonts w:ascii="Times New Roman" w:hAnsi="Times New Roman" w:cs="Times New Roman"/>
                <w:color w:val="000000"/>
                <w:sz w:val="24"/>
                <w:szCs w:val="24"/>
                <w:lang w:val="vi-VN"/>
              </w:rPr>
              <w:t xml:space="preserve">) Bán tài sản thuộc sở hữu của mình gắn liền với đất, </w:t>
            </w:r>
            <w:r w:rsidRPr="004F6631">
              <w:rPr>
                <w:rFonts w:ascii="Times New Roman" w:hAnsi="Times New Roman" w:cs="Times New Roman"/>
                <w:color w:val="000000"/>
                <w:sz w:val="24"/>
                <w:szCs w:val="24"/>
                <w:lang w:val="en-GB"/>
              </w:rPr>
              <w:t xml:space="preserve">bán </w:t>
            </w:r>
            <w:r w:rsidRPr="004F6631">
              <w:rPr>
                <w:rFonts w:ascii="Times New Roman" w:hAnsi="Times New Roman" w:cs="Times New Roman"/>
                <w:color w:val="000000"/>
                <w:sz w:val="24"/>
                <w:szCs w:val="24"/>
                <w:lang w:val="vi-VN"/>
              </w:rPr>
              <w:t xml:space="preserve">tài sản thuộc sở hữu của mình gắn liền với đất </w:t>
            </w:r>
            <w:r w:rsidRPr="004F6631">
              <w:rPr>
                <w:rFonts w:ascii="Times New Roman" w:hAnsi="Times New Roman" w:cs="Times New Roman"/>
                <w:color w:val="000000"/>
                <w:sz w:val="24"/>
                <w:szCs w:val="24"/>
              </w:rPr>
              <w:t>và quyền thuê trong hợp đồng thuê đất khi đáp ứng</w:t>
            </w:r>
            <w:r w:rsidRPr="004F6631">
              <w:rPr>
                <w:rFonts w:ascii="Times New Roman" w:hAnsi="Times New Roman" w:cs="Times New Roman"/>
                <w:color w:val="000000"/>
                <w:sz w:val="24"/>
                <w:szCs w:val="24"/>
                <w:lang w:val="vi-VN"/>
              </w:rPr>
              <w:t xml:space="preserve"> điều kiện quy định tại </w:t>
            </w:r>
            <w:r w:rsidRPr="004F6631">
              <w:rPr>
                <w:rFonts w:ascii="Times New Roman" w:hAnsi="Times New Roman" w:cs="Times New Roman"/>
                <w:color w:val="000000"/>
                <w:sz w:val="24"/>
                <w:szCs w:val="24"/>
              </w:rPr>
              <w:t xml:space="preserve">Điều 46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 N</w:t>
            </w:r>
            <w:r w:rsidRPr="004F6631">
              <w:rPr>
                <w:rFonts w:ascii="Times New Roman" w:hAnsi="Times New Roman" w:cs="Times New Roman"/>
                <w:color w:val="000000"/>
                <w:sz w:val="24"/>
                <w:szCs w:val="24"/>
                <w:lang w:val="vi-VN"/>
              </w:rPr>
              <w:t>gười mua</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color w:val="000000"/>
                <w:sz w:val="24"/>
                <w:szCs w:val="24"/>
                <w:lang w:val="vi-VN"/>
              </w:rPr>
              <w:t xml:space="preserve">tài sản gắn </w:t>
            </w:r>
            <w:r w:rsidRPr="004F6631">
              <w:rPr>
                <w:rFonts w:ascii="Times New Roman" w:hAnsi="Times New Roman" w:cs="Times New Roman"/>
                <w:color w:val="000000"/>
                <w:sz w:val="24"/>
                <w:szCs w:val="24"/>
              </w:rPr>
              <w:t xml:space="preserve">liền </w:t>
            </w:r>
            <w:r w:rsidRPr="004F6631">
              <w:rPr>
                <w:rFonts w:ascii="Times New Roman" w:hAnsi="Times New Roman" w:cs="Times New Roman"/>
                <w:color w:val="000000"/>
                <w:sz w:val="24"/>
                <w:szCs w:val="24"/>
                <w:lang w:val="vi-VN"/>
              </w:rPr>
              <w:t>với</w:t>
            </w:r>
            <w:r w:rsidRPr="004F6631">
              <w:rPr>
                <w:rFonts w:ascii="Times New Roman" w:hAnsi="Times New Roman" w:cs="Times New Roman"/>
                <w:color w:val="000000"/>
                <w:sz w:val="24"/>
                <w:szCs w:val="24"/>
              </w:rPr>
              <w:t xml:space="preserve"> đất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thuê trong hợp đồng thuê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được tiếp tục thuê đất theo mục đích đã được xác định và thời hạn </w:t>
            </w:r>
            <w:r w:rsidRPr="004F6631">
              <w:rPr>
                <w:rFonts w:ascii="Times New Roman" w:hAnsi="Times New Roman" w:cs="Times New Roman"/>
                <w:color w:val="000000"/>
                <w:sz w:val="24"/>
                <w:szCs w:val="24"/>
              </w:rPr>
              <w:t>sử dụng đất còn lại,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có</w:t>
            </w:r>
            <w:r w:rsidRPr="004F6631">
              <w:rPr>
                <w:rFonts w:ascii="Times New Roman" w:hAnsi="Times New Roman" w:cs="Times New Roman"/>
                <w:color w:val="000000"/>
                <w:sz w:val="24"/>
                <w:szCs w:val="24"/>
                <w:lang w:val="vi-VN"/>
              </w:rPr>
              <w:t xml:space="preserve"> các quyền và nghĩa vụ </w:t>
            </w:r>
            <w:r w:rsidRPr="004F6631">
              <w:rPr>
                <w:rFonts w:ascii="Times New Roman" w:hAnsi="Times New Roman" w:cs="Times New Roman"/>
                <w:color w:val="000000"/>
                <w:sz w:val="24"/>
                <w:szCs w:val="24"/>
              </w:rPr>
              <w:t xml:space="preserve">của người sử dụng đất </w:t>
            </w:r>
            <w:r w:rsidRPr="004F6631">
              <w:rPr>
                <w:rFonts w:ascii="Times New Roman" w:hAnsi="Times New Roman" w:cs="Times New Roman"/>
                <w:color w:val="000000"/>
                <w:sz w:val="24"/>
                <w:szCs w:val="24"/>
                <w:lang w:val="vi-VN"/>
              </w:rPr>
              <w:t>theo quy định của Luật này và pháp luật có liên quan;</w:t>
            </w:r>
          </w:p>
        </w:tc>
        <w:tc>
          <w:tcPr>
            <w:tcW w:w="6520" w:type="dxa"/>
          </w:tcPr>
          <w:p w14:paraId="3ACC076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2308A279" w14:textId="77777777" w:rsidTr="000249EE">
        <w:tc>
          <w:tcPr>
            <w:tcW w:w="7083" w:type="dxa"/>
          </w:tcPr>
          <w:p w14:paraId="72BE511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Cho thuê</w:t>
            </w:r>
            <w:r w:rsidRPr="004F6631">
              <w:rPr>
                <w:rFonts w:ascii="Times New Roman" w:hAnsi="Times New Roman" w:cs="Times New Roman"/>
                <w:color w:val="000000"/>
                <w:sz w:val="24"/>
                <w:szCs w:val="24"/>
                <w:lang w:val="vi-VN"/>
              </w:rPr>
              <w:t xml:space="preserve"> tài sản thuộc sở hữu của mình gắn liền với đất </w:t>
            </w:r>
            <w:r w:rsidRPr="004F6631">
              <w:rPr>
                <w:rFonts w:ascii="Times New Roman" w:hAnsi="Times New Roman" w:cs="Times New Roman"/>
                <w:color w:val="000000"/>
                <w:sz w:val="24"/>
                <w:szCs w:val="24"/>
              </w:rPr>
              <w:t>và quyền thuê trong hợp đồng thuê đất;</w:t>
            </w:r>
          </w:p>
        </w:tc>
        <w:tc>
          <w:tcPr>
            <w:tcW w:w="6520" w:type="dxa"/>
          </w:tcPr>
          <w:p w14:paraId="0A393CAB"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20F035CE" w14:textId="77777777" w:rsidTr="000249EE">
        <w:tc>
          <w:tcPr>
            <w:tcW w:w="7083" w:type="dxa"/>
          </w:tcPr>
          <w:p w14:paraId="1D4DB774"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Cho thuê lại quyền sử dụng đất theo hình thức trả tiền thuê đất hằng năm đối với đất đã được xây dựng xong kết cấu hạ tầng trong trường hợp được phép đầu tư xây dựng kinh doanh kết cấu hạ tầng đối với đất khu công nghiệp, cụm công nghiệp, khu công nghệ cao; người thuê lại quyền sử dụng đất phải sử dụng đất đúng mục đích và thực hiện nghĩa vụ tài chính theo quy định.</w:t>
            </w:r>
          </w:p>
        </w:tc>
        <w:tc>
          <w:tcPr>
            <w:tcW w:w="6520" w:type="dxa"/>
          </w:tcPr>
          <w:p w14:paraId="4983992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E1A5CBE" w14:textId="77777777" w:rsidTr="000249EE">
        <w:tc>
          <w:tcPr>
            <w:tcW w:w="7083" w:type="dxa"/>
          </w:tcPr>
          <w:p w14:paraId="3A4CD9C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3.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tổ chức kinh tế có vốn đầu tư nước ngoài được Nhà nước cho thuê đất thu tiền thuê đất một lần cho cả thời gian thuê; tổ chức kinh tế có vốn đầu tư nước ngoài được Nhà nước giao đất có thu tiền sử dụng đất để thực hiện dự án có các quyền và nghĩa vụ sau đây:</w:t>
            </w:r>
          </w:p>
        </w:tc>
        <w:tc>
          <w:tcPr>
            <w:tcW w:w="6520" w:type="dxa"/>
          </w:tcPr>
          <w:p w14:paraId="314AAA9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F5FB3A0" w14:textId="77777777" w:rsidTr="000249EE">
        <w:tc>
          <w:tcPr>
            <w:tcW w:w="7083" w:type="dxa"/>
          </w:tcPr>
          <w:p w14:paraId="0464D00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4"/>
                <w:sz w:val="24"/>
                <w:szCs w:val="24"/>
                <w:lang w:val="vi-VN"/>
              </w:rPr>
              <w:t>Quyền và nghĩa vụ chung quy định tại Điều 26 và</w:t>
            </w:r>
            <w:r w:rsidRPr="004F6631">
              <w:rPr>
                <w:rFonts w:ascii="Times New Roman" w:hAnsi="Times New Roman" w:cs="Times New Roman"/>
                <w:color w:val="000000"/>
                <w:spacing w:val="-4"/>
                <w:sz w:val="24"/>
                <w:szCs w:val="24"/>
                <w:lang w:val="en-GB"/>
              </w:rPr>
              <w:t xml:space="preserve"> Điều 31</w:t>
            </w:r>
            <w:r w:rsidRPr="004F6631">
              <w:rPr>
                <w:rFonts w:ascii="Times New Roman" w:hAnsi="Times New Roman" w:cs="Times New Roman"/>
                <w:color w:val="000000"/>
                <w:spacing w:val="-4"/>
                <w:sz w:val="24"/>
                <w:szCs w:val="24"/>
                <w:lang w:val="vi-VN"/>
              </w:rPr>
              <w:t xml:space="preserve"> của Luật này;</w:t>
            </w:r>
          </w:p>
        </w:tc>
        <w:tc>
          <w:tcPr>
            <w:tcW w:w="6520" w:type="dxa"/>
          </w:tcPr>
          <w:p w14:paraId="2A8D3858"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467FA774" w14:textId="77777777" w:rsidTr="000249EE">
        <w:tc>
          <w:tcPr>
            <w:tcW w:w="7083" w:type="dxa"/>
          </w:tcPr>
          <w:p w14:paraId="057ACD2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b) Chuyển nhượng quyền sử dụng đất, tài sản thuộc sở hữu của mình gắn liền với đất trong thời hạn sử dụng đất;</w:t>
            </w:r>
          </w:p>
        </w:tc>
        <w:tc>
          <w:tcPr>
            <w:tcW w:w="6520" w:type="dxa"/>
          </w:tcPr>
          <w:p w14:paraId="531E1F3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7FFEFCF" w14:textId="77777777" w:rsidTr="000249EE">
        <w:tc>
          <w:tcPr>
            <w:tcW w:w="7083" w:type="dxa"/>
          </w:tcPr>
          <w:p w14:paraId="2A47F8E4"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c) Cho thuê, cho thuê lại quyền sử dụng đất, tài sản thuộc sở hữu của mình gắn liền với đất trong thời hạn sử dụng đất;</w:t>
            </w:r>
          </w:p>
        </w:tc>
        <w:tc>
          <w:tcPr>
            <w:tcW w:w="6520" w:type="dxa"/>
          </w:tcPr>
          <w:p w14:paraId="2623FDF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A9C0ADC" w14:textId="77777777" w:rsidTr="000249EE">
        <w:tc>
          <w:tcPr>
            <w:tcW w:w="7083" w:type="dxa"/>
          </w:tcPr>
          <w:p w14:paraId="209F9604"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d) Thế chấp quyền sử dụng đất, tài sản thuộc sở hữu của mình gắn liền với đất tại các tổ chức tín dụng được phép hoạt động tại Việt Nam;</w:t>
            </w:r>
          </w:p>
        </w:tc>
        <w:tc>
          <w:tcPr>
            <w:tcW w:w="6520" w:type="dxa"/>
          </w:tcPr>
          <w:p w14:paraId="254AEBA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29F79C1" w14:textId="77777777" w:rsidTr="000249EE">
        <w:tc>
          <w:tcPr>
            <w:tcW w:w="7083" w:type="dxa"/>
          </w:tcPr>
          <w:p w14:paraId="1F59614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đ) Góp vốn bằng quyền sử dụng đất, tài sản thuộc sở hữu của mình gắn liền với đất.</w:t>
            </w:r>
          </w:p>
        </w:tc>
        <w:tc>
          <w:tcPr>
            <w:tcW w:w="6520" w:type="dxa"/>
          </w:tcPr>
          <w:p w14:paraId="42F4D17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8A9138F" w14:textId="77777777" w:rsidTr="000249EE">
        <w:tc>
          <w:tcPr>
            <w:tcW w:w="7083" w:type="dxa"/>
          </w:tcPr>
          <w:p w14:paraId="6B0EC6A4" w14:textId="27E87E88"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bookmarkStart w:id="647" w:name="khoan_4_183"/>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z w:val="24"/>
                <w:szCs w:val="24"/>
              </w:rPr>
              <w:t>Tổ chức kinh tế có vốn đầu tư nước ngoài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có sử dụng đất được hình thành do nhà đầu tư nước ngoài mua </w:t>
            </w:r>
            <w:r w:rsidRPr="004F6631">
              <w:rPr>
                <w:rFonts w:ascii="Times New Roman" w:hAnsi="Times New Roman" w:cs="Times New Roman"/>
                <w:color w:val="000000"/>
                <w:sz w:val="24"/>
                <w:szCs w:val="24"/>
                <w:lang w:val="vi-VN"/>
              </w:rPr>
              <w:t>cổ phần</w:t>
            </w:r>
            <w:r w:rsidRPr="004F6631">
              <w:rPr>
                <w:rFonts w:ascii="Times New Roman" w:hAnsi="Times New Roman" w:cs="Times New Roman"/>
                <w:color w:val="000000"/>
                <w:sz w:val="24"/>
                <w:szCs w:val="24"/>
              </w:rPr>
              <w:t xml:space="preserve">, phần vốn góp thì </w:t>
            </w:r>
            <w:bookmarkStart w:id="648" w:name="diem_a_4_183"/>
            <w:bookmarkEnd w:id="647"/>
            <w:r w:rsidRPr="004F6631">
              <w:rPr>
                <w:rFonts w:ascii="Times New Roman" w:hAnsi="Times New Roman" w:cs="Times New Roman"/>
                <w:color w:val="000000"/>
                <w:sz w:val="24"/>
                <w:szCs w:val="24"/>
                <w:lang w:val="vi-VN"/>
              </w:rPr>
              <w:t xml:space="preserve">có các </w:t>
            </w:r>
            <w:r w:rsidRPr="004F6631">
              <w:rPr>
                <w:rFonts w:ascii="Times New Roman" w:hAnsi="Times New Roman" w:cs="Times New Roman"/>
                <w:color w:val="000000"/>
                <w:sz w:val="24"/>
                <w:szCs w:val="24"/>
                <w:lang w:val="vi-VN"/>
              </w:rPr>
              <w:lastRenderedPageBreak/>
              <w:t>quyền và nghĩa vụ quy định tại khoản 2</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khoản 3 Điều này tương ứng với hình thức nộp tiền sử dụng đất, </w:t>
            </w:r>
            <w:r w:rsidRPr="004F6631">
              <w:rPr>
                <w:rFonts w:ascii="Times New Roman" w:hAnsi="Times New Roman" w:cs="Times New Roman"/>
                <w:color w:val="000000"/>
                <w:sz w:val="24"/>
                <w:szCs w:val="24"/>
              </w:rPr>
              <w:t xml:space="preserve">trả </w:t>
            </w:r>
            <w:r w:rsidRPr="004F6631">
              <w:rPr>
                <w:rFonts w:ascii="Times New Roman" w:hAnsi="Times New Roman" w:cs="Times New Roman"/>
                <w:color w:val="000000"/>
                <w:sz w:val="24"/>
                <w:szCs w:val="24"/>
                <w:lang w:val="vi-VN"/>
              </w:rPr>
              <w:t>tiền thuê đất</w:t>
            </w:r>
            <w:bookmarkEnd w:id="648"/>
            <w:r w:rsidRPr="004F6631">
              <w:rPr>
                <w:rFonts w:ascii="Times New Roman" w:hAnsi="Times New Roman" w:cs="Times New Roman"/>
                <w:color w:val="000000"/>
                <w:sz w:val="24"/>
                <w:szCs w:val="24"/>
              </w:rPr>
              <w:t>.</w:t>
            </w:r>
          </w:p>
        </w:tc>
        <w:tc>
          <w:tcPr>
            <w:tcW w:w="6520" w:type="dxa"/>
          </w:tcPr>
          <w:p w14:paraId="30E76037"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7272F476" w14:textId="77777777" w:rsidTr="000249EE">
        <w:tc>
          <w:tcPr>
            <w:tcW w:w="7083" w:type="dxa"/>
          </w:tcPr>
          <w:p w14:paraId="796025D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5.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xml:space="preserve">, tổ chức kinh tế có vốn đầu tư nước ngoài sử dụng đất để thực hiện các dự án đầu tư tại Việt Nam được Nhà nước giao đất, cho thuê đất trả tiền thuê đất một lần cho cả thời gian thuê nhưng được miễn, giảm tiền sử dụng đất, tiền thuê đất thì có quyền và nghĩa vụ 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33</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p>
        </w:tc>
        <w:tc>
          <w:tcPr>
            <w:tcW w:w="6520" w:type="dxa"/>
          </w:tcPr>
          <w:p w14:paraId="7899BC71"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404FCE04" w14:textId="77777777" w:rsidTr="000249EE">
        <w:tc>
          <w:tcPr>
            <w:tcW w:w="7083" w:type="dxa"/>
          </w:tcPr>
          <w:p w14:paraId="3F193E3D" w14:textId="5CFB0048"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649" w:name="_Toc107651406"/>
            <w:bookmarkStart w:id="650" w:name="_Toc112138747"/>
            <w:bookmarkStart w:id="651" w:name="_Ref113311457"/>
            <w:bookmarkStart w:id="652" w:name="_Toc114566842"/>
            <w:bookmarkStart w:id="653" w:name="_Toc115080008"/>
            <w:bookmarkStart w:id="654" w:name="_Toc115358177"/>
            <w:bookmarkStart w:id="655" w:name="_Toc120303428"/>
            <w:bookmarkStart w:id="656" w:name="_Toc130825117"/>
            <w:bookmarkStart w:id="657" w:name="_Toc149829110"/>
            <w:bookmarkStart w:id="658" w:name="_Ref154861639"/>
            <w:r w:rsidRPr="004F6631">
              <w:rPr>
                <w:rFonts w:ascii="Times New Roman" w:hAnsi="Times New Roman" w:cs="Times New Roman"/>
                <w:b/>
                <w:color w:val="000000"/>
                <w:sz w:val="24"/>
                <w:szCs w:val="24"/>
                <w:lang w:val="vi-VN"/>
              </w:rPr>
              <w:t xml:space="preserve">Quyền và nghĩa vụ của </w:t>
            </w:r>
            <w:r w:rsidRPr="004F6631">
              <w:rPr>
                <w:rFonts w:ascii="Times New Roman" w:hAnsi="Times New Roman" w:cs="Times New Roman"/>
                <w:b/>
                <w:color w:val="000000"/>
                <w:sz w:val="24"/>
                <w:szCs w:val="24"/>
              </w:rPr>
              <w:t xml:space="preserve">tổ </w:t>
            </w:r>
            <w:r w:rsidRPr="004F6631">
              <w:rPr>
                <w:rFonts w:ascii="Times New Roman" w:hAnsi="Times New Roman" w:cs="Times New Roman"/>
                <w:b/>
                <w:color w:val="000000"/>
                <w:sz w:val="24"/>
                <w:szCs w:val="24"/>
                <w:lang w:val="vi-VN"/>
              </w:rPr>
              <w:t xml:space="preserve">chức kinh tế có vốn đầu tư nước ngoài </w:t>
            </w:r>
            <w:r w:rsidRPr="004F6631">
              <w:rPr>
                <w:rFonts w:ascii="Times New Roman" w:hAnsi="Times New Roman" w:cs="Times New Roman"/>
                <w:b/>
                <w:color w:val="000000"/>
                <w:sz w:val="24"/>
                <w:szCs w:val="24"/>
              </w:rPr>
              <w:t xml:space="preserve">đang </w:t>
            </w:r>
            <w:r w:rsidRPr="004F6631">
              <w:rPr>
                <w:rFonts w:ascii="Times New Roman" w:hAnsi="Times New Roman" w:cs="Times New Roman"/>
                <w:b/>
                <w:color w:val="000000"/>
                <w:sz w:val="24"/>
                <w:szCs w:val="24"/>
                <w:lang w:val="vi-VN"/>
              </w:rPr>
              <w:t>sử dụng đất do nhận góp vốn bằng quyền sử dụng đất</w:t>
            </w:r>
            <w:bookmarkEnd w:id="649"/>
            <w:bookmarkEnd w:id="650"/>
            <w:bookmarkEnd w:id="651"/>
            <w:bookmarkEnd w:id="652"/>
            <w:bookmarkEnd w:id="653"/>
            <w:bookmarkEnd w:id="654"/>
            <w:bookmarkEnd w:id="655"/>
            <w:bookmarkEnd w:id="656"/>
            <w:bookmarkEnd w:id="657"/>
            <w:bookmarkEnd w:id="658"/>
          </w:p>
        </w:tc>
        <w:tc>
          <w:tcPr>
            <w:tcW w:w="6520" w:type="dxa"/>
          </w:tcPr>
          <w:p w14:paraId="46758F3D"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0FC16E1A" w14:textId="77777777" w:rsidTr="000249EE">
        <w:tc>
          <w:tcPr>
            <w:tcW w:w="7083" w:type="dxa"/>
          </w:tcPr>
          <w:p w14:paraId="509F440C" w14:textId="22E75DE1"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Tổ chức kinh tế có vốn đầu tư nước ngoài nhận góp vốn bằng quyền sử dụng đất có nguồn gốc được Nhà nước giao có thu tiền sử dụng đất, quyền sử dụng đất được thuê trả tiền thuê đất một lần cho cả thời gian thuê thì có quyền và nghĩa vụ 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41 của Luật này.</w:t>
            </w:r>
          </w:p>
        </w:tc>
        <w:tc>
          <w:tcPr>
            <w:tcW w:w="6520" w:type="dxa"/>
          </w:tcPr>
          <w:p w14:paraId="09025CF9"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22C8BD05" w14:textId="77777777" w:rsidTr="000249EE">
        <w:tc>
          <w:tcPr>
            <w:tcW w:w="7083" w:type="dxa"/>
          </w:tcPr>
          <w:p w14:paraId="0AA997F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Tổ chức kinh tế có vốn</w:t>
            </w:r>
            <w:r w:rsidRPr="004F6631">
              <w:rPr>
                <w:rFonts w:ascii="Times New Roman" w:hAnsi="Times New Roman" w:cs="Times New Roman"/>
                <w:color w:val="000000"/>
                <w:sz w:val="24"/>
                <w:szCs w:val="24"/>
              </w:rPr>
              <w:t xml:space="preserve"> đầu tư</w:t>
            </w:r>
            <w:r w:rsidRPr="004F6631">
              <w:rPr>
                <w:rFonts w:ascii="Times New Roman" w:hAnsi="Times New Roman" w:cs="Times New Roman"/>
                <w:color w:val="000000"/>
                <w:sz w:val="24"/>
                <w:szCs w:val="24"/>
                <w:lang w:val="vi-VN"/>
              </w:rPr>
              <w:t xml:space="preserve"> nước ngoài được chuyển đổi từ</w:t>
            </w:r>
            <w:r w:rsidRPr="004F6631">
              <w:rPr>
                <w:rFonts w:ascii="Times New Roman" w:hAnsi="Times New Roman" w:cs="Times New Roman"/>
                <w:color w:val="000000"/>
                <w:sz w:val="24"/>
                <w:szCs w:val="24"/>
              </w:rPr>
              <w:t xml:space="preserve"> doanh nghiệp liên doanh </w:t>
            </w:r>
            <w:r w:rsidRPr="004F6631">
              <w:rPr>
                <w:rFonts w:ascii="Times New Roman" w:hAnsi="Times New Roman" w:cs="Times New Roman"/>
                <w:color w:val="000000"/>
                <w:sz w:val="24"/>
                <w:szCs w:val="24"/>
                <w:lang w:val="vi-VN"/>
              </w:rPr>
              <w:t>mà bên Việt Nam góp vốn bằng quyền sử dụng đất thì có các quyền và nghĩa vụ sau đây:</w:t>
            </w:r>
          </w:p>
        </w:tc>
        <w:tc>
          <w:tcPr>
            <w:tcW w:w="6520" w:type="dxa"/>
          </w:tcPr>
          <w:p w14:paraId="273895C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3CFC34E" w14:textId="77777777" w:rsidTr="000249EE">
        <w:tc>
          <w:tcPr>
            <w:tcW w:w="7083" w:type="dxa"/>
          </w:tcPr>
          <w:p w14:paraId="0A08352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Quyền và nghĩa vụ quy định tại khoản 2 Điều 41 của Luật này đối với trường hợp quyền sử dụng đất do nhận góp vốn trước đó không thuộc trường hợp được sử dụng để thực hiện các dự án đầu tư nhà ở để bán và tổ chức kinh tế có vốn</w:t>
            </w:r>
            <w:r w:rsidRPr="004F6631">
              <w:rPr>
                <w:rFonts w:ascii="Times New Roman" w:hAnsi="Times New Roman" w:cs="Times New Roman"/>
                <w:color w:val="000000"/>
                <w:sz w:val="24"/>
                <w:szCs w:val="24"/>
              </w:rPr>
              <w:t xml:space="preserve"> đầu tư</w:t>
            </w:r>
            <w:r w:rsidRPr="004F6631">
              <w:rPr>
                <w:rFonts w:ascii="Times New Roman" w:hAnsi="Times New Roman" w:cs="Times New Roman"/>
                <w:color w:val="000000"/>
                <w:sz w:val="24"/>
                <w:szCs w:val="24"/>
                <w:lang w:val="vi-VN"/>
              </w:rPr>
              <w:t xml:space="preserve"> nước ngoài được Nhà nước cho thuê đất thu tiền thuê đất hằng năm theo quy định của Luật này;</w:t>
            </w:r>
          </w:p>
        </w:tc>
        <w:tc>
          <w:tcPr>
            <w:tcW w:w="6520" w:type="dxa"/>
          </w:tcPr>
          <w:p w14:paraId="77EC8FFB"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37B9B4B" w14:textId="77777777" w:rsidTr="000249EE">
        <w:tc>
          <w:tcPr>
            <w:tcW w:w="7083" w:type="dxa"/>
          </w:tcPr>
          <w:p w14:paraId="34846945"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Quyền và nghĩa vụ quy định tại khoản 3 Điều 41 của Luật này đối với trường hợp quyền sử dụng đất do nhận góp vốn trước đó không thuộc trường hợp được sử dụng để thực hiện các dự án đầu tư nhà ở để bán và tổ chức kinh tế có vốn</w:t>
            </w:r>
            <w:r w:rsidRPr="004F6631">
              <w:rPr>
                <w:rFonts w:ascii="Times New Roman" w:hAnsi="Times New Roman" w:cs="Times New Roman"/>
                <w:color w:val="000000"/>
                <w:sz w:val="24"/>
                <w:szCs w:val="24"/>
              </w:rPr>
              <w:t xml:space="preserve"> đầu tư</w:t>
            </w:r>
            <w:r w:rsidRPr="004F6631">
              <w:rPr>
                <w:rFonts w:ascii="Times New Roman" w:hAnsi="Times New Roman" w:cs="Times New Roman"/>
                <w:color w:val="000000"/>
                <w:sz w:val="24"/>
                <w:szCs w:val="24"/>
                <w:lang w:val="vi-VN"/>
              </w:rPr>
              <w:t xml:space="preserve"> nước ngoài được Nhà nước cho thuê đất thu tiền thuê đất một lần cho cả thời gian thuê theo quy định của Luật này;</w:t>
            </w:r>
          </w:p>
        </w:tc>
        <w:tc>
          <w:tcPr>
            <w:tcW w:w="6520" w:type="dxa"/>
          </w:tcPr>
          <w:p w14:paraId="56C73F0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0DDC312" w14:textId="77777777" w:rsidTr="000249EE">
        <w:tc>
          <w:tcPr>
            <w:tcW w:w="7083" w:type="dxa"/>
          </w:tcPr>
          <w:p w14:paraId="38013190"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lang w:val="vi-VN"/>
              </w:rPr>
              <w:t>c) Quyền và nghĩa vụ quy định tại khoản 3 Điều 41 của Luật này đối với trường hợp quyền sử dụng đất do nhận góp vốn trước đó được sử dụng để thực hiện các dự án đầu tư nhà ở để bán và tổ chức kinh tế có vốn</w:t>
            </w:r>
            <w:r w:rsidRPr="004F6631">
              <w:rPr>
                <w:rFonts w:ascii="Times New Roman" w:hAnsi="Times New Roman" w:cs="Times New Roman"/>
                <w:color w:val="000000"/>
                <w:spacing w:val="-2"/>
                <w:sz w:val="24"/>
                <w:szCs w:val="24"/>
              </w:rPr>
              <w:t xml:space="preserve"> đầu tư</w:t>
            </w:r>
            <w:r w:rsidRPr="004F6631">
              <w:rPr>
                <w:rFonts w:ascii="Times New Roman" w:hAnsi="Times New Roman" w:cs="Times New Roman"/>
                <w:color w:val="000000"/>
                <w:spacing w:val="-2"/>
                <w:sz w:val="24"/>
                <w:szCs w:val="24"/>
                <w:lang w:val="vi-VN"/>
              </w:rPr>
              <w:t xml:space="preserve"> nước ngoài được Nhà nước giao đất có thu tiền sử dụng đất theo quy định của Luật này.</w:t>
            </w:r>
          </w:p>
        </w:tc>
        <w:tc>
          <w:tcPr>
            <w:tcW w:w="6520" w:type="dxa"/>
          </w:tcPr>
          <w:p w14:paraId="20D7265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0249EE" w:rsidRPr="004F6631" w14:paraId="3AAA00F4" w14:textId="77777777" w:rsidTr="000249EE">
        <w:tc>
          <w:tcPr>
            <w:tcW w:w="7083" w:type="dxa"/>
          </w:tcPr>
          <w:p w14:paraId="769149D3" w14:textId="6BD9F05F"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Doanh nghiệp nhà nước được Nhà nước cho thuê đất trước ngày 01 tháng 7 năm 2004 mà được sử dụng giá trị quyền sử dụng đất như ngân </w:t>
            </w:r>
            <w:r w:rsidRPr="004F6631">
              <w:rPr>
                <w:rFonts w:ascii="Times New Roman" w:hAnsi="Times New Roman" w:cs="Times New Roman"/>
                <w:color w:val="000000"/>
                <w:sz w:val="24"/>
                <w:szCs w:val="24"/>
                <w:lang w:val="vi-VN"/>
              </w:rPr>
              <w:lastRenderedPageBreak/>
              <w:t xml:space="preserve">sách nhà nước cấp cho doanh nghiệp, không phải ghi nhận nợ và không phải hoàn trả tiền thuê đất theo quy định của pháp luật về đất đai góp vốn liên doanh với tổ chức nước ngoài, cá nhân nước ngoài thì </w:t>
            </w:r>
            <w:r w:rsidRPr="004F6631">
              <w:rPr>
                <w:rFonts w:ascii="Times New Roman" w:hAnsi="Times New Roman" w:cs="Times New Roman"/>
                <w:color w:val="000000"/>
                <w:sz w:val="24"/>
                <w:szCs w:val="24"/>
              </w:rPr>
              <w:t>doanh nghiệp liên doanh</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color w:val="000000"/>
                <w:sz w:val="24"/>
                <w:szCs w:val="24"/>
                <w:lang w:val="vi-VN"/>
              </w:rPr>
              <w:t>có quyền, nghĩa vụ quy định tại</w:t>
            </w:r>
            <w:r w:rsidRPr="004F6631">
              <w:rPr>
                <w:rFonts w:ascii="Times New Roman" w:hAnsi="Times New Roman" w:cs="Times New Roman"/>
                <w:color w:val="000000"/>
                <w:sz w:val="24"/>
                <w:szCs w:val="24"/>
              </w:rPr>
              <w:t xml:space="preserve"> khoản 1 và khoản 3</w:t>
            </w:r>
            <w:r w:rsidRPr="004F6631">
              <w:rPr>
                <w:rFonts w:ascii="Times New Roman" w:hAnsi="Times New Roman" w:cs="Times New Roman"/>
                <w:color w:val="000000"/>
                <w:sz w:val="24"/>
                <w:szCs w:val="24"/>
                <w:lang w:val="vi-VN"/>
              </w:rPr>
              <w:t xml:space="preserve"> Điều 33 của Luật này. Giá trị quyền sử dụng đất là phần vốn của Nhà nước đóng góp vào </w:t>
            </w:r>
            <w:r w:rsidRPr="004F6631">
              <w:rPr>
                <w:rFonts w:ascii="Times New Roman" w:hAnsi="Times New Roman" w:cs="Times New Roman"/>
                <w:color w:val="000000"/>
                <w:sz w:val="24"/>
                <w:szCs w:val="24"/>
              </w:rPr>
              <w:t>doanh nghiệp liên doanh.</w:t>
            </w:r>
          </w:p>
        </w:tc>
        <w:tc>
          <w:tcPr>
            <w:tcW w:w="6520" w:type="dxa"/>
          </w:tcPr>
          <w:p w14:paraId="3ECA1E03"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450C1EC" w14:textId="77777777" w:rsidTr="000249EE">
        <w:tc>
          <w:tcPr>
            <w:tcW w:w="7083" w:type="dxa"/>
          </w:tcPr>
          <w:p w14:paraId="26F362EA" w14:textId="2B429C44"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659" w:name="_Toc107651407"/>
            <w:bookmarkStart w:id="660" w:name="_Toc112138748"/>
            <w:bookmarkStart w:id="661" w:name="_Toc114566843"/>
            <w:bookmarkStart w:id="662" w:name="_Toc115080009"/>
            <w:bookmarkStart w:id="663" w:name="_Toc115358178"/>
            <w:bookmarkStart w:id="664" w:name="_Toc120303429"/>
            <w:bookmarkStart w:id="665" w:name="_Toc130825118"/>
            <w:bookmarkStart w:id="666" w:name="_Toc149829111"/>
            <w:r w:rsidRPr="004F6631">
              <w:rPr>
                <w:rFonts w:ascii="Times New Roman" w:hAnsi="Times New Roman" w:cs="Times New Roman"/>
                <w:b/>
                <w:color w:val="000000"/>
                <w:sz w:val="24"/>
                <w:szCs w:val="24"/>
                <w:lang w:val="vi-VN"/>
              </w:rPr>
              <w:lastRenderedPageBreak/>
              <w:t>Quyền và nghĩa vụ của người</w:t>
            </w:r>
            <w:r w:rsidRPr="004F6631">
              <w:rPr>
                <w:rFonts w:ascii="Times New Roman" w:hAnsi="Times New Roman" w:cs="Times New Roman"/>
                <w:b/>
                <w:color w:val="000000"/>
                <w:sz w:val="24"/>
                <w:szCs w:val="24"/>
              </w:rPr>
              <w:t xml:space="preserve"> gốc Việt Nam định cư ở nước ngoài</w:t>
            </w:r>
            <w:r w:rsidRPr="004F6631">
              <w:rPr>
                <w:rFonts w:ascii="Times New Roman" w:hAnsi="Times New Roman" w:cs="Times New Roman"/>
                <w:b/>
                <w:color w:val="000000"/>
                <w:sz w:val="24"/>
                <w:szCs w:val="24"/>
                <w:lang w:val="vi-VN"/>
              </w:rPr>
              <w:t>, tổ chức kinh tế có vốn đầu tư nước ngoài sử dụng đất trong khu công nghiệp, cụm công nghiệp, khu công nghệ cao</w:t>
            </w:r>
            <w:bookmarkEnd w:id="659"/>
            <w:bookmarkEnd w:id="660"/>
            <w:bookmarkEnd w:id="661"/>
            <w:bookmarkEnd w:id="662"/>
            <w:bookmarkEnd w:id="663"/>
            <w:bookmarkEnd w:id="664"/>
            <w:bookmarkEnd w:id="665"/>
            <w:bookmarkEnd w:id="666"/>
          </w:p>
        </w:tc>
        <w:tc>
          <w:tcPr>
            <w:tcW w:w="6520" w:type="dxa"/>
          </w:tcPr>
          <w:p w14:paraId="62266F6A"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360DA8F1" w14:textId="77777777" w:rsidTr="000249EE">
        <w:tc>
          <w:tcPr>
            <w:tcW w:w="7083" w:type="dxa"/>
          </w:tcPr>
          <w:p w14:paraId="392C574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1. Người</w:t>
            </w:r>
            <w:r w:rsidRPr="004F6631">
              <w:rPr>
                <w:rFonts w:ascii="Times New Roman" w:hAnsi="Times New Roman" w:cs="Times New Roman"/>
                <w:color w:val="000000"/>
                <w:sz w:val="24"/>
                <w:szCs w:val="24"/>
              </w:rPr>
              <w:t xml:space="preserve"> gốc Việt Nam định cư ở nước ngoài </w:t>
            </w:r>
            <w:r w:rsidRPr="004F6631">
              <w:rPr>
                <w:rFonts w:ascii="Times New Roman" w:hAnsi="Times New Roman" w:cs="Times New Roman"/>
                <w:color w:val="000000"/>
                <w:sz w:val="24"/>
                <w:szCs w:val="24"/>
                <w:lang w:val="vi-VN"/>
              </w:rPr>
              <w:t>nhận chuyển nhượng quyền sử dụng đất trong khu công nghiệp, cụm công nghiệp, khu công nghệ cao có quyền và nghĩa vụ quy định tại</w:t>
            </w:r>
            <w:r w:rsidRPr="004F6631">
              <w:rPr>
                <w:rFonts w:ascii="Times New Roman" w:hAnsi="Times New Roman" w:cs="Times New Roman"/>
                <w:color w:val="000000"/>
                <w:sz w:val="24"/>
                <w:szCs w:val="24"/>
              </w:rPr>
              <w:t xml:space="preserve"> khoản 1 và khoản 3</w:t>
            </w:r>
            <w:r w:rsidRPr="004F6631">
              <w:rPr>
                <w:rFonts w:ascii="Times New Roman" w:hAnsi="Times New Roman" w:cs="Times New Roman"/>
                <w:color w:val="000000"/>
                <w:sz w:val="24"/>
                <w:szCs w:val="24"/>
                <w:lang w:val="vi-VN"/>
              </w:rPr>
              <w:t xml:space="preserve"> Điều 33</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lang w:val="vi-VN"/>
              </w:rPr>
              <w:t>của Luật này.</w:t>
            </w:r>
          </w:p>
        </w:tc>
        <w:tc>
          <w:tcPr>
            <w:tcW w:w="6520" w:type="dxa"/>
          </w:tcPr>
          <w:p w14:paraId="751CD86A"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4EFACA2" w14:textId="77777777" w:rsidTr="000249EE">
        <w:tc>
          <w:tcPr>
            <w:tcW w:w="7083" w:type="dxa"/>
          </w:tcPr>
          <w:p w14:paraId="4516E77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2.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tổ chức kinh tế có vốn đầu tư nước ngoài thuê đất, thuê lại đất trong khu công nghiệp, cụm công nghiệp, khu công nghệ cao có các quyền và nghĩa vụ sau đây:</w:t>
            </w:r>
          </w:p>
        </w:tc>
        <w:tc>
          <w:tcPr>
            <w:tcW w:w="6520" w:type="dxa"/>
          </w:tcPr>
          <w:p w14:paraId="1ABB7A42"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07F170A2" w14:textId="77777777" w:rsidTr="000249EE">
        <w:tc>
          <w:tcPr>
            <w:tcW w:w="7083" w:type="dxa"/>
          </w:tcPr>
          <w:p w14:paraId="79BE756D"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 xml:space="preserve">a) Trường hợp </w:t>
            </w:r>
            <w:bookmarkStart w:id="667" w:name="_Hlk154761483"/>
            <w:r w:rsidRPr="004F6631">
              <w:rPr>
                <w:rFonts w:ascii="Times New Roman" w:hAnsi="Times New Roman" w:cs="Times New Roman"/>
                <w:color w:val="000000"/>
                <w:sz w:val="24"/>
                <w:szCs w:val="24"/>
                <w:lang w:val="vi-VN"/>
              </w:rPr>
              <w:t>trả tiền thuê đất</w:t>
            </w:r>
            <w:r w:rsidRPr="004F6631">
              <w:rPr>
                <w:rFonts w:ascii="Times New Roman" w:hAnsi="Times New Roman" w:cs="Times New Roman"/>
                <w:color w:val="000000"/>
                <w:sz w:val="24"/>
                <w:szCs w:val="24"/>
              </w:rPr>
              <w:t xml:space="preserve"> một lần</w:t>
            </w:r>
            <w:bookmarkEnd w:id="667"/>
            <w:r w:rsidRPr="004F6631">
              <w:rPr>
                <w:rFonts w:ascii="Times New Roman" w:hAnsi="Times New Roman" w:cs="Times New Roman"/>
                <w:color w:val="000000"/>
                <w:sz w:val="24"/>
                <w:szCs w:val="24"/>
              </w:rPr>
              <w:t xml:space="preserve"> cho cả thời gian thuê</w:t>
            </w:r>
            <w:r w:rsidRPr="004F6631">
              <w:rPr>
                <w:rFonts w:ascii="Times New Roman" w:hAnsi="Times New Roman" w:cs="Times New Roman"/>
                <w:color w:val="000000"/>
                <w:sz w:val="24"/>
                <w:szCs w:val="24"/>
                <w:lang w:val="vi-VN"/>
              </w:rPr>
              <w:t xml:space="preserve">, trả tiền thuê </w:t>
            </w:r>
            <w:r w:rsidRPr="004F6631">
              <w:rPr>
                <w:rFonts w:ascii="Times New Roman" w:hAnsi="Times New Roman" w:cs="Times New Roman"/>
                <w:color w:val="000000"/>
                <w:sz w:val="24"/>
                <w:szCs w:val="24"/>
              </w:rPr>
              <w:t xml:space="preserve">lại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một lần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cho cả thời gian </w:t>
            </w:r>
            <w:r w:rsidRPr="004F6631">
              <w:rPr>
                <w:rFonts w:ascii="Times New Roman" w:hAnsi="Times New Roman" w:cs="Times New Roman"/>
                <w:color w:val="000000"/>
                <w:sz w:val="24"/>
                <w:szCs w:val="24"/>
                <w:lang w:val="vi-VN"/>
              </w:rPr>
              <w:t xml:space="preserve">thuê lại thì có quyền và nghĩa vụ quy định tại </w:t>
            </w:r>
            <w:r w:rsidRPr="004F6631">
              <w:rPr>
                <w:rFonts w:ascii="Times New Roman" w:hAnsi="Times New Roman" w:cs="Times New Roman"/>
                <w:color w:val="000000"/>
                <w:sz w:val="24"/>
                <w:szCs w:val="24"/>
              </w:rPr>
              <w:t xml:space="preserve">khoản 1 và khoản 3 </w:t>
            </w:r>
            <w:r w:rsidRPr="004F6631">
              <w:rPr>
                <w:rFonts w:ascii="Times New Roman" w:hAnsi="Times New Roman" w:cs="Times New Roman"/>
                <w:color w:val="000000"/>
                <w:sz w:val="24"/>
                <w:szCs w:val="24"/>
                <w:lang w:val="vi-VN"/>
              </w:rPr>
              <w:t>Điều 33 của Luật này;</w:t>
            </w:r>
          </w:p>
        </w:tc>
        <w:tc>
          <w:tcPr>
            <w:tcW w:w="6520" w:type="dxa"/>
          </w:tcPr>
          <w:p w14:paraId="1AABC7BE"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6CDCB4C" w14:textId="77777777" w:rsidTr="000249EE">
        <w:tc>
          <w:tcPr>
            <w:tcW w:w="7083" w:type="dxa"/>
          </w:tcPr>
          <w:p w14:paraId="547AAE4C"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b) Trường hợp trả tiền thuê đất, thuê lại đất hằng năm thì có quyền và nghĩa vụ quy định tại khoản 1 Điều 34 của Luật này.</w:t>
            </w:r>
          </w:p>
        </w:tc>
        <w:tc>
          <w:tcPr>
            <w:tcW w:w="6520" w:type="dxa"/>
          </w:tcPr>
          <w:p w14:paraId="017D8356" w14:textId="77777777" w:rsidR="000249EE" w:rsidRPr="004F6631" w:rsidRDefault="000249EE" w:rsidP="004408B7">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3960B193" w14:textId="77777777" w:rsidTr="000249EE">
        <w:tc>
          <w:tcPr>
            <w:tcW w:w="7083" w:type="dxa"/>
          </w:tcPr>
          <w:p w14:paraId="3FFCFB06" w14:textId="5F16387B" w:rsidR="000249EE" w:rsidRPr="004F6631" w:rsidRDefault="000249EE" w:rsidP="004408B7">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668" w:name="_Toc107651408"/>
            <w:bookmarkStart w:id="669" w:name="_Toc112138749"/>
            <w:bookmarkStart w:id="670" w:name="_Ref113314301"/>
            <w:bookmarkStart w:id="671" w:name="_Ref113315775"/>
            <w:bookmarkStart w:id="672" w:name="_Ref113315794"/>
            <w:bookmarkStart w:id="673" w:name="_Ref113315850"/>
            <w:bookmarkStart w:id="674" w:name="_Ref113316443"/>
            <w:bookmarkStart w:id="675" w:name="_Toc114566844"/>
            <w:bookmarkStart w:id="676" w:name="_Toc115080010"/>
            <w:bookmarkStart w:id="677" w:name="_Toc115358179"/>
            <w:bookmarkStart w:id="678" w:name="_Toc120303430"/>
            <w:bookmarkStart w:id="679" w:name="_Toc130825119"/>
            <w:bookmarkStart w:id="680" w:name="_Toc149829112"/>
            <w:bookmarkStart w:id="681" w:name="_Ref151993617"/>
            <w:r w:rsidRPr="004F6631">
              <w:rPr>
                <w:rFonts w:ascii="Times New Roman" w:hAnsi="Times New Roman" w:cs="Times New Roman"/>
                <w:b/>
                <w:color w:val="000000"/>
                <w:sz w:val="24"/>
                <w:szCs w:val="24"/>
                <w:lang w:val="vi-VN"/>
              </w:rPr>
              <w:t>Quyền và nghĩa vụ về sử dụng đất ở của người</w:t>
            </w:r>
            <w:r w:rsidRPr="004F6631">
              <w:rPr>
                <w:rFonts w:ascii="Times New Roman" w:hAnsi="Times New Roman" w:cs="Times New Roman"/>
                <w:b/>
                <w:color w:val="000000"/>
                <w:sz w:val="24"/>
                <w:szCs w:val="24"/>
              </w:rPr>
              <w:t xml:space="preserve"> gốc Việt Nam định cư ở nước ngoài </w:t>
            </w:r>
            <w:r w:rsidRPr="004F6631">
              <w:rPr>
                <w:rFonts w:ascii="Times New Roman" w:hAnsi="Times New Roman" w:cs="Times New Roman"/>
                <w:b/>
                <w:color w:val="000000"/>
                <w:sz w:val="24"/>
                <w:szCs w:val="24"/>
                <w:lang w:val="vi-VN"/>
              </w:rPr>
              <w:t>được sở hữu nhà ở tại Việt Nam; người nước ngoài hoặc người</w:t>
            </w:r>
            <w:r w:rsidRPr="004F6631">
              <w:rPr>
                <w:rFonts w:ascii="Times New Roman" w:hAnsi="Times New Roman" w:cs="Times New Roman"/>
                <w:b/>
                <w:color w:val="000000"/>
                <w:sz w:val="24"/>
                <w:szCs w:val="24"/>
              </w:rPr>
              <w:t xml:space="preserve"> gốc Việt Nam định cư ở nước ngoài </w:t>
            </w:r>
            <w:r w:rsidRPr="004F6631">
              <w:rPr>
                <w:rFonts w:ascii="Times New Roman" w:hAnsi="Times New Roman" w:cs="Times New Roman"/>
                <w:b/>
                <w:color w:val="000000"/>
                <w:sz w:val="24"/>
                <w:szCs w:val="24"/>
                <w:lang w:val="vi-VN"/>
              </w:rPr>
              <w:t xml:space="preserve">không thuộc đối tượng được </w:t>
            </w:r>
            <w:r w:rsidRPr="004F6631">
              <w:rPr>
                <w:rFonts w:ascii="Times New Roman" w:hAnsi="Times New Roman" w:cs="Times New Roman"/>
                <w:b/>
                <w:color w:val="000000"/>
                <w:sz w:val="24"/>
                <w:szCs w:val="24"/>
              </w:rPr>
              <w:t>sở hữu</w:t>
            </w:r>
            <w:r w:rsidRPr="004F6631">
              <w:rPr>
                <w:rFonts w:ascii="Times New Roman" w:hAnsi="Times New Roman" w:cs="Times New Roman"/>
                <w:b/>
                <w:color w:val="000000"/>
                <w:sz w:val="24"/>
                <w:szCs w:val="24"/>
                <w:lang w:val="vi-VN"/>
              </w:rPr>
              <w:t xml:space="preserve"> nhà ở gắn liền với quyền sử dụng đất ở tại Việt Nam</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tc>
        <w:tc>
          <w:tcPr>
            <w:tcW w:w="6520" w:type="dxa"/>
          </w:tcPr>
          <w:p w14:paraId="6736FBE8" w14:textId="77777777" w:rsidR="000249EE" w:rsidRPr="004F6631" w:rsidRDefault="000249EE" w:rsidP="004408B7">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436AB3CC" w14:textId="77777777" w:rsidTr="000249EE">
        <w:tc>
          <w:tcPr>
            <w:tcW w:w="7083" w:type="dxa"/>
          </w:tcPr>
          <w:p w14:paraId="4D89283F"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Người gốc Việt Nam định cư ở nước ngoài được phép nhập cảnh vào Việt Nam thì được sở hữu nhà ở gắn liền với quyền sử dụng đất ở tại Việt Nam; có quyền sử dụng đất ở do nhận chuyển quyền sử dụng đất ở trong các dự án phát triển nhà ở.</w:t>
            </w:r>
          </w:p>
        </w:tc>
        <w:tc>
          <w:tcPr>
            <w:tcW w:w="6520" w:type="dxa"/>
          </w:tcPr>
          <w:p w14:paraId="21D9DC8B"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368D012B" w14:textId="77777777" w:rsidTr="000249EE">
        <w:tc>
          <w:tcPr>
            <w:tcW w:w="7083" w:type="dxa"/>
          </w:tcPr>
          <w:p w14:paraId="6F8063E3"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Người gốc Việt Nam định cư ở nước ngoài thuộc đối tượng quy định tại khoản 1 Điều này có các quyền và nghĩa vụ sau đây:</w:t>
            </w:r>
          </w:p>
        </w:tc>
        <w:tc>
          <w:tcPr>
            <w:tcW w:w="6520" w:type="dxa"/>
          </w:tcPr>
          <w:p w14:paraId="2B84F6F3"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35A18572" w14:textId="77777777" w:rsidTr="000249EE">
        <w:tc>
          <w:tcPr>
            <w:tcW w:w="7083" w:type="dxa"/>
          </w:tcPr>
          <w:p w14:paraId="5A72920E"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pacing w:val="-4"/>
                <w:sz w:val="24"/>
                <w:szCs w:val="24"/>
              </w:rPr>
              <w:t>Quyền và nghĩa vụ chung quy định tại Điều 26 và Điều 31 của Luật này;</w:t>
            </w:r>
          </w:p>
        </w:tc>
        <w:tc>
          <w:tcPr>
            <w:tcW w:w="6520" w:type="dxa"/>
          </w:tcPr>
          <w:p w14:paraId="785A0F34"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5C273453" w14:textId="77777777" w:rsidTr="000249EE">
        <w:tc>
          <w:tcPr>
            <w:tcW w:w="7083" w:type="dxa"/>
          </w:tcPr>
          <w:p w14:paraId="10894101"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Chuyển quyền sử dụng đất ở khi bán, tặng cho, để thừa kế, đổi nhà ở </w:t>
            </w:r>
            <w:r w:rsidRPr="004F6631">
              <w:rPr>
                <w:rFonts w:ascii="Times New Roman" w:hAnsi="Times New Roman" w:cs="Times New Roman"/>
                <w:color w:val="000000"/>
                <w:sz w:val="24"/>
                <w:szCs w:val="24"/>
              </w:rPr>
              <w:lastRenderedPageBreak/>
              <w:t xml:space="preserve">cho tổ chức, cá nhân, người gốc Việt Nam định cư ở nước ngoài </w:t>
            </w:r>
            <w:r w:rsidRPr="004F6631">
              <w:rPr>
                <w:rFonts w:ascii="Times New Roman" w:hAnsi="Times New Roman" w:cs="Times New Roman"/>
                <w:color w:val="000000"/>
                <w:spacing w:val="-2"/>
                <w:sz w:val="24"/>
                <w:szCs w:val="24"/>
              </w:rPr>
              <w:t>thuộc đối tượng được sở hữu nhà ở tại Việt Nam; tặng cho nhà ở gắn liền với quyền sử dụng đất ở cho Nhà nước, cộng đồng dân cư, tặng cho để làm nhà tình nghĩa</w:t>
            </w:r>
            <w:r w:rsidRPr="004F6631">
              <w:rPr>
                <w:rFonts w:ascii="Times New Roman" w:hAnsi="Times New Roman" w:cs="Times New Roman"/>
                <w:color w:val="000000"/>
                <w:sz w:val="24"/>
                <w:szCs w:val="24"/>
                <w:lang w:val="vi-VN"/>
              </w:rPr>
              <w:t>, nhà tình thương, nhà đại đoàn kết</w:t>
            </w:r>
            <w:r w:rsidRPr="004F6631">
              <w:rPr>
                <w:rFonts w:ascii="Times New Roman" w:hAnsi="Times New Roman" w:cs="Times New Roman"/>
                <w:color w:val="000000"/>
                <w:spacing w:val="-2"/>
                <w:sz w:val="24"/>
                <w:szCs w:val="24"/>
              </w:rPr>
              <w:t>. Trường hợp tặng cho, để thừa kế cho đối tượng không được sở hữu nhà ở tại Việt Nam thì đối tượng này chỉ được hưởng giá trị của nhà ở gắn liền với quyền sử dụng đất ở và không được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z w:val="24"/>
                <w:szCs w:val="24"/>
              </w:rPr>
              <w:t xml:space="preserve"> </w:t>
            </w:r>
          </w:p>
        </w:tc>
        <w:tc>
          <w:tcPr>
            <w:tcW w:w="6520" w:type="dxa"/>
          </w:tcPr>
          <w:p w14:paraId="7C8F8DFD"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0D7F0953" w14:textId="77777777" w:rsidTr="000249EE">
        <w:tc>
          <w:tcPr>
            <w:tcW w:w="7083" w:type="dxa"/>
          </w:tcPr>
          <w:p w14:paraId="670F3422"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c) Chuyển nhượng, cho thuê, tặng cho, để thừa kế, góp vốn bằng quyền sử dụng đất ở theo quy định của Luật này;</w:t>
            </w:r>
          </w:p>
        </w:tc>
        <w:tc>
          <w:tcPr>
            <w:tcW w:w="6520" w:type="dxa"/>
          </w:tcPr>
          <w:p w14:paraId="4D4FF057"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06A818B0" w14:textId="77777777" w:rsidTr="000249EE">
        <w:tc>
          <w:tcPr>
            <w:tcW w:w="7083" w:type="dxa"/>
          </w:tcPr>
          <w:p w14:paraId="5D957F7B"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Thế chấp nhà ở gắn liền với quyền sử dụng đất ở tại tổ chức tín dụng được phép hoạt động tại Việt Nam.</w:t>
            </w:r>
          </w:p>
        </w:tc>
        <w:tc>
          <w:tcPr>
            <w:tcW w:w="6520" w:type="dxa"/>
          </w:tcPr>
          <w:p w14:paraId="4B4872B7"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7C4B53F0" w14:textId="77777777" w:rsidTr="000249EE">
        <w:tc>
          <w:tcPr>
            <w:tcW w:w="7083" w:type="dxa"/>
          </w:tcPr>
          <w:p w14:paraId="79C7C484"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Trường hợp tất cả người nhận thừa kế quyền sử dụng đất, quyền sở hữu nhà ở, tài sản khác gắn liền với đất đều là người nước ngoài hoặc người gốc Việt Nam định cư ở nước ngoài không thuộc đối tượng được sở hữu nhà ở gắn liền với quyền sử dụng đất ở tại Việt Nam quy định tại khoản 1 Điều này thì người nhận thừa kế không được cấp Giấy chứng nhận quyền sử dụng đất, quyền sở hữu tài sản gắn liền với đất nhưng được chuyển nhượng hoặc được tặng cho quyền sử dụng đất thừa kế theo quy định sau đây:</w:t>
            </w:r>
          </w:p>
        </w:tc>
        <w:tc>
          <w:tcPr>
            <w:tcW w:w="6520" w:type="dxa"/>
          </w:tcPr>
          <w:p w14:paraId="7FCAFF13"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4C4AEFCA" w14:textId="77777777" w:rsidTr="000249EE">
        <w:tc>
          <w:tcPr>
            <w:tcW w:w="7083" w:type="dxa"/>
          </w:tcPr>
          <w:p w14:paraId="70E01D0A"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pacing w:val="-2"/>
                <w:sz w:val="24"/>
                <w:szCs w:val="24"/>
              </w:rPr>
              <w:t>Trong trường hợp chuyển nhượng quyền sử dụng đất thì bên chuyển nhượng trong hợp đồng chuyển nhượng quyền sử dụng đất là người nhận thừa kế;</w:t>
            </w:r>
          </w:p>
        </w:tc>
        <w:tc>
          <w:tcPr>
            <w:tcW w:w="6520" w:type="dxa"/>
          </w:tcPr>
          <w:p w14:paraId="60C6F667"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07260782" w14:textId="77777777" w:rsidTr="000249EE">
        <w:tc>
          <w:tcPr>
            <w:tcW w:w="7083" w:type="dxa"/>
          </w:tcPr>
          <w:p w14:paraId="71DDFAD6"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Trong trường hợp tặng cho quyền sử dụng đất thì người được tặng cho phải là đối tượng được quy định tại điểm e khoản 1 Điều 37 của Luật này và phù hợp với quy định của pháp luật về nhà ở, trong đó người nhận thừa kế được đứng tên là bên tặng cho trong hợp đồng hoặc văn bản cam kết tặng cho;</w:t>
            </w:r>
          </w:p>
        </w:tc>
        <w:tc>
          <w:tcPr>
            <w:tcW w:w="6520" w:type="dxa"/>
          </w:tcPr>
          <w:p w14:paraId="6BECD781"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7DC9FD3C" w14:textId="77777777" w:rsidTr="000249EE">
        <w:tc>
          <w:tcPr>
            <w:tcW w:w="7083" w:type="dxa"/>
          </w:tcPr>
          <w:p w14:paraId="58FAB7FA"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Trong trường hợp chưa chuyển nhượng hoặc chưa tặng cho quyền sử dụng đất thì người nhận thừa kế hoặc người đại diện theo ủy quyền bằng văn bản nộp hồ sơ về việc nhận thừa kế tại tổ chức đăng ký đất đai để cập nhật vào Sổ địa chính.</w:t>
            </w:r>
          </w:p>
        </w:tc>
        <w:tc>
          <w:tcPr>
            <w:tcW w:w="6520" w:type="dxa"/>
          </w:tcPr>
          <w:p w14:paraId="2570E30A"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6430C59D" w14:textId="77777777" w:rsidTr="000249EE">
        <w:tc>
          <w:tcPr>
            <w:tcW w:w="7083" w:type="dxa"/>
          </w:tcPr>
          <w:p w14:paraId="4904EDAB"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Trường hợp trong số những người nhận thừa kế có người gốc Việt Nam định cư ở nước ngoài không thuộc đối tượng được sở hữu nhà ở gắn liền với quyền sử dụng đất ở tại Việt Nam còn những người khác </w:t>
            </w:r>
            <w:r w:rsidRPr="004F6631">
              <w:rPr>
                <w:rFonts w:ascii="Times New Roman" w:hAnsi="Times New Roman" w:cs="Times New Roman"/>
                <w:color w:val="000000"/>
                <w:sz w:val="24"/>
                <w:szCs w:val="24"/>
              </w:rPr>
              <w:lastRenderedPageBreak/>
              <w:t>thuộc diện được nhận thừa kế quyền sử dụng đất theo quy định của pháp luật về đất đai mà chưa phân chia thừa kế quyền sử dụng đất cho từng người nhận thừa kế thì những người nhận thừa kế hoặc người đại diện theo ủy quyền bằng văn bản nộp hồ sơ về việc nhận thừa kế tại tổ chức đăng ký đất đai để cập nhật vào Sổ địa chính.</w:t>
            </w:r>
          </w:p>
        </w:tc>
        <w:tc>
          <w:tcPr>
            <w:tcW w:w="6520" w:type="dxa"/>
          </w:tcPr>
          <w:p w14:paraId="5D1E9129"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2B7B78F8" w14:textId="77777777" w:rsidTr="000249EE">
        <w:tc>
          <w:tcPr>
            <w:tcW w:w="7083" w:type="dxa"/>
          </w:tcPr>
          <w:p w14:paraId="3E19F28D"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Sau khi giải quyết xong việc phân chia thừa kế thì cấp Giấy chứng nhận quyền sử dụng đất, quyền sở hữu tài sản gắn liền với đất cho người thuộc đối tượng được cấp Giấy chứng nhận quyền sử dụng đất, quyền sở hữu tài sản gắn liền với đất; đối với người gốc Việt Nam định cư ở nước ngoài không thuộc đối tượng được sở hữu nhà ở gắn liền với quyền sử dụng đất ở tại Việt Nam thì phần thừa kế được giải quyết theo quy định tại khoản 3 Điều này.</w:t>
            </w:r>
          </w:p>
        </w:tc>
        <w:tc>
          <w:tcPr>
            <w:tcW w:w="6520" w:type="dxa"/>
          </w:tcPr>
          <w:p w14:paraId="047ACEE3"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2026E23D" w14:textId="77777777" w:rsidTr="000249EE">
        <w:tc>
          <w:tcPr>
            <w:tcW w:w="7083" w:type="dxa"/>
          </w:tcPr>
          <w:p w14:paraId="3ADC9B69" w14:textId="77777777" w:rsidR="000249EE" w:rsidRPr="004F6631" w:rsidRDefault="000249EE" w:rsidP="004408B7">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Người nhận thừa kế trong các trường hợp quy định tại điểm c khoản 3 và khoản 4 Điều này được ủy quyền bằng văn bản cho người khác trông nom hoặc tạm sử dụng đất và thực hiện nghĩa vụ theo quy định của pháp luật về đất đai và quy định khác của pháp luật có liên quan.</w:t>
            </w:r>
          </w:p>
        </w:tc>
        <w:tc>
          <w:tcPr>
            <w:tcW w:w="6520" w:type="dxa"/>
          </w:tcPr>
          <w:p w14:paraId="3C42D267" w14:textId="77777777" w:rsidR="000249EE" w:rsidRPr="004F6631" w:rsidRDefault="000249EE" w:rsidP="004408B7">
            <w:pPr>
              <w:widowControl w:val="0"/>
              <w:spacing w:before="40" w:after="40"/>
              <w:ind w:firstLine="0"/>
              <w:jc w:val="both"/>
              <w:rPr>
                <w:rFonts w:ascii="Times New Roman" w:hAnsi="Times New Roman" w:cs="Times New Roman"/>
                <w:bCs/>
                <w:color w:val="000000"/>
                <w:sz w:val="24"/>
                <w:szCs w:val="24"/>
              </w:rPr>
            </w:pPr>
          </w:p>
        </w:tc>
      </w:tr>
      <w:tr w:rsidR="000249EE" w:rsidRPr="004F6631" w14:paraId="4AEEC90C" w14:textId="77777777" w:rsidTr="000249EE">
        <w:tc>
          <w:tcPr>
            <w:tcW w:w="7083" w:type="dxa"/>
          </w:tcPr>
          <w:p w14:paraId="0EC200ED" w14:textId="5C84890D" w:rsidR="000249EE" w:rsidRPr="004F6631" w:rsidRDefault="000249EE" w:rsidP="004408B7">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3AA3181" w14:textId="2FF39501" w:rsidR="000249EE" w:rsidRPr="00DB10DF" w:rsidRDefault="000249EE" w:rsidP="00EE1482">
            <w:pPr>
              <w:widowControl w:val="0"/>
              <w:spacing w:before="40" w:after="40"/>
              <w:ind w:firstLine="0"/>
              <w:jc w:val="both"/>
              <w:rPr>
                <w:rFonts w:ascii="Times New Roman" w:hAnsi="Times New Roman" w:cs="Times New Roman"/>
                <w:b/>
                <w:color w:val="000000"/>
                <w:sz w:val="24"/>
                <w:szCs w:val="24"/>
              </w:rPr>
            </w:pPr>
            <w:r w:rsidRPr="00DB10DF">
              <w:rPr>
                <w:rFonts w:ascii="Times New Roman" w:hAnsi="Times New Roman" w:cs="Times New Roman"/>
                <w:b/>
                <w:color w:val="000000"/>
                <w:sz w:val="24"/>
                <w:szCs w:val="24"/>
              </w:rPr>
              <w:t>Điều 2</w:t>
            </w:r>
            <w:r>
              <w:rPr>
                <w:rFonts w:ascii="Times New Roman" w:hAnsi="Times New Roman" w:cs="Times New Roman"/>
                <w:b/>
                <w:color w:val="000000"/>
                <w:sz w:val="24"/>
                <w:szCs w:val="24"/>
              </w:rPr>
              <w:t>6</w:t>
            </w:r>
            <w:r w:rsidRPr="00DB10DF">
              <w:rPr>
                <w:rFonts w:ascii="Times New Roman" w:hAnsi="Times New Roman" w:cs="Times New Roman"/>
                <w:b/>
                <w:color w:val="000000"/>
                <w:sz w:val="24"/>
                <w:szCs w:val="24"/>
              </w:rPr>
              <w:t>. Quyền và nghĩa vụ của người sử dụng đất trong các trường hợp đặc biệt</w:t>
            </w:r>
          </w:p>
        </w:tc>
      </w:tr>
      <w:tr w:rsidR="000249EE" w:rsidRPr="004F6631" w14:paraId="7F944CA6" w14:textId="77777777" w:rsidTr="000249EE">
        <w:tc>
          <w:tcPr>
            <w:tcW w:w="7083" w:type="dxa"/>
          </w:tcPr>
          <w:p w14:paraId="0133C4D0"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3A1205B4" w14:textId="6BE48172"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1. Tổ chức, đơn vị sự nghiệp công lập được Nhà nước cho thuê đất thu tiền thuê đất một lần cho cả thời gian thuê để đầu tư xây dựng kinh doanh kết cấu hạ tầng khu công nghiệp, cụm công nghiệp thì có quyền và nghĩa vụ của người sử dụng đất theo hình thức Nhà nước cho thuê đất thu tiền thuê đất một lần cho cả thời gian thuê.</w:t>
            </w:r>
          </w:p>
        </w:tc>
      </w:tr>
      <w:tr w:rsidR="000249EE" w:rsidRPr="004F6631" w14:paraId="3FC3C668" w14:textId="77777777" w:rsidTr="000249EE">
        <w:tc>
          <w:tcPr>
            <w:tcW w:w="7083" w:type="dxa"/>
          </w:tcPr>
          <w:p w14:paraId="66D9DC78"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EEBC807" w14:textId="3846F0D2"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Đơn vị sự nghiệp công lập được Nhà nước cho thuê đất thu tiền thuê đất hằng năm không thuộc trường hợp sử dụng đất để đầu tư xây dựng kinh doanh kết cấu hạ tầng khu công nghiệp, cụm công nghiệp thì có quyền và nghĩa vụ của người sử dụng đất theo hình thức Nhà nước cho thuê đất trả tiền thuê đất hằng năm, trừ quyền bán, quyền thế chấp và quyền góp vốn bằng tài sản gắn liền với đất và quyền thuê trong hợp đồng thuê đất. Việc khai thác, sử dụng quỹ đất đã được Nhà nước cho thuê đất kết hợp vào mục đích khác thực hiện theo quy định của pháp luật về quản lý, sử dụng tài sản công.</w:t>
            </w:r>
          </w:p>
        </w:tc>
      </w:tr>
      <w:tr w:rsidR="000249EE" w:rsidRPr="004F6631" w14:paraId="19F4196E" w14:textId="77777777" w:rsidTr="000249EE">
        <w:tc>
          <w:tcPr>
            <w:tcW w:w="7083" w:type="dxa"/>
          </w:tcPr>
          <w:p w14:paraId="36614032"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BE8802D" w14:textId="14916C41"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Cá nhân thuê lại đất trong khu công nghiệp, cụm công nghiệp, khu công nghệ cao thì có các quyền và nghĩa vụ như quyền và nghĩa </w:t>
            </w:r>
            <w:r w:rsidRPr="00EE1482">
              <w:rPr>
                <w:rFonts w:ascii="Times New Roman" w:hAnsi="Times New Roman" w:cs="Times New Roman"/>
                <w:color w:val="000000"/>
                <w:sz w:val="24"/>
                <w:szCs w:val="24"/>
              </w:rPr>
              <w:lastRenderedPageBreak/>
              <w:t>vụ của cá nhân được Nhà nước cho thuê đất. Người gốc Việt Nam định cư ở nước ngoài, tổ chức kinh tế có vốn đầu tư nước ngoài nhận chuyển nhượng quyền sử dụng đất trong khu công nghiệp, cụm công nghiệp, khu công nghệ cao thì có quyền và nghĩa vụ như quyền và nghĩa vụ như người sử dụng đất được Nhà nước giao đất có thu tiền sử dụng đất, cho thuê đất trả tiền thuê đất một lần cho cả thời gian thuê.</w:t>
            </w:r>
          </w:p>
        </w:tc>
      </w:tr>
      <w:tr w:rsidR="000249EE" w:rsidRPr="004F6631" w14:paraId="5E050A8E" w14:textId="77777777" w:rsidTr="000249EE">
        <w:tc>
          <w:tcPr>
            <w:tcW w:w="7083" w:type="dxa"/>
          </w:tcPr>
          <w:p w14:paraId="1C718534"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A0FEFA9" w14:textId="29F2A36D"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Người gốc Việt Nam định cư ở nước ngoài, tổ chức kinh tế có vốn đầu tư nước ngoài thuê đất, thuê lại đất trong khu công nghiệp, cụm công nghiệp, khu công nghệ cao có các quyền và nghĩa vụ như quyền và nghĩa vụ của cá nhân được Nhà nước cho thuê đất.</w:t>
            </w:r>
          </w:p>
        </w:tc>
      </w:tr>
      <w:tr w:rsidR="000249EE" w:rsidRPr="004F6631" w14:paraId="589045D9" w14:textId="77777777" w:rsidTr="000249EE">
        <w:tc>
          <w:tcPr>
            <w:tcW w:w="7083" w:type="dxa"/>
          </w:tcPr>
          <w:p w14:paraId="01074EE1"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1069B60E" w14:textId="5C744DB5"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Tổ chức kinh tế, đơn vị sự nghiệp công lập sử dụng đất thuê của tổ chức, cá nhân ngoài khu công nghiệp, cụm công nghiệp, khu công nghệ cao thì có các quyền và nghĩa vụ theo quy định của pháp luật về dân sự.</w:t>
            </w:r>
          </w:p>
        </w:tc>
      </w:tr>
      <w:tr w:rsidR="000249EE" w:rsidRPr="004F6631" w14:paraId="58E4C7B0" w14:textId="77777777" w:rsidTr="000249EE">
        <w:tc>
          <w:tcPr>
            <w:tcW w:w="7083" w:type="dxa"/>
          </w:tcPr>
          <w:p w14:paraId="16D30E48"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39D7A923" w14:textId="506AF528" w:rsidR="000249EE" w:rsidRPr="001F218C"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2. Quyền sử dụng đất của hợp tác xã, liên hiệp hợp tác xã khi giải thể, phá sản thực hiện theo quy định sau đây:</w:t>
            </w:r>
          </w:p>
        </w:tc>
      </w:tr>
      <w:tr w:rsidR="000249EE" w:rsidRPr="004F6631" w14:paraId="12445206" w14:textId="77777777" w:rsidTr="000249EE">
        <w:tc>
          <w:tcPr>
            <w:tcW w:w="7083" w:type="dxa"/>
          </w:tcPr>
          <w:p w14:paraId="77752E4D"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657E2593" w14:textId="663DD2E1"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 xml:space="preserve">a) Đối với đất được Nhà nước giao đất không thu tiền sử dụng đất; được Nhà nước giao đất có thu tiền sử dụng đất, cho thuê đất,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có nguồn gốc do Nhà nước hỗ trợ thì Nhà nước thu hồi đất đó theo quy định của Luật này và pháp luật về hợp tác xã; </w:t>
            </w:r>
          </w:p>
        </w:tc>
      </w:tr>
      <w:tr w:rsidR="000249EE" w:rsidRPr="004F6631" w14:paraId="0D1DAF5D" w14:textId="77777777" w:rsidTr="000249EE">
        <w:tc>
          <w:tcPr>
            <w:tcW w:w="7083" w:type="dxa"/>
          </w:tcPr>
          <w:p w14:paraId="409C2F7C"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2D68CAD" w14:textId="6CD0017D"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b) Đối với đất được Nhà nước giao đất có thu tiền sử dụng đất, cho thuê đất thu tiền thuê đất một lần cho cả thời gian thuê,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không có nguồn gốc do Nhà nước hỗ trợ; đất do thành viên góp quyền sử dụng vào hợp tác xã, liên hiệp hợp tác xã thì Nhà nước không thu hồi đất, quyền sử dụng đất đó là của hợp tác xã, liên hiệp hợp tác xã và được xử lý theo điều lệ của hợp tác xã, liên hiệp hợp tác xã, nghị quyết của đại hội thành viên.</w:t>
            </w:r>
          </w:p>
        </w:tc>
      </w:tr>
      <w:tr w:rsidR="000249EE" w:rsidRPr="004F6631" w14:paraId="3FD0FEB5" w14:textId="77777777" w:rsidTr="000249EE">
        <w:tc>
          <w:tcPr>
            <w:tcW w:w="7083" w:type="dxa"/>
          </w:tcPr>
          <w:p w14:paraId="4CD35A38"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6338E3E5" w14:textId="02D60D01"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3. Quyền sử dụng đất của tổ chức kinh tế là doanh nghiệp khi giải thể, phá sản được xử lý theo quy định của pháp luật về doanh nghiệp, pháp luật về phục hồi, phá sản và quy định khác của pháp luật có liên quan.</w:t>
            </w:r>
          </w:p>
        </w:tc>
      </w:tr>
      <w:tr w:rsidR="000249EE" w:rsidRPr="004F6631" w14:paraId="0B9662D7" w14:textId="77777777" w:rsidTr="000249EE">
        <w:tc>
          <w:tcPr>
            <w:tcW w:w="7083" w:type="dxa"/>
          </w:tcPr>
          <w:p w14:paraId="7EA3F245"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72923A86" w14:textId="68BD84C0"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4. Doanh nghiệp nhà nước được Nhà nước cho thuê đất trước ngày 01 tháng 7 năm 2004 mà được sử dụng giá trị quyền sử dụng đất như ngân sách nhà nước cấp cho doanh nghiệp, không phải ghi nhận nợ và không phải hoàn trả tiền thuê đất theo quy định của pháp luật về đất đai góp vốn liên doanh với tổ chức nước ngoài, cá nhân nước ngoài thì doanh nghiệp liên doanh có quyền, nghĩa vụ tương ứng với hình thức sử dụng đất do Nhà nước giao đất có thu tiền sử dụng đất, cho thuê đất thu tiền thuê đất một lần cho cả thời gian thuê. Giá trị quyền sử dụng đất là phần vốn của Nhà nước đóng góp vào doanh nghiệp liên doanh.</w:t>
            </w:r>
          </w:p>
        </w:tc>
      </w:tr>
      <w:tr w:rsidR="000249EE" w:rsidRPr="004F6631" w14:paraId="7B0F2A54" w14:textId="77777777" w:rsidTr="000249EE">
        <w:tc>
          <w:tcPr>
            <w:tcW w:w="7083" w:type="dxa"/>
          </w:tcPr>
          <w:p w14:paraId="1783E38D"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39BD5FA1" w14:textId="499AAC18" w:rsidR="000249EE" w:rsidRPr="00DB10DF"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1F218C">
              <w:rPr>
                <w:rFonts w:ascii="Times New Roman" w:hAnsi="Times New Roman" w:cs="Times New Roman"/>
                <w:color w:val="000000"/>
                <w:sz w:val="24"/>
                <w:szCs w:val="24"/>
              </w:rPr>
              <w:t>5. Tổ chức kinh tế có vốn đầu tư nước ngoài có sử dụng đất được hình thành do nhà đầu tư nước ngoài mua cổ phần, phần vốn góp, do được chuyển đổi từ doanh nghiệp liên doanh mà bên Việt Nam góp vốn bằng quyền sử dụng đất thì có các quyền và nghĩa vụ tương ứng với hình thức nộp tiền sử dụng đất, trả tiền thuê đất.</w:t>
            </w:r>
          </w:p>
        </w:tc>
      </w:tr>
      <w:tr w:rsidR="000249EE" w:rsidRPr="004F6631" w14:paraId="2CC3621E" w14:textId="77777777" w:rsidTr="000249EE">
        <w:tc>
          <w:tcPr>
            <w:tcW w:w="7083" w:type="dxa"/>
          </w:tcPr>
          <w:p w14:paraId="62C80830"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2EEF082F" w14:textId="5DC0C04A" w:rsidR="000249EE" w:rsidRPr="00EE1482"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EE1482">
              <w:rPr>
                <w:rFonts w:ascii="Times New Roman" w:hAnsi="Times New Roman" w:cs="Times New Roman"/>
                <w:color w:val="000000"/>
                <w:sz w:val="24"/>
                <w:szCs w:val="24"/>
                <w:lang w:val="vi-VN"/>
              </w:rPr>
              <w:t xml:space="preserve">6. Người gốc Việt Nam định cư ở nước ngoài được phép nhập cảnh vào Việt Nam thì được sở hữu nhà ở gắn liền với quyền sử dụng đất ở tại Việt Nam; có quyền sử dụng đất ở do nhận chuyển quyền sử dụng đất ở trong các dự án phát triển nhà ở; chuyển quyền sử dụng đất ở  khi bán, tặng cho, để thừa kế, đổi nhà ở cho tổ chức, cá nhân, người gốc Việt Nam định cư ở nước ngoài thuộc đối tượng được sở hữu nhà ở tại Việt Nam; tặng cho nhà ở gắn liền với quyền sử dụng đất ở cho Nhà nước, cộng đồng dân cư, tặng cho để làm nhà tình nghĩa, nhà tình thương, nhà đại đoàn kết; cho thuê, tặng cho, để thừa kế, góp vốn bằng quyền sử dụng đất ở; thế chấp nhà ở gắn liền với quyền sử dụng đất ở. </w:t>
            </w:r>
          </w:p>
        </w:tc>
      </w:tr>
      <w:tr w:rsidR="000249EE" w:rsidRPr="004F6631" w14:paraId="6DD69DA3" w14:textId="77777777" w:rsidTr="000249EE">
        <w:tc>
          <w:tcPr>
            <w:tcW w:w="7083" w:type="dxa"/>
          </w:tcPr>
          <w:p w14:paraId="6770657E"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5DF28650" w14:textId="469DC58D" w:rsidR="000249EE" w:rsidRPr="00EE1482"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EE1482">
              <w:rPr>
                <w:rFonts w:ascii="Times New Roman" w:hAnsi="Times New Roman" w:cs="Times New Roman"/>
                <w:color w:val="000000"/>
                <w:sz w:val="24"/>
                <w:szCs w:val="24"/>
                <w:lang w:val="vi-VN"/>
              </w:rPr>
              <w:t xml:space="preserve">Trường hợp tặng cho, để thừa kế cho đối tượng không được sở hữu nhà ở tại Việt Nam thì đối tượng này chỉ được hưởng giá trị của nhà ở gắn liền với quyền sử dụng đất ở và không được cấp Giấy chứng nhận. </w:t>
            </w:r>
          </w:p>
        </w:tc>
      </w:tr>
      <w:tr w:rsidR="000249EE" w:rsidRPr="004F6631" w14:paraId="3FB9F58F" w14:textId="77777777" w:rsidTr="000249EE">
        <w:tc>
          <w:tcPr>
            <w:tcW w:w="7083" w:type="dxa"/>
          </w:tcPr>
          <w:p w14:paraId="10A2BD44"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4E439712" w14:textId="2DB096ED" w:rsidR="000249EE" w:rsidRPr="00EE1482"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EE1482">
              <w:rPr>
                <w:rFonts w:ascii="Times New Roman" w:hAnsi="Times New Roman" w:cs="Times New Roman"/>
                <w:color w:val="000000"/>
                <w:sz w:val="24"/>
                <w:szCs w:val="24"/>
                <w:lang w:val="vi-VN"/>
              </w:rPr>
              <w:t xml:space="preserve">Trường hợp tất cả người nhận thừa kế quyền sử dụng đất, quyền sở hữu nhà ở, tài sản khác gắn liền với đất đều là người nước ngoài </w:t>
            </w:r>
            <w:r w:rsidRPr="00EE1482">
              <w:rPr>
                <w:rFonts w:ascii="Times New Roman" w:hAnsi="Times New Roman" w:cs="Times New Roman"/>
                <w:color w:val="000000"/>
                <w:sz w:val="24"/>
                <w:szCs w:val="24"/>
                <w:lang w:val="vi-VN"/>
              </w:rPr>
              <w:lastRenderedPageBreak/>
              <w:t>hoặc người gốc Việt Nam định cư ở nước ngoài không thuộc đối tượng được sở hữu nhà ở gắn liền với quyền sử dụng đất ở tại Việt Nam quy định tại khoản 1 Điều này thì người nhận thừa kế không được cấp Giấy chứng nhận nhưng được chuyển nhượng hoặc được tặng cho quyền sử dụng đất thừa kế theo quy định của Chính phủ.</w:t>
            </w:r>
          </w:p>
        </w:tc>
      </w:tr>
      <w:tr w:rsidR="000249EE" w:rsidRPr="004F6631" w14:paraId="4D35AE5E" w14:textId="77777777" w:rsidTr="000249EE">
        <w:tc>
          <w:tcPr>
            <w:tcW w:w="7083" w:type="dxa"/>
          </w:tcPr>
          <w:p w14:paraId="7F4B8346" w14:textId="77777777"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p>
        </w:tc>
        <w:tc>
          <w:tcPr>
            <w:tcW w:w="6520" w:type="dxa"/>
          </w:tcPr>
          <w:p w14:paraId="0EF80127" w14:textId="6A9AE0BB" w:rsidR="000249EE" w:rsidRPr="00EE1482"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EE1482">
              <w:rPr>
                <w:rFonts w:ascii="Times New Roman" w:hAnsi="Times New Roman" w:cs="Times New Roman"/>
                <w:color w:val="000000"/>
                <w:sz w:val="24"/>
                <w:szCs w:val="24"/>
                <w:lang w:val="vi-VN"/>
              </w:rPr>
              <w:t>Trường hợp trong số những người nhận thừa kế có người gốc Việt Nam định cư ở nước ngoài không thuộc đối tượng được sở hữu nhà ở gắn liền với quyền sử dụng đất ở tại Việt Nam còn những người khác thuộc diện được nhận thừa kế quyền sử dụng đất theo quy định của pháp luật về đất đai mà chưa phân chia thừa kế quyền sử dụng đất cho từng người nhận thừa kế thì việc nhận thừa kế theo quy định của Chính phủ.</w:t>
            </w:r>
          </w:p>
        </w:tc>
      </w:tr>
      <w:tr w:rsidR="000249EE" w:rsidRPr="004F6631" w14:paraId="04B20A41" w14:textId="77777777" w:rsidTr="000249EE">
        <w:tc>
          <w:tcPr>
            <w:tcW w:w="7083" w:type="dxa"/>
          </w:tcPr>
          <w:p w14:paraId="45A3ADD2" w14:textId="33326AA5" w:rsidR="000249EE" w:rsidRPr="004F6631" w:rsidRDefault="000249EE"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682" w:name="_Toc107651411"/>
            <w:bookmarkStart w:id="683" w:name="_Toc112138752"/>
            <w:bookmarkStart w:id="684" w:name="_Toc114566847"/>
            <w:bookmarkStart w:id="685" w:name="_Toc115080013"/>
            <w:bookmarkStart w:id="686" w:name="_Toc115358182"/>
            <w:bookmarkStart w:id="687" w:name="_Toc120303433"/>
            <w:bookmarkStart w:id="688" w:name="_Toc130825121"/>
            <w:bookmarkStart w:id="689" w:name="_Toc149829114"/>
            <w:r w:rsidRPr="004F6631">
              <w:rPr>
                <w:rFonts w:ascii="Times New Roman" w:hAnsi="Times New Roman" w:cs="Times New Roman"/>
                <w:b/>
                <w:color w:val="000000"/>
                <w:sz w:val="24"/>
                <w:szCs w:val="24"/>
                <w:lang w:val="vi-VN"/>
              </w:rPr>
              <w:t>ĐIỀU KIỆN THỰC HIỆN CÁC QUYỀN</w:t>
            </w:r>
            <w:bookmarkStart w:id="690" w:name="_Toc107651412"/>
            <w:bookmarkStart w:id="691" w:name="_Toc112138753"/>
            <w:bookmarkStart w:id="692" w:name="_Toc114566848"/>
            <w:bookmarkStart w:id="693" w:name="_Toc115080014"/>
            <w:bookmarkStart w:id="694" w:name="_Toc115358183"/>
            <w:bookmarkStart w:id="695" w:name="_Toc120303434"/>
            <w:bookmarkStart w:id="696" w:name="_Toc130825122"/>
            <w:bookmarkStart w:id="697" w:name="_Toc149829115"/>
            <w:bookmarkEnd w:id="682"/>
            <w:bookmarkEnd w:id="683"/>
            <w:bookmarkEnd w:id="684"/>
            <w:bookmarkEnd w:id="685"/>
            <w:bookmarkEnd w:id="686"/>
            <w:bookmarkEnd w:id="687"/>
            <w:bookmarkEnd w:id="688"/>
            <w:bookmarkEnd w:id="689"/>
            <w:r w:rsidRPr="004F6631">
              <w:rPr>
                <w:rFonts w:ascii="Times New Roman" w:hAnsi="Times New Roman" w:cs="Times New Roman"/>
                <w:b/>
                <w:color w:val="000000"/>
                <w:sz w:val="24"/>
                <w:szCs w:val="24"/>
                <w:lang w:val="vi-VN"/>
              </w:rPr>
              <w:t xml:space="preserve"> CỦA NGƯỜI SỬ DỤNG ĐẤT</w:t>
            </w:r>
            <w:bookmarkEnd w:id="690"/>
            <w:bookmarkEnd w:id="691"/>
            <w:bookmarkEnd w:id="692"/>
            <w:bookmarkEnd w:id="693"/>
            <w:bookmarkEnd w:id="694"/>
            <w:bookmarkEnd w:id="695"/>
            <w:bookmarkEnd w:id="696"/>
            <w:bookmarkEnd w:id="697"/>
          </w:p>
        </w:tc>
        <w:tc>
          <w:tcPr>
            <w:tcW w:w="6520" w:type="dxa"/>
          </w:tcPr>
          <w:p w14:paraId="335030AD" w14:textId="77777777" w:rsidR="000249EE" w:rsidRPr="004F6631" w:rsidRDefault="000249EE"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0249EE" w:rsidRPr="004F6631" w14:paraId="0FC8E64A" w14:textId="77777777" w:rsidTr="000249EE">
        <w:tc>
          <w:tcPr>
            <w:tcW w:w="7083" w:type="dxa"/>
          </w:tcPr>
          <w:p w14:paraId="6064A441" w14:textId="37A26127" w:rsidR="000249EE" w:rsidRPr="004F6631" w:rsidRDefault="000249EE"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2"/>
                <w:sz w:val="24"/>
                <w:szCs w:val="24"/>
                <w:lang w:val="am-ET"/>
              </w:rPr>
            </w:pPr>
            <w:bookmarkStart w:id="698" w:name="_Toc107651413"/>
            <w:bookmarkStart w:id="699" w:name="_Toc112138754"/>
            <w:bookmarkStart w:id="700" w:name="_Ref113314605"/>
            <w:bookmarkStart w:id="701" w:name="_Ref113314859"/>
            <w:bookmarkStart w:id="702" w:name="_Ref113315095"/>
            <w:bookmarkStart w:id="703" w:name="_Ref113315497"/>
            <w:bookmarkStart w:id="704" w:name="_Toc114566849"/>
            <w:bookmarkStart w:id="705" w:name="_Ref114988394"/>
            <w:bookmarkStart w:id="706" w:name="_Ref115020239"/>
            <w:bookmarkStart w:id="707" w:name="_Toc115080015"/>
            <w:bookmarkStart w:id="708" w:name="_Toc115358184"/>
            <w:bookmarkStart w:id="709" w:name="_Toc120303435"/>
            <w:bookmarkStart w:id="710" w:name="_Ref130811081"/>
            <w:bookmarkStart w:id="711" w:name="_Toc130825123"/>
            <w:bookmarkStart w:id="712" w:name="_Toc149829116"/>
            <w:r w:rsidRPr="004F6631">
              <w:rPr>
                <w:rFonts w:ascii="Times New Roman" w:hAnsi="Times New Roman" w:cs="Times New Roman"/>
                <w:b/>
                <w:color w:val="000000"/>
                <w:spacing w:val="2"/>
                <w:sz w:val="24"/>
                <w:szCs w:val="24"/>
                <w:lang w:val="vi-VN"/>
              </w:rPr>
              <w:t>Điều kiện thực hiện các quyền chuyển đổi, chuyển nhượng, cho thuê, cho thuê lại, thừa kế, tặng cho quyền sử dụng đất;</w:t>
            </w:r>
            <w:r w:rsidRPr="004F6631">
              <w:rPr>
                <w:rFonts w:ascii="Times New Roman" w:hAnsi="Times New Roman" w:cs="Times New Roman"/>
                <w:b/>
                <w:color w:val="000000"/>
                <w:spacing w:val="2"/>
                <w:sz w:val="24"/>
                <w:szCs w:val="24"/>
              </w:rPr>
              <w:t xml:space="preserve"> thế chấp,</w:t>
            </w:r>
            <w:r w:rsidRPr="004F6631">
              <w:rPr>
                <w:rFonts w:ascii="Times New Roman" w:hAnsi="Times New Roman" w:cs="Times New Roman"/>
                <w:b/>
                <w:color w:val="000000"/>
                <w:spacing w:val="2"/>
                <w:sz w:val="24"/>
                <w:szCs w:val="24"/>
                <w:lang w:val="vi-VN"/>
              </w:rPr>
              <w:t xml:space="preserve"> góp vốn bằng quyền sử dụng đất</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sidRPr="004F6631">
              <w:rPr>
                <w:rFonts w:ascii="Times New Roman" w:hAnsi="Times New Roman" w:cs="Times New Roman"/>
                <w:b/>
                <w:color w:val="000000"/>
                <w:spacing w:val="2"/>
                <w:sz w:val="24"/>
                <w:szCs w:val="24"/>
                <w:lang w:val="vi-VN"/>
              </w:rPr>
              <w:t>; nhận chuyển nhượng, nhận tặng cho quyền sử dụng đất</w:t>
            </w:r>
            <w:r w:rsidRPr="004F6631">
              <w:rPr>
                <w:rFonts w:ascii="Times New Roman" w:hAnsi="Times New Roman" w:cs="Times New Roman"/>
                <w:b/>
                <w:color w:val="000000"/>
                <w:spacing w:val="2"/>
                <w:sz w:val="24"/>
                <w:szCs w:val="24"/>
              </w:rPr>
              <w:t xml:space="preserve"> </w:t>
            </w:r>
          </w:p>
        </w:tc>
        <w:tc>
          <w:tcPr>
            <w:tcW w:w="6520" w:type="dxa"/>
          </w:tcPr>
          <w:p w14:paraId="0FFE2BFB" w14:textId="5CCF7F25" w:rsidR="000249EE" w:rsidRPr="0081475D" w:rsidRDefault="000249EE" w:rsidP="00EE1482">
            <w:pPr>
              <w:widowControl w:val="0"/>
              <w:tabs>
                <w:tab w:val="left" w:pos="0"/>
                <w:tab w:val="left" w:pos="1254"/>
              </w:tabs>
              <w:spacing w:before="40" w:after="40"/>
              <w:ind w:firstLine="0"/>
              <w:jc w:val="both"/>
              <w:outlineLvl w:val="2"/>
              <w:rPr>
                <w:rFonts w:ascii="Times New Roman" w:hAnsi="Times New Roman" w:cs="Times New Roman"/>
                <w:b/>
                <w:bCs/>
                <w:color w:val="000000"/>
                <w:spacing w:val="2"/>
                <w:sz w:val="24"/>
                <w:szCs w:val="24"/>
                <w:lang w:val="vi-VN"/>
              </w:rPr>
            </w:pPr>
            <w:r w:rsidRPr="0081475D">
              <w:rPr>
                <w:rFonts w:ascii="Times New Roman" w:hAnsi="Times New Roman" w:cs="Times New Roman"/>
                <w:b/>
                <w:bCs/>
                <w:color w:val="000000"/>
                <w:spacing w:val="2"/>
                <w:sz w:val="24"/>
                <w:szCs w:val="24"/>
                <w:lang w:val="vi-VN"/>
              </w:rPr>
              <w:t>Điều 2</w:t>
            </w:r>
            <w:r>
              <w:rPr>
                <w:rFonts w:ascii="Times New Roman" w:hAnsi="Times New Roman" w:cs="Times New Roman"/>
                <w:b/>
                <w:bCs/>
                <w:color w:val="000000"/>
                <w:spacing w:val="2"/>
                <w:sz w:val="24"/>
                <w:szCs w:val="24"/>
              </w:rPr>
              <w:t>7</w:t>
            </w:r>
            <w:r w:rsidRPr="0081475D">
              <w:rPr>
                <w:rFonts w:ascii="Times New Roman" w:hAnsi="Times New Roman" w:cs="Times New Roman"/>
                <w:b/>
                <w:bCs/>
                <w:color w:val="000000"/>
                <w:spacing w:val="2"/>
                <w:sz w:val="24"/>
                <w:szCs w:val="24"/>
                <w:lang w:val="vi-VN"/>
              </w:rPr>
              <w:t>. Điều kiện thực hiện các quyền chuyển đổi, chuyển nhượng, cho thuê, cho thuê lại, thừa kế, tặng cho quyền sử dụng đất; thế chấp, góp vốn bằng quyền sử dụng đất; nhận chuyển nhượng, nhận tặng cho quyền sử dụng đất</w:t>
            </w:r>
          </w:p>
          <w:p w14:paraId="1FD26B56" w14:textId="77777777" w:rsidR="000249EE" w:rsidRPr="0081475D" w:rsidRDefault="000249EE" w:rsidP="00EE1482">
            <w:pPr>
              <w:rPr>
                <w:rFonts w:ascii="Times New Roman" w:hAnsi="Times New Roman" w:cs="Times New Roman"/>
                <w:sz w:val="24"/>
                <w:szCs w:val="24"/>
                <w:lang w:val="vi-VN"/>
              </w:rPr>
            </w:pPr>
          </w:p>
          <w:p w14:paraId="57F34F60" w14:textId="47E87FB4" w:rsidR="000249EE" w:rsidRDefault="000249EE" w:rsidP="00EE1482">
            <w:pPr>
              <w:rPr>
                <w:rFonts w:ascii="Times New Roman" w:hAnsi="Times New Roman" w:cs="Times New Roman"/>
                <w:sz w:val="24"/>
                <w:szCs w:val="24"/>
                <w:lang w:val="vi-VN"/>
              </w:rPr>
            </w:pPr>
          </w:p>
          <w:p w14:paraId="3D780837" w14:textId="100F536B" w:rsidR="000249EE" w:rsidRPr="0081475D" w:rsidRDefault="000249EE" w:rsidP="00EE1482">
            <w:pPr>
              <w:tabs>
                <w:tab w:val="left" w:pos="1152"/>
              </w:tabs>
              <w:rPr>
                <w:rFonts w:ascii="Times New Roman" w:hAnsi="Times New Roman" w:cs="Times New Roman"/>
                <w:sz w:val="24"/>
                <w:szCs w:val="24"/>
                <w:lang w:val="vi-VN"/>
              </w:rPr>
            </w:pPr>
            <w:r>
              <w:rPr>
                <w:rFonts w:ascii="Times New Roman" w:hAnsi="Times New Roman" w:cs="Times New Roman"/>
                <w:sz w:val="24"/>
                <w:szCs w:val="24"/>
                <w:lang w:val="vi-VN"/>
              </w:rPr>
              <w:tab/>
            </w:r>
          </w:p>
        </w:tc>
      </w:tr>
      <w:tr w:rsidR="000249EE" w:rsidRPr="004F6631" w14:paraId="436C40F6" w14:textId="77777777" w:rsidTr="000249EE">
        <w:tc>
          <w:tcPr>
            <w:tcW w:w="7083" w:type="dxa"/>
          </w:tcPr>
          <w:p w14:paraId="293757FC"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Người sử dụng đất được thực hiện các quyền chuyển đổi, chuyển nhượng, cho thuê, cho thuê lại, thừa kế, tặng cho quyền sử dụng đất;</w:t>
            </w:r>
            <w:r w:rsidRPr="004F6631">
              <w:rPr>
                <w:rFonts w:ascii="Times New Roman" w:hAnsi="Times New Roman" w:cs="Times New Roman"/>
                <w:color w:val="000000"/>
                <w:sz w:val="24"/>
                <w:szCs w:val="24"/>
              </w:rPr>
              <w:t xml:space="preserve"> thế chấp,</w:t>
            </w:r>
            <w:r w:rsidRPr="004F6631">
              <w:rPr>
                <w:rFonts w:ascii="Times New Roman" w:hAnsi="Times New Roman" w:cs="Times New Roman"/>
                <w:color w:val="000000"/>
                <w:sz w:val="24"/>
                <w:szCs w:val="24"/>
                <w:lang w:val="vi-VN"/>
              </w:rPr>
              <w:t xml:space="preserve"> góp vốn bằng quyền sử dụng đất khi có </w:t>
            </w:r>
            <w:r w:rsidRPr="004F6631">
              <w:rPr>
                <w:rFonts w:ascii="Times New Roman" w:hAnsi="Times New Roman" w:cs="Times New Roman"/>
                <w:color w:val="000000"/>
                <w:sz w:val="24"/>
                <w:szCs w:val="24"/>
              </w:rPr>
              <w:t xml:space="preserve">đủ </w:t>
            </w:r>
            <w:r w:rsidRPr="004F6631">
              <w:rPr>
                <w:rFonts w:ascii="Times New Roman" w:hAnsi="Times New Roman" w:cs="Times New Roman"/>
                <w:color w:val="000000"/>
                <w:sz w:val="24"/>
                <w:szCs w:val="24"/>
                <w:lang w:val="vi-VN"/>
              </w:rPr>
              <w:t>các điều kiện sau đây:</w:t>
            </w:r>
          </w:p>
        </w:tc>
        <w:tc>
          <w:tcPr>
            <w:tcW w:w="6520" w:type="dxa"/>
          </w:tcPr>
          <w:p w14:paraId="4B3733BD" w14:textId="40C726D2"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1. Người sử dụng đất được thực hiện các quyền chuyển đổi, chuyển nhượng, cho thuê, cho thuê lại, thừa kế, tặng cho quyền sử dụng đất; thế chấp, góp vốn bằng quyền sử dụng đất khi có đủ các điều kiện sau đây:</w:t>
            </w:r>
          </w:p>
        </w:tc>
      </w:tr>
      <w:tr w:rsidR="000249EE" w:rsidRPr="004F6631" w14:paraId="1188A9D5" w14:textId="77777777" w:rsidTr="000249EE">
        <w:tc>
          <w:tcPr>
            <w:tcW w:w="7083" w:type="dxa"/>
          </w:tcPr>
          <w:p w14:paraId="2B0503CC"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Có Giấy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quyền sử dụng đất</w:t>
            </w:r>
            <w:r w:rsidRPr="004F6631">
              <w:rPr>
                <w:rFonts w:ascii="Times New Roman" w:hAnsi="Times New Roman" w:cs="Times New Roman"/>
                <w:color w:val="000000"/>
                <w:sz w:val="24"/>
                <w:szCs w:val="24"/>
              </w:rPr>
              <w:t xml:space="preserve"> hoặc</w:t>
            </w:r>
            <w:r w:rsidRPr="004F6631">
              <w:rPr>
                <w:rFonts w:ascii="Times New Roman" w:hAnsi="Times New Roman" w:cs="Times New Roman"/>
                <w:color w:val="000000"/>
                <w:sz w:val="24"/>
                <w:szCs w:val="24"/>
                <w:lang w:val="vi-VN"/>
              </w:rPr>
              <w:t xml:space="preserve"> Giấy chứng nhận quyền sở hữu nhà ở và quyền sử dụng đất ở</w:t>
            </w:r>
            <w:r w:rsidRPr="004F6631">
              <w:rPr>
                <w:rFonts w:ascii="Times New Roman" w:hAnsi="Times New Roman" w:cs="Times New Roman"/>
                <w:color w:val="000000"/>
                <w:sz w:val="24"/>
                <w:szCs w:val="24"/>
              </w:rPr>
              <w:t xml:space="preserve"> hoặc </w:t>
            </w:r>
            <w:r w:rsidRPr="004F6631">
              <w:rPr>
                <w:rFonts w:ascii="Times New Roman" w:hAnsi="Times New Roman" w:cs="Times New Roman"/>
                <w:color w:val="000000"/>
                <w:sz w:val="24"/>
                <w:szCs w:val="24"/>
                <w:lang w:val="vi-VN"/>
              </w:rPr>
              <w:t>Giấy chứng nhận quyền sử dụng đất, quyền sở hữu nhà ở và tài sản khác gắn liền với đất</w:t>
            </w:r>
            <w:r w:rsidRPr="004F6631">
              <w:rPr>
                <w:rFonts w:ascii="Times New Roman" w:hAnsi="Times New Roman" w:cs="Times New Roman"/>
                <w:color w:val="000000"/>
                <w:sz w:val="24"/>
                <w:szCs w:val="24"/>
              </w:rPr>
              <w:t xml:space="preserve"> hoặc 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trừ trường hợp thừa kế</w:t>
            </w:r>
            <w:r w:rsidRPr="004F6631">
              <w:rPr>
                <w:rFonts w:ascii="Times New Roman" w:hAnsi="Times New Roman" w:cs="Times New Roman"/>
                <w:color w:val="000000"/>
                <w:sz w:val="24"/>
                <w:szCs w:val="24"/>
              </w:rPr>
              <w:t xml:space="preserve"> quyền sử dụng đất, chuyển đổi đất nông nghiệp khi dồn điền, đổi thửa, tặng cho quyền sử dụng đất cho Nhà nước, cộng đồng dân cư và trường hợp quy định tại khoản 7 Điều 124 và điểm a khoản 4 Điều 127 của</w:t>
            </w:r>
            <w:r w:rsidRPr="004F6631">
              <w:rPr>
                <w:rFonts w:ascii="Times New Roman" w:hAnsi="Times New Roman" w:cs="Times New Roman"/>
                <w:color w:val="000000"/>
                <w:sz w:val="24"/>
                <w:szCs w:val="24"/>
                <w:lang w:val="vi-VN"/>
              </w:rPr>
              <w:t xml:space="preserve"> Luật này</w:t>
            </w:r>
            <w:r w:rsidRPr="004F6631">
              <w:rPr>
                <w:rFonts w:ascii="Times New Roman" w:hAnsi="Times New Roman" w:cs="Times New Roman"/>
                <w:color w:val="000000"/>
                <w:sz w:val="24"/>
                <w:szCs w:val="24"/>
              </w:rPr>
              <w:t xml:space="preserve">; </w:t>
            </w:r>
          </w:p>
        </w:tc>
        <w:tc>
          <w:tcPr>
            <w:tcW w:w="6520" w:type="dxa"/>
          </w:tcPr>
          <w:p w14:paraId="7A6F6832" w14:textId="495E1F35"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a) Có Giấy chứng nhận quyền sử dụng đất hoặc Giấy chứng nhận quyền sở hữu nhà ở và quyền sử dụng đất ở hoặc Giấy chứng nhận quyền sử dụng đất, quyền sở hữu nhà ở và tài sản khác gắn liềluận với đất hoặc Giấy chứng nhận, trừ trường hợp thừa kế quyền sử dụng đất, chuyển đổi đất nông nghiệp khi dồn điền, đổi thửa, tặng cho quyền sử dụng đất cho Nhà nước, cộng đồng dân cư và trường hợp tổ chức kinh tế có vốn đầu tư nước ngoài nhận chuyển nhượng dự án bất động sản theo quy định của pháp luật về kinh doanh bất động sản và trường hợp quy định tại điểm a khoản 3 </w:t>
            </w:r>
            <w:r w:rsidRPr="00EE1482">
              <w:rPr>
                <w:rFonts w:ascii="Times New Roman" w:hAnsi="Times New Roman" w:cs="Times New Roman"/>
                <w:color w:val="000000"/>
                <w:sz w:val="24"/>
                <w:szCs w:val="24"/>
              </w:rPr>
              <w:fldChar w:fldCharType="begin"/>
            </w:r>
            <w:r w:rsidRPr="00EE1482">
              <w:rPr>
                <w:rFonts w:ascii="Times New Roman" w:hAnsi="Times New Roman" w:cs="Times New Roman"/>
                <w:color w:val="000000"/>
                <w:sz w:val="24"/>
                <w:szCs w:val="24"/>
              </w:rPr>
              <w:instrText xml:space="preserve"> REF _Ref233364613 \r \h  \* MERGEFORMAT </w:instrText>
            </w:r>
            <w:r w:rsidRPr="00EE1482">
              <w:rPr>
                <w:rFonts w:ascii="Times New Roman" w:hAnsi="Times New Roman" w:cs="Times New Roman"/>
                <w:color w:val="000000"/>
                <w:sz w:val="24"/>
                <w:szCs w:val="24"/>
              </w:rPr>
            </w:r>
            <w:r w:rsidRPr="00EE1482">
              <w:rPr>
                <w:rFonts w:ascii="Times New Roman" w:hAnsi="Times New Roman" w:cs="Times New Roman"/>
                <w:color w:val="000000"/>
                <w:sz w:val="24"/>
                <w:szCs w:val="24"/>
              </w:rPr>
              <w:fldChar w:fldCharType="separate"/>
            </w:r>
            <w:r w:rsidRPr="00EE1482">
              <w:rPr>
                <w:rFonts w:ascii="Times New Roman" w:hAnsi="Times New Roman" w:cs="Times New Roman"/>
                <w:color w:val="000000"/>
                <w:sz w:val="24"/>
                <w:szCs w:val="24"/>
              </w:rPr>
              <w:t>Điều 59</w:t>
            </w:r>
            <w:r w:rsidRPr="00EE1482">
              <w:rPr>
                <w:rFonts w:ascii="Times New Roman" w:hAnsi="Times New Roman" w:cs="Times New Roman"/>
                <w:color w:val="000000"/>
                <w:sz w:val="24"/>
                <w:szCs w:val="24"/>
              </w:rPr>
              <w:fldChar w:fldCharType="end"/>
            </w:r>
            <w:r w:rsidRPr="00EE1482">
              <w:rPr>
                <w:rFonts w:ascii="Times New Roman" w:hAnsi="Times New Roman" w:cs="Times New Roman"/>
                <w:color w:val="000000"/>
                <w:sz w:val="24"/>
                <w:szCs w:val="24"/>
              </w:rPr>
              <w:t xml:space="preserve"> Luật này;</w:t>
            </w:r>
          </w:p>
        </w:tc>
      </w:tr>
      <w:tr w:rsidR="000249EE" w:rsidRPr="004F6631" w14:paraId="79AC7193" w14:textId="77777777" w:rsidTr="000249EE">
        <w:tc>
          <w:tcPr>
            <w:tcW w:w="7083" w:type="dxa"/>
          </w:tcPr>
          <w:p w14:paraId="42E80F3E"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b) Đất không có tranh chấp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hoặc tranh chấp đã được giải quyết bởi cơ quan nhà nước có thẩm quyền, bản án, quyết định của Tòa án, quyết định hoặc phán quyết của Trọng tài đã có hiệu lực pháp luật</w:t>
            </w:r>
            <w:r w:rsidRPr="004F6631">
              <w:rPr>
                <w:rFonts w:ascii="Times New Roman" w:hAnsi="Times New Roman" w:cs="Times New Roman"/>
                <w:color w:val="000000"/>
                <w:sz w:val="24"/>
                <w:szCs w:val="24"/>
              </w:rPr>
              <w:t>;</w:t>
            </w:r>
          </w:p>
        </w:tc>
        <w:tc>
          <w:tcPr>
            <w:tcW w:w="6520" w:type="dxa"/>
          </w:tcPr>
          <w:p w14:paraId="5B9DA692" w14:textId="56BE5AC1"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b) Đất không có tranh chấp hoặc tranh chấp đã được giải quyết bởi cơ quan nhà nước có thẩm quyền, bản án, quyết định của Tòa án, quyết định hoặc phán quyết của Trọng tài đã có hiệu lực pháp luật;</w:t>
            </w:r>
          </w:p>
        </w:tc>
      </w:tr>
      <w:tr w:rsidR="000249EE" w:rsidRPr="004F6631" w14:paraId="3E754748" w14:textId="77777777" w:rsidTr="000249EE">
        <w:tc>
          <w:tcPr>
            <w:tcW w:w="7083" w:type="dxa"/>
          </w:tcPr>
          <w:p w14:paraId="678E1487"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c) Quyền sử dụng đất không bị kê biên</w:t>
            </w:r>
            <w:r w:rsidRPr="004F6631">
              <w:rPr>
                <w:rFonts w:ascii="Times New Roman" w:hAnsi="Times New Roman" w:cs="Times New Roman"/>
                <w:color w:val="000000"/>
                <w:sz w:val="24"/>
                <w:szCs w:val="24"/>
              </w:rPr>
              <w:t>, áp dụng biện pháp khác</w:t>
            </w:r>
            <w:r w:rsidRPr="004F6631">
              <w:rPr>
                <w:rFonts w:ascii="Times New Roman" w:hAnsi="Times New Roman" w:cs="Times New Roman"/>
                <w:color w:val="000000"/>
                <w:sz w:val="24"/>
                <w:szCs w:val="24"/>
                <w:lang w:val="vi-VN"/>
              </w:rPr>
              <w:t xml:space="preserve"> để bảo đảm thi hành án</w:t>
            </w:r>
            <w:r w:rsidRPr="004F6631">
              <w:rPr>
                <w:rFonts w:ascii="Times New Roman" w:hAnsi="Times New Roman" w:cs="Times New Roman"/>
                <w:color w:val="000000"/>
                <w:sz w:val="24"/>
                <w:szCs w:val="24"/>
              </w:rPr>
              <w:t xml:space="preserve"> theo quy định của pháp luật thi hành án dân sự;</w:t>
            </w:r>
          </w:p>
        </w:tc>
        <w:tc>
          <w:tcPr>
            <w:tcW w:w="6520" w:type="dxa"/>
          </w:tcPr>
          <w:p w14:paraId="50B67042" w14:textId="5FAC79E6"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c) Quyền sử dụng đất không bị kê biên, áp dụng biện pháp khác để bảo đảm thi hành án theo quy định của pháp luật thi hành án dân sự;</w:t>
            </w:r>
          </w:p>
        </w:tc>
      </w:tr>
      <w:tr w:rsidR="000249EE" w:rsidRPr="004F6631" w14:paraId="7B048921" w14:textId="77777777" w:rsidTr="000249EE">
        <w:tc>
          <w:tcPr>
            <w:tcW w:w="7083" w:type="dxa"/>
          </w:tcPr>
          <w:p w14:paraId="343C5F69"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Trong thời hạn sử dụng đất;</w:t>
            </w:r>
          </w:p>
        </w:tc>
        <w:tc>
          <w:tcPr>
            <w:tcW w:w="6520" w:type="dxa"/>
          </w:tcPr>
          <w:p w14:paraId="0B251936" w14:textId="76CD59F2"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d) Trong thời hạn sử dụng đất;</w:t>
            </w:r>
          </w:p>
        </w:tc>
      </w:tr>
      <w:tr w:rsidR="000249EE" w:rsidRPr="004F6631" w14:paraId="2F05D69A" w14:textId="77777777" w:rsidTr="000249EE">
        <w:tc>
          <w:tcPr>
            <w:tcW w:w="7083" w:type="dxa"/>
          </w:tcPr>
          <w:p w14:paraId="780D9E89"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đ) Quyền sử dụng đất không bị</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áp dụng biện pháp khẩn cấp tạm thời theo quy định của pháp luật.</w:t>
            </w:r>
          </w:p>
        </w:tc>
        <w:tc>
          <w:tcPr>
            <w:tcW w:w="6520" w:type="dxa"/>
          </w:tcPr>
          <w:p w14:paraId="3D87EF2C" w14:textId="3F00A09C"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đ) Quyền sử dụng đất không bị áp dụng biện pháp khẩn cấp tạm thời theo quy định của pháp luật.</w:t>
            </w:r>
          </w:p>
        </w:tc>
      </w:tr>
      <w:tr w:rsidR="000249EE" w:rsidRPr="004F6631" w14:paraId="04C08FB7" w14:textId="77777777" w:rsidTr="000249EE">
        <w:tc>
          <w:tcPr>
            <w:tcW w:w="7083" w:type="dxa"/>
          </w:tcPr>
          <w:p w14:paraId="0E068C18"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Trường hợp chủ đầu tư chuyển nhượng quyền sử dụng đất đã có hạ tầng kỹ thuật trong dự án bất động sản thì ngoài các điều kiện quy định tại khoản 1 Điều này còn phải đáp ứng điều kiện khác theo quy định của Luật Kinh doanh bất động sản, Luật Nhà ở.</w:t>
            </w:r>
          </w:p>
        </w:tc>
        <w:tc>
          <w:tcPr>
            <w:tcW w:w="6520" w:type="dxa"/>
          </w:tcPr>
          <w:p w14:paraId="2C392666" w14:textId="161E58B7"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2. Trường hợp chủ đầu tư chuyển nhượng quyền sử dụng đất đã có hạ tầng kỹ thuật trong dự án bất động sản thì ngoài các điều kiện quy định tại khoản 1 Điều này còn phải đáp ứng điều kiện khác theo quy định của Luật Kinh doanh bất động sản, Luật Nhà ở.</w:t>
            </w:r>
          </w:p>
        </w:tc>
      </w:tr>
      <w:tr w:rsidR="000249EE" w:rsidRPr="004F6631" w14:paraId="3693C7BA" w14:textId="77777777" w:rsidTr="000249EE">
        <w:tc>
          <w:tcPr>
            <w:tcW w:w="7083" w:type="dxa"/>
          </w:tcPr>
          <w:p w14:paraId="6A560CA9"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 xml:space="preserve">gười sử dụng đất khi thực hiện các quyền chuyển đổi, chuyển nhượng, cho thuê, cho thuê lại, thừa kế, tặng cho quyền sử dụng đất; thế chấp, góp vốn bằng quyền sử dụng đất </w:t>
            </w:r>
            <w:r w:rsidRPr="004F6631">
              <w:rPr>
                <w:rFonts w:ascii="Times New Roman" w:hAnsi="Times New Roman" w:cs="Times New Roman"/>
                <w:color w:val="000000"/>
                <w:sz w:val="24"/>
                <w:szCs w:val="24"/>
              </w:rPr>
              <w:t>thì n</w:t>
            </w:r>
            <w:r w:rsidRPr="004F6631">
              <w:rPr>
                <w:rFonts w:ascii="Times New Roman" w:hAnsi="Times New Roman" w:cs="Times New Roman"/>
                <w:color w:val="000000"/>
                <w:sz w:val="24"/>
                <w:szCs w:val="24"/>
                <w:lang w:val="vi-VN"/>
              </w:rPr>
              <w:t xml:space="preserve">goài các điều kiện quy định tại khoản 1 Điều này còn phải </w:t>
            </w:r>
            <w:r w:rsidRPr="004F6631">
              <w:rPr>
                <w:rFonts w:ascii="Times New Roman" w:hAnsi="Times New Roman" w:cs="Times New Roman"/>
                <w:color w:val="000000"/>
                <w:sz w:val="24"/>
                <w:szCs w:val="24"/>
              </w:rPr>
              <w:t xml:space="preserve">đáp ứng các </w:t>
            </w:r>
            <w:r w:rsidRPr="004F6631">
              <w:rPr>
                <w:rFonts w:ascii="Times New Roman" w:hAnsi="Times New Roman" w:cs="Times New Roman"/>
                <w:color w:val="000000"/>
                <w:sz w:val="24"/>
                <w:szCs w:val="24"/>
                <w:lang w:val="vi-VN"/>
              </w:rPr>
              <w:t>điều kiện</w:t>
            </w:r>
            <w:r w:rsidRPr="004F6631">
              <w:rPr>
                <w:rFonts w:ascii="Times New Roman" w:hAnsi="Times New Roman" w:cs="Times New Roman"/>
                <w:color w:val="000000"/>
                <w:sz w:val="24"/>
                <w:szCs w:val="24"/>
              </w:rPr>
              <w:t xml:space="preserve"> theo các trường hợp sau đây:</w:t>
            </w:r>
          </w:p>
        </w:tc>
        <w:tc>
          <w:tcPr>
            <w:tcW w:w="6520" w:type="dxa"/>
          </w:tcPr>
          <w:p w14:paraId="02309D8B" w14:textId="253E285E" w:rsidR="000249EE" w:rsidRPr="0081475D"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81475D">
              <w:rPr>
                <w:rFonts w:ascii="Times New Roman" w:hAnsi="Times New Roman" w:cs="Times New Roman"/>
                <w:color w:val="000000"/>
                <w:sz w:val="24"/>
                <w:szCs w:val="24"/>
              </w:rPr>
              <w:t>3. Người sử dụng đất khi thực hiện các quyền chuyển đổi, chuyển nhượng, cho thuê, cho thuê lại, thừa kế, tặng cho quyền sử dụng đất; thế chấp, góp vốn bằng quyền sử dụng đất mà đồng thời thực hiện quyền đối với tài sản gắn liền với đất thì ngoài các điều kiện quy định tại khoản 1 Điều này còn phải đáp ứng các điều kiện quy định tại Điều 29 của Luật này.</w:t>
            </w:r>
          </w:p>
        </w:tc>
      </w:tr>
      <w:tr w:rsidR="000249EE" w:rsidRPr="004F6631" w14:paraId="59341284" w14:textId="77777777" w:rsidTr="000249EE">
        <w:tc>
          <w:tcPr>
            <w:tcW w:w="7083" w:type="dxa"/>
          </w:tcPr>
          <w:p w14:paraId="5E61F1FA"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Đối với trường hợp mua, bán tài sản gắn liền với đất, quyền thuê trong hợp đồng thuê đất được Nhà nước cho thuê thu tiền thuê đất hằng năm</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phải đáp ứng điều kiện </w:t>
            </w:r>
            <w:r w:rsidRPr="004F6631">
              <w:rPr>
                <w:rFonts w:ascii="Times New Roman" w:hAnsi="Times New Roman" w:cs="Times New Roman"/>
                <w:color w:val="000000"/>
                <w:sz w:val="24"/>
                <w:szCs w:val="24"/>
                <w:lang w:val="vi-VN"/>
              </w:rPr>
              <w:t xml:space="preserve">quy định tại </w:t>
            </w:r>
            <w:r w:rsidRPr="004F6631">
              <w:rPr>
                <w:rFonts w:ascii="Times New Roman" w:hAnsi="Times New Roman" w:cs="Times New Roman"/>
                <w:color w:val="000000"/>
                <w:sz w:val="24"/>
                <w:szCs w:val="24"/>
              </w:rPr>
              <w:t>Điều 46 của Luật này;</w:t>
            </w:r>
          </w:p>
        </w:tc>
        <w:tc>
          <w:tcPr>
            <w:tcW w:w="6520" w:type="dxa"/>
          </w:tcPr>
          <w:p w14:paraId="6E8CE1A1"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CBA1726" w14:textId="77777777" w:rsidTr="000249EE">
        <w:tc>
          <w:tcPr>
            <w:tcW w:w="7083" w:type="dxa"/>
          </w:tcPr>
          <w:p w14:paraId="3DB7451E"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Đối với trường hợp chuyển đổi quyền sử dụng đất nông nghiệp thì phải đáp ứng điều kiện quy định tại Điều 47 của Luật này;</w:t>
            </w:r>
          </w:p>
        </w:tc>
        <w:tc>
          <w:tcPr>
            <w:tcW w:w="6520" w:type="dxa"/>
          </w:tcPr>
          <w:p w14:paraId="3AE370B5"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57BC378F" w14:textId="77777777" w:rsidTr="000249EE">
        <w:tc>
          <w:tcPr>
            <w:tcW w:w="7083" w:type="dxa"/>
          </w:tcPr>
          <w:p w14:paraId="6A16EA50"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c) Đối với trường hợp thực hiện quyền sử dụng đất của cá nhân là người dân tộc thiểu số được giao đất, cho thuê đất theo quy định tại khoản 3 Điều 16 của Luật này thì phải đáp ứng điều kiện quy định tại Điều 48 </w:t>
            </w:r>
            <w:r w:rsidRPr="004F6631">
              <w:rPr>
                <w:rFonts w:ascii="Times New Roman" w:hAnsi="Times New Roman" w:cs="Times New Roman"/>
                <w:color w:val="000000"/>
                <w:sz w:val="24"/>
                <w:szCs w:val="24"/>
                <w:lang w:val="vi-VN"/>
              </w:rPr>
              <w:t>của Luật này.</w:t>
            </w:r>
          </w:p>
        </w:tc>
        <w:tc>
          <w:tcPr>
            <w:tcW w:w="6520" w:type="dxa"/>
          </w:tcPr>
          <w:p w14:paraId="0C27F348"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3A30D080" w14:textId="77777777" w:rsidTr="000249EE">
        <w:tc>
          <w:tcPr>
            <w:tcW w:w="7083" w:type="dxa"/>
          </w:tcPr>
          <w:p w14:paraId="2B3C25F1" w14:textId="77777777" w:rsidR="000249EE" w:rsidRPr="004F6631" w:rsidRDefault="000249EE" w:rsidP="00EE1482">
            <w:pPr>
              <w:widowControl w:val="0"/>
              <w:tabs>
                <w:tab w:val="left" w:pos="0"/>
              </w:tabs>
              <w:spacing w:before="40" w:after="40"/>
              <w:ind w:firstLine="0"/>
              <w:rPr>
                <w:rFonts w:ascii="Times New Roman" w:hAnsi="Times New Roman" w:cs="Times New Roman"/>
                <w:color w:val="000000"/>
                <w:sz w:val="24"/>
                <w:szCs w:val="24"/>
              </w:rPr>
            </w:pPr>
          </w:p>
        </w:tc>
        <w:tc>
          <w:tcPr>
            <w:tcW w:w="6520" w:type="dxa"/>
          </w:tcPr>
          <w:p w14:paraId="3D884C38" w14:textId="2813EA29"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 xml:space="preserve">4. Cá nhân sử dụng đất nông nghiệp do được Nhà nước giao đất, do chuyển đổi, nhận chuyển nhượng, nhận thừa kế, nhận tặng cho quyền sử dụng đất hợp pháp từ người khác thì ngoài các điều kiện quy định tại khoản 1 Điều này chỉ được chuyển đổi quyền sử dụng đất nông nghiệp trong cùng đơn vị hành chính cấp tỉnh cho cá nhân </w:t>
            </w:r>
            <w:r w:rsidRPr="0081475D">
              <w:rPr>
                <w:rFonts w:ascii="Times New Roman" w:hAnsi="Times New Roman" w:cs="Times New Roman"/>
                <w:bCs/>
                <w:color w:val="000000"/>
                <w:sz w:val="24"/>
                <w:szCs w:val="24"/>
              </w:rPr>
              <w:lastRenderedPageBreak/>
              <w:t>khác và không phải nộp thuế thu nhập từ việc chuyển đổi quyền sử dụng đất và lệ phí trước bạ.</w:t>
            </w:r>
          </w:p>
        </w:tc>
      </w:tr>
      <w:tr w:rsidR="000249EE" w:rsidRPr="004F6631" w14:paraId="5B94112F" w14:textId="77777777" w:rsidTr="000249EE">
        <w:tc>
          <w:tcPr>
            <w:tcW w:w="7083" w:type="dxa"/>
          </w:tcPr>
          <w:p w14:paraId="6AAC560B"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4. T</w:t>
            </w:r>
            <w:r w:rsidRPr="004F6631">
              <w:rPr>
                <w:rFonts w:ascii="Times New Roman" w:hAnsi="Times New Roman" w:cs="Times New Roman"/>
                <w:color w:val="000000"/>
                <w:sz w:val="24"/>
                <w:szCs w:val="24"/>
                <w:lang w:val="vi-VN"/>
              </w:rPr>
              <w:t xml:space="preserve">rường hợp nhận thừa kế quyền sử dụng đất thì người </w:t>
            </w:r>
            <w:r w:rsidRPr="004F6631">
              <w:rPr>
                <w:rFonts w:ascii="Times New Roman" w:hAnsi="Times New Roman" w:cs="Times New Roman"/>
                <w:color w:val="000000"/>
                <w:sz w:val="24"/>
                <w:szCs w:val="24"/>
              </w:rPr>
              <w:t>nhận thừa kế</w:t>
            </w:r>
            <w:r w:rsidRPr="004F6631">
              <w:rPr>
                <w:rFonts w:ascii="Times New Roman" w:hAnsi="Times New Roman" w:cs="Times New Roman"/>
                <w:color w:val="000000"/>
                <w:sz w:val="24"/>
                <w:szCs w:val="24"/>
                <w:lang w:val="vi-VN"/>
              </w:rPr>
              <w:t xml:space="preserve"> được thực hiện quyền khi có Giấy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quyền sử dụng đất</w:t>
            </w:r>
            <w:r w:rsidRPr="004F6631">
              <w:rPr>
                <w:rFonts w:ascii="Times New Roman" w:hAnsi="Times New Roman" w:cs="Times New Roman"/>
                <w:color w:val="000000"/>
                <w:sz w:val="24"/>
                <w:szCs w:val="24"/>
              </w:rPr>
              <w:t xml:space="preserve"> hoặc</w:t>
            </w:r>
            <w:r w:rsidRPr="004F6631">
              <w:rPr>
                <w:rFonts w:ascii="Times New Roman" w:hAnsi="Times New Roman" w:cs="Times New Roman"/>
                <w:color w:val="000000"/>
                <w:sz w:val="24"/>
                <w:szCs w:val="24"/>
                <w:lang w:val="vi-VN"/>
              </w:rPr>
              <w:t xml:space="preserve"> Giấy chứng nhận quyền sở hữu nhà ở và quyền sử dụng đất ở</w:t>
            </w:r>
            <w:r w:rsidRPr="004F6631">
              <w:rPr>
                <w:rFonts w:ascii="Times New Roman" w:hAnsi="Times New Roman" w:cs="Times New Roman"/>
                <w:color w:val="000000"/>
                <w:sz w:val="24"/>
                <w:szCs w:val="24"/>
              </w:rPr>
              <w:t xml:space="preserve"> hoặc </w:t>
            </w:r>
            <w:r w:rsidRPr="004F6631">
              <w:rPr>
                <w:rFonts w:ascii="Times New Roman" w:hAnsi="Times New Roman" w:cs="Times New Roman"/>
                <w:color w:val="000000"/>
                <w:sz w:val="24"/>
                <w:szCs w:val="24"/>
                <w:lang w:val="vi-VN"/>
              </w:rPr>
              <w:t>Giấy chứng nhận quyền sử dụng đất, quyền sở hữu nhà ở và tài sản khác gắn liền với đất</w:t>
            </w:r>
            <w:r w:rsidRPr="004F6631">
              <w:rPr>
                <w:rFonts w:ascii="Times New Roman" w:hAnsi="Times New Roman" w:cs="Times New Roman"/>
                <w:color w:val="000000"/>
                <w:sz w:val="24"/>
                <w:szCs w:val="24"/>
              </w:rPr>
              <w:t xml:space="preserve"> hoặc 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hoặc đủ điều kiện để cấp </w:t>
            </w:r>
            <w:r w:rsidRPr="004F6631">
              <w:rPr>
                <w:rFonts w:ascii="Times New Roman" w:hAnsi="Times New Roman" w:cs="Times New Roman"/>
                <w:color w:val="000000"/>
                <w:sz w:val="24"/>
                <w:szCs w:val="24"/>
              </w:rPr>
              <w:t xml:space="preserve">Giấy chứng nhận quyền sử dụng đất, quyền sở hữu tài sản gắn liền với đất </w:t>
            </w:r>
            <w:r w:rsidRPr="004F6631">
              <w:rPr>
                <w:rFonts w:ascii="Times New Roman" w:hAnsi="Times New Roman" w:cs="Times New Roman"/>
                <w:color w:val="000000"/>
                <w:sz w:val="24"/>
                <w:szCs w:val="24"/>
                <w:lang w:val="nl-NL"/>
              </w:rPr>
              <w:t>theo quy định của Luật này</w:t>
            </w:r>
            <w:r w:rsidRPr="004F6631">
              <w:rPr>
                <w:rFonts w:ascii="Times New Roman" w:hAnsi="Times New Roman" w:cs="Times New Roman"/>
                <w:color w:val="000000"/>
                <w:sz w:val="24"/>
                <w:szCs w:val="24"/>
                <w:lang w:val="vi-VN"/>
              </w:rPr>
              <w:t>.</w:t>
            </w:r>
          </w:p>
        </w:tc>
        <w:tc>
          <w:tcPr>
            <w:tcW w:w="6520" w:type="dxa"/>
          </w:tcPr>
          <w:p w14:paraId="706DCFD1" w14:textId="75D45D6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5. Trường hợp nhận thừa kế quyền sử dụng đất thì người nhận thừa kế được thực hiện quyền khi có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 hoặc đủ điều kiện để cấp Giấy chứng nhận quyền sử dụng đất, quyền sở hữu tài sản gắn liền với đất theo quy định của Luật này.</w:t>
            </w:r>
          </w:p>
        </w:tc>
      </w:tr>
      <w:tr w:rsidR="000249EE" w:rsidRPr="004F6631" w14:paraId="71E2A7CC" w14:textId="77777777" w:rsidTr="000249EE">
        <w:tc>
          <w:tcPr>
            <w:tcW w:w="7083" w:type="dxa"/>
          </w:tcPr>
          <w:p w14:paraId="5A6420BF"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z w:val="24"/>
                <w:szCs w:val="24"/>
                <w:lang w:val="vi-VN"/>
              </w:rPr>
              <w:t>Trường hợp người sử dụng đất được chậm thực hiện nghĩa vụ tài chính hoặc được ghi nợ nghĩa vụ tài chính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thì phải thực hiện xong nghĩa vụ tài chính trước khi thực hiện các quyền chuyển đổi, chuyển nhượng, cho thuê, cho thuê lại, tặng cho quyền sử dụng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thế chấp, góp vốn bằng quyền sử dụng đất</w:t>
            </w:r>
            <w:r w:rsidRPr="004F6631">
              <w:rPr>
                <w:rFonts w:ascii="Times New Roman" w:hAnsi="Times New Roman" w:cs="Times New Roman"/>
                <w:color w:val="000000"/>
                <w:sz w:val="24"/>
                <w:szCs w:val="24"/>
              </w:rPr>
              <w:t>.</w:t>
            </w:r>
          </w:p>
        </w:tc>
        <w:tc>
          <w:tcPr>
            <w:tcW w:w="6520" w:type="dxa"/>
          </w:tcPr>
          <w:p w14:paraId="4E493613" w14:textId="40E5F31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6. Trường hợp người sử dụng đất được chậm thực hiện nghĩa vụ tài chính hoặc được ghi nợ nghĩa vụ tài chính thì phải thực hiện xong nghĩa vụ tài chính trước khi thực hiện các quyền chuyển đổi, chuyển nhượng, cho thuê, cho thuê lại, tặng cho quyền sử dụng đất, thế chấp, góp vốn bằng quyền sử dụng đất.</w:t>
            </w:r>
          </w:p>
        </w:tc>
      </w:tr>
      <w:tr w:rsidR="000249EE" w:rsidRPr="004F6631" w14:paraId="462C2A11" w14:textId="77777777" w:rsidTr="000249EE">
        <w:tc>
          <w:tcPr>
            <w:tcW w:w="7083" w:type="dxa"/>
          </w:tcPr>
          <w:p w14:paraId="1F4C221D"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Tổ chức kinh tế được nhận chuyển nhượng quyền sử dụng đất nông nghiệp phải có phương án sử dụng đất nông nghiệp được Ủy ban nhân dân cấp huyện chấp thuận. </w:t>
            </w:r>
            <w:r w:rsidRPr="004F6631">
              <w:rPr>
                <w:rFonts w:ascii="Times New Roman" w:hAnsi="Times New Roman" w:cs="Times New Roman"/>
                <w:color w:val="000000"/>
                <w:sz w:val="24"/>
                <w:szCs w:val="24"/>
                <w:lang w:val="vi-VN"/>
              </w:rPr>
              <w:t xml:space="preserve">Phương án sử dụng đất nông nghiệp phải </w:t>
            </w:r>
            <w:r w:rsidRPr="004F6631">
              <w:rPr>
                <w:rFonts w:ascii="Times New Roman" w:hAnsi="Times New Roman" w:cs="Times New Roman"/>
                <w:color w:val="000000"/>
                <w:sz w:val="24"/>
                <w:szCs w:val="24"/>
              </w:rPr>
              <w:t>có</w:t>
            </w:r>
            <w:r w:rsidRPr="004F6631">
              <w:rPr>
                <w:rFonts w:ascii="Times New Roman" w:hAnsi="Times New Roman" w:cs="Times New Roman"/>
                <w:color w:val="000000"/>
                <w:sz w:val="24"/>
                <w:szCs w:val="24"/>
                <w:lang w:val="vi-VN"/>
              </w:rPr>
              <w:t xml:space="preserve"> các nội dung </w:t>
            </w:r>
            <w:r w:rsidRPr="004F6631">
              <w:rPr>
                <w:rFonts w:ascii="Times New Roman" w:hAnsi="Times New Roman" w:cs="Times New Roman"/>
                <w:color w:val="000000"/>
                <w:sz w:val="24"/>
                <w:szCs w:val="24"/>
              </w:rPr>
              <w:t xml:space="preserve">chính </w:t>
            </w:r>
            <w:r w:rsidRPr="004F6631">
              <w:rPr>
                <w:rFonts w:ascii="Times New Roman" w:hAnsi="Times New Roman" w:cs="Times New Roman"/>
                <w:color w:val="000000"/>
                <w:sz w:val="24"/>
                <w:szCs w:val="24"/>
                <w:lang w:val="vi-VN"/>
              </w:rPr>
              <w:t>sau</w:t>
            </w:r>
            <w:r w:rsidRPr="004F6631">
              <w:rPr>
                <w:rFonts w:ascii="Times New Roman" w:hAnsi="Times New Roman" w:cs="Times New Roman"/>
                <w:color w:val="000000"/>
                <w:sz w:val="24"/>
                <w:szCs w:val="24"/>
              </w:rPr>
              <w:t xml:space="preserve"> đây:</w:t>
            </w:r>
          </w:p>
        </w:tc>
        <w:tc>
          <w:tcPr>
            <w:tcW w:w="6520" w:type="dxa"/>
          </w:tcPr>
          <w:p w14:paraId="46C586AE" w14:textId="38DD1284"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7. Tổ chức kinh tế được nhận chuyển nhượng quyền sử dụng đất nông nghiệp phải có phương án sử dụng đất nông nghiệp được cơ quan, người có thẩm quyền chấp thuận. Phương án sử dụng đất nông nghiệp phải có các nội dung chính sau đây:</w:t>
            </w:r>
          </w:p>
        </w:tc>
      </w:tr>
      <w:tr w:rsidR="000249EE" w:rsidRPr="004F6631" w14:paraId="5084D42A" w14:textId="77777777" w:rsidTr="000249EE">
        <w:tc>
          <w:tcPr>
            <w:tcW w:w="7083" w:type="dxa"/>
          </w:tcPr>
          <w:p w14:paraId="27569908"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Địa điểm, diện tích, mục đích sử dụng đất;</w:t>
            </w:r>
          </w:p>
        </w:tc>
        <w:tc>
          <w:tcPr>
            <w:tcW w:w="6520" w:type="dxa"/>
          </w:tcPr>
          <w:p w14:paraId="40398CFE" w14:textId="141C26DA"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a) Địa điểm, diện tích, mục đích sử dụng đất;</w:t>
            </w:r>
          </w:p>
        </w:tc>
      </w:tr>
      <w:tr w:rsidR="000249EE" w:rsidRPr="004F6631" w14:paraId="72A4FF8B" w14:textId="77777777" w:rsidTr="000249EE">
        <w:tc>
          <w:tcPr>
            <w:tcW w:w="7083" w:type="dxa"/>
          </w:tcPr>
          <w:p w14:paraId="12CC2B6C"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Kế hoạch sản xuất, kinh doanh nông nghiệp;</w:t>
            </w:r>
          </w:p>
        </w:tc>
        <w:tc>
          <w:tcPr>
            <w:tcW w:w="6520" w:type="dxa"/>
          </w:tcPr>
          <w:p w14:paraId="3DAA91BF" w14:textId="170B24F5"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b) Kế hoạch sản xuất, kinh doanh nông nghiệp;</w:t>
            </w:r>
          </w:p>
        </w:tc>
      </w:tr>
      <w:tr w:rsidR="000249EE" w:rsidRPr="004F6631" w14:paraId="16F250D3" w14:textId="77777777" w:rsidTr="000249EE">
        <w:tc>
          <w:tcPr>
            <w:tcW w:w="7083" w:type="dxa"/>
          </w:tcPr>
          <w:p w14:paraId="3EEC7740"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Vốn đầu tư;</w:t>
            </w:r>
          </w:p>
        </w:tc>
        <w:tc>
          <w:tcPr>
            <w:tcW w:w="6520" w:type="dxa"/>
          </w:tcPr>
          <w:p w14:paraId="10A7A08E" w14:textId="2195817B"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c) Vốn đầu tư;</w:t>
            </w:r>
          </w:p>
        </w:tc>
      </w:tr>
      <w:tr w:rsidR="000249EE" w:rsidRPr="004F6631" w14:paraId="55CE2A06" w14:textId="77777777" w:rsidTr="000249EE">
        <w:tc>
          <w:tcPr>
            <w:tcW w:w="7083" w:type="dxa"/>
          </w:tcPr>
          <w:p w14:paraId="69137FA6"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Thời hạn sử dụng đất;</w:t>
            </w:r>
          </w:p>
        </w:tc>
        <w:tc>
          <w:tcPr>
            <w:tcW w:w="6520" w:type="dxa"/>
          </w:tcPr>
          <w:p w14:paraId="2C14EAB5" w14:textId="7F95012E"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d) Thời hạn sử dụng đất;</w:t>
            </w:r>
          </w:p>
        </w:tc>
      </w:tr>
      <w:tr w:rsidR="000249EE" w:rsidRPr="004F6631" w14:paraId="584C8A1A" w14:textId="77777777" w:rsidTr="000249EE">
        <w:tc>
          <w:tcPr>
            <w:tcW w:w="7083" w:type="dxa"/>
          </w:tcPr>
          <w:p w14:paraId="612F02B1"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Tiến độ sử dụng đất.</w:t>
            </w:r>
          </w:p>
        </w:tc>
        <w:tc>
          <w:tcPr>
            <w:tcW w:w="6520" w:type="dxa"/>
          </w:tcPr>
          <w:p w14:paraId="63872A53" w14:textId="125B3614"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đ) Tiến độ sử dụng đất.</w:t>
            </w:r>
          </w:p>
        </w:tc>
      </w:tr>
      <w:tr w:rsidR="000249EE" w:rsidRPr="004F6631" w14:paraId="04F67966" w14:textId="77777777" w:rsidTr="000249EE">
        <w:tc>
          <w:tcPr>
            <w:tcW w:w="7083" w:type="dxa"/>
          </w:tcPr>
          <w:p w14:paraId="0B5AD9CC"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z w:val="24"/>
                <w:szCs w:val="24"/>
              </w:rPr>
              <w:t xml:space="preserve">7. </w:t>
            </w:r>
            <w:r w:rsidRPr="004F6631">
              <w:rPr>
                <w:rFonts w:ascii="Times New Roman" w:hAnsi="Times New Roman" w:cs="Times New Roman"/>
                <w:color w:val="000000"/>
                <w:spacing w:val="-2"/>
                <w:sz w:val="24"/>
                <w:szCs w:val="24"/>
              </w:rPr>
              <w:t xml:space="preserve">Cá nhân không trực tiếp sản xuất nông nghiệp nhận chuyển nhượng, nhận tặng cho quyền sử dụng đất trồng lúa quá hạn mức quy định tại </w:t>
            </w:r>
            <w:r w:rsidRPr="004F6631">
              <w:rPr>
                <w:rFonts w:ascii="Times New Roman" w:hAnsi="Times New Roman" w:cs="Times New Roman"/>
                <w:bCs/>
                <w:iCs/>
                <w:color w:val="000000"/>
                <w:spacing w:val="-2"/>
                <w:sz w:val="24"/>
                <w:szCs w:val="24"/>
              </w:rPr>
              <w:t>Điều 176</w:t>
            </w:r>
            <w:r w:rsidRPr="004F6631">
              <w:rPr>
                <w:rFonts w:ascii="Times New Roman" w:hAnsi="Times New Roman" w:cs="Times New Roman"/>
                <w:color w:val="000000"/>
                <w:spacing w:val="-2"/>
                <w:sz w:val="24"/>
                <w:szCs w:val="24"/>
              </w:rPr>
              <w:t xml:space="preserve"> của Luật này thì phải thành lập tổ chức kinh tế và có phương án sử dụng đất trồng lúa bao gồm các nội dung theo quy định tại khoản 6 Điều này và được Ủy ban nhân dân cấp huyện phê duyệt, trừ trường hợp người nhận tặng cho là người thuộc hàng thừa kế.</w:t>
            </w:r>
          </w:p>
        </w:tc>
        <w:tc>
          <w:tcPr>
            <w:tcW w:w="6520" w:type="dxa"/>
          </w:tcPr>
          <w:p w14:paraId="37620C20" w14:textId="5CE620F4"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 xml:space="preserve">8. Cá nhân không trực tiếp sản xuất nông nghiệp nhận chuyển nhượng, nhận tặng cho quyền sử dụng đất trồng lúa quá hạn mức quy định tại Luật này thì phải thành lập tổ chức kinh tế và có phương án sử dụng đất trồng lúa bao gồm các nội dung theo quy định tại khoản </w:t>
            </w:r>
            <w:r>
              <w:rPr>
                <w:rFonts w:ascii="Times New Roman" w:hAnsi="Times New Roman" w:cs="Times New Roman"/>
                <w:bCs/>
                <w:color w:val="000000"/>
                <w:sz w:val="24"/>
                <w:szCs w:val="24"/>
              </w:rPr>
              <w:t>7</w:t>
            </w:r>
            <w:r w:rsidRPr="0081475D">
              <w:rPr>
                <w:rFonts w:ascii="Times New Roman" w:hAnsi="Times New Roman" w:cs="Times New Roman"/>
                <w:bCs/>
                <w:color w:val="000000"/>
                <w:sz w:val="24"/>
                <w:szCs w:val="24"/>
              </w:rPr>
              <w:t xml:space="preserve"> Điều này và được cơ quan, người có thẩm quyền phê duyệt, trừ trường hợp người nhận tặng cho là người thuộc hàng thừa kế. Trường hợp phải lập dự án đầu tư theo quy định của pháp luật thì không phải lập phương án sử dụng đất trồng lúa theo quy định tại khoản này.</w:t>
            </w:r>
          </w:p>
        </w:tc>
      </w:tr>
      <w:tr w:rsidR="000249EE" w:rsidRPr="004F6631" w14:paraId="018F37AD" w14:textId="77777777" w:rsidTr="000249EE">
        <w:tc>
          <w:tcPr>
            <w:tcW w:w="7083" w:type="dxa"/>
          </w:tcPr>
          <w:p w14:paraId="7E9BFEF0"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Các t</w:t>
            </w:r>
            <w:r w:rsidRPr="004F6631">
              <w:rPr>
                <w:rFonts w:ascii="Times New Roman" w:hAnsi="Times New Roman" w:cs="Times New Roman"/>
                <w:color w:val="000000"/>
                <w:sz w:val="24"/>
                <w:szCs w:val="24"/>
                <w:lang w:val="vi-VN"/>
              </w:rPr>
              <w:t xml:space="preserve">rường hợp không được nhận chuyển nhượng, nhận tặng cho </w:t>
            </w:r>
            <w:r w:rsidRPr="004F6631">
              <w:rPr>
                <w:rFonts w:ascii="Times New Roman" w:hAnsi="Times New Roman" w:cs="Times New Roman"/>
                <w:color w:val="000000"/>
                <w:sz w:val="24"/>
                <w:szCs w:val="24"/>
                <w:lang w:val="vi-VN"/>
              </w:rPr>
              <w:lastRenderedPageBreak/>
              <w:t>quyền sử dụng đất</w:t>
            </w:r>
            <w:r w:rsidRPr="004F6631">
              <w:rPr>
                <w:rFonts w:ascii="Times New Roman" w:hAnsi="Times New Roman" w:cs="Times New Roman"/>
                <w:color w:val="000000"/>
                <w:sz w:val="24"/>
                <w:szCs w:val="24"/>
              </w:rPr>
              <w:t xml:space="preserve"> quy định như sau:</w:t>
            </w:r>
          </w:p>
        </w:tc>
        <w:tc>
          <w:tcPr>
            <w:tcW w:w="6520" w:type="dxa"/>
          </w:tcPr>
          <w:p w14:paraId="419048EE" w14:textId="4F4894BF"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lastRenderedPageBreak/>
              <w:t xml:space="preserve">9. Các trường hợp không được nhận chuyển nhượng, nhận tặng </w:t>
            </w:r>
            <w:r w:rsidRPr="0081475D">
              <w:rPr>
                <w:rFonts w:ascii="Times New Roman" w:hAnsi="Times New Roman" w:cs="Times New Roman"/>
                <w:bCs/>
                <w:color w:val="000000"/>
                <w:sz w:val="24"/>
                <w:szCs w:val="24"/>
              </w:rPr>
              <w:lastRenderedPageBreak/>
              <w:t>cho quyền sử dụng đất quy định như sau:</w:t>
            </w:r>
          </w:p>
        </w:tc>
      </w:tr>
      <w:tr w:rsidR="000249EE" w:rsidRPr="004F6631" w14:paraId="08E5C729" w14:textId="77777777" w:rsidTr="000249EE">
        <w:tc>
          <w:tcPr>
            <w:tcW w:w="7083" w:type="dxa"/>
          </w:tcPr>
          <w:p w14:paraId="6E57885D"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w:t>
            </w:r>
            <w:r w:rsidRPr="004F6631">
              <w:rPr>
                <w:rFonts w:ascii="Times New Roman" w:hAnsi="Times New Roman" w:cs="Times New Roman"/>
                <w:color w:val="000000"/>
                <w:sz w:val="24"/>
                <w:szCs w:val="24"/>
                <w:lang w:val="vi-VN"/>
              </w:rPr>
              <w:t xml:space="preserve"> Tổ chức kinh tế không được nhận chuyển nhượng quyền sử dụng</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vi-VN"/>
              </w:rPr>
              <w:t xml:space="preserve"> rừng phòng hộ, đất rừng đặc dụng của cá nhân, trừ trường hợp </w:t>
            </w:r>
            <w:r w:rsidRPr="004F6631">
              <w:rPr>
                <w:rFonts w:ascii="Times New Roman" w:hAnsi="Times New Roman" w:cs="Times New Roman"/>
                <w:color w:val="000000"/>
                <w:sz w:val="24"/>
                <w:szCs w:val="24"/>
              </w:rPr>
              <w:t>được chuyển mục đích sử dụng đất theo quy hoạch, kế hoạch sử dụng đất đã được cơ quan có thẩm quyền phê duyệt;</w:t>
            </w:r>
          </w:p>
        </w:tc>
        <w:tc>
          <w:tcPr>
            <w:tcW w:w="6520" w:type="dxa"/>
          </w:tcPr>
          <w:p w14:paraId="2F17518C" w14:textId="2E7F3F0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a) Tổ chức kinh tế không được nhận chuyển nhượng quyền sử dụng đất rừng phòng hộ, đất rừng đặc dụng của cá nhân, trừ trường hợp được chuyển mục đích sử dụng đất theo quy hoạch, kế hoạch sử dụng đất đã được cơ quan có thẩm quyền phê duyệt;</w:t>
            </w:r>
          </w:p>
        </w:tc>
      </w:tr>
      <w:tr w:rsidR="000249EE" w:rsidRPr="004F6631" w14:paraId="297A7CE6" w14:textId="77777777" w:rsidTr="000249EE">
        <w:tc>
          <w:tcPr>
            <w:tcW w:w="7083" w:type="dxa"/>
          </w:tcPr>
          <w:p w14:paraId="721624F1"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Cá nhân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không sinh sống trong khu vực rừng phòng hộ, rừng đặc dụng</w:t>
            </w:r>
            <w:r w:rsidRPr="004F6631">
              <w:rPr>
                <w:rFonts w:ascii="Times New Roman" w:hAnsi="Times New Roman" w:cs="Times New Roman"/>
                <w:color w:val="000000"/>
                <w:sz w:val="24"/>
                <w:szCs w:val="24"/>
              </w:rPr>
              <w:t xml:space="preserve"> thì</w:t>
            </w:r>
            <w:r w:rsidRPr="004F6631">
              <w:rPr>
                <w:rFonts w:ascii="Times New Roman" w:hAnsi="Times New Roman" w:cs="Times New Roman"/>
                <w:color w:val="000000"/>
                <w:sz w:val="24"/>
                <w:szCs w:val="24"/>
                <w:lang w:val="vi-VN"/>
              </w:rPr>
              <w:t xml:space="preserve"> không được nhận chuyển nhượng, nhận tặng cho quyền sử dụng đất ở</w:t>
            </w:r>
            <w:r w:rsidRPr="004F6631">
              <w:rPr>
                <w:rFonts w:ascii="Times New Roman" w:hAnsi="Times New Roman" w:cs="Times New Roman"/>
                <w:color w:val="000000"/>
                <w:sz w:val="24"/>
                <w:szCs w:val="24"/>
              </w:rPr>
              <w:t xml:space="preserve"> và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 xml:space="preserve"> khác</w:t>
            </w:r>
            <w:r w:rsidRPr="004F6631">
              <w:rPr>
                <w:rFonts w:ascii="Times New Roman" w:hAnsi="Times New Roman" w:cs="Times New Roman"/>
                <w:color w:val="000000"/>
                <w:sz w:val="24"/>
                <w:szCs w:val="24"/>
                <w:lang w:val="vi-VN"/>
              </w:rPr>
              <w:t xml:space="preserve"> trong khu vực rừng phòng hộ, trong phân khu bảo vệ nghiêm ngặt, phân khu phục hồi sinh thái thuộc rừng đặc dụng đó</w:t>
            </w:r>
            <w:r w:rsidRPr="004F6631">
              <w:rPr>
                <w:rFonts w:ascii="Times New Roman" w:hAnsi="Times New Roman" w:cs="Times New Roman"/>
                <w:color w:val="000000"/>
                <w:sz w:val="24"/>
                <w:szCs w:val="24"/>
              </w:rPr>
              <w:t>;</w:t>
            </w:r>
          </w:p>
        </w:tc>
        <w:tc>
          <w:tcPr>
            <w:tcW w:w="6520" w:type="dxa"/>
          </w:tcPr>
          <w:p w14:paraId="56942277" w14:textId="62A1A8A3"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b) Cá nhân không sinh sống trong khu vực rừng phòng hộ, rừng đặc dụng thì không được nhận chuyển nhượng, nhận tặng cho quyền sử dụng đất ở và đất khác trong khu vực rừng phòng hộ, trong phân khu bảo vệ nghiêm ngặt, phân khu phục hồi sinh thái thuộc rừng đặc dụng đó;</w:t>
            </w:r>
          </w:p>
        </w:tc>
      </w:tr>
      <w:tr w:rsidR="000249EE" w:rsidRPr="004F6631" w14:paraId="775A835A" w14:textId="77777777" w:rsidTr="000249EE">
        <w:tc>
          <w:tcPr>
            <w:tcW w:w="7083" w:type="dxa"/>
          </w:tcPr>
          <w:p w14:paraId="5B164531"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z w:val="24"/>
                <w:szCs w:val="24"/>
                <w:lang w:val="vi-VN"/>
              </w:rPr>
              <w:t xml:space="preserve">Tổ chức, cá nhân, cộng đồng dân cư, </w:t>
            </w:r>
            <w:r w:rsidRPr="004F6631">
              <w:rPr>
                <w:rFonts w:ascii="Times New Roman" w:hAnsi="Times New Roman" w:cs="Times New Roman"/>
                <w:color w:val="000000"/>
                <w:sz w:val="24"/>
                <w:szCs w:val="24"/>
                <w:lang w:val="en-GB"/>
              </w:rPr>
              <w:t>tổ chức</w:t>
            </w:r>
            <w:r w:rsidRPr="004F6631">
              <w:rPr>
                <w:rFonts w:ascii="Times New Roman" w:hAnsi="Times New Roman" w:cs="Times New Roman"/>
                <w:color w:val="000000"/>
                <w:sz w:val="24"/>
                <w:szCs w:val="24"/>
                <w:lang w:val="vi-VN"/>
              </w:rPr>
              <w:t xml:space="preserve"> tôn giáo,</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tổ chức tôn giáo trực thuộc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xml:space="preserve">, tổ chức kinh tế có vốn đầu tư nước ngoài </w:t>
            </w:r>
            <w:r w:rsidRPr="004F6631">
              <w:rPr>
                <w:rFonts w:ascii="Times New Roman" w:hAnsi="Times New Roman" w:cs="Times New Roman"/>
                <w:color w:val="000000"/>
                <w:sz w:val="24"/>
                <w:szCs w:val="24"/>
              </w:rPr>
              <w:t xml:space="preserve">mà </w:t>
            </w:r>
            <w:r w:rsidRPr="004F6631">
              <w:rPr>
                <w:rFonts w:ascii="Times New Roman" w:hAnsi="Times New Roman" w:cs="Times New Roman"/>
                <w:color w:val="000000"/>
                <w:sz w:val="24"/>
                <w:szCs w:val="24"/>
                <w:lang w:val="vi-VN"/>
              </w:rPr>
              <w:t xml:space="preserve">pháp luật không cho phép </w:t>
            </w:r>
            <w:r w:rsidRPr="004F6631">
              <w:rPr>
                <w:rFonts w:ascii="Times New Roman" w:hAnsi="Times New Roman" w:cs="Times New Roman"/>
                <w:color w:val="000000"/>
                <w:sz w:val="24"/>
                <w:szCs w:val="24"/>
              </w:rPr>
              <w:t xml:space="preserve">nhận </w:t>
            </w:r>
            <w:r w:rsidRPr="004F6631">
              <w:rPr>
                <w:rFonts w:ascii="Times New Roman" w:hAnsi="Times New Roman" w:cs="Times New Roman"/>
                <w:color w:val="000000"/>
                <w:sz w:val="24"/>
                <w:szCs w:val="24"/>
                <w:lang w:val="vi-VN"/>
              </w:rPr>
              <w:t>chuyển nhượng,</w:t>
            </w:r>
            <w:r w:rsidRPr="004F6631">
              <w:rPr>
                <w:rFonts w:ascii="Times New Roman" w:hAnsi="Times New Roman" w:cs="Times New Roman"/>
                <w:color w:val="000000"/>
                <w:sz w:val="24"/>
                <w:szCs w:val="24"/>
              </w:rPr>
              <w:t xml:space="preserve"> nhận</w:t>
            </w:r>
            <w:r w:rsidRPr="004F6631">
              <w:rPr>
                <w:rFonts w:ascii="Times New Roman" w:hAnsi="Times New Roman" w:cs="Times New Roman"/>
                <w:color w:val="000000"/>
                <w:sz w:val="24"/>
                <w:szCs w:val="24"/>
                <w:lang w:val="vi-VN"/>
              </w:rPr>
              <w:t xml:space="preserve"> tặng cho quyền sử dụng đất</w:t>
            </w:r>
            <w:r w:rsidRPr="004F6631">
              <w:rPr>
                <w:rFonts w:ascii="Times New Roman" w:hAnsi="Times New Roman" w:cs="Times New Roman"/>
                <w:color w:val="000000"/>
                <w:sz w:val="24"/>
                <w:szCs w:val="24"/>
              </w:rPr>
              <w:t>.</w:t>
            </w:r>
          </w:p>
        </w:tc>
        <w:tc>
          <w:tcPr>
            <w:tcW w:w="6520" w:type="dxa"/>
          </w:tcPr>
          <w:p w14:paraId="00694724" w14:textId="6ECF5EC9"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r w:rsidRPr="0081475D">
              <w:rPr>
                <w:rFonts w:ascii="Times New Roman" w:hAnsi="Times New Roman" w:cs="Times New Roman"/>
                <w:bCs/>
                <w:color w:val="000000"/>
                <w:sz w:val="24"/>
                <w:szCs w:val="24"/>
              </w:rPr>
              <w:t>c) Tổ chức, cá nhân, cộng đồng dân cư, tổ chức tôn giáo, tổ chức tôn giáo trực thuộc, người gốc Việt Nam định cư ở nước ngoài, tổ chức kinh tế có vốn đầu tư nước ngoài mà pháp luật không cho phép nhận chuyển nhượng, nhận tặng cho quyền sử dụng đất.</w:t>
            </w:r>
          </w:p>
        </w:tc>
      </w:tr>
      <w:tr w:rsidR="000249EE" w:rsidRPr="004F6631" w14:paraId="0D4067AD" w14:textId="77777777" w:rsidTr="000249EE">
        <w:tc>
          <w:tcPr>
            <w:tcW w:w="7083" w:type="dxa"/>
          </w:tcPr>
          <w:p w14:paraId="666E13E5" w14:textId="231026AD" w:rsidR="000249EE" w:rsidRPr="004F6631" w:rsidRDefault="000249EE"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1"/>
                <w:sz w:val="24"/>
                <w:szCs w:val="24"/>
                <w:lang w:val="am-ET"/>
              </w:rPr>
            </w:pPr>
            <w:bookmarkStart w:id="713" w:name="_Toc107651414"/>
            <w:bookmarkStart w:id="714" w:name="_Toc112138755"/>
            <w:bookmarkStart w:id="715" w:name="_Ref113315910"/>
            <w:bookmarkStart w:id="716" w:name="_Ref113316188"/>
            <w:bookmarkStart w:id="717" w:name="_Ref113316788"/>
            <w:bookmarkStart w:id="718" w:name="_Toc114566850"/>
            <w:bookmarkStart w:id="719" w:name="_Toc115080016"/>
            <w:bookmarkStart w:id="720" w:name="_Toc115358185"/>
            <w:bookmarkStart w:id="721" w:name="_Toc120303436"/>
            <w:bookmarkStart w:id="722" w:name="_Ref121131314"/>
            <w:bookmarkStart w:id="723" w:name="_Toc130825124"/>
            <w:bookmarkStart w:id="724" w:name="_Toc149829117"/>
            <w:bookmarkStart w:id="725" w:name="_Ref151641350"/>
            <w:r w:rsidRPr="004F6631">
              <w:rPr>
                <w:rFonts w:ascii="Times New Roman" w:hAnsi="Times New Roman" w:cs="Times New Roman"/>
                <w:b/>
                <w:color w:val="000000"/>
                <w:spacing w:val="-1"/>
                <w:sz w:val="24"/>
                <w:szCs w:val="24"/>
                <w:lang w:val="vi-VN"/>
              </w:rPr>
              <w:t xml:space="preserve">Điều kiện bán tài sản gắn </w:t>
            </w:r>
            <w:r w:rsidRPr="004F6631">
              <w:rPr>
                <w:rFonts w:ascii="Times New Roman" w:hAnsi="Times New Roman" w:cs="Times New Roman"/>
                <w:b/>
                <w:color w:val="000000"/>
                <w:spacing w:val="-1"/>
                <w:sz w:val="24"/>
                <w:szCs w:val="24"/>
              </w:rPr>
              <w:t>liền với đất, quyền thuê trong hợp đồng thuê</w:t>
            </w:r>
            <w:r w:rsidRPr="004F6631">
              <w:rPr>
                <w:rFonts w:ascii="Times New Roman" w:hAnsi="Times New Roman" w:cs="Times New Roman"/>
                <w:b/>
                <w:color w:val="000000"/>
                <w:spacing w:val="-1"/>
                <w:sz w:val="24"/>
                <w:szCs w:val="24"/>
                <w:lang w:val="vi-VN"/>
              </w:rPr>
              <w:t xml:space="preserve"> đất được Nhà nước cho thuê đất thu tiền thuê đất hằng năm</w:t>
            </w:r>
            <w:bookmarkEnd w:id="713"/>
            <w:bookmarkEnd w:id="714"/>
            <w:bookmarkEnd w:id="715"/>
            <w:bookmarkEnd w:id="716"/>
            <w:bookmarkEnd w:id="717"/>
            <w:bookmarkEnd w:id="718"/>
            <w:bookmarkEnd w:id="719"/>
            <w:bookmarkEnd w:id="720"/>
            <w:bookmarkEnd w:id="721"/>
            <w:bookmarkEnd w:id="722"/>
            <w:bookmarkEnd w:id="723"/>
            <w:bookmarkEnd w:id="724"/>
            <w:bookmarkEnd w:id="725"/>
          </w:p>
        </w:tc>
        <w:tc>
          <w:tcPr>
            <w:tcW w:w="6520" w:type="dxa"/>
          </w:tcPr>
          <w:p w14:paraId="27FE304E" w14:textId="63A29728" w:rsidR="000249EE" w:rsidRPr="0081475D" w:rsidRDefault="000249EE" w:rsidP="00EE1482">
            <w:pPr>
              <w:widowControl w:val="0"/>
              <w:tabs>
                <w:tab w:val="left" w:pos="0"/>
                <w:tab w:val="left" w:pos="1254"/>
              </w:tabs>
              <w:spacing w:before="40" w:after="40"/>
              <w:ind w:firstLine="0"/>
              <w:jc w:val="both"/>
              <w:outlineLvl w:val="2"/>
              <w:rPr>
                <w:rFonts w:ascii="Times New Roman" w:hAnsi="Times New Roman" w:cs="Times New Roman"/>
                <w:b/>
                <w:bCs/>
                <w:color w:val="000000"/>
                <w:spacing w:val="-1"/>
                <w:sz w:val="24"/>
                <w:szCs w:val="24"/>
                <w:lang w:val="vi-VN"/>
              </w:rPr>
            </w:pPr>
            <w:r w:rsidRPr="0081475D">
              <w:rPr>
                <w:rFonts w:ascii="Times New Roman" w:hAnsi="Times New Roman" w:cs="Times New Roman"/>
                <w:b/>
                <w:bCs/>
                <w:color w:val="000000"/>
                <w:spacing w:val="-1"/>
                <w:sz w:val="24"/>
                <w:szCs w:val="24"/>
                <w:lang w:val="vi-VN"/>
              </w:rPr>
              <w:t>Điều 2</w:t>
            </w:r>
            <w:r>
              <w:rPr>
                <w:rFonts w:ascii="Times New Roman" w:hAnsi="Times New Roman" w:cs="Times New Roman"/>
                <w:b/>
                <w:bCs/>
                <w:color w:val="000000"/>
                <w:spacing w:val="-1"/>
                <w:sz w:val="24"/>
                <w:szCs w:val="24"/>
              </w:rPr>
              <w:t>8</w:t>
            </w:r>
            <w:r w:rsidRPr="0081475D">
              <w:rPr>
                <w:rFonts w:ascii="Times New Roman" w:hAnsi="Times New Roman" w:cs="Times New Roman"/>
                <w:b/>
                <w:bCs/>
                <w:color w:val="000000"/>
                <w:spacing w:val="-1"/>
                <w:sz w:val="24"/>
                <w:szCs w:val="24"/>
                <w:lang w:val="vi-VN"/>
              </w:rPr>
              <w:t>. Điều kiện bán tài sản gắn liền với đất, quyền thuê trong hợp đồng thuê đất được Nhà nước cho thuê đất thu tiền thuê đất hằng năm</w:t>
            </w:r>
          </w:p>
          <w:p w14:paraId="4952AA38" w14:textId="4BCCE81F" w:rsidR="000249EE" w:rsidRPr="0081475D" w:rsidRDefault="000249EE" w:rsidP="00EE1482">
            <w:pPr>
              <w:tabs>
                <w:tab w:val="left" w:pos="2029"/>
              </w:tabs>
              <w:rPr>
                <w:rFonts w:ascii="Times New Roman" w:hAnsi="Times New Roman" w:cs="Times New Roman"/>
                <w:sz w:val="24"/>
                <w:szCs w:val="24"/>
                <w:lang w:val="vi-VN"/>
              </w:rPr>
            </w:pPr>
            <w:r>
              <w:rPr>
                <w:rFonts w:ascii="Times New Roman" w:hAnsi="Times New Roman" w:cs="Times New Roman"/>
                <w:sz w:val="24"/>
                <w:szCs w:val="24"/>
                <w:lang w:val="vi-VN"/>
              </w:rPr>
              <w:tab/>
            </w:r>
          </w:p>
        </w:tc>
      </w:tr>
      <w:tr w:rsidR="000249EE" w:rsidRPr="004F6631" w14:paraId="7FFA55B5" w14:textId="77777777" w:rsidTr="000249EE">
        <w:tc>
          <w:tcPr>
            <w:tcW w:w="7083" w:type="dxa"/>
          </w:tcPr>
          <w:p w14:paraId="7AD6204D"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2"/>
                <w:sz w:val="24"/>
                <w:szCs w:val="24"/>
                <w:lang w:val="vi-VN"/>
              </w:rPr>
              <w:t>Tổ chức kinh tế, cá nhân, người</w:t>
            </w:r>
            <w:r w:rsidRPr="004F6631">
              <w:rPr>
                <w:rFonts w:ascii="Times New Roman" w:hAnsi="Times New Roman" w:cs="Times New Roman"/>
                <w:color w:val="000000"/>
                <w:spacing w:val="-2"/>
                <w:sz w:val="24"/>
                <w:szCs w:val="24"/>
              </w:rPr>
              <w:t xml:space="preserve"> gốc Việt Nam định cư ở nước ngoài</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tổ chức kinh tế có vốn đầu tư nước ngoài</w:t>
            </w:r>
            <w:r w:rsidRPr="004F6631">
              <w:rPr>
                <w:rFonts w:ascii="Times New Roman" w:hAnsi="Times New Roman" w:cs="Times New Roman"/>
                <w:color w:val="000000"/>
                <w:spacing w:val="-2"/>
                <w:sz w:val="24"/>
                <w:szCs w:val="24"/>
                <w:lang w:val="vi-VN"/>
              </w:rPr>
              <w:t xml:space="preserve"> được bán tài sản gắn liền với đất </w:t>
            </w:r>
            <w:r w:rsidRPr="004F6631">
              <w:rPr>
                <w:rFonts w:ascii="Times New Roman" w:hAnsi="Times New Roman" w:cs="Times New Roman"/>
                <w:color w:val="000000"/>
                <w:spacing w:val="-2"/>
                <w:sz w:val="24"/>
                <w:szCs w:val="24"/>
              </w:rPr>
              <w:t>được</w:t>
            </w:r>
            <w:r w:rsidRPr="004F6631">
              <w:rPr>
                <w:rFonts w:ascii="Times New Roman" w:hAnsi="Times New Roman" w:cs="Times New Roman"/>
                <w:color w:val="000000"/>
                <w:spacing w:val="-2"/>
                <w:sz w:val="24"/>
                <w:szCs w:val="24"/>
                <w:lang w:val="vi-VN"/>
              </w:rPr>
              <w:t xml:space="preserve"> Nhà nước</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cho thuê đất thu tiền thuê đất hằng năm khi có đủ các điều kiện sau</w:t>
            </w:r>
            <w:r w:rsidRPr="004F6631">
              <w:rPr>
                <w:rFonts w:ascii="Times New Roman" w:hAnsi="Times New Roman" w:cs="Times New Roman"/>
                <w:color w:val="000000"/>
                <w:spacing w:val="-2"/>
                <w:sz w:val="24"/>
                <w:szCs w:val="24"/>
              </w:rPr>
              <w:t xml:space="preserve"> đây</w:t>
            </w:r>
            <w:r w:rsidRPr="004F6631">
              <w:rPr>
                <w:rFonts w:ascii="Times New Roman" w:hAnsi="Times New Roman" w:cs="Times New Roman"/>
                <w:color w:val="000000"/>
                <w:spacing w:val="-2"/>
                <w:sz w:val="24"/>
                <w:szCs w:val="24"/>
                <w:lang w:val="vi-VN"/>
              </w:rPr>
              <w:t>:</w:t>
            </w:r>
          </w:p>
        </w:tc>
        <w:tc>
          <w:tcPr>
            <w:tcW w:w="6520" w:type="dxa"/>
          </w:tcPr>
          <w:p w14:paraId="03A21C9E" w14:textId="45954E96"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138F3">
              <w:rPr>
                <w:rFonts w:ascii="Times New Roman" w:hAnsi="Times New Roman" w:cs="Times New Roman"/>
                <w:color w:val="000000"/>
                <w:sz w:val="24"/>
                <w:szCs w:val="24"/>
                <w:lang w:val="vi-VN"/>
              </w:rPr>
              <w:t>1. Tổ chức kinh tế, cá nhân, người gốc Việt Nam định cư ở nước ngoài, tổ chức kinh tế có vốn đầu tư nước ngoài được bán tài sản gắn liền với đất được Nhà nước cho thuê đất thu tiền thuê đất hằng năm khi có đủ các điều kiện sau đây:</w:t>
            </w:r>
          </w:p>
        </w:tc>
      </w:tr>
      <w:tr w:rsidR="000249EE" w:rsidRPr="004F6631" w14:paraId="1B184963" w14:textId="77777777" w:rsidTr="000249EE">
        <w:tc>
          <w:tcPr>
            <w:tcW w:w="7083" w:type="dxa"/>
          </w:tcPr>
          <w:p w14:paraId="41B6F2CC"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Tài sản gắn liền với đất thuê được tạo lập hợp pháp</w:t>
            </w:r>
            <w:r w:rsidRPr="004F6631">
              <w:rPr>
                <w:rFonts w:ascii="Times New Roman" w:hAnsi="Times New Roman" w:cs="Times New Roman"/>
                <w:color w:val="000000"/>
                <w:sz w:val="24"/>
                <w:szCs w:val="24"/>
              </w:rPr>
              <w:t xml:space="preserve"> và đã được đăng ký</w:t>
            </w:r>
            <w:r w:rsidRPr="004F6631">
              <w:rPr>
                <w:rFonts w:ascii="Times New Roman" w:hAnsi="Times New Roman" w:cs="Times New Roman"/>
                <w:color w:val="000000"/>
                <w:sz w:val="24"/>
                <w:szCs w:val="24"/>
                <w:lang w:val="vi-VN"/>
              </w:rPr>
              <w:t xml:space="preserve"> theo quy định của pháp luật;</w:t>
            </w:r>
          </w:p>
        </w:tc>
        <w:tc>
          <w:tcPr>
            <w:tcW w:w="6520" w:type="dxa"/>
          </w:tcPr>
          <w:p w14:paraId="228D4145" w14:textId="0BF4A16B"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138F3">
              <w:rPr>
                <w:rFonts w:ascii="Times New Roman" w:hAnsi="Times New Roman" w:cs="Times New Roman"/>
                <w:color w:val="000000"/>
                <w:sz w:val="24"/>
                <w:szCs w:val="24"/>
                <w:lang w:val="vi-VN"/>
              </w:rPr>
              <w:t>a) Tài sản gắn liền với đất thuê đã có giấy phép xây dựng đối với trường hợp phải xin phép xây dựng hoặc tài sản gắn liền với đất không phải xin phép xây dựng được tạo lập trên đất mà không thuộc trường hợp vi phạm về chuyển mục đích sử dụng đất theo quy định của pháp luật về đất đai;</w:t>
            </w:r>
          </w:p>
        </w:tc>
      </w:tr>
      <w:tr w:rsidR="000249EE" w:rsidRPr="004F6631" w14:paraId="73C61A0C" w14:textId="77777777" w:rsidTr="000249EE">
        <w:tc>
          <w:tcPr>
            <w:tcW w:w="7083" w:type="dxa"/>
            <w:vMerge w:val="restart"/>
          </w:tcPr>
          <w:p w14:paraId="0DC40D3F"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Đã hoàn thành việc xây dựng theo đúng quy hoạch xây dựng chi tiết và dự án đầu tư đã được phê duyệt, chấp thuận</w:t>
            </w:r>
            <w:r w:rsidRPr="004F6631">
              <w:rPr>
                <w:rFonts w:ascii="Times New Roman" w:hAnsi="Times New Roman" w:cs="Times New Roman"/>
                <w:color w:val="000000"/>
                <w:sz w:val="24"/>
                <w:szCs w:val="24"/>
              </w:rPr>
              <w:t xml:space="preserve"> (nếu có), trừ trường hợp phải thực hiện theo bản án, quyết định của Tòa án đã có hiệu lực thi hành, quyết định cưỡng chế của cơ quan thi hành án dân sự hoặc kết luận của cơ quan nhà nước có thẩm quyền về thanh tra, kiểm tra.</w:t>
            </w:r>
          </w:p>
        </w:tc>
        <w:tc>
          <w:tcPr>
            <w:tcW w:w="6520" w:type="dxa"/>
          </w:tcPr>
          <w:p w14:paraId="353CD8CB" w14:textId="635DCBA4"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138F3">
              <w:rPr>
                <w:rFonts w:ascii="Times New Roman" w:hAnsi="Times New Roman" w:cs="Times New Roman"/>
                <w:color w:val="000000"/>
                <w:sz w:val="24"/>
                <w:szCs w:val="24"/>
                <w:lang w:val="vi-VN"/>
              </w:rPr>
              <w:t>b) Đã hoàn thành việc xây dựng theo đúng quy hoạch xây dựng chi tiết và dự án đầu tư đã được phê duyệt, chấp thuận (nếu có);</w:t>
            </w:r>
          </w:p>
        </w:tc>
      </w:tr>
      <w:tr w:rsidR="000249EE" w:rsidRPr="004F6631" w14:paraId="4F0BEAE2" w14:textId="77777777" w:rsidTr="000249EE">
        <w:tc>
          <w:tcPr>
            <w:tcW w:w="7083" w:type="dxa"/>
            <w:vMerge/>
          </w:tcPr>
          <w:p w14:paraId="4D16F5B9" w14:textId="77777777" w:rsidR="000249EE" w:rsidRPr="004F6631" w:rsidRDefault="000249EE"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520" w:type="dxa"/>
          </w:tcPr>
          <w:p w14:paraId="04DDA835" w14:textId="205A37BC"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138F3">
              <w:rPr>
                <w:rFonts w:ascii="Times New Roman" w:hAnsi="Times New Roman" w:cs="Times New Roman"/>
                <w:color w:val="000000"/>
                <w:sz w:val="24"/>
                <w:szCs w:val="24"/>
                <w:lang w:val="vi-VN"/>
              </w:rPr>
              <w:t>c) Trường hợp thực hiện theo bản án, quyết định của Tòa án đã có hiệu lực thi hành, quyết định cưỡng chế của cơ quan thi hành án dân sự hoặc kết luận của cơ quan nhà nước có thẩm quyền về thanh tra, kiểm tra thì không áp dụng điều kiện quy định tại điểm a và điểm b khoản này.</w:t>
            </w:r>
          </w:p>
        </w:tc>
      </w:tr>
      <w:tr w:rsidR="000249EE" w:rsidRPr="004F6631" w14:paraId="34E352A7" w14:textId="77777777" w:rsidTr="000249EE">
        <w:tc>
          <w:tcPr>
            <w:tcW w:w="7083" w:type="dxa"/>
          </w:tcPr>
          <w:p w14:paraId="11E2211E"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lastRenderedPageBreak/>
              <w:t xml:space="preserve">2. Tổ chức kinh tế, </w:t>
            </w:r>
            <w:r w:rsidRPr="004F6631">
              <w:rPr>
                <w:rFonts w:ascii="Times New Roman" w:hAnsi="Times New Roman" w:cs="Times New Roman"/>
                <w:color w:val="000000"/>
                <w:spacing w:val="2"/>
                <w:sz w:val="24"/>
                <w:szCs w:val="24"/>
                <w:lang w:val="vi-VN"/>
              </w:rPr>
              <w:t>cá nhân, người</w:t>
            </w:r>
            <w:r w:rsidRPr="004F6631">
              <w:rPr>
                <w:rFonts w:ascii="Times New Roman" w:hAnsi="Times New Roman" w:cs="Times New Roman"/>
                <w:color w:val="000000"/>
                <w:spacing w:val="2"/>
                <w:sz w:val="24"/>
                <w:szCs w:val="24"/>
              </w:rPr>
              <w:t xml:space="preserve"> gốc Việt Nam định cư ở nước ngoài</w:t>
            </w:r>
            <w:r w:rsidRPr="004F6631">
              <w:rPr>
                <w:rFonts w:ascii="Times New Roman" w:hAnsi="Times New Roman" w:cs="Times New Roman"/>
                <w:color w:val="000000"/>
                <w:spacing w:val="2"/>
                <w:sz w:val="24"/>
                <w:szCs w:val="24"/>
                <w:lang w:val="vi-VN"/>
              </w:rPr>
              <w:t xml:space="preserve">, tổ chức kinh tế có vốn đầu tư nước ngoài </w:t>
            </w:r>
            <w:r w:rsidRPr="004F6631">
              <w:rPr>
                <w:rFonts w:ascii="Times New Roman" w:hAnsi="Times New Roman" w:cs="Times New Roman"/>
                <w:color w:val="000000"/>
                <w:spacing w:val="2"/>
                <w:sz w:val="24"/>
                <w:szCs w:val="24"/>
              </w:rPr>
              <w:t xml:space="preserve">được Nhà nước cho thuê đất trả tiền thuê đất hằng năm được bán tài sản gắn liền với đất </w:t>
            </w:r>
            <w:r w:rsidRPr="004F6631">
              <w:rPr>
                <w:rFonts w:ascii="Times New Roman" w:hAnsi="Times New Roman" w:cs="Times New Roman"/>
                <w:color w:val="000000"/>
                <w:spacing w:val="2"/>
                <w:sz w:val="24"/>
                <w:szCs w:val="24"/>
                <w:lang w:val="vi-VN"/>
              </w:rPr>
              <w:t>v</w:t>
            </w:r>
            <w:r w:rsidRPr="004F6631">
              <w:rPr>
                <w:rFonts w:ascii="Times New Roman" w:hAnsi="Times New Roman" w:cs="Times New Roman"/>
                <w:color w:val="000000"/>
                <w:spacing w:val="2"/>
                <w:sz w:val="24"/>
                <w:szCs w:val="24"/>
              </w:rPr>
              <w:t>à quyền thuê trong hợp đồng thuê</w:t>
            </w:r>
            <w:r w:rsidRPr="004F6631">
              <w:rPr>
                <w:rFonts w:ascii="Times New Roman" w:hAnsi="Times New Roman" w:cs="Times New Roman"/>
                <w:color w:val="000000"/>
                <w:spacing w:val="2"/>
                <w:sz w:val="24"/>
                <w:szCs w:val="24"/>
                <w:lang w:val="vi-VN"/>
              </w:rPr>
              <w:t xml:space="preserve"> khi có đủ các điều kiện sau đây:</w:t>
            </w:r>
          </w:p>
        </w:tc>
        <w:tc>
          <w:tcPr>
            <w:tcW w:w="6520" w:type="dxa"/>
          </w:tcPr>
          <w:p w14:paraId="2B1D3EF6" w14:textId="78FE91D0"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2. Tổ chức kinh tế, cá nhân, người gốc Việt Nam định cư ở nước ngoài, tổ chức kinh tế có vốn đầu tư nước ngoài được Nhà nước cho thuê đất trả tiền thuê đất hằng năm được bán tài sản gắn liền với đất và quyền thuê trong hợp đồng thuê khi có đủ các điều kiện sau đây:</w:t>
            </w:r>
          </w:p>
        </w:tc>
      </w:tr>
      <w:tr w:rsidR="000249EE" w:rsidRPr="004F6631" w14:paraId="0F3945C0" w14:textId="77777777" w:rsidTr="000249EE">
        <w:tc>
          <w:tcPr>
            <w:tcW w:w="7083" w:type="dxa"/>
          </w:tcPr>
          <w:p w14:paraId="0FE698D4"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z w:val="24"/>
                <w:szCs w:val="24"/>
              </w:rPr>
              <w:t>Các điều kiện quy định tại khoản 1 Điều này;</w:t>
            </w:r>
          </w:p>
        </w:tc>
        <w:tc>
          <w:tcPr>
            <w:tcW w:w="6520" w:type="dxa"/>
          </w:tcPr>
          <w:p w14:paraId="1C81AD6C" w14:textId="592CCD13"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a) Các điều kiện quy định tại khoản 1 Điều này;</w:t>
            </w:r>
          </w:p>
        </w:tc>
      </w:tr>
      <w:tr w:rsidR="000249EE" w:rsidRPr="004F6631" w14:paraId="06131D54" w14:textId="77777777" w:rsidTr="000249EE">
        <w:tc>
          <w:tcPr>
            <w:tcW w:w="7083" w:type="dxa"/>
          </w:tcPr>
          <w:p w14:paraId="23359983"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Đã ứng trước tiền bồi thường, hỗ trợ, tái định cư mà chưa khấu trừ hết vào tiền thuê đất phải nộp.</w:t>
            </w:r>
          </w:p>
        </w:tc>
        <w:tc>
          <w:tcPr>
            <w:tcW w:w="6520" w:type="dxa"/>
          </w:tcPr>
          <w:p w14:paraId="5A4F0A5C" w14:textId="26C43D20"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b) Đã ứng trước tiền bồi thường, hỗ trợ, tái định cư mà chưa khấu trừ hết vào tiền thuê đất phải nộp.</w:t>
            </w:r>
          </w:p>
        </w:tc>
      </w:tr>
      <w:tr w:rsidR="000249EE" w:rsidRPr="004F6631" w14:paraId="427A340E" w14:textId="77777777" w:rsidTr="000249EE">
        <w:tc>
          <w:tcPr>
            <w:tcW w:w="7083" w:type="dxa"/>
          </w:tcPr>
          <w:p w14:paraId="2658D59E"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Người mua tài sản gắn </w:t>
            </w:r>
            <w:r w:rsidRPr="004F6631">
              <w:rPr>
                <w:rFonts w:ascii="Times New Roman" w:hAnsi="Times New Roman" w:cs="Times New Roman"/>
                <w:color w:val="000000"/>
                <w:sz w:val="24"/>
                <w:szCs w:val="24"/>
              </w:rPr>
              <w:t>liền với đất hoặc mua tài sản gắn liền với đất và quyền thuê trong hợp đồng thuê</w:t>
            </w:r>
            <w:r w:rsidRPr="004F6631">
              <w:rPr>
                <w:rFonts w:ascii="Times New Roman" w:hAnsi="Times New Roman" w:cs="Times New Roman"/>
                <w:color w:val="000000"/>
                <w:sz w:val="24"/>
                <w:szCs w:val="24"/>
                <w:lang w:val="vi-VN"/>
              </w:rPr>
              <w:t xml:space="preserve"> đất được tiếp tục </w:t>
            </w:r>
            <w:r w:rsidRPr="004F6631">
              <w:rPr>
                <w:rFonts w:ascii="Times New Roman" w:hAnsi="Times New Roman" w:cs="Times New Roman"/>
                <w:color w:val="000000"/>
                <w:sz w:val="24"/>
                <w:szCs w:val="24"/>
              </w:rPr>
              <w:t>sử dụng</w:t>
            </w:r>
            <w:r w:rsidRPr="004F6631">
              <w:rPr>
                <w:rFonts w:ascii="Times New Roman" w:hAnsi="Times New Roman" w:cs="Times New Roman"/>
                <w:color w:val="000000"/>
                <w:sz w:val="24"/>
                <w:szCs w:val="24"/>
                <w:lang w:val="vi-VN"/>
              </w:rPr>
              <w:t xml:space="preserve"> đất</w:t>
            </w:r>
            <w:r w:rsidRPr="004F6631">
              <w:rPr>
                <w:rFonts w:ascii="Times New Roman" w:hAnsi="Times New Roman" w:cs="Times New Roman"/>
                <w:color w:val="000000"/>
                <w:sz w:val="24"/>
                <w:szCs w:val="24"/>
              </w:rPr>
              <w:t xml:space="preserve"> đúng mục đích</w:t>
            </w:r>
            <w:r w:rsidRPr="004F6631">
              <w:rPr>
                <w:rFonts w:ascii="Times New Roman" w:hAnsi="Times New Roman" w:cs="Times New Roman"/>
                <w:color w:val="000000"/>
                <w:sz w:val="24"/>
                <w:szCs w:val="24"/>
                <w:lang w:val="vi-VN"/>
              </w:rPr>
              <w:t xml:space="preserve"> trong thời hạn sử dụng đất còn lại</w:t>
            </w:r>
            <w:r w:rsidRPr="004F6631">
              <w:rPr>
                <w:rFonts w:ascii="Times New Roman" w:hAnsi="Times New Roman" w:cs="Times New Roman"/>
                <w:color w:val="000000"/>
                <w:sz w:val="24"/>
                <w:szCs w:val="24"/>
              </w:rPr>
              <w:t>, được tiếp tục khấu trừ tiền đã ứng trước mà chưa được khấu trừ quy định tại điểm b khoản 2 Điều này và phải thực hiện thủ tục đăng ký đất đai theo quy định của Luật này</w:t>
            </w:r>
            <w:r w:rsidRPr="004F6631">
              <w:rPr>
                <w:rFonts w:ascii="Times New Roman" w:hAnsi="Times New Roman" w:cs="Times New Roman"/>
                <w:color w:val="000000"/>
                <w:sz w:val="24"/>
                <w:szCs w:val="24"/>
                <w:lang w:val="vi-VN"/>
              </w:rPr>
              <w:t xml:space="preserve">. </w:t>
            </w:r>
          </w:p>
        </w:tc>
        <w:tc>
          <w:tcPr>
            <w:tcW w:w="6520" w:type="dxa"/>
          </w:tcPr>
          <w:p w14:paraId="3907C76B" w14:textId="5169CBB1"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 xml:space="preserve">3. Người mua tài sản gắn liền với đất hoặc mua tài sản gắn liền với đất và quyền thuê trong hợp đồng thuê đất được tiếp tục sử dụng đất đúng mục đích trong thời hạn sử dụng đất còn lại, được tiếp tục khấu trừ tiền đã ứng trước mà chưa được khấu trừ quy định tại điểm b khoản 2 Điều này và phải thực hiện thủ tục đăng ký đất đai theo quy định của Luật này. </w:t>
            </w:r>
          </w:p>
        </w:tc>
      </w:tr>
      <w:tr w:rsidR="000249EE" w:rsidRPr="004F6631" w14:paraId="31A1623F" w14:textId="77777777" w:rsidTr="000249EE">
        <w:tc>
          <w:tcPr>
            <w:tcW w:w="7083" w:type="dxa"/>
          </w:tcPr>
          <w:p w14:paraId="652BD7BF"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Trường hợp bán tài sản gắn liền với đất là </w:t>
            </w:r>
            <w:r w:rsidRPr="004F6631">
              <w:rPr>
                <w:rFonts w:ascii="Times New Roman" w:hAnsi="Times New Roman" w:cs="Times New Roman"/>
                <w:color w:val="000000"/>
                <w:sz w:val="24"/>
                <w:szCs w:val="24"/>
                <w:lang w:val="vi-VN"/>
              </w:rPr>
              <w:t>công trình</w:t>
            </w:r>
            <w:r w:rsidRPr="004F6631">
              <w:rPr>
                <w:rFonts w:ascii="Times New Roman" w:hAnsi="Times New Roman" w:cs="Times New Roman"/>
                <w:color w:val="000000"/>
                <w:sz w:val="24"/>
                <w:szCs w:val="24"/>
              </w:rPr>
              <w:t xml:space="preserve"> xây dựng mà đủ điều kiện tách thửa thì được tách thửa để cấp Giấy chứng nhận quyền sử dụng đất, quyền sở hữu tài sản gắn liền với đất. </w:t>
            </w:r>
          </w:p>
        </w:tc>
        <w:tc>
          <w:tcPr>
            <w:tcW w:w="6520" w:type="dxa"/>
          </w:tcPr>
          <w:p w14:paraId="5E00B258" w14:textId="62B821B0"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 xml:space="preserve">4. Trường hợp bán tài sản gắn liền với đất là công trình xây dựng mà đủ điều kiện tách thửa thì được tách thửa để cấp Giấy chứng nhận. </w:t>
            </w:r>
          </w:p>
        </w:tc>
      </w:tr>
      <w:tr w:rsidR="000249EE" w:rsidRPr="004F6631" w14:paraId="66C8563C" w14:textId="77777777" w:rsidTr="000249EE">
        <w:tc>
          <w:tcPr>
            <w:tcW w:w="7083" w:type="dxa"/>
          </w:tcPr>
          <w:p w14:paraId="1742DA8A"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Trường hợp được Nhà nước cho thuê đất </w:t>
            </w:r>
            <w:r w:rsidRPr="004F6631">
              <w:rPr>
                <w:rFonts w:ascii="Times New Roman" w:hAnsi="Times New Roman" w:cs="Times New Roman"/>
                <w:color w:val="000000"/>
                <w:sz w:val="24"/>
                <w:szCs w:val="24"/>
                <w:lang w:val="en-GB"/>
              </w:rPr>
              <w:t>trả</w:t>
            </w:r>
            <w:r w:rsidRPr="004F6631">
              <w:rPr>
                <w:rFonts w:ascii="Times New Roman" w:hAnsi="Times New Roman" w:cs="Times New Roman"/>
                <w:color w:val="000000"/>
                <w:sz w:val="24"/>
                <w:szCs w:val="24"/>
                <w:lang w:val="vi-VN"/>
              </w:rPr>
              <w:t xml:space="preserve"> tiền thuê đất hằng năm để thực hiện dự án xây dựng kinh doanh kết cấu hạ tầng thì được</w:t>
            </w:r>
            <w:r w:rsidRPr="004F6631">
              <w:rPr>
                <w:rFonts w:ascii="Times New Roman" w:hAnsi="Times New Roman" w:cs="Times New Roman"/>
                <w:color w:val="000000"/>
                <w:sz w:val="24"/>
                <w:szCs w:val="24"/>
              </w:rPr>
              <w:t xml:space="preserve"> bán tài sản gắn liền với đất</w:t>
            </w:r>
            <w:r w:rsidRPr="004F6631">
              <w:rPr>
                <w:rFonts w:ascii="Times New Roman" w:hAnsi="Times New Roman" w:cs="Times New Roman"/>
                <w:color w:val="000000"/>
                <w:sz w:val="24"/>
                <w:szCs w:val="24"/>
                <w:lang w:val="vi-VN"/>
              </w:rPr>
              <w:t xml:space="preserve"> khi có đủ điều kiện quy định tại</w:t>
            </w:r>
            <w:r w:rsidRPr="004F6631">
              <w:rPr>
                <w:rFonts w:ascii="Times New Roman" w:hAnsi="Times New Roman" w:cs="Times New Roman"/>
                <w:color w:val="000000"/>
                <w:sz w:val="24"/>
                <w:szCs w:val="24"/>
              </w:rPr>
              <w:t xml:space="preserve"> khoản 1 </w:t>
            </w:r>
            <w:r w:rsidRPr="004F6631">
              <w:rPr>
                <w:rFonts w:ascii="Times New Roman" w:hAnsi="Times New Roman" w:cs="Times New Roman"/>
                <w:color w:val="000000"/>
                <w:sz w:val="24"/>
                <w:szCs w:val="24"/>
                <w:lang w:val="vi-VN"/>
              </w:rPr>
              <w:t>Điều 45 của Luật này và điều kiện khác theo quy định của Luật Kinh doanh bất động sản.</w:t>
            </w:r>
          </w:p>
        </w:tc>
        <w:tc>
          <w:tcPr>
            <w:tcW w:w="6520" w:type="dxa"/>
          </w:tcPr>
          <w:p w14:paraId="7AC696D4" w14:textId="4CF1355A" w:rsidR="000249EE" w:rsidRPr="003138F3"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3138F3">
              <w:rPr>
                <w:rFonts w:ascii="Times New Roman" w:hAnsi="Times New Roman" w:cs="Times New Roman"/>
                <w:color w:val="000000"/>
                <w:sz w:val="24"/>
                <w:szCs w:val="24"/>
              </w:rPr>
              <w:t>5. Trường hợp được Nhà nước cho thuê đất trả tiền thuê đất hằng năm để thực hiện dự án xây dựng kinh doanh kết cấu hạ tầng thì được bán tài sản gắn liền với đất khi có đủ điều kiện quy định tại khoản 1 Điều 29 của Luật này và điều kiện khác theo quy định của Luật Kinh doanh bất động sản.</w:t>
            </w:r>
          </w:p>
        </w:tc>
      </w:tr>
      <w:tr w:rsidR="000249EE" w:rsidRPr="004F6631" w14:paraId="796772DD" w14:textId="77777777" w:rsidTr="000249EE">
        <w:tc>
          <w:tcPr>
            <w:tcW w:w="7083" w:type="dxa"/>
          </w:tcPr>
          <w:p w14:paraId="2EA12BD1" w14:textId="609898FB" w:rsidR="000249EE" w:rsidRPr="004F6631" w:rsidRDefault="000249EE"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am-ET"/>
              </w:rPr>
            </w:pPr>
            <w:bookmarkStart w:id="726" w:name="_Toc107651415"/>
            <w:bookmarkStart w:id="727" w:name="_Toc112138756"/>
            <w:bookmarkStart w:id="728" w:name="_Toc114566851"/>
            <w:bookmarkStart w:id="729" w:name="_Toc115080017"/>
            <w:bookmarkStart w:id="730" w:name="_Toc115358186"/>
            <w:bookmarkStart w:id="731" w:name="_Toc120303437"/>
            <w:bookmarkStart w:id="732" w:name="_Ref121131322"/>
            <w:bookmarkStart w:id="733" w:name="_Toc130825125"/>
            <w:bookmarkStart w:id="734" w:name="_Toc149829118"/>
            <w:r w:rsidRPr="004F6631">
              <w:rPr>
                <w:rFonts w:ascii="Times New Roman" w:hAnsi="Times New Roman" w:cs="Times New Roman"/>
                <w:b/>
                <w:color w:val="000000"/>
                <w:sz w:val="24"/>
                <w:szCs w:val="24"/>
                <w:lang w:val="vi-VN"/>
              </w:rPr>
              <w:t>Điều kiện chuyển đổi quyền sử dụng đất nông nghiệp</w:t>
            </w:r>
            <w:bookmarkEnd w:id="726"/>
            <w:bookmarkEnd w:id="727"/>
            <w:bookmarkEnd w:id="728"/>
            <w:bookmarkEnd w:id="729"/>
            <w:bookmarkEnd w:id="730"/>
            <w:bookmarkEnd w:id="731"/>
            <w:bookmarkEnd w:id="732"/>
            <w:bookmarkEnd w:id="733"/>
            <w:bookmarkEnd w:id="734"/>
          </w:p>
        </w:tc>
        <w:tc>
          <w:tcPr>
            <w:tcW w:w="6520" w:type="dxa"/>
          </w:tcPr>
          <w:p w14:paraId="781AB99A" w14:textId="77777777" w:rsidR="000249EE" w:rsidRPr="004F6631" w:rsidRDefault="000249EE"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7F652A57" w14:textId="77777777" w:rsidTr="000249EE">
        <w:tc>
          <w:tcPr>
            <w:tcW w:w="7083" w:type="dxa"/>
          </w:tcPr>
          <w:p w14:paraId="10AE771B"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Cá nhân sử dụng đất nông nghiệp do được Nhà nước giao đất, do chuyển đổi, nhận chuyển nhượng, nhận thừa kế, nhận tặng cho quyền sử dụng đất hợp pháp từ người khác thì chỉ được chuyển đổi quyền sử dụng đất nông nghiệp trong cùng </w:t>
            </w:r>
            <w:r w:rsidRPr="004F6631">
              <w:rPr>
                <w:rFonts w:ascii="Times New Roman" w:hAnsi="Times New Roman" w:cs="Times New Roman"/>
                <w:color w:val="000000"/>
                <w:sz w:val="24"/>
                <w:szCs w:val="24"/>
              </w:rPr>
              <w:t xml:space="preserve">đơn vị hành chính cấp tỉnh </w:t>
            </w:r>
            <w:r w:rsidRPr="004F6631">
              <w:rPr>
                <w:rFonts w:ascii="Times New Roman" w:hAnsi="Times New Roman" w:cs="Times New Roman"/>
                <w:color w:val="000000"/>
                <w:sz w:val="24"/>
                <w:szCs w:val="24"/>
                <w:lang w:val="vi-VN"/>
              </w:rPr>
              <w:t>cho cá nhân khác và không phải nộp thuế thu nhập từ việc chuyển đổi quyền sử dụng đất và lệ phí trước bạ.</w:t>
            </w:r>
          </w:p>
        </w:tc>
        <w:tc>
          <w:tcPr>
            <w:tcW w:w="6520" w:type="dxa"/>
          </w:tcPr>
          <w:p w14:paraId="101C132A"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0249EE" w:rsidRPr="004F6631" w14:paraId="20F8196B" w14:textId="77777777" w:rsidTr="000249EE">
        <w:tc>
          <w:tcPr>
            <w:tcW w:w="7083" w:type="dxa"/>
          </w:tcPr>
          <w:p w14:paraId="671651CD" w14:textId="77777777" w:rsidR="000249EE" w:rsidRPr="004F6631" w:rsidRDefault="000249EE"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vi-VN"/>
              </w:rPr>
            </w:pPr>
            <w:bookmarkStart w:id="735" w:name="_Toc107651417"/>
            <w:bookmarkStart w:id="736" w:name="_Toc112138758"/>
            <w:bookmarkStart w:id="737" w:name="_Ref113315021"/>
            <w:bookmarkStart w:id="738" w:name="_Toc114566852"/>
            <w:bookmarkStart w:id="739" w:name="_Toc115080018"/>
            <w:bookmarkStart w:id="740" w:name="_Toc115358187"/>
            <w:bookmarkStart w:id="741" w:name="_Toc120303438"/>
            <w:bookmarkStart w:id="742" w:name="_Ref121131324"/>
            <w:bookmarkStart w:id="743" w:name="_Toc130825126"/>
            <w:bookmarkStart w:id="744" w:name="_Toc149829119"/>
            <w:r w:rsidRPr="004F6631">
              <w:rPr>
                <w:rFonts w:ascii="Times New Roman" w:hAnsi="Times New Roman" w:cs="Times New Roman"/>
                <w:b/>
                <w:color w:val="000000"/>
                <w:sz w:val="24"/>
                <w:szCs w:val="24"/>
                <w:lang w:val="vi-VN"/>
              </w:rPr>
              <w:t>T</w:t>
            </w:r>
            <w:bookmarkStart w:id="745" w:name="_Hlk102052776"/>
            <w:r w:rsidRPr="004F6631">
              <w:rPr>
                <w:rFonts w:ascii="Times New Roman" w:hAnsi="Times New Roman" w:cs="Times New Roman"/>
                <w:b/>
                <w:color w:val="000000"/>
                <w:sz w:val="24"/>
                <w:szCs w:val="24"/>
                <w:lang w:val="vi-VN"/>
              </w:rPr>
              <w:t>rường hợp</w:t>
            </w:r>
            <w:r w:rsidRPr="004F6631">
              <w:rPr>
                <w:rFonts w:ascii="Times New Roman" w:hAnsi="Times New Roman" w:cs="Times New Roman"/>
                <w:b/>
                <w:color w:val="000000"/>
                <w:sz w:val="24"/>
                <w:szCs w:val="24"/>
              </w:rPr>
              <w:t xml:space="preserve"> thực hiện</w:t>
            </w:r>
            <w:r w:rsidRPr="004F6631">
              <w:rPr>
                <w:rFonts w:ascii="Times New Roman" w:hAnsi="Times New Roman" w:cs="Times New Roman"/>
                <w:b/>
                <w:color w:val="000000"/>
                <w:sz w:val="24"/>
                <w:szCs w:val="24"/>
                <w:lang w:val="vi-VN"/>
              </w:rPr>
              <w:t xml:space="preserve"> quyền sử dụng đất có điều kiện</w:t>
            </w:r>
            <w:bookmarkEnd w:id="735"/>
            <w:bookmarkEnd w:id="736"/>
            <w:bookmarkEnd w:id="737"/>
            <w:bookmarkEnd w:id="738"/>
            <w:bookmarkEnd w:id="739"/>
            <w:bookmarkEnd w:id="740"/>
            <w:bookmarkEnd w:id="741"/>
            <w:bookmarkEnd w:id="742"/>
            <w:bookmarkEnd w:id="743"/>
            <w:bookmarkEnd w:id="744"/>
          </w:p>
        </w:tc>
        <w:tc>
          <w:tcPr>
            <w:tcW w:w="6520" w:type="dxa"/>
          </w:tcPr>
          <w:p w14:paraId="5E4D0B99" w14:textId="77777777" w:rsidR="000249EE" w:rsidRPr="004F6631" w:rsidRDefault="000249EE"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0249EE" w:rsidRPr="004F6631" w14:paraId="4238EC74" w14:textId="77777777" w:rsidTr="000249EE">
        <w:tc>
          <w:tcPr>
            <w:tcW w:w="7083" w:type="dxa"/>
          </w:tcPr>
          <w:p w14:paraId="68F3E786"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bookmarkStart w:id="746" w:name="_Hlk151451284"/>
            <w:bookmarkStart w:id="747" w:name="_Hlk103856573"/>
            <w:bookmarkEnd w:id="745"/>
            <w:r w:rsidRPr="004F6631">
              <w:rPr>
                <w:rFonts w:ascii="Times New Roman" w:hAnsi="Times New Roman" w:cs="Times New Roman"/>
                <w:color w:val="000000"/>
                <w:sz w:val="24"/>
                <w:szCs w:val="24"/>
              </w:rPr>
              <w:t xml:space="preserve">1. Cá nhân là người dân tộc thiểu số được Nhà nước giao đất, cho thuê đất theo quy định tại khoản 3 Điều 16 của Luật này được để thừa kế, tặng cho, chuyển nhượng quyền sử dụng đất cho người thuộc hàng thừa kế là đối tượng quy định tại khoản 2 Điều 16 của Luật này. </w:t>
            </w:r>
          </w:p>
        </w:tc>
        <w:tc>
          <w:tcPr>
            <w:tcW w:w="6520" w:type="dxa"/>
          </w:tcPr>
          <w:p w14:paraId="7005EEB9"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75449202" w14:textId="77777777" w:rsidTr="000249EE">
        <w:tc>
          <w:tcPr>
            <w:tcW w:w="7083" w:type="dxa"/>
          </w:tcPr>
          <w:p w14:paraId="1CD3E699"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Trường hợp người sử dụng đất chết mà không có người thừa kế thuộc hàng thừa kế là đối tượng quy định tại khoản 2 Điều 16 của Luật này thì Nhà nước thu hồi đất và bồi thường tài sản gắn liền với đất cho người thừa kế theo quy định của pháp luật; trường hợp người sử dụng đất chuyển khỏi địa bàn cấp tỉnh nơi có đất đến nơi khác sinh sống hoặc không còn nhu cầu sử dụng mà không tặng cho, chuyển nhượng quyền sử dụng đất cho người thuộc hàng thừa kế là đối tượng quy định tại khoản 2 Điều 16 của Luật này</w:t>
            </w:r>
            <w:r w:rsidRPr="004F6631" w:rsidDel="00F81FCC">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rPr>
              <w:t xml:space="preserve">thì Nhà nước thu hồi đất và bồi thường tài sản gắn liền với đất theo quy định của pháp luật cho người có đất thu hồi. Diện tích đất đã thu hồi được dùng để tiếp tục giao đất, cho thuê đất cho </w:t>
            </w:r>
            <w:r w:rsidRPr="004F6631">
              <w:rPr>
                <w:rFonts w:ascii="Times New Roman" w:hAnsi="Times New Roman" w:cs="Times New Roman"/>
                <w:bCs/>
                <w:iCs/>
                <w:color w:val="000000"/>
                <w:sz w:val="24"/>
                <w:szCs w:val="24"/>
              </w:rPr>
              <w:t xml:space="preserve">cá nhân khác là người </w:t>
            </w:r>
            <w:r w:rsidRPr="004F6631">
              <w:rPr>
                <w:rFonts w:ascii="Times New Roman" w:hAnsi="Times New Roman" w:cs="Times New Roman"/>
                <w:color w:val="000000"/>
                <w:sz w:val="24"/>
                <w:szCs w:val="24"/>
              </w:rPr>
              <w:t>dân tộc thiểu số</w:t>
            </w:r>
            <w:r w:rsidRPr="004F6631">
              <w:rPr>
                <w:rFonts w:ascii="Times New Roman" w:hAnsi="Times New Roman" w:cs="Times New Roman"/>
                <w:bCs/>
                <w:iCs/>
                <w:color w:val="000000"/>
                <w:sz w:val="24"/>
                <w:szCs w:val="24"/>
              </w:rPr>
              <w:t xml:space="preserve"> </w:t>
            </w:r>
            <w:r w:rsidRPr="004F6631">
              <w:rPr>
                <w:rFonts w:ascii="Times New Roman" w:hAnsi="Times New Roman" w:cs="Times New Roman"/>
                <w:color w:val="000000"/>
                <w:sz w:val="24"/>
                <w:szCs w:val="24"/>
              </w:rPr>
              <w:t xml:space="preserve">theo chính sách quy định tại </w:t>
            </w:r>
            <w:r w:rsidRPr="004F6631">
              <w:rPr>
                <w:rFonts w:ascii="Times New Roman" w:hAnsi="Times New Roman" w:cs="Times New Roman"/>
                <w:bCs/>
                <w:iCs/>
                <w:color w:val="000000"/>
                <w:sz w:val="24"/>
                <w:szCs w:val="24"/>
              </w:rPr>
              <w:t>Điều 16</w:t>
            </w:r>
            <w:r w:rsidRPr="004F6631">
              <w:rPr>
                <w:rFonts w:ascii="Times New Roman" w:hAnsi="Times New Roman" w:cs="Times New Roman"/>
                <w:color w:val="000000"/>
                <w:sz w:val="24"/>
                <w:szCs w:val="24"/>
              </w:rPr>
              <w:t xml:space="preserve"> của Luật này.</w:t>
            </w:r>
          </w:p>
        </w:tc>
        <w:tc>
          <w:tcPr>
            <w:tcW w:w="6520" w:type="dxa"/>
          </w:tcPr>
          <w:p w14:paraId="084247DD"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bookmarkEnd w:id="746"/>
      <w:tr w:rsidR="000249EE" w:rsidRPr="004F6631" w14:paraId="2B4BC459" w14:textId="77777777" w:rsidTr="000249EE">
        <w:tc>
          <w:tcPr>
            <w:tcW w:w="7083" w:type="dxa"/>
          </w:tcPr>
          <w:p w14:paraId="62A23A14"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Cá nhân là người dân tộc thiểu số được Nhà nước giao đất, cho thuê đất theo quy định tại khoản 3 Điều 16 của Luật này thì được thế chấp quyền sử dụng đất tại ngân hàng chính sách.</w:t>
            </w:r>
          </w:p>
        </w:tc>
        <w:tc>
          <w:tcPr>
            <w:tcW w:w="6520" w:type="dxa"/>
          </w:tcPr>
          <w:p w14:paraId="049B0C14"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6AE83F51" w14:textId="77777777" w:rsidTr="000249EE">
        <w:tc>
          <w:tcPr>
            <w:tcW w:w="7083" w:type="dxa"/>
          </w:tcPr>
          <w:p w14:paraId="14B8471A"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Cá nhân là người dân tộc thiểu số được Nhà nước giao đất, cho thuê đất theo quy định tại khoản 3 Điều 16 của Luật này không được chuyển nhượng, góp vốn, tặng cho, thừa kế, thế chấp quyền sử dụng đất, trừ trường hợp quy định tại khoản 1 và khoản 2 Điều này.</w:t>
            </w:r>
          </w:p>
        </w:tc>
        <w:tc>
          <w:tcPr>
            <w:tcW w:w="6520" w:type="dxa"/>
          </w:tcPr>
          <w:p w14:paraId="7C8C6FD5"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0249EE" w:rsidRPr="004F6631" w14:paraId="160AEFF4" w14:textId="77777777" w:rsidTr="000249EE">
        <w:tc>
          <w:tcPr>
            <w:tcW w:w="7083" w:type="dxa"/>
          </w:tcPr>
          <w:p w14:paraId="6AD203EE"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Ủy ban nhân dân cấp xã có trách nhiệm quản lý diện tích đất thu hồi theo quy định tại khoản 1 Điều này.</w:t>
            </w:r>
          </w:p>
        </w:tc>
        <w:tc>
          <w:tcPr>
            <w:tcW w:w="6520" w:type="dxa"/>
          </w:tcPr>
          <w:p w14:paraId="15EDA4E5" w14:textId="77777777" w:rsidR="000249EE" w:rsidRPr="004F6631" w:rsidRDefault="000249EE" w:rsidP="00EE1482">
            <w:pPr>
              <w:widowControl w:val="0"/>
              <w:tabs>
                <w:tab w:val="left" w:pos="0"/>
              </w:tabs>
              <w:spacing w:before="40" w:after="40"/>
              <w:ind w:firstLine="0"/>
              <w:jc w:val="both"/>
              <w:rPr>
                <w:rFonts w:ascii="Times New Roman" w:hAnsi="Times New Roman" w:cs="Times New Roman"/>
                <w:bCs/>
                <w:color w:val="000000"/>
                <w:sz w:val="24"/>
                <w:szCs w:val="24"/>
              </w:rPr>
            </w:pPr>
          </w:p>
        </w:tc>
      </w:tr>
    </w:tbl>
    <w:p w14:paraId="5745C612" w14:textId="261C3F19" w:rsidR="00B87EB5" w:rsidRPr="00B87EB5" w:rsidRDefault="00B87EB5" w:rsidP="00B87EB5">
      <w:pPr>
        <w:pStyle w:val="Heading1"/>
        <w:jc w:val="both"/>
        <w:rPr>
          <w:lang w:val="en-US"/>
        </w:rPr>
      </w:pPr>
      <w:bookmarkStart w:id="748" w:name="_Toc114566854"/>
      <w:bookmarkStart w:id="749" w:name="_Toc115080020"/>
      <w:bookmarkStart w:id="750" w:name="_Toc115358189"/>
      <w:bookmarkStart w:id="751" w:name="_Toc120303440"/>
      <w:bookmarkStart w:id="752" w:name="_Toc130825127"/>
      <w:bookmarkStart w:id="753" w:name="_Toc149829120"/>
      <w:bookmarkEnd w:id="747"/>
      <w:r w:rsidRPr="004F6631">
        <w:rPr>
          <w:rFonts w:ascii="Times New Roman" w:hAnsi="Times New Roman"/>
          <w:color w:val="000000"/>
          <w:sz w:val="24"/>
          <w:szCs w:val="24"/>
          <w:lang w:val="vi-VN"/>
        </w:rPr>
        <w:t>Chương IV</w:t>
      </w:r>
      <w:r>
        <w:rPr>
          <w:rFonts w:ascii="Times New Roman" w:hAnsi="Times New Roman"/>
          <w:b w:val="0"/>
          <w:color w:val="000000"/>
          <w:sz w:val="24"/>
          <w:szCs w:val="24"/>
        </w:rPr>
        <w:t xml:space="preserve">. </w:t>
      </w:r>
      <w:r w:rsidRPr="004F6631">
        <w:rPr>
          <w:rFonts w:ascii="Times New Roman" w:hAnsi="Times New Roman"/>
          <w:color w:val="000000"/>
          <w:sz w:val="24"/>
          <w:szCs w:val="24"/>
          <w:lang w:val="vi-VN"/>
        </w:rPr>
        <w:t>ĐỊA GIỚI ĐƠN VỊ HÀNH CHÍNH, ĐIỀU TRA CƠ BẢN VỀ ĐẤT ĐAI</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366"/>
        <w:gridCol w:w="6379"/>
      </w:tblGrid>
      <w:tr w:rsidR="007F6812" w:rsidRPr="004F6631" w14:paraId="046DB224" w14:textId="77777777" w:rsidTr="007F6812">
        <w:tc>
          <w:tcPr>
            <w:tcW w:w="7366" w:type="dxa"/>
          </w:tcPr>
          <w:bookmarkEnd w:id="748"/>
          <w:bookmarkEnd w:id="749"/>
          <w:bookmarkEnd w:id="750"/>
          <w:bookmarkEnd w:id="751"/>
          <w:bookmarkEnd w:id="752"/>
          <w:bookmarkEnd w:id="753"/>
          <w:p w14:paraId="3CA41312" w14:textId="1A840F25"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IV</w:t>
            </w:r>
          </w:p>
        </w:tc>
        <w:tc>
          <w:tcPr>
            <w:tcW w:w="6379" w:type="dxa"/>
          </w:tcPr>
          <w:p w14:paraId="7D7C728D"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0F478F54" w14:textId="77777777" w:rsidTr="007F6812">
        <w:tc>
          <w:tcPr>
            <w:tcW w:w="7366" w:type="dxa"/>
          </w:tcPr>
          <w:p w14:paraId="7F57B0DE" w14:textId="2CAFF29D"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754" w:name="_Hlk85028462"/>
            <w:bookmarkStart w:id="755" w:name="_Toc107651166"/>
            <w:bookmarkStart w:id="756" w:name="_Toc112138508"/>
            <w:bookmarkStart w:id="757" w:name="_Toc114566855"/>
            <w:bookmarkStart w:id="758" w:name="_Toc115080021"/>
            <w:bookmarkStart w:id="759" w:name="_Toc115358190"/>
            <w:bookmarkStart w:id="760" w:name="_Toc120303441"/>
            <w:bookmarkStart w:id="761" w:name="_Toc130825128"/>
            <w:bookmarkStart w:id="762" w:name="_Toc149829121"/>
            <w:r w:rsidRPr="004F6631">
              <w:rPr>
                <w:rFonts w:ascii="Times New Roman" w:hAnsi="Times New Roman" w:cs="Times New Roman"/>
                <w:b/>
                <w:color w:val="000000"/>
                <w:sz w:val="24"/>
                <w:szCs w:val="24"/>
                <w:lang w:val="vi-VN"/>
              </w:rPr>
              <w:t xml:space="preserve">ĐỊA GIỚI ĐƠN VỊ HÀNH CHÍNH, </w:t>
            </w:r>
            <w:bookmarkEnd w:id="754"/>
            <w:r w:rsidRPr="004F6631">
              <w:rPr>
                <w:rFonts w:ascii="Times New Roman" w:hAnsi="Times New Roman" w:cs="Times New Roman"/>
                <w:b/>
                <w:color w:val="000000"/>
                <w:sz w:val="24"/>
                <w:szCs w:val="24"/>
                <w:lang w:val="vi-VN"/>
              </w:rPr>
              <w:t>ĐIỀU TRA CƠ BẢN VỀ ĐẤT ĐAI</w:t>
            </w:r>
            <w:bookmarkEnd w:id="755"/>
            <w:bookmarkEnd w:id="756"/>
            <w:bookmarkEnd w:id="757"/>
            <w:bookmarkEnd w:id="758"/>
            <w:bookmarkEnd w:id="759"/>
            <w:bookmarkEnd w:id="760"/>
            <w:bookmarkEnd w:id="761"/>
            <w:bookmarkEnd w:id="762"/>
          </w:p>
        </w:tc>
        <w:tc>
          <w:tcPr>
            <w:tcW w:w="6379" w:type="dxa"/>
          </w:tcPr>
          <w:p w14:paraId="622931C7"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63957DA9" w14:textId="77777777" w:rsidTr="007F6812">
        <w:tc>
          <w:tcPr>
            <w:tcW w:w="7366" w:type="dxa"/>
          </w:tcPr>
          <w:p w14:paraId="47524CF3" w14:textId="133020B0"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763" w:name="_Toc107651167"/>
            <w:bookmarkStart w:id="764" w:name="_Toc112138509"/>
            <w:bookmarkStart w:id="765" w:name="_Toc114566856"/>
            <w:bookmarkStart w:id="766" w:name="_Toc115080022"/>
            <w:bookmarkStart w:id="767" w:name="_Toc115358191"/>
            <w:bookmarkStart w:id="768" w:name="_Toc120303442"/>
            <w:bookmarkStart w:id="769" w:name="_Toc130825129"/>
            <w:bookmarkStart w:id="770" w:name="_Toc149829122"/>
            <w:r w:rsidRPr="004F6631">
              <w:rPr>
                <w:rFonts w:ascii="Times New Roman" w:hAnsi="Times New Roman" w:cs="Times New Roman"/>
                <w:b/>
                <w:color w:val="000000"/>
                <w:sz w:val="24"/>
                <w:szCs w:val="24"/>
                <w:lang w:val="vi-VN"/>
              </w:rPr>
              <w:t>Mục 1</w:t>
            </w:r>
            <w:bookmarkEnd w:id="763"/>
            <w:bookmarkEnd w:id="764"/>
            <w:bookmarkEnd w:id="765"/>
            <w:bookmarkEnd w:id="766"/>
            <w:bookmarkEnd w:id="767"/>
            <w:bookmarkEnd w:id="768"/>
            <w:bookmarkEnd w:id="769"/>
            <w:bookmarkEnd w:id="770"/>
          </w:p>
        </w:tc>
        <w:tc>
          <w:tcPr>
            <w:tcW w:w="6379" w:type="dxa"/>
          </w:tcPr>
          <w:p w14:paraId="3B5EF266"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7357C19C" w14:textId="77777777" w:rsidTr="007F6812">
        <w:tc>
          <w:tcPr>
            <w:tcW w:w="7366" w:type="dxa"/>
          </w:tcPr>
          <w:p w14:paraId="79029F39" w14:textId="3E503A0E"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771" w:name="_Toc107651168"/>
            <w:bookmarkStart w:id="772" w:name="_Toc112138510"/>
            <w:bookmarkStart w:id="773" w:name="_Toc114566857"/>
            <w:bookmarkStart w:id="774" w:name="_Toc115080023"/>
            <w:bookmarkStart w:id="775" w:name="_Toc115358192"/>
            <w:bookmarkStart w:id="776" w:name="_Toc120303443"/>
            <w:bookmarkStart w:id="777" w:name="_Toc130825130"/>
            <w:bookmarkStart w:id="778" w:name="_Toc149829123"/>
            <w:r w:rsidRPr="004F6631">
              <w:rPr>
                <w:rFonts w:ascii="Times New Roman" w:hAnsi="Times New Roman" w:cs="Times New Roman"/>
                <w:b/>
                <w:color w:val="000000"/>
                <w:sz w:val="24"/>
                <w:szCs w:val="24"/>
                <w:lang w:val="vi-VN"/>
              </w:rPr>
              <w:t>ĐỊA GIỚI ĐƠN VỊ HÀNH CHÍNH, BẢN ĐỒ ĐỊA CHÍNH</w:t>
            </w:r>
            <w:bookmarkEnd w:id="771"/>
            <w:bookmarkEnd w:id="772"/>
            <w:bookmarkEnd w:id="773"/>
            <w:bookmarkEnd w:id="774"/>
            <w:bookmarkEnd w:id="775"/>
            <w:bookmarkEnd w:id="776"/>
            <w:bookmarkEnd w:id="777"/>
            <w:bookmarkEnd w:id="778"/>
          </w:p>
        </w:tc>
        <w:tc>
          <w:tcPr>
            <w:tcW w:w="6379" w:type="dxa"/>
          </w:tcPr>
          <w:p w14:paraId="74A33DF2"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2EB1933A" w14:textId="77777777" w:rsidTr="007F6812">
        <w:tc>
          <w:tcPr>
            <w:tcW w:w="7366" w:type="dxa"/>
          </w:tcPr>
          <w:p w14:paraId="08AB81A0" w14:textId="78713006"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x-none"/>
              </w:rPr>
            </w:pPr>
            <w:bookmarkStart w:id="779" w:name="_Toc107651169"/>
            <w:bookmarkStart w:id="780" w:name="_Toc112138511"/>
            <w:bookmarkStart w:id="781" w:name="_Toc114566858"/>
            <w:bookmarkStart w:id="782" w:name="_Toc115080024"/>
            <w:bookmarkStart w:id="783" w:name="_Toc115358193"/>
            <w:bookmarkStart w:id="784" w:name="_Toc120303444"/>
            <w:bookmarkStart w:id="785" w:name="_Toc130825131"/>
            <w:bookmarkStart w:id="786" w:name="_Toc149829124"/>
            <w:r w:rsidRPr="004F6631">
              <w:rPr>
                <w:rFonts w:ascii="Times New Roman" w:hAnsi="Times New Roman" w:cs="Times New Roman"/>
                <w:b/>
                <w:color w:val="000000"/>
                <w:sz w:val="24"/>
                <w:szCs w:val="24"/>
              </w:rPr>
              <w:t>Địa</w:t>
            </w:r>
            <w:r w:rsidRPr="004F6631">
              <w:rPr>
                <w:rFonts w:ascii="Times New Roman" w:hAnsi="Times New Roman" w:cs="Times New Roman"/>
                <w:b/>
                <w:color w:val="000000"/>
                <w:sz w:val="24"/>
                <w:szCs w:val="24"/>
                <w:lang w:val="x-none"/>
              </w:rPr>
              <w:t xml:space="preserve"> giới </w:t>
            </w:r>
            <w:r w:rsidRPr="004F6631">
              <w:rPr>
                <w:rFonts w:ascii="Times New Roman" w:hAnsi="Times New Roman" w:cs="Times New Roman"/>
                <w:b/>
                <w:color w:val="000000"/>
                <w:sz w:val="24"/>
                <w:szCs w:val="24"/>
              </w:rPr>
              <w:t xml:space="preserve">đơn vị </w:t>
            </w:r>
            <w:r w:rsidRPr="004F6631">
              <w:rPr>
                <w:rFonts w:ascii="Times New Roman" w:hAnsi="Times New Roman" w:cs="Times New Roman"/>
                <w:b/>
                <w:color w:val="000000"/>
                <w:sz w:val="24"/>
                <w:szCs w:val="24"/>
                <w:lang w:val="x-none"/>
              </w:rPr>
              <w:t>hành chính</w:t>
            </w:r>
            <w:bookmarkEnd w:id="779"/>
            <w:bookmarkEnd w:id="780"/>
            <w:bookmarkEnd w:id="781"/>
            <w:bookmarkEnd w:id="782"/>
            <w:bookmarkEnd w:id="783"/>
            <w:bookmarkEnd w:id="784"/>
            <w:bookmarkEnd w:id="785"/>
            <w:bookmarkEnd w:id="786"/>
          </w:p>
        </w:tc>
        <w:tc>
          <w:tcPr>
            <w:tcW w:w="6379" w:type="dxa"/>
          </w:tcPr>
          <w:p w14:paraId="369885A8"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0682A0C6" w14:textId="77777777" w:rsidTr="007F6812">
        <w:tc>
          <w:tcPr>
            <w:tcW w:w="7366" w:type="dxa"/>
          </w:tcPr>
          <w:p w14:paraId="6D69E611"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Địa giới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hành chính được lập theo đơn vị hành chính cấp xã, cấp huyện, cấp tỉnh. Hồ sơ địa giới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hành chính thể hiện thông tin về việc thành lập, </w:t>
            </w:r>
            <w:r w:rsidRPr="004F6631">
              <w:rPr>
                <w:rFonts w:ascii="Times New Roman" w:hAnsi="Times New Roman" w:cs="Times New Roman"/>
                <w:color w:val="000000"/>
                <w:sz w:val="24"/>
                <w:szCs w:val="24"/>
              </w:rPr>
              <w:t xml:space="preserve">nhập, chia, </w:t>
            </w:r>
            <w:r w:rsidRPr="004F6631">
              <w:rPr>
                <w:rFonts w:ascii="Times New Roman" w:hAnsi="Times New Roman" w:cs="Times New Roman"/>
                <w:color w:val="000000"/>
                <w:sz w:val="24"/>
                <w:szCs w:val="24"/>
                <w:lang w:val="vi-VN"/>
              </w:rPr>
              <w:t xml:space="preserve">điều chỉnh </w:t>
            </w:r>
            <w:r w:rsidRPr="004F6631">
              <w:rPr>
                <w:rFonts w:ascii="Times New Roman" w:hAnsi="Times New Roman" w:cs="Times New Roman"/>
                <w:color w:val="000000"/>
                <w:sz w:val="24"/>
                <w:szCs w:val="24"/>
              </w:rPr>
              <w:t xml:space="preserve">địa giới </w:t>
            </w:r>
            <w:r w:rsidRPr="004F6631">
              <w:rPr>
                <w:rFonts w:ascii="Times New Roman" w:hAnsi="Times New Roman" w:cs="Times New Roman"/>
                <w:color w:val="000000"/>
                <w:sz w:val="24"/>
                <w:szCs w:val="24"/>
                <w:lang w:val="vi-VN"/>
              </w:rPr>
              <w:t>đơn vị hành chính và các mốc địa giới, đường địa giới của đơn vị hành chính đó.</w:t>
            </w:r>
          </w:p>
        </w:tc>
        <w:tc>
          <w:tcPr>
            <w:tcW w:w="6379" w:type="dxa"/>
          </w:tcPr>
          <w:p w14:paraId="12AC1DC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26631E38" w14:textId="77777777" w:rsidTr="007F6812">
        <w:tc>
          <w:tcPr>
            <w:tcW w:w="7366" w:type="dxa"/>
          </w:tcPr>
          <w:p w14:paraId="5C5E7A3C" w14:textId="77777777" w:rsidR="007F6812" w:rsidRPr="004F6631" w:rsidRDefault="007F6812" w:rsidP="00EE1482">
            <w:pPr>
              <w:widowControl w:val="0"/>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 xml:space="preserve">2. </w:t>
            </w:r>
            <w:r w:rsidRPr="004F6631">
              <w:rPr>
                <w:rFonts w:ascii="Times New Roman" w:hAnsi="Times New Roman" w:cs="Times New Roman"/>
                <w:color w:val="000000"/>
                <w:spacing w:val="-4"/>
                <w:sz w:val="24"/>
                <w:szCs w:val="24"/>
                <w:lang w:val="es-ES"/>
              </w:rPr>
              <w:t xml:space="preserve">Bộ Nội vụ hướng dẫn Ủy ban nhân dân cấp tỉnh có liên quan xác định địa </w:t>
            </w:r>
            <w:r w:rsidRPr="004F6631">
              <w:rPr>
                <w:rFonts w:ascii="Times New Roman" w:hAnsi="Times New Roman" w:cs="Times New Roman"/>
                <w:color w:val="000000"/>
                <w:spacing w:val="-4"/>
                <w:sz w:val="24"/>
                <w:szCs w:val="24"/>
                <w:lang w:val="es-ES"/>
              </w:rPr>
              <w:lastRenderedPageBreak/>
              <w:t>giới đơn vị hành chính cấp tỉnh; Ủy ban nhân dân cấp trên trực tiếp chỉ đạo, hướng dẫn Ủy ban nhân dân cấp dưới có liên quan</w:t>
            </w:r>
            <w:r w:rsidRPr="004F6631">
              <w:rPr>
                <w:rFonts w:ascii="Times New Roman" w:hAnsi="Times New Roman" w:cs="Times New Roman"/>
                <w:color w:val="000000"/>
                <w:spacing w:val="-4"/>
                <w:sz w:val="24"/>
                <w:szCs w:val="24"/>
                <w:lang w:val="vi-VN"/>
              </w:rPr>
              <w:t xml:space="preserve"> xác định địa giới </w:t>
            </w:r>
            <w:r w:rsidRPr="004F6631">
              <w:rPr>
                <w:rFonts w:ascii="Times New Roman" w:hAnsi="Times New Roman" w:cs="Times New Roman"/>
                <w:color w:val="000000"/>
                <w:spacing w:val="-4"/>
                <w:sz w:val="24"/>
                <w:szCs w:val="24"/>
              </w:rPr>
              <w:t xml:space="preserve">đơn vị </w:t>
            </w:r>
            <w:r w:rsidRPr="004F6631">
              <w:rPr>
                <w:rFonts w:ascii="Times New Roman" w:hAnsi="Times New Roman" w:cs="Times New Roman"/>
                <w:color w:val="000000"/>
                <w:spacing w:val="-4"/>
                <w:sz w:val="24"/>
                <w:szCs w:val="24"/>
                <w:lang w:val="vi-VN"/>
              </w:rPr>
              <w:t xml:space="preserve">hành chính trên thực địa và lập hồ sơ về địa giới </w:t>
            </w:r>
            <w:r w:rsidRPr="004F6631">
              <w:rPr>
                <w:rFonts w:ascii="Times New Roman" w:hAnsi="Times New Roman" w:cs="Times New Roman"/>
                <w:color w:val="000000"/>
                <w:spacing w:val="-4"/>
                <w:sz w:val="24"/>
                <w:szCs w:val="24"/>
              </w:rPr>
              <w:t xml:space="preserve">đơn vị </w:t>
            </w:r>
            <w:r w:rsidRPr="004F6631">
              <w:rPr>
                <w:rFonts w:ascii="Times New Roman" w:hAnsi="Times New Roman" w:cs="Times New Roman"/>
                <w:color w:val="000000"/>
                <w:spacing w:val="-4"/>
                <w:sz w:val="24"/>
                <w:szCs w:val="24"/>
                <w:lang w:val="vi-VN"/>
              </w:rPr>
              <w:t>hành chính trong phạm vi địa phương.</w:t>
            </w:r>
          </w:p>
        </w:tc>
        <w:tc>
          <w:tcPr>
            <w:tcW w:w="6379" w:type="dxa"/>
          </w:tcPr>
          <w:p w14:paraId="2F843361"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4"/>
                <w:sz w:val="24"/>
                <w:szCs w:val="24"/>
                <w:lang w:val="vi-VN"/>
              </w:rPr>
            </w:pPr>
          </w:p>
        </w:tc>
      </w:tr>
      <w:tr w:rsidR="007F6812" w:rsidRPr="004F6631" w14:paraId="382947EE" w14:textId="77777777" w:rsidTr="007F6812">
        <w:tc>
          <w:tcPr>
            <w:tcW w:w="7366" w:type="dxa"/>
          </w:tcPr>
          <w:p w14:paraId="438B1FB0"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lastRenderedPageBreak/>
              <w:t>3. Phạm vi quản lý đất đai trên đất liền được xác định theo đường địa giới đơn vị hành chính của từng đơn vị hành chính theo quy định của pháp luật.</w:t>
            </w:r>
          </w:p>
        </w:tc>
        <w:tc>
          <w:tcPr>
            <w:tcW w:w="6379" w:type="dxa"/>
          </w:tcPr>
          <w:p w14:paraId="4B4B788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es-ES"/>
              </w:rPr>
            </w:pPr>
          </w:p>
        </w:tc>
      </w:tr>
      <w:tr w:rsidR="007F6812" w:rsidRPr="004F6631" w14:paraId="074BFB1B" w14:textId="77777777" w:rsidTr="007F6812">
        <w:tc>
          <w:tcPr>
            <w:tcW w:w="7366" w:type="dxa"/>
          </w:tcPr>
          <w:p w14:paraId="22B94A2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 xml:space="preserve">4. Trường hợp phạm vi quản lý đất đai cấp tỉnh chưa xác định được do chưa xác định được địa giới đơn vị hành chính thì Bộ Nội vụ chủ trì phối hợp với Bộ Tài nguyên và Môi trường và các địa phương có liên quan lập hồ sơ trình Chính phủ. </w:t>
            </w:r>
          </w:p>
        </w:tc>
        <w:tc>
          <w:tcPr>
            <w:tcW w:w="6379" w:type="dxa"/>
          </w:tcPr>
          <w:p w14:paraId="395DB792"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es-ES"/>
              </w:rPr>
            </w:pPr>
          </w:p>
        </w:tc>
      </w:tr>
      <w:tr w:rsidR="007F6812" w:rsidRPr="004F6631" w14:paraId="0680BF7A" w14:textId="77777777" w:rsidTr="007F6812">
        <w:tc>
          <w:tcPr>
            <w:tcW w:w="7366" w:type="dxa"/>
          </w:tcPr>
          <w:p w14:paraId="08ECE2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5. Trường hợp phạm vi quản lý đất đai cấp huyện, cấp xã chưa xác định được do chưa xác định được địa giới đơn vị hành chính cấp huyện, cấp xã thì Ủy ban nhân dân cấp trên trực tiếp chỉ đạo Ủy ban nhân dân cấp dưới có liên quan phối hợp giải quyết; trong thời gian chưa có quyết định về xác định địa giới đơn vị hành chính cấp huyện, cấp xã thì Ủy ban nhân dân cấp trên trực tiếp thực hiện các nội dung quản lý nhà nước về đất đai đối với khu vực chưa thống nhất. Trường hợp không thống nhất được phương án giải quyết thì Ủy ban nhân dân cấp tỉnh lập hồ sơ trình Chính phủ.</w:t>
            </w:r>
          </w:p>
        </w:tc>
        <w:tc>
          <w:tcPr>
            <w:tcW w:w="6379" w:type="dxa"/>
          </w:tcPr>
          <w:p w14:paraId="02C38C1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7F6812" w:rsidRPr="004F6631" w14:paraId="2C964163" w14:textId="77777777" w:rsidTr="007F6812">
        <w:tc>
          <w:tcPr>
            <w:tcW w:w="7366" w:type="dxa"/>
          </w:tcPr>
          <w:p w14:paraId="143E634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lang w:val="es-ES"/>
              </w:rPr>
              <w:t>6. Chính phủ có trách nhiệm hướng dẫn việc giải quyết trường hợp chưa thống nhất về địa giới đơn vị hành chính; t</w:t>
            </w:r>
            <w:r w:rsidRPr="004F6631">
              <w:rPr>
                <w:rFonts w:ascii="Times New Roman" w:hAnsi="Times New Roman" w:cs="Times New Roman"/>
                <w:bCs/>
                <w:color w:val="000000"/>
                <w:spacing w:val="-2"/>
                <w:sz w:val="24"/>
                <w:szCs w:val="24"/>
              </w:rPr>
              <w:t xml:space="preserve">ổ chức giải quyết việc chưa thống nhất về địa giới đơn vị hành chính quy định tại khoản 4 và khoản 5 Điều này. </w:t>
            </w:r>
          </w:p>
        </w:tc>
        <w:tc>
          <w:tcPr>
            <w:tcW w:w="6379" w:type="dxa"/>
          </w:tcPr>
          <w:p w14:paraId="3874020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es-ES"/>
              </w:rPr>
            </w:pPr>
          </w:p>
        </w:tc>
      </w:tr>
      <w:tr w:rsidR="007F6812" w:rsidRPr="004F6631" w14:paraId="1EC7620D" w14:textId="77777777" w:rsidTr="007F6812">
        <w:tc>
          <w:tcPr>
            <w:tcW w:w="7366" w:type="dxa"/>
          </w:tcPr>
          <w:p w14:paraId="1B57365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es-ES"/>
              </w:rPr>
            </w:pPr>
            <w:r w:rsidRPr="004F6631">
              <w:rPr>
                <w:rFonts w:ascii="Times New Roman" w:hAnsi="Times New Roman" w:cs="Times New Roman"/>
                <w:color w:val="000000"/>
                <w:spacing w:val="-4"/>
                <w:sz w:val="24"/>
                <w:szCs w:val="24"/>
                <w:lang w:val="vi-VN"/>
              </w:rPr>
              <w:t>7</w:t>
            </w:r>
            <w:r w:rsidRPr="004F6631">
              <w:rPr>
                <w:rFonts w:ascii="Times New Roman" w:hAnsi="Times New Roman" w:cs="Times New Roman"/>
                <w:color w:val="000000"/>
                <w:spacing w:val="-4"/>
                <w:sz w:val="24"/>
                <w:szCs w:val="24"/>
                <w:lang w:val="es-ES"/>
              </w:rPr>
              <w:t>. Bộ Nội vụ quy định về việc lập, quản lý hồ sơ địa giới đơn vị hành chính.</w:t>
            </w:r>
          </w:p>
        </w:tc>
        <w:tc>
          <w:tcPr>
            <w:tcW w:w="6379" w:type="dxa"/>
          </w:tcPr>
          <w:p w14:paraId="7BCBF3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183446CC" w14:textId="77777777" w:rsidTr="007F6812">
        <w:tc>
          <w:tcPr>
            <w:tcW w:w="7366" w:type="dxa"/>
          </w:tcPr>
          <w:p w14:paraId="620959AC" w14:textId="28F2E081"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lang w:val="x-none"/>
              </w:rPr>
            </w:pPr>
            <w:bookmarkStart w:id="787" w:name="_Toc107651171"/>
            <w:bookmarkStart w:id="788" w:name="_Toc112138512"/>
            <w:bookmarkStart w:id="789" w:name="_Toc114566859"/>
            <w:bookmarkStart w:id="790" w:name="_Toc115080025"/>
            <w:bookmarkStart w:id="791" w:name="_Toc115358194"/>
            <w:bookmarkStart w:id="792" w:name="_Toc120303445"/>
            <w:bookmarkStart w:id="793" w:name="_Toc130825132"/>
            <w:bookmarkStart w:id="794" w:name="_Toc149829125"/>
            <w:r w:rsidRPr="004F6631">
              <w:rPr>
                <w:rFonts w:ascii="Times New Roman" w:hAnsi="Times New Roman" w:cs="Times New Roman"/>
                <w:b/>
                <w:color w:val="000000"/>
                <w:sz w:val="24"/>
                <w:szCs w:val="24"/>
              </w:rPr>
              <w:t>Đo đạc lập b</w:t>
            </w:r>
            <w:r w:rsidRPr="004F6631">
              <w:rPr>
                <w:rFonts w:ascii="Times New Roman" w:hAnsi="Times New Roman" w:cs="Times New Roman"/>
                <w:b/>
                <w:color w:val="000000"/>
                <w:sz w:val="24"/>
                <w:szCs w:val="24"/>
                <w:lang w:val="x-none"/>
              </w:rPr>
              <w:t>ản đồ địa chính</w:t>
            </w:r>
            <w:bookmarkEnd w:id="787"/>
            <w:bookmarkEnd w:id="788"/>
            <w:bookmarkEnd w:id="789"/>
            <w:bookmarkEnd w:id="790"/>
            <w:bookmarkEnd w:id="791"/>
            <w:bookmarkEnd w:id="792"/>
            <w:bookmarkEnd w:id="793"/>
            <w:bookmarkEnd w:id="794"/>
          </w:p>
        </w:tc>
        <w:tc>
          <w:tcPr>
            <w:tcW w:w="6379" w:type="dxa"/>
          </w:tcPr>
          <w:p w14:paraId="1BC20A3B"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6E1D8737" w14:textId="77777777" w:rsidTr="007F6812">
        <w:tc>
          <w:tcPr>
            <w:tcW w:w="7366" w:type="dxa"/>
          </w:tcPr>
          <w:p w14:paraId="288CB46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Bản đồ địa chính là cơ sở để phục vụ công tác quản lý nhà nước về đất đai và xây dựng cơ sở dữ liệu quốc gia về đất đai. Việc đo đạc lập bản đồ địa chính được thực hiện chi tiết đến từng thửa đất theo đơn vị hành chính </w:t>
            </w:r>
            <w:r w:rsidRPr="004F6631">
              <w:rPr>
                <w:rFonts w:ascii="Times New Roman" w:hAnsi="Times New Roman" w:cs="Times New Roman"/>
                <w:color w:val="000000"/>
                <w:sz w:val="24"/>
                <w:szCs w:val="24"/>
              </w:rPr>
              <w:t xml:space="preserve">cấp </w:t>
            </w:r>
            <w:r w:rsidRPr="004F6631">
              <w:rPr>
                <w:rFonts w:ascii="Times New Roman" w:hAnsi="Times New Roman" w:cs="Times New Roman"/>
                <w:color w:val="000000"/>
                <w:sz w:val="24"/>
                <w:szCs w:val="24"/>
                <w:lang w:val="vi-VN"/>
              </w:rPr>
              <w:t xml:space="preserve">xã; nơi không </w:t>
            </w:r>
            <w:r w:rsidRPr="004F6631">
              <w:rPr>
                <w:rFonts w:ascii="Times New Roman" w:hAnsi="Times New Roman" w:cs="Times New Roman"/>
                <w:color w:val="000000"/>
                <w:sz w:val="24"/>
                <w:szCs w:val="24"/>
              </w:rPr>
              <w:t xml:space="preserve">thành lập </w:t>
            </w:r>
            <w:r w:rsidRPr="004F6631">
              <w:rPr>
                <w:rFonts w:ascii="Times New Roman" w:hAnsi="Times New Roman" w:cs="Times New Roman"/>
                <w:color w:val="000000"/>
                <w:sz w:val="24"/>
                <w:szCs w:val="24"/>
                <w:lang w:val="vi-VN"/>
              </w:rPr>
              <w:t xml:space="preserve">đơn vị hành chính cấp xã thì </w:t>
            </w:r>
            <w:r w:rsidRPr="004F6631">
              <w:rPr>
                <w:rFonts w:ascii="Times New Roman" w:hAnsi="Times New Roman" w:cs="Times New Roman"/>
                <w:color w:val="000000"/>
                <w:sz w:val="24"/>
                <w:szCs w:val="24"/>
              </w:rPr>
              <w:t xml:space="preserve">được </w:t>
            </w:r>
            <w:r w:rsidRPr="004F6631">
              <w:rPr>
                <w:rFonts w:ascii="Times New Roman" w:hAnsi="Times New Roman" w:cs="Times New Roman"/>
                <w:color w:val="000000"/>
                <w:sz w:val="24"/>
                <w:szCs w:val="24"/>
                <w:lang w:val="vi-VN"/>
              </w:rPr>
              <w:t xml:space="preserve">lập theo đơn vị hành chính cấp huyện. </w:t>
            </w:r>
          </w:p>
        </w:tc>
        <w:tc>
          <w:tcPr>
            <w:tcW w:w="6379" w:type="dxa"/>
          </w:tcPr>
          <w:p w14:paraId="38F1F1B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4F69983E" w14:textId="77777777" w:rsidTr="007F6812">
        <w:tc>
          <w:tcPr>
            <w:tcW w:w="7366" w:type="dxa"/>
          </w:tcPr>
          <w:p w14:paraId="7DD93ED7"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Bản đồ địa chính phải được chỉnh lý khi có sự thay đổi về hình dạng, kích thước, diện tích thửa đất và các yếu tố khác có liên quan đến nội dung bản đồ địa chính và đồng thời được cập nhật vào cơ sở dữ liệu </w:t>
            </w:r>
            <w:r w:rsidRPr="004F6631">
              <w:rPr>
                <w:rFonts w:ascii="Times New Roman" w:hAnsi="Times New Roman" w:cs="Times New Roman"/>
                <w:color w:val="000000"/>
                <w:sz w:val="24"/>
                <w:szCs w:val="24"/>
              </w:rPr>
              <w:t>quốc gia về</w:t>
            </w:r>
            <w:r w:rsidRPr="004F6631">
              <w:rPr>
                <w:rFonts w:ascii="Times New Roman" w:hAnsi="Times New Roman" w:cs="Times New Roman"/>
                <w:color w:val="000000"/>
                <w:sz w:val="24"/>
                <w:szCs w:val="24"/>
                <w:lang w:val="vi-VN"/>
              </w:rPr>
              <w:t xml:space="preserve"> đất đai.</w:t>
            </w:r>
          </w:p>
        </w:tc>
        <w:tc>
          <w:tcPr>
            <w:tcW w:w="6379" w:type="dxa"/>
          </w:tcPr>
          <w:p w14:paraId="124CB3A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32E051BE" w14:textId="77777777" w:rsidTr="007F6812">
        <w:tc>
          <w:tcPr>
            <w:tcW w:w="7366" w:type="dxa"/>
          </w:tcPr>
          <w:p w14:paraId="21025000"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Ủy ban nhân dân</w:t>
            </w:r>
            <w:r w:rsidRPr="004F6631">
              <w:rPr>
                <w:rFonts w:ascii="Times New Roman" w:hAnsi="Times New Roman" w:cs="Times New Roman"/>
                <w:color w:val="000000"/>
                <w:sz w:val="24"/>
                <w:szCs w:val="24"/>
              </w:rPr>
              <w:t xml:space="preserve"> cấp</w:t>
            </w:r>
            <w:r w:rsidRPr="004F6631">
              <w:rPr>
                <w:rFonts w:ascii="Times New Roman" w:hAnsi="Times New Roman" w:cs="Times New Roman"/>
                <w:color w:val="000000"/>
                <w:sz w:val="24"/>
                <w:szCs w:val="24"/>
                <w:lang w:val="vi-VN"/>
              </w:rPr>
              <w:t xml:space="preserve"> tỉnh có trách nhiệm tổ chức thực hiện việc </w:t>
            </w:r>
            <w:r w:rsidRPr="004F6631">
              <w:rPr>
                <w:rFonts w:ascii="Times New Roman" w:hAnsi="Times New Roman" w:cs="Times New Roman"/>
                <w:color w:val="000000"/>
                <w:sz w:val="24"/>
                <w:szCs w:val="24"/>
              </w:rPr>
              <w:t xml:space="preserve">đo đạc </w:t>
            </w:r>
            <w:r w:rsidRPr="004F6631">
              <w:rPr>
                <w:rFonts w:ascii="Times New Roman" w:hAnsi="Times New Roman" w:cs="Times New Roman"/>
                <w:color w:val="000000"/>
                <w:sz w:val="24"/>
                <w:szCs w:val="24"/>
                <w:lang w:val="vi-VN"/>
              </w:rPr>
              <w:t xml:space="preserve">lập, chỉnh lý, quản lý bản đồ địa chính ở địa phương và cập nhật vào cơ sở </w:t>
            </w:r>
            <w:r w:rsidRPr="004F6631">
              <w:rPr>
                <w:rFonts w:ascii="Times New Roman" w:hAnsi="Times New Roman" w:cs="Times New Roman"/>
                <w:color w:val="000000"/>
                <w:sz w:val="24"/>
                <w:szCs w:val="24"/>
                <w:lang w:val="vi-VN"/>
              </w:rPr>
              <w:lastRenderedPageBreak/>
              <w:t>dữ liệu quốc gia về đất đai.</w:t>
            </w:r>
          </w:p>
        </w:tc>
        <w:tc>
          <w:tcPr>
            <w:tcW w:w="6379" w:type="dxa"/>
          </w:tcPr>
          <w:p w14:paraId="70C3E2CB"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0930DBCC" w14:textId="77777777" w:rsidTr="007F6812">
        <w:tc>
          <w:tcPr>
            <w:tcW w:w="7366" w:type="dxa"/>
          </w:tcPr>
          <w:p w14:paraId="62ACA3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4. Chính phủ quy định</w:t>
            </w:r>
            <w:r w:rsidRPr="004F6631">
              <w:rPr>
                <w:rFonts w:ascii="Times New Roman" w:hAnsi="Times New Roman" w:cs="Times New Roman"/>
                <w:color w:val="000000"/>
                <w:sz w:val="24"/>
                <w:szCs w:val="24"/>
              </w:rPr>
              <w:t xml:space="preserve"> chi tiết</w:t>
            </w:r>
            <w:r w:rsidRPr="004F6631">
              <w:rPr>
                <w:rFonts w:ascii="Times New Roman" w:hAnsi="Times New Roman" w:cs="Times New Roman"/>
                <w:color w:val="000000"/>
                <w:sz w:val="24"/>
                <w:szCs w:val="24"/>
                <w:lang w:val="vi-VN"/>
              </w:rPr>
              <w:t xml:space="preserve"> Điều này.</w:t>
            </w:r>
          </w:p>
        </w:tc>
        <w:tc>
          <w:tcPr>
            <w:tcW w:w="6379" w:type="dxa"/>
          </w:tcPr>
          <w:p w14:paraId="140AC3D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5E2D5B1" w14:textId="77777777" w:rsidTr="007F6812">
        <w:tc>
          <w:tcPr>
            <w:tcW w:w="7366" w:type="dxa"/>
          </w:tcPr>
          <w:p w14:paraId="326CD5B6" w14:textId="4CCB5198"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795" w:name="_Toc107651172"/>
            <w:bookmarkStart w:id="796" w:name="_Toc112138513"/>
            <w:bookmarkStart w:id="797" w:name="_Toc114566860"/>
            <w:bookmarkStart w:id="798" w:name="_Toc115080026"/>
            <w:bookmarkStart w:id="799" w:name="_Toc115358195"/>
            <w:bookmarkStart w:id="800" w:name="_Toc120303446"/>
            <w:bookmarkStart w:id="801" w:name="_Toc130825133"/>
            <w:bookmarkStart w:id="802" w:name="_Toc149829126"/>
            <w:r w:rsidRPr="004F6631">
              <w:rPr>
                <w:rFonts w:ascii="Times New Roman" w:hAnsi="Times New Roman" w:cs="Times New Roman"/>
                <w:b/>
                <w:color w:val="000000"/>
                <w:sz w:val="24"/>
                <w:szCs w:val="24"/>
                <w:lang w:val="vi-VN"/>
              </w:rPr>
              <w:t>Mục 2</w:t>
            </w:r>
            <w:bookmarkEnd w:id="795"/>
            <w:bookmarkEnd w:id="796"/>
            <w:bookmarkEnd w:id="797"/>
            <w:bookmarkEnd w:id="798"/>
            <w:bookmarkEnd w:id="799"/>
            <w:bookmarkEnd w:id="800"/>
            <w:bookmarkEnd w:id="801"/>
            <w:bookmarkEnd w:id="802"/>
          </w:p>
        </w:tc>
        <w:tc>
          <w:tcPr>
            <w:tcW w:w="6379" w:type="dxa"/>
          </w:tcPr>
          <w:p w14:paraId="144F6E3A"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7E4E2D0C" w14:textId="77777777" w:rsidTr="007F6812">
        <w:tc>
          <w:tcPr>
            <w:tcW w:w="7366" w:type="dxa"/>
          </w:tcPr>
          <w:p w14:paraId="4A2CD778" w14:textId="1DA4CEFC"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803" w:name="_Toc149829127"/>
            <w:r w:rsidRPr="004F6631">
              <w:rPr>
                <w:rFonts w:ascii="Times New Roman" w:hAnsi="Times New Roman" w:cs="Times New Roman"/>
                <w:b/>
                <w:color w:val="000000"/>
                <w:sz w:val="24"/>
                <w:szCs w:val="24"/>
                <w:lang w:val="vi-VN"/>
              </w:rPr>
              <w:t xml:space="preserve">ĐIỀU TRA, ĐÁNH GIÁ </w:t>
            </w:r>
            <w:r w:rsidRPr="004F6631">
              <w:rPr>
                <w:rFonts w:ascii="Times New Roman" w:hAnsi="Times New Roman" w:cs="Times New Roman"/>
                <w:b/>
                <w:color w:val="000000"/>
                <w:sz w:val="24"/>
                <w:szCs w:val="24"/>
              </w:rPr>
              <w:t xml:space="preserve">ĐẤT ĐAI </w:t>
            </w:r>
            <w:r w:rsidRPr="004F6631">
              <w:rPr>
                <w:rFonts w:ascii="Times New Roman" w:hAnsi="Times New Roman" w:cs="Times New Roman"/>
                <w:b/>
                <w:color w:val="000000"/>
                <w:sz w:val="24"/>
                <w:szCs w:val="24"/>
                <w:lang w:val="vi-VN"/>
              </w:rPr>
              <w:t>VÀ</w:t>
            </w:r>
            <w:r w:rsidRPr="004F6631">
              <w:rPr>
                <w:rFonts w:ascii="Times New Roman" w:hAnsi="Times New Roman" w:cs="Times New Roman"/>
                <w:b/>
                <w:color w:val="000000"/>
                <w:sz w:val="24"/>
                <w:szCs w:val="24"/>
                <w:lang w:val="vi-VN"/>
              </w:rPr>
              <w:br/>
              <w:t>BẢO VỆ, CẢI TẠO, PHỤC HỒI ĐẤT</w:t>
            </w:r>
            <w:bookmarkEnd w:id="803"/>
          </w:p>
        </w:tc>
        <w:tc>
          <w:tcPr>
            <w:tcW w:w="6379" w:type="dxa"/>
          </w:tcPr>
          <w:p w14:paraId="3552ED36"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6BFB307F" w14:textId="77777777" w:rsidTr="007F6812">
        <w:tc>
          <w:tcPr>
            <w:tcW w:w="7366" w:type="dxa"/>
          </w:tcPr>
          <w:p w14:paraId="18231588" w14:textId="00A435A5"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pacing w:val="2"/>
                <w:sz w:val="24"/>
                <w:szCs w:val="24"/>
              </w:rPr>
            </w:pPr>
            <w:bookmarkStart w:id="804" w:name="_Toc149829128"/>
            <w:r w:rsidRPr="004F6631">
              <w:rPr>
                <w:rFonts w:ascii="Times New Roman" w:hAnsi="Times New Roman" w:cs="Times New Roman"/>
                <w:b/>
                <w:color w:val="000000"/>
                <w:spacing w:val="2"/>
                <w:sz w:val="24"/>
                <w:szCs w:val="24"/>
              </w:rPr>
              <w:t>Nguyên tắc điều tra, đánh giá đất đai và bảo vệ, cải tạo, phục hồi đất</w:t>
            </w:r>
            <w:bookmarkEnd w:id="804"/>
          </w:p>
        </w:tc>
        <w:tc>
          <w:tcPr>
            <w:tcW w:w="6379" w:type="dxa"/>
          </w:tcPr>
          <w:p w14:paraId="14FDB2BD"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pacing w:val="2"/>
                <w:sz w:val="24"/>
                <w:szCs w:val="24"/>
              </w:rPr>
            </w:pPr>
          </w:p>
        </w:tc>
      </w:tr>
      <w:tr w:rsidR="007F6812" w:rsidRPr="004F6631" w14:paraId="50B17440" w14:textId="77777777" w:rsidTr="007F6812">
        <w:tc>
          <w:tcPr>
            <w:tcW w:w="7366" w:type="dxa"/>
          </w:tcPr>
          <w:p w14:paraId="1E8064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1. Bảo đảm kịp thời, khách quan, phản ánh đúng thực trạng tài nguyên đất.</w:t>
            </w:r>
          </w:p>
        </w:tc>
        <w:tc>
          <w:tcPr>
            <w:tcW w:w="6379" w:type="dxa"/>
          </w:tcPr>
          <w:p w14:paraId="3EA4553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6"/>
                <w:sz w:val="24"/>
                <w:szCs w:val="24"/>
              </w:rPr>
            </w:pPr>
          </w:p>
        </w:tc>
      </w:tr>
      <w:tr w:rsidR="007F6812" w:rsidRPr="004F6631" w14:paraId="0BB36066" w14:textId="77777777" w:rsidTr="007F6812">
        <w:tc>
          <w:tcPr>
            <w:tcW w:w="7366" w:type="dxa"/>
          </w:tcPr>
          <w:p w14:paraId="42C59F6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Thực hiện trên phạm vi cả nước, các vùng kinh tế - xã hội, đơn vị hành chính cấp tỉnh và b</w:t>
            </w:r>
            <w:r w:rsidRPr="004F6631">
              <w:rPr>
                <w:rFonts w:ascii="Times New Roman" w:hAnsi="Times New Roman" w:cs="Times New Roman"/>
                <w:color w:val="000000"/>
                <w:sz w:val="24"/>
                <w:szCs w:val="24"/>
                <w:lang w:val="vi-VN"/>
              </w:rPr>
              <w:t>ảo đảm liên tục, kế thừa</w:t>
            </w:r>
            <w:r w:rsidRPr="004F6631">
              <w:rPr>
                <w:rFonts w:ascii="Times New Roman" w:hAnsi="Times New Roman" w:cs="Times New Roman"/>
                <w:color w:val="000000"/>
                <w:sz w:val="24"/>
                <w:szCs w:val="24"/>
              </w:rPr>
              <w:t>.</w:t>
            </w:r>
          </w:p>
        </w:tc>
        <w:tc>
          <w:tcPr>
            <w:tcW w:w="6379" w:type="dxa"/>
          </w:tcPr>
          <w:p w14:paraId="3282132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41D6C8E" w14:textId="77777777" w:rsidTr="007F6812">
        <w:tc>
          <w:tcPr>
            <w:tcW w:w="7366" w:type="dxa"/>
          </w:tcPr>
          <w:p w14:paraId="7B85F06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3. Nhà nước bảo đảm kinh phí thực hiện điều tra, đánh giá đất đai; khuyến khích các tổ chức, cá nhân cùng với Nhà nước thực hiện bảo vệ, cải tạo, phục hồi đất.</w:t>
            </w:r>
          </w:p>
        </w:tc>
        <w:tc>
          <w:tcPr>
            <w:tcW w:w="6379" w:type="dxa"/>
          </w:tcPr>
          <w:p w14:paraId="5C63DCC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1BA69FCE" w14:textId="77777777" w:rsidTr="007F6812">
        <w:tc>
          <w:tcPr>
            <w:tcW w:w="7366" w:type="dxa"/>
          </w:tcPr>
          <w:p w14:paraId="67DA510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t>4. Cung cấp kịp thời thông tin, số liệu để phục vụ công tác quản lý nhà nước về đất đai và nhu cầu thông tin đất đai cho các hoạt động kinh tế, xã hội, quốc phòng, an ninh, nghiên cứu khoa học, giáo dục và đào tạo và các nhu cầu khác của Nhà nước và xã hội.</w:t>
            </w:r>
          </w:p>
        </w:tc>
        <w:tc>
          <w:tcPr>
            <w:tcW w:w="6379" w:type="dxa"/>
          </w:tcPr>
          <w:p w14:paraId="3D64A59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63C8F31" w14:textId="77777777" w:rsidTr="007F6812">
        <w:tc>
          <w:tcPr>
            <w:tcW w:w="7366" w:type="dxa"/>
          </w:tcPr>
          <w:p w14:paraId="624D5F80" w14:textId="59ADDDBA"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05" w:name="_Toc149829129"/>
            <w:r w:rsidRPr="004F6631">
              <w:rPr>
                <w:rFonts w:ascii="Times New Roman" w:hAnsi="Times New Roman" w:cs="Times New Roman"/>
                <w:b/>
                <w:color w:val="000000"/>
                <w:sz w:val="24"/>
                <w:szCs w:val="24"/>
              </w:rPr>
              <w:t>Các hoạt động điều tra, đánh giá đất đai</w:t>
            </w:r>
            <w:bookmarkEnd w:id="805"/>
            <w:r w:rsidRPr="004F6631">
              <w:rPr>
                <w:rFonts w:ascii="Times New Roman" w:hAnsi="Times New Roman" w:cs="Times New Roman"/>
                <w:b/>
                <w:color w:val="000000"/>
                <w:sz w:val="24"/>
                <w:szCs w:val="24"/>
              </w:rPr>
              <w:t xml:space="preserve"> </w:t>
            </w:r>
          </w:p>
        </w:tc>
        <w:tc>
          <w:tcPr>
            <w:tcW w:w="6379" w:type="dxa"/>
          </w:tcPr>
          <w:p w14:paraId="4D559E25"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7EEAC88A" w14:textId="77777777" w:rsidTr="007F6812">
        <w:tc>
          <w:tcPr>
            <w:tcW w:w="7366" w:type="dxa"/>
          </w:tcPr>
          <w:p w14:paraId="6C4E3B6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Điều tra, đánh giá đất đai bao gồm:</w:t>
            </w:r>
          </w:p>
        </w:tc>
        <w:tc>
          <w:tcPr>
            <w:tcW w:w="6379" w:type="dxa"/>
          </w:tcPr>
          <w:p w14:paraId="104A51F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335C320" w14:textId="77777777" w:rsidTr="007F6812">
        <w:tc>
          <w:tcPr>
            <w:tcW w:w="7366" w:type="dxa"/>
          </w:tcPr>
          <w:p w14:paraId="101C64C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Điều tra, đánh giá về chất lượng đất, tiềm năng đất đai;</w:t>
            </w:r>
          </w:p>
        </w:tc>
        <w:tc>
          <w:tcPr>
            <w:tcW w:w="6379" w:type="dxa"/>
          </w:tcPr>
          <w:p w14:paraId="2C53B9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421945F" w14:textId="77777777" w:rsidTr="007F6812">
        <w:tc>
          <w:tcPr>
            <w:tcW w:w="7366" w:type="dxa"/>
          </w:tcPr>
          <w:p w14:paraId="308B7B9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Điều tra, đánh giá thoái hóa đất;</w:t>
            </w:r>
          </w:p>
        </w:tc>
        <w:tc>
          <w:tcPr>
            <w:tcW w:w="6379" w:type="dxa"/>
          </w:tcPr>
          <w:p w14:paraId="7210347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AAB3022" w14:textId="77777777" w:rsidTr="007F6812">
        <w:tc>
          <w:tcPr>
            <w:tcW w:w="7366" w:type="dxa"/>
          </w:tcPr>
          <w:p w14:paraId="1745BA0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Điều tra, đánh giá ô nhiễm đất;</w:t>
            </w:r>
          </w:p>
        </w:tc>
        <w:tc>
          <w:tcPr>
            <w:tcW w:w="6379" w:type="dxa"/>
          </w:tcPr>
          <w:p w14:paraId="68FF981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87C71EC" w14:textId="77777777" w:rsidTr="007F6812">
        <w:tc>
          <w:tcPr>
            <w:tcW w:w="7366" w:type="dxa"/>
          </w:tcPr>
          <w:p w14:paraId="14628DA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 Q</w:t>
            </w:r>
            <w:r w:rsidRPr="004F6631">
              <w:rPr>
                <w:rFonts w:ascii="Times New Roman" w:hAnsi="Times New Roman" w:cs="Times New Roman"/>
                <w:color w:val="000000"/>
                <w:sz w:val="24"/>
                <w:szCs w:val="24"/>
                <w:lang w:val="vi-VN"/>
              </w:rPr>
              <w:t>uan trắc chất lượng đất, thoái hóa đất, ô nhiễm đất;</w:t>
            </w:r>
          </w:p>
        </w:tc>
        <w:tc>
          <w:tcPr>
            <w:tcW w:w="6379" w:type="dxa"/>
          </w:tcPr>
          <w:p w14:paraId="23E0F8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8A88824" w14:textId="77777777" w:rsidTr="007F6812">
        <w:tc>
          <w:tcPr>
            <w:tcW w:w="7366" w:type="dxa"/>
          </w:tcPr>
          <w:p w14:paraId="392B457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Điều tra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đánh giá đất</w:t>
            </w:r>
            <w:r w:rsidRPr="004F6631">
              <w:rPr>
                <w:rFonts w:ascii="Times New Roman" w:hAnsi="Times New Roman" w:cs="Times New Roman"/>
                <w:color w:val="000000"/>
                <w:sz w:val="24"/>
                <w:szCs w:val="24"/>
              </w:rPr>
              <w:t xml:space="preserve"> đai</w:t>
            </w:r>
            <w:r w:rsidRPr="004F6631">
              <w:rPr>
                <w:rFonts w:ascii="Times New Roman" w:hAnsi="Times New Roman" w:cs="Times New Roman"/>
                <w:color w:val="000000"/>
                <w:sz w:val="24"/>
                <w:szCs w:val="24"/>
                <w:lang w:val="vi-VN"/>
              </w:rPr>
              <w:t xml:space="preserve"> theo chuyên đề.</w:t>
            </w:r>
          </w:p>
        </w:tc>
        <w:tc>
          <w:tcPr>
            <w:tcW w:w="6379" w:type="dxa"/>
          </w:tcPr>
          <w:p w14:paraId="4C150B8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2D4AE29" w14:textId="77777777" w:rsidTr="007F6812">
        <w:tc>
          <w:tcPr>
            <w:tcW w:w="7366" w:type="dxa"/>
          </w:tcPr>
          <w:p w14:paraId="647B87F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2. Điều tra, đánh giá đất đai theo chuyên đề được thực hiện để điều tra, đánh giá về chất lượng đất, tiềm năng đất đai, thoái hóa đất, ô nhiễm đất đối với loại đất cụ thể theo yêu cầu quản lý nhà nước về đất đai tại một thời điểm xác định.</w:t>
            </w:r>
          </w:p>
        </w:tc>
        <w:tc>
          <w:tcPr>
            <w:tcW w:w="6379" w:type="dxa"/>
          </w:tcPr>
          <w:p w14:paraId="721C2C7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7F5A7D13" w14:textId="77777777" w:rsidTr="007F6812">
        <w:tc>
          <w:tcPr>
            <w:tcW w:w="7366" w:type="dxa"/>
          </w:tcPr>
          <w:p w14:paraId="042A203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vi-VN"/>
              </w:rPr>
              <w:t xml:space="preserve">Các hoạt động điều tra, đánh giá đất đai quy định tại </w:t>
            </w:r>
            <w:r w:rsidRPr="004F6631">
              <w:rPr>
                <w:rFonts w:ascii="Times New Roman" w:hAnsi="Times New Roman" w:cs="Times New Roman"/>
                <w:color w:val="000000"/>
                <w:sz w:val="24"/>
                <w:szCs w:val="24"/>
              </w:rPr>
              <w:t xml:space="preserve">các </w:t>
            </w:r>
            <w:r w:rsidRPr="004F6631">
              <w:rPr>
                <w:rFonts w:ascii="Times New Roman" w:hAnsi="Times New Roman" w:cs="Times New Roman"/>
                <w:color w:val="000000"/>
                <w:sz w:val="24"/>
                <w:szCs w:val="24"/>
                <w:lang w:val="vi-VN"/>
              </w:rPr>
              <w:t xml:space="preserve">điểm </w:t>
            </w:r>
            <w:r w:rsidRPr="004F6631">
              <w:rPr>
                <w:rFonts w:ascii="Times New Roman" w:hAnsi="Times New Roman" w:cs="Times New Roman"/>
                <w:color w:val="000000"/>
                <w:sz w:val="24"/>
                <w:szCs w:val="24"/>
              </w:rPr>
              <w:t xml:space="preserve">a, b và c </w:t>
            </w:r>
            <w:r w:rsidRPr="004F6631">
              <w:rPr>
                <w:rFonts w:ascii="Times New Roman" w:hAnsi="Times New Roman" w:cs="Times New Roman"/>
                <w:color w:val="000000"/>
                <w:sz w:val="24"/>
                <w:szCs w:val="24"/>
                <w:lang w:val="vi-VN"/>
              </w:rPr>
              <w:t>khoản 1 Điều này thực hiện theo định kỳ 05 năm một lần</w:t>
            </w:r>
            <w:r w:rsidRPr="004F6631">
              <w:rPr>
                <w:rFonts w:ascii="Times New Roman" w:hAnsi="Times New Roman" w:cs="Times New Roman"/>
                <w:color w:val="000000"/>
                <w:sz w:val="24"/>
                <w:szCs w:val="24"/>
              </w:rPr>
              <w:t>. H</w:t>
            </w:r>
            <w:r w:rsidRPr="004F6631">
              <w:rPr>
                <w:rFonts w:ascii="Times New Roman" w:hAnsi="Times New Roman" w:cs="Times New Roman"/>
                <w:color w:val="000000"/>
                <w:sz w:val="24"/>
                <w:szCs w:val="24"/>
                <w:lang w:val="vi-VN"/>
              </w:rPr>
              <w:t xml:space="preserve">oạt động điều tra, đánh giá đất đai theo chuyên đề quy định tại điểm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khoản 1 Điều này thực hiện theo yêu cầu phục vụ nhiệm vụ quản lý nhà nước về đất đai.</w:t>
            </w:r>
          </w:p>
        </w:tc>
        <w:tc>
          <w:tcPr>
            <w:tcW w:w="6379" w:type="dxa"/>
          </w:tcPr>
          <w:p w14:paraId="5F2245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1DCDA37" w14:textId="77777777" w:rsidTr="007F6812">
        <w:tc>
          <w:tcPr>
            <w:tcW w:w="7366" w:type="dxa"/>
          </w:tcPr>
          <w:p w14:paraId="4D7D3AB0" w14:textId="22A7DDBC"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06" w:name="_Ref135480019"/>
            <w:bookmarkStart w:id="807" w:name="_Toc149829130"/>
            <w:r w:rsidRPr="004F6631">
              <w:rPr>
                <w:rFonts w:ascii="Times New Roman" w:hAnsi="Times New Roman" w:cs="Times New Roman"/>
                <w:b/>
                <w:color w:val="000000"/>
                <w:sz w:val="24"/>
                <w:szCs w:val="24"/>
              </w:rPr>
              <w:lastRenderedPageBreak/>
              <w:t>Nội dung điều tra, đánh giá đất đai</w:t>
            </w:r>
            <w:bookmarkEnd w:id="806"/>
            <w:bookmarkEnd w:id="807"/>
            <w:r w:rsidRPr="004F6631">
              <w:rPr>
                <w:rFonts w:ascii="Times New Roman" w:hAnsi="Times New Roman" w:cs="Times New Roman"/>
                <w:b/>
                <w:color w:val="000000"/>
                <w:sz w:val="24"/>
                <w:szCs w:val="24"/>
              </w:rPr>
              <w:t xml:space="preserve"> </w:t>
            </w:r>
          </w:p>
        </w:tc>
        <w:tc>
          <w:tcPr>
            <w:tcW w:w="6379" w:type="dxa"/>
          </w:tcPr>
          <w:p w14:paraId="58414448"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73F090CA" w14:textId="77777777" w:rsidTr="007F6812">
        <w:tc>
          <w:tcPr>
            <w:tcW w:w="7366" w:type="dxa"/>
          </w:tcPr>
          <w:p w14:paraId="60AC1C43"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1. Nội dung điều tra, đánh giá chất lượng đất, tiềm năng đất đai bao gồm:</w:t>
            </w:r>
          </w:p>
        </w:tc>
        <w:tc>
          <w:tcPr>
            <w:tcW w:w="6379" w:type="dxa"/>
          </w:tcPr>
          <w:p w14:paraId="45C51D97"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44755955" w14:textId="77777777" w:rsidTr="007F6812">
        <w:tc>
          <w:tcPr>
            <w:tcW w:w="7366" w:type="dxa"/>
          </w:tcPr>
          <w:p w14:paraId="6EEF9D4D"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 xml:space="preserve">a) Khoanh vùng, xác định vị trí, diện tích và phân mức chất lượng đất </w:t>
            </w:r>
            <w:r w:rsidRPr="004F6631">
              <w:rPr>
                <w:rFonts w:ascii="Times New Roman" w:hAnsi="Times New Roman" w:cs="Times New Roman"/>
                <w:color w:val="000000"/>
                <w:sz w:val="24"/>
                <w:szCs w:val="24"/>
              </w:rPr>
              <w:t>đối với các loại đất nông nghiệp, đất chưa sử dụng</w:t>
            </w:r>
            <w:r w:rsidRPr="004F6631">
              <w:rPr>
                <w:rFonts w:ascii="Times New Roman" w:hAnsi="Times New Roman" w:cs="Times New Roman"/>
                <w:color w:val="000000"/>
                <w:sz w:val="24"/>
                <w:szCs w:val="24"/>
                <w:lang w:val="it-IT"/>
              </w:rPr>
              <w:t xml:space="preserve"> theo các </w:t>
            </w:r>
            <w:r w:rsidRPr="004F6631">
              <w:rPr>
                <w:rFonts w:ascii="Times New Roman" w:hAnsi="Times New Roman" w:cs="Times New Roman"/>
                <w:color w:val="000000"/>
                <w:sz w:val="24"/>
                <w:szCs w:val="24"/>
                <w:lang w:val="vi-VN"/>
              </w:rPr>
              <w:t xml:space="preserve">đặc điểm thổ nhưỡng, </w:t>
            </w:r>
            <w:r w:rsidRPr="004F6631">
              <w:rPr>
                <w:rFonts w:ascii="Times New Roman" w:hAnsi="Times New Roman" w:cs="Times New Roman"/>
                <w:color w:val="000000"/>
                <w:sz w:val="24"/>
                <w:szCs w:val="24"/>
                <w:lang w:val="it-IT"/>
              </w:rPr>
              <w:t>địa hình</w:t>
            </w:r>
            <w:r w:rsidRPr="004F6631">
              <w:rPr>
                <w:rFonts w:ascii="Times New Roman" w:hAnsi="Times New Roman" w:cs="Times New Roman"/>
                <w:color w:val="000000"/>
                <w:sz w:val="24"/>
                <w:szCs w:val="24"/>
                <w:lang w:val="vi-VN"/>
              </w:rPr>
              <w:t>, tính chất vật lý, tính chất hóa học, tính chất sinh học và điều kiện khác</w:t>
            </w:r>
            <w:r w:rsidRPr="004F6631">
              <w:rPr>
                <w:rFonts w:ascii="Times New Roman" w:hAnsi="Times New Roman" w:cs="Times New Roman"/>
                <w:color w:val="000000"/>
                <w:sz w:val="24"/>
                <w:szCs w:val="24"/>
              </w:rPr>
              <w:t>;</w:t>
            </w:r>
          </w:p>
        </w:tc>
        <w:tc>
          <w:tcPr>
            <w:tcW w:w="6379" w:type="dxa"/>
          </w:tcPr>
          <w:p w14:paraId="79727FFD"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022AEC90" w14:textId="77777777" w:rsidTr="007F6812">
        <w:tc>
          <w:tcPr>
            <w:tcW w:w="7366" w:type="dxa"/>
          </w:tcPr>
          <w:p w14:paraId="64F0ED11"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 xml:space="preserve">b) Khoanh vùng, xác định vị trí, diện tích và phân mức tiềm năng đất đai </w:t>
            </w:r>
            <w:r w:rsidRPr="004F6631">
              <w:rPr>
                <w:rFonts w:ascii="Times New Roman" w:hAnsi="Times New Roman" w:cs="Times New Roman"/>
                <w:color w:val="000000"/>
                <w:sz w:val="24"/>
                <w:szCs w:val="24"/>
              </w:rPr>
              <w:t>đối với các loại đất nông nghiệp, đất phi nông nghiệp, đất chưa sử dụng</w:t>
            </w:r>
            <w:r w:rsidRPr="004F6631">
              <w:rPr>
                <w:rFonts w:ascii="Times New Roman" w:hAnsi="Times New Roman" w:cs="Times New Roman"/>
                <w:color w:val="000000"/>
                <w:sz w:val="24"/>
                <w:szCs w:val="24"/>
                <w:lang w:val="it-IT"/>
              </w:rPr>
              <w:t xml:space="preserve"> trên cơ sở phân mức chất lượng đất và hiệu quả sử dụng đất theo các mục tiêu kinh tế, xã hội, môi trường</w:t>
            </w:r>
            <w:r w:rsidRPr="004F6631">
              <w:rPr>
                <w:rFonts w:ascii="Times New Roman" w:hAnsi="Times New Roman" w:cs="Times New Roman"/>
                <w:color w:val="000000"/>
                <w:sz w:val="24"/>
                <w:szCs w:val="24"/>
              </w:rPr>
              <w:t>;</w:t>
            </w:r>
          </w:p>
        </w:tc>
        <w:tc>
          <w:tcPr>
            <w:tcW w:w="6379" w:type="dxa"/>
          </w:tcPr>
          <w:p w14:paraId="09C3813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2A840A83" w14:textId="77777777" w:rsidTr="007F6812">
        <w:tc>
          <w:tcPr>
            <w:tcW w:w="7366" w:type="dxa"/>
          </w:tcPr>
          <w:p w14:paraId="43C202A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c) Khoanh vùng các khu vực đất cần bảo vệ, xử lý, cải tạo và phục hồi;</w:t>
            </w:r>
          </w:p>
        </w:tc>
        <w:tc>
          <w:tcPr>
            <w:tcW w:w="6379" w:type="dxa"/>
          </w:tcPr>
          <w:p w14:paraId="04ED1000"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5B3382A5" w14:textId="77777777" w:rsidTr="007F6812">
        <w:tc>
          <w:tcPr>
            <w:tcW w:w="7366" w:type="dxa"/>
          </w:tcPr>
          <w:p w14:paraId="269411AB" w14:textId="77777777" w:rsidR="007F6812" w:rsidRPr="004F6631" w:rsidRDefault="007F6812" w:rsidP="00EE1482">
            <w:pPr>
              <w:widowControl w:val="0"/>
              <w:spacing w:before="40" w:after="40"/>
              <w:ind w:firstLine="0"/>
              <w:jc w:val="both"/>
              <w:rPr>
                <w:rFonts w:ascii="Times New Roman" w:hAnsi="Times New Roman" w:cs="Times New Roman"/>
                <w:color w:val="000000"/>
                <w:spacing w:val="-6"/>
                <w:sz w:val="24"/>
                <w:szCs w:val="24"/>
                <w:lang w:val="it-IT"/>
              </w:rPr>
            </w:pPr>
            <w:r w:rsidRPr="004F6631">
              <w:rPr>
                <w:rFonts w:ascii="Times New Roman" w:hAnsi="Times New Roman" w:cs="Times New Roman"/>
                <w:color w:val="000000"/>
                <w:spacing w:val="-6"/>
                <w:sz w:val="24"/>
                <w:szCs w:val="24"/>
                <w:lang w:val="it-IT"/>
              </w:rPr>
              <w:t xml:space="preserve">d) </w:t>
            </w:r>
            <w:r w:rsidRPr="004F6631">
              <w:rPr>
                <w:rFonts w:ascii="Times New Roman" w:hAnsi="Times New Roman" w:cs="Times New Roman"/>
                <w:color w:val="000000"/>
                <w:spacing w:val="-4"/>
                <w:sz w:val="24"/>
                <w:szCs w:val="24"/>
                <w:lang w:val="it-IT"/>
              </w:rPr>
              <w:t>Lập bản đồ chất lượng đất, bản đồ tiềm năng đất đai; xây dựng và cập nhật dữ liệu chất lượng đất, tiềm năng đất đai vào cơ sở dữ liệu quốc gia về đất đai.</w:t>
            </w:r>
          </w:p>
        </w:tc>
        <w:tc>
          <w:tcPr>
            <w:tcW w:w="6379" w:type="dxa"/>
          </w:tcPr>
          <w:p w14:paraId="19768AF1"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6"/>
                <w:sz w:val="24"/>
                <w:szCs w:val="24"/>
                <w:lang w:val="it-IT"/>
              </w:rPr>
            </w:pPr>
          </w:p>
        </w:tc>
      </w:tr>
      <w:tr w:rsidR="007F6812" w:rsidRPr="004F6631" w14:paraId="14BDDFA8" w14:textId="77777777" w:rsidTr="007F6812">
        <w:tc>
          <w:tcPr>
            <w:tcW w:w="7366" w:type="dxa"/>
          </w:tcPr>
          <w:p w14:paraId="6227D366"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2. Nội dung điều tra, đánh giá thoái hóa đất bao gồm:</w:t>
            </w:r>
          </w:p>
        </w:tc>
        <w:tc>
          <w:tcPr>
            <w:tcW w:w="6379" w:type="dxa"/>
          </w:tcPr>
          <w:p w14:paraId="2CE5D9A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74BC56DB" w14:textId="77777777" w:rsidTr="007F6812">
        <w:tc>
          <w:tcPr>
            <w:tcW w:w="7366" w:type="dxa"/>
          </w:tcPr>
          <w:p w14:paraId="5339F125"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 xml:space="preserve">a) Khoanh vùng, xác định vị trí, diện tích đất bị thoái hóa đối với </w:t>
            </w:r>
            <w:r w:rsidRPr="004F6631">
              <w:rPr>
                <w:rFonts w:ascii="Times New Roman" w:hAnsi="Times New Roman" w:cs="Times New Roman"/>
                <w:color w:val="000000"/>
                <w:sz w:val="24"/>
                <w:szCs w:val="24"/>
              </w:rPr>
              <w:t>các loại đất nông nghiệp, đất chưa sử dụng</w:t>
            </w:r>
            <w:r w:rsidRPr="004F6631">
              <w:rPr>
                <w:rFonts w:ascii="Times New Roman" w:hAnsi="Times New Roman" w:cs="Times New Roman"/>
                <w:color w:val="000000"/>
                <w:sz w:val="24"/>
                <w:szCs w:val="24"/>
                <w:lang w:val="it-IT"/>
              </w:rPr>
              <w:t xml:space="preserve"> theo từng loại hình thoái hóa gồm: đất bị suy giảm độ phì; đất bị xói mòn; đất bị khô hạn, hoang mạc hóa, sa mạc hóa; đất bị kết von, đá ong hóa; đất bị mặn hóa; đất bị phèn hóa</w:t>
            </w:r>
            <w:r w:rsidRPr="004F6631">
              <w:rPr>
                <w:rFonts w:ascii="Times New Roman" w:hAnsi="Times New Roman" w:cs="Times New Roman"/>
                <w:color w:val="000000"/>
                <w:sz w:val="24"/>
                <w:szCs w:val="24"/>
              </w:rPr>
              <w:t>;</w:t>
            </w:r>
          </w:p>
        </w:tc>
        <w:tc>
          <w:tcPr>
            <w:tcW w:w="6379" w:type="dxa"/>
          </w:tcPr>
          <w:p w14:paraId="70E4EC5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757873ED" w14:textId="77777777" w:rsidTr="007F6812">
        <w:tc>
          <w:tcPr>
            <w:tcW w:w="7366" w:type="dxa"/>
          </w:tcPr>
          <w:p w14:paraId="785D0737"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Xác định xu hướng, nguyên nhân và dự báo nguy cơ thoái hóa đất;</w:t>
            </w:r>
          </w:p>
        </w:tc>
        <w:tc>
          <w:tcPr>
            <w:tcW w:w="6379" w:type="dxa"/>
          </w:tcPr>
          <w:p w14:paraId="23EACC55"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0145E9E7" w14:textId="77777777" w:rsidTr="007F6812">
        <w:tc>
          <w:tcPr>
            <w:tcW w:w="7366" w:type="dxa"/>
          </w:tcPr>
          <w:p w14:paraId="290433C6" w14:textId="77777777" w:rsidR="007F6812" w:rsidRPr="004F6631" w:rsidRDefault="007F6812" w:rsidP="00EE1482">
            <w:pPr>
              <w:widowControl w:val="0"/>
              <w:spacing w:before="40" w:after="40"/>
              <w:ind w:firstLine="0"/>
              <w:jc w:val="both"/>
              <w:rPr>
                <w:rFonts w:ascii="Times New Roman" w:hAnsi="Times New Roman" w:cs="Times New Roman"/>
                <w:color w:val="000000"/>
                <w:spacing w:val="-4"/>
                <w:sz w:val="24"/>
                <w:szCs w:val="24"/>
                <w:lang w:val="it-IT"/>
              </w:rPr>
            </w:pPr>
            <w:r w:rsidRPr="004F6631">
              <w:rPr>
                <w:rFonts w:ascii="Times New Roman" w:hAnsi="Times New Roman" w:cs="Times New Roman"/>
                <w:color w:val="000000"/>
                <w:spacing w:val="-4"/>
                <w:sz w:val="24"/>
                <w:szCs w:val="24"/>
                <w:lang w:val="it-IT"/>
              </w:rPr>
              <w:t>c) Khoanh vùng các khu vực đất bị thoái hóa cần xử lý, cải tạo và phục hồi;</w:t>
            </w:r>
          </w:p>
        </w:tc>
        <w:tc>
          <w:tcPr>
            <w:tcW w:w="6379" w:type="dxa"/>
          </w:tcPr>
          <w:p w14:paraId="21430354"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4"/>
                <w:sz w:val="24"/>
                <w:szCs w:val="24"/>
                <w:lang w:val="it-IT"/>
              </w:rPr>
            </w:pPr>
          </w:p>
        </w:tc>
      </w:tr>
      <w:tr w:rsidR="007F6812" w:rsidRPr="004F6631" w14:paraId="101E7CE7" w14:textId="77777777" w:rsidTr="007F6812">
        <w:tc>
          <w:tcPr>
            <w:tcW w:w="7366" w:type="dxa"/>
          </w:tcPr>
          <w:p w14:paraId="722AFE0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d) Lập bộ bản đồ thoái hóa đất; xây dựng và cập nhật dữ liệu thoái hóa đất vào cơ sở dữ liệu quốc gia về đất đai.</w:t>
            </w:r>
          </w:p>
        </w:tc>
        <w:tc>
          <w:tcPr>
            <w:tcW w:w="6379" w:type="dxa"/>
          </w:tcPr>
          <w:p w14:paraId="7660852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713E8797" w14:textId="77777777" w:rsidTr="007F6812">
        <w:tc>
          <w:tcPr>
            <w:tcW w:w="7366" w:type="dxa"/>
          </w:tcPr>
          <w:p w14:paraId="7CAA6DF3"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3. Nội dung điều tra, đánh giá ô nhiễm đất bao gồm:</w:t>
            </w:r>
          </w:p>
        </w:tc>
        <w:tc>
          <w:tcPr>
            <w:tcW w:w="6379" w:type="dxa"/>
          </w:tcPr>
          <w:p w14:paraId="314900C9"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0A95408E" w14:textId="77777777" w:rsidTr="007F6812">
        <w:tc>
          <w:tcPr>
            <w:tcW w:w="7366" w:type="dxa"/>
          </w:tcPr>
          <w:p w14:paraId="06E4AA1D"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a) Khoanh vùng, xác định vị trí, diện tích đất bị ô nhiễm theo loại hình ô nhiễm bao gồm ô nhiễm kim loại nặng, ô nhiễm hóa chất bảo vệ thực vật, ô nhiễm chất độc khác đối với các loại đất nông nghiệp, đất chưa sử dụng, đất được quy hoạch xây dựng khu dân cư đô thị, nông thôn;</w:t>
            </w:r>
          </w:p>
        </w:tc>
        <w:tc>
          <w:tcPr>
            <w:tcW w:w="6379" w:type="dxa"/>
          </w:tcPr>
          <w:p w14:paraId="0D5ED090"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0CDE6171" w14:textId="77777777" w:rsidTr="007F6812">
        <w:tc>
          <w:tcPr>
            <w:tcW w:w="7366" w:type="dxa"/>
          </w:tcPr>
          <w:p w14:paraId="1ADA4EB2" w14:textId="77777777" w:rsidR="007F6812" w:rsidRPr="004F6631" w:rsidRDefault="007F6812" w:rsidP="00EE1482">
            <w:pPr>
              <w:widowControl w:val="0"/>
              <w:spacing w:before="40" w:after="40"/>
              <w:ind w:firstLine="0"/>
              <w:jc w:val="both"/>
              <w:rPr>
                <w:rFonts w:ascii="Times New Roman" w:hAnsi="Times New Roman" w:cs="Times New Roman"/>
                <w:color w:val="000000"/>
                <w:spacing w:val="2"/>
                <w:sz w:val="24"/>
                <w:szCs w:val="24"/>
                <w:lang w:val="it-IT"/>
              </w:rPr>
            </w:pPr>
            <w:r w:rsidRPr="004F6631">
              <w:rPr>
                <w:rFonts w:ascii="Times New Roman" w:hAnsi="Times New Roman" w:cs="Times New Roman"/>
                <w:color w:val="000000"/>
                <w:spacing w:val="2"/>
                <w:sz w:val="24"/>
                <w:szCs w:val="24"/>
                <w:lang w:val="it-IT"/>
              </w:rPr>
              <w:t>b) Xác định xu hướng, nguồn gây ô nhiễm và dự báo, cảnh báo nguy cơ ô nhiễm đất;</w:t>
            </w:r>
          </w:p>
        </w:tc>
        <w:tc>
          <w:tcPr>
            <w:tcW w:w="6379" w:type="dxa"/>
          </w:tcPr>
          <w:p w14:paraId="4409C49A"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2"/>
                <w:sz w:val="24"/>
                <w:szCs w:val="24"/>
                <w:lang w:val="it-IT"/>
              </w:rPr>
            </w:pPr>
          </w:p>
        </w:tc>
      </w:tr>
      <w:tr w:rsidR="007F6812" w:rsidRPr="004F6631" w14:paraId="7662070C" w14:textId="77777777" w:rsidTr="007F6812">
        <w:tc>
          <w:tcPr>
            <w:tcW w:w="7366" w:type="dxa"/>
          </w:tcPr>
          <w:p w14:paraId="4A4CDC4E"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c) Khoanh vùng các khu vực đất bị ô nhiễm cần xử lý, cải tạo và phục hồi;</w:t>
            </w:r>
          </w:p>
        </w:tc>
        <w:tc>
          <w:tcPr>
            <w:tcW w:w="6379" w:type="dxa"/>
          </w:tcPr>
          <w:p w14:paraId="01AC7548"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3CBC25D6" w14:textId="77777777" w:rsidTr="007F6812">
        <w:tc>
          <w:tcPr>
            <w:tcW w:w="7366" w:type="dxa"/>
          </w:tcPr>
          <w:p w14:paraId="29B5444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d) Lập bộ bản đồ đất bị ô nhiễm; xây dựng và cập nhật dữ liệu ô nhiễm đất vào cơ sở dữ liệu quốc gia về đất đai.</w:t>
            </w:r>
          </w:p>
        </w:tc>
        <w:tc>
          <w:tcPr>
            <w:tcW w:w="6379" w:type="dxa"/>
          </w:tcPr>
          <w:p w14:paraId="2A0A425F"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67E91B67" w14:textId="77777777" w:rsidTr="007F6812">
        <w:tc>
          <w:tcPr>
            <w:tcW w:w="7366" w:type="dxa"/>
          </w:tcPr>
          <w:p w14:paraId="1904491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lastRenderedPageBreak/>
              <w:t>4. Nội dung q</w:t>
            </w:r>
            <w:r w:rsidRPr="004F6631">
              <w:rPr>
                <w:rFonts w:ascii="Times New Roman" w:hAnsi="Times New Roman" w:cs="Times New Roman"/>
                <w:color w:val="000000"/>
                <w:sz w:val="24"/>
                <w:szCs w:val="24"/>
                <w:lang w:val="vi-VN"/>
              </w:rPr>
              <w:t>uan trắc chất lượng đất, thoái hóa đất, ô nhiễm đất</w:t>
            </w:r>
            <w:r w:rsidRPr="004F6631">
              <w:rPr>
                <w:rFonts w:ascii="Times New Roman" w:hAnsi="Times New Roman" w:cs="Times New Roman"/>
                <w:color w:val="000000"/>
                <w:sz w:val="24"/>
                <w:szCs w:val="24"/>
              </w:rPr>
              <w:t xml:space="preserve"> bao gồm:</w:t>
            </w:r>
          </w:p>
        </w:tc>
        <w:tc>
          <w:tcPr>
            <w:tcW w:w="6379" w:type="dxa"/>
          </w:tcPr>
          <w:p w14:paraId="5475336D"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166C9F96" w14:textId="77777777" w:rsidTr="007F6812">
        <w:tc>
          <w:tcPr>
            <w:tcW w:w="7366" w:type="dxa"/>
          </w:tcPr>
          <w:p w14:paraId="74CD2345"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a) Xây dựng mạng lưới các điểm quan trắc cố định trên phạm vi cả nước;</w:t>
            </w:r>
          </w:p>
        </w:tc>
        <w:tc>
          <w:tcPr>
            <w:tcW w:w="6379" w:type="dxa"/>
          </w:tcPr>
          <w:p w14:paraId="7CCEFAA2"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485B33DD" w14:textId="77777777" w:rsidTr="007F6812">
        <w:tc>
          <w:tcPr>
            <w:tcW w:w="7366" w:type="dxa"/>
          </w:tcPr>
          <w:p w14:paraId="6033077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b) Xác định chỉ tiêu, tần suất quan trắc;</w:t>
            </w:r>
          </w:p>
        </w:tc>
        <w:tc>
          <w:tcPr>
            <w:tcW w:w="6379" w:type="dxa"/>
          </w:tcPr>
          <w:p w14:paraId="20B184F8"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26935D4A" w14:textId="77777777" w:rsidTr="007F6812">
        <w:tc>
          <w:tcPr>
            <w:tcW w:w="7366" w:type="dxa"/>
          </w:tcPr>
          <w:p w14:paraId="6DE19287"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c) Theo dõi diễn biến </w:t>
            </w:r>
            <w:r w:rsidRPr="004F6631">
              <w:rPr>
                <w:rFonts w:ascii="Times New Roman" w:hAnsi="Times New Roman" w:cs="Times New Roman"/>
                <w:color w:val="000000"/>
                <w:sz w:val="24"/>
                <w:szCs w:val="24"/>
                <w:lang w:val="vi-VN"/>
              </w:rPr>
              <w:t>chất lượng đất, thoái hóa đất, ô nhiễm đất</w:t>
            </w:r>
            <w:r w:rsidRPr="004F6631">
              <w:rPr>
                <w:rFonts w:ascii="Times New Roman" w:hAnsi="Times New Roman" w:cs="Times New Roman"/>
                <w:color w:val="000000"/>
                <w:sz w:val="24"/>
                <w:szCs w:val="24"/>
                <w:lang w:val="it-IT"/>
              </w:rPr>
              <w:t xml:space="preserve"> và dự báo, cảnh báo sớm các biến đổi bất thường;</w:t>
            </w:r>
          </w:p>
        </w:tc>
        <w:tc>
          <w:tcPr>
            <w:tcW w:w="6379" w:type="dxa"/>
          </w:tcPr>
          <w:p w14:paraId="01BF3EC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it-IT"/>
              </w:rPr>
            </w:pPr>
          </w:p>
        </w:tc>
      </w:tr>
      <w:tr w:rsidR="007F6812" w:rsidRPr="004F6631" w14:paraId="0C290F82" w14:textId="77777777" w:rsidTr="007F6812">
        <w:tc>
          <w:tcPr>
            <w:tcW w:w="7366" w:type="dxa"/>
          </w:tcPr>
          <w:p w14:paraId="7E6E9EE5" w14:textId="77777777" w:rsidR="007F6812" w:rsidRPr="004F6631" w:rsidRDefault="007F6812" w:rsidP="00EE1482">
            <w:pPr>
              <w:widowControl w:val="0"/>
              <w:spacing w:before="40" w:after="40"/>
              <w:ind w:firstLine="0"/>
              <w:jc w:val="both"/>
              <w:rPr>
                <w:rFonts w:ascii="Times New Roman" w:hAnsi="Times New Roman" w:cs="Times New Roman"/>
                <w:color w:val="000000"/>
                <w:spacing w:val="-4"/>
                <w:sz w:val="24"/>
                <w:szCs w:val="24"/>
                <w:lang w:val="it-IT"/>
              </w:rPr>
            </w:pPr>
            <w:r w:rsidRPr="004F6631">
              <w:rPr>
                <w:rFonts w:ascii="Times New Roman" w:hAnsi="Times New Roman" w:cs="Times New Roman"/>
                <w:color w:val="000000"/>
                <w:spacing w:val="-4"/>
                <w:sz w:val="24"/>
                <w:szCs w:val="24"/>
                <w:lang w:val="it-IT"/>
              </w:rPr>
              <w:t xml:space="preserve">d) Cập nhật dữ liệu quan trắc </w:t>
            </w:r>
            <w:r w:rsidRPr="004F6631">
              <w:rPr>
                <w:rFonts w:ascii="Times New Roman" w:hAnsi="Times New Roman" w:cs="Times New Roman"/>
                <w:color w:val="000000"/>
                <w:spacing w:val="-4"/>
                <w:sz w:val="24"/>
                <w:szCs w:val="24"/>
                <w:lang w:val="vi-VN"/>
              </w:rPr>
              <w:t>chất lượng đất, thoái hóa đất, ô nhiễm đất</w:t>
            </w:r>
            <w:r w:rsidRPr="004F6631">
              <w:rPr>
                <w:rFonts w:ascii="Times New Roman" w:hAnsi="Times New Roman" w:cs="Times New Roman"/>
                <w:color w:val="000000"/>
                <w:spacing w:val="-4"/>
                <w:sz w:val="24"/>
                <w:szCs w:val="24"/>
                <w:lang w:val="it-IT"/>
              </w:rPr>
              <w:t xml:space="preserve"> vào cơ sở dữ liệu quan trắc tài nguyên môi trường và cơ sở dữ liệu quốc gia về đất đai.</w:t>
            </w:r>
          </w:p>
        </w:tc>
        <w:tc>
          <w:tcPr>
            <w:tcW w:w="6379" w:type="dxa"/>
          </w:tcPr>
          <w:p w14:paraId="74D2AE2D"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4"/>
                <w:sz w:val="24"/>
                <w:szCs w:val="24"/>
                <w:lang w:val="it-IT"/>
              </w:rPr>
            </w:pPr>
          </w:p>
        </w:tc>
      </w:tr>
      <w:tr w:rsidR="007F6812" w:rsidRPr="004F6631" w14:paraId="021E58B5" w14:textId="77777777" w:rsidTr="007F6812">
        <w:tc>
          <w:tcPr>
            <w:tcW w:w="7366" w:type="dxa"/>
          </w:tcPr>
          <w:p w14:paraId="1E449AD0" w14:textId="1154AF79"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08" w:name="_Toc149829131"/>
            <w:r w:rsidRPr="004F6631">
              <w:rPr>
                <w:rFonts w:ascii="Times New Roman" w:hAnsi="Times New Roman" w:cs="Times New Roman"/>
                <w:b/>
                <w:color w:val="000000"/>
                <w:sz w:val="24"/>
                <w:szCs w:val="24"/>
              </w:rPr>
              <w:t>Bảo vệ, cải tạo, phục hồi đất</w:t>
            </w:r>
            <w:bookmarkEnd w:id="808"/>
          </w:p>
        </w:tc>
        <w:tc>
          <w:tcPr>
            <w:tcW w:w="6379" w:type="dxa"/>
          </w:tcPr>
          <w:p w14:paraId="48F3D3F6"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5ED3AA43" w14:textId="77777777" w:rsidTr="007F6812">
        <w:tc>
          <w:tcPr>
            <w:tcW w:w="7366" w:type="dxa"/>
          </w:tcPr>
          <w:p w14:paraId="613DCD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Nội dung bảo vệ, cải tạo và phục hồi đất bao gồm:</w:t>
            </w:r>
          </w:p>
        </w:tc>
        <w:tc>
          <w:tcPr>
            <w:tcW w:w="6379" w:type="dxa"/>
          </w:tcPr>
          <w:p w14:paraId="1AF8049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EFFF29A" w14:textId="77777777" w:rsidTr="007F6812">
        <w:tc>
          <w:tcPr>
            <w:tcW w:w="7366" w:type="dxa"/>
          </w:tcPr>
          <w:p w14:paraId="7937AB5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Phân loại các khu vực </w:t>
            </w:r>
            <w:r w:rsidRPr="004F6631">
              <w:rPr>
                <w:rFonts w:ascii="Times New Roman" w:hAnsi="Times New Roman" w:cs="Times New Roman"/>
                <w:color w:val="000000"/>
                <w:sz w:val="24"/>
                <w:szCs w:val="24"/>
                <w:lang w:val="it-IT"/>
              </w:rPr>
              <w:t xml:space="preserve">đất </w:t>
            </w:r>
            <w:r w:rsidRPr="004F6631">
              <w:rPr>
                <w:rFonts w:ascii="Times New Roman" w:hAnsi="Times New Roman" w:cs="Times New Roman"/>
                <w:color w:val="000000"/>
                <w:sz w:val="24"/>
                <w:szCs w:val="24"/>
              </w:rPr>
              <w:t xml:space="preserve">đã được khoanh vùng theo quy định tại </w:t>
            </w:r>
            <w:r w:rsidRPr="004F6631">
              <w:rPr>
                <w:rFonts w:ascii="Times New Roman" w:hAnsi="Times New Roman" w:cs="Times New Roman"/>
                <w:color w:val="000000"/>
                <w:sz w:val="24"/>
                <w:szCs w:val="24"/>
                <w:lang w:val="it-IT"/>
              </w:rPr>
              <w:t>điểm c khoản 1, điểm c khoản 2 và điểm c khoản 3 Điều 53 của Luật này</w:t>
            </w:r>
            <w:r w:rsidRPr="004F6631">
              <w:rPr>
                <w:rFonts w:ascii="Times New Roman" w:hAnsi="Times New Roman" w:cs="Times New Roman"/>
                <w:color w:val="000000"/>
                <w:sz w:val="24"/>
                <w:szCs w:val="24"/>
              </w:rPr>
              <w:t>;</w:t>
            </w:r>
          </w:p>
        </w:tc>
        <w:tc>
          <w:tcPr>
            <w:tcW w:w="6379" w:type="dxa"/>
          </w:tcPr>
          <w:p w14:paraId="67B55B75"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2BD92F0" w14:textId="77777777" w:rsidTr="007F6812">
        <w:tc>
          <w:tcPr>
            <w:tcW w:w="7366" w:type="dxa"/>
          </w:tcPr>
          <w:p w14:paraId="1C0AEE57"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Tổng hợp, xác định phạm vi, mức độ cần bảo vệ, cải tạo, phục hồi đất theo từng khu vực đất đã được phân loại tại điểm a khoản này;</w:t>
            </w:r>
          </w:p>
        </w:tc>
        <w:tc>
          <w:tcPr>
            <w:tcW w:w="6379" w:type="dxa"/>
          </w:tcPr>
          <w:p w14:paraId="6A6644C3"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1345E614" w14:textId="77777777" w:rsidTr="007F6812">
        <w:tc>
          <w:tcPr>
            <w:tcW w:w="7366" w:type="dxa"/>
          </w:tcPr>
          <w:p w14:paraId="1DBAE0C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c) L</w:t>
            </w:r>
            <w:r w:rsidRPr="004F6631">
              <w:rPr>
                <w:rFonts w:ascii="Times New Roman" w:hAnsi="Times New Roman" w:cs="Times New Roman"/>
                <w:color w:val="000000"/>
                <w:sz w:val="24"/>
                <w:szCs w:val="24"/>
                <w:lang w:val="vi-VN"/>
              </w:rPr>
              <w:t xml:space="preserve">ập </w:t>
            </w:r>
            <w:r w:rsidRPr="004F6631">
              <w:rPr>
                <w:rFonts w:ascii="Times New Roman" w:hAnsi="Times New Roman" w:cs="Times New Roman"/>
                <w:color w:val="000000"/>
                <w:sz w:val="24"/>
                <w:szCs w:val="24"/>
              </w:rPr>
              <w:t>kế hoạch và lộ trình thực hiện</w:t>
            </w:r>
            <w:r w:rsidRPr="004F6631">
              <w:rPr>
                <w:rFonts w:ascii="Times New Roman" w:hAnsi="Times New Roman" w:cs="Times New Roman"/>
                <w:color w:val="000000"/>
                <w:sz w:val="24"/>
                <w:szCs w:val="24"/>
                <w:lang w:val="vi-VN"/>
              </w:rPr>
              <w:t xml:space="preserve"> bảo vệ</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cải tạo, phục hồi đất</w:t>
            </w:r>
            <w:r w:rsidRPr="004F6631">
              <w:rPr>
                <w:rFonts w:ascii="Times New Roman" w:hAnsi="Times New Roman" w:cs="Times New Roman"/>
                <w:color w:val="000000"/>
                <w:sz w:val="24"/>
                <w:szCs w:val="24"/>
                <w:lang w:val="it-IT"/>
              </w:rPr>
              <w:t xml:space="preserve"> đối với các khu vực đất </w:t>
            </w:r>
            <w:r w:rsidRPr="004F6631">
              <w:rPr>
                <w:rFonts w:ascii="Times New Roman" w:hAnsi="Times New Roman" w:cs="Times New Roman"/>
                <w:color w:val="000000"/>
                <w:sz w:val="24"/>
                <w:szCs w:val="24"/>
              </w:rPr>
              <w:t>đã được xác định tại điểm b khoản này;</w:t>
            </w:r>
          </w:p>
        </w:tc>
        <w:tc>
          <w:tcPr>
            <w:tcW w:w="6379" w:type="dxa"/>
          </w:tcPr>
          <w:p w14:paraId="254EDA4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45A62EC9" w14:textId="77777777" w:rsidTr="007F6812">
        <w:tc>
          <w:tcPr>
            <w:tcW w:w="7366" w:type="dxa"/>
          </w:tcPr>
          <w:p w14:paraId="7B9844A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Xác định các biện pháp kỹ thuật, giải pháp kinh tế, xã hội kèm theo các phân tích để lựa chọn phương án tối ưu và quyết định phương án thực hiện;</w:t>
            </w:r>
          </w:p>
        </w:tc>
        <w:tc>
          <w:tcPr>
            <w:tcW w:w="6379" w:type="dxa"/>
          </w:tcPr>
          <w:p w14:paraId="1B8E03F9"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7155A404" w14:textId="77777777" w:rsidTr="007F6812">
        <w:tc>
          <w:tcPr>
            <w:tcW w:w="7366" w:type="dxa"/>
          </w:tcPr>
          <w:p w14:paraId="135DA47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Lập báo cáo kết quả thực hiện bảo vệ, cải tạo, phục hồi đất;</w:t>
            </w:r>
          </w:p>
        </w:tc>
        <w:tc>
          <w:tcPr>
            <w:tcW w:w="6379" w:type="dxa"/>
          </w:tcPr>
          <w:p w14:paraId="0A7A7193"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05E211C" w14:textId="77777777" w:rsidTr="007F6812">
        <w:tc>
          <w:tcPr>
            <w:tcW w:w="7366" w:type="dxa"/>
          </w:tcPr>
          <w:p w14:paraId="7D8212AE"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Giám sát, kiểm soát quá trình xử lý, bảo vệ, cải tạo, phục hồi đất.</w:t>
            </w:r>
          </w:p>
        </w:tc>
        <w:tc>
          <w:tcPr>
            <w:tcW w:w="6379" w:type="dxa"/>
          </w:tcPr>
          <w:p w14:paraId="02138657"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6F9A38F" w14:textId="77777777" w:rsidTr="007F6812">
        <w:tc>
          <w:tcPr>
            <w:tcW w:w="7366" w:type="dxa"/>
          </w:tcPr>
          <w:p w14:paraId="162923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Lập </w:t>
            </w:r>
            <w:r w:rsidRPr="004F6631">
              <w:rPr>
                <w:rFonts w:ascii="Times New Roman" w:hAnsi="Times New Roman" w:cs="Times New Roman"/>
                <w:color w:val="000000"/>
                <w:sz w:val="24"/>
                <w:szCs w:val="24"/>
              </w:rPr>
              <w:t>bản đồ các khu vực đất đã thực hiện bảo vệ, cải tạo, phục hồi đất</w:t>
            </w:r>
            <w:r w:rsidRPr="004F6631">
              <w:rPr>
                <w:rFonts w:ascii="Times New Roman" w:hAnsi="Times New Roman" w:cs="Times New Roman"/>
                <w:color w:val="000000"/>
                <w:sz w:val="24"/>
                <w:szCs w:val="24"/>
                <w:lang w:val="vi-VN"/>
              </w:rPr>
              <w:t xml:space="preserve">; xây dựng và cập nhật dữ liệu </w:t>
            </w:r>
            <w:r w:rsidRPr="004F6631">
              <w:rPr>
                <w:rFonts w:ascii="Times New Roman" w:hAnsi="Times New Roman" w:cs="Times New Roman"/>
                <w:color w:val="000000"/>
                <w:sz w:val="24"/>
                <w:szCs w:val="24"/>
              </w:rPr>
              <w:t>về bảo vệ, cải tạo, phục hồi đất</w:t>
            </w:r>
            <w:r w:rsidRPr="004F6631">
              <w:rPr>
                <w:rFonts w:ascii="Times New Roman" w:hAnsi="Times New Roman" w:cs="Times New Roman"/>
                <w:color w:val="000000"/>
                <w:sz w:val="24"/>
                <w:szCs w:val="24"/>
                <w:lang w:val="vi-VN"/>
              </w:rPr>
              <w:t xml:space="preserve"> vào cơ sở dữ liệu quốc gia về đất đai.</w:t>
            </w:r>
          </w:p>
        </w:tc>
        <w:tc>
          <w:tcPr>
            <w:tcW w:w="6379" w:type="dxa"/>
          </w:tcPr>
          <w:p w14:paraId="4333DCC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CAC7895" w14:textId="77777777" w:rsidTr="007F6812">
        <w:tc>
          <w:tcPr>
            <w:tcW w:w="7366" w:type="dxa"/>
          </w:tcPr>
          <w:p w14:paraId="5204743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t>3.</w:t>
            </w:r>
            <w:r w:rsidRPr="004F6631">
              <w:rPr>
                <w:rFonts w:ascii="Times New Roman" w:hAnsi="Times New Roman" w:cs="Times New Roman"/>
                <w:color w:val="000000"/>
                <w:spacing w:val="2"/>
                <w:sz w:val="24"/>
                <w:szCs w:val="24"/>
                <w:lang w:val="vi-VN"/>
              </w:rPr>
              <w:t xml:space="preserve"> Kiểm soát các khu vực đất bị thoái</w:t>
            </w:r>
            <w:r w:rsidRPr="004F6631">
              <w:rPr>
                <w:rFonts w:ascii="Times New Roman" w:hAnsi="Times New Roman" w:cs="Times New Roman"/>
                <w:color w:val="000000"/>
                <w:spacing w:val="2"/>
                <w:sz w:val="24"/>
                <w:szCs w:val="24"/>
              </w:rPr>
              <w:t xml:space="preserve"> hóa</w:t>
            </w:r>
            <w:r w:rsidRPr="004F6631">
              <w:rPr>
                <w:rFonts w:ascii="Times New Roman" w:hAnsi="Times New Roman" w:cs="Times New Roman"/>
                <w:color w:val="000000"/>
                <w:spacing w:val="2"/>
                <w:sz w:val="24"/>
                <w:szCs w:val="24"/>
                <w:lang w:val="vi-VN"/>
              </w:rPr>
              <w:t>, ô nhiễm chưa được bảo vệ, cải tạo</w:t>
            </w:r>
            <w:r w:rsidRPr="004F6631">
              <w:rPr>
                <w:rFonts w:ascii="Times New Roman" w:hAnsi="Times New Roman" w:cs="Times New Roman"/>
                <w:color w:val="000000"/>
                <w:spacing w:val="2"/>
                <w:sz w:val="24"/>
                <w:szCs w:val="24"/>
              </w:rPr>
              <w:t>, phục hồi</w:t>
            </w:r>
            <w:r w:rsidRPr="004F6631">
              <w:rPr>
                <w:rFonts w:ascii="Times New Roman" w:hAnsi="Times New Roman" w:cs="Times New Roman"/>
                <w:color w:val="000000"/>
                <w:spacing w:val="2"/>
                <w:sz w:val="24"/>
                <w:szCs w:val="24"/>
                <w:lang w:val="vi-VN"/>
              </w:rPr>
              <w:t xml:space="preserve"> theo </w:t>
            </w:r>
            <w:r w:rsidRPr="004F6631">
              <w:rPr>
                <w:rFonts w:ascii="Times New Roman" w:hAnsi="Times New Roman" w:cs="Times New Roman"/>
                <w:color w:val="000000"/>
                <w:spacing w:val="2"/>
                <w:sz w:val="24"/>
                <w:szCs w:val="24"/>
              </w:rPr>
              <w:t xml:space="preserve">quy định </w:t>
            </w:r>
            <w:r w:rsidRPr="004F6631">
              <w:rPr>
                <w:rFonts w:ascii="Times New Roman" w:hAnsi="Times New Roman" w:cs="Times New Roman"/>
                <w:color w:val="000000"/>
                <w:spacing w:val="2"/>
                <w:sz w:val="24"/>
                <w:szCs w:val="24"/>
                <w:lang w:val="vi-VN"/>
              </w:rPr>
              <w:t xml:space="preserve">khoản </w:t>
            </w:r>
            <w:r w:rsidRPr="004F6631">
              <w:rPr>
                <w:rFonts w:ascii="Times New Roman" w:hAnsi="Times New Roman" w:cs="Times New Roman"/>
                <w:color w:val="000000"/>
                <w:spacing w:val="2"/>
                <w:sz w:val="24"/>
                <w:szCs w:val="24"/>
              </w:rPr>
              <w:t>1</w:t>
            </w:r>
            <w:r w:rsidRPr="004F6631">
              <w:rPr>
                <w:rFonts w:ascii="Times New Roman" w:hAnsi="Times New Roman" w:cs="Times New Roman"/>
                <w:color w:val="000000"/>
                <w:spacing w:val="2"/>
                <w:sz w:val="24"/>
                <w:szCs w:val="24"/>
                <w:lang w:val="vi-VN"/>
              </w:rPr>
              <w:t xml:space="preserve"> Điều này </w:t>
            </w:r>
            <w:r w:rsidRPr="004F6631">
              <w:rPr>
                <w:rFonts w:ascii="Times New Roman" w:hAnsi="Times New Roman" w:cs="Times New Roman"/>
                <w:color w:val="000000"/>
                <w:spacing w:val="2"/>
                <w:sz w:val="24"/>
                <w:szCs w:val="24"/>
              </w:rPr>
              <w:t xml:space="preserve">bao </w:t>
            </w:r>
            <w:r w:rsidRPr="004F6631">
              <w:rPr>
                <w:rFonts w:ascii="Times New Roman" w:hAnsi="Times New Roman" w:cs="Times New Roman"/>
                <w:color w:val="000000"/>
                <w:spacing w:val="2"/>
                <w:sz w:val="24"/>
                <w:szCs w:val="24"/>
                <w:lang w:val="vi-VN"/>
              </w:rPr>
              <w:t>gồm khoanh vùng, cảnh báo, không cho phép hoặc hạn chế hoạt động trên đất nhằm giảm thiểu tác động xấu đến đất.</w:t>
            </w:r>
          </w:p>
        </w:tc>
        <w:tc>
          <w:tcPr>
            <w:tcW w:w="6379" w:type="dxa"/>
          </w:tcPr>
          <w:p w14:paraId="0FEB8F4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2D02DE7B" w14:textId="77777777" w:rsidTr="007F6812">
        <w:tc>
          <w:tcPr>
            <w:tcW w:w="7366" w:type="dxa"/>
          </w:tcPr>
          <w:p w14:paraId="2F9AD435" w14:textId="4DF5C846"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09" w:name="_Toc149829132"/>
            <w:r w:rsidRPr="004F6631">
              <w:rPr>
                <w:rFonts w:ascii="Times New Roman" w:hAnsi="Times New Roman" w:cs="Times New Roman"/>
                <w:b/>
                <w:color w:val="000000"/>
                <w:sz w:val="24"/>
                <w:szCs w:val="24"/>
              </w:rPr>
              <w:t>Trách nhiệm tổ chức thực hiện điều tra, đánh giá đất đai, bảo vệ, cải tạo, phục hồi đất</w:t>
            </w:r>
            <w:bookmarkEnd w:id="809"/>
          </w:p>
        </w:tc>
        <w:tc>
          <w:tcPr>
            <w:tcW w:w="6379" w:type="dxa"/>
          </w:tcPr>
          <w:p w14:paraId="61CBB444"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3B62E6E5" w14:textId="77777777" w:rsidTr="007F6812">
        <w:tc>
          <w:tcPr>
            <w:tcW w:w="7366" w:type="dxa"/>
          </w:tcPr>
          <w:p w14:paraId="621DDB30"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Chính phủ quy định chi tiết việc điều tra, đánh giá đất đai, </w:t>
            </w:r>
            <w:r w:rsidRPr="004F6631">
              <w:rPr>
                <w:rFonts w:ascii="Times New Roman" w:hAnsi="Times New Roman" w:cs="Times New Roman"/>
                <w:color w:val="000000"/>
                <w:sz w:val="24"/>
                <w:szCs w:val="24"/>
                <w:lang w:val="vi-VN"/>
              </w:rPr>
              <w:t>bảo vệ, cải tạo, phục hồi đất</w:t>
            </w:r>
            <w:r w:rsidRPr="004F6631">
              <w:rPr>
                <w:rFonts w:ascii="Times New Roman" w:hAnsi="Times New Roman" w:cs="Times New Roman"/>
                <w:color w:val="000000"/>
                <w:sz w:val="24"/>
                <w:szCs w:val="24"/>
                <w:lang w:val="it-IT"/>
              </w:rPr>
              <w:t xml:space="preserve"> </w:t>
            </w:r>
            <w:r w:rsidRPr="004F6631">
              <w:rPr>
                <w:rFonts w:ascii="Times New Roman" w:hAnsi="Times New Roman" w:cs="Times New Roman"/>
                <w:color w:val="000000"/>
                <w:sz w:val="24"/>
                <w:szCs w:val="24"/>
              </w:rPr>
              <w:t>và quy định điều kiện năng lực của tổ chức dịch vụ tư vấn điều tra, đánh giá đất đai.</w:t>
            </w:r>
          </w:p>
        </w:tc>
        <w:tc>
          <w:tcPr>
            <w:tcW w:w="6379" w:type="dxa"/>
          </w:tcPr>
          <w:p w14:paraId="2E6EBDB8"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33194973" w14:textId="77777777" w:rsidTr="007F6812">
        <w:tc>
          <w:tcPr>
            <w:tcW w:w="7366" w:type="dxa"/>
          </w:tcPr>
          <w:p w14:paraId="5C40C13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2. Bộ Tài nguyên và Môi trường có trách nhiệm chủ trì, phối hợp với các Bộ có liên quan thực hiện các nhiệm vụ sau đây:</w:t>
            </w:r>
          </w:p>
        </w:tc>
        <w:tc>
          <w:tcPr>
            <w:tcW w:w="6379" w:type="dxa"/>
          </w:tcPr>
          <w:p w14:paraId="3B408B7B"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A10512F" w14:textId="77777777" w:rsidTr="007F6812">
        <w:tc>
          <w:tcPr>
            <w:tcW w:w="7366" w:type="dxa"/>
          </w:tcPr>
          <w:p w14:paraId="6C239E36"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Quy định kỹ thuật điều tra, đánh giá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kỹ thuật </w:t>
            </w:r>
            <w:r w:rsidRPr="004F6631">
              <w:rPr>
                <w:rFonts w:ascii="Times New Roman" w:hAnsi="Times New Roman" w:cs="Times New Roman"/>
                <w:color w:val="000000"/>
                <w:sz w:val="24"/>
                <w:szCs w:val="24"/>
                <w:lang w:val="vi-VN"/>
              </w:rPr>
              <w:t>bảo vệ, cải tạo, phục hồi đất</w:t>
            </w:r>
            <w:r w:rsidRPr="004F6631">
              <w:rPr>
                <w:rFonts w:ascii="Times New Roman" w:hAnsi="Times New Roman" w:cs="Times New Roman"/>
                <w:color w:val="000000"/>
                <w:sz w:val="24"/>
                <w:szCs w:val="24"/>
              </w:rPr>
              <w:t xml:space="preserve">; </w:t>
            </w:r>
          </w:p>
        </w:tc>
        <w:tc>
          <w:tcPr>
            <w:tcW w:w="6379" w:type="dxa"/>
          </w:tcPr>
          <w:p w14:paraId="2D796ADD"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634BE88" w14:textId="77777777" w:rsidTr="007F6812">
        <w:tc>
          <w:tcPr>
            <w:tcW w:w="7366" w:type="dxa"/>
          </w:tcPr>
          <w:p w14:paraId="6F074D31"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Xây dựng và duy trì hệ thống quan trắc;</w:t>
            </w:r>
          </w:p>
        </w:tc>
        <w:tc>
          <w:tcPr>
            <w:tcW w:w="6379" w:type="dxa"/>
          </w:tcPr>
          <w:p w14:paraId="062937D5"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54A724CB" w14:textId="77777777" w:rsidTr="007F6812">
        <w:tc>
          <w:tcPr>
            <w:tcW w:w="7366" w:type="dxa"/>
          </w:tcPr>
          <w:p w14:paraId="507E3B7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c</w:t>
            </w:r>
            <w:r w:rsidRPr="004F6631">
              <w:rPr>
                <w:rFonts w:ascii="Times New Roman" w:hAnsi="Times New Roman" w:cs="Times New Roman"/>
                <w:color w:val="000000"/>
                <w:sz w:val="24"/>
                <w:szCs w:val="24"/>
              </w:rPr>
              <w:t>) Tổ chức thực hiện, phê duyệt và công bố kết quả điều tra, đánh giá đất đai cả nước, các vùng kinh tế - xã hội và theo chuyên đề;</w:t>
            </w:r>
          </w:p>
        </w:tc>
        <w:tc>
          <w:tcPr>
            <w:tcW w:w="6379" w:type="dxa"/>
          </w:tcPr>
          <w:p w14:paraId="15BC8985"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35C05ABD" w14:textId="77777777" w:rsidTr="007F6812">
        <w:tc>
          <w:tcPr>
            <w:tcW w:w="7366" w:type="dxa"/>
          </w:tcPr>
          <w:p w14:paraId="2B3B6068"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d</w:t>
            </w:r>
            <w:r w:rsidRPr="004F6631">
              <w:rPr>
                <w:rFonts w:ascii="Times New Roman" w:hAnsi="Times New Roman" w:cs="Times New Roman"/>
                <w:color w:val="000000"/>
                <w:sz w:val="24"/>
                <w:szCs w:val="24"/>
              </w:rPr>
              <w:t>) Ban hành và tổ chức thực hiện kế hoạch bảo vệ, cải tạo, phục hồi đất đối với các khu vực đất thoái hóa nặng liên vùng, liên tỉnh; kế hoạch bảo vệ, cải tạo, phục hồi đất đối với khu vực đất bị ô nhiễm đặc biệt nghiêm trọng.</w:t>
            </w:r>
          </w:p>
        </w:tc>
        <w:tc>
          <w:tcPr>
            <w:tcW w:w="6379" w:type="dxa"/>
          </w:tcPr>
          <w:p w14:paraId="1FEE3566"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3660B20D" w14:textId="77777777" w:rsidTr="007F6812">
        <w:tc>
          <w:tcPr>
            <w:tcW w:w="7366" w:type="dxa"/>
          </w:tcPr>
          <w:p w14:paraId="2F65D55C"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Ủy ban nhân dân cấp tỉnh có trách nhiệm sau đây:</w:t>
            </w:r>
          </w:p>
        </w:tc>
        <w:tc>
          <w:tcPr>
            <w:tcW w:w="6379" w:type="dxa"/>
          </w:tcPr>
          <w:p w14:paraId="70B6F5F2"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2CD4755" w14:textId="77777777" w:rsidTr="007F6812">
        <w:tc>
          <w:tcPr>
            <w:tcW w:w="7366" w:type="dxa"/>
          </w:tcPr>
          <w:p w14:paraId="369B78C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Tổ chức thực hiện, phê duyệt và công bố kết quả điều tra, đánh giá đất đai của địa phương; xây dựng và thực hiện kế hoạch bảo vệ, cải tạo, phục hồi đất đối với các khu vực đất bị thoái hóa, ô nhiễm trên địa bàn; cập nhật vào cơ sở dữ liệu quốc gia về đất đai; </w:t>
            </w:r>
          </w:p>
        </w:tc>
        <w:tc>
          <w:tcPr>
            <w:tcW w:w="6379" w:type="dxa"/>
          </w:tcPr>
          <w:p w14:paraId="0576801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E5EAF53" w14:textId="77777777" w:rsidTr="007F6812">
        <w:tc>
          <w:tcPr>
            <w:tcW w:w="7366" w:type="dxa"/>
          </w:tcPr>
          <w:p w14:paraId="38364F83" w14:textId="77777777" w:rsidR="007F6812" w:rsidRPr="004F6631" w:rsidRDefault="007F6812" w:rsidP="00EE1482">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b) Thống kê và công bố các khu vực đất bị ô nhiễm; tổ chức đấu thầu lựa chọn nhà thầu xử lý, cải tạo và phục hồi đất ở khu vực đất bị ô nhiễm trên địa bàn.</w:t>
            </w:r>
          </w:p>
        </w:tc>
        <w:tc>
          <w:tcPr>
            <w:tcW w:w="6379" w:type="dxa"/>
          </w:tcPr>
          <w:p w14:paraId="169520F2"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4"/>
                <w:sz w:val="24"/>
                <w:szCs w:val="24"/>
              </w:rPr>
            </w:pPr>
          </w:p>
        </w:tc>
      </w:tr>
      <w:tr w:rsidR="007F6812" w:rsidRPr="004F6631" w14:paraId="28499E7A" w14:textId="77777777" w:rsidTr="007F6812">
        <w:tc>
          <w:tcPr>
            <w:tcW w:w="7366" w:type="dxa"/>
          </w:tcPr>
          <w:p w14:paraId="4178EA07"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Các hoạt động điều tra, đánh giá đất đai; bảo vệ, cải tạo, phục hồi đất được thực hiện bằng nguồn vốn sự nghiệp bảo vệ môi trường và các nguồn vốn khác theo quy định của pháp luật.</w:t>
            </w:r>
          </w:p>
        </w:tc>
        <w:tc>
          <w:tcPr>
            <w:tcW w:w="6379" w:type="dxa"/>
          </w:tcPr>
          <w:p w14:paraId="56B6F784"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C87CD17" w14:textId="77777777" w:rsidTr="007F6812">
        <w:tc>
          <w:tcPr>
            <w:tcW w:w="7366" w:type="dxa"/>
          </w:tcPr>
          <w:p w14:paraId="2B51653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5. Kết quả điều tra, đánh giá đất đai phải được phê duyệt trong năm thực hiện kiểm kê đất đai để làm căn cứ lập quy hoạch sử dụng đất các cấp. </w:t>
            </w:r>
            <w:r w:rsidRPr="004F6631">
              <w:rPr>
                <w:rFonts w:ascii="Times New Roman" w:hAnsi="Times New Roman" w:cs="Times New Roman"/>
                <w:color w:val="000000"/>
                <w:sz w:val="24"/>
                <w:szCs w:val="24"/>
                <w:lang w:val="nl-NL"/>
              </w:rPr>
              <w:t xml:space="preserve">Bộ Tài nguyên và Môi trường, cơ quan có chức năng quản lý đất đai cấp tỉnh có trách nhiệm công bố công khai </w:t>
            </w:r>
            <w:r w:rsidRPr="004F6631">
              <w:rPr>
                <w:rFonts w:ascii="Times New Roman" w:hAnsi="Times New Roman" w:cs="Times New Roman"/>
                <w:color w:val="000000"/>
                <w:sz w:val="24"/>
                <w:szCs w:val="24"/>
              </w:rPr>
              <w:t xml:space="preserve">kết quả điều tra, đánh giá đất đai trong thời hạn </w:t>
            </w:r>
            <w:r w:rsidRPr="004F6631">
              <w:rPr>
                <w:rFonts w:ascii="Times New Roman" w:hAnsi="Times New Roman" w:cs="Times New Roman"/>
                <w:color w:val="000000"/>
                <w:sz w:val="24"/>
                <w:szCs w:val="24"/>
                <w:lang w:val="vi-VN"/>
              </w:rPr>
              <w:t>30 ngày kể từ ngày được cơ quan có thẩm quyền phê duyệt</w:t>
            </w:r>
            <w:r w:rsidRPr="004F6631">
              <w:rPr>
                <w:rFonts w:ascii="Times New Roman" w:hAnsi="Times New Roman" w:cs="Times New Roman"/>
                <w:color w:val="000000"/>
                <w:sz w:val="24"/>
                <w:szCs w:val="24"/>
              </w:rPr>
              <w:t>.</w:t>
            </w:r>
          </w:p>
        </w:tc>
        <w:tc>
          <w:tcPr>
            <w:tcW w:w="6379" w:type="dxa"/>
          </w:tcPr>
          <w:p w14:paraId="6CA5DAD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C43B350" w14:textId="77777777" w:rsidTr="007F6812">
        <w:tc>
          <w:tcPr>
            <w:tcW w:w="7366" w:type="dxa"/>
          </w:tcPr>
          <w:p w14:paraId="70D3BE73" w14:textId="324165AA"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810" w:name="_Toc149829133"/>
            <w:r w:rsidRPr="004F6631">
              <w:rPr>
                <w:rFonts w:ascii="Times New Roman" w:hAnsi="Times New Roman" w:cs="Times New Roman"/>
                <w:b/>
                <w:color w:val="000000"/>
                <w:sz w:val="24"/>
                <w:szCs w:val="24"/>
                <w:lang w:val="vi-VN"/>
              </w:rPr>
              <w:t>Mục 3</w:t>
            </w:r>
            <w:bookmarkEnd w:id="810"/>
          </w:p>
        </w:tc>
        <w:tc>
          <w:tcPr>
            <w:tcW w:w="6379" w:type="dxa"/>
          </w:tcPr>
          <w:p w14:paraId="063E2C7B"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67FB6B4D" w14:textId="77777777" w:rsidTr="007F6812">
        <w:tc>
          <w:tcPr>
            <w:tcW w:w="7366" w:type="dxa"/>
          </w:tcPr>
          <w:p w14:paraId="1C42B6B7" w14:textId="6FFF0CC3"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811" w:name="_Toc149829134"/>
            <w:r w:rsidRPr="004F6631">
              <w:rPr>
                <w:rFonts w:ascii="Times New Roman" w:hAnsi="Times New Roman" w:cs="Times New Roman"/>
                <w:b/>
                <w:color w:val="000000"/>
                <w:sz w:val="24"/>
                <w:szCs w:val="24"/>
                <w:lang w:val="vi-VN"/>
              </w:rPr>
              <w:t>THỐNG KÊ, KIỂM KÊ ĐẤT ĐAI</w:t>
            </w:r>
            <w:bookmarkEnd w:id="811"/>
          </w:p>
        </w:tc>
        <w:tc>
          <w:tcPr>
            <w:tcW w:w="6379" w:type="dxa"/>
          </w:tcPr>
          <w:p w14:paraId="46685C3A"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51A819D4" w14:textId="77777777" w:rsidTr="007F6812">
        <w:tc>
          <w:tcPr>
            <w:tcW w:w="7366" w:type="dxa"/>
          </w:tcPr>
          <w:p w14:paraId="335057CB" w14:textId="4529863A"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12" w:name="_Toc149829135"/>
            <w:r w:rsidRPr="004F6631">
              <w:rPr>
                <w:rFonts w:ascii="Times New Roman" w:hAnsi="Times New Roman" w:cs="Times New Roman"/>
                <w:b/>
                <w:color w:val="000000"/>
                <w:sz w:val="24"/>
                <w:szCs w:val="24"/>
              </w:rPr>
              <w:t>Nguyên tắc thống kê, kiểm kê đất đai</w:t>
            </w:r>
            <w:bookmarkEnd w:id="812"/>
            <w:r w:rsidRPr="004F6631">
              <w:rPr>
                <w:rFonts w:ascii="Times New Roman" w:hAnsi="Times New Roman" w:cs="Times New Roman"/>
                <w:b/>
                <w:color w:val="000000"/>
                <w:sz w:val="24"/>
                <w:szCs w:val="24"/>
              </w:rPr>
              <w:t xml:space="preserve"> </w:t>
            </w:r>
          </w:p>
        </w:tc>
        <w:tc>
          <w:tcPr>
            <w:tcW w:w="6379" w:type="dxa"/>
          </w:tcPr>
          <w:p w14:paraId="2C44D306"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6DF5D097" w14:textId="77777777" w:rsidTr="007F6812">
        <w:tc>
          <w:tcPr>
            <w:tcW w:w="7366" w:type="dxa"/>
          </w:tcPr>
          <w:p w14:paraId="38F3BD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Trung thực, khách quan, chính xác, kịp thời, phản ánh đầy đủ hiện trạng và cơ cấu sử dụng đất đai.</w:t>
            </w:r>
          </w:p>
        </w:tc>
        <w:tc>
          <w:tcPr>
            <w:tcW w:w="6379" w:type="dxa"/>
          </w:tcPr>
          <w:p w14:paraId="79B799A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DD77BD1" w14:textId="77777777" w:rsidTr="007F6812">
        <w:tc>
          <w:tcPr>
            <w:tcW w:w="7366" w:type="dxa"/>
          </w:tcPr>
          <w:p w14:paraId="0A5028A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Công khai, minh bạch, độc lập về chuyên môn, nghiệp vụ.</w:t>
            </w:r>
          </w:p>
        </w:tc>
        <w:tc>
          <w:tcPr>
            <w:tcW w:w="6379" w:type="dxa"/>
          </w:tcPr>
          <w:p w14:paraId="4034EC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DCBF1C0" w14:textId="77777777" w:rsidTr="007F6812">
        <w:tc>
          <w:tcPr>
            <w:tcW w:w="7366" w:type="dxa"/>
          </w:tcPr>
          <w:p w14:paraId="4EB5F5B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Thống nhất về nghiệp vụ, phương pháp thống kê, kiểm kê đất đai và chế </w:t>
            </w:r>
            <w:r w:rsidRPr="004F6631">
              <w:rPr>
                <w:rFonts w:ascii="Times New Roman" w:hAnsi="Times New Roman" w:cs="Times New Roman"/>
                <w:color w:val="000000"/>
                <w:sz w:val="24"/>
                <w:szCs w:val="24"/>
              </w:rPr>
              <w:lastRenderedPageBreak/>
              <w:t>độ báo cáo.</w:t>
            </w:r>
          </w:p>
        </w:tc>
        <w:tc>
          <w:tcPr>
            <w:tcW w:w="6379" w:type="dxa"/>
          </w:tcPr>
          <w:p w14:paraId="35A1346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CFB4787" w14:textId="77777777" w:rsidTr="007F6812">
        <w:tc>
          <w:tcPr>
            <w:tcW w:w="7366" w:type="dxa"/>
          </w:tcPr>
          <w:p w14:paraId="14065A2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4. Bảo đảm chỉ tiêu thống kê, kiểm kê đất đai thống nhất, đồng bộ từ trung ương đến địa phương; hệ thống số liệu thống kê, kiểm kê đất đai được tổng hợp từ cấp dưới lên cấp trên trực tiếp.</w:t>
            </w:r>
          </w:p>
        </w:tc>
        <w:tc>
          <w:tcPr>
            <w:tcW w:w="6379" w:type="dxa"/>
          </w:tcPr>
          <w:p w14:paraId="52BD1FF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CBB4941" w14:textId="77777777" w:rsidTr="007F6812">
        <w:tc>
          <w:tcPr>
            <w:tcW w:w="7366" w:type="dxa"/>
          </w:tcPr>
          <w:p w14:paraId="0EF3DF4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Cung cấp kịp thời số liệu để phục vụ công tác quản lý nhà nước về đất đai và nhu cầu thông tin đất đai cho các hoạt động kinh tế, xã hội, quốc phòng, an ninh, nghiên cứu khoa học, giáo dục và đào tạo và các nhu cầu khác của Nhà nước và xã hội.</w:t>
            </w:r>
          </w:p>
        </w:tc>
        <w:tc>
          <w:tcPr>
            <w:tcW w:w="6379" w:type="dxa"/>
          </w:tcPr>
          <w:p w14:paraId="3CC9B3C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378723A" w14:textId="77777777" w:rsidTr="007F6812">
        <w:tc>
          <w:tcPr>
            <w:tcW w:w="7366" w:type="dxa"/>
          </w:tcPr>
          <w:p w14:paraId="17F619FC" w14:textId="72F00F1E"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13" w:name="_Toc149829136"/>
            <w:r w:rsidRPr="004F6631">
              <w:rPr>
                <w:rFonts w:ascii="Times New Roman" w:hAnsi="Times New Roman" w:cs="Times New Roman"/>
                <w:b/>
                <w:color w:val="000000"/>
                <w:sz w:val="24"/>
                <w:szCs w:val="24"/>
              </w:rPr>
              <w:t>Phạm vi, đối tượng thống kê, kiểm kê đất đai</w:t>
            </w:r>
            <w:bookmarkEnd w:id="813"/>
            <w:r w:rsidRPr="004F6631">
              <w:rPr>
                <w:rFonts w:ascii="Times New Roman" w:hAnsi="Times New Roman" w:cs="Times New Roman"/>
                <w:b/>
                <w:color w:val="000000"/>
                <w:sz w:val="24"/>
                <w:szCs w:val="24"/>
              </w:rPr>
              <w:t xml:space="preserve"> </w:t>
            </w:r>
          </w:p>
        </w:tc>
        <w:tc>
          <w:tcPr>
            <w:tcW w:w="6379" w:type="dxa"/>
          </w:tcPr>
          <w:p w14:paraId="574F8414"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rPr>
            </w:pPr>
          </w:p>
        </w:tc>
      </w:tr>
      <w:tr w:rsidR="007F6812" w:rsidRPr="004F6631" w14:paraId="46D5BDA1" w14:textId="77777777" w:rsidTr="007F6812">
        <w:tc>
          <w:tcPr>
            <w:tcW w:w="7366" w:type="dxa"/>
          </w:tcPr>
          <w:p w14:paraId="3EC2DC7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Thống kê, kiểm kê đất đai được thực hiện trên phạm vi đơn vị hành chính cấp xã, cấp huyện, cấp tỉnh và phạm vi cả nước.</w:t>
            </w:r>
          </w:p>
        </w:tc>
        <w:tc>
          <w:tcPr>
            <w:tcW w:w="6379" w:type="dxa"/>
          </w:tcPr>
          <w:p w14:paraId="54914A7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737B6D6" w14:textId="77777777" w:rsidTr="007F6812">
        <w:tc>
          <w:tcPr>
            <w:tcW w:w="7366" w:type="dxa"/>
          </w:tcPr>
          <w:p w14:paraId="10D8994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Thời gian thực hiện thống kê, kiểm kê đất đai như sau:</w:t>
            </w:r>
          </w:p>
        </w:tc>
        <w:tc>
          <w:tcPr>
            <w:tcW w:w="6379" w:type="dxa"/>
          </w:tcPr>
          <w:p w14:paraId="607D7084"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9B556E0" w14:textId="77777777" w:rsidTr="007F6812">
        <w:tc>
          <w:tcPr>
            <w:tcW w:w="7366" w:type="dxa"/>
          </w:tcPr>
          <w:p w14:paraId="7F6DD44E"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Thống kê đất đai được thực hiện hằng năm</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tính đến hết ngày 31 tháng 12 của năm thống kê, trừ năm thực hiện kiểm kê đất đai</w:t>
            </w:r>
            <w:r w:rsidRPr="004F6631">
              <w:rPr>
                <w:rFonts w:ascii="Times New Roman" w:hAnsi="Times New Roman" w:cs="Times New Roman"/>
                <w:color w:val="000000"/>
                <w:sz w:val="24"/>
                <w:szCs w:val="24"/>
              </w:rPr>
              <w:t>;</w:t>
            </w:r>
          </w:p>
        </w:tc>
        <w:tc>
          <w:tcPr>
            <w:tcW w:w="6379" w:type="dxa"/>
          </w:tcPr>
          <w:p w14:paraId="3376A6C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4948B19" w14:textId="77777777" w:rsidTr="007F6812">
        <w:tc>
          <w:tcPr>
            <w:tcW w:w="7366" w:type="dxa"/>
          </w:tcPr>
          <w:p w14:paraId="6CD2BDAB"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Kiểm kê đất đai được thực hiện 05 năm một lần, tính đến hết ngày 31 tháng 12 của năm có chữ số cuối là 4 hoặc 9.</w:t>
            </w:r>
          </w:p>
        </w:tc>
        <w:tc>
          <w:tcPr>
            <w:tcW w:w="6379" w:type="dxa"/>
          </w:tcPr>
          <w:p w14:paraId="6BC33158"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569CF744" w14:textId="77777777" w:rsidTr="007F6812">
        <w:tc>
          <w:tcPr>
            <w:tcW w:w="7366" w:type="dxa"/>
          </w:tcPr>
          <w:p w14:paraId="71A9147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Kiểm kê đất đai chuyên đề được thực hiện theo yêu cầu của quản lý nhà nước về đất đai trong từng thời kỳ do Bộ trưởng Bộ Tài nguyên và Môi trường, Chủ tịch Ủy ban nhân dân cấp tỉnh quyết định. </w:t>
            </w:r>
          </w:p>
        </w:tc>
        <w:tc>
          <w:tcPr>
            <w:tcW w:w="6379" w:type="dxa"/>
          </w:tcPr>
          <w:p w14:paraId="7E83505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19D2533" w14:textId="77777777" w:rsidTr="007F6812">
        <w:tc>
          <w:tcPr>
            <w:tcW w:w="7366" w:type="dxa"/>
          </w:tcPr>
          <w:p w14:paraId="5EC6CEAF" w14:textId="69644BBD" w:rsidR="007F6812" w:rsidRPr="004F6631" w:rsidRDefault="007F6812" w:rsidP="00EE1482">
            <w:pPr>
              <w:widowControl w:val="0"/>
              <w:numPr>
                <w:ilvl w:val="0"/>
                <w:numId w:val="2"/>
              </w:numPr>
              <w:tabs>
                <w:tab w:val="left" w:pos="0"/>
                <w:tab w:val="left" w:pos="1254"/>
              </w:tabs>
              <w:spacing w:before="40" w:after="40"/>
              <w:ind w:firstLine="0"/>
              <w:jc w:val="both"/>
              <w:outlineLvl w:val="2"/>
              <w:rPr>
                <w:rFonts w:ascii="Times New Roman" w:hAnsi="Times New Roman" w:cs="Times New Roman"/>
                <w:b/>
                <w:color w:val="000000"/>
                <w:sz w:val="24"/>
                <w:szCs w:val="24"/>
              </w:rPr>
            </w:pPr>
            <w:bookmarkStart w:id="814" w:name="_Toc149829137"/>
            <w:r w:rsidRPr="004F6631">
              <w:rPr>
                <w:rFonts w:ascii="Times New Roman" w:hAnsi="Times New Roman" w:cs="Times New Roman"/>
                <w:b/>
                <w:color w:val="000000"/>
                <w:sz w:val="24"/>
                <w:szCs w:val="24"/>
                <w:lang w:val="vi-VN"/>
              </w:rPr>
              <w:t>Chỉ tiêu</w:t>
            </w:r>
            <w:r w:rsidRPr="004F6631">
              <w:rPr>
                <w:rFonts w:ascii="Times New Roman" w:hAnsi="Times New Roman" w:cs="Times New Roman"/>
                <w:b/>
                <w:color w:val="000000"/>
                <w:sz w:val="24"/>
                <w:szCs w:val="24"/>
              </w:rPr>
              <w:t>, nội dung, hoạt động</w:t>
            </w:r>
            <w:r w:rsidRPr="004F6631">
              <w:rPr>
                <w:rFonts w:ascii="Times New Roman" w:hAnsi="Times New Roman" w:cs="Times New Roman"/>
                <w:b/>
                <w:color w:val="000000"/>
                <w:sz w:val="24"/>
                <w:szCs w:val="24"/>
                <w:lang w:val="vi-VN"/>
              </w:rPr>
              <w:t xml:space="preserve"> thống kê, kiểm kê đất đai</w:t>
            </w:r>
            <w:bookmarkEnd w:id="814"/>
          </w:p>
        </w:tc>
        <w:tc>
          <w:tcPr>
            <w:tcW w:w="6379" w:type="dxa"/>
          </w:tcPr>
          <w:p w14:paraId="0BF3E765" w14:textId="77777777" w:rsidR="007F6812" w:rsidRPr="004F6631" w:rsidRDefault="007F6812" w:rsidP="00EE1482">
            <w:pPr>
              <w:widowControl w:val="0"/>
              <w:tabs>
                <w:tab w:val="left" w:pos="0"/>
                <w:tab w:val="left" w:pos="1254"/>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975834A" w14:textId="77777777" w:rsidTr="007F6812">
        <w:tc>
          <w:tcPr>
            <w:tcW w:w="7366" w:type="dxa"/>
          </w:tcPr>
          <w:p w14:paraId="24A8CD4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Chỉ tiêu thống kê, kiểm kê đất đai đối với các loại đất quy định tại Điều 9 của Luật này bao gồm:</w:t>
            </w:r>
          </w:p>
        </w:tc>
        <w:tc>
          <w:tcPr>
            <w:tcW w:w="6379" w:type="dxa"/>
          </w:tcPr>
          <w:p w14:paraId="7AD7D5A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AC61992" w14:textId="77777777" w:rsidTr="007F6812">
        <w:tc>
          <w:tcPr>
            <w:tcW w:w="7366" w:type="dxa"/>
          </w:tcPr>
          <w:p w14:paraId="1C3A806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Diện tích;</w:t>
            </w:r>
          </w:p>
        </w:tc>
        <w:tc>
          <w:tcPr>
            <w:tcW w:w="6379" w:type="dxa"/>
          </w:tcPr>
          <w:p w14:paraId="0B5BE28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3C1D9575" w14:textId="77777777" w:rsidTr="007F6812">
        <w:tc>
          <w:tcPr>
            <w:tcW w:w="7366" w:type="dxa"/>
          </w:tcPr>
          <w:p w14:paraId="7CCFDA71"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Đ</w:t>
            </w:r>
            <w:r w:rsidRPr="004F6631">
              <w:rPr>
                <w:rFonts w:ascii="Times New Roman" w:hAnsi="Times New Roman" w:cs="Times New Roman"/>
                <w:color w:val="000000"/>
                <w:sz w:val="24"/>
                <w:szCs w:val="24"/>
              </w:rPr>
              <w:t>ối tượng sử dụng</w:t>
            </w:r>
            <w:r w:rsidRPr="004F6631">
              <w:rPr>
                <w:rFonts w:ascii="Times New Roman" w:hAnsi="Times New Roman" w:cs="Times New Roman"/>
                <w:color w:val="000000"/>
                <w:sz w:val="24"/>
                <w:szCs w:val="24"/>
                <w:lang w:val="vi-VN"/>
              </w:rPr>
              <w:t xml:space="preserve"> đất</w:t>
            </w:r>
            <w:r w:rsidRPr="004F6631">
              <w:rPr>
                <w:rFonts w:ascii="Times New Roman" w:hAnsi="Times New Roman" w:cs="Times New Roman"/>
                <w:color w:val="000000"/>
                <w:sz w:val="24"/>
                <w:szCs w:val="24"/>
              </w:rPr>
              <w:t>;</w:t>
            </w:r>
          </w:p>
        </w:tc>
        <w:tc>
          <w:tcPr>
            <w:tcW w:w="6379" w:type="dxa"/>
          </w:tcPr>
          <w:p w14:paraId="4CFC0A2D"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0F5B3F50" w14:textId="77777777" w:rsidTr="007F6812">
        <w:tc>
          <w:tcPr>
            <w:tcW w:w="7366" w:type="dxa"/>
          </w:tcPr>
          <w:p w14:paraId="55FB8E0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ối tượng </w:t>
            </w:r>
            <w:r w:rsidRPr="004F6631">
              <w:rPr>
                <w:rFonts w:ascii="Times New Roman" w:hAnsi="Times New Roman" w:cs="Times New Roman"/>
                <w:color w:val="000000"/>
                <w:sz w:val="24"/>
                <w:szCs w:val="24"/>
              </w:rPr>
              <w:t xml:space="preserve">được giao </w:t>
            </w:r>
            <w:r w:rsidRPr="004F6631">
              <w:rPr>
                <w:rFonts w:ascii="Times New Roman" w:hAnsi="Times New Roman" w:cs="Times New Roman"/>
                <w:color w:val="000000"/>
                <w:sz w:val="24"/>
                <w:szCs w:val="24"/>
                <w:lang w:val="vi-VN"/>
              </w:rPr>
              <w:t>quản lý đất</w:t>
            </w:r>
            <w:r w:rsidRPr="004F6631">
              <w:rPr>
                <w:rFonts w:ascii="Times New Roman" w:hAnsi="Times New Roman" w:cs="Times New Roman"/>
                <w:color w:val="000000"/>
                <w:sz w:val="24"/>
                <w:szCs w:val="24"/>
              </w:rPr>
              <w:t>.</w:t>
            </w:r>
          </w:p>
        </w:tc>
        <w:tc>
          <w:tcPr>
            <w:tcW w:w="6379" w:type="dxa"/>
          </w:tcPr>
          <w:p w14:paraId="2E85A626"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678EEA1" w14:textId="77777777" w:rsidTr="007F6812">
        <w:tc>
          <w:tcPr>
            <w:tcW w:w="7366" w:type="dxa"/>
          </w:tcPr>
          <w:p w14:paraId="3A988D18"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Căn cứ xác định chỉ tiêu thống kê, kiểm kê đất đai bao gồm:</w:t>
            </w:r>
          </w:p>
        </w:tc>
        <w:tc>
          <w:tcPr>
            <w:tcW w:w="6379" w:type="dxa"/>
          </w:tcPr>
          <w:p w14:paraId="0969B1E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0ECF9E2D" w14:textId="77777777" w:rsidTr="007F6812">
        <w:tc>
          <w:tcPr>
            <w:tcW w:w="7366" w:type="dxa"/>
          </w:tcPr>
          <w:p w14:paraId="286769C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Chỉ tiêu thống kê đất đai được xác định theo hồ sơ địa chính tại thời điểm thống kê; </w:t>
            </w:r>
          </w:p>
        </w:tc>
        <w:tc>
          <w:tcPr>
            <w:tcW w:w="6379" w:type="dxa"/>
          </w:tcPr>
          <w:p w14:paraId="22530371"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A3B9054" w14:textId="77777777" w:rsidTr="007F6812">
        <w:tc>
          <w:tcPr>
            <w:tcW w:w="7366" w:type="dxa"/>
          </w:tcPr>
          <w:p w14:paraId="4DF3E5E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Chỉ tiêu kiểm kê đất đai được xác định theo hồ sơ địa chính và trên hiện trạng sử dụng đất tại thời điểm kiểm kê.</w:t>
            </w:r>
          </w:p>
        </w:tc>
        <w:tc>
          <w:tcPr>
            <w:tcW w:w="6379" w:type="dxa"/>
          </w:tcPr>
          <w:p w14:paraId="20C7F303"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7B0F2814" w14:textId="77777777" w:rsidTr="007F6812">
        <w:tc>
          <w:tcPr>
            <w:tcW w:w="7366" w:type="dxa"/>
          </w:tcPr>
          <w:p w14:paraId="0A1CD9C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3. Nội dung thống kê, kiểm kê đất đai theo đơn vị hành chính cấp xã, cấp huyện, cấp tỉnh và phạm vi cả nước bao gồm: xác định tổng diện tích các loại </w:t>
            </w:r>
            <w:r w:rsidRPr="004F6631">
              <w:rPr>
                <w:rFonts w:ascii="Times New Roman" w:hAnsi="Times New Roman" w:cs="Times New Roman"/>
                <w:color w:val="000000"/>
                <w:spacing w:val="-2"/>
                <w:sz w:val="24"/>
                <w:szCs w:val="24"/>
              </w:rPr>
              <w:lastRenderedPageBreak/>
              <w:t>đất, cơ cấu diện tích theo từng loại đất, đối tượng sử dụng đất, đối tượng được giao quản lý đất; diện tích đất được giao, cho thuê, chuyển mục đích sử dụng đất.</w:t>
            </w:r>
          </w:p>
        </w:tc>
        <w:tc>
          <w:tcPr>
            <w:tcW w:w="6379" w:type="dxa"/>
          </w:tcPr>
          <w:p w14:paraId="0FDAA8E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7AE35E79" w14:textId="77777777" w:rsidTr="007F6812">
        <w:tc>
          <w:tcPr>
            <w:tcW w:w="7366" w:type="dxa"/>
          </w:tcPr>
          <w:p w14:paraId="0F8176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bookmarkStart w:id="815" w:name="_Hlk141708687"/>
            <w:r w:rsidRPr="004F6631">
              <w:rPr>
                <w:rFonts w:ascii="Times New Roman" w:hAnsi="Times New Roman" w:cs="Times New Roman"/>
                <w:color w:val="000000"/>
                <w:sz w:val="24"/>
                <w:szCs w:val="24"/>
              </w:rPr>
              <w:lastRenderedPageBreak/>
              <w:t>4. Hoạt động thống kê đất đai được thực hiện như sau:</w:t>
            </w:r>
          </w:p>
        </w:tc>
        <w:tc>
          <w:tcPr>
            <w:tcW w:w="6379" w:type="dxa"/>
          </w:tcPr>
          <w:p w14:paraId="74AD359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ED9D6B8" w14:textId="77777777" w:rsidTr="007F6812">
        <w:tc>
          <w:tcPr>
            <w:tcW w:w="7366" w:type="dxa"/>
          </w:tcPr>
          <w:p w14:paraId="7FAC459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Thu thập các hồ sơ, tài liệu, bản đồ, số liệu liên quan đến biến động đất đai trong kỳ thống kê; số liệu kiểm kê đất đai của kỳ trước hoặc số liệu thống kê đất đai được thực hiện trong năm trước;</w:t>
            </w:r>
          </w:p>
        </w:tc>
        <w:tc>
          <w:tcPr>
            <w:tcW w:w="6379" w:type="dxa"/>
          </w:tcPr>
          <w:p w14:paraId="0EF7630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81ABD25" w14:textId="77777777" w:rsidTr="007F6812">
        <w:tc>
          <w:tcPr>
            <w:tcW w:w="7366" w:type="dxa"/>
          </w:tcPr>
          <w:p w14:paraId="760F23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Rà soát, cập nhật, chỉnh lý các biến động đất đai trong năm thống kê;</w:t>
            </w:r>
          </w:p>
        </w:tc>
        <w:tc>
          <w:tcPr>
            <w:tcW w:w="6379" w:type="dxa"/>
          </w:tcPr>
          <w:p w14:paraId="3DD9F9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722C298" w14:textId="77777777" w:rsidTr="007F6812">
        <w:tc>
          <w:tcPr>
            <w:tcW w:w="7366" w:type="dxa"/>
          </w:tcPr>
          <w:p w14:paraId="74D6FEE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Xử lý, tổng hợp số liệu và lập các biểu thống kê đất đai theo đơn vị hành chính các cấp;</w:t>
            </w:r>
          </w:p>
        </w:tc>
        <w:tc>
          <w:tcPr>
            <w:tcW w:w="6379" w:type="dxa"/>
          </w:tcPr>
          <w:p w14:paraId="76FE6C5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261913C" w14:textId="77777777" w:rsidTr="007F6812">
        <w:tc>
          <w:tcPr>
            <w:tcW w:w="7366" w:type="dxa"/>
          </w:tcPr>
          <w:p w14:paraId="6B9033E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d) Phân tích, đánh giá, hiện trạng sử dụng đất, biến động đất đai trong kỳ thống kê, đề xuất các giải pháp tăng cường quản lý, nâng cao hiệu quả sử dụng đất;</w:t>
            </w:r>
          </w:p>
        </w:tc>
        <w:tc>
          <w:tcPr>
            <w:tcW w:w="6379" w:type="dxa"/>
          </w:tcPr>
          <w:p w14:paraId="1625353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26A3BA80" w14:textId="77777777" w:rsidTr="007F6812">
        <w:tc>
          <w:tcPr>
            <w:tcW w:w="7366" w:type="dxa"/>
          </w:tcPr>
          <w:p w14:paraId="640D6B3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Xây dựng báo cáo thống kê đất đai.</w:t>
            </w:r>
          </w:p>
        </w:tc>
        <w:tc>
          <w:tcPr>
            <w:tcW w:w="6379" w:type="dxa"/>
          </w:tcPr>
          <w:p w14:paraId="71D7BEB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D678978" w14:textId="77777777" w:rsidTr="007F6812">
        <w:tc>
          <w:tcPr>
            <w:tcW w:w="7366" w:type="dxa"/>
          </w:tcPr>
          <w:p w14:paraId="72368E5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Hoạt động kiểm kê đất đai được thực hiện như sau:</w:t>
            </w:r>
          </w:p>
        </w:tc>
        <w:tc>
          <w:tcPr>
            <w:tcW w:w="6379" w:type="dxa"/>
          </w:tcPr>
          <w:p w14:paraId="31FFE1F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3C8BE4E" w14:textId="77777777" w:rsidTr="007F6812">
        <w:tc>
          <w:tcPr>
            <w:tcW w:w="7366" w:type="dxa"/>
          </w:tcPr>
          <w:p w14:paraId="78118AF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Thu thập các hồ sơ, tài liệu, bản đồ, số liệu liên quan đến biến động đất đai trong kỳ kiểm kê đất đai; hồ sơ kết quả kiểm kê đất đai kỳ trước và kết quả thống kê đất đai hằng năm trong kỳ kiểm kê đất đai;</w:t>
            </w:r>
          </w:p>
        </w:tc>
        <w:tc>
          <w:tcPr>
            <w:tcW w:w="6379" w:type="dxa"/>
          </w:tcPr>
          <w:p w14:paraId="540E40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48F1AF2" w14:textId="77777777" w:rsidTr="007F6812">
        <w:tc>
          <w:tcPr>
            <w:tcW w:w="7366" w:type="dxa"/>
          </w:tcPr>
          <w:p w14:paraId="57399B0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pacing w:val="-6"/>
                <w:sz w:val="24"/>
                <w:szCs w:val="24"/>
              </w:rPr>
              <w:t>Điều tra, rà soát, cập nhật, chỉnh lý các biến động đất đai trong kỳ kiểm kê;</w:t>
            </w:r>
          </w:p>
        </w:tc>
        <w:tc>
          <w:tcPr>
            <w:tcW w:w="6379" w:type="dxa"/>
          </w:tcPr>
          <w:p w14:paraId="57FDAD4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052375" w14:textId="77777777" w:rsidTr="007F6812">
        <w:tc>
          <w:tcPr>
            <w:tcW w:w="7366" w:type="dxa"/>
          </w:tcPr>
          <w:p w14:paraId="5109601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Xử lý, tổng hợp số liệu và lập các biểu kiểm kê đất đai theo đơn vị hành chính các cấp; xây dựng báo cáo thuyết minh hiện trạng sử dụng đất;</w:t>
            </w:r>
          </w:p>
        </w:tc>
        <w:tc>
          <w:tcPr>
            <w:tcW w:w="6379" w:type="dxa"/>
          </w:tcPr>
          <w:p w14:paraId="6FB8830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933DFB5" w14:textId="77777777" w:rsidTr="007F6812">
        <w:tc>
          <w:tcPr>
            <w:tcW w:w="7366" w:type="dxa"/>
          </w:tcPr>
          <w:p w14:paraId="2F2DF81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Lập bản đồ hiện trạng sử dụng đất; xây dựng báo cáo thuyết minh bản đồ hiện trạng sử dụng đất;</w:t>
            </w:r>
          </w:p>
        </w:tc>
        <w:tc>
          <w:tcPr>
            <w:tcW w:w="6379" w:type="dxa"/>
          </w:tcPr>
          <w:p w14:paraId="1192D01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63E5191" w14:textId="77777777" w:rsidTr="007F6812">
        <w:tc>
          <w:tcPr>
            <w:tcW w:w="7366" w:type="dxa"/>
          </w:tcPr>
          <w:p w14:paraId="661A010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Xây dựng báo cáo kết quả kiểm kê đất đai.</w:t>
            </w:r>
          </w:p>
        </w:tc>
        <w:tc>
          <w:tcPr>
            <w:tcW w:w="6379" w:type="dxa"/>
          </w:tcPr>
          <w:p w14:paraId="0EA5BD4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EFBEAD0" w14:textId="77777777" w:rsidTr="007F6812">
        <w:tc>
          <w:tcPr>
            <w:tcW w:w="7366" w:type="dxa"/>
          </w:tcPr>
          <w:p w14:paraId="6FCBD933" w14:textId="7B221C6F"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816" w:name="_Toc149829138"/>
            <w:bookmarkEnd w:id="815"/>
            <w:r w:rsidRPr="004F6631">
              <w:rPr>
                <w:rFonts w:ascii="Times New Roman" w:hAnsi="Times New Roman" w:cs="Times New Roman"/>
                <w:b/>
                <w:color w:val="000000"/>
                <w:sz w:val="24"/>
                <w:szCs w:val="24"/>
              </w:rPr>
              <w:t>Trách nhiệm tổ chức thực hiện thống kê, kiểm kê đất đai</w:t>
            </w:r>
            <w:bookmarkEnd w:id="816"/>
            <w:r w:rsidRPr="004F6631">
              <w:rPr>
                <w:rFonts w:ascii="Times New Roman" w:hAnsi="Times New Roman" w:cs="Times New Roman"/>
                <w:b/>
                <w:color w:val="000000"/>
                <w:sz w:val="24"/>
                <w:szCs w:val="24"/>
              </w:rPr>
              <w:t xml:space="preserve"> </w:t>
            </w:r>
          </w:p>
        </w:tc>
        <w:tc>
          <w:tcPr>
            <w:tcW w:w="6379" w:type="dxa"/>
          </w:tcPr>
          <w:p w14:paraId="7A587C33"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1E2FB6AA" w14:textId="77777777" w:rsidTr="007F6812">
        <w:tc>
          <w:tcPr>
            <w:tcW w:w="7366" w:type="dxa"/>
          </w:tcPr>
          <w:p w14:paraId="016C1A7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Ủy ban nhân dân các cấp tổ chức thực hiện và phê duyệt việc thống kê, kiểm kê đất đai của địa phương.</w:t>
            </w:r>
          </w:p>
        </w:tc>
        <w:tc>
          <w:tcPr>
            <w:tcW w:w="6379" w:type="dxa"/>
          </w:tcPr>
          <w:p w14:paraId="2B3EEB3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CE7757C" w14:textId="77777777" w:rsidTr="007F6812">
        <w:tc>
          <w:tcPr>
            <w:tcW w:w="7366" w:type="dxa"/>
          </w:tcPr>
          <w:p w14:paraId="277F53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Ủy ban nhân dân cấp xã, cấp huyện báo cáo Ủy ban nhân dân cấp trên trực tiếp về kết quả thống kê, kiểm kê đất đai. </w:t>
            </w:r>
          </w:p>
        </w:tc>
        <w:tc>
          <w:tcPr>
            <w:tcW w:w="6379" w:type="dxa"/>
          </w:tcPr>
          <w:p w14:paraId="5AC37F7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01E581F" w14:textId="77777777" w:rsidTr="007F6812">
        <w:tc>
          <w:tcPr>
            <w:tcW w:w="7366" w:type="dxa"/>
          </w:tcPr>
          <w:p w14:paraId="1692FCB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Ủy ban nhân dân cấp tỉnh có trách nhiệm công bố kết quả thống kê đất đai và báo cáo Bộ Tài nguyên và Môi trường trước ngày 31 tháng 3 của năm kế tiếp, trừ năm kiểm kê đất đai. </w:t>
            </w:r>
          </w:p>
        </w:tc>
        <w:tc>
          <w:tcPr>
            <w:tcW w:w="6379" w:type="dxa"/>
          </w:tcPr>
          <w:p w14:paraId="1FF5330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A21B3C2" w14:textId="77777777" w:rsidTr="007F6812">
        <w:tc>
          <w:tcPr>
            <w:tcW w:w="7366" w:type="dxa"/>
          </w:tcPr>
          <w:p w14:paraId="37276F2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Ủy ban nhân dân cấp tỉnh có trách nhiệm báo cáo Bộ Tài nguyên và Môi </w:t>
            </w:r>
            <w:r w:rsidRPr="004F6631">
              <w:rPr>
                <w:rFonts w:ascii="Times New Roman" w:hAnsi="Times New Roman" w:cs="Times New Roman"/>
                <w:color w:val="000000"/>
                <w:sz w:val="24"/>
                <w:szCs w:val="24"/>
              </w:rPr>
              <w:lastRenderedPageBreak/>
              <w:t>trường kết quả kiểm kê đất đai trước ngày 30 tháng 6 của năm kế tiếp của năm kiểm kê đất đai.</w:t>
            </w:r>
          </w:p>
        </w:tc>
        <w:tc>
          <w:tcPr>
            <w:tcW w:w="6379" w:type="dxa"/>
          </w:tcPr>
          <w:p w14:paraId="7EE03FD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131450A" w14:textId="77777777" w:rsidTr="007F6812">
        <w:tc>
          <w:tcPr>
            <w:tcW w:w="7366" w:type="dxa"/>
          </w:tcPr>
          <w:p w14:paraId="69F9E5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Bộ Quốc phòng, Bộ Công an có trách nhiệm chủ trì, phối hợp với Ủy ban nhân dân cấp tỉnh thực hiện thống kê, kiểm kê đất quốc phòng, an ninh.</w:t>
            </w:r>
          </w:p>
        </w:tc>
        <w:tc>
          <w:tcPr>
            <w:tcW w:w="6379" w:type="dxa"/>
          </w:tcPr>
          <w:p w14:paraId="32EFF38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575A92D" w14:textId="77777777" w:rsidTr="007F6812">
        <w:tc>
          <w:tcPr>
            <w:tcW w:w="7366" w:type="dxa"/>
          </w:tcPr>
          <w:p w14:paraId="4A3264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Bộ Tài nguyên và Môi trường tổng hợp kết quả thống kê đất đai hằng năm của cả nước và công bố trước ngày 30 tháng 6 hằng năm; tổng hợp báo cáo Thủ tướng Chính phủ và công bố kết quả kiểm kê đất đai 05 năm của cả nước trước ngày 30 tháng 9 của năm kế tiếp của năm kiểm kê đất đai.</w:t>
            </w:r>
          </w:p>
        </w:tc>
        <w:tc>
          <w:tcPr>
            <w:tcW w:w="6379" w:type="dxa"/>
          </w:tcPr>
          <w:p w14:paraId="0A56BF3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95E0E94" w14:textId="77777777" w:rsidTr="007F6812">
        <w:tc>
          <w:tcPr>
            <w:tcW w:w="7366" w:type="dxa"/>
          </w:tcPr>
          <w:p w14:paraId="3DE80BF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Bộ trưởng Bộ Tài nguyên và Môi trường, Chủ tịch Ủy ban nhân dân cấp tỉnh quyết định nội dung, hoạt động kiểm kê đất đai chuyên đề.</w:t>
            </w:r>
          </w:p>
        </w:tc>
        <w:tc>
          <w:tcPr>
            <w:tcW w:w="6379" w:type="dxa"/>
          </w:tcPr>
          <w:p w14:paraId="0A1F32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3EDCEC5" w14:textId="77777777" w:rsidTr="007F6812">
        <w:tc>
          <w:tcPr>
            <w:tcW w:w="7366" w:type="dxa"/>
          </w:tcPr>
          <w:p w14:paraId="0862170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 Bộ trưởng Bộ Tài nguyên và Môi trường quy định chi tiết việc thống kê, kiểm kê đất đai và lập bản đồ hiện trạng sử dụng đất.</w:t>
            </w:r>
          </w:p>
        </w:tc>
        <w:tc>
          <w:tcPr>
            <w:tcW w:w="6379" w:type="dxa"/>
          </w:tcPr>
          <w:p w14:paraId="3619A05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0F58786" w14:textId="77777777" w:rsidTr="007F6812">
        <w:tc>
          <w:tcPr>
            <w:tcW w:w="7366" w:type="dxa"/>
          </w:tcPr>
          <w:p w14:paraId="452231B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9. Kinh phí thực hiện thống kê, kiểm kê đất đai do ngân sách nhà nước bảo đảm và được bố trí theo quy định của pháp luật. </w:t>
            </w:r>
          </w:p>
        </w:tc>
        <w:tc>
          <w:tcPr>
            <w:tcW w:w="6379" w:type="dxa"/>
          </w:tcPr>
          <w:p w14:paraId="4BDACEC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bl>
    <w:p w14:paraId="7F0F0202" w14:textId="6836DCD0" w:rsidR="00B87EB5" w:rsidRPr="00B87EB5" w:rsidRDefault="00B87EB5" w:rsidP="00B87EB5">
      <w:pPr>
        <w:pStyle w:val="Heading1"/>
        <w:jc w:val="left"/>
        <w:rPr>
          <w:lang w:val="en-US"/>
        </w:rPr>
      </w:pPr>
      <w:bookmarkStart w:id="817" w:name="_Toc107651181"/>
      <w:bookmarkStart w:id="818" w:name="_Toc112138519"/>
      <w:bookmarkStart w:id="819" w:name="_Toc114566866"/>
      <w:bookmarkStart w:id="820" w:name="_Toc115080032"/>
      <w:bookmarkStart w:id="821" w:name="_Toc115358201"/>
      <w:bookmarkStart w:id="822" w:name="_Toc120303452"/>
      <w:bookmarkStart w:id="823" w:name="_Toc130825139"/>
      <w:bookmarkStart w:id="824" w:name="_Toc149829139"/>
      <w:bookmarkStart w:id="825" w:name="_Toc107651200"/>
      <w:bookmarkStart w:id="826" w:name="_Toc345665996"/>
      <w:bookmarkStart w:id="827" w:name="_Toc347232097"/>
      <w:bookmarkStart w:id="828" w:name="_Toc353191956"/>
      <w:bookmarkStart w:id="829" w:name="_Toc353198435"/>
      <w:bookmarkStart w:id="830" w:name="_Toc353202268"/>
      <w:bookmarkStart w:id="831" w:name="_Toc353268329"/>
      <w:bookmarkStart w:id="832" w:name="_Toc353529480"/>
      <w:bookmarkStart w:id="833" w:name="_Toc353530340"/>
      <w:bookmarkStart w:id="834" w:name="_Toc366230729"/>
      <w:bookmarkStart w:id="835" w:name="_Toc368428531"/>
      <w:bookmarkStart w:id="836" w:name="_Toc368429481"/>
      <w:bookmarkStart w:id="837" w:name="_Toc368430073"/>
      <w:bookmarkStart w:id="838" w:name="_Toc368430954"/>
      <w:bookmarkStart w:id="839" w:name="_Toc368432116"/>
      <w:bookmarkStart w:id="840" w:name="_Toc373262723"/>
      <w:bookmarkStart w:id="841" w:name="_Toc397947781"/>
      <w:bookmarkStart w:id="842" w:name="_Toc107651222"/>
      <w:bookmarkStart w:id="843" w:name="_Toc112138559"/>
      <w:bookmarkStart w:id="844" w:name="_Toc114566883"/>
      <w:bookmarkStart w:id="845" w:name="_Toc115080050"/>
      <w:bookmarkStart w:id="846" w:name="_Toc115358219"/>
      <w:bookmarkStart w:id="847" w:name="_Toc120303470"/>
      <w:r w:rsidRPr="004F6631">
        <w:rPr>
          <w:rFonts w:ascii="Times New Roman" w:hAnsi="Times New Roman"/>
          <w:color w:val="000000"/>
          <w:sz w:val="24"/>
          <w:szCs w:val="24"/>
          <w:lang w:val="vi-VN"/>
        </w:rPr>
        <w:t>Chương V</w:t>
      </w:r>
      <w:r>
        <w:rPr>
          <w:rFonts w:ascii="Times New Roman" w:hAnsi="Times New Roman"/>
          <w:b w:val="0"/>
          <w:color w:val="000000"/>
          <w:sz w:val="24"/>
          <w:szCs w:val="24"/>
        </w:rPr>
        <w:t xml:space="preserve">. </w:t>
      </w:r>
      <w:r w:rsidRPr="004F6631">
        <w:rPr>
          <w:rFonts w:ascii="Times New Roman" w:hAnsi="Times New Roman"/>
          <w:color w:val="000000"/>
          <w:sz w:val="24"/>
          <w:szCs w:val="24"/>
          <w:lang w:val="vi-VN"/>
        </w:rPr>
        <w:t>QUY HOẠCH, KẾ HOẠCH SỬ DỤNG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366"/>
        <w:gridCol w:w="6804"/>
      </w:tblGrid>
      <w:tr w:rsidR="007F6812" w:rsidRPr="004F6631" w14:paraId="63EE0529" w14:textId="77777777" w:rsidTr="007F6812">
        <w:tc>
          <w:tcPr>
            <w:tcW w:w="7366" w:type="dxa"/>
          </w:tcP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14:paraId="565CF7DF" w14:textId="5C608D06"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V</w:t>
            </w:r>
          </w:p>
        </w:tc>
        <w:tc>
          <w:tcPr>
            <w:tcW w:w="6804" w:type="dxa"/>
          </w:tcPr>
          <w:p w14:paraId="479DF7D5" w14:textId="3BAC925B" w:rsidR="007F6812" w:rsidRPr="001F218C"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1F218C">
              <w:rPr>
                <w:rFonts w:ascii="Times New Roman" w:hAnsi="Times New Roman" w:cs="Times New Roman"/>
                <w:b/>
                <w:color w:val="000000"/>
                <w:sz w:val="24"/>
                <w:szCs w:val="24"/>
                <w:lang w:val="vi-VN"/>
              </w:rPr>
              <w:t>Chương IV</w:t>
            </w:r>
          </w:p>
        </w:tc>
      </w:tr>
      <w:tr w:rsidR="007F6812" w:rsidRPr="004F6631" w14:paraId="723E9028" w14:textId="77777777" w:rsidTr="007F6812">
        <w:tc>
          <w:tcPr>
            <w:tcW w:w="7366" w:type="dxa"/>
          </w:tcPr>
          <w:p w14:paraId="3D48E131" w14:textId="0A630F98"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848" w:name="_Toc107651182"/>
            <w:bookmarkStart w:id="849" w:name="_Toc112138520"/>
            <w:bookmarkStart w:id="850" w:name="_Toc114566867"/>
            <w:bookmarkStart w:id="851" w:name="_Toc115080033"/>
            <w:bookmarkStart w:id="852" w:name="_Toc115358202"/>
            <w:bookmarkStart w:id="853" w:name="_Toc120303453"/>
            <w:bookmarkStart w:id="854" w:name="_Toc130825140"/>
            <w:bookmarkStart w:id="855" w:name="_Toc149829140"/>
            <w:r w:rsidRPr="004F6631">
              <w:rPr>
                <w:rFonts w:ascii="Times New Roman" w:hAnsi="Times New Roman" w:cs="Times New Roman"/>
                <w:b/>
                <w:color w:val="000000"/>
                <w:sz w:val="24"/>
                <w:szCs w:val="24"/>
                <w:lang w:val="vi-VN"/>
              </w:rPr>
              <w:t>QUY HOẠCH, KẾ HOẠCH SỬ DỤNG ĐẤT</w:t>
            </w:r>
            <w:bookmarkEnd w:id="848"/>
            <w:bookmarkEnd w:id="849"/>
            <w:bookmarkEnd w:id="850"/>
            <w:bookmarkEnd w:id="851"/>
            <w:bookmarkEnd w:id="852"/>
            <w:bookmarkEnd w:id="853"/>
            <w:bookmarkEnd w:id="854"/>
            <w:bookmarkEnd w:id="855"/>
          </w:p>
        </w:tc>
        <w:tc>
          <w:tcPr>
            <w:tcW w:w="6804" w:type="dxa"/>
          </w:tcPr>
          <w:p w14:paraId="2FF3F2D6" w14:textId="7D4644FC" w:rsidR="007F6812" w:rsidRPr="001F218C"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1F218C">
              <w:rPr>
                <w:rFonts w:ascii="Times New Roman" w:hAnsi="Times New Roman" w:cs="Times New Roman"/>
                <w:b/>
                <w:color w:val="000000"/>
                <w:sz w:val="24"/>
                <w:szCs w:val="24"/>
                <w:lang w:val="vi-VN"/>
              </w:rPr>
              <w:t>QUY HOẠCH, KẾ HOẠCH SỬ DỤNG ĐẤT</w:t>
            </w:r>
          </w:p>
        </w:tc>
      </w:tr>
      <w:tr w:rsidR="007F6812" w:rsidRPr="004F6631" w14:paraId="7432A0A9" w14:textId="77777777" w:rsidTr="007F6812">
        <w:tc>
          <w:tcPr>
            <w:tcW w:w="7366" w:type="dxa"/>
          </w:tcPr>
          <w:p w14:paraId="0CACCCC0"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it-IT"/>
              </w:rPr>
            </w:pPr>
            <w:bookmarkStart w:id="856" w:name="_Toc107651183"/>
            <w:bookmarkStart w:id="857" w:name="_Toc112138521"/>
            <w:bookmarkStart w:id="858" w:name="_Toc114566868"/>
            <w:bookmarkStart w:id="859" w:name="_Toc115080034"/>
            <w:bookmarkStart w:id="860" w:name="_Toc115358203"/>
            <w:bookmarkStart w:id="861" w:name="_Toc120303454"/>
            <w:bookmarkStart w:id="862" w:name="_Toc149829141"/>
            <w:bookmarkStart w:id="863" w:name="_Toc107651185"/>
            <w:bookmarkStart w:id="864" w:name="_Toc112138523"/>
            <w:bookmarkStart w:id="865" w:name="_Toc114566870"/>
            <w:bookmarkStart w:id="866" w:name="_Toc115080036"/>
            <w:bookmarkStart w:id="867" w:name="_Toc115358205"/>
            <w:bookmarkStart w:id="868" w:name="_Toc120303456"/>
            <w:bookmarkStart w:id="869" w:name="_Toc107651186"/>
            <w:bookmarkStart w:id="870" w:name="_Toc112138524"/>
            <w:bookmarkStart w:id="871" w:name="_Ref113308311"/>
            <w:bookmarkStart w:id="872" w:name="_Toc114566871"/>
            <w:bookmarkStart w:id="873" w:name="_Toc115080037"/>
            <w:bookmarkStart w:id="874" w:name="_Toc115358206"/>
            <w:bookmarkStart w:id="875" w:name="_Toc120303457"/>
            <w:r w:rsidRPr="004F6631">
              <w:rPr>
                <w:rFonts w:ascii="Times New Roman" w:hAnsi="Times New Roman" w:cs="Times New Roman"/>
                <w:b/>
                <w:color w:val="000000"/>
                <w:sz w:val="24"/>
                <w:szCs w:val="24"/>
                <w:lang w:val="it-IT"/>
              </w:rPr>
              <w:t>Nguyên tắc lập quy hoạch, kế hoạch sử dụng đất</w:t>
            </w:r>
            <w:bookmarkEnd w:id="856"/>
            <w:bookmarkEnd w:id="857"/>
            <w:bookmarkEnd w:id="858"/>
            <w:bookmarkEnd w:id="859"/>
            <w:bookmarkEnd w:id="860"/>
            <w:bookmarkEnd w:id="861"/>
            <w:bookmarkEnd w:id="862"/>
            <w:r w:rsidRPr="004F6631">
              <w:rPr>
                <w:rFonts w:ascii="Times New Roman" w:hAnsi="Times New Roman" w:cs="Times New Roman"/>
                <w:b/>
                <w:color w:val="000000"/>
                <w:sz w:val="24"/>
                <w:szCs w:val="24"/>
                <w:lang w:val="it-IT"/>
              </w:rPr>
              <w:t xml:space="preserve"> </w:t>
            </w:r>
          </w:p>
        </w:tc>
        <w:tc>
          <w:tcPr>
            <w:tcW w:w="6804" w:type="dxa"/>
          </w:tcPr>
          <w:p w14:paraId="0A23823D" w14:textId="2D0B284A" w:rsidR="007F6812" w:rsidRPr="001F218C" w:rsidRDefault="007F6812" w:rsidP="00EE1482">
            <w:pPr>
              <w:widowControl w:val="0"/>
              <w:tabs>
                <w:tab w:val="left" w:pos="0"/>
              </w:tabs>
              <w:spacing w:before="40" w:after="40"/>
              <w:ind w:firstLine="0"/>
              <w:jc w:val="both"/>
              <w:outlineLvl w:val="2"/>
              <w:rPr>
                <w:rFonts w:ascii="Times New Roman" w:hAnsi="Times New Roman" w:cs="Times New Roman"/>
                <w:b/>
                <w:sz w:val="24"/>
                <w:szCs w:val="24"/>
                <w:lang w:val="it-IT"/>
              </w:rPr>
            </w:pPr>
            <w:r w:rsidRPr="001F218C">
              <w:rPr>
                <w:rFonts w:ascii="Times New Roman" w:hAnsi="Times New Roman" w:cs="Times New Roman"/>
                <w:b/>
                <w:bCs/>
                <w:color w:val="000000"/>
                <w:sz w:val="24"/>
                <w:szCs w:val="24"/>
                <w:lang w:val="it-IT"/>
              </w:rPr>
              <w:t xml:space="preserve">Điều </w:t>
            </w:r>
            <w:r>
              <w:rPr>
                <w:rFonts w:ascii="Times New Roman" w:hAnsi="Times New Roman" w:cs="Times New Roman"/>
                <w:b/>
                <w:bCs/>
                <w:color w:val="000000"/>
                <w:sz w:val="24"/>
                <w:szCs w:val="24"/>
                <w:lang w:val="it-IT"/>
              </w:rPr>
              <w:t>29</w:t>
            </w:r>
            <w:r w:rsidRPr="001F218C">
              <w:rPr>
                <w:rFonts w:ascii="Times New Roman" w:hAnsi="Times New Roman" w:cs="Times New Roman"/>
                <w:b/>
                <w:bCs/>
                <w:color w:val="000000"/>
                <w:sz w:val="24"/>
                <w:szCs w:val="24"/>
                <w:lang w:val="it-IT"/>
              </w:rPr>
              <w:t>. Nguyên tắc lập quy hoạch, kế hoạch sử dụng đất</w:t>
            </w:r>
          </w:p>
        </w:tc>
      </w:tr>
      <w:tr w:rsidR="007F6812" w:rsidRPr="004F6631" w14:paraId="62ED449A" w14:textId="77777777" w:rsidTr="007F6812">
        <w:tc>
          <w:tcPr>
            <w:tcW w:w="7366" w:type="dxa"/>
          </w:tcPr>
          <w:p w14:paraId="554A70E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bookmarkStart w:id="876" w:name="_Hlk114986312"/>
            <w:bookmarkStart w:id="877" w:name="_Hlk107059317"/>
            <w:r w:rsidRPr="004F6631">
              <w:rPr>
                <w:rFonts w:ascii="Times New Roman" w:hAnsi="Times New Roman" w:cs="Times New Roman"/>
                <w:color w:val="000000"/>
                <w:sz w:val="24"/>
                <w:szCs w:val="24"/>
              </w:rPr>
              <w:t>1. Việc lập quy hoạch sử dụng đất các cấp phải tuân thủ nguyên tắc và mối quan hệ giữa các loại quy hoạch theo quy định của Luật Quy hoạch.</w:t>
            </w:r>
          </w:p>
        </w:tc>
        <w:tc>
          <w:tcPr>
            <w:tcW w:w="6804" w:type="dxa"/>
          </w:tcPr>
          <w:p w14:paraId="23DA0AFD" w14:textId="04E3B397"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1. Việc lập quy hoạch, kế hoạch sử dụng đất phải tuân thủ nguyên tắc và mối quan hệ giữa các loại quy hoạch theo quy định của pháp luật về quy hoạch; bảo đảm thống nhất, đồng bộ với quy hoạch tổng thể quốc gia, quy hoạch vùng, quy hoạch tỉnh, quy hoạch đô thị và nông thôn; quy hoạch sử dụng đất của cấp trên bảo đảm nhu cầu sử dụng đất của cấp dưới; quy hoạch sử dụng đất của cấp dưới phải phù hợp với quy hoạch sử dụng đất của cấp trên.</w:t>
            </w:r>
          </w:p>
        </w:tc>
      </w:tr>
      <w:tr w:rsidR="007F6812" w:rsidRPr="004F6631" w14:paraId="194905FA" w14:textId="77777777" w:rsidTr="007F6812">
        <w:tc>
          <w:tcPr>
            <w:tcW w:w="7366" w:type="dxa"/>
          </w:tcPr>
          <w:p w14:paraId="436DA44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Quy hoạch sử dụng đất các cấp phải tổng hợp, cân đối nhu cầu sử dụng đất của các ngành, lĩnh vực có sử dụng đất.</w:t>
            </w:r>
          </w:p>
        </w:tc>
        <w:tc>
          <w:tcPr>
            <w:tcW w:w="6804" w:type="dxa"/>
          </w:tcPr>
          <w:p w14:paraId="6043496C" w14:textId="2EE1AB88"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2. Quy hoạch, kế hoạch sử dụng đất là căn cứ để phân bổ, khoanh vùng không gian sử dụng đất theo mục đích sử dụng đất; tổng hợp, cân đối nhu cầu sử dụng đất của các ngành, lĩnh vực, địa phương; ưu tiên bố trí dành quỹ đất cho các dự án trong lĩnh vực y tế, giáo dục và đào tạo, phát triển hệ thống kết cấu hạ tầng, công nghiệp, dịch vụ, phát triển đô thị, nhà ở cho thuê.</w:t>
            </w:r>
          </w:p>
        </w:tc>
      </w:tr>
      <w:tr w:rsidR="007F6812" w:rsidRPr="004F6631" w14:paraId="5D70E774" w14:textId="77777777" w:rsidTr="007F6812">
        <w:tc>
          <w:tcPr>
            <w:tcW w:w="7366" w:type="dxa"/>
          </w:tcPr>
          <w:p w14:paraId="2176F80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lastRenderedPageBreak/>
              <w:t>2. Quy hoạch sử dụng đất quốc gia phải bảo đảm tính đặc thù, liên kết vùng; bảo đảm sự cân bằng giữa nhu cầu sử dụng đất của các ngành, lĩnh vực, địa phương và phù hợp với tiềm năng đất đai của quốc gia nhằm sử dụng đất tiết kiệm, hiệu quả.</w:t>
            </w:r>
          </w:p>
        </w:tc>
        <w:tc>
          <w:tcPr>
            <w:tcW w:w="6804" w:type="dxa"/>
          </w:tcPr>
          <w:p w14:paraId="6C14E9F8" w14:textId="77777777"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p>
        </w:tc>
      </w:tr>
      <w:tr w:rsidR="007F6812" w:rsidRPr="004F6631" w14:paraId="756406ED" w14:textId="77777777" w:rsidTr="007F6812">
        <w:tc>
          <w:tcPr>
            <w:tcW w:w="7366" w:type="dxa"/>
          </w:tcPr>
          <w:p w14:paraId="4F6C343E"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it-IT"/>
              </w:rPr>
              <w:t xml:space="preserve">3. Quy </w:t>
            </w:r>
            <w:r w:rsidRPr="004F6631">
              <w:rPr>
                <w:rFonts w:ascii="Times New Roman" w:hAnsi="Times New Roman" w:cs="Times New Roman"/>
                <w:color w:val="000000"/>
                <w:sz w:val="24"/>
                <w:szCs w:val="24"/>
                <w:lang w:val="vi-VN"/>
              </w:rPr>
              <w:t xml:space="preserve">hoạch, kế hoạch sử dụng đất được lập ở cấp quốc gia, cấp tỉnh và cấp huyện phải đáp ứng yêu cầu thực hiện chiến lược phát triển kinh tế - xã hội nhanh, bền vững; bảo đảm quốc phòng, an ninh. </w:t>
            </w:r>
          </w:p>
        </w:tc>
        <w:tc>
          <w:tcPr>
            <w:tcW w:w="6804" w:type="dxa"/>
          </w:tcPr>
          <w:p w14:paraId="051D05F8" w14:textId="6F68E006"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3. Quy hoạch, kế hoạch sử dụng đất được lập ở cấp quốc gia, cấp tỉnh và cấp xã phải bảo đảm sử dụng đất tiết kiệm, hiệu quả, bền vững; khai thác hợp lý tài nguyên đất phù hợp với điều kiện, tiềm năng đất đai; bảo vệ môi trường, thích ứng với biến đổi khí hậu; bảo đảm quốc phòng, an ninh, an ninh lương thực quốc gia, độ che phủ rừng và bảo tồn các giá trị tự nhiên, văn hóa, lịch sử.</w:t>
            </w:r>
          </w:p>
        </w:tc>
      </w:tr>
      <w:tr w:rsidR="007F6812" w:rsidRPr="004F6631" w14:paraId="47601596" w14:textId="77777777" w:rsidTr="007F6812">
        <w:tc>
          <w:tcPr>
            <w:tcW w:w="7366" w:type="dxa"/>
          </w:tcPr>
          <w:p w14:paraId="196AA1D2"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4. Bảo đảm tính thống nhất, đồng bộ; quy hoạch sử dụng đất của cấp trên bảo đảm nhu cầu sử dụng đất của cấp dưới; quy hoạch sử dụng đất của cấp dưới phải phù hợp với quy hoạch sử dụng đất của cấp trên; quy hoạch sử dụng đất cấp huyện phải xác định được nội dung sử dụng đất đến cấp xã; kế hoạch sử dụng đất phải phù hợp với quy hoạch sử dụng đất cùng cấp đã được cơ quan có thẩm quyền quyết định, phê duyệt.</w:t>
            </w:r>
          </w:p>
        </w:tc>
        <w:tc>
          <w:tcPr>
            <w:tcW w:w="6804" w:type="dxa"/>
          </w:tcPr>
          <w:p w14:paraId="2ACEA22C" w14:textId="77777777"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p>
        </w:tc>
      </w:tr>
      <w:bookmarkEnd w:id="876"/>
      <w:tr w:rsidR="007F6812" w:rsidRPr="004F6631" w14:paraId="409D497B" w14:textId="77777777" w:rsidTr="007F6812">
        <w:tc>
          <w:tcPr>
            <w:tcW w:w="7366" w:type="dxa"/>
          </w:tcPr>
          <w:p w14:paraId="4C28EA3E"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Nội dung quy hoạch sử dụng đất phải kết hợp giữa chỉ tiêu sử dụng đất gắn với không gian, phân vùng sử dụng đất, hệ sinh thái tự nhiên.</w:t>
            </w:r>
            <w:r w:rsidRPr="004F6631">
              <w:rPr>
                <w:rFonts w:ascii="Times New Roman" w:hAnsi="Times New Roman" w:cs="Times New Roman"/>
                <w:color w:val="000000"/>
                <w:sz w:val="24"/>
                <w:szCs w:val="24"/>
              </w:rPr>
              <w:t xml:space="preserve"> </w:t>
            </w:r>
          </w:p>
        </w:tc>
        <w:tc>
          <w:tcPr>
            <w:tcW w:w="6804" w:type="dxa"/>
          </w:tcPr>
          <w:p w14:paraId="58AF22B1" w14:textId="63D1D6DB"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4. Nội dung quy hoạch sử dụng đất phải kết hợp giữa chỉ tiêu sử dụng đất với tổ chức không gian phát triển, phân vùng sử dụng đất và hệ sinh thái tự nhiên, phát huy lợi thế của các vùng kinh tế trọng điểm; xác định chức năng sử dụng đất của từng khu vực; xác định rõ các chỉ tiêu sử dụng đất cần được bảo vệ.</w:t>
            </w:r>
          </w:p>
        </w:tc>
      </w:tr>
      <w:tr w:rsidR="007F6812" w:rsidRPr="004F6631" w14:paraId="5A66AA94" w14:textId="77777777" w:rsidTr="007F6812">
        <w:tc>
          <w:tcPr>
            <w:tcW w:w="7366" w:type="dxa"/>
          </w:tcPr>
          <w:p w14:paraId="6D18D28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Sử dụng đất tiết kiệm và có hiệu quả; khai thác hợp lý tài nguyên thiên nhiên và bảo vệ môi trường; thích ứng với biến đổi khí hậu; bảo đảm an ninh lương thực quốc gia, độ che phủ rừng; bảo tồn, tôn tạo và phát huy giá trị di tích lịch sử - văn hóa, danh lam thắng cảnh.</w:t>
            </w:r>
          </w:p>
        </w:tc>
        <w:tc>
          <w:tcPr>
            <w:tcW w:w="6804" w:type="dxa"/>
          </w:tcPr>
          <w:p w14:paraId="6C51F6AF" w14:textId="77777777"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p>
        </w:tc>
      </w:tr>
      <w:tr w:rsidR="007F6812" w:rsidRPr="004F6631" w14:paraId="252F300A" w14:textId="77777777" w:rsidTr="007F6812">
        <w:tc>
          <w:tcPr>
            <w:tcW w:w="7366" w:type="dxa"/>
          </w:tcPr>
          <w:p w14:paraId="2FAADEE3"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Bảo đảm tính liên tục, kế thừa, ổn định, đặc thù, liên kết của các vùng kinh tế - xã hội; cân đối hài hòa giữa các ngành, lĩnh vực, địa phương, giữa các thế hệ; phù hợp với điều kiện, tiềm năng đất đai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804" w:type="dxa"/>
          </w:tcPr>
          <w:p w14:paraId="49356C40" w14:textId="77777777"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p>
        </w:tc>
      </w:tr>
      <w:tr w:rsidR="007F6812" w:rsidRPr="004F6631" w14:paraId="04F6A461" w14:textId="77777777" w:rsidTr="007F6812">
        <w:tc>
          <w:tcPr>
            <w:tcW w:w="7366" w:type="dxa"/>
          </w:tcPr>
          <w:p w14:paraId="1E52A6E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pacing w:val="2"/>
                <w:sz w:val="24"/>
                <w:szCs w:val="24"/>
                <w:lang w:val="it-IT"/>
              </w:rPr>
            </w:pPr>
            <w:r w:rsidRPr="004F6631">
              <w:rPr>
                <w:rFonts w:ascii="Times New Roman" w:hAnsi="Times New Roman" w:cs="Times New Roman"/>
                <w:color w:val="000000"/>
                <w:spacing w:val="2"/>
                <w:sz w:val="24"/>
                <w:szCs w:val="24"/>
                <w:lang w:val="it-IT"/>
              </w:rPr>
              <w:t>8. Việc lập quy hoạch, kế hoạch sử dụng đất các cấp phải bảo đảm sự tham gia của tổ chức chính trị - xã hội, cộng đồng, cá nhân; bảo đảm công khai, minh bạch.</w:t>
            </w:r>
          </w:p>
        </w:tc>
        <w:tc>
          <w:tcPr>
            <w:tcW w:w="6804" w:type="dxa"/>
          </w:tcPr>
          <w:p w14:paraId="63DAD43F" w14:textId="21A86FD5"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 xml:space="preserve">5. Việc lập, điều chỉnh, thực hiện quy hoạch, kế hoạch sử dụng đất phải bảo đảm công khai, minh bạch, có sự tham gia của cơ quan, tổ chức, cộng đồng dân cư và cá nhân; bảo đảm đúng thẩm quyền, trình tự, thủ tục và hạn chế việc điều chỉnh tùy tiện; ứng dụng công nghệ cao. Quy hoạch, kế hoạch sử dụng đất chỉ được điều chỉnh trong trường hợp phục vụ lợi ích quốc gia, công cộng, yêu cầu về quốc phòng, an ninh; khi có biến động lớn về điều kiện tự nhiên, kinh tế - </w:t>
            </w:r>
            <w:r w:rsidRPr="00DD2002">
              <w:rPr>
                <w:rFonts w:ascii="Times New Roman" w:hAnsi="Times New Roman" w:cs="Times New Roman"/>
                <w:color w:val="000000"/>
                <w:sz w:val="24"/>
                <w:szCs w:val="24"/>
              </w:rPr>
              <w:lastRenderedPageBreak/>
              <w:t>xã hội hoặc để thực hiện yêu cầu của cơ quan có thẩm quyền.</w:t>
            </w:r>
          </w:p>
        </w:tc>
      </w:tr>
      <w:tr w:rsidR="007F6812" w:rsidRPr="004F6631" w14:paraId="454E5598" w14:textId="77777777" w:rsidTr="007F6812">
        <w:tc>
          <w:tcPr>
            <w:tcW w:w="7366" w:type="dxa"/>
          </w:tcPr>
          <w:p w14:paraId="050CDA29"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9. Quy hoạch sử dụng đất các cấp được lập đồng thời; quy hoạch sử dụng đất cấp cao hơn phải được quyết định, phê duyệt trước quy hoạch sử dụng đất cấp thấp hơn. </w:t>
            </w:r>
            <w:r w:rsidRPr="004F6631">
              <w:rPr>
                <w:rFonts w:ascii="Times New Roman" w:hAnsi="Times New Roman" w:cs="Times New Roman"/>
                <w:color w:val="000000"/>
                <w:sz w:val="24"/>
                <w:szCs w:val="24"/>
                <w:lang w:val="it-IT"/>
              </w:rPr>
              <w:t>Khi kết thúc thời kỳ quy hoạch sử dụng đất mà quy hoạch sử dụng đất thời kỳ tiếp theo chưa được cấp có thẩm quyền quyết định, phê duyệt thì các chỉ tiêu sử dụng đất chưa thực hiện hết được tiếp tục thực hiện đến khi quy hoạch sử dụng đất thời kỳ tiếp theo được cơ quan nhà nước có thẩm quyền quyết định, phê duyệt.</w:t>
            </w:r>
          </w:p>
        </w:tc>
        <w:tc>
          <w:tcPr>
            <w:tcW w:w="6804" w:type="dxa"/>
          </w:tcPr>
          <w:p w14:paraId="5919FDDB" w14:textId="5360EE23" w:rsidR="007F6812" w:rsidRPr="00DD2002"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DD2002">
              <w:rPr>
                <w:rFonts w:ascii="Times New Roman" w:hAnsi="Times New Roman" w:cs="Times New Roman"/>
                <w:color w:val="000000"/>
                <w:sz w:val="24"/>
                <w:szCs w:val="24"/>
              </w:rPr>
              <w:t>6. Quy hoạch sử dụng đất các cấp được lập đồng thời; quy hoạch sử dụng đất cấp cao hơn phải được quyết định, phê duyệt trước quy hoạch sử dụng đất cấp thấp hơn. Khi kết thúc thời kỳ quy hoạch sử dụng đất mà quy hoạch sử dụng đất thời kỳ tiếp theo chưa được cấp có thẩm quyền quyết định, phê duyệt thì các chỉ tiêu sử dụng đất chưa thực hiện hết được tiếp tục thực hiện đến khi quy hoạch sử dụng đất thời kỳ tiếp theo được cơ quan nhà nước có thẩm quyền quyết định, phê duyệt. Kế hoạch sử dụng đất được lập đồng thời với lập, điều chỉnh quy hoạch sử dụng đất cùng cấp.</w:t>
            </w:r>
          </w:p>
        </w:tc>
      </w:tr>
      <w:tr w:rsidR="007F6812" w:rsidRPr="004F6631" w14:paraId="279E49AD" w14:textId="77777777" w:rsidTr="007F6812">
        <w:tc>
          <w:tcPr>
            <w:tcW w:w="7366" w:type="dxa"/>
          </w:tcPr>
          <w:p w14:paraId="693680A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10. </w:t>
            </w:r>
            <w:r w:rsidRPr="004F6631">
              <w:rPr>
                <w:rFonts w:ascii="Times New Roman" w:hAnsi="Times New Roman" w:cs="Times New Roman"/>
                <w:color w:val="000000"/>
                <w:spacing w:val="-2"/>
                <w:sz w:val="24"/>
                <w:szCs w:val="24"/>
              </w:rPr>
              <w:t>Kế hoạch sử dụng đất được lập đồng thời với lập, điều chỉnh quy hoạch sử dụng đất cùng cấp. Kế hoạch sử dụng đất năm đầu của quy hoạch sử dụng cấp huyện được lập đồng thời với lập quy hoạch sử dụng đất cấp huyện.</w:t>
            </w:r>
          </w:p>
        </w:tc>
        <w:tc>
          <w:tcPr>
            <w:tcW w:w="6804" w:type="dxa"/>
          </w:tcPr>
          <w:p w14:paraId="6AF1AD9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0B31147" w14:textId="77777777" w:rsidTr="007F6812">
        <w:tc>
          <w:tcPr>
            <w:tcW w:w="7366" w:type="dxa"/>
          </w:tcPr>
          <w:p w14:paraId="7E7D3D72"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it-IT"/>
              </w:rPr>
            </w:pPr>
            <w:bookmarkStart w:id="878" w:name="_Toc107651184"/>
            <w:bookmarkStart w:id="879" w:name="_Toc112138522"/>
            <w:bookmarkStart w:id="880" w:name="_Toc114566869"/>
            <w:bookmarkStart w:id="881" w:name="_Toc115080035"/>
            <w:bookmarkStart w:id="882" w:name="_Toc115358204"/>
            <w:bookmarkStart w:id="883" w:name="_Toc120303455"/>
            <w:bookmarkStart w:id="884" w:name="_Toc149829142"/>
            <w:bookmarkEnd w:id="877"/>
            <w:r w:rsidRPr="004F6631">
              <w:rPr>
                <w:rFonts w:ascii="Times New Roman" w:hAnsi="Times New Roman" w:cs="Times New Roman"/>
                <w:b/>
                <w:color w:val="000000"/>
                <w:sz w:val="24"/>
                <w:szCs w:val="24"/>
                <w:lang w:val="it-IT"/>
              </w:rPr>
              <w:t>Hệ thống quy hoạch, kế hoạch sử dụng đất</w:t>
            </w:r>
            <w:bookmarkEnd w:id="878"/>
            <w:bookmarkEnd w:id="879"/>
            <w:bookmarkEnd w:id="880"/>
            <w:bookmarkEnd w:id="881"/>
            <w:bookmarkEnd w:id="882"/>
            <w:bookmarkEnd w:id="883"/>
            <w:bookmarkEnd w:id="884"/>
            <w:r w:rsidRPr="004F6631">
              <w:rPr>
                <w:rFonts w:ascii="Times New Roman" w:hAnsi="Times New Roman" w:cs="Times New Roman"/>
                <w:b/>
                <w:color w:val="000000"/>
                <w:sz w:val="24"/>
                <w:szCs w:val="24"/>
                <w:lang w:val="it-IT"/>
              </w:rPr>
              <w:t xml:space="preserve"> </w:t>
            </w:r>
          </w:p>
        </w:tc>
        <w:tc>
          <w:tcPr>
            <w:tcW w:w="6804" w:type="dxa"/>
          </w:tcPr>
          <w:p w14:paraId="25AB492F" w14:textId="57601F4D" w:rsidR="007F6812" w:rsidRPr="00751231" w:rsidRDefault="007F6812" w:rsidP="00EE1482">
            <w:pPr>
              <w:widowControl w:val="0"/>
              <w:tabs>
                <w:tab w:val="left" w:pos="0"/>
                <w:tab w:val="left" w:pos="992"/>
              </w:tabs>
              <w:spacing w:before="40" w:after="40"/>
              <w:ind w:firstLine="0"/>
              <w:jc w:val="both"/>
              <w:outlineLvl w:val="2"/>
              <w:rPr>
                <w:rFonts w:ascii="Times New Roman" w:hAnsi="Times New Roman" w:cs="Times New Roman"/>
                <w:b/>
                <w:bCs/>
                <w:color w:val="000000"/>
                <w:sz w:val="24"/>
                <w:szCs w:val="24"/>
                <w:lang w:val="it-IT"/>
              </w:rPr>
            </w:pPr>
            <w:r w:rsidRPr="00751231">
              <w:rPr>
                <w:rFonts w:ascii="Times New Roman" w:hAnsi="Times New Roman" w:cs="Times New Roman"/>
                <w:b/>
                <w:bCs/>
                <w:color w:val="000000"/>
                <w:sz w:val="24"/>
                <w:szCs w:val="24"/>
                <w:lang w:val="it-IT"/>
              </w:rPr>
              <w:t>Điều 3</w:t>
            </w:r>
            <w:r>
              <w:rPr>
                <w:rFonts w:ascii="Times New Roman" w:hAnsi="Times New Roman" w:cs="Times New Roman"/>
                <w:b/>
                <w:bCs/>
                <w:color w:val="000000"/>
                <w:sz w:val="24"/>
                <w:szCs w:val="24"/>
                <w:lang w:val="it-IT"/>
              </w:rPr>
              <w:t>0</w:t>
            </w:r>
            <w:r w:rsidRPr="00751231">
              <w:rPr>
                <w:rFonts w:ascii="Times New Roman" w:hAnsi="Times New Roman" w:cs="Times New Roman"/>
                <w:b/>
                <w:bCs/>
                <w:color w:val="000000"/>
                <w:sz w:val="24"/>
                <w:szCs w:val="24"/>
                <w:lang w:val="it-IT"/>
              </w:rPr>
              <w:t>. Hệ thống quy hoạch, kế hoạch sử dụng đất</w:t>
            </w:r>
            <w:r w:rsidRPr="00751231">
              <w:rPr>
                <w:rFonts w:ascii="Times New Roman" w:hAnsi="Times New Roman" w:cs="Times New Roman"/>
                <w:b/>
                <w:bCs/>
                <w:color w:val="000000"/>
                <w:sz w:val="24"/>
                <w:szCs w:val="24"/>
                <w:lang w:val="it-IT"/>
              </w:rPr>
              <w:tab/>
            </w:r>
          </w:p>
        </w:tc>
      </w:tr>
      <w:tr w:rsidR="007F6812" w:rsidRPr="004F6631" w14:paraId="6DAB0748" w14:textId="77777777" w:rsidTr="007F6812">
        <w:tc>
          <w:tcPr>
            <w:tcW w:w="7366" w:type="dxa"/>
          </w:tcPr>
          <w:p w14:paraId="60AA9EB7" w14:textId="6E5094A6"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1. Hệ thống quy hoạch, kế hoạch sử dụng đất bao gồm:</w:t>
            </w:r>
          </w:p>
        </w:tc>
        <w:tc>
          <w:tcPr>
            <w:tcW w:w="6804" w:type="dxa"/>
          </w:tcPr>
          <w:p w14:paraId="0C97CF17" w14:textId="6CD2532A" w:rsidR="007F6812" w:rsidRPr="007512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751231">
              <w:rPr>
                <w:rFonts w:ascii="Times New Roman" w:hAnsi="Times New Roman" w:cs="Times New Roman"/>
                <w:color w:val="000000"/>
                <w:sz w:val="24"/>
                <w:szCs w:val="24"/>
                <w:lang w:val="it-IT"/>
              </w:rPr>
              <w:t>1. Hệ thống quy hoạch, kế hoạch sử dụng đất bao gồm</w:t>
            </w:r>
          </w:p>
        </w:tc>
      </w:tr>
      <w:tr w:rsidR="007F6812" w:rsidRPr="004F6631" w14:paraId="1EE9063C" w14:textId="77777777" w:rsidTr="007F6812">
        <w:tc>
          <w:tcPr>
            <w:tcW w:w="7366" w:type="dxa"/>
          </w:tcPr>
          <w:p w14:paraId="170F1BE6" w14:textId="56D2C15B"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39AE14B5" w14:textId="5441B3D3" w:rsidR="007F6812" w:rsidRPr="00DD2002"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it-IT"/>
              </w:rPr>
            </w:pPr>
            <w:r w:rsidRPr="00DD2002">
              <w:rPr>
                <w:rFonts w:ascii="Times New Roman" w:hAnsi="Times New Roman" w:cs="Times New Roman"/>
                <w:b/>
                <w:color w:val="000000"/>
                <w:sz w:val="24"/>
                <w:szCs w:val="24"/>
                <w:lang w:val="it-IT"/>
              </w:rPr>
              <w:t>Phương án 1:</w:t>
            </w:r>
          </w:p>
        </w:tc>
      </w:tr>
      <w:tr w:rsidR="007F6812" w:rsidRPr="004F6631" w14:paraId="05D23A81" w14:textId="77777777" w:rsidTr="007F6812">
        <w:tc>
          <w:tcPr>
            <w:tcW w:w="7366" w:type="dxa"/>
          </w:tcPr>
          <w:p w14:paraId="2CD10078"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690BBF2D" w14:textId="779C7659"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a) Quy hoạch sử dụng đất quốc gia;</w:t>
            </w:r>
          </w:p>
        </w:tc>
      </w:tr>
      <w:tr w:rsidR="007F6812" w:rsidRPr="004F6631" w14:paraId="5675AF61" w14:textId="77777777" w:rsidTr="007F6812">
        <w:tc>
          <w:tcPr>
            <w:tcW w:w="7366" w:type="dxa"/>
          </w:tcPr>
          <w:p w14:paraId="3689FCA0"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66AD5758" w14:textId="48752639"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b) Quy hoạch, kế hoạch sử dụng đất cấp tỉnh;</w:t>
            </w:r>
          </w:p>
        </w:tc>
      </w:tr>
      <w:tr w:rsidR="007F6812" w:rsidRPr="004F6631" w14:paraId="16446153" w14:textId="77777777" w:rsidTr="007F6812">
        <w:tc>
          <w:tcPr>
            <w:tcW w:w="7366" w:type="dxa"/>
          </w:tcPr>
          <w:p w14:paraId="0DE2DAD8"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52F24870" w14:textId="51483624"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c) Kế hoạch sử dụng đất cấp xã;</w:t>
            </w:r>
          </w:p>
        </w:tc>
      </w:tr>
      <w:tr w:rsidR="007F6812" w:rsidRPr="004F6631" w14:paraId="7F6090FA" w14:textId="77777777" w:rsidTr="007F6812">
        <w:tc>
          <w:tcPr>
            <w:tcW w:w="7366" w:type="dxa"/>
          </w:tcPr>
          <w:p w14:paraId="1E5314D2"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74526C3E" w14:textId="5A51F053"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d) Quy hoạch sử dụng đất quốc phòng;</w:t>
            </w:r>
          </w:p>
        </w:tc>
      </w:tr>
      <w:tr w:rsidR="007F6812" w:rsidRPr="004F6631" w14:paraId="71A7E929" w14:textId="77777777" w:rsidTr="007F6812">
        <w:tc>
          <w:tcPr>
            <w:tcW w:w="7366" w:type="dxa"/>
          </w:tcPr>
          <w:p w14:paraId="442703B6"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27C63D2D" w14:textId="147D738D"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đ) Quy hoạch sử dụng đất an ninh.</w:t>
            </w:r>
          </w:p>
        </w:tc>
      </w:tr>
      <w:tr w:rsidR="007F6812" w:rsidRPr="004F6631" w14:paraId="668D7E6A" w14:textId="77777777" w:rsidTr="007F6812">
        <w:tc>
          <w:tcPr>
            <w:tcW w:w="7366" w:type="dxa"/>
          </w:tcPr>
          <w:p w14:paraId="37C0EC48"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it-IT"/>
              </w:rPr>
            </w:pPr>
          </w:p>
        </w:tc>
        <w:tc>
          <w:tcPr>
            <w:tcW w:w="6804" w:type="dxa"/>
          </w:tcPr>
          <w:p w14:paraId="7F35501B" w14:textId="2BC6A212" w:rsidR="007F6812" w:rsidRPr="00DD2002"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it-IT"/>
              </w:rPr>
            </w:pPr>
            <w:r w:rsidRPr="00DD2002">
              <w:rPr>
                <w:rFonts w:ascii="Times New Roman" w:hAnsi="Times New Roman" w:cs="Times New Roman"/>
                <w:b/>
                <w:color w:val="000000"/>
                <w:sz w:val="24"/>
                <w:szCs w:val="24"/>
                <w:lang w:val="it-IT"/>
              </w:rPr>
              <w:t>Phương án 2:</w:t>
            </w:r>
          </w:p>
        </w:tc>
      </w:tr>
      <w:tr w:rsidR="007F6812" w:rsidRPr="004F6631" w14:paraId="55022664" w14:textId="77777777" w:rsidTr="007F6812">
        <w:tc>
          <w:tcPr>
            <w:tcW w:w="7366" w:type="dxa"/>
          </w:tcPr>
          <w:p w14:paraId="554356D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a) Quy hoạch, kế hoạch sử dụng đất quốc gia</w:t>
            </w:r>
            <w:r w:rsidRPr="004F6631">
              <w:rPr>
                <w:rFonts w:ascii="Times New Roman" w:hAnsi="Times New Roman" w:cs="Times New Roman"/>
                <w:color w:val="000000"/>
                <w:sz w:val="24"/>
                <w:szCs w:val="24"/>
              </w:rPr>
              <w:t>;</w:t>
            </w:r>
          </w:p>
        </w:tc>
        <w:tc>
          <w:tcPr>
            <w:tcW w:w="6804" w:type="dxa"/>
          </w:tcPr>
          <w:p w14:paraId="1367F996" w14:textId="59300A89"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a) Quy hoạch sử dụng đất quốc gia;</w:t>
            </w:r>
          </w:p>
        </w:tc>
      </w:tr>
      <w:tr w:rsidR="007F6812" w:rsidRPr="004F6631" w14:paraId="5C2A81E7" w14:textId="77777777" w:rsidTr="007F6812">
        <w:tc>
          <w:tcPr>
            <w:tcW w:w="7366" w:type="dxa"/>
          </w:tcPr>
          <w:p w14:paraId="4E879CA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b) Quy hoạch, kế hoạch</w:t>
            </w:r>
            <w:r w:rsidRPr="004F6631">
              <w:rPr>
                <w:rFonts w:ascii="Times New Roman" w:hAnsi="Times New Roman" w:cs="Times New Roman"/>
                <w:color w:val="000000"/>
                <w:sz w:val="24"/>
                <w:szCs w:val="24"/>
                <w:lang w:val="vi-VN"/>
              </w:rPr>
              <w:t xml:space="preserve"> sử dụng đất cấp tỉnh</w:t>
            </w:r>
            <w:r w:rsidRPr="004F6631">
              <w:rPr>
                <w:rFonts w:ascii="Times New Roman" w:hAnsi="Times New Roman" w:cs="Times New Roman"/>
                <w:color w:val="000000"/>
                <w:sz w:val="24"/>
                <w:szCs w:val="24"/>
              </w:rPr>
              <w:t>;</w:t>
            </w:r>
          </w:p>
        </w:tc>
        <w:tc>
          <w:tcPr>
            <w:tcW w:w="6804" w:type="dxa"/>
          </w:tcPr>
          <w:p w14:paraId="4392643A" w14:textId="2311136C"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b) Quy hoạch, kế hoạch sử dụng đất cấp tỉnh hoặc phương án phân bổ và khoanh vùng đất đai trong quy hoạch tỉnh;</w:t>
            </w:r>
          </w:p>
        </w:tc>
      </w:tr>
      <w:tr w:rsidR="007F6812" w:rsidRPr="004F6631" w14:paraId="4F102621" w14:textId="77777777" w:rsidTr="007F6812">
        <w:tc>
          <w:tcPr>
            <w:tcW w:w="7366" w:type="dxa"/>
          </w:tcPr>
          <w:p w14:paraId="65C6622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10"/>
                <w:sz w:val="24"/>
                <w:szCs w:val="24"/>
              </w:rPr>
            </w:pPr>
            <w:r w:rsidRPr="004F6631">
              <w:rPr>
                <w:rFonts w:ascii="Times New Roman" w:hAnsi="Times New Roman" w:cs="Times New Roman"/>
                <w:color w:val="000000"/>
                <w:spacing w:val="10"/>
                <w:sz w:val="24"/>
                <w:szCs w:val="24"/>
              </w:rPr>
              <w:t>c)</w:t>
            </w:r>
            <w:r w:rsidRPr="004F6631">
              <w:rPr>
                <w:rFonts w:ascii="Times New Roman" w:hAnsi="Times New Roman" w:cs="Times New Roman"/>
                <w:color w:val="000000"/>
                <w:spacing w:val="10"/>
                <w:sz w:val="24"/>
                <w:szCs w:val="24"/>
                <w:lang w:val="vi-VN"/>
              </w:rPr>
              <w:t xml:space="preserve"> Quy hoạch </w:t>
            </w:r>
            <w:r w:rsidRPr="004F6631">
              <w:rPr>
                <w:rFonts w:ascii="Times New Roman" w:hAnsi="Times New Roman" w:cs="Times New Roman"/>
                <w:color w:val="000000"/>
                <w:spacing w:val="10"/>
                <w:sz w:val="24"/>
                <w:szCs w:val="24"/>
                <w:lang w:val="nb-NO"/>
              </w:rPr>
              <w:t>sử dụng đất cấp huyện</w:t>
            </w:r>
            <w:r w:rsidRPr="004F6631">
              <w:rPr>
                <w:rFonts w:ascii="Times New Roman" w:hAnsi="Times New Roman" w:cs="Times New Roman"/>
                <w:color w:val="000000"/>
                <w:spacing w:val="10"/>
                <w:sz w:val="24"/>
                <w:szCs w:val="24"/>
                <w:lang w:val="it-IT"/>
              </w:rPr>
              <w:t>, kế hoạch</w:t>
            </w:r>
            <w:r w:rsidRPr="004F6631">
              <w:rPr>
                <w:rFonts w:ascii="Times New Roman" w:hAnsi="Times New Roman" w:cs="Times New Roman"/>
                <w:color w:val="000000"/>
                <w:spacing w:val="10"/>
                <w:sz w:val="24"/>
                <w:szCs w:val="24"/>
                <w:lang w:val="vi-VN"/>
              </w:rPr>
              <w:t xml:space="preserve"> sử dụng đất </w:t>
            </w:r>
            <w:r w:rsidRPr="004F6631">
              <w:rPr>
                <w:rFonts w:ascii="Times New Roman" w:hAnsi="Times New Roman" w:cs="Times New Roman"/>
                <w:color w:val="000000"/>
                <w:spacing w:val="10"/>
                <w:sz w:val="24"/>
                <w:szCs w:val="24"/>
                <w:lang w:val="nb-NO"/>
              </w:rPr>
              <w:t>hằng năm</w:t>
            </w:r>
            <w:r w:rsidRPr="004F6631">
              <w:rPr>
                <w:rFonts w:ascii="Times New Roman" w:hAnsi="Times New Roman" w:cs="Times New Roman"/>
                <w:color w:val="000000"/>
                <w:spacing w:val="10"/>
                <w:sz w:val="24"/>
                <w:szCs w:val="24"/>
              </w:rPr>
              <w:t xml:space="preserve"> </w:t>
            </w:r>
            <w:r w:rsidRPr="004F6631">
              <w:rPr>
                <w:rFonts w:ascii="Times New Roman" w:hAnsi="Times New Roman" w:cs="Times New Roman"/>
                <w:color w:val="000000"/>
                <w:spacing w:val="10"/>
                <w:sz w:val="24"/>
                <w:szCs w:val="24"/>
                <w:lang w:val="vi-VN"/>
              </w:rPr>
              <w:t>cấp huyện</w:t>
            </w:r>
            <w:r w:rsidRPr="004F6631">
              <w:rPr>
                <w:rFonts w:ascii="Times New Roman" w:hAnsi="Times New Roman" w:cs="Times New Roman"/>
                <w:color w:val="000000"/>
                <w:spacing w:val="10"/>
                <w:sz w:val="24"/>
                <w:szCs w:val="24"/>
              </w:rPr>
              <w:t>;</w:t>
            </w:r>
          </w:p>
        </w:tc>
        <w:tc>
          <w:tcPr>
            <w:tcW w:w="6804" w:type="dxa"/>
          </w:tcPr>
          <w:p w14:paraId="06B0F101" w14:textId="6122CE0E"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c) Kế hoạch sử dụng đất cấp xã.</w:t>
            </w:r>
          </w:p>
        </w:tc>
      </w:tr>
      <w:tr w:rsidR="007F6812" w:rsidRPr="004F6631" w14:paraId="1CD1C060" w14:textId="77777777" w:rsidTr="007F6812">
        <w:tc>
          <w:tcPr>
            <w:tcW w:w="7366" w:type="dxa"/>
          </w:tcPr>
          <w:p w14:paraId="3993ACD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 Quy hoạch sử dụng đất quốc phòng</w:t>
            </w:r>
            <w:r w:rsidRPr="004F6631">
              <w:rPr>
                <w:rFonts w:ascii="Times New Roman" w:hAnsi="Times New Roman" w:cs="Times New Roman"/>
                <w:color w:val="000000"/>
                <w:sz w:val="24"/>
                <w:szCs w:val="24"/>
              </w:rPr>
              <w:t>;</w:t>
            </w:r>
          </w:p>
        </w:tc>
        <w:tc>
          <w:tcPr>
            <w:tcW w:w="6804" w:type="dxa"/>
          </w:tcPr>
          <w:p w14:paraId="715B4AD6" w14:textId="4A8A5B60"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p>
        </w:tc>
      </w:tr>
      <w:tr w:rsidR="007F6812" w:rsidRPr="004F6631" w14:paraId="2CCBF240" w14:textId="77777777" w:rsidTr="007F6812">
        <w:tc>
          <w:tcPr>
            <w:tcW w:w="7366" w:type="dxa"/>
          </w:tcPr>
          <w:p w14:paraId="35CDDA6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Quy hoạch sử dụng đất an ninh.</w:t>
            </w:r>
          </w:p>
        </w:tc>
        <w:tc>
          <w:tcPr>
            <w:tcW w:w="6804" w:type="dxa"/>
          </w:tcPr>
          <w:p w14:paraId="35404562" w14:textId="77777777"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p>
        </w:tc>
      </w:tr>
      <w:bookmarkEnd w:id="863"/>
      <w:bookmarkEnd w:id="864"/>
      <w:bookmarkEnd w:id="865"/>
      <w:bookmarkEnd w:id="866"/>
      <w:bookmarkEnd w:id="867"/>
      <w:bookmarkEnd w:id="868"/>
      <w:bookmarkEnd w:id="869"/>
      <w:bookmarkEnd w:id="870"/>
      <w:bookmarkEnd w:id="871"/>
      <w:bookmarkEnd w:id="872"/>
      <w:bookmarkEnd w:id="873"/>
      <w:bookmarkEnd w:id="874"/>
      <w:bookmarkEnd w:id="875"/>
      <w:tr w:rsidR="007F6812" w:rsidRPr="004F6631" w14:paraId="4F6D161B" w14:textId="77777777" w:rsidTr="007F6812">
        <w:tc>
          <w:tcPr>
            <w:tcW w:w="7366" w:type="dxa"/>
          </w:tcPr>
          <w:p w14:paraId="27195B0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Quy hoạch sử dụng đất quốc gia, quy hoạch sử dụng đất quốc phòng và quy hoạch sử dụng đất an ninh thuộc hệ thống quy hoạch quốc gia, thực hiện theo quy định của Luật này và pháp luật về quy hoạch.</w:t>
            </w:r>
          </w:p>
        </w:tc>
        <w:tc>
          <w:tcPr>
            <w:tcW w:w="6804" w:type="dxa"/>
          </w:tcPr>
          <w:p w14:paraId="12C57329" w14:textId="0EA30B9B"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0B6671">
              <w:rPr>
                <w:rFonts w:ascii="Times New Roman" w:hAnsi="Times New Roman" w:cs="Times New Roman"/>
                <w:color w:val="000000"/>
                <w:sz w:val="24"/>
                <w:szCs w:val="24"/>
                <w:lang w:val="it-IT"/>
              </w:rPr>
              <w:t xml:space="preserve">2. Quy hoạch sử dụng đất quốc gia, quy hoạch sử dụng đất quốc phòng và quy hoạch sử dụng đất an ninh thuộc hệ thống quy hoạch quốc gia, thực hiện theo quy định của Luật này và pháp luật về quy </w:t>
            </w:r>
            <w:r w:rsidRPr="000B6671">
              <w:rPr>
                <w:rFonts w:ascii="Times New Roman" w:hAnsi="Times New Roman" w:cs="Times New Roman"/>
                <w:color w:val="000000"/>
                <w:sz w:val="24"/>
                <w:szCs w:val="24"/>
                <w:lang w:val="it-IT"/>
              </w:rPr>
              <w:lastRenderedPageBreak/>
              <w:t>hoạch.</w:t>
            </w:r>
          </w:p>
        </w:tc>
      </w:tr>
      <w:tr w:rsidR="007F6812" w:rsidRPr="004F6631" w14:paraId="09F6AA6F" w14:textId="77777777" w:rsidTr="007F6812">
        <w:tc>
          <w:tcPr>
            <w:tcW w:w="7366" w:type="dxa"/>
          </w:tcPr>
          <w:p w14:paraId="26F5EA6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3. Quy hoạch sử dụng đất cấp tỉnh và quy hoạch sử dụng đất cấp huyện là quy hoạch có tính chất kỹ thuật, chuyên ngành cụ thể hóa quy hoạch cấp quốc gia, quy hoạch vùng, quy hoạch tỉnh.</w:t>
            </w:r>
          </w:p>
        </w:tc>
        <w:tc>
          <w:tcPr>
            <w:tcW w:w="6804" w:type="dxa"/>
          </w:tcPr>
          <w:p w14:paraId="432DDD56" w14:textId="5EE8D715" w:rsidR="007F6812" w:rsidRPr="00DD2002"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DD2002">
              <w:rPr>
                <w:rFonts w:ascii="Times New Roman" w:hAnsi="Times New Roman" w:cs="Times New Roman"/>
                <w:color w:val="000000"/>
                <w:sz w:val="24"/>
                <w:szCs w:val="24"/>
                <w:lang w:val="it-IT"/>
              </w:rPr>
              <w:t>3. Quy hoạch sử dụng đất cấp tỉnh là quy hoạch có tính chất kỹ thuật, chuyên ngành cụ thể hóa quy hoạch cấp quốc gia, quy hoạch vùng, quy hoạch tỉnh.</w:t>
            </w:r>
          </w:p>
        </w:tc>
      </w:tr>
      <w:tr w:rsidR="007F6812" w:rsidRPr="004F6631" w14:paraId="4940EF84" w14:textId="77777777" w:rsidTr="007F6812">
        <w:tc>
          <w:tcPr>
            <w:tcW w:w="7366" w:type="dxa"/>
          </w:tcPr>
          <w:p w14:paraId="56F52343" w14:textId="4F92D7F9"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885" w:name="_Toc149829143"/>
            <w:r w:rsidRPr="004F6631">
              <w:rPr>
                <w:rFonts w:ascii="Times New Roman" w:hAnsi="Times New Roman" w:cs="Times New Roman"/>
                <w:b/>
                <w:color w:val="000000"/>
                <w:sz w:val="24"/>
                <w:szCs w:val="24"/>
              </w:rPr>
              <w:t>Thời k</w:t>
            </w:r>
            <w:r w:rsidRPr="004F6631">
              <w:rPr>
                <w:rFonts w:ascii="Times New Roman" w:hAnsi="Times New Roman" w:cs="Times New Roman"/>
                <w:b/>
                <w:color w:val="000000"/>
                <w:sz w:val="24"/>
                <w:szCs w:val="24"/>
                <w:lang w:val="vi-VN"/>
              </w:rPr>
              <w:t>ỳ quy hoạch, kế hoạch sử dụng đất</w:t>
            </w:r>
            <w:bookmarkEnd w:id="885"/>
            <w:r w:rsidRPr="004F6631">
              <w:rPr>
                <w:rFonts w:ascii="Times New Roman" w:hAnsi="Times New Roman" w:cs="Times New Roman"/>
                <w:b/>
                <w:color w:val="000000"/>
                <w:sz w:val="24"/>
                <w:szCs w:val="24"/>
                <w:lang w:val="vi-VN"/>
              </w:rPr>
              <w:t xml:space="preserve"> </w:t>
            </w:r>
          </w:p>
        </w:tc>
        <w:tc>
          <w:tcPr>
            <w:tcW w:w="6804" w:type="dxa"/>
          </w:tcPr>
          <w:p w14:paraId="1556B15C" w14:textId="4DD7248C"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0B6671">
              <w:rPr>
                <w:rFonts w:ascii="Times New Roman" w:hAnsi="Times New Roman" w:cs="Times New Roman"/>
                <w:color w:val="000000"/>
                <w:sz w:val="24"/>
                <w:szCs w:val="24"/>
              </w:rPr>
              <w:t>4. Thời kỳ quy hoạch, kế hoạch sử dụng đất</w:t>
            </w:r>
          </w:p>
        </w:tc>
      </w:tr>
      <w:tr w:rsidR="007F6812" w:rsidRPr="004F6631" w14:paraId="1CD8E084" w14:textId="77777777" w:rsidTr="007F6812">
        <w:tc>
          <w:tcPr>
            <w:tcW w:w="7366" w:type="dxa"/>
          </w:tcPr>
          <w:p w14:paraId="5B31867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bookmarkStart w:id="886" w:name="_Hlk120732423"/>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Thời k</w:t>
            </w:r>
            <w:r w:rsidRPr="004F6631">
              <w:rPr>
                <w:rFonts w:ascii="Times New Roman" w:hAnsi="Times New Roman" w:cs="Times New Roman"/>
                <w:color w:val="000000"/>
                <w:sz w:val="24"/>
                <w:szCs w:val="24"/>
                <w:lang w:val="vi-VN"/>
              </w:rPr>
              <w:t>ỳ</w:t>
            </w:r>
            <w:r w:rsidRPr="004F6631">
              <w:rPr>
                <w:rFonts w:ascii="Times New Roman" w:hAnsi="Times New Roman" w:cs="Times New Roman"/>
                <w:color w:val="000000"/>
                <w:sz w:val="24"/>
                <w:szCs w:val="24"/>
              </w:rPr>
              <w:t xml:space="preserve">, tầm nhìn </w:t>
            </w:r>
            <w:r w:rsidRPr="004F6631">
              <w:rPr>
                <w:rFonts w:ascii="Times New Roman" w:hAnsi="Times New Roman" w:cs="Times New Roman"/>
                <w:color w:val="000000"/>
                <w:sz w:val="24"/>
                <w:szCs w:val="24"/>
                <w:lang w:val="vi-VN"/>
              </w:rPr>
              <w:t>quy hoạch sử dụng đất</w:t>
            </w:r>
            <w:r w:rsidRPr="004F6631">
              <w:rPr>
                <w:rFonts w:ascii="Times New Roman" w:hAnsi="Times New Roman" w:cs="Times New Roman"/>
                <w:color w:val="000000"/>
                <w:sz w:val="24"/>
                <w:szCs w:val="24"/>
              </w:rPr>
              <w:t xml:space="preserve"> quốc gia, quy hoạch sử dụng đất quốc phòng và quy hoạch sử dụng đất an ninh thực hiện theo quy định của Luật Quy hoạch.</w:t>
            </w:r>
          </w:p>
        </w:tc>
        <w:tc>
          <w:tcPr>
            <w:tcW w:w="6804" w:type="dxa"/>
          </w:tcPr>
          <w:p w14:paraId="1600C2E6" w14:textId="0C440EEC"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0B6671">
              <w:rPr>
                <w:rFonts w:ascii="Times New Roman" w:hAnsi="Times New Roman" w:cs="Times New Roman"/>
                <w:color w:val="000000"/>
                <w:sz w:val="24"/>
                <w:szCs w:val="24"/>
              </w:rPr>
              <w:t>a) Thời kỳ, tầm nhìn quy hoạch sử dụng đất quốc gia, quy hoạch sử dụng đất quốc phòng và quy hoạch sử dụng đất an ninh thực hiện theo quy định của Luật Quy hoạch.</w:t>
            </w:r>
          </w:p>
        </w:tc>
      </w:tr>
      <w:tr w:rsidR="007F6812" w:rsidRPr="004F6631" w14:paraId="713663FE" w14:textId="77777777" w:rsidTr="007F6812">
        <w:tc>
          <w:tcPr>
            <w:tcW w:w="7366" w:type="dxa"/>
          </w:tcPr>
          <w:p w14:paraId="4729D6DC"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Thời kỳ, tầm nhìn quy hoạch sử dụng đất cấp tỉnh thống nhất với thời kỳ, tầm nhìn của quy hoạch tỉnh.</w:t>
            </w:r>
          </w:p>
        </w:tc>
        <w:tc>
          <w:tcPr>
            <w:tcW w:w="6804" w:type="dxa"/>
          </w:tcPr>
          <w:p w14:paraId="2B248486" w14:textId="29FD1BD3"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0B6671">
              <w:rPr>
                <w:rFonts w:ascii="Times New Roman" w:hAnsi="Times New Roman" w:cs="Times New Roman"/>
                <w:color w:val="000000"/>
                <w:sz w:val="24"/>
                <w:szCs w:val="24"/>
              </w:rPr>
              <w:t>b) Thời kỳ, tầm nhìn quy hoạch sử dụng đất cấp tỉnh thống nhất với thời kỳ, tầm nhìn của quy hoạch tỉnh.</w:t>
            </w:r>
          </w:p>
        </w:tc>
      </w:tr>
      <w:tr w:rsidR="007F6812" w:rsidRPr="004F6631" w14:paraId="3DFE6097" w14:textId="77777777" w:rsidTr="007F6812">
        <w:tc>
          <w:tcPr>
            <w:tcW w:w="7366" w:type="dxa"/>
          </w:tcPr>
          <w:p w14:paraId="4EA6F08C"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Thời k</w:t>
            </w:r>
            <w:r w:rsidRPr="004F6631">
              <w:rPr>
                <w:rFonts w:ascii="Times New Roman" w:hAnsi="Times New Roman" w:cs="Times New Roman"/>
                <w:color w:val="000000"/>
                <w:sz w:val="24"/>
                <w:szCs w:val="24"/>
                <w:lang w:val="vi-VN"/>
              </w:rPr>
              <w:t xml:space="preserve">ỳ quy hoạch sử dụng đất </w:t>
            </w:r>
            <w:r w:rsidRPr="004F6631">
              <w:rPr>
                <w:rFonts w:ascii="Times New Roman" w:hAnsi="Times New Roman" w:cs="Times New Roman"/>
                <w:color w:val="000000"/>
                <w:sz w:val="24"/>
                <w:szCs w:val="24"/>
              </w:rPr>
              <w:t xml:space="preserve">cấp huyện </w:t>
            </w:r>
            <w:r w:rsidRPr="004F6631">
              <w:rPr>
                <w:rFonts w:ascii="Times New Roman" w:hAnsi="Times New Roman" w:cs="Times New Roman"/>
                <w:color w:val="000000"/>
                <w:sz w:val="24"/>
                <w:szCs w:val="24"/>
                <w:lang w:val="vi-VN"/>
              </w:rPr>
              <w:t xml:space="preserve">là 10 năm. </w:t>
            </w:r>
            <w:r w:rsidRPr="004F6631">
              <w:rPr>
                <w:rFonts w:ascii="Times New Roman" w:hAnsi="Times New Roman" w:cs="Times New Roman"/>
                <w:color w:val="000000"/>
                <w:sz w:val="24"/>
                <w:szCs w:val="24"/>
              </w:rPr>
              <w:t xml:space="preserve">Tầm nhìn </w:t>
            </w:r>
            <w:r w:rsidRPr="004F6631">
              <w:rPr>
                <w:rFonts w:ascii="Times New Roman" w:hAnsi="Times New Roman" w:cs="Times New Roman"/>
                <w:color w:val="000000"/>
                <w:sz w:val="24"/>
                <w:szCs w:val="24"/>
                <w:lang w:val="vi-VN"/>
              </w:rPr>
              <w:t xml:space="preserve">quy hoạch sử dụng đất cấp huyện </w:t>
            </w:r>
            <w:r w:rsidRPr="004F6631">
              <w:rPr>
                <w:rFonts w:ascii="Times New Roman" w:hAnsi="Times New Roman" w:cs="Times New Roman"/>
                <w:color w:val="000000"/>
                <w:sz w:val="24"/>
                <w:szCs w:val="24"/>
              </w:rPr>
              <w:t>là 20 năm</w:t>
            </w:r>
            <w:r w:rsidRPr="004F6631">
              <w:rPr>
                <w:rFonts w:ascii="Times New Roman" w:hAnsi="Times New Roman" w:cs="Times New Roman"/>
                <w:color w:val="000000"/>
                <w:sz w:val="24"/>
                <w:szCs w:val="24"/>
                <w:lang w:val="vi-VN"/>
              </w:rPr>
              <w:t>.</w:t>
            </w:r>
          </w:p>
        </w:tc>
        <w:tc>
          <w:tcPr>
            <w:tcW w:w="6804" w:type="dxa"/>
          </w:tcPr>
          <w:p w14:paraId="75670CA3" w14:textId="57E6BDEA"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p>
        </w:tc>
      </w:tr>
      <w:bookmarkEnd w:id="886"/>
      <w:tr w:rsidR="007F6812" w:rsidRPr="004F6631" w14:paraId="157DE792" w14:textId="77777777" w:rsidTr="007F6812">
        <w:tc>
          <w:tcPr>
            <w:tcW w:w="7366" w:type="dxa"/>
          </w:tcPr>
          <w:p w14:paraId="62CC56F2"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Thời k</w:t>
            </w:r>
            <w:r w:rsidRPr="004F6631">
              <w:rPr>
                <w:rFonts w:ascii="Times New Roman" w:hAnsi="Times New Roman" w:cs="Times New Roman"/>
                <w:color w:val="000000"/>
                <w:sz w:val="24"/>
                <w:szCs w:val="24"/>
                <w:lang w:val="vi-VN"/>
              </w:rPr>
              <w:t xml:space="preserve">ỳ kế hoạch sử dụng đất quốc gia, </w:t>
            </w:r>
            <w:r w:rsidRPr="004F6631">
              <w:rPr>
                <w:rFonts w:ascii="Times New Roman" w:hAnsi="Times New Roman" w:cs="Times New Roman"/>
                <w:color w:val="000000"/>
                <w:sz w:val="24"/>
                <w:szCs w:val="24"/>
              </w:rPr>
              <w:t xml:space="preserve">kế hoạch sử dụng đất </w:t>
            </w:r>
            <w:r w:rsidRPr="004F6631">
              <w:rPr>
                <w:rFonts w:ascii="Times New Roman" w:hAnsi="Times New Roman" w:cs="Times New Roman"/>
                <w:color w:val="000000"/>
                <w:sz w:val="24"/>
                <w:szCs w:val="24"/>
                <w:lang w:val="vi-VN"/>
              </w:rPr>
              <w:t>cấp tỉnh là 05 năm; kế hoạch sử dụng đất hằng năm cấp huyện được lập h</w:t>
            </w:r>
            <w:r w:rsidRPr="004F6631">
              <w:rPr>
                <w:rFonts w:ascii="Times New Roman" w:hAnsi="Times New Roman" w:cs="Times New Roman"/>
                <w:color w:val="000000"/>
                <w:sz w:val="24"/>
                <w:szCs w:val="24"/>
              </w:rPr>
              <w:t>ằ</w:t>
            </w:r>
            <w:r w:rsidRPr="004F6631">
              <w:rPr>
                <w:rFonts w:ascii="Times New Roman" w:hAnsi="Times New Roman" w:cs="Times New Roman"/>
                <w:color w:val="000000"/>
                <w:sz w:val="24"/>
                <w:szCs w:val="24"/>
                <w:lang w:val="vi-VN"/>
              </w:rPr>
              <w:t>ng năm.</w:t>
            </w:r>
            <w:r w:rsidRPr="004F6631">
              <w:rPr>
                <w:rFonts w:ascii="Times New Roman" w:hAnsi="Times New Roman" w:cs="Times New Roman"/>
                <w:color w:val="000000"/>
                <w:sz w:val="24"/>
                <w:szCs w:val="24"/>
              </w:rPr>
              <w:t xml:space="preserve"> </w:t>
            </w:r>
          </w:p>
        </w:tc>
        <w:tc>
          <w:tcPr>
            <w:tcW w:w="6804" w:type="dxa"/>
          </w:tcPr>
          <w:p w14:paraId="543076CD" w14:textId="25267071"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0B6671">
              <w:rPr>
                <w:rFonts w:ascii="Times New Roman" w:hAnsi="Times New Roman" w:cs="Times New Roman"/>
                <w:color w:val="000000"/>
                <w:sz w:val="24"/>
                <w:szCs w:val="24"/>
              </w:rPr>
              <w:t xml:space="preserve">c) Thời kỳ kế hoạch sử dụng đất các cấp là 05 năm, được điều chỉnh hằng năm khi cần thiết. </w:t>
            </w:r>
          </w:p>
        </w:tc>
      </w:tr>
      <w:tr w:rsidR="007F6812" w:rsidRPr="004F6631" w14:paraId="4DF85DD2" w14:textId="77777777" w:rsidTr="007F6812">
        <w:tc>
          <w:tcPr>
            <w:tcW w:w="7366" w:type="dxa"/>
          </w:tcPr>
          <w:p w14:paraId="1A299279" w14:textId="7F99F749"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887" w:name="_Toc149829144"/>
            <w:r w:rsidRPr="004F6631">
              <w:rPr>
                <w:rFonts w:ascii="Times New Roman" w:hAnsi="Times New Roman" w:cs="Times New Roman"/>
                <w:b/>
                <w:color w:val="000000"/>
                <w:sz w:val="24"/>
                <w:szCs w:val="24"/>
              </w:rPr>
              <w:t>Kinh phí cho hoạt động quy hoạch</w:t>
            </w:r>
            <w:bookmarkEnd w:id="887"/>
          </w:p>
        </w:tc>
        <w:tc>
          <w:tcPr>
            <w:tcW w:w="6804" w:type="dxa"/>
            <w:vMerge w:val="restart"/>
          </w:tcPr>
          <w:p w14:paraId="47E4FBE8" w14:textId="5843EEC9" w:rsidR="007F6812" w:rsidRPr="000B667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0B6671">
              <w:rPr>
                <w:rFonts w:ascii="Times New Roman" w:hAnsi="Times New Roman" w:cs="Times New Roman"/>
                <w:color w:val="000000"/>
                <w:sz w:val="24"/>
                <w:szCs w:val="24"/>
              </w:rPr>
              <w:t>5. Kinh phí lập, điều chỉnh, thẩm định, quyết định, phê duyệt, công bố quy hoạch, kế hoạch sử dụng đất do ngân sách nhà nước bảo đảm từ nguồn sự nghiệp kinh tế.</w:t>
            </w:r>
          </w:p>
        </w:tc>
      </w:tr>
      <w:tr w:rsidR="007F6812" w:rsidRPr="004F6631" w14:paraId="09FD0C69" w14:textId="77777777" w:rsidTr="007F6812">
        <w:tc>
          <w:tcPr>
            <w:tcW w:w="7366" w:type="dxa"/>
          </w:tcPr>
          <w:p w14:paraId="4C34118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Kinh phí lập, điều chỉnh, thẩm định, quyết định, phê duyệt, công bố quy hoạch, kế hoạch sử dụng đất do ngân sách nhà nước bảo đảm từ nguồn sự nghiệp kinh tế.</w:t>
            </w:r>
          </w:p>
        </w:tc>
        <w:tc>
          <w:tcPr>
            <w:tcW w:w="6804" w:type="dxa"/>
            <w:vMerge/>
          </w:tcPr>
          <w:p w14:paraId="0491A338" w14:textId="58A1F514"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41EFEEF0" w14:textId="77777777" w:rsidTr="007F6812">
        <w:tc>
          <w:tcPr>
            <w:tcW w:w="7366" w:type="dxa"/>
          </w:tcPr>
          <w:p w14:paraId="4BD1DA88" w14:textId="5AADC416"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it-IT"/>
              </w:rPr>
            </w:pPr>
            <w:bookmarkStart w:id="888" w:name="_Ref131272983"/>
            <w:bookmarkStart w:id="889" w:name="_Toc149829145"/>
            <w:r w:rsidRPr="004F6631">
              <w:rPr>
                <w:rFonts w:ascii="Times New Roman" w:hAnsi="Times New Roman" w:cs="Times New Roman"/>
                <w:b/>
                <w:color w:val="000000"/>
                <w:sz w:val="24"/>
                <w:szCs w:val="24"/>
                <w:lang w:val="it-IT"/>
              </w:rPr>
              <w:t>Quy hoạch, kế hoạch sử dụng đất quốc gia</w:t>
            </w:r>
            <w:bookmarkEnd w:id="888"/>
            <w:bookmarkEnd w:id="889"/>
          </w:p>
        </w:tc>
        <w:tc>
          <w:tcPr>
            <w:tcW w:w="6804" w:type="dxa"/>
          </w:tcPr>
          <w:p w14:paraId="4CB96AB2"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it-IT"/>
              </w:rPr>
            </w:pPr>
          </w:p>
        </w:tc>
      </w:tr>
      <w:tr w:rsidR="007F6812" w:rsidRPr="004F6631" w14:paraId="5A3280F9" w14:textId="77777777" w:rsidTr="007F6812">
        <w:tc>
          <w:tcPr>
            <w:tcW w:w="7366" w:type="dxa"/>
          </w:tcPr>
          <w:p w14:paraId="2CAE4BF4"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lang w:val="it-IT"/>
              </w:rPr>
            </w:pPr>
            <w:bookmarkStart w:id="890" w:name="_Hlk107060199"/>
            <w:r w:rsidRPr="004F6631">
              <w:rPr>
                <w:rFonts w:ascii="Times New Roman" w:hAnsi="Times New Roman" w:cs="Times New Roman"/>
                <w:color w:val="000000"/>
                <w:sz w:val="24"/>
                <w:szCs w:val="24"/>
                <w:lang w:val="it-IT"/>
              </w:rPr>
              <w:t>1. Căn cứ lập quy hoạch sử dụng đất quốc gia bao gồm:</w:t>
            </w:r>
          </w:p>
        </w:tc>
        <w:tc>
          <w:tcPr>
            <w:tcW w:w="6804" w:type="dxa"/>
          </w:tcPr>
          <w:p w14:paraId="35A4A8BB"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lang w:val="it-IT"/>
              </w:rPr>
            </w:pPr>
          </w:p>
        </w:tc>
      </w:tr>
      <w:tr w:rsidR="007F6812" w:rsidRPr="004F6631" w14:paraId="76BB28F3" w14:textId="77777777" w:rsidTr="007F6812">
        <w:tc>
          <w:tcPr>
            <w:tcW w:w="7366" w:type="dxa"/>
          </w:tcPr>
          <w:p w14:paraId="5E8ABF6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Chiến lược phát triển kinh tế - xã hội, quốc phòng, an ninh; quy hoạch tổng thể quốc gia;</w:t>
            </w:r>
            <w:r w:rsidRPr="004F6631">
              <w:rPr>
                <w:rFonts w:ascii="Times New Roman" w:hAnsi="Times New Roman" w:cs="Times New Roman"/>
                <w:color w:val="000000"/>
                <w:sz w:val="24"/>
                <w:szCs w:val="24"/>
              </w:rPr>
              <w:t xml:space="preserve"> chiến lược phát triển ngành, lĩnh vực;</w:t>
            </w:r>
          </w:p>
        </w:tc>
        <w:tc>
          <w:tcPr>
            <w:tcW w:w="6804" w:type="dxa"/>
          </w:tcPr>
          <w:p w14:paraId="0BDE92D1"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3AB90025" w14:textId="77777777" w:rsidTr="007F6812">
        <w:tc>
          <w:tcPr>
            <w:tcW w:w="7366" w:type="dxa"/>
          </w:tcPr>
          <w:p w14:paraId="051EE0B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Điều kiện tự nhiên, kinh tế, xã hội; </w:t>
            </w:r>
          </w:p>
        </w:tc>
        <w:tc>
          <w:tcPr>
            <w:tcW w:w="6804" w:type="dxa"/>
          </w:tcPr>
          <w:p w14:paraId="0C9FE92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7F608490" w14:textId="77777777" w:rsidTr="007F6812">
        <w:tc>
          <w:tcPr>
            <w:tcW w:w="7366" w:type="dxa"/>
          </w:tcPr>
          <w:p w14:paraId="664762A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vi-VN"/>
              </w:rPr>
              <w:t>c) Hiện trạng</w:t>
            </w:r>
            <w:r w:rsidRPr="004F6631">
              <w:rPr>
                <w:rFonts w:ascii="Times New Roman" w:hAnsi="Times New Roman" w:cs="Times New Roman"/>
                <w:color w:val="000000"/>
                <w:sz w:val="24"/>
                <w:szCs w:val="24"/>
                <w:lang w:val="it-IT"/>
              </w:rPr>
              <w:t xml:space="preserve"> sử dụng đất, biến động đất đai, </w:t>
            </w:r>
            <w:r w:rsidRPr="004F6631">
              <w:rPr>
                <w:rFonts w:ascii="Times New Roman" w:hAnsi="Times New Roman" w:cs="Times New Roman"/>
                <w:color w:val="000000"/>
                <w:sz w:val="24"/>
                <w:szCs w:val="24"/>
              </w:rPr>
              <w:t>chất lượng đất</w:t>
            </w:r>
            <w:r w:rsidRPr="004F6631">
              <w:rPr>
                <w:rFonts w:ascii="Times New Roman" w:hAnsi="Times New Roman" w:cs="Times New Roman"/>
                <w:color w:val="000000"/>
                <w:sz w:val="24"/>
                <w:szCs w:val="24"/>
                <w:lang w:val="it-IT"/>
              </w:rPr>
              <w:t>, tiềm năng đất đai và kết quả thực hiện quy hoạch sử dụng đất quốc gia kỳ trước;</w:t>
            </w:r>
          </w:p>
        </w:tc>
        <w:tc>
          <w:tcPr>
            <w:tcW w:w="6804" w:type="dxa"/>
          </w:tcPr>
          <w:p w14:paraId="5BA0B15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7774E464" w14:textId="77777777" w:rsidTr="007F6812">
        <w:tc>
          <w:tcPr>
            <w:tcW w:w="7366" w:type="dxa"/>
          </w:tcPr>
          <w:p w14:paraId="34CA72F0"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strike/>
                <w:color w:val="000000"/>
                <w:sz w:val="24"/>
                <w:szCs w:val="24"/>
                <w:lang w:val="it-IT"/>
              </w:rPr>
            </w:pPr>
            <w:bookmarkStart w:id="891" w:name="_Hlk130582667"/>
            <w:r w:rsidRPr="004F6631">
              <w:rPr>
                <w:rFonts w:ascii="Times New Roman" w:hAnsi="Times New Roman" w:cs="Times New Roman"/>
                <w:color w:val="000000"/>
                <w:sz w:val="24"/>
                <w:szCs w:val="24"/>
                <w:lang w:val="it-IT"/>
              </w:rPr>
              <w:t>d) Nhu cầu, khả năng sử dụng đất của các ngành, lĩnh vực, địa phương;</w:t>
            </w:r>
          </w:p>
        </w:tc>
        <w:tc>
          <w:tcPr>
            <w:tcW w:w="6804" w:type="dxa"/>
          </w:tcPr>
          <w:p w14:paraId="55A826F2"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lang w:val="it-IT"/>
              </w:rPr>
            </w:pPr>
          </w:p>
        </w:tc>
      </w:tr>
      <w:bookmarkEnd w:id="891"/>
      <w:tr w:rsidR="007F6812" w:rsidRPr="004F6631" w14:paraId="1F208A37" w14:textId="77777777" w:rsidTr="007F6812">
        <w:tc>
          <w:tcPr>
            <w:tcW w:w="7366" w:type="dxa"/>
          </w:tcPr>
          <w:p w14:paraId="5A6AD985" w14:textId="6C74521F"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it-IT"/>
              </w:rPr>
              <w:t>iến bộ khoa học và công nghệ có liên quan đến việc sử dụng đất.</w:t>
            </w:r>
            <w:bookmarkEnd w:id="890"/>
          </w:p>
        </w:tc>
        <w:tc>
          <w:tcPr>
            <w:tcW w:w="6804" w:type="dxa"/>
          </w:tcPr>
          <w:p w14:paraId="5027B3A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B5685E0" w14:textId="77777777" w:rsidTr="007F6812">
        <w:tc>
          <w:tcPr>
            <w:tcW w:w="7366" w:type="dxa"/>
          </w:tcPr>
          <w:p w14:paraId="3E63170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bookmarkStart w:id="892" w:name="OLE_LINK1"/>
            <w:bookmarkStart w:id="893" w:name="_Hlk107064958"/>
            <w:r w:rsidRPr="004F6631">
              <w:rPr>
                <w:rFonts w:ascii="Times New Roman" w:hAnsi="Times New Roman" w:cs="Times New Roman"/>
                <w:color w:val="000000"/>
                <w:sz w:val="24"/>
                <w:szCs w:val="24"/>
                <w:lang w:val="it-IT"/>
              </w:rPr>
              <w:t>2</w:t>
            </w:r>
            <w:bookmarkEnd w:id="892"/>
            <w:r w:rsidRPr="004F6631">
              <w:rPr>
                <w:rFonts w:ascii="Times New Roman" w:hAnsi="Times New Roman" w:cs="Times New Roman"/>
                <w:color w:val="000000"/>
                <w:sz w:val="24"/>
                <w:szCs w:val="24"/>
                <w:lang w:val="it-IT"/>
              </w:rPr>
              <w:t>. Nội dung quy hoạch sử dụng đất quốc gia thực hiện theo quy định của pháp luật về quy hoạch.</w:t>
            </w:r>
          </w:p>
        </w:tc>
        <w:tc>
          <w:tcPr>
            <w:tcW w:w="6804" w:type="dxa"/>
          </w:tcPr>
          <w:p w14:paraId="7A783AF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bookmarkEnd w:id="893"/>
      <w:tr w:rsidR="007F6812" w:rsidRPr="004F6631" w14:paraId="6F84A6AF" w14:textId="77777777" w:rsidTr="007F6812">
        <w:tc>
          <w:tcPr>
            <w:tcW w:w="7366" w:type="dxa"/>
          </w:tcPr>
          <w:p w14:paraId="515AB99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Căn cứ lập kế hoạch sử dụng đất quốc gia bao gồm:</w:t>
            </w:r>
          </w:p>
        </w:tc>
        <w:tc>
          <w:tcPr>
            <w:tcW w:w="6804" w:type="dxa"/>
          </w:tcPr>
          <w:p w14:paraId="208EC02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2093F18" w14:textId="77777777" w:rsidTr="007F6812">
        <w:tc>
          <w:tcPr>
            <w:tcW w:w="7366" w:type="dxa"/>
          </w:tcPr>
          <w:p w14:paraId="4EFB723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Quy hoạch sử dụng đất quốc gia; </w:t>
            </w:r>
          </w:p>
        </w:tc>
        <w:tc>
          <w:tcPr>
            <w:tcW w:w="6804" w:type="dxa"/>
          </w:tcPr>
          <w:p w14:paraId="1F58D44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271A5B9" w14:textId="77777777" w:rsidTr="007F6812">
        <w:tc>
          <w:tcPr>
            <w:tcW w:w="7366" w:type="dxa"/>
          </w:tcPr>
          <w:p w14:paraId="17C65E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b) Kế hoạch phát triển kinh tế - xã hội, kế hoạch đầu tư công trung hạn của cả nước; </w:t>
            </w:r>
          </w:p>
        </w:tc>
        <w:tc>
          <w:tcPr>
            <w:tcW w:w="6804" w:type="dxa"/>
          </w:tcPr>
          <w:p w14:paraId="3026111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9764670" w14:textId="77777777" w:rsidTr="007F6812">
        <w:tc>
          <w:tcPr>
            <w:tcW w:w="7366" w:type="dxa"/>
          </w:tcPr>
          <w:p w14:paraId="6CEF8B2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Nhu cầu, khả năng sử dụng đất của các ngành, lĩnh vực, địa phương;</w:t>
            </w:r>
          </w:p>
        </w:tc>
        <w:tc>
          <w:tcPr>
            <w:tcW w:w="6804" w:type="dxa"/>
          </w:tcPr>
          <w:p w14:paraId="3CBAA5B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7361D08" w14:textId="77777777" w:rsidTr="007F6812">
        <w:tc>
          <w:tcPr>
            <w:tcW w:w="7366" w:type="dxa"/>
          </w:tcPr>
          <w:p w14:paraId="4979286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Kết quả thực hiện kế hoạch sử dụng đất 05 năm kỳ trước;</w:t>
            </w:r>
          </w:p>
        </w:tc>
        <w:tc>
          <w:tcPr>
            <w:tcW w:w="6804" w:type="dxa"/>
          </w:tcPr>
          <w:p w14:paraId="4810D39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9B625D8" w14:textId="77777777" w:rsidTr="007F6812">
        <w:tc>
          <w:tcPr>
            <w:tcW w:w="7366" w:type="dxa"/>
          </w:tcPr>
          <w:p w14:paraId="120473E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Khả năng đầu tư, huy động nguồn lực.</w:t>
            </w:r>
          </w:p>
        </w:tc>
        <w:tc>
          <w:tcPr>
            <w:tcW w:w="6804" w:type="dxa"/>
          </w:tcPr>
          <w:p w14:paraId="4FDE4C8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F3D7475" w14:textId="77777777" w:rsidTr="007F6812">
        <w:tc>
          <w:tcPr>
            <w:tcW w:w="7366" w:type="dxa"/>
          </w:tcPr>
          <w:p w14:paraId="5BD6B91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w:t>
            </w:r>
            <w:bookmarkStart w:id="894" w:name="_Hlk107065568"/>
            <w:r w:rsidRPr="004F6631">
              <w:rPr>
                <w:rFonts w:ascii="Times New Roman" w:hAnsi="Times New Roman" w:cs="Times New Roman"/>
                <w:color w:val="000000"/>
                <w:sz w:val="24"/>
                <w:szCs w:val="24"/>
              </w:rPr>
              <w:t>Nội dung kế hoạch sử dụng đất quốc gia xác định diện tích các loại đất theo chỉ tiêu sử dụng đất trong quy hoạch sử dụng đất quốc gia theo từng thời kỳ kế hoạch sử dụng đất 05 năm.</w:t>
            </w:r>
          </w:p>
        </w:tc>
        <w:tc>
          <w:tcPr>
            <w:tcW w:w="6804" w:type="dxa"/>
          </w:tcPr>
          <w:p w14:paraId="5788923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bookmarkEnd w:id="894"/>
      <w:tr w:rsidR="007F6812" w:rsidRPr="004F6631" w14:paraId="12011C08" w14:textId="77777777" w:rsidTr="007F6812">
        <w:tc>
          <w:tcPr>
            <w:tcW w:w="7366" w:type="dxa"/>
          </w:tcPr>
          <w:p w14:paraId="63A98B2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5. Xây dựng và cập nhật dữ liệu quy hoạch, kế hoạch sử dụng đất quốc gia vào cơ sở dữ liệu quốc gia về đất đai. </w:t>
            </w:r>
          </w:p>
        </w:tc>
        <w:tc>
          <w:tcPr>
            <w:tcW w:w="6804" w:type="dxa"/>
          </w:tcPr>
          <w:p w14:paraId="7A4BA75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11790C3A" w14:textId="77777777" w:rsidTr="007F6812">
        <w:tc>
          <w:tcPr>
            <w:tcW w:w="7366" w:type="dxa"/>
          </w:tcPr>
          <w:p w14:paraId="4F9D1860" w14:textId="09006D53"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895" w:name="_Toc107651187"/>
            <w:bookmarkStart w:id="896" w:name="_Toc112138525"/>
            <w:bookmarkStart w:id="897" w:name="_Ref113308586"/>
            <w:bookmarkStart w:id="898" w:name="_Toc114566872"/>
            <w:bookmarkStart w:id="899" w:name="_Toc115080038"/>
            <w:bookmarkStart w:id="900" w:name="_Toc115358207"/>
            <w:bookmarkStart w:id="901" w:name="_Toc120303458"/>
            <w:bookmarkStart w:id="902" w:name="_Ref130832306"/>
            <w:bookmarkStart w:id="903" w:name="_Ref131272992"/>
            <w:bookmarkStart w:id="904" w:name="_Ref135288496"/>
            <w:bookmarkStart w:id="905" w:name="_Ref135465798"/>
            <w:bookmarkStart w:id="906" w:name="_Ref135503502"/>
            <w:bookmarkStart w:id="907" w:name="_Ref135665720"/>
            <w:bookmarkStart w:id="908" w:name="_Toc149829146"/>
            <w:r w:rsidRPr="004F6631">
              <w:rPr>
                <w:rFonts w:ascii="Times New Roman" w:hAnsi="Times New Roman" w:cs="Times New Roman"/>
                <w:b/>
                <w:color w:val="000000"/>
                <w:sz w:val="24"/>
                <w:szCs w:val="24"/>
              </w:rPr>
              <w:t>Q</w:t>
            </w:r>
            <w:r w:rsidRPr="004F6631">
              <w:rPr>
                <w:rFonts w:ascii="Times New Roman" w:hAnsi="Times New Roman" w:cs="Times New Roman"/>
                <w:b/>
                <w:color w:val="000000"/>
                <w:sz w:val="24"/>
                <w:szCs w:val="24"/>
                <w:lang w:val="vi-VN"/>
              </w:rPr>
              <w:t>uy hoạch sử dụng đất cấp tỉnh</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sidRPr="004F6631">
              <w:rPr>
                <w:rFonts w:ascii="Times New Roman" w:hAnsi="Times New Roman" w:cs="Times New Roman"/>
                <w:b/>
                <w:color w:val="000000"/>
                <w:sz w:val="24"/>
                <w:szCs w:val="24"/>
                <w:lang w:val="vi-VN"/>
              </w:rPr>
              <w:t xml:space="preserve"> </w:t>
            </w:r>
          </w:p>
        </w:tc>
        <w:tc>
          <w:tcPr>
            <w:tcW w:w="6804" w:type="dxa"/>
          </w:tcPr>
          <w:p w14:paraId="58BD00ED"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966CE73" w14:textId="77777777" w:rsidTr="007F6812">
        <w:tc>
          <w:tcPr>
            <w:tcW w:w="7366" w:type="dxa"/>
          </w:tcPr>
          <w:p w14:paraId="6BD6DA3E"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bookmarkStart w:id="909" w:name="_Toc107651188"/>
            <w:bookmarkStart w:id="910" w:name="_Toc112138526"/>
            <w:bookmarkStart w:id="911" w:name="_Toc114566873"/>
            <w:bookmarkStart w:id="912" w:name="_Ref115022595"/>
            <w:bookmarkStart w:id="913" w:name="_Toc115080039"/>
            <w:bookmarkStart w:id="914" w:name="_Toc115358208"/>
            <w:bookmarkStart w:id="915" w:name="_Toc120303459"/>
            <w:r w:rsidRPr="004F6631">
              <w:rPr>
                <w:rFonts w:ascii="Times New Roman" w:hAnsi="Times New Roman" w:cs="Times New Roman"/>
                <w:color w:val="000000"/>
                <w:sz w:val="24"/>
                <w:szCs w:val="24"/>
                <w:lang w:val="vi-VN"/>
              </w:rPr>
              <w:t>1. Căn cứ lập quy hoạch sử dụng đất cấp tỉnh bao gồm:</w:t>
            </w:r>
          </w:p>
        </w:tc>
        <w:tc>
          <w:tcPr>
            <w:tcW w:w="6804" w:type="dxa"/>
          </w:tcPr>
          <w:p w14:paraId="2C7F802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09E01D07" w14:textId="77777777" w:rsidTr="007F6812">
        <w:tc>
          <w:tcPr>
            <w:tcW w:w="7366" w:type="dxa"/>
          </w:tcPr>
          <w:p w14:paraId="580AFBB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Quy hoạch</w:t>
            </w:r>
            <w:r w:rsidRPr="004F6631">
              <w:rPr>
                <w:rFonts w:ascii="Times New Roman" w:hAnsi="Times New Roman" w:cs="Times New Roman"/>
                <w:color w:val="000000"/>
                <w:sz w:val="24"/>
                <w:szCs w:val="24"/>
              </w:rPr>
              <w:t>, kế hoạch</w:t>
            </w:r>
            <w:r w:rsidRPr="004F6631">
              <w:rPr>
                <w:rFonts w:ascii="Times New Roman" w:hAnsi="Times New Roman" w:cs="Times New Roman"/>
                <w:color w:val="000000"/>
                <w:sz w:val="24"/>
                <w:szCs w:val="24"/>
                <w:lang w:val="vi-VN"/>
              </w:rPr>
              <w:t xml:space="preserve"> sử dụng đất quốc gia; </w:t>
            </w:r>
          </w:p>
        </w:tc>
        <w:tc>
          <w:tcPr>
            <w:tcW w:w="6804" w:type="dxa"/>
          </w:tcPr>
          <w:p w14:paraId="3867E244"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330A6DB5" w14:textId="77777777" w:rsidTr="007F6812">
        <w:tc>
          <w:tcPr>
            <w:tcW w:w="7366" w:type="dxa"/>
          </w:tcPr>
          <w:p w14:paraId="75C64F4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Các quy hoạch cấp quốc gia, quy hoạch vùng; quy hoạch có tính chất kỹ thuật, chuyên ngành có sử dụng đất cấp quốc gia, liên tỉnh;</w:t>
            </w:r>
          </w:p>
        </w:tc>
        <w:tc>
          <w:tcPr>
            <w:tcW w:w="6804" w:type="dxa"/>
          </w:tcPr>
          <w:p w14:paraId="53DD8BA0"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5A4CEBB6" w14:textId="77777777" w:rsidTr="007F6812">
        <w:tc>
          <w:tcPr>
            <w:tcW w:w="7366" w:type="dxa"/>
          </w:tcPr>
          <w:p w14:paraId="321F8EEC"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Q</w:t>
            </w:r>
            <w:r w:rsidRPr="004F6631">
              <w:rPr>
                <w:rFonts w:ascii="Times New Roman" w:hAnsi="Times New Roman" w:cs="Times New Roman"/>
                <w:color w:val="000000"/>
                <w:sz w:val="24"/>
                <w:szCs w:val="24"/>
                <w:lang w:val="vi-VN"/>
              </w:rPr>
              <w:t xml:space="preserve">uy hoạch tỉnh; </w:t>
            </w:r>
          </w:p>
        </w:tc>
        <w:tc>
          <w:tcPr>
            <w:tcW w:w="6804" w:type="dxa"/>
          </w:tcPr>
          <w:p w14:paraId="7FBAC93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200BE58C" w14:textId="77777777" w:rsidTr="007F6812">
        <w:tc>
          <w:tcPr>
            <w:tcW w:w="7366" w:type="dxa"/>
          </w:tcPr>
          <w:p w14:paraId="53FB7D4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Điều kiện tự nhiên, kinh tế</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xã hội của đơn vị hành chính cấp tỉnh;</w:t>
            </w:r>
          </w:p>
        </w:tc>
        <w:tc>
          <w:tcPr>
            <w:tcW w:w="6804" w:type="dxa"/>
          </w:tcPr>
          <w:p w14:paraId="72031185"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6B2B3AE7" w14:textId="77777777" w:rsidTr="007F6812">
        <w:tc>
          <w:tcPr>
            <w:tcW w:w="7366" w:type="dxa"/>
          </w:tcPr>
          <w:p w14:paraId="0371F3A5"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it-IT"/>
              </w:rPr>
              <w:t xml:space="preserve">đ) Hiện trạng sử dụng đất, biến động đất đai, </w:t>
            </w:r>
            <w:r w:rsidRPr="004F6631">
              <w:rPr>
                <w:rFonts w:ascii="Times New Roman" w:hAnsi="Times New Roman" w:cs="Times New Roman"/>
                <w:color w:val="000000"/>
                <w:sz w:val="24"/>
                <w:szCs w:val="24"/>
              </w:rPr>
              <w:t>chất lượng đất,</w:t>
            </w:r>
            <w:r w:rsidRPr="004F6631">
              <w:rPr>
                <w:rFonts w:ascii="Times New Roman" w:hAnsi="Times New Roman" w:cs="Times New Roman"/>
                <w:color w:val="000000"/>
                <w:sz w:val="24"/>
                <w:szCs w:val="24"/>
                <w:lang w:val="it-IT"/>
              </w:rPr>
              <w:t xml:space="preserve"> tiềm năng đất đai và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ết quả thực hiện quy hoạch sử dụng đất kỳ trước</w:t>
            </w:r>
            <w:r w:rsidRPr="004F6631">
              <w:rPr>
                <w:rFonts w:ascii="Times New Roman" w:hAnsi="Times New Roman" w:cs="Times New Roman"/>
                <w:color w:val="000000"/>
                <w:sz w:val="24"/>
                <w:szCs w:val="24"/>
              </w:rPr>
              <w:t xml:space="preserve"> của tỉnh</w:t>
            </w:r>
            <w:r w:rsidRPr="004F6631">
              <w:rPr>
                <w:rFonts w:ascii="Times New Roman" w:hAnsi="Times New Roman" w:cs="Times New Roman"/>
                <w:color w:val="000000"/>
                <w:sz w:val="24"/>
                <w:szCs w:val="24"/>
                <w:lang w:val="vi-VN"/>
              </w:rPr>
              <w:t>;</w:t>
            </w:r>
          </w:p>
        </w:tc>
        <w:tc>
          <w:tcPr>
            <w:tcW w:w="6804" w:type="dxa"/>
          </w:tcPr>
          <w:p w14:paraId="459CB4DE"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lang w:val="it-IT"/>
              </w:rPr>
            </w:pPr>
          </w:p>
        </w:tc>
      </w:tr>
      <w:tr w:rsidR="007F6812" w:rsidRPr="004F6631" w14:paraId="2D074F56" w14:textId="77777777" w:rsidTr="007F6812">
        <w:tc>
          <w:tcPr>
            <w:tcW w:w="7366" w:type="dxa"/>
          </w:tcPr>
          <w:p w14:paraId="747FB36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xml:space="preserve"> Nhu cầu</w:t>
            </w:r>
            <w:r w:rsidRPr="004F6631">
              <w:rPr>
                <w:rFonts w:ascii="Times New Roman" w:hAnsi="Times New Roman" w:cs="Times New Roman"/>
                <w:color w:val="000000"/>
                <w:sz w:val="24"/>
                <w:szCs w:val="24"/>
              </w:rPr>
              <w:t xml:space="preserve">, khả năng sử dụng đất của </w:t>
            </w:r>
            <w:r w:rsidRPr="004F6631">
              <w:rPr>
                <w:rFonts w:ascii="Times New Roman" w:hAnsi="Times New Roman" w:cs="Times New Roman"/>
                <w:color w:val="000000"/>
                <w:sz w:val="24"/>
                <w:szCs w:val="24"/>
                <w:lang w:val="vi-VN"/>
              </w:rPr>
              <w:t>các ngành, lĩnh vực</w:t>
            </w:r>
            <w:r w:rsidRPr="004F6631">
              <w:rPr>
                <w:rFonts w:ascii="Times New Roman" w:hAnsi="Times New Roman" w:cs="Times New Roman"/>
                <w:color w:val="000000"/>
                <w:sz w:val="24"/>
                <w:szCs w:val="24"/>
              </w:rPr>
              <w:t>, địa phương; nguồn lực đầu tư công và các nguồn lực khác;</w:t>
            </w:r>
          </w:p>
        </w:tc>
        <w:tc>
          <w:tcPr>
            <w:tcW w:w="6804" w:type="dxa"/>
          </w:tcPr>
          <w:p w14:paraId="6212E15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4762AC5" w14:textId="77777777" w:rsidTr="007F6812">
        <w:tc>
          <w:tcPr>
            <w:tcW w:w="7366" w:type="dxa"/>
          </w:tcPr>
          <w:p w14:paraId="0C7B6D3D"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Tiến bộ khoa học và công nghệ có liên quan đến việc sử dụng đất.</w:t>
            </w:r>
          </w:p>
        </w:tc>
        <w:tc>
          <w:tcPr>
            <w:tcW w:w="6804" w:type="dxa"/>
          </w:tcPr>
          <w:p w14:paraId="761A6C36"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0F722FEE" w14:textId="77777777" w:rsidTr="007F6812">
        <w:tc>
          <w:tcPr>
            <w:tcW w:w="7366" w:type="dxa"/>
          </w:tcPr>
          <w:p w14:paraId="44537FC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z w:val="24"/>
                <w:szCs w:val="24"/>
                <w:lang w:val="vi-VN"/>
              </w:rPr>
              <w:t xml:space="preserve">Nội dung </w:t>
            </w:r>
            <w:r w:rsidRPr="004F6631">
              <w:rPr>
                <w:rFonts w:ascii="Times New Roman" w:hAnsi="Times New Roman" w:cs="Times New Roman"/>
                <w:color w:val="000000"/>
                <w:sz w:val="24"/>
                <w:szCs w:val="24"/>
                <w:lang w:val="it-IT"/>
              </w:rPr>
              <w:t xml:space="preserve">quy hoạch sử dụng đất </w:t>
            </w:r>
            <w:r w:rsidRPr="004F6631">
              <w:rPr>
                <w:rFonts w:ascii="Times New Roman" w:hAnsi="Times New Roman" w:cs="Times New Roman"/>
                <w:color w:val="000000"/>
                <w:sz w:val="24"/>
                <w:szCs w:val="24"/>
                <w:bdr w:val="none" w:sz="0" w:space="0" w:color="auto" w:frame="1"/>
                <w:lang w:val="vi-VN"/>
              </w:rPr>
              <w:t>cấp tỉnh</w:t>
            </w:r>
            <w:r w:rsidRPr="004F6631">
              <w:rPr>
                <w:rFonts w:ascii="Times New Roman" w:hAnsi="Times New Roman" w:cs="Times New Roman"/>
                <w:color w:val="000000"/>
                <w:sz w:val="24"/>
                <w:szCs w:val="24"/>
                <w:bdr w:val="none" w:sz="0" w:space="0" w:color="auto" w:frame="1"/>
              </w:rPr>
              <w:t xml:space="preserve"> </w:t>
            </w:r>
            <w:r w:rsidRPr="004F6631">
              <w:rPr>
                <w:rFonts w:ascii="Times New Roman" w:hAnsi="Times New Roman" w:cs="Times New Roman"/>
                <w:color w:val="000000"/>
                <w:sz w:val="24"/>
                <w:szCs w:val="24"/>
              </w:rPr>
              <w:t>bao gồm:</w:t>
            </w:r>
          </w:p>
        </w:tc>
        <w:tc>
          <w:tcPr>
            <w:tcW w:w="6804" w:type="dxa"/>
          </w:tcPr>
          <w:p w14:paraId="52593E8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3C04325" w14:textId="77777777" w:rsidTr="007F6812">
        <w:tc>
          <w:tcPr>
            <w:tcW w:w="7366" w:type="dxa"/>
          </w:tcPr>
          <w:p w14:paraId="2AA5694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a) Định hướng sử dụng đất được xác định trong quy hoạch tỉnh, tầm nhìn đáp ứng yêu cầu phát triển kinh tế - xã hội; bảo đảm quốc phòng, an ninh; bảo vệ môi trường, thích ứng với biến đổi khí hậu; </w:t>
            </w:r>
          </w:p>
        </w:tc>
        <w:tc>
          <w:tcPr>
            <w:tcW w:w="6804" w:type="dxa"/>
          </w:tcPr>
          <w:p w14:paraId="26C5460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0B6B3A39" w14:textId="77777777" w:rsidTr="007F6812">
        <w:tc>
          <w:tcPr>
            <w:tcW w:w="7366" w:type="dxa"/>
          </w:tcPr>
          <w:p w14:paraId="31DCDA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b) Xác định chỉ tiêu sử dụng đất đã được phân bổ trong quy hoạch sử dụng đất quốc gia và chỉ tiêu sử dụng đất theo nhu cầu sử dụng đất cấp tỉnh; </w:t>
            </w:r>
          </w:p>
        </w:tc>
        <w:tc>
          <w:tcPr>
            <w:tcW w:w="6804" w:type="dxa"/>
          </w:tcPr>
          <w:p w14:paraId="00B933A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66C384C0" w14:textId="77777777" w:rsidTr="007F6812">
        <w:tc>
          <w:tcPr>
            <w:tcW w:w="7366" w:type="dxa"/>
          </w:tcPr>
          <w:p w14:paraId="2BA55D8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c) Xác định chỉ tiêu sử dụng đất quy định tại điểm b khoản này đến từng đơn vị hành chính cấp huyện;</w:t>
            </w:r>
          </w:p>
        </w:tc>
        <w:tc>
          <w:tcPr>
            <w:tcW w:w="6804" w:type="dxa"/>
          </w:tcPr>
          <w:p w14:paraId="020195B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4FBAA04E" w14:textId="77777777" w:rsidTr="007F6812">
        <w:tc>
          <w:tcPr>
            <w:tcW w:w="7366" w:type="dxa"/>
          </w:tcPr>
          <w:p w14:paraId="75C8B228"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d) Xác định ranh giới, vị trí, diện tích khu vực lấn biển để sử dụng vào mục </w:t>
            </w:r>
            <w:r w:rsidRPr="004F6631">
              <w:rPr>
                <w:rFonts w:ascii="Times New Roman" w:hAnsi="Times New Roman" w:cs="Times New Roman"/>
                <w:color w:val="000000"/>
                <w:sz w:val="24"/>
                <w:szCs w:val="24"/>
              </w:rPr>
              <w:lastRenderedPageBreak/>
              <w:t>đích nông nghiệp, phi nông nghiệp;</w:t>
            </w:r>
          </w:p>
        </w:tc>
        <w:tc>
          <w:tcPr>
            <w:tcW w:w="6804" w:type="dxa"/>
          </w:tcPr>
          <w:p w14:paraId="2F67A4C4"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2CDA4939" w14:textId="77777777" w:rsidTr="007F6812">
        <w:tc>
          <w:tcPr>
            <w:tcW w:w="7366" w:type="dxa"/>
          </w:tcPr>
          <w:p w14:paraId="45A4BE08"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lastRenderedPageBreak/>
              <w:t>đ) Khoanh vùng các khu vực sử dụng đất cần quản lý nghiêm ngặt, gồm: đất trồng lúa, đất rừng đặc dụng, đất rừng phòng hộ, đất rừng sản xuất là rừng tự nhiên;</w:t>
            </w:r>
          </w:p>
        </w:tc>
        <w:tc>
          <w:tcPr>
            <w:tcW w:w="6804" w:type="dxa"/>
          </w:tcPr>
          <w:p w14:paraId="5C1B0FBF"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pacing w:val="-6"/>
                <w:sz w:val="24"/>
                <w:szCs w:val="24"/>
              </w:rPr>
            </w:pPr>
          </w:p>
        </w:tc>
      </w:tr>
      <w:tr w:rsidR="007F6812" w:rsidRPr="004F6631" w14:paraId="09C8AE82" w14:textId="77777777" w:rsidTr="007F6812">
        <w:tc>
          <w:tcPr>
            <w:tcW w:w="7366" w:type="dxa"/>
          </w:tcPr>
          <w:p w14:paraId="4D37CEDF"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Phân kỳ quy hoạch sử dụng cho từng kỳ kế hoạch 05 năm theo các nội dung quy định tại các điểm b, c, d và đ khoản này</w:t>
            </w:r>
            <w:r w:rsidRPr="004F6631">
              <w:rPr>
                <w:rFonts w:ascii="Times New Roman" w:hAnsi="Times New Roman" w:cs="Times New Roman"/>
                <w:color w:val="000000"/>
                <w:sz w:val="24"/>
                <w:szCs w:val="24"/>
                <w:lang w:val="vi-VN"/>
              </w:rPr>
              <w:t>;</w:t>
            </w:r>
          </w:p>
        </w:tc>
        <w:tc>
          <w:tcPr>
            <w:tcW w:w="6804" w:type="dxa"/>
          </w:tcPr>
          <w:p w14:paraId="71081F92"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6D13B8B9" w14:textId="77777777" w:rsidTr="007F6812">
        <w:tc>
          <w:tcPr>
            <w:tcW w:w="7366" w:type="dxa"/>
          </w:tcPr>
          <w:p w14:paraId="72DB5AC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g) Giải pháp, nguồn lực thực hiện quy hoạch sử dụng đất.</w:t>
            </w:r>
          </w:p>
        </w:tc>
        <w:tc>
          <w:tcPr>
            <w:tcW w:w="6804" w:type="dxa"/>
          </w:tcPr>
          <w:p w14:paraId="6437B02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0E950B67" w14:textId="77777777" w:rsidTr="007F6812">
        <w:tc>
          <w:tcPr>
            <w:tcW w:w="7366" w:type="dxa"/>
          </w:tcPr>
          <w:p w14:paraId="28A280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Lập bản đồ quy hoạch sử dụng đất cấp tỉnh; xây dựng và cập nhật dữ liệu quy hoạch sử dụng đất cấp tỉnh vào cơ sở dữ liệu quốc gia về đất đai.</w:t>
            </w:r>
          </w:p>
        </w:tc>
        <w:tc>
          <w:tcPr>
            <w:tcW w:w="6804" w:type="dxa"/>
          </w:tcPr>
          <w:p w14:paraId="7D24B8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29D8C12" w14:textId="77777777" w:rsidTr="007F6812">
        <w:tc>
          <w:tcPr>
            <w:tcW w:w="7366" w:type="dxa"/>
          </w:tcPr>
          <w:p w14:paraId="06E32F6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Các tỉnh không phải là thành phố trực thuộc trung ương không phải lập kế hoạch sử dụng đất cấp tỉnh nhưng phải phân kỳ quy hoạch sử dụng đất cho từng kỳ kế hoạch 05 năm theo quy định tại điểm e khoản 2 Điều này. </w:t>
            </w:r>
          </w:p>
        </w:tc>
        <w:tc>
          <w:tcPr>
            <w:tcW w:w="6804" w:type="dxa"/>
          </w:tcPr>
          <w:p w14:paraId="549D889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1E13F7A" w14:textId="77777777" w:rsidTr="007F6812">
        <w:tc>
          <w:tcPr>
            <w:tcW w:w="7366" w:type="dxa"/>
          </w:tcPr>
          <w:p w14:paraId="21138D2C" w14:textId="39FD1106"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bdr w:val="none" w:sz="0" w:space="0" w:color="auto" w:frame="1"/>
                <w:lang w:val="nl-NL"/>
              </w:rPr>
              <w:t>5.</w:t>
            </w:r>
            <w:r w:rsidRPr="004F6631">
              <w:rPr>
                <w:rFonts w:ascii="Times New Roman" w:hAnsi="Times New Roman" w:cs="Times New Roman"/>
                <w:color w:val="000000"/>
                <w:sz w:val="24"/>
                <w:szCs w:val="24"/>
                <w:lang w:val="it-IT"/>
              </w:rPr>
              <w:t xml:space="preserve"> Thành phố trực thuộc trung ương đã có quy hoạch chung được phê duyệt theo quy định của thì không phải lập quy hoạch sử dụng đất cấp tỉnh mà căn cứ quy hoạch chung để lập kế hoạch sử dụng đất cấp tỉnh. </w:t>
            </w:r>
          </w:p>
        </w:tc>
        <w:tc>
          <w:tcPr>
            <w:tcW w:w="6804" w:type="dxa"/>
          </w:tcPr>
          <w:p w14:paraId="061B839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bdr w:val="none" w:sz="0" w:space="0" w:color="auto" w:frame="1"/>
                <w:lang w:val="nl-NL"/>
              </w:rPr>
            </w:pPr>
          </w:p>
        </w:tc>
      </w:tr>
      <w:tr w:rsidR="007F6812" w:rsidRPr="004F6631" w14:paraId="6E38D97E" w14:textId="77777777" w:rsidTr="007F6812">
        <w:tc>
          <w:tcPr>
            <w:tcW w:w="7366" w:type="dxa"/>
          </w:tcPr>
          <w:p w14:paraId="394CD49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Trường hợp quy hoạch chung được phê duyệt sau khi phê duyệt quy hoạch sử dụng đất cấp tỉnh mà làm thay đổi chỉ tiêu sử dụng đất trong quy hoạch sử dụng đất cấp tỉnh thì không phải thực hiện điều chỉnh quy hoạch sử dụng đất cấp tỉnh mà căn cứ quy hoạch chung để lập kế hoạch sử dụng đất cấp tỉnh.</w:t>
            </w:r>
          </w:p>
        </w:tc>
        <w:tc>
          <w:tcPr>
            <w:tcW w:w="6804" w:type="dxa"/>
          </w:tcPr>
          <w:p w14:paraId="53851B5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6C49FBF6" w14:textId="77777777" w:rsidTr="007F6812">
        <w:tc>
          <w:tcPr>
            <w:tcW w:w="7366" w:type="dxa"/>
          </w:tcPr>
          <w:p w14:paraId="15FCAAF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6. Chính phủ quy định chi tiết Điều này.</w:t>
            </w:r>
          </w:p>
        </w:tc>
        <w:tc>
          <w:tcPr>
            <w:tcW w:w="6804" w:type="dxa"/>
          </w:tcPr>
          <w:p w14:paraId="19387B4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59F5F092" w14:textId="77777777" w:rsidTr="007F6812">
        <w:tc>
          <w:tcPr>
            <w:tcW w:w="7366" w:type="dxa"/>
          </w:tcPr>
          <w:p w14:paraId="6D53F8C9"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916" w:name="_Ref131273000"/>
            <w:bookmarkStart w:id="917" w:name="_Toc149829147"/>
            <w:bookmarkStart w:id="918" w:name="_Hlk149831172"/>
            <w:bookmarkEnd w:id="909"/>
            <w:bookmarkEnd w:id="910"/>
            <w:bookmarkEnd w:id="911"/>
            <w:bookmarkEnd w:id="912"/>
            <w:bookmarkEnd w:id="913"/>
            <w:bookmarkEnd w:id="914"/>
            <w:bookmarkEnd w:id="915"/>
            <w:r w:rsidRPr="004F6631">
              <w:rPr>
                <w:rFonts w:ascii="Times New Roman" w:hAnsi="Times New Roman" w:cs="Times New Roman"/>
                <w:b/>
                <w:color w:val="000000"/>
                <w:sz w:val="24"/>
                <w:szCs w:val="24"/>
              </w:rPr>
              <w:t>Quy hoạch sử dụng đất cấp huyện</w:t>
            </w:r>
            <w:bookmarkEnd w:id="916"/>
            <w:bookmarkEnd w:id="917"/>
          </w:p>
        </w:tc>
        <w:tc>
          <w:tcPr>
            <w:tcW w:w="6804" w:type="dxa"/>
          </w:tcPr>
          <w:p w14:paraId="497C30ED"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A26DD2D" w14:textId="77777777" w:rsidTr="007F6812">
        <w:tc>
          <w:tcPr>
            <w:tcW w:w="7366" w:type="dxa"/>
          </w:tcPr>
          <w:p w14:paraId="4B1AF87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bookmarkStart w:id="919" w:name="_Hlk149831107"/>
            <w:r w:rsidRPr="004F6631">
              <w:rPr>
                <w:rFonts w:ascii="Times New Roman" w:hAnsi="Times New Roman" w:cs="Times New Roman"/>
                <w:color w:val="000000"/>
                <w:sz w:val="24"/>
                <w:szCs w:val="24"/>
                <w:lang w:val="vi-VN"/>
              </w:rPr>
              <w:t>1. Căn cứ lập quy hoạch sử dụng đất cấp huyện bao gồm:</w:t>
            </w:r>
          </w:p>
        </w:tc>
        <w:tc>
          <w:tcPr>
            <w:tcW w:w="6804" w:type="dxa"/>
          </w:tcPr>
          <w:p w14:paraId="64B9D40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98B2E98" w14:textId="77777777" w:rsidTr="007F6812">
        <w:tc>
          <w:tcPr>
            <w:tcW w:w="7366" w:type="dxa"/>
          </w:tcPr>
          <w:p w14:paraId="1FFFF160" w14:textId="77777777" w:rsidR="007F6812" w:rsidRPr="004F6631" w:rsidRDefault="007F6812" w:rsidP="00EE1482">
            <w:pPr>
              <w:widowControl w:val="0"/>
              <w:tabs>
                <w:tab w:val="left" w:pos="0"/>
                <w:tab w:val="left" w:pos="90"/>
                <w:tab w:val="left" w:pos="85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z w:val="24"/>
                <w:szCs w:val="24"/>
                <w:lang w:val="it-IT"/>
              </w:rPr>
              <w:t>Quy hoạch tỉnh,</w:t>
            </w:r>
            <w:r w:rsidRPr="004F6631">
              <w:rPr>
                <w:rFonts w:ascii="Times New Roman" w:hAnsi="Times New Roman" w:cs="Times New Roman"/>
                <w:color w:val="000000"/>
                <w:sz w:val="24"/>
                <w:szCs w:val="24"/>
              </w:rPr>
              <w:t xml:space="preserve"> q</w:t>
            </w:r>
            <w:r w:rsidRPr="004F6631">
              <w:rPr>
                <w:rFonts w:ascii="Times New Roman" w:hAnsi="Times New Roman" w:cs="Times New Roman"/>
                <w:color w:val="000000"/>
                <w:sz w:val="24"/>
                <w:szCs w:val="24"/>
                <w:lang w:val="vi-VN"/>
              </w:rPr>
              <w:t>uy hoạch sử dụng đất cấp tỉnh;</w:t>
            </w:r>
            <w:r w:rsidRPr="004F6631">
              <w:rPr>
                <w:rFonts w:ascii="Times New Roman" w:hAnsi="Times New Roman" w:cs="Times New Roman"/>
                <w:color w:val="000000"/>
                <w:sz w:val="24"/>
                <w:szCs w:val="24"/>
              </w:rPr>
              <w:t xml:space="preserve"> quy hoạch đô thị của thành phố trực thuộc trung ương đối với trường hợp không lập quy hoạch sử dụng đất cấp tỉnh;</w:t>
            </w:r>
          </w:p>
        </w:tc>
        <w:tc>
          <w:tcPr>
            <w:tcW w:w="6804" w:type="dxa"/>
          </w:tcPr>
          <w:p w14:paraId="38DBA42D" w14:textId="77777777" w:rsidR="007F6812" w:rsidRPr="004F6631" w:rsidRDefault="007F6812" w:rsidP="00EE1482">
            <w:pPr>
              <w:widowControl w:val="0"/>
              <w:tabs>
                <w:tab w:val="left" w:pos="0"/>
                <w:tab w:val="left" w:pos="90"/>
                <w:tab w:val="left" w:pos="851"/>
              </w:tabs>
              <w:spacing w:before="40" w:after="40"/>
              <w:ind w:firstLine="0"/>
              <w:jc w:val="both"/>
              <w:rPr>
                <w:rFonts w:ascii="Times New Roman" w:hAnsi="Times New Roman" w:cs="Times New Roman"/>
                <w:bCs/>
                <w:color w:val="000000"/>
                <w:sz w:val="24"/>
                <w:szCs w:val="24"/>
                <w:lang w:val="vi-VN"/>
              </w:rPr>
            </w:pPr>
          </w:p>
        </w:tc>
      </w:tr>
      <w:tr w:rsidR="007F6812" w:rsidRPr="004F6631" w14:paraId="2FAD9BE0" w14:textId="77777777" w:rsidTr="007F6812">
        <w:tc>
          <w:tcPr>
            <w:tcW w:w="7366" w:type="dxa"/>
          </w:tcPr>
          <w:p w14:paraId="3B87223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Các quy hoạch có tính chất kỹ thuật, chuyên ngành;</w:t>
            </w:r>
          </w:p>
        </w:tc>
        <w:tc>
          <w:tcPr>
            <w:tcW w:w="6804" w:type="dxa"/>
          </w:tcPr>
          <w:p w14:paraId="4A3932C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BB74444" w14:textId="77777777" w:rsidTr="007F6812">
        <w:tc>
          <w:tcPr>
            <w:tcW w:w="7366" w:type="dxa"/>
          </w:tcPr>
          <w:p w14:paraId="32419C1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Kế hoạch phát triển kinh tế - xã hội</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rPr>
              <w:t>cấp huyện</w:t>
            </w:r>
            <w:r w:rsidRPr="004F6631">
              <w:rPr>
                <w:rFonts w:ascii="Times New Roman" w:hAnsi="Times New Roman" w:cs="Times New Roman"/>
                <w:color w:val="000000"/>
                <w:sz w:val="24"/>
                <w:szCs w:val="24"/>
                <w:lang w:val="vi-VN"/>
              </w:rPr>
              <w:t>;</w:t>
            </w:r>
          </w:p>
        </w:tc>
        <w:tc>
          <w:tcPr>
            <w:tcW w:w="6804" w:type="dxa"/>
          </w:tcPr>
          <w:p w14:paraId="1A0E15A5"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59F49EA1" w14:textId="77777777" w:rsidTr="007F6812">
        <w:tc>
          <w:tcPr>
            <w:tcW w:w="7366" w:type="dxa"/>
          </w:tcPr>
          <w:p w14:paraId="00C2AD8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Điều kiện tự nhiên, kinh tế</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xã hội của đơn vị hành chính cấp huyện;</w:t>
            </w:r>
          </w:p>
        </w:tc>
        <w:tc>
          <w:tcPr>
            <w:tcW w:w="6804" w:type="dxa"/>
          </w:tcPr>
          <w:p w14:paraId="4788298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7D116E55" w14:textId="77777777" w:rsidTr="007F6812">
        <w:tc>
          <w:tcPr>
            <w:tcW w:w="7366" w:type="dxa"/>
          </w:tcPr>
          <w:p w14:paraId="1876653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Hiện trạng sử dụng đất, biến động đất đai, tiềm năng đất đai và kết quả thực hiện quy hoạch sử dụng đất</w:t>
            </w:r>
            <w:r w:rsidRPr="004F6631">
              <w:rPr>
                <w:rFonts w:ascii="Times New Roman" w:hAnsi="Times New Roman" w:cs="Times New Roman"/>
                <w:color w:val="000000"/>
                <w:sz w:val="24"/>
                <w:szCs w:val="24"/>
              </w:rPr>
              <w:t xml:space="preserve"> thời</w:t>
            </w:r>
            <w:r w:rsidRPr="004F6631">
              <w:rPr>
                <w:rFonts w:ascii="Times New Roman" w:hAnsi="Times New Roman" w:cs="Times New Roman"/>
                <w:color w:val="000000"/>
                <w:sz w:val="24"/>
                <w:szCs w:val="24"/>
                <w:lang w:val="vi-VN"/>
              </w:rPr>
              <w:t xml:space="preserve"> kỳ trước của </w:t>
            </w:r>
            <w:r w:rsidRPr="004F6631">
              <w:rPr>
                <w:rFonts w:ascii="Times New Roman" w:hAnsi="Times New Roman" w:cs="Times New Roman"/>
                <w:color w:val="000000"/>
                <w:sz w:val="24"/>
                <w:szCs w:val="24"/>
              </w:rPr>
              <w:t>cấp huyện</w:t>
            </w:r>
            <w:r w:rsidRPr="004F6631">
              <w:rPr>
                <w:rFonts w:ascii="Times New Roman" w:hAnsi="Times New Roman" w:cs="Times New Roman"/>
                <w:color w:val="000000"/>
                <w:sz w:val="24"/>
                <w:szCs w:val="24"/>
                <w:lang w:val="vi-VN"/>
              </w:rPr>
              <w:t>;</w:t>
            </w:r>
          </w:p>
        </w:tc>
        <w:tc>
          <w:tcPr>
            <w:tcW w:w="6804" w:type="dxa"/>
          </w:tcPr>
          <w:p w14:paraId="11151FC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CDB9312" w14:textId="77777777" w:rsidTr="007F6812">
        <w:tc>
          <w:tcPr>
            <w:tcW w:w="7366" w:type="dxa"/>
          </w:tcPr>
          <w:p w14:paraId="20C2AF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Nhu cầu</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khả năng</w:t>
            </w:r>
            <w:r w:rsidRPr="004F6631">
              <w:rPr>
                <w:rFonts w:ascii="Times New Roman" w:hAnsi="Times New Roman" w:cs="Times New Roman"/>
                <w:color w:val="000000"/>
                <w:sz w:val="24"/>
                <w:szCs w:val="24"/>
                <w:lang w:val="vi-VN"/>
              </w:rPr>
              <w:t xml:space="preserve"> sử dụng đất của các ngành, lĩnh vực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Ủy ban nhân </w:t>
            </w:r>
            <w:r w:rsidRPr="004F6631">
              <w:rPr>
                <w:rFonts w:ascii="Times New Roman" w:hAnsi="Times New Roman" w:cs="Times New Roman"/>
                <w:color w:val="000000"/>
                <w:sz w:val="24"/>
                <w:szCs w:val="24"/>
                <w:lang w:val="vi-VN"/>
              </w:rPr>
              <w:lastRenderedPageBreak/>
              <w:t xml:space="preserve">dân cấp </w:t>
            </w:r>
            <w:r w:rsidRPr="004F6631">
              <w:rPr>
                <w:rFonts w:ascii="Times New Roman" w:hAnsi="Times New Roman" w:cs="Times New Roman"/>
                <w:color w:val="000000"/>
                <w:sz w:val="24"/>
                <w:szCs w:val="24"/>
              </w:rPr>
              <w:t>xã</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bdr w:val="none" w:sz="0" w:space="0" w:color="auto" w:frame="1"/>
              </w:rPr>
              <w:t xml:space="preserve"> đối với việc xác định nhu cầu sử dụng đất ở, đất khu đô thị, đất khu dân cư nông thôn được xác định trên cơ sở dự báo dân số, điều kiện hạ tầng, cảnh quan, môi trường theo quy định của pháp luật về xây dựng;</w:t>
            </w:r>
          </w:p>
        </w:tc>
        <w:tc>
          <w:tcPr>
            <w:tcW w:w="6804" w:type="dxa"/>
          </w:tcPr>
          <w:p w14:paraId="67D8C45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D7BF00C" w14:textId="77777777" w:rsidTr="007F6812">
        <w:tc>
          <w:tcPr>
            <w:tcW w:w="7366" w:type="dxa"/>
          </w:tcPr>
          <w:p w14:paraId="3EA6141E"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g) Định mức sử dụng đất, tiến bộ khoa học và công nghệ có liên quan đến việc sử dụng đất.</w:t>
            </w:r>
          </w:p>
        </w:tc>
        <w:tc>
          <w:tcPr>
            <w:tcW w:w="6804" w:type="dxa"/>
          </w:tcPr>
          <w:p w14:paraId="045E9B8B"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5CB17285" w14:textId="77777777" w:rsidTr="007F6812">
        <w:tc>
          <w:tcPr>
            <w:tcW w:w="7366" w:type="dxa"/>
          </w:tcPr>
          <w:p w14:paraId="06B4DA1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2. Nội dung quy hoạch sử dụng đất cấp huyện bao gồm:</w:t>
            </w:r>
          </w:p>
        </w:tc>
        <w:tc>
          <w:tcPr>
            <w:tcW w:w="6804" w:type="dxa"/>
          </w:tcPr>
          <w:p w14:paraId="631FAD7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51AFBC4C" w14:textId="77777777" w:rsidTr="007F6812">
        <w:tc>
          <w:tcPr>
            <w:tcW w:w="7366" w:type="dxa"/>
          </w:tcPr>
          <w:p w14:paraId="1E834D5B" w14:textId="751E2AD4"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a) Định hướng sử dụng đất</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it-IT"/>
              </w:rPr>
              <w:t xml:space="preserve"> tầm nhìn đáp ứng yêu cầu phát triển kinh tế - xã hội; bảo đảm quốc phòng, an ninh; bảo vệ môi trường, thích ứng với biến đổi khí hậu; </w:t>
            </w:r>
            <w:r w:rsidRPr="004F6631">
              <w:rPr>
                <w:rFonts w:ascii="Times New Roman" w:hAnsi="Times New Roman" w:cs="Times New Roman"/>
                <w:color w:val="000000"/>
                <w:sz w:val="24"/>
                <w:szCs w:val="24"/>
              </w:rPr>
              <w:t xml:space="preserve">bảo </w:t>
            </w:r>
            <w:r w:rsidRPr="004F6631">
              <w:rPr>
                <w:rFonts w:ascii="Times New Roman" w:hAnsi="Times New Roman" w:cs="Times New Roman"/>
                <w:color w:val="000000"/>
                <w:sz w:val="24"/>
                <w:szCs w:val="24"/>
                <w:lang w:val="it-IT"/>
              </w:rPr>
              <w:t>đ</w:t>
            </w:r>
            <w:r w:rsidRPr="004F6631">
              <w:rPr>
                <w:rFonts w:ascii="Times New Roman" w:hAnsi="Times New Roman" w:cs="Times New Roman"/>
                <w:color w:val="000000"/>
                <w:sz w:val="24"/>
                <w:szCs w:val="24"/>
              </w:rPr>
              <w:t>ảm phù hợp, đồng bộ giữa quy hoạch sử dụng đất với quy hoạ</w:t>
            </w:r>
            <w:r>
              <w:rPr>
                <w:rFonts w:ascii="Times New Roman" w:hAnsi="Times New Roman" w:cs="Times New Roman"/>
                <w:color w:val="000000"/>
                <w:sz w:val="24"/>
                <w:szCs w:val="24"/>
              </w:rPr>
              <w:t>ch giao thông</w:t>
            </w:r>
            <w:r w:rsidRPr="004F6631">
              <w:rPr>
                <w:rFonts w:ascii="Times New Roman" w:hAnsi="Times New Roman" w:cs="Times New Roman"/>
                <w:color w:val="000000"/>
                <w:sz w:val="24"/>
                <w:szCs w:val="24"/>
              </w:rPr>
              <w:t>;</w:t>
            </w:r>
          </w:p>
        </w:tc>
        <w:tc>
          <w:tcPr>
            <w:tcW w:w="6804" w:type="dxa"/>
          </w:tcPr>
          <w:p w14:paraId="2E3B6B4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005882C9" w14:textId="77777777" w:rsidTr="007F6812">
        <w:tc>
          <w:tcPr>
            <w:tcW w:w="7366" w:type="dxa"/>
          </w:tcPr>
          <w:p w14:paraId="5DD7A31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 xml:space="preserve">b) </w:t>
            </w:r>
            <w:r w:rsidRPr="004F6631">
              <w:rPr>
                <w:rFonts w:ascii="Times New Roman" w:hAnsi="Times New Roman" w:cs="Times New Roman"/>
                <w:color w:val="000000"/>
                <w:spacing w:val="1"/>
                <w:sz w:val="24"/>
                <w:szCs w:val="24"/>
                <w:lang w:val="it-IT"/>
              </w:rPr>
              <w:t xml:space="preserve">Xác định chỉ tiêu sử dụng đất đã được phân bổ trong quy hoạch sử dụng đất cấp tỉnh </w:t>
            </w:r>
            <w:r w:rsidRPr="004F6631">
              <w:rPr>
                <w:rFonts w:ascii="Times New Roman" w:hAnsi="Times New Roman" w:cs="Times New Roman"/>
                <w:color w:val="000000"/>
                <w:spacing w:val="1"/>
                <w:sz w:val="24"/>
                <w:szCs w:val="24"/>
                <w:lang w:val="vi-VN"/>
              </w:rPr>
              <w:t xml:space="preserve">được thể hiện thông tin đến đơn vị hành chính </w:t>
            </w:r>
            <w:r w:rsidRPr="004F6631">
              <w:rPr>
                <w:rFonts w:ascii="Times New Roman" w:hAnsi="Times New Roman" w:cs="Times New Roman"/>
                <w:color w:val="000000"/>
                <w:spacing w:val="1"/>
                <w:sz w:val="24"/>
                <w:szCs w:val="24"/>
              </w:rPr>
              <w:t>cấp xã;</w:t>
            </w:r>
          </w:p>
        </w:tc>
        <w:tc>
          <w:tcPr>
            <w:tcW w:w="6804" w:type="dxa"/>
          </w:tcPr>
          <w:p w14:paraId="3497E63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2FA20F3E" w14:textId="77777777" w:rsidTr="007F6812">
        <w:tc>
          <w:tcPr>
            <w:tcW w:w="7366" w:type="dxa"/>
          </w:tcPr>
          <w:p w14:paraId="5E9E0A7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c) Xác định chỉ tiêu sử dụng đất theo nhu cầu sử dụng đất của cấp huyện và cấp xã;</w:t>
            </w:r>
          </w:p>
        </w:tc>
        <w:tc>
          <w:tcPr>
            <w:tcW w:w="6804" w:type="dxa"/>
          </w:tcPr>
          <w:p w14:paraId="7004994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it-IT"/>
              </w:rPr>
            </w:pPr>
          </w:p>
        </w:tc>
      </w:tr>
      <w:tr w:rsidR="007F6812" w:rsidRPr="004F6631" w14:paraId="18D70424" w14:textId="77777777" w:rsidTr="007F6812">
        <w:tc>
          <w:tcPr>
            <w:tcW w:w="7366" w:type="dxa"/>
          </w:tcPr>
          <w:p w14:paraId="772F96A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d) </w:t>
            </w:r>
            <w:r w:rsidRPr="004F6631">
              <w:rPr>
                <w:rFonts w:ascii="Times New Roman" w:hAnsi="Times New Roman" w:cs="Times New Roman"/>
                <w:color w:val="000000"/>
                <w:sz w:val="24"/>
                <w:szCs w:val="24"/>
              </w:rPr>
              <w:t>X</w:t>
            </w:r>
            <w:r w:rsidRPr="004F6631">
              <w:rPr>
                <w:rFonts w:ascii="Times New Roman" w:hAnsi="Times New Roman" w:cs="Times New Roman"/>
                <w:color w:val="000000"/>
                <w:sz w:val="24"/>
                <w:szCs w:val="24"/>
                <w:lang w:val="vi-VN"/>
              </w:rPr>
              <w:t>ác định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diện tích</w:t>
            </w:r>
            <w:r w:rsidRPr="004F6631">
              <w:rPr>
                <w:rFonts w:ascii="Times New Roman" w:hAnsi="Times New Roman" w:cs="Times New Roman"/>
                <w:color w:val="000000"/>
                <w:sz w:val="24"/>
                <w:szCs w:val="24"/>
              </w:rPr>
              <w:t xml:space="preserve"> và khoanh vùng </w:t>
            </w:r>
            <w:r w:rsidRPr="004F6631">
              <w:rPr>
                <w:rFonts w:ascii="Times New Roman" w:hAnsi="Times New Roman" w:cs="Times New Roman"/>
                <w:color w:val="000000"/>
                <w:sz w:val="24"/>
                <w:szCs w:val="24"/>
                <w:lang w:val="vi-VN"/>
              </w:rPr>
              <w:t>các khu vực đã được phân bổ</w:t>
            </w:r>
            <w:r w:rsidRPr="004F6631">
              <w:rPr>
                <w:rFonts w:ascii="Times New Roman" w:hAnsi="Times New Roman" w:cs="Times New Roman"/>
                <w:color w:val="000000"/>
                <w:sz w:val="24"/>
                <w:szCs w:val="24"/>
              </w:rPr>
              <w:t xml:space="preserve"> chỉ tiêu sử dụng đất</w:t>
            </w:r>
            <w:r w:rsidRPr="004F6631">
              <w:rPr>
                <w:rFonts w:ascii="Times New Roman" w:hAnsi="Times New Roman" w:cs="Times New Roman"/>
                <w:color w:val="000000"/>
                <w:sz w:val="24"/>
                <w:szCs w:val="24"/>
                <w:lang w:val="vi-VN"/>
              </w:rPr>
              <w:t xml:space="preserve"> trong quy hoạch sử dụng đất cấp tỉnh theo quy định tại</w:t>
            </w:r>
            <w:r w:rsidRPr="004F6631">
              <w:rPr>
                <w:rFonts w:ascii="Times New Roman" w:hAnsi="Times New Roman" w:cs="Times New Roman"/>
                <w:color w:val="000000"/>
                <w:sz w:val="24"/>
                <w:szCs w:val="24"/>
              </w:rPr>
              <w:t xml:space="preserve"> điểm b và điểm đ </w:t>
            </w:r>
            <w:r w:rsidRPr="004F6631">
              <w:rPr>
                <w:rFonts w:ascii="Times New Roman" w:hAnsi="Times New Roman" w:cs="Times New Roman"/>
                <w:color w:val="000000"/>
                <w:sz w:val="24"/>
                <w:szCs w:val="24"/>
                <w:lang w:val="vi-VN"/>
              </w:rPr>
              <w:t xml:space="preserve">khoản 2 </w:t>
            </w:r>
            <w:r w:rsidRPr="004F6631">
              <w:rPr>
                <w:rFonts w:ascii="Times New Roman" w:hAnsi="Times New Roman" w:cs="Times New Roman"/>
                <w:color w:val="000000"/>
                <w:sz w:val="24"/>
                <w:szCs w:val="24"/>
              </w:rPr>
              <w:t xml:space="preserve">Điều 65 của </w:t>
            </w:r>
            <w:r w:rsidRPr="004F6631">
              <w:rPr>
                <w:rFonts w:ascii="Times New Roman" w:hAnsi="Times New Roman" w:cs="Times New Roman"/>
                <w:color w:val="000000"/>
                <w:sz w:val="24"/>
                <w:szCs w:val="24"/>
                <w:lang w:val="vi-VN"/>
              </w:rPr>
              <w:t xml:space="preserve">Luật </w:t>
            </w:r>
            <w:r w:rsidRPr="004F6631">
              <w:rPr>
                <w:rFonts w:ascii="Times New Roman" w:hAnsi="Times New Roman" w:cs="Times New Roman"/>
                <w:color w:val="000000"/>
                <w:sz w:val="24"/>
                <w:szCs w:val="24"/>
              </w:rPr>
              <w:t xml:space="preserve">này, </w:t>
            </w:r>
            <w:r w:rsidRPr="004F6631">
              <w:rPr>
                <w:rFonts w:ascii="Times New Roman" w:hAnsi="Times New Roman" w:cs="Times New Roman"/>
                <w:color w:val="000000"/>
                <w:sz w:val="24"/>
                <w:szCs w:val="24"/>
                <w:lang w:val="vi-VN"/>
              </w:rPr>
              <w:t xml:space="preserve">trong đó xác định </w:t>
            </w:r>
            <w:r w:rsidRPr="004F6631">
              <w:rPr>
                <w:rFonts w:ascii="Times New Roman" w:hAnsi="Times New Roman" w:cs="Times New Roman"/>
                <w:color w:val="000000"/>
                <w:sz w:val="24"/>
                <w:szCs w:val="24"/>
              </w:rPr>
              <w:t>diện tích</w:t>
            </w:r>
            <w:r w:rsidRPr="004F6631">
              <w:rPr>
                <w:rFonts w:ascii="Times New Roman" w:hAnsi="Times New Roman" w:cs="Times New Roman"/>
                <w:color w:val="000000"/>
                <w:sz w:val="24"/>
                <w:szCs w:val="24"/>
                <w:lang w:val="vi-VN"/>
              </w:rPr>
              <w:t xml:space="preserve"> các loại đất </w:t>
            </w:r>
            <w:r w:rsidRPr="004F6631">
              <w:rPr>
                <w:rFonts w:ascii="Times New Roman" w:hAnsi="Times New Roman" w:cs="Times New Roman"/>
                <w:color w:val="000000"/>
                <w:sz w:val="24"/>
                <w:szCs w:val="24"/>
              </w:rPr>
              <w:t xml:space="preserve">để </w:t>
            </w:r>
            <w:r w:rsidRPr="004F6631">
              <w:rPr>
                <w:rFonts w:ascii="Times New Roman" w:hAnsi="Times New Roman" w:cs="Times New Roman"/>
                <w:color w:val="000000"/>
                <w:sz w:val="24"/>
                <w:szCs w:val="24"/>
                <w:lang w:val="vi-VN"/>
              </w:rPr>
              <w:t xml:space="preserve">bảo </w:t>
            </w:r>
            <w:r w:rsidRPr="004F6631">
              <w:rPr>
                <w:rFonts w:ascii="Times New Roman" w:hAnsi="Times New Roman" w:cs="Times New Roman"/>
                <w:color w:val="000000"/>
                <w:sz w:val="24"/>
                <w:szCs w:val="24"/>
              </w:rPr>
              <w:t xml:space="preserve">đảm </w:t>
            </w:r>
            <w:r w:rsidRPr="004F6631">
              <w:rPr>
                <w:rFonts w:ascii="Times New Roman" w:hAnsi="Times New Roman" w:cs="Times New Roman"/>
                <w:color w:val="000000"/>
                <w:sz w:val="24"/>
                <w:szCs w:val="24"/>
                <w:lang w:val="vi-VN"/>
              </w:rPr>
              <w:t xml:space="preserve">chính sách hỗ trợ đất đai </w:t>
            </w:r>
            <w:r w:rsidRPr="004F6631">
              <w:rPr>
                <w:rFonts w:ascii="Times New Roman" w:hAnsi="Times New Roman" w:cs="Times New Roman"/>
                <w:color w:val="000000"/>
                <w:sz w:val="24"/>
                <w:szCs w:val="24"/>
              </w:rPr>
              <w:t xml:space="preserve">cho </w:t>
            </w:r>
            <w:r w:rsidRPr="004F6631">
              <w:rPr>
                <w:rFonts w:ascii="Times New Roman" w:hAnsi="Times New Roman" w:cs="Times New Roman"/>
                <w:color w:val="000000"/>
                <w:sz w:val="24"/>
                <w:szCs w:val="24"/>
                <w:lang w:val="vi-VN"/>
              </w:rPr>
              <w:t>đồng bào dân tộc thiểu số;</w:t>
            </w:r>
          </w:p>
        </w:tc>
        <w:tc>
          <w:tcPr>
            <w:tcW w:w="6804" w:type="dxa"/>
          </w:tcPr>
          <w:p w14:paraId="77B4BD9E"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29C9F4CB" w14:textId="77777777" w:rsidTr="007F6812">
        <w:tc>
          <w:tcPr>
            <w:tcW w:w="7366" w:type="dxa"/>
          </w:tcPr>
          <w:p w14:paraId="0BC6A1E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Xác định ranh giới, vị trí, diện tích khu vực lấn biển để sử dụng vào mục đích nông nghiệp, phi nông nghiệp</w:t>
            </w:r>
            <w:r w:rsidRPr="004F6631">
              <w:rPr>
                <w:rFonts w:ascii="Times New Roman" w:hAnsi="Times New Roman" w:cs="Times New Roman"/>
                <w:color w:val="000000"/>
                <w:sz w:val="24"/>
                <w:szCs w:val="24"/>
              </w:rPr>
              <w:t>;</w:t>
            </w:r>
          </w:p>
        </w:tc>
        <w:tc>
          <w:tcPr>
            <w:tcW w:w="6804" w:type="dxa"/>
          </w:tcPr>
          <w:p w14:paraId="5E3E306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4FD1E981" w14:textId="77777777" w:rsidTr="007F6812">
        <w:tc>
          <w:tcPr>
            <w:tcW w:w="7366" w:type="dxa"/>
          </w:tcPr>
          <w:p w14:paraId="43C0D8CD"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Phân kỳ quy hoạch sử dụng đất 05 năm cấp huyện theo các điểm b, c, d và đ khoản này;</w:t>
            </w:r>
          </w:p>
        </w:tc>
        <w:tc>
          <w:tcPr>
            <w:tcW w:w="6804" w:type="dxa"/>
          </w:tcPr>
          <w:p w14:paraId="584A0E22"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0DA0886E" w14:textId="77777777" w:rsidTr="007F6812">
        <w:tc>
          <w:tcPr>
            <w:tcW w:w="7366" w:type="dxa"/>
          </w:tcPr>
          <w:p w14:paraId="42F7D1D4"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Giải pháp, nguồn lực thực hiện quy hoạch sử dụng đất.</w:t>
            </w:r>
          </w:p>
        </w:tc>
        <w:tc>
          <w:tcPr>
            <w:tcW w:w="6804" w:type="dxa"/>
          </w:tcPr>
          <w:p w14:paraId="3839954C"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7A1B7B8C" w14:textId="77777777" w:rsidTr="007F6812">
        <w:tc>
          <w:tcPr>
            <w:tcW w:w="7366" w:type="dxa"/>
          </w:tcPr>
          <w:p w14:paraId="629E99FC"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Lập bản đồ quy hoạch sử dụng đất cấp huyện; xây dựng và cập nhật dữ liệu quy hoạch, kế hoạch sử dụng đất hằng năm cấp huyện vào cơ sở dữ liệu quốc gia về đất đai.</w:t>
            </w:r>
          </w:p>
        </w:tc>
        <w:tc>
          <w:tcPr>
            <w:tcW w:w="6804" w:type="dxa"/>
          </w:tcPr>
          <w:p w14:paraId="798630F6"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46DAFEE2" w14:textId="77777777" w:rsidTr="007F6812">
        <w:tc>
          <w:tcPr>
            <w:tcW w:w="7366" w:type="dxa"/>
          </w:tcPr>
          <w:p w14:paraId="0B5FB468" w14:textId="5545A354"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z w:val="24"/>
                <w:szCs w:val="24"/>
                <w:lang w:val="vi-VN"/>
              </w:rPr>
              <w:t xml:space="preserve">Quận, thành phố, thị xã thuộc thành phố trực thuộc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rung ương, thành phố, thị xã thuộc tỉnh đã</w:t>
            </w:r>
            <w:r w:rsidRPr="004F6631">
              <w:rPr>
                <w:rFonts w:ascii="Times New Roman" w:hAnsi="Times New Roman" w:cs="Times New Roman"/>
                <w:color w:val="000000"/>
                <w:sz w:val="24"/>
                <w:szCs w:val="24"/>
                <w:bdr w:val="none" w:sz="0" w:space="0" w:color="auto" w:frame="1"/>
                <w:lang w:val="nl-NL"/>
              </w:rPr>
              <w:t xml:space="preserve"> có quy hoạch chung hoặc quy hoạch phân khu được phê duyệt theo quy định của thì không phải lập quy hoạch sử dụng đất cấp huyện mà căn cứ vào quy hoạch chung hoặc quy hoạch phân khu và chỉ tiêu sử dụng đất đã được phân bổ từ quy hoạch sử dụng đất cấp tỉnh và các chỉ tiêu sử dụng đất của địa phương để lập kế hoạch sử dụng đất hằng năm cấp huyện.</w:t>
            </w:r>
          </w:p>
        </w:tc>
        <w:tc>
          <w:tcPr>
            <w:tcW w:w="6804" w:type="dxa"/>
          </w:tcPr>
          <w:p w14:paraId="7198A7B6"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rPr>
            </w:pPr>
          </w:p>
        </w:tc>
      </w:tr>
      <w:tr w:rsidR="007F6812" w:rsidRPr="004F6631" w14:paraId="6D98ACA1" w14:textId="77777777" w:rsidTr="007F6812">
        <w:tc>
          <w:tcPr>
            <w:tcW w:w="7366" w:type="dxa"/>
          </w:tcPr>
          <w:p w14:paraId="5A710E6C" w14:textId="35CD9993"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bookmarkStart w:id="920" w:name="_Hlk149831465"/>
            <w:r w:rsidRPr="004F6631">
              <w:rPr>
                <w:rFonts w:ascii="Times New Roman" w:hAnsi="Times New Roman" w:cs="Times New Roman"/>
                <w:color w:val="000000"/>
                <w:sz w:val="24"/>
                <w:szCs w:val="24"/>
                <w:bdr w:val="none" w:sz="0" w:space="0" w:color="auto" w:frame="1"/>
                <w:lang w:val="nl-NL"/>
              </w:rPr>
              <w:lastRenderedPageBreak/>
              <w:t>5. Đối với những khu vực không thuộc quy định tại khoản 4 Điều này mà đã có được phê duyệt thì việc lập quy hoạch sử dụng đất cấp huyện phải cập nhật định hướng không gian sử dụng đất và hệ thống hạ tầng kỹ thuật, hạ tầng xã hội theo thời kỳ quy hoạch sử dụng đất.</w:t>
            </w:r>
            <w:bookmarkEnd w:id="919"/>
            <w:r w:rsidRPr="004F6631">
              <w:rPr>
                <w:rFonts w:ascii="Times New Roman" w:hAnsi="Times New Roman" w:cs="Times New Roman"/>
                <w:color w:val="000000"/>
                <w:sz w:val="24"/>
                <w:szCs w:val="24"/>
                <w:bdr w:val="none" w:sz="0" w:space="0" w:color="auto" w:frame="1"/>
                <w:lang w:val="nl-NL"/>
              </w:rPr>
              <w:t xml:space="preserve"> </w:t>
            </w:r>
          </w:p>
        </w:tc>
        <w:tc>
          <w:tcPr>
            <w:tcW w:w="6804" w:type="dxa"/>
          </w:tcPr>
          <w:p w14:paraId="3E433BC5"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4CA8C459" w14:textId="77777777" w:rsidTr="007F6812">
        <w:tc>
          <w:tcPr>
            <w:tcW w:w="7366" w:type="dxa"/>
          </w:tcPr>
          <w:p w14:paraId="1523888A"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921" w:name="_Ref149148637"/>
            <w:bookmarkStart w:id="922" w:name="_Toc149829148"/>
            <w:bookmarkStart w:id="923" w:name="_Hlk149831148"/>
            <w:bookmarkEnd w:id="918"/>
            <w:r w:rsidRPr="004F6631">
              <w:rPr>
                <w:rFonts w:ascii="Times New Roman" w:hAnsi="Times New Roman" w:cs="Times New Roman"/>
                <w:b/>
                <w:color w:val="000000"/>
                <w:sz w:val="24"/>
                <w:szCs w:val="24"/>
              </w:rPr>
              <w:t>Kế hoạch sử dụng đất hằng năm cấp huyện</w:t>
            </w:r>
            <w:bookmarkEnd w:id="921"/>
            <w:bookmarkEnd w:id="922"/>
          </w:p>
        </w:tc>
        <w:tc>
          <w:tcPr>
            <w:tcW w:w="6804" w:type="dxa"/>
          </w:tcPr>
          <w:p w14:paraId="0F39C6EA"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361AB06" w14:textId="77777777" w:rsidTr="007F6812">
        <w:tc>
          <w:tcPr>
            <w:tcW w:w="7366" w:type="dxa"/>
          </w:tcPr>
          <w:p w14:paraId="018161C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bookmarkStart w:id="924" w:name="_Hlk149831477"/>
            <w:bookmarkEnd w:id="920"/>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 xml:space="preserve">Căn cứ lập kế hoạch sử dụng đất </w:t>
            </w:r>
            <w:r w:rsidRPr="004F6631">
              <w:rPr>
                <w:rFonts w:ascii="Times New Roman" w:hAnsi="Times New Roman" w:cs="Times New Roman"/>
                <w:color w:val="000000"/>
                <w:sz w:val="24"/>
                <w:szCs w:val="24"/>
              </w:rPr>
              <w:t xml:space="preserve">hằng năm </w:t>
            </w:r>
            <w:r w:rsidRPr="004F6631">
              <w:rPr>
                <w:rFonts w:ascii="Times New Roman" w:hAnsi="Times New Roman" w:cs="Times New Roman"/>
                <w:color w:val="000000"/>
                <w:sz w:val="24"/>
                <w:szCs w:val="24"/>
                <w:lang w:val="vi-VN"/>
              </w:rPr>
              <w:t>cấp huyện bao gồm:</w:t>
            </w:r>
          </w:p>
        </w:tc>
        <w:tc>
          <w:tcPr>
            <w:tcW w:w="6804" w:type="dxa"/>
          </w:tcPr>
          <w:p w14:paraId="5B90C1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bookmarkEnd w:id="924"/>
      <w:tr w:rsidR="007F6812" w:rsidRPr="004F6631" w14:paraId="0C97A695" w14:textId="77777777" w:rsidTr="007F6812">
        <w:tc>
          <w:tcPr>
            <w:tcW w:w="7366" w:type="dxa"/>
          </w:tcPr>
          <w:p w14:paraId="64EAEE01" w14:textId="29538E6B"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Kế hoạch sử dụng đất cấp tỉnh; quy hoạch sử dụng đất cấp huyện; quy hoạch đô thị đối với trường hợp không phải lập quy hoạch sử dụng đất cấp huyện;</w:t>
            </w:r>
          </w:p>
        </w:tc>
        <w:tc>
          <w:tcPr>
            <w:tcW w:w="6804" w:type="dxa"/>
          </w:tcPr>
          <w:p w14:paraId="23B97AA0"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987C891" w14:textId="77777777" w:rsidTr="007F6812">
        <w:tc>
          <w:tcPr>
            <w:tcW w:w="7366" w:type="dxa"/>
          </w:tcPr>
          <w:p w14:paraId="30DE5DF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5"/>
                <w:sz w:val="24"/>
                <w:szCs w:val="24"/>
                <w:lang w:val="vi-VN"/>
              </w:rPr>
              <w:t>Hiện trạng sử dụng đất</w:t>
            </w:r>
            <w:r w:rsidRPr="004F6631">
              <w:rPr>
                <w:rFonts w:ascii="Times New Roman" w:hAnsi="Times New Roman" w:cs="Times New Roman"/>
                <w:color w:val="000000"/>
                <w:spacing w:val="-5"/>
                <w:sz w:val="24"/>
                <w:szCs w:val="24"/>
              </w:rPr>
              <w:t>; k</w:t>
            </w:r>
            <w:r w:rsidRPr="004F6631">
              <w:rPr>
                <w:rFonts w:ascii="Times New Roman" w:hAnsi="Times New Roman" w:cs="Times New Roman"/>
                <w:color w:val="000000"/>
                <w:spacing w:val="-5"/>
                <w:sz w:val="24"/>
                <w:szCs w:val="24"/>
                <w:lang w:val="vi-VN"/>
              </w:rPr>
              <w:t>ết quả thực hiện kế hoạch sử dụng đất năm trước;</w:t>
            </w:r>
          </w:p>
        </w:tc>
        <w:tc>
          <w:tcPr>
            <w:tcW w:w="6804" w:type="dxa"/>
          </w:tcPr>
          <w:p w14:paraId="5DC8DE7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2949EAF" w14:textId="77777777" w:rsidTr="007F6812">
        <w:tc>
          <w:tcPr>
            <w:tcW w:w="7366" w:type="dxa"/>
          </w:tcPr>
          <w:p w14:paraId="19264F0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Nhu cầu</w:t>
            </w:r>
            <w:r w:rsidRPr="004F6631">
              <w:rPr>
                <w:rFonts w:ascii="Times New Roman" w:hAnsi="Times New Roman" w:cs="Times New Roman"/>
                <w:color w:val="000000"/>
                <w:sz w:val="24"/>
                <w:szCs w:val="24"/>
              </w:rPr>
              <w:t>, khả năng</w:t>
            </w:r>
            <w:r w:rsidRPr="004F6631">
              <w:rPr>
                <w:rFonts w:ascii="Times New Roman" w:hAnsi="Times New Roman" w:cs="Times New Roman"/>
                <w:color w:val="000000"/>
                <w:sz w:val="24"/>
                <w:szCs w:val="24"/>
                <w:lang w:val="vi-VN"/>
              </w:rPr>
              <w:t xml:space="preserve"> sử dụng đất của các ngành, lĩnh vực của</w:t>
            </w:r>
            <w:r w:rsidRPr="004F6631">
              <w:rPr>
                <w:rFonts w:ascii="Times New Roman" w:hAnsi="Times New Roman" w:cs="Times New Roman"/>
                <w:color w:val="000000"/>
                <w:sz w:val="24"/>
                <w:szCs w:val="24"/>
              </w:rPr>
              <w:t xml:space="preserve"> các</w:t>
            </w:r>
            <w:r w:rsidRPr="004F6631">
              <w:rPr>
                <w:rFonts w:ascii="Times New Roman" w:hAnsi="Times New Roman" w:cs="Times New Roman"/>
                <w:color w:val="000000"/>
                <w:sz w:val="24"/>
                <w:szCs w:val="24"/>
                <w:lang w:val="vi-VN"/>
              </w:rPr>
              <w:t xml:space="preserve"> cấp</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của các tổ chức</w:t>
            </w:r>
            <w:r w:rsidRPr="004F6631">
              <w:rPr>
                <w:rFonts w:ascii="Times New Roman" w:hAnsi="Times New Roman" w:cs="Times New Roman"/>
                <w:color w:val="000000"/>
                <w:sz w:val="24"/>
                <w:szCs w:val="24"/>
              </w:rPr>
              <w:t>; các công trình, dự án đã có chủ trương đầu tư;</w:t>
            </w:r>
          </w:p>
        </w:tc>
        <w:tc>
          <w:tcPr>
            <w:tcW w:w="6804" w:type="dxa"/>
          </w:tcPr>
          <w:p w14:paraId="6DB265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27DB05E" w14:textId="77777777" w:rsidTr="007F6812">
        <w:tc>
          <w:tcPr>
            <w:tcW w:w="7366" w:type="dxa"/>
          </w:tcPr>
          <w:p w14:paraId="3A98590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4"/>
                <w:sz w:val="24"/>
                <w:szCs w:val="24"/>
                <w:lang w:val="vi-VN"/>
              </w:rPr>
              <w:t>Khả năng đầu tư, huy động nguồn lực để thực hiện kế hoạch sử dụng đất</w:t>
            </w:r>
            <w:r w:rsidRPr="004F6631">
              <w:rPr>
                <w:rFonts w:ascii="Times New Roman" w:hAnsi="Times New Roman" w:cs="Times New Roman"/>
                <w:color w:val="000000"/>
                <w:spacing w:val="-4"/>
                <w:sz w:val="24"/>
                <w:szCs w:val="24"/>
              </w:rPr>
              <w:t>.</w:t>
            </w:r>
          </w:p>
        </w:tc>
        <w:tc>
          <w:tcPr>
            <w:tcW w:w="6804" w:type="dxa"/>
          </w:tcPr>
          <w:p w14:paraId="019CE10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E577F64" w14:textId="77777777" w:rsidTr="007F6812">
        <w:tc>
          <w:tcPr>
            <w:tcW w:w="7366" w:type="dxa"/>
          </w:tcPr>
          <w:p w14:paraId="5AE3F8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2. Tiêu chí lựa chọn các công trình, dự án ưu tiên trong kế hoạch sử dụng đất hằng năm cấp huyện bao gồm:</w:t>
            </w:r>
          </w:p>
        </w:tc>
        <w:tc>
          <w:tcPr>
            <w:tcW w:w="6804" w:type="dxa"/>
          </w:tcPr>
          <w:p w14:paraId="76C6740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F6812" w:rsidRPr="004F6631" w14:paraId="5AA333EE" w14:textId="77777777" w:rsidTr="007F6812">
        <w:tc>
          <w:tcPr>
            <w:tcW w:w="7366" w:type="dxa"/>
          </w:tcPr>
          <w:p w14:paraId="3DBEEE3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Bảo đảm quốc phòng, an ninh;</w:t>
            </w:r>
          </w:p>
        </w:tc>
        <w:tc>
          <w:tcPr>
            <w:tcW w:w="6804" w:type="dxa"/>
          </w:tcPr>
          <w:p w14:paraId="60C60B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0DE943" w14:textId="77777777" w:rsidTr="007F6812">
        <w:tc>
          <w:tcPr>
            <w:tcW w:w="7366" w:type="dxa"/>
          </w:tcPr>
          <w:p w14:paraId="420C0D7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b) Hiệu quả kinh tế, xã hội, môi trường;</w:t>
            </w:r>
          </w:p>
        </w:tc>
        <w:tc>
          <w:tcPr>
            <w:tcW w:w="6804" w:type="dxa"/>
          </w:tcPr>
          <w:p w14:paraId="636DB6E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F6812" w:rsidRPr="004F6631" w14:paraId="3925A1C0" w14:textId="77777777" w:rsidTr="007F6812">
        <w:tc>
          <w:tcPr>
            <w:tcW w:w="7366" w:type="dxa"/>
          </w:tcPr>
          <w:p w14:paraId="49BAA29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c) Tính khả thi của việc thực hiện.</w:t>
            </w:r>
          </w:p>
        </w:tc>
        <w:tc>
          <w:tcPr>
            <w:tcW w:w="6804" w:type="dxa"/>
          </w:tcPr>
          <w:p w14:paraId="17FBEFB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F6812" w:rsidRPr="004F6631" w14:paraId="7E7704AD" w14:textId="77777777" w:rsidTr="007F6812">
        <w:tc>
          <w:tcPr>
            <w:tcW w:w="7366" w:type="dxa"/>
          </w:tcPr>
          <w:p w14:paraId="73BB049C"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Nội dung kế hoạch sử dụng đất hằng năm cấp huyện bao gồm:</w:t>
            </w:r>
          </w:p>
        </w:tc>
        <w:tc>
          <w:tcPr>
            <w:tcW w:w="6804" w:type="dxa"/>
          </w:tcPr>
          <w:p w14:paraId="68ACC7E9"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5791B41F" w14:textId="77777777" w:rsidTr="007F6812">
        <w:tc>
          <w:tcPr>
            <w:tcW w:w="7366" w:type="dxa"/>
          </w:tcPr>
          <w:p w14:paraId="36FB4F25"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Diện tích các loại đất đã được phân bổ trong quy hoạch sử dụng đất cấp huyện và diện tích các loại đất theo nhu cầu sử dụng đất của cấp huyện, cấp xã trong năm kế hoạch và được xác định đến từng đơn vị hành chính cấp xã;</w:t>
            </w:r>
          </w:p>
        </w:tc>
        <w:tc>
          <w:tcPr>
            <w:tcW w:w="6804" w:type="dxa"/>
          </w:tcPr>
          <w:p w14:paraId="6218004D"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28978A67" w14:textId="77777777" w:rsidTr="007F6812">
        <w:tc>
          <w:tcPr>
            <w:tcW w:w="7366" w:type="dxa"/>
          </w:tcPr>
          <w:p w14:paraId="0BB7E367"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Danh mục các công trình, dự án dự kiến thực hiện trong năm; dự án bố trí đất ở, đất sản xuất cho đồng bào dân tộc thiểu số (nếu có); diện tích đất để đấu giá quyền sử dụng đất, các dự án thu hồi đất trong năm, dự án tái định cư, đất sản xuất dự kiến bồi thường cho người có đất thu hồi; </w:t>
            </w:r>
          </w:p>
        </w:tc>
        <w:tc>
          <w:tcPr>
            <w:tcW w:w="6804" w:type="dxa"/>
          </w:tcPr>
          <w:p w14:paraId="289BAD9A"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04CCDA5A" w14:textId="77777777" w:rsidTr="007F6812">
        <w:tc>
          <w:tcPr>
            <w:tcW w:w="7366" w:type="dxa"/>
          </w:tcPr>
          <w:p w14:paraId="58A557B3"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rPr>
              <w:t xml:space="preserve">c) Diện tích các loại đất, danh mục các công trình, dự án đã được xác định trong năm kế hoạch trước được </w:t>
            </w:r>
            <w:r w:rsidRPr="004F6631">
              <w:rPr>
                <w:rFonts w:ascii="Times New Roman" w:hAnsi="Times New Roman" w:cs="Times New Roman"/>
                <w:color w:val="000000"/>
                <w:sz w:val="24"/>
                <w:szCs w:val="24"/>
                <w:bdr w:val="none" w:sz="0" w:space="0" w:color="auto" w:frame="1"/>
                <w:lang w:val="nl-NL"/>
              </w:rPr>
              <w:t>tiếp tục thực hiện theo quy định tại khoản 7 Điều 76 của Luật này;</w:t>
            </w:r>
          </w:p>
        </w:tc>
        <w:tc>
          <w:tcPr>
            <w:tcW w:w="6804" w:type="dxa"/>
          </w:tcPr>
          <w:p w14:paraId="5A225667"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2DDB65F8" w14:textId="77777777" w:rsidTr="007F6812">
        <w:tc>
          <w:tcPr>
            <w:tcW w:w="7366" w:type="dxa"/>
          </w:tcPr>
          <w:p w14:paraId="41E16279"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 xml:space="preserve">d) Xác định diện tích các loại đất cần chuyển mục đích sử dụng đối với các loại đất phải xin phép, trừ trường hợp quy định tại khoản 5 Điều </w:t>
            </w:r>
            <w:r w:rsidRPr="004F6631">
              <w:rPr>
                <w:rFonts w:ascii="Times New Roman" w:hAnsi="Times New Roman" w:cs="Times New Roman"/>
                <w:color w:val="000000"/>
                <w:spacing w:val="6"/>
                <w:sz w:val="24"/>
                <w:szCs w:val="24"/>
              </w:rPr>
              <w:lastRenderedPageBreak/>
              <w:t>116 của Luật này;</w:t>
            </w:r>
          </w:p>
        </w:tc>
        <w:tc>
          <w:tcPr>
            <w:tcW w:w="6804" w:type="dxa"/>
          </w:tcPr>
          <w:p w14:paraId="7E8B8323"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pacing w:val="6"/>
                <w:sz w:val="24"/>
                <w:szCs w:val="24"/>
              </w:rPr>
            </w:pPr>
          </w:p>
        </w:tc>
      </w:tr>
      <w:tr w:rsidR="007F6812" w:rsidRPr="004F6631" w14:paraId="5ADD5637" w14:textId="77777777" w:rsidTr="007F6812">
        <w:tc>
          <w:tcPr>
            <w:tcW w:w="7366" w:type="dxa"/>
          </w:tcPr>
          <w:p w14:paraId="54E39D41" w14:textId="77777777" w:rsidR="007F6812" w:rsidRPr="004F6631" w:rsidRDefault="007F6812" w:rsidP="00EE1482">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lastRenderedPageBreak/>
              <w:t>đ) Giải pháp, nguồn lực thực hiện kế hoạch sử dụng đất.</w:t>
            </w:r>
          </w:p>
        </w:tc>
        <w:tc>
          <w:tcPr>
            <w:tcW w:w="6804" w:type="dxa"/>
          </w:tcPr>
          <w:p w14:paraId="3B14AF5D" w14:textId="77777777" w:rsidR="007F6812" w:rsidRPr="004F6631" w:rsidRDefault="007F6812" w:rsidP="00EE1482">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lang w:val="it-IT"/>
              </w:rPr>
            </w:pPr>
          </w:p>
        </w:tc>
      </w:tr>
      <w:tr w:rsidR="007F6812" w:rsidRPr="004F6631" w14:paraId="303978E8" w14:textId="77777777" w:rsidTr="007F6812">
        <w:tc>
          <w:tcPr>
            <w:tcW w:w="7366" w:type="dxa"/>
          </w:tcPr>
          <w:p w14:paraId="784163D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4. Dự án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it-IT"/>
              </w:rPr>
              <w:t>chưa có trong kế hoạch sử dụng đất hằng năm cấp huyện thuộc một trong các trường hợp sau đây thì được thực hiện mà không phải bổ sung vào kế hoạch sử dụng đất hằng năm cấp huyện:</w:t>
            </w:r>
          </w:p>
        </w:tc>
        <w:tc>
          <w:tcPr>
            <w:tcW w:w="6804" w:type="dxa"/>
          </w:tcPr>
          <w:p w14:paraId="7F9FB2C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408B7" w14:paraId="7832B631" w14:textId="77777777" w:rsidTr="007F6812">
        <w:tc>
          <w:tcPr>
            <w:tcW w:w="7366" w:type="dxa"/>
          </w:tcPr>
          <w:p w14:paraId="27E03A05" w14:textId="24C7F9D5" w:rsidR="007F6812" w:rsidRPr="004408B7" w:rsidRDefault="007F6812" w:rsidP="00EE1482">
            <w:pPr>
              <w:widowControl w:val="0"/>
              <w:tabs>
                <w:tab w:val="left" w:pos="0"/>
              </w:tabs>
              <w:spacing w:before="40" w:after="40"/>
              <w:ind w:firstLine="0"/>
              <w:jc w:val="both"/>
              <w:rPr>
                <w:rFonts w:ascii="Times New Roman" w:hAnsi="Times New Roman" w:cs="Times New Roman"/>
                <w:sz w:val="24"/>
                <w:szCs w:val="24"/>
                <w:lang w:val="it-IT"/>
              </w:rPr>
            </w:pPr>
            <w:r w:rsidRPr="004408B7">
              <w:rPr>
                <w:rFonts w:ascii="Times New Roman" w:hAnsi="Times New Roman" w:cs="Times New Roman"/>
                <w:sz w:val="24"/>
                <w:szCs w:val="24"/>
                <w:lang w:val="it-IT"/>
              </w:rPr>
              <w:t>a) Đã có quyết định đầu tư theo quy định của pháp luật về đầu tư công thuộc thẩm quyền quyết định chủ trương đầu tư của Quốc hội, Thủ tướng Chính phủ, người đứng đầu Bộ, cơ quan trung ương, Hội đồng nhân dân cấp tỉnh;</w:t>
            </w:r>
          </w:p>
        </w:tc>
        <w:tc>
          <w:tcPr>
            <w:tcW w:w="6804" w:type="dxa"/>
          </w:tcPr>
          <w:p w14:paraId="601E8E35" w14:textId="77777777" w:rsidR="007F6812" w:rsidRPr="004408B7" w:rsidRDefault="007F6812" w:rsidP="00EE1482">
            <w:pPr>
              <w:widowControl w:val="0"/>
              <w:tabs>
                <w:tab w:val="left" w:pos="0"/>
              </w:tabs>
              <w:spacing w:before="40" w:after="40"/>
              <w:ind w:firstLine="0"/>
              <w:jc w:val="both"/>
              <w:rPr>
                <w:rFonts w:ascii="Times New Roman" w:hAnsi="Times New Roman" w:cs="Times New Roman"/>
                <w:bCs/>
                <w:sz w:val="24"/>
                <w:szCs w:val="24"/>
                <w:lang w:val="it-IT"/>
              </w:rPr>
            </w:pPr>
          </w:p>
        </w:tc>
      </w:tr>
      <w:tr w:rsidR="007F6812" w:rsidRPr="004F6631" w14:paraId="58C630FC" w14:textId="77777777" w:rsidTr="007F6812">
        <w:tc>
          <w:tcPr>
            <w:tcW w:w="7366" w:type="dxa"/>
          </w:tcPr>
          <w:p w14:paraId="4C846AD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Đã có quyết định phê duyệt dự án đầu tư theo quy định của pháp luật về đầu tư theo phương thức đối tác công tư thuộc </w:t>
            </w:r>
            <w:r w:rsidRPr="004F6631">
              <w:rPr>
                <w:rFonts w:ascii="Times New Roman" w:hAnsi="Times New Roman" w:cs="Times New Roman"/>
                <w:bCs/>
                <w:iCs/>
                <w:color w:val="000000"/>
                <w:sz w:val="24"/>
                <w:szCs w:val="24"/>
              </w:rPr>
              <w:t xml:space="preserve">thẩm quyền </w:t>
            </w:r>
            <w:r w:rsidRPr="004F6631">
              <w:rPr>
                <w:rFonts w:ascii="Times New Roman" w:hAnsi="Times New Roman" w:cs="Times New Roman"/>
                <w:bCs/>
                <w:iCs/>
                <w:color w:val="000000"/>
                <w:sz w:val="24"/>
                <w:szCs w:val="24"/>
                <w:lang w:val="it-IT"/>
              </w:rPr>
              <w:t>quyết định chủ trương đầu tư</w:t>
            </w:r>
            <w:r w:rsidRPr="004F6631">
              <w:rPr>
                <w:rFonts w:ascii="Times New Roman" w:hAnsi="Times New Roman" w:cs="Times New Roman"/>
                <w:color w:val="000000"/>
                <w:sz w:val="24"/>
                <w:szCs w:val="24"/>
              </w:rPr>
              <w:t xml:space="preserve"> của </w:t>
            </w:r>
            <w:r w:rsidRPr="004F6631">
              <w:rPr>
                <w:rFonts w:ascii="Times New Roman" w:hAnsi="Times New Roman" w:cs="Times New Roman"/>
                <w:color w:val="000000"/>
                <w:sz w:val="24"/>
                <w:szCs w:val="24"/>
                <w:lang w:val="it-IT"/>
              </w:rPr>
              <w:t>Quốc hội, Thủ tướng Chính phủ</w:t>
            </w:r>
            <w:r w:rsidRPr="004F6631">
              <w:rPr>
                <w:rFonts w:ascii="Times New Roman" w:hAnsi="Times New Roman" w:cs="Times New Roman"/>
                <w:bCs/>
                <w:iCs/>
                <w:color w:val="000000"/>
                <w:sz w:val="24"/>
                <w:szCs w:val="24"/>
                <w:lang w:val="it-IT"/>
              </w:rPr>
              <w:t>, người đứng đầu Bộ, cơ quan trung ương, Hội đồng nhân dân cấp tỉnh</w:t>
            </w:r>
            <w:r w:rsidRPr="004F6631">
              <w:rPr>
                <w:rFonts w:ascii="Times New Roman" w:hAnsi="Times New Roman" w:cs="Times New Roman"/>
                <w:color w:val="000000"/>
                <w:sz w:val="24"/>
                <w:szCs w:val="24"/>
              </w:rPr>
              <w:t xml:space="preserve">; </w:t>
            </w:r>
          </w:p>
        </w:tc>
        <w:tc>
          <w:tcPr>
            <w:tcW w:w="6804" w:type="dxa"/>
          </w:tcPr>
          <w:p w14:paraId="0F03A06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7E020F" w14:textId="77777777" w:rsidTr="007F6812">
        <w:tc>
          <w:tcPr>
            <w:tcW w:w="7366" w:type="dxa"/>
          </w:tcPr>
          <w:p w14:paraId="46521C8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t>c) Đã có quyết định chấp thuận chủ trương đầu tư, quyết định chấp thuận chủ trương đầu tư đồng thời chấp thuận nhà đầu tư, quyết định chấp thuận nhà đầu tư theo quy định của pháp luật về đầu tư thuộc thẩm quyền quyết định chủ trương đầu tư của Quốc hội, Thủ tướng Chính phủ</w:t>
            </w:r>
            <w:r w:rsidRPr="004F6631">
              <w:rPr>
                <w:rFonts w:ascii="Times New Roman" w:hAnsi="Times New Roman" w:cs="Times New Roman"/>
                <w:color w:val="000000"/>
                <w:sz w:val="24"/>
                <w:szCs w:val="24"/>
                <w:lang w:val="it-IT"/>
              </w:rPr>
              <w:t>.</w:t>
            </w:r>
          </w:p>
        </w:tc>
        <w:tc>
          <w:tcPr>
            <w:tcW w:w="6804" w:type="dxa"/>
          </w:tcPr>
          <w:p w14:paraId="571D068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011FE0D" w14:textId="77777777" w:rsidTr="007F6812">
        <w:tc>
          <w:tcPr>
            <w:tcW w:w="7366" w:type="dxa"/>
          </w:tcPr>
          <w:p w14:paraId="1621D8C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d) Dự án có sử dụng đất phục vụ cho việc thu hồi đất quy định tại khoản 3 Điều 82 của Luật này.</w:t>
            </w:r>
          </w:p>
        </w:tc>
        <w:tc>
          <w:tcPr>
            <w:tcW w:w="6804" w:type="dxa"/>
          </w:tcPr>
          <w:p w14:paraId="2B85661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7F6812" w:rsidRPr="004F6631" w14:paraId="5171BE84" w14:textId="77777777" w:rsidTr="007F6812">
        <w:tc>
          <w:tcPr>
            <w:tcW w:w="7366" w:type="dxa"/>
          </w:tcPr>
          <w:p w14:paraId="3D4BFCA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Xây dựng và cập nhật dữ liệu kế hoạch sử dụng đất hằng năm cấp huyện vào cơ sở dữ liệu quốc gia về đất đai.</w:t>
            </w:r>
          </w:p>
        </w:tc>
        <w:tc>
          <w:tcPr>
            <w:tcW w:w="6804" w:type="dxa"/>
          </w:tcPr>
          <w:p w14:paraId="272995C0"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1EE74193" w14:textId="77777777" w:rsidTr="007F6812">
        <w:tc>
          <w:tcPr>
            <w:tcW w:w="7366" w:type="dxa"/>
          </w:tcPr>
          <w:p w14:paraId="13A69F1A" w14:textId="29FE5C50"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pacing w:val="4"/>
                <w:sz w:val="24"/>
                <w:szCs w:val="24"/>
                <w:lang w:val="it-IT"/>
              </w:rPr>
            </w:pPr>
            <w:bookmarkStart w:id="925" w:name="_Toc107651189"/>
            <w:bookmarkStart w:id="926" w:name="_Toc112138527"/>
            <w:bookmarkStart w:id="927" w:name="_Toc114566874"/>
            <w:bookmarkStart w:id="928" w:name="_Ref115022608"/>
            <w:bookmarkStart w:id="929" w:name="_Toc115080040"/>
            <w:bookmarkStart w:id="930" w:name="_Toc115358209"/>
            <w:bookmarkStart w:id="931" w:name="_Toc120303460"/>
            <w:bookmarkStart w:id="932" w:name="_Ref131273011"/>
            <w:bookmarkStart w:id="933" w:name="_Toc149829149"/>
            <w:bookmarkEnd w:id="923"/>
            <w:r w:rsidRPr="004F6631">
              <w:rPr>
                <w:rFonts w:ascii="Times New Roman" w:hAnsi="Times New Roman" w:cs="Times New Roman"/>
                <w:b/>
                <w:color w:val="000000"/>
                <w:spacing w:val="4"/>
                <w:sz w:val="24"/>
                <w:szCs w:val="24"/>
                <w:lang w:val="vi-VN"/>
              </w:rPr>
              <w:t>Quy hoạch sử dụng đất quốc phòng, quy hoạch sử dụng đất an ninh</w:t>
            </w:r>
            <w:bookmarkEnd w:id="925"/>
            <w:bookmarkEnd w:id="926"/>
            <w:bookmarkEnd w:id="927"/>
            <w:bookmarkEnd w:id="928"/>
            <w:bookmarkEnd w:id="929"/>
            <w:bookmarkEnd w:id="930"/>
            <w:bookmarkEnd w:id="931"/>
            <w:bookmarkEnd w:id="932"/>
            <w:bookmarkEnd w:id="933"/>
            <w:r w:rsidRPr="004F6631">
              <w:rPr>
                <w:rFonts w:ascii="Times New Roman" w:hAnsi="Times New Roman" w:cs="Times New Roman"/>
                <w:b/>
                <w:color w:val="000000"/>
                <w:spacing w:val="4"/>
                <w:sz w:val="24"/>
                <w:szCs w:val="24"/>
                <w:lang w:val="it-IT"/>
              </w:rPr>
              <w:t xml:space="preserve"> </w:t>
            </w:r>
          </w:p>
        </w:tc>
        <w:tc>
          <w:tcPr>
            <w:tcW w:w="6804" w:type="dxa"/>
          </w:tcPr>
          <w:p w14:paraId="7A32776B" w14:textId="7486E314" w:rsidR="007F6812" w:rsidRPr="00751231" w:rsidRDefault="007F6812" w:rsidP="00EE1482">
            <w:pPr>
              <w:widowControl w:val="0"/>
              <w:tabs>
                <w:tab w:val="left" w:pos="0"/>
                <w:tab w:val="left" w:pos="1032"/>
              </w:tabs>
              <w:spacing w:before="40" w:after="40"/>
              <w:ind w:firstLine="0"/>
              <w:jc w:val="both"/>
              <w:outlineLvl w:val="2"/>
              <w:rPr>
                <w:rFonts w:ascii="Times New Roman" w:hAnsi="Times New Roman" w:cs="Times New Roman"/>
                <w:b/>
                <w:bCs/>
                <w:color w:val="000000"/>
                <w:spacing w:val="4"/>
                <w:sz w:val="24"/>
                <w:szCs w:val="24"/>
                <w:lang w:val="vi-VN"/>
              </w:rPr>
            </w:pPr>
            <w:r w:rsidRPr="00751231">
              <w:rPr>
                <w:rFonts w:ascii="Times New Roman" w:hAnsi="Times New Roman" w:cs="Times New Roman"/>
                <w:b/>
                <w:bCs/>
                <w:color w:val="000000"/>
                <w:spacing w:val="4"/>
                <w:sz w:val="24"/>
                <w:szCs w:val="24"/>
                <w:lang w:val="vi-VN"/>
              </w:rPr>
              <w:t>Điều 3</w:t>
            </w:r>
            <w:r>
              <w:rPr>
                <w:rFonts w:ascii="Times New Roman" w:hAnsi="Times New Roman" w:cs="Times New Roman"/>
                <w:b/>
                <w:bCs/>
                <w:color w:val="000000"/>
                <w:spacing w:val="4"/>
                <w:sz w:val="24"/>
                <w:szCs w:val="24"/>
              </w:rPr>
              <w:t>1</w:t>
            </w:r>
            <w:r w:rsidRPr="00751231">
              <w:rPr>
                <w:rFonts w:ascii="Times New Roman" w:hAnsi="Times New Roman" w:cs="Times New Roman"/>
                <w:b/>
                <w:bCs/>
                <w:color w:val="000000"/>
                <w:spacing w:val="4"/>
                <w:sz w:val="24"/>
                <w:szCs w:val="24"/>
                <w:lang w:val="vi-VN"/>
              </w:rPr>
              <w:t>. Quy hoạch sử dụng đất quốc phòng, quy hoạch sử dụng đất an ninh</w:t>
            </w:r>
          </w:p>
        </w:tc>
      </w:tr>
      <w:tr w:rsidR="007F6812" w:rsidRPr="004F6631" w14:paraId="7EFA26B5" w14:textId="77777777" w:rsidTr="007F6812">
        <w:tc>
          <w:tcPr>
            <w:tcW w:w="7366" w:type="dxa"/>
          </w:tcPr>
          <w:p w14:paraId="28CB588E" w14:textId="49DAA27B"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p>
        </w:tc>
        <w:tc>
          <w:tcPr>
            <w:tcW w:w="6804" w:type="dxa"/>
          </w:tcPr>
          <w:p w14:paraId="1C110340" w14:textId="2EE7AA54"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b/>
                <w:color w:val="000000"/>
                <w:sz w:val="24"/>
                <w:szCs w:val="24"/>
                <w:lang w:val="nl-NL"/>
              </w:rPr>
            </w:pPr>
            <w:r w:rsidRPr="00C665F9">
              <w:rPr>
                <w:rFonts w:ascii="Times New Roman" w:hAnsi="Times New Roman" w:cs="Times New Roman"/>
                <w:b/>
                <w:color w:val="000000"/>
                <w:sz w:val="24"/>
                <w:szCs w:val="24"/>
                <w:lang w:val="nl-NL"/>
              </w:rPr>
              <w:t>Phương án 1:</w:t>
            </w:r>
          </w:p>
        </w:tc>
      </w:tr>
      <w:tr w:rsidR="007F6812" w:rsidRPr="004F6631" w14:paraId="63A484E8" w14:textId="77777777" w:rsidTr="007F6812">
        <w:tc>
          <w:tcPr>
            <w:tcW w:w="7366" w:type="dxa"/>
          </w:tcPr>
          <w:p w14:paraId="4DE2029A" w14:textId="796415DE" w:rsidR="007F6812" w:rsidRPr="004F6631" w:rsidRDefault="007F6812" w:rsidP="00EE1482">
            <w:pPr>
              <w:widowControl w:val="0"/>
              <w:shd w:val="clear" w:color="auto" w:fill="FFFFFF"/>
              <w:tabs>
                <w:tab w:val="left" w:pos="0"/>
              </w:tabs>
              <w:spacing w:before="40" w:after="40"/>
              <w:ind w:firstLine="0"/>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Quy hoạch sử dụng đất quốc phòng, quy hoạch sử dụng đất an ninh là quy hoạch ngành quốc gia.</w:t>
            </w:r>
          </w:p>
        </w:tc>
        <w:tc>
          <w:tcPr>
            <w:tcW w:w="6804" w:type="dxa"/>
          </w:tcPr>
          <w:p w14:paraId="728AB412" w14:textId="00E47CE9"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1. Quy hoạch sử dụng đất quốc phòng, quy hoạch sử dụng đất an ninh là quy hoạch ngành quốc gia.</w:t>
            </w:r>
          </w:p>
        </w:tc>
      </w:tr>
      <w:tr w:rsidR="007F6812" w:rsidRPr="004F6631" w14:paraId="64075605" w14:textId="77777777" w:rsidTr="007F6812">
        <w:tc>
          <w:tcPr>
            <w:tcW w:w="7366" w:type="dxa"/>
          </w:tcPr>
          <w:p w14:paraId="5DABE676"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Căn cứ lập quy hoạch sử dụng đất quốc phòng, quy hoạch sử dụng đất an ninh bao gồm các căn cứ theo quy định của pháp luật về quy hoạch và các căn cứ sau đây:</w:t>
            </w:r>
          </w:p>
        </w:tc>
        <w:tc>
          <w:tcPr>
            <w:tcW w:w="6804" w:type="dxa"/>
          </w:tcPr>
          <w:p w14:paraId="26B52EAF" w14:textId="5898A506"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2. Căn cứ lập quy hoạch sử dụng đất quốc phòng, quy hoạch sử dụng đất an ninh bao gồm các căn cứ theo quy định của pháp luật về quy hoạch và các căn cứ sau đây:</w:t>
            </w:r>
          </w:p>
        </w:tc>
      </w:tr>
      <w:tr w:rsidR="007F6812" w:rsidRPr="004F6631" w14:paraId="5523038F" w14:textId="77777777" w:rsidTr="007F6812">
        <w:tc>
          <w:tcPr>
            <w:tcW w:w="7366" w:type="dxa"/>
          </w:tcPr>
          <w:p w14:paraId="087BE18D"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w:t>
            </w:r>
            <w:r w:rsidRPr="004F6631">
              <w:rPr>
                <w:rFonts w:ascii="Times New Roman" w:hAnsi="Times New Roman" w:cs="Times New Roman"/>
                <w:color w:val="000000"/>
                <w:sz w:val="24"/>
                <w:szCs w:val="24"/>
              </w:rPr>
              <w:t xml:space="preserve">Quy hoạch tổng thể quốc gia, quy hoạch không gian biển quốc gia, </w:t>
            </w:r>
            <w:r w:rsidRPr="004F6631">
              <w:rPr>
                <w:rFonts w:ascii="Times New Roman" w:hAnsi="Times New Roman" w:cs="Times New Roman"/>
                <w:color w:val="000000"/>
                <w:sz w:val="24"/>
                <w:szCs w:val="24"/>
                <w:lang w:val="nl-NL"/>
              </w:rPr>
              <w:t>quy hoạch sử dụng đất quốc gia;</w:t>
            </w:r>
          </w:p>
        </w:tc>
        <w:tc>
          <w:tcPr>
            <w:tcW w:w="6804" w:type="dxa"/>
          </w:tcPr>
          <w:p w14:paraId="138888A3" w14:textId="72FFC1BA"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a) Quy hoạch tổng thể quốc gia, quy hoạch không gian biển quốc gia, quy hoạch sử dụng đất quốc gia;</w:t>
            </w:r>
          </w:p>
        </w:tc>
      </w:tr>
      <w:tr w:rsidR="007F6812" w:rsidRPr="004F6631" w14:paraId="422FDED9" w14:textId="77777777" w:rsidTr="007F6812">
        <w:tc>
          <w:tcPr>
            <w:tcW w:w="7366" w:type="dxa"/>
          </w:tcPr>
          <w:p w14:paraId="3B4C7B30"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Điều kiện tự nhiên, kinh tế, xã hội </w:t>
            </w:r>
            <w:r w:rsidRPr="004F6631">
              <w:rPr>
                <w:rFonts w:ascii="Times New Roman" w:hAnsi="Times New Roman" w:cs="Times New Roman"/>
                <w:color w:val="000000"/>
                <w:sz w:val="24"/>
                <w:szCs w:val="24"/>
              </w:rPr>
              <w:t>của quốc gia;</w:t>
            </w:r>
          </w:p>
        </w:tc>
        <w:tc>
          <w:tcPr>
            <w:tcW w:w="6804" w:type="dxa"/>
          </w:tcPr>
          <w:p w14:paraId="001EAC0B" w14:textId="58B7ED1D"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b) Điều kiện tự nhiên, kinh tế, xã hội của quốc gia;</w:t>
            </w:r>
          </w:p>
        </w:tc>
      </w:tr>
      <w:tr w:rsidR="007F6812" w:rsidRPr="004F6631" w14:paraId="01F87388" w14:textId="77777777" w:rsidTr="007F6812">
        <w:tc>
          <w:tcPr>
            <w:tcW w:w="7366" w:type="dxa"/>
          </w:tcPr>
          <w:p w14:paraId="418502B9"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Hiện trạng sử dụng đất và kết quả thực hiện quy hoạch sử dụng đất quốc phòng, quy hoạch sử dụng đất an ninh thời kỳ trước;</w:t>
            </w:r>
          </w:p>
        </w:tc>
        <w:tc>
          <w:tcPr>
            <w:tcW w:w="6804" w:type="dxa"/>
          </w:tcPr>
          <w:p w14:paraId="26C64F85" w14:textId="231044C8"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c) Hiện trạng sử dụng đất và kết quả thực hiện quy hoạch sử dụng đất quốc phòng, quy hoạch sử dụng đất an ninh thời kỳ trước;</w:t>
            </w:r>
          </w:p>
        </w:tc>
      </w:tr>
      <w:tr w:rsidR="007F6812" w:rsidRPr="004F6631" w14:paraId="4159F4BC" w14:textId="77777777" w:rsidTr="007F6812">
        <w:tc>
          <w:tcPr>
            <w:tcW w:w="7366" w:type="dxa"/>
          </w:tcPr>
          <w:p w14:paraId="3374CCAC"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d) Nhu cầu, khả năng sử dụng đất quốc phòng, an ninh.</w:t>
            </w:r>
          </w:p>
        </w:tc>
        <w:tc>
          <w:tcPr>
            <w:tcW w:w="6804" w:type="dxa"/>
          </w:tcPr>
          <w:p w14:paraId="22DCB908" w14:textId="422B7EED"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d) Nhu cầu, khả năng sử dụng đất quốc phòng, an ninh.</w:t>
            </w:r>
          </w:p>
        </w:tc>
      </w:tr>
      <w:tr w:rsidR="007F6812" w:rsidRPr="004F6631" w14:paraId="73731CE9" w14:textId="77777777" w:rsidTr="007F6812">
        <w:tc>
          <w:tcPr>
            <w:tcW w:w="7366" w:type="dxa"/>
          </w:tcPr>
          <w:p w14:paraId="330E9D79"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Nội dung quy hoạch sử dụng đất quốc phòng, quy hoạch sử dụng đất an ninh</w:t>
            </w:r>
            <w:r w:rsidRPr="004F6631">
              <w:rPr>
                <w:rFonts w:ascii="Times New Roman" w:hAnsi="Times New Roman" w:cs="Times New Roman"/>
                <w:color w:val="000000"/>
                <w:sz w:val="24"/>
                <w:szCs w:val="24"/>
                <w:lang w:val="it-IT"/>
              </w:rPr>
              <w:t xml:space="preserve"> thực hiện theo quy định của pháp luật về quy hoạch. </w:t>
            </w:r>
          </w:p>
        </w:tc>
        <w:tc>
          <w:tcPr>
            <w:tcW w:w="6804" w:type="dxa"/>
          </w:tcPr>
          <w:p w14:paraId="52BC083E" w14:textId="19B134E0"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 xml:space="preserve">3. Nội dung quy hoạch sử dụng đất quốc phòng, quy hoạch sử dụng đất an ninh thực hiện theo quy định của pháp luật về quy hoạch. </w:t>
            </w:r>
          </w:p>
        </w:tc>
      </w:tr>
      <w:tr w:rsidR="007F6812" w:rsidRPr="004F6631" w14:paraId="6A81325C" w14:textId="77777777" w:rsidTr="007F6812">
        <w:tc>
          <w:tcPr>
            <w:tcW w:w="7366" w:type="dxa"/>
          </w:tcPr>
          <w:p w14:paraId="2229005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lang w:val="nl-NL"/>
              </w:rPr>
              <w:t>4.</w:t>
            </w:r>
            <w:r w:rsidRPr="004F6631">
              <w:rPr>
                <w:rFonts w:ascii="Times New Roman" w:hAnsi="Times New Roman" w:cs="Times New Roman"/>
                <w:color w:val="000000"/>
                <w:spacing w:val="2"/>
                <w:sz w:val="24"/>
                <w:szCs w:val="24"/>
                <w:lang w:val="vi-VN"/>
              </w:rPr>
              <w:t xml:space="preserve"> Bộ Quốc phòng, Bộ Công an </w:t>
            </w:r>
            <w:r w:rsidRPr="004F6631">
              <w:rPr>
                <w:rFonts w:ascii="Times New Roman" w:hAnsi="Times New Roman" w:cs="Times New Roman"/>
                <w:color w:val="000000"/>
                <w:spacing w:val="2"/>
                <w:sz w:val="24"/>
                <w:szCs w:val="24"/>
              </w:rPr>
              <w:t xml:space="preserve">chủ trì, </w:t>
            </w:r>
            <w:r w:rsidRPr="004F6631">
              <w:rPr>
                <w:rFonts w:ascii="Times New Roman" w:hAnsi="Times New Roman" w:cs="Times New Roman"/>
                <w:color w:val="000000"/>
                <w:spacing w:val="2"/>
                <w:sz w:val="24"/>
                <w:szCs w:val="24"/>
                <w:lang w:val="vi-VN"/>
              </w:rPr>
              <w:t xml:space="preserve">phối hợp với Ủy ban nhân dân cấp tỉnh trong quá trình lập </w:t>
            </w:r>
            <w:r w:rsidRPr="004F6631">
              <w:rPr>
                <w:rFonts w:ascii="Times New Roman" w:hAnsi="Times New Roman" w:cs="Times New Roman"/>
                <w:color w:val="000000"/>
                <w:spacing w:val="2"/>
                <w:sz w:val="24"/>
                <w:szCs w:val="24"/>
              </w:rPr>
              <w:t>quy hoạch</w:t>
            </w:r>
            <w:r w:rsidRPr="004F6631">
              <w:rPr>
                <w:rFonts w:ascii="Times New Roman" w:hAnsi="Times New Roman" w:cs="Times New Roman"/>
                <w:color w:val="000000"/>
                <w:spacing w:val="2"/>
                <w:sz w:val="24"/>
                <w:szCs w:val="24"/>
                <w:lang w:val="vi-VN"/>
              </w:rPr>
              <w:t xml:space="preserve"> sử dụng đất quốc phòng, </w:t>
            </w:r>
            <w:r w:rsidRPr="004F6631">
              <w:rPr>
                <w:rFonts w:ascii="Times New Roman" w:hAnsi="Times New Roman" w:cs="Times New Roman"/>
                <w:color w:val="000000"/>
                <w:spacing w:val="2"/>
                <w:sz w:val="24"/>
                <w:szCs w:val="24"/>
              </w:rPr>
              <w:t xml:space="preserve">quy hoạch sử dụng đất </w:t>
            </w:r>
            <w:r w:rsidRPr="004F6631">
              <w:rPr>
                <w:rFonts w:ascii="Times New Roman" w:hAnsi="Times New Roman" w:cs="Times New Roman"/>
                <w:color w:val="000000"/>
                <w:spacing w:val="2"/>
                <w:sz w:val="24"/>
                <w:szCs w:val="24"/>
                <w:lang w:val="vi-VN"/>
              </w:rPr>
              <w:t xml:space="preserve">an ninh bảo đảm phù hợp với yêu cầu phát triển kinh tế - xã hội, củng cố quốc phòng, an ninh; rà soát, xác định </w:t>
            </w:r>
            <w:r w:rsidRPr="004F6631">
              <w:rPr>
                <w:rFonts w:ascii="Times New Roman" w:hAnsi="Times New Roman" w:cs="Times New Roman"/>
                <w:color w:val="000000"/>
                <w:spacing w:val="2"/>
                <w:sz w:val="24"/>
                <w:szCs w:val="24"/>
              </w:rPr>
              <w:t xml:space="preserve">vị trí, diện tích, </w:t>
            </w:r>
            <w:r w:rsidRPr="004F6631">
              <w:rPr>
                <w:rFonts w:ascii="Times New Roman" w:hAnsi="Times New Roman" w:cs="Times New Roman"/>
                <w:color w:val="000000"/>
                <w:spacing w:val="2"/>
                <w:sz w:val="24"/>
                <w:szCs w:val="24"/>
                <w:lang w:val="vi-VN"/>
              </w:rPr>
              <w:t xml:space="preserve">ranh giới đất </w:t>
            </w:r>
            <w:r w:rsidRPr="004F6631">
              <w:rPr>
                <w:rFonts w:ascii="Times New Roman" w:hAnsi="Times New Roman" w:cs="Times New Roman"/>
                <w:color w:val="000000"/>
                <w:spacing w:val="2"/>
                <w:sz w:val="24"/>
                <w:szCs w:val="24"/>
              </w:rPr>
              <w:t xml:space="preserve">sử dụng vào mục đích </w:t>
            </w:r>
            <w:r w:rsidRPr="004F6631">
              <w:rPr>
                <w:rFonts w:ascii="Times New Roman" w:hAnsi="Times New Roman" w:cs="Times New Roman"/>
                <w:color w:val="000000"/>
                <w:spacing w:val="2"/>
                <w:sz w:val="24"/>
                <w:szCs w:val="24"/>
                <w:lang w:val="vi-VN"/>
              </w:rPr>
              <w:t>quốc phòng, an ninh; xác định vị trí, diện tích</w:t>
            </w:r>
            <w:r w:rsidRPr="004F6631">
              <w:rPr>
                <w:rFonts w:ascii="Times New Roman" w:hAnsi="Times New Roman" w:cs="Times New Roman"/>
                <w:color w:val="000000"/>
                <w:spacing w:val="2"/>
                <w:sz w:val="24"/>
                <w:szCs w:val="24"/>
              </w:rPr>
              <w:t>, ranh giới</w:t>
            </w:r>
            <w:r w:rsidRPr="004F6631">
              <w:rPr>
                <w:rFonts w:ascii="Times New Roman" w:hAnsi="Times New Roman" w:cs="Times New Roman"/>
                <w:color w:val="000000"/>
                <w:spacing w:val="2"/>
                <w:sz w:val="24"/>
                <w:szCs w:val="24"/>
                <w:lang w:val="vi-VN"/>
              </w:rPr>
              <w:t xml:space="preserve"> đất quốc phòng, an ninh không còn nhu cầu sử dụng</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để bàn giao cho địa phương quản lý, sử dụng</w:t>
            </w:r>
            <w:r w:rsidRPr="004F6631">
              <w:rPr>
                <w:rFonts w:ascii="Times New Roman" w:hAnsi="Times New Roman" w:cs="Times New Roman"/>
                <w:color w:val="000000"/>
                <w:spacing w:val="2"/>
                <w:sz w:val="24"/>
                <w:szCs w:val="24"/>
                <w:lang w:val="am-ET"/>
              </w:rPr>
              <w:t>.</w:t>
            </w:r>
          </w:p>
        </w:tc>
        <w:tc>
          <w:tcPr>
            <w:tcW w:w="6804" w:type="dxa"/>
          </w:tcPr>
          <w:p w14:paraId="19FFFB61" w14:textId="3E4622A2"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color w:val="000000"/>
                <w:sz w:val="24"/>
                <w:szCs w:val="24"/>
                <w:lang w:val="nl-NL"/>
              </w:rPr>
              <w:t>4. Bộ Quốc phòng, Bộ Công an chủ trì, phối hợp với Ủy ban nhân dân cấp tỉnh trong quá trình lập quy hoạch sử dụng đất quốc phòng, quy hoạch sử dụng đất an ninh bảo đảm phù hợp với yêu cầu phát triển kinh tế - xã hội, củng cố quốc phòng, an ninh; rà soát, xác định vị trí, diện tích, ranh giới đất sử dụng vào mục đích quốc phòng, an ninh; xác định vị trí, diện tích, ranh giới đất quốc phòng, an ninh không còn nhu cầu sử dụng để bàn giao cho địa phương quản lý, sử dụng.</w:t>
            </w:r>
          </w:p>
        </w:tc>
      </w:tr>
      <w:tr w:rsidR="007F6812" w:rsidRPr="004F6631" w14:paraId="0767B5E8" w14:textId="77777777" w:rsidTr="007F6812">
        <w:tc>
          <w:tcPr>
            <w:tcW w:w="7366" w:type="dxa"/>
          </w:tcPr>
          <w:p w14:paraId="6D2F6AE0"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pacing w:val="2"/>
                <w:sz w:val="24"/>
                <w:szCs w:val="24"/>
                <w:lang w:val="nl-NL"/>
              </w:rPr>
            </w:pPr>
          </w:p>
        </w:tc>
        <w:tc>
          <w:tcPr>
            <w:tcW w:w="6804" w:type="dxa"/>
          </w:tcPr>
          <w:p w14:paraId="4F2410F4" w14:textId="16FE4CF5" w:rsidR="007F6812" w:rsidRPr="00C665F9"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C665F9">
              <w:rPr>
                <w:rFonts w:ascii="Times New Roman" w:hAnsi="Times New Roman" w:cs="Times New Roman"/>
                <w:b/>
                <w:color w:val="000000"/>
                <w:sz w:val="24"/>
                <w:szCs w:val="24"/>
                <w:lang w:val="nl-NL"/>
              </w:rPr>
              <w:t>Phương án 2:</w:t>
            </w:r>
            <w:r w:rsidRPr="00C665F9">
              <w:rPr>
                <w:rFonts w:ascii="Times New Roman" w:hAnsi="Times New Roman" w:cs="Times New Roman"/>
                <w:color w:val="000000"/>
                <w:sz w:val="24"/>
                <w:szCs w:val="24"/>
                <w:lang w:val="nl-NL"/>
              </w:rPr>
              <w:t xml:space="preserve"> Không quy định điều này (tương ứng phương án 2 của Điều 42).</w:t>
            </w:r>
          </w:p>
        </w:tc>
      </w:tr>
      <w:tr w:rsidR="007F6812" w:rsidRPr="004F6631" w14:paraId="20286F97" w14:textId="77777777" w:rsidTr="007F6812">
        <w:tc>
          <w:tcPr>
            <w:tcW w:w="7366" w:type="dxa"/>
          </w:tcPr>
          <w:p w14:paraId="7975E755" w14:textId="2B739F46"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934" w:name="_Toc107651190"/>
            <w:bookmarkStart w:id="935" w:name="_Toc112138528"/>
            <w:bookmarkStart w:id="936" w:name="_Ref113309067"/>
            <w:bookmarkStart w:id="937" w:name="_Ref113309095"/>
            <w:bookmarkStart w:id="938" w:name="_Toc114566875"/>
            <w:bookmarkStart w:id="939" w:name="_Toc115080041"/>
            <w:bookmarkStart w:id="940" w:name="_Toc115358210"/>
            <w:bookmarkStart w:id="941" w:name="_Toc120303461"/>
            <w:bookmarkStart w:id="942" w:name="_Ref131273020"/>
            <w:bookmarkStart w:id="943" w:name="_Toc149829150"/>
            <w:r w:rsidRPr="004F6631">
              <w:rPr>
                <w:rFonts w:ascii="Times New Roman" w:hAnsi="Times New Roman" w:cs="Times New Roman"/>
                <w:b/>
                <w:color w:val="000000"/>
                <w:sz w:val="24"/>
                <w:szCs w:val="24"/>
                <w:lang w:val="vi-VN"/>
              </w:rPr>
              <w:t>Trách nhiệm tổ chức lập quy hoạch, kế hoạch sử dụng đất</w:t>
            </w:r>
            <w:bookmarkEnd w:id="934"/>
            <w:bookmarkEnd w:id="935"/>
            <w:bookmarkEnd w:id="936"/>
            <w:bookmarkEnd w:id="937"/>
            <w:bookmarkEnd w:id="938"/>
            <w:bookmarkEnd w:id="939"/>
            <w:bookmarkEnd w:id="940"/>
            <w:bookmarkEnd w:id="941"/>
            <w:bookmarkEnd w:id="942"/>
            <w:bookmarkEnd w:id="943"/>
          </w:p>
        </w:tc>
        <w:tc>
          <w:tcPr>
            <w:tcW w:w="6804" w:type="dxa"/>
          </w:tcPr>
          <w:p w14:paraId="3B38A802" w14:textId="78CCA4E5" w:rsidR="007F6812" w:rsidRPr="00C665F9"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C665F9">
              <w:rPr>
                <w:rFonts w:ascii="Times New Roman" w:hAnsi="Times New Roman" w:cs="Times New Roman"/>
                <w:b/>
                <w:bCs/>
                <w:color w:val="000000"/>
                <w:sz w:val="24"/>
                <w:szCs w:val="24"/>
                <w:lang w:val="vi-VN"/>
              </w:rPr>
              <w:t>Điều 3</w:t>
            </w:r>
            <w:r>
              <w:rPr>
                <w:rFonts w:ascii="Times New Roman" w:hAnsi="Times New Roman" w:cs="Times New Roman"/>
                <w:b/>
                <w:bCs/>
                <w:color w:val="000000"/>
                <w:sz w:val="24"/>
                <w:szCs w:val="24"/>
              </w:rPr>
              <w:t>2</w:t>
            </w:r>
            <w:r w:rsidRPr="00C665F9">
              <w:rPr>
                <w:rFonts w:ascii="Times New Roman" w:hAnsi="Times New Roman" w:cs="Times New Roman"/>
                <w:b/>
                <w:bCs/>
                <w:color w:val="000000"/>
                <w:sz w:val="24"/>
                <w:szCs w:val="24"/>
                <w:lang w:val="vi-VN"/>
              </w:rPr>
              <w:t>. Trách nhiệm tổ chức lập, điều chỉnh và thẩm quyền quyết định, phê duyệt quy hoạch, kế hoạch sử dụng đất</w:t>
            </w:r>
          </w:p>
        </w:tc>
      </w:tr>
      <w:tr w:rsidR="007F6812" w:rsidRPr="004F6631" w14:paraId="728DA5AD" w14:textId="77777777" w:rsidTr="007F6812">
        <w:tc>
          <w:tcPr>
            <w:tcW w:w="7366" w:type="dxa"/>
          </w:tcPr>
          <w:p w14:paraId="4A4DC3E1" w14:textId="4DC7718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bookmarkStart w:id="944" w:name="_Hlk105999018"/>
          </w:p>
        </w:tc>
        <w:tc>
          <w:tcPr>
            <w:tcW w:w="6804" w:type="dxa"/>
          </w:tcPr>
          <w:p w14:paraId="24606848" w14:textId="5B8AE366"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1. Thẩm quyền quyết định, phê duyệt quy hoạch sử dụng đất quốc gia, quy hoạch sử dụng đất quốc phòng, quy hoạch sử dụng đất an ninh thực hiện theo quy định của Luật Quy hoạch.</w:t>
            </w:r>
          </w:p>
        </w:tc>
      </w:tr>
      <w:tr w:rsidR="007F6812" w:rsidRPr="004F6631" w14:paraId="183F7A4E" w14:textId="77777777" w:rsidTr="007F6812">
        <w:tc>
          <w:tcPr>
            <w:tcW w:w="7366" w:type="dxa"/>
          </w:tcPr>
          <w:p w14:paraId="4AA51B5D" w14:textId="775B14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Chính phủ</w:t>
            </w:r>
            <w:r w:rsidRPr="004F6631">
              <w:rPr>
                <w:rFonts w:ascii="Times New Roman" w:hAnsi="Times New Roman" w:cs="Times New Roman"/>
                <w:color w:val="000000"/>
                <w:sz w:val="24"/>
                <w:szCs w:val="24"/>
              </w:rPr>
              <w:t xml:space="preserve"> tổ chức </w:t>
            </w:r>
            <w:r w:rsidRPr="004F6631">
              <w:rPr>
                <w:rFonts w:ascii="Times New Roman" w:hAnsi="Times New Roman" w:cs="Times New Roman"/>
                <w:color w:val="000000"/>
                <w:sz w:val="24"/>
                <w:szCs w:val="24"/>
                <w:lang w:val="vi-VN"/>
              </w:rPr>
              <w:t>lập quy hoạch</w:t>
            </w:r>
            <w:r w:rsidRPr="004F6631">
              <w:rPr>
                <w:rFonts w:ascii="Times New Roman" w:hAnsi="Times New Roman" w:cs="Times New Roman"/>
                <w:color w:val="000000"/>
                <w:sz w:val="24"/>
                <w:szCs w:val="24"/>
              </w:rPr>
              <w:t>, kế hoạch</w:t>
            </w:r>
            <w:r w:rsidRPr="004F6631">
              <w:rPr>
                <w:rFonts w:ascii="Times New Roman" w:hAnsi="Times New Roman" w:cs="Times New Roman"/>
                <w:color w:val="000000"/>
                <w:sz w:val="24"/>
                <w:szCs w:val="24"/>
                <w:lang w:val="vi-VN"/>
              </w:rPr>
              <w:t xml:space="preserve"> sử dụng đất quốc gia.</w:t>
            </w:r>
          </w:p>
        </w:tc>
        <w:tc>
          <w:tcPr>
            <w:tcW w:w="6804" w:type="dxa"/>
          </w:tcPr>
          <w:p w14:paraId="3B17A7D6" w14:textId="23085333"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Chính phủ tổ chức lập quy hoạch sử dụng đất quốc gia. Thủ tướng chính phủ quyết định việc phân bổ chỉ tiêu sử dụng đất trong quy hoạch sử dụng đất quốc gia quốc gia đến từng đơn vị hành chính cấp tỉnh.</w:t>
            </w:r>
          </w:p>
        </w:tc>
      </w:tr>
      <w:tr w:rsidR="007F6812" w:rsidRPr="004F6631" w14:paraId="10362284" w14:textId="77777777" w:rsidTr="007F6812">
        <w:tc>
          <w:tcPr>
            <w:tcW w:w="7366" w:type="dxa"/>
          </w:tcPr>
          <w:p w14:paraId="3F19DE0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Bộ Tài nguyên và Môi trường có trách nhiệm chủ trì giúp Chính phủ</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lập quy hoạch</w:t>
            </w:r>
            <w:r w:rsidRPr="004F6631">
              <w:rPr>
                <w:rFonts w:ascii="Times New Roman" w:hAnsi="Times New Roman" w:cs="Times New Roman"/>
                <w:color w:val="000000"/>
                <w:sz w:val="24"/>
                <w:szCs w:val="24"/>
              </w:rPr>
              <w:t>, kế hoạch</w:t>
            </w:r>
            <w:r w:rsidRPr="004F6631">
              <w:rPr>
                <w:rFonts w:ascii="Times New Roman" w:hAnsi="Times New Roman" w:cs="Times New Roman"/>
                <w:color w:val="000000"/>
                <w:sz w:val="24"/>
                <w:szCs w:val="24"/>
                <w:lang w:val="vi-VN"/>
              </w:rPr>
              <w:t xml:space="preserve"> sử dụng đất quốc gia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804" w:type="dxa"/>
          </w:tcPr>
          <w:p w14:paraId="5E686A78" w14:textId="3E91D127"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Cơ quan có chức năng quản lý đất đai cấp trung ương có trách nhiệm chủ trì giúp Chính phủ lập quy hoạch sử dụng đất quốc gia và giúp Thủ tướng Chính phủ phân bổ chỉ tiêu sử dụng đất trong quy hoạch sử dụng đất quốc gia quốc gia đến từng đơn vị hành chính cấp tỉnh.</w:t>
            </w:r>
          </w:p>
        </w:tc>
      </w:tr>
      <w:bookmarkEnd w:id="944"/>
      <w:tr w:rsidR="007F6812" w:rsidRPr="004F6631" w14:paraId="6B435ED2" w14:textId="77777777" w:rsidTr="007F6812">
        <w:tc>
          <w:tcPr>
            <w:tcW w:w="7366" w:type="dxa"/>
          </w:tcPr>
          <w:p w14:paraId="07D6EA6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Ủy ban nhân dân </w:t>
            </w:r>
            <w:r w:rsidRPr="004F6631">
              <w:rPr>
                <w:rFonts w:ascii="Times New Roman" w:hAnsi="Times New Roman" w:cs="Times New Roman"/>
                <w:color w:val="000000"/>
                <w:sz w:val="24"/>
                <w:szCs w:val="24"/>
              </w:rPr>
              <w:t>cấp</w:t>
            </w:r>
            <w:r w:rsidRPr="004F6631">
              <w:rPr>
                <w:rFonts w:ascii="Times New Roman" w:hAnsi="Times New Roman" w:cs="Times New Roman"/>
                <w:color w:val="000000"/>
                <w:sz w:val="24"/>
                <w:szCs w:val="24"/>
                <w:lang w:val="vi-VN"/>
              </w:rPr>
              <w:t xml:space="preserve"> tỉnh tổ chức lập quy hoạch</w:t>
            </w:r>
            <w:r w:rsidRPr="004F6631">
              <w:rPr>
                <w:rFonts w:ascii="Times New Roman" w:hAnsi="Times New Roman" w:cs="Times New Roman"/>
                <w:color w:val="000000"/>
                <w:sz w:val="24"/>
                <w:szCs w:val="24"/>
              </w:rPr>
              <w:t xml:space="preserve">, kế hoạch </w:t>
            </w:r>
            <w:r w:rsidRPr="004F6631">
              <w:rPr>
                <w:rFonts w:ascii="Times New Roman" w:hAnsi="Times New Roman" w:cs="Times New Roman"/>
                <w:color w:val="000000"/>
                <w:sz w:val="24"/>
                <w:szCs w:val="24"/>
                <w:lang w:val="vi-VN"/>
              </w:rPr>
              <w:t>sử dụng đất cấp tỉnh</w:t>
            </w:r>
            <w:r w:rsidRPr="004F6631">
              <w:rPr>
                <w:rFonts w:ascii="Times New Roman" w:hAnsi="Times New Roman" w:cs="Times New Roman"/>
                <w:color w:val="000000"/>
                <w:sz w:val="24"/>
                <w:szCs w:val="24"/>
              </w:rPr>
              <w:t>.</w:t>
            </w:r>
          </w:p>
        </w:tc>
        <w:tc>
          <w:tcPr>
            <w:tcW w:w="6804" w:type="dxa"/>
          </w:tcPr>
          <w:p w14:paraId="5AEB8A6C" w14:textId="4F877E48"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2. Ủy ban nhân dân cấp tỉnh phê duyệt quy hoạch sử dụng đất cấp tỉnh, kế hoạch sử dụng đất cấp tỉnh đối với thành phố không phải lập quy hoạch sử dụng đất cấp tỉnh.</w:t>
            </w:r>
          </w:p>
        </w:tc>
      </w:tr>
      <w:tr w:rsidR="007F6812" w:rsidRPr="004F6631" w14:paraId="0147BFBB" w14:textId="77777777" w:rsidTr="007F6812">
        <w:tc>
          <w:tcPr>
            <w:tcW w:w="7366" w:type="dxa"/>
          </w:tcPr>
          <w:p w14:paraId="129981A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Cơ quan </w:t>
            </w:r>
            <w:r w:rsidRPr="004F6631">
              <w:rPr>
                <w:rFonts w:ascii="Times New Roman" w:hAnsi="Times New Roman" w:cs="Times New Roman"/>
                <w:color w:val="000000"/>
                <w:sz w:val="24"/>
                <w:szCs w:val="24"/>
              </w:rPr>
              <w:t xml:space="preserve">có chức năng </w:t>
            </w:r>
            <w:r w:rsidRPr="004F6631">
              <w:rPr>
                <w:rFonts w:ascii="Times New Roman" w:hAnsi="Times New Roman" w:cs="Times New Roman"/>
                <w:color w:val="000000"/>
                <w:sz w:val="24"/>
                <w:szCs w:val="24"/>
                <w:bdr w:val="none" w:sz="0" w:space="0" w:color="auto" w:frame="1"/>
              </w:rPr>
              <w:t>quản lý đất đai</w:t>
            </w:r>
            <w:r w:rsidRPr="004F6631">
              <w:rPr>
                <w:rFonts w:ascii="Times New Roman" w:hAnsi="Times New Roman" w:cs="Times New Roman"/>
                <w:color w:val="000000"/>
                <w:sz w:val="24"/>
                <w:szCs w:val="24"/>
                <w:lang w:val="vi-VN"/>
              </w:rPr>
              <w:t xml:space="preserve"> cấp tỉnh có trách nhiệm chủ trì giúp Ủy ban nhân dân cấp tỉnh lập quy hoạch, kế hoạch sử dụng đất cấp tỉnh</w:t>
            </w:r>
            <w:r w:rsidRPr="004F6631">
              <w:rPr>
                <w:rFonts w:ascii="Times New Roman" w:hAnsi="Times New Roman" w:cs="Times New Roman"/>
                <w:color w:val="000000"/>
                <w:sz w:val="24"/>
                <w:szCs w:val="24"/>
              </w:rPr>
              <w:t>.</w:t>
            </w:r>
          </w:p>
        </w:tc>
        <w:tc>
          <w:tcPr>
            <w:tcW w:w="6804" w:type="dxa"/>
          </w:tcPr>
          <w:p w14:paraId="260F76C7" w14:textId="1C0465CD"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Cơ quan có chức năng quản lý đất đai cấp tỉnh có trách nhiệm tổ chức lập quy hoạch, kế hoạch sử dụng đất cấp tỉnh.</w:t>
            </w:r>
          </w:p>
        </w:tc>
      </w:tr>
      <w:tr w:rsidR="007F6812" w:rsidRPr="004F6631" w14:paraId="578E99B0" w14:textId="77777777" w:rsidTr="007F6812">
        <w:tc>
          <w:tcPr>
            <w:tcW w:w="7366" w:type="dxa"/>
          </w:tcPr>
          <w:p w14:paraId="3893278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Ủy ban nhân dân cấp huyện tổ chức lập quy hoạch sử dụng đất cấp huyện, kế hoạch sử dụng đất hằng năm </w:t>
            </w:r>
            <w:r w:rsidRPr="004F6631">
              <w:rPr>
                <w:rFonts w:ascii="Times New Roman" w:hAnsi="Times New Roman" w:cs="Times New Roman"/>
                <w:color w:val="000000"/>
                <w:sz w:val="24"/>
                <w:szCs w:val="24"/>
              </w:rPr>
              <w:t>cấp</w:t>
            </w:r>
            <w:r w:rsidRPr="004F6631">
              <w:rPr>
                <w:rFonts w:ascii="Times New Roman" w:hAnsi="Times New Roman" w:cs="Times New Roman"/>
                <w:color w:val="000000"/>
                <w:sz w:val="24"/>
                <w:szCs w:val="24"/>
                <w:lang w:val="vi-VN"/>
              </w:rPr>
              <w:t xml:space="preserve"> huyện.</w:t>
            </w:r>
          </w:p>
        </w:tc>
        <w:tc>
          <w:tcPr>
            <w:tcW w:w="6804" w:type="dxa"/>
          </w:tcPr>
          <w:p w14:paraId="005F26AE" w14:textId="4CF6F853"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 xml:space="preserve">3. Ủy ban nhân dân cấp xã phê duyệt kế hoạch sử dụng đất cấp xã. </w:t>
            </w:r>
          </w:p>
        </w:tc>
      </w:tr>
      <w:tr w:rsidR="007F6812" w:rsidRPr="004F6631" w14:paraId="733A2972" w14:textId="77777777" w:rsidTr="007F6812">
        <w:tc>
          <w:tcPr>
            <w:tcW w:w="7366" w:type="dxa"/>
          </w:tcPr>
          <w:p w14:paraId="14AAE29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Cơ quan </w:t>
            </w:r>
            <w:r w:rsidRPr="004F6631">
              <w:rPr>
                <w:rFonts w:ascii="Times New Roman" w:hAnsi="Times New Roman" w:cs="Times New Roman"/>
                <w:color w:val="000000"/>
                <w:sz w:val="24"/>
                <w:szCs w:val="24"/>
              </w:rPr>
              <w:t xml:space="preserve">có chức năng </w:t>
            </w:r>
            <w:r w:rsidRPr="004F6631">
              <w:rPr>
                <w:rFonts w:ascii="Times New Roman" w:hAnsi="Times New Roman" w:cs="Times New Roman"/>
                <w:color w:val="000000"/>
                <w:sz w:val="24"/>
                <w:szCs w:val="24"/>
                <w:bdr w:val="none" w:sz="0" w:space="0" w:color="auto" w:frame="1"/>
              </w:rPr>
              <w:t>quản lý đất đai</w:t>
            </w:r>
            <w:r w:rsidRPr="004F6631">
              <w:rPr>
                <w:rFonts w:ascii="Times New Roman" w:hAnsi="Times New Roman" w:cs="Times New Roman"/>
                <w:color w:val="000000"/>
                <w:sz w:val="24"/>
                <w:szCs w:val="24"/>
                <w:lang w:val="vi-VN"/>
              </w:rPr>
              <w:t xml:space="preserve"> cấp huyện có trách nhiệm chủ trì </w:t>
            </w:r>
            <w:r w:rsidRPr="004F6631">
              <w:rPr>
                <w:rFonts w:ascii="Times New Roman" w:hAnsi="Times New Roman" w:cs="Times New Roman"/>
                <w:color w:val="000000"/>
                <w:sz w:val="24"/>
                <w:szCs w:val="24"/>
                <w:lang w:val="vi-VN"/>
              </w:rPr>
              <w:lastRenderedPageBreak/>
              <w:t>giúp Ủy ban nhân dân cấp huyện lập quy hoạch sử dụng đất cấp huyện, kế hoạch sử dụng đất hằng năm cấp huyện.</w:t>
            </w:r>
          </w:p>
        </w:tc>
        <w:tc>
          <w:tcPr>
            <w:tcW w:w="6804" w:type="dxa"/>
          </w:tcPr>
          <w:p w14:paraId="7AC257D2" w14:textId="39A16D62"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lastRenderedPageBreak/>
              <w:t xml:space="preserve">Cơ quan có chức năng quản lý đất đai cấp xã có trách nhiệm tổ chức </w:t>
            </w:r>
            <w:r w:rsidRPr="004E0EC7">
              <w:rPr>
                <w:rFonts w:ascii="Times New Roman" w:hAnsi="Times New Roman" w:cs="Times New Roman"/>
                <w:color w:val="000000"/>
                <w:sz w:val="24"/>
                <w:szCs w:val="24"/>
              </w:rPr>
              <w:lastRenderedPageBreak/>
              <w:t>lập kế hoạch sử dụng đất cấp xã.</w:t>
            </w:r>
          </w:p>
        </w:tc>
      </w:tr>
      <w:tr w:rsidR="007F6812" w:rsidRPr="004F6631" w14:paraId="702461C8" w14:textId="77777777" w:rsidTr="007F6812">
        <w:tc>
          <w:tcPr>
            <w:tcW w:w="7366" w:type="dxa"/>
          </w:tcPr>
          <w:p w14:paraId="1954F06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4</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4"/>
                <w:sz w:val="24"/>
                <w:szCs w:val="24"/>
                <w:lang w:val="vi-VN"/>
              </w:rPr>
              <w:t>Quy hoạch sử dụng đất được phê duyệt trong năm đầu tiên của kỳ quy hoạch.</w:t>
            </w:r>
          </w:p>
        </w:tc>
        <w:tc>
          <w:tcPr>
            <w:tcW w:w="6804" w:type="dxa"/>
          </w:tcPr>
          <w:p w14:paraId="6A9862BB" w14:textId="00EE0B4B"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4. Quy hoạch sử dụng đất phải được phê duyệt trong năm đầu tiên của kỳ quy hoạch.</w:t>
            </w:r>
          </w:p>
        </w:tc>
      </w:tr>
      <w:tr w:rsidR="007F6812" w:rsidRPr="004F6631" w14:paraId="732A0C2B" w14:textId="77777777" w:rsidTr="007F6812">
        <w:tc>
          <w:tcPr>
            <w:tcW w:w="7366" w:type="dxa"/>
          </w:tcPr>
          <w:p w14:paraId="0EB4D747"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rPr>
            </w:pPr>
          </w:p>
        </w:tc>
        <w:tc>
          <w:tcPr>
            <w:tcW w:w="6804" w:type="dxa"/>
          </w:tcPr>
          <w:p w14:paraId="4AB36E13" w14:textId="55CCF3EB"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E0EC7">
              <w:rPr>
                <w:rFonts w:ascii="Times New Roman" w:hAnsi="Times New Roman" w:cs="Times New Roman"/>
                <w:color w:val="000000"/>
                <w:sz w:val="24"/>
                <w:szCs w:val="24"/>
              </w:rPr>
              <w:t>5. Chính phủ quy định chi tiết về nội dung, việc lập, điều chỉnh, thẩm định, phê duyệt, công bố quy hoạch, kế hoạch sử dụng đất.</w:t>
            </w:r>
          </w:p>
        </w:tc>
      </w:tr>
      <w:tr w:rsidR="007F6812" w:rsidRPr="004F6631" w14:paraId="3EB30BE0" w14:textId="77777777" w:rsidTr="007F6812">
        <w:tc>
          <w:tcPr>
            <w:tcW w:w="7366" w:type="dxa"/>
          </w:tcPr>
          <w:p w14:paraId="3EC82D3E"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5. Quy hoạch, kế hoạch sử dụng đất của các địa phương có biển được lập bao gồm cả khu vực lấn biển.</w:t>
            </w:r>
          </w:p>
        </w:tc>
        <w:tc>
          <w:tcPr>
            <w:tcW w:w="6804" w:type="dxa"/>
          </w:tcPr>
          <w:p w14:paraId="207C7978" w14:textId="7EFAF243" w:rsidR="007F6812" w:rsidRPr="004E0EC7"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28221A14" w14:textId="77777777" w:rsidTr="007F6812">
        <w:tc>
          <w:tcPr>
            <w:tcW w:w="7366" w:type="dxa"/>
          </w:tcPr>
          <w:p w14:paraId="75DB536F" w14:textId="55ADB88E"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945" w:name="_Toc107651191"/>
            <w:bookmarkStart w:id="946" w:name="_Toc112138529"/>
            <w:bookmarkStart w:id="947" w:name="_Toc114566876"/>
            <w:bookmarkStart w:id="948" w:name="_Toc115080042"/>
            <w:bookmarkStart w:id="949" w:name="_Toc115358211"/>
            <w:bookmarkStart w:id="950" w:name="_Toc120303462"/>
            <w:bookmarkStart w:id="951" w:name="_Ref131273027"/>
            <w:bookmarkStart w:id="952" w:name="_Toc149829151"/>
            <w:r w:rsidRPr="004F6631">
              <w:rPr>
                <w:rFonts w:ascii="Times New Roman" w:hAnsi="Times New Roman" w:cs="Times New Roman"/>
                <w:b/>
                <w:color w:val="000000"/>
                <w:sz w:val="24"/>
                <w:szCs w:val="24"/>
                <w:lang w:val="vi-VN"/>
              </w:rPr>
              <w:t>Lấy ý kiến về quy hoạch</w:t>
            </w:r>
            <w:r w:rsidRPr="004F6631">
              <w:rPr>
                <w:rFonts w:ascii="Times New Roman" w:hAnsi="Times New Roman" w:cs="Times New Roman"/>
                <w:b/>
                <w:color w:val="000000"/>
                <w:sz w:val="24"/>
                <w:szCs w:val="24"/>
              </w:rPr>
              <w:t>, kế hoạch</w:t>
            </w:r>
            <w:r w:rsidRPr="004F6631">
              <w:rPr>
                <w:rFonts w:ascii="Times New Roman" w:hAnsi="Times New Roman" w:cs="Times New Roman"/>
                <w:b/>
                <w:color w:val="000000"/>
                <w:sz w:val="24"/>
                <w:szCs w:val="24"/>
                <w:lang w:val="vi-VN"/>
              </w:rPr>
              <w:t xml:space="preserve"> sử dụng đất</w:t>
            </w:r>
            <w:bookmarkEnd w:id="945"/>
            <w:bookmarkEnd w:id="946"/>
            <w:bookmarkEnd w:id="947"/>
            <w:bookmarkEnd w:id="948"/>
            <w:bookmarkEnd w:id="949"/>
            <w:bookmarkEnd w:id="950"/>
            <w:bookmarkEnd w:id="951"/>
            <w:bookmarkEnd w:id="952"/>
            <w:r w:rsidRPr="004F6631">
              <w:rPr>
                <w:rFonts w:ascii="Times New Roman" w:hAnsi="Times New Roman" w:cs="Times New Roman"/>
                <w:b/>
                <w:color w:val="000000"/>
                <w:sz w:val="24"/>
                <w:szCs w:val="24"/>
                <w:lang w:val="vi-VN"/>
              </w:rPr>
              <w:t xml:space="preserve"> </w:t>
            </w:r>
          </w:p>
        </w:tc>
        <w:tc>
          <w:tcPr>
            <w:tcW w:w="6804" w:type="dxa"/>
          </w:tcPr>
          <w:p w14:paraId="7A1CB8F7"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76202301" w14:textId="77777777" w:rsidTr="007F6812">
        <w:tc>
          <w:tcPr>
            <w:tcW w:w="7366" w:type="dxa"/>
          </w:tcPr>
          <w:p w14:paraId="3F4F44A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Việc lấy ý kiến về quy hoạch sử dụng đất quốc gia, quy hoạch sử dụng đất quốc phòng, quy hoạch sử dụng đất an ninh thực hiện theo quy định của pháp luật về quy hoạch.</w:t>
            </w:r>
          </w:p>
        </w:tc>
        <w:tc>
          <w:tcPr>
            <w:tcW w:w="6804" w:type="dxa"/>
          </w:tcPr>
          <w:p w14:paraId="5F09E79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320617B7" w14:textId="77777777" w:rsidTr="007F6812">
        <w:tc>
          <w:tcPr>
            <w:tcW w:w="7366" w:type="dxa"/>
          </w:tcPr>
          <w:p w14:paraId="49EBD70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2</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Việc l</w:t>
            </w:r>
            <w:r w:rsidRPr="004F6631">
              <w:rPr>
                <w:rFonts w:ascii="Times New Roman" w:hAnsi="Times New Roman" w:cs="Times New Roman"/>
                <w:color w:val="000000"/>
                <w:spacing w:val="-4"/>
                <w:sz w:val="24"/>
                <w:szCs w:val="24"/>
                <w:lang w:val="vi-VN"/>
              </w:rPr>
              <w:t xml:space="preserve">ấy ý kiến về quy hoạch sử dụng đất </w:t>
            </w:r>
            <w:r w:rsidRPr="004F6631">
              <w:rPr>
                <w:rFonts w:ascii="Times New Roman" w:hAnsi="Times New Roman" w:cs="Times New Roman"/>
                <w:color w:val="000000"/>
                <w:spacing w:val="-4"/>
                <w:sz w:val="24"/>
                <w:szCs w:val="24"/>
              </w:rPr>
              <w:t>cấp tỉnh được quy định như sau:</w:t>
            </w:r>
          </w:p>
        </w:tc>
        <w:tc>
          <w:tcPr>
            <w:tcW w:w="6804" w:type="dxa"/>
          </w:tcPr>
          <w:p w14:paraId="77A5C09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13499F6E" w14:textId="77777777" w:rsidTr="007F6812">
        <w:tc>
          <w:tcPr>
            <w:tcW w:w="7366" w:type="dxa"/>
          </w:tcPr>
          <w:p w14:paraId="2EC8A72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bookmarkStart w:id="953" w:name="_Hlk120731382"/>
            <w:r w:rsidRPr="004F6631">
              <w:rPr>
                <w:rFonts w:ascii="Times New Roman" w:hAnsi="Times New Roman" w:cs="Times New Roman"/>
                <w:color w:val="000000"/>
                <w:sz w:val="24"/>
                <w:szCs w:val="24"/>
              </w:rPr>
              <w:t xml:space="preserve">Cơ quan lập quy hoạch sử dụng đất cấp tỉnh có </w:t>
            </w:r>
            <w:bookmarkEnd w:id="953"/>
            <w:r w:rsidRPr="004F6631">
              <w:rPr>
                <w:rFonts w:ascii="Times New Roman" w:hAnsi="Times New Roman" w:cs="Times New Roman"/>
                <w:color w:val="000000"/>
                <w:sz w:val="24"/>
                <w:szCs w:val="24"/>
              </w:rPr>
              <w:t xml:space="preserve">trách nhiệm lấy ý kiến các sở, ngành có liên quan, Ủy ban Mặt trận Tổ quốc Việt Nam cấp tỉnh, Ủy ban nhân dân cấp huyện, </w:t>
            </w:r>
            <w:bookmarkStart w:id="954" w:name="_Hlk120731637"/>
            <w:r w:rsidRPr="004F6631">
              <w:rPr>
                <w:rFonts w:ascii="Times New Roman" w:hAnsi="Times New Roman" w:cs="Times New Roman"/>
                <w:color w:val="000000"/>
                <w:sz w:val="24"/>
                <w:szCs w:val="24"/>
              </w:rPr>
              <w:t>cơ quan, tổ chức, cộng đồng dân cư, cá nhân có liên quan về quy hoạch sử dụng đất. Việc lấy ý kiến được thực hiện thông qua hình thức công khai thông tin về nội dung của quy hoạch sử dụng đất trên trang thông tin điện tử của cơ quan lập quy hoạch sử dụng đất cấp tỉnh</w:t>
            </w:r>
            <w:bookmarkEnd w:id="954"/>
            <w:r w:rsidRPr="004F6631">
              <w:rPr>
                <w:rFonts w:ascii="Times New Roman" w:hAnsi="Times New Roman" w:cs="Times New Roman"/>
                <w:color w:val="000000"/>
                <w:sz w:val="24"/>
                <w:szCs w:val="24"/>
              </w:rPr>
              <w:t>. Nội dung lấy ý kiến gồm báo cáo thuyết minh, hệ thống bản đồ về quy hoạch sử dụng đất</w:t>
            </w:r>
            <w:r w:rsidRPr="004F6631">
              <w:rPr>
                <w:rFonts w:ascii="Times New Roman" w:hAnsi="Times New Roman" w:cs="Times New Roman"/>
                <w:color w:val="000000"/>
                <w:sz w:val="24"/>
                <w:szCs w:val="24"/>
                <w:lang w:val="vi-VN"/>
              </w:rPr>
              <w:t>;</w:t>
            </w:r>
          </w:p>
        </w:tc>
        <w:tc>
          <w:tcPr>
            <w:tcW w:w="6804" w:type="dxa"/>
          </w:tcPr>
          <w:p w14:paraId="62C1CE5F"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0DC16CC" w14:textId="77777777" w:rsidTr="007F6812">
        <w:tc>
          <w:tcPr>
            <w:tcW w:w="7366" w:type="dxa"/>
          </w:tcPr>
          <w:p w14:paraId="0A75E8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Việc</w:t>
            </w:r>
            <w:r w:rsidRPr="004F6631">
              <w:rPr>
                <w:rFonts w:ascii="Times New Roman" w:hAnsi="Times New Roman" w:cs="Times New Roman"/>
                <w:color w:val="000000"/>
                <w:sz w:val="24"/>
                <w:szCs w:val="24"/>
                <w:lang w:val="vi-VN"/>
              </w:rPr>
              <w:t xml:space="preserve"> tổng hợp, tiếp thu, giải trình ý kiến và hoàn thiện phương án quy hoạch sử dụng đất </w:t>
            </w:r>
            <w:r w:rsidRPr="004F6631">
              <w:rPr>
                <w:rFonts w:ascii="Times New Roman" w:hAnsi="Times New Roman" w:cs="Times New Roman"/>
                <w:color w:val="000000"/>
                <w:sz w:val="24"/>
                <w:szCs w:val="24"/>
              </w:rPr>
              <w:t xml:space="preserve">được thực hiện </w:t>
            </w:r>
            <w:r w:rsidRPr="004F6631">
              <w:rPr>
                <w:rFonts w:ascii="Times New Roman" w:hAnsi="Times New Roman" w:cs="Times New Roman"/>
                <w:color w:val="000000"/>
                <w:sz w:val="24"/>
                <w:szCs w:val="24"/>
                <w:lang w:val="vi-VN"/>
              </w:rPr>
              <w:t>trước khi trình Hội đồng thẩm định quy hoạch sử dụng đất</w:t>
            </w:r>
            <w:r w:rsidRPr="004F6631">
              <w:rPr>
                <w:rFonts w:ascii="Times New Roman" w:hAnsi="Times New Roman" w:cs="Times New Roman"/>
                <w:color w:val="000000"/>
                <w:sz w:val="24"/>
                <w:szCs w:val="24"/>
              </w:rPr>
              <w:t xml:space="preserve"> và phải </w:t>
            </w:r>
            <w:r w:rsidRPr="004F6631">
              <w:rPr>
                <w:rFonts w:ascii="Times New Roman" w:hAnsi="Times New Roman" w:cs="Times New Roman"/>
                <w:color w:val="000000"/>
                <w:sz w:val="24"/>
                <w:szCs w:val="24"/>
                <w:lang w:val="vi-VN"/>
              </w:rPr>
              <w:t>công bố công khai ý kiến đóng góp và việc tiếp thu, giải trình ý kiến đóng góp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trên trang thông tin điện tử của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ơ quan lập quy hoạch</w:t>
            </w:r>
            <w:r w:rsidRPr="004F6631">
              <w:rPr>
                <w:rFonts w:ascii="Times New Roman" w:hAnsi="Times New Roman" w:cs="Times New Roman"/>
                <w:color w:val="000000"/>
                <w:sz w:val="24"/>
                <w:szCs w:val="24"/>
              </w:rPr>
              <w:t xml:space="preserve"> sử dụng đất cấp tỉnh</w:t>
            </w:r>
            <w:r w:rsidRPr="004F6631">
              <w:rPr>
                <w:rFonts w:ascii="Times New Roman" w:hAnsi="Times New Roman" w:cs="Times New Roman"/>
                <w:color w:val="000000"/>
                <w:sz w:val="24"/>
                <w:szCs w:val="24"/>
                <w:lang w:val="vi-VN"/>
              </w:rPr>
              <w:t>;</w:t>
            </w:r>
          </w:p>
        </w:tc>
        <w:tc>
          <w:tcPr>
            <w:tcW w:w="6804" w:type="dxa"/>
          </w:tcPr>
          <w:p w14:paraId="6869F5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6FE9316" w14:textId="77777777" w:rsidTr="007F6812">
        <w:tc>
          <w:tcPr>
            <w:tcW w:w="7366" w:type="dxa"/>
          </w:tcPr>
          <w:p w14:paraId="566369F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Thời gian lấy ý kiến về quy hoạch sử dụng đất </w:t>
            </w:r>
            <w:r w:rsidRPr="004F6631">
              <w:rPr>
                <w:rFonts w:ascii="Times New Roman" w:hAnsi="Times New Roman" w:cs="Times New Roman"/>
                <w:color w:val="000000"/>
                <w:sz w:val="24"/>
                <w:szCs w:val="24"/>
              </w:rPr>
              <w:t xml:space="preserve">cấp tỉnh </w:t>
            </w:r>
            <w:r w:rsidRPr="004F6631">
              <w:rPr>
                <w:rFonts w:ascii="Times New Roman" w:hAnsi="Times New Roman" w:cs="Times New Roman"/>
                <w:color w:val="000000"/>
                <w:sz w:val="24"/>
                <w:szCs w:val="24"/>
                <w:lang w:val="vi-VN"/>
              </w:rPr>
              <w:t xml:space="preserve">là </w:t>
            </w:r>
            <w:r w:rsidRPr="004F6631">
              <w:rPr>
                <w:rFonts w:ascii="Times New Roman" w:hAnsi="Times New Roman" w:cs="Times New Roman"/>
                <w:color w:val="000000"/>
                <w:sz w:val="24"/>
                <w:szCs w:val="24"/>
              </w:rPr>
              <w:t>45</w:t>
            </w:r>
            <w:r w:rsidRPr="004F6631">
              <w:rPr>
                <w:rFonts w:ascii="Times New Roman" w:hAnsi="Times New Roman" w:cs="Times New Roman"/>
                <w:color w:val="000000"/>
                <w:sz w:val="24"/>
                <w:szCs w:val="24"/>
                <w:lang w:val="vi-VN"/>
              </w:rPr>
              <w:t xml:space="preserve"> ngày kể từ ngày</w:t>
            </w:r>
            <w:r w:rsidRPr="004F6631">
              <w:rPr>
                <w:rFonts w:ascii="Times New Roman" w:hAnsi="Times New Roman" w:cs="Times New Roman"/>
                <w:color w:val="000000"/>
                <w:sz w:val="24"/>
                <w:szCs w:val="24"/>
              </w:rPr>
              <w:t xml:space="preserve"> công khai thông tin về nội dung lấy ý kiến.</w:t>
            </w:r>
          </w:p>
        </w:tc>
        <w:tc>
          <w:tcPr>
            <w:tcW w:w="6804" w:type="dxa"/>
          </w:tcPr>
          <w:p w14:paraId="3EE460F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2425856" w14:textId="77777777" w:rsidTr="007F6812">
        <w:tc>
          <w:tcPr>
            <w:tcW w:w="7366" w:type="dxa"/>
          </w:tcPr>
          <w:p w14:paraId="0F5D7EF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Việc l</w:t>
            </w:r>
            <w:r w:rsidRPr="004F6631">
              <w:rPr>
                <w:rFonts w:ascii="Times New Roman" w:hAnsi="Times New Roman" w:cs="Times New Roman"/>
                <w:color w:val="000000"/>
                <w:sz w:val="24"/>
                <w:szCs w:val="24"/>
                <w:lang w:val="vi-VN"/>
              </w:rPr>
              <w:t>ấy ý</w:t>
            </w:r>
            <w:r w:rsidRPr="004F6631">
              <w:rPr>
                <w:rFonts w:ascii="Times New Roman" w:hAnsi="Times New Roman" w:cs="Times New Roman"/>
                <w:color w:val="000000"/>
                <w:sz w:val="24"/>
                <w:szCs w:val="24"/>
              </w:rPr>
              <w:t xml:space="preserve"> kiến</w:t>
            </w:r>
            <w:r w:rsidRPr="004F6631">
              <w:rPr>
                <w:rFonts w:ascii="Times New Roman" w:hAnsi="Times New Roman" w:cs="Times New Roman"/>
                <w:color w:val="000000"/>
                <w:sz w:val="24"/>
                <w:szCs w:val="24"/>
                <w:lang w:val="vi-VN"/>
              </w:rPr>
              <w:t xml:space="preserve"> về quy hoạch sử dụng đất cấp huyện, kế hoạch sử dụng đất hằng năm </w:t>
            </w:r>
            <w:r w:rsidRPr="004F6631">
              <w:rPr>
                <w:rFonts w:ascii="Times New Roman" w:hAnsi="Times New Roman" w:cs="Times New Roman"/>
                <w:color w:val="000000"/>
                <w:sz w:val="24"/>
                <w:szCs w:val="24"/>
              </w:rPr>
              <w:t>cấp huyện được quy định như sau:</w:t>
            </w:r>
          </w:p>
        </w:tc>
        <w:tc>
          <w:tcPr>
            <w:tcW w:w="6804" w:type="dxa"/>
          </w:tcPr>
          <w:p w14:paraId="10DCD0F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CE0F73" w14:textId="77777777" w:rsidTr="007F6812">
        <w:tc>
          <w:tcPr>
            <w:tcW w:w="7366" w:type="dxa"/>
          </w:tcPr>
          <w:p w14:paraId="46437F8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Cơ quan lập quy hoạch</w:t>
            </w:r>
            <w:r w:rsidRPr="004F6631">
              <w:rPr>
                <w:rFonts w:ascii="Times New Roman" w:hAnsi="Times New Roman" w:cs="Times New Roman"/>
                <w:color w:val="000000"/>
                <w:sz w:val="24"/>
                <w:szCs w:val="24"/>
              </w:rPr>
              <w:t xml:space="preserve"> sử dụng đất cấp huyện</w:t>
            </w:r>
            <w:r w:rsidRPr="004F6631">
              <w:rPr>
                <w:rFonts w:ascii="Times New Roman" w:hAnsi="Times New Roman" w:cs="Times New Roman"/>
                <w:color w:val="000000"/>
                <w:sz w:val="24"/>
                <w:szCs w:val="24"/>
                <w:lang w:val="vi-VN"/>
              </w:rPr>
              <w:t xml:space="preserve"> lấy ý kiến </w:t>
            </w:r>
            <w:r w:rsidRPr="004F6631">
              <w:rPr>
                <w:rFonts w:ascii="Times New Roman" w:hAnsi="Times New Roman" w:cs="Times New Roman"/>
                <w:color w:val="000000"/>
                <w:sz w:val="24"/>
                <w:szCs w:val="24"/>
              </w:rPr>
              <w:t>các phòng, ban, ngành có liên quan, Ủy ban Mặt trận Tổ quốc Việt Nam cấp huyện, Ủy ban nhân dân cấp xã,</w:t>
            </w:r>
            <w:r w:rsidRPr="004F6631">
              <w:rPr>
                <w:rFonts w:ascii="Times New Roman" w:hAnsi="Times New Roman" w:cs="Times New Roman"/>
                <w:color w:val="000000"/>
                <w:sz w:val="24"/>
                <w:szCs w:val="24"/>
                <w:lang w:val="vi-VN"/>
              </w:rPr>
              <w:t xml:space="preserve"> cơ quan, tổ chức, cộng đồng dân cư, cá nhân có liên quan về quy hoạch</w:t>
            </w:r>
            <w:r w:rsidRPr="004F6631">
              <w:rPr>
                <w:rFonts w:ascii="Times New Roman" w:hAnsi="Times New Roman" w:cs="Times New Roman"/>
                <w:color w:val="000000"/>
                <w:sz w:val="24"/>
                <w:szCs w:val="24"/>
              </w:rPr>
              <w:t xml:space="preserve">, kế hoạch sử dụng đất. Việc lấy ý kiến </w:t>
            </w:r>
            <w:r w:rsidRPr="004F6631">
              <w:rPr>
                <w:rFonts w:ascii="Times New Roman" w:hAnsi="Times New Roman" w:cs="Times New Roman"/>
                <w:color w:val="000000"/>
                <w:sz w:val="24"/>
                <w:szCs w:val="24"/>
                <w:lang w:val="vi-VN"/>
              </w:rPr>
              <w:t xml:space="preserve">được thực hiện thông </w:t>
            </w:r>
            <w:r w:rsidRPr="004F6631">
              <w:rPr>
                <w:rFonts w:ascii="Times New Roman" w:hAnsi="Times New Roman" w:cs="Times New Roman"/>
                <w:color w:val="000000"/>
                <w:sz w:val="24"/>
                <w:szCs w:val="24"/>
                <w:lang w:val="vi-VN"/>
              </w:rPr>
              <w:lastRenderedPageBreak/>
              <w:t xml:space="preserve">qua hình thức công khai thông tin về nội dung của quy hoạch, kế hoạch sử dụng đất trên trang thông tin điện tử của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ơ quan lập quy hoạch</w:t>
            </w:r>
            <w:r w:rsidRPr="004F6631">
              <w:rPr>
                <w:rFonts w:ascii="Times New Roman" w:hAnsi="Times New Roman" w:cs="Times New Roman"/>
                <w:color w:val="000000"/>
                <w:sz w:val="24"/>
                <w:szCs w:val="24"/>
              </w:rPr>
              <w:t xml:space="preserve"> sử dụng đất cấp huyện, Ủy </w:t>
            </w:r>
            <w:r w:rsidRPr="004F6631">
              <w:rPr>
                <w:rFonts w:ascii="Times New Roman" w:hAnsi="Times New Roman" w:cs="Times New Roman"/>
                <w:color w:val="000000"/>
                <w:spacing w:val="-2"/>
                <w:sz w:val="24"/>
                <w:szCs w:val="24"/>
              </w:rPr>
              <w:t xml:space="preserve">ban nhân dân cấp xã và </w:t>
            </w:r>
            <w:r w:rsidRPr="004F6631">
              <w:rPr>
                <w:rFonts w:ascii="Times New Roman" w:hAnsi="Times New Roman" w:cs="Times New Roman"/>
                <w:color w:val="000000"/>
                <w:spacing w:val="-2"/>
                <w:sz w:val="24"/>
                <w:szCs w:val="24"/>
                <w:lang w:val="vi-VN"/>
              </w:rPr>
              <w:t>niêm yết công khai tại trụ sở Ủy ban nhân dân cấp xã</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điểm dân cư</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niêm yết, trưng bày tại </w:t>
            </w:r>
            <w:r w:rsidRPr="004F6631">
              <w:rPr>
                <w:rFonts w:ascii="Times New Roman" w:hAnsi="Times New Roman" w:cs="Times New Roman"/>
                <w:color w:val="000000"/>
                <w:spacing w:val="-2"/>
                <w:sz w:val="24"/>
                <w:szCs w:val="24"/>
              </w:rPr>
              <w:t>nhà văn hóa các thôn, làng, ấp, bản, bon, buôn, phum, sóc, tổ dân phố,</w:t>
            </w:r>
            <w:r w:rsidRPr="004F6631">
              <w:rPr>
                <w:rFonts w:ascii="Times New Roman" w:hAnsi="Times New Roman" w:cs="Times New Roman"/>
                <w:color w:val="000000"/>
                <w:spacing w:val="-2"/>
                <w:sz w:val="24"/>
                <w:szCs w:val="24"/>
                <w:lang w:val="vi-VN"/>
              </w:rPr>
              <w:t xml:space="preserve"> tổ chức hội nghị, hội thảo và phát phiếu </w:t>
            </w:r>
            <w:r w:rsidRPr="004F6631">
              <w:rPr>
                <w:rFonts w:ascii="Times New Roman" w:hAnsi="Times New Roman" w:cs="Times New Roman"/>
                <w:color w:val="000000"/>
                <w:spacing w:val="-2"/>
                <w:sz w:val="24"/>
                <w:szCs w:val="24"/>
              </w:rPr>
              <w:t xml:space="preserve">lấy ý kiến các hộ gia đình, cá nhân đại diện cho các xã, </w:t>
            </w:r>
            <w:r w:rsidRPr="004F6631">
              <w:rPr>
                <w:rFonts w:ascii="Times New Roman" w:hAnsi="Times New Roman" w:cs="Times New Roman"/>
                <w:color w:val="000000"/>
                <w:spacing w:val="-2"/>
                <w:sz w:val="24"/>
                <w:szCs w:val="24"/>
                <w:lang w:val="vi-VN"/>
              </w:rPr>
              <w:t>phường, thị trấn</w:t>
            </w:r>
            <w:r w:rsidRPr="004F6631">
              <w:rPr>
                <w:rFonts w:ascii="Times New Roman" w:hAnsi="Times New Roman" w:cs="Times New Roman"/>
                <w:color w:val="000000"/>
                <w:spacing w:val="-2"/>
                <w:sz w:val="24"/>
                <w:szCs w:val="24"/>
              </w:rPr>
              <w:t>. Nội dung lấy ý kiến bao gồm báo cáo thuyết minh, hệ thống bản đồ về quy hoạch sử dụng đất</w:t>
            </w:r>
            <w:r w:rsidRPr="004F6631">
              <w:rPr>
                <w:rFonts w:ascii="Times New Roman" w:hAnsi="Times New Roman" w:cs="Times New Roman"/>
                <w:color w:val="000000"/>
                <w:spacing w:val="-2"/>
                <w:sz w:val="24"/>
                <w:szCs w:val="24"/>
                <w:lang w:val="vi-VN"/>
              </w:rPr>
              <w:t>;</w:t>
            </w:r>
            <w:r w:rsidRPr="004F6631">
              <w:rPr>
                <w:rFonts w:ascii="Times New Roman" w:hAnsi="Times New Roman" w:cs="Times New Roman"/>
                <w:color w:val="000000"/>
                <w:spacing w:val="-2"/>
                <w:sz w:val="24"/>
                <w:szCs w:val="24"/>
              </w:rPr>
              <w:t xml:space="preserve"> </w:t>
            </w:r>
          </w:p>
        </w:tc>
        <w:tc>
          <w:tcPr>
            <w:tcW w:w="6804" w:type="dxa"/>
          </w:tcPr>
          <w:p w14:paraId="267F74C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523C5B0" w14:textId="77777777" w:rsidTr="007F6812">
        <w:tc>
          <w:tcPr>
            <w:tcW w:w="7366" w:type="dxa"/>
          </w:tcPr>
          <w:p w14:paraId="4B336C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b)</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Việc</w:t>
            </w:r>
            <w:r w:rsidRPr="004F6631">
              <w:rPr>
                <w:rFonts w:ascii="Times New Roman" w:hAnsi="Times New Roman" w:cs="Times New Roman"/>
                <w:color w:val="000000"/>
                <w:spacing w:val="-2"/>
                <w:sz w:val="24"/>
                <w:szCs w:val="24"/>
                <w:lang w:val="vi-VN"/>
              </w:rPr>
              <w:t xml:space="preserve"> tổng hợp, tiếp thu, giải trình </w:t>
            </w:r>
            <w:bookmarkStart w:id="955" w:name="_Hlk120731505"/>
            <w:r w:rsidRPr="004F6631">
              <w:rPr>
                <w:rFonts w:ascii="Times New Roman" w:hAnsi="Times New Roman" w:cs="Times New Roman"/>
                <w:color w:val="000000"/>
                <w:spacing w:val="-2"/>
                <w:sz w:val="24"/>
                <w:szCs w:val="24"/>
                <w:lang w:val="vi-VN"/>
              </w:rPr>
              <w:t xml:space="preserve">ý kiến và hoàn thiện phương án quy hoạch, kế hoạch sử dụng đất </w:t>
            </w:r>
            <w:r w:rsidRPr="004F6631">
              <w:rPr>
                <w:rFonts w:ascii="Times New Roman" w:hAnsi="Times New Roman" w:cs="Times New Roman"/>
                <w:color w:val="000000"/>
                <w:spacing w:val="-2"/>
                <w:sz w:val="24"/>
                <w:szCs w:val="24"/>
              </w:rPr>
              <w:t xml:space="preserve">được thực hiện </w:t>
            </w:r>
            <w:r w:rsidRPr="004F6631">
              <w:rPr>
                <w:rFonts w:ascii="Times New Roman" w:hAnsi="Times New Roman" w:cs="Times New Roman"/>
                <w:color w:val="000000"/>
                <w:spacing w:val="-2"/>
                <w:sz w:val="24"/>
                <w:szCs w:val="24"/>
                <w:lang w:val="vi-VN"/>
              </w:rPr>
              <w:t>trước khi trình thẩm định, phê duyệt quy hoạch, kế hoạch sử dụng đất</w:t>
            </w:r>
            <w:r w:rsidRPr="004F6631">
              <w:rPr>
                <w:rFonts w:ascii="Times New Roman" w:hAnsi="Times New Roman" w:cs="Times New Roman"/>
                <w:color w:val="000000"/>
                <w:spacing w:val="-2"/>
                <w:sz w:val="24"/>
                <w:szCs w:val="24"/>
              </w:rPr>
              <w:t xml:space="preserve"> và phải </w:t>
            </w:r>
            <w:r w:rsidRPr="004F6631">
              <w:rPr>
                <w:rFonts w:ascii="Times New Roman" w:hAnsi="Times New Roman" w:cs="Times New Roman"/>
                <w:color w:val="000000"/>
                <w:spacing w:val="-2"/>
                <w:sz w:val="24"/>
                <w:szCs w:val="24"/>
                <w:lang w:val="vi-VN"/>
              </w:rPr>
              <w:t>công bố công khai ý kiến đóng góp và việc tiếp thu, giải trình ý kiến đóng góp</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trên trang thông tin điện tử của </w:t>
            </w:r>
            <w:r w:rsidRPr="004F6631">
              <w:rPr>
                <w:rFonts w:ascii="Times New Roman" w:hAnsi="Times New Roman" w:cs="Times New Roman"/>
                <w:color w:val="000000"/>
                <w:spacing w:val="-2"/>
                <w:sz w:val="24"/>
                <w:szCs w:val="24"/>
              </w:rPr>
              <w:t>c</w:t>
            </w:r>
            <w:r w:rsidRPr="004F6631">
              <w:rPr>
                <w:rFonts w:ascii="Times New Roman" w:hAnsi="Times New Roman" w:cs="Times New Roman"/>
                <w:color w:val="000000"/>
                <w:spacing w:val="-2"/>
                <w:sz w:val="24"/>
                <w:szCs w:val="24"/>
                <w:lang w:val="vi-VN"/>
              </w:rPr>
              <w:t>ơ quan lập quy hoạch sử dụng đất cấp huyện</w:t>
            </w:r>
            <w:r w:rsidRPr="004F6631">
              <w:rPr>
                <w:rFonts w:ascii="Times New Roman" w:hAnsi="Times New Roman" w:cs="Times New Roman"/>
                <w:color w:val="000000"/>
                <w:spacing w:val="-2"/>
                <w:sz w:val="24"/>
                <w:szCs w:val="24"/>
              </w:rPr>
              <w:t>, kế hoạch sử dụng đất hằng năm cấp huyện;</w:t>
            </w:r>
          </w:p>
        </w:tc>
        <w:tc>
          <w:tcPr>
            <w:tcW w:w="6804" w:type="dxa"/>
          </w:tcPr>
          <w:p w14:paraId="0ED9D77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bookmarkEnd w:id="955"/>
      <w:tr w:rsidR="007F6812" w:rsidRPr="004F6631" w14:paraId="1F98DFC4" w14:textId="77777777" w:rsidTr="007F6812">
        <w:tc>
          <w:tcPr>
            <w:tcW w:w="7366" w:type="dxa"/>
          </w:tcPr>
          <w:p w14:paraId="0863B8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z w:val="24"/>
                <w:szCs w:val="24"/>
                <w:lang w:val="vi-VN"/>
              </w:rPr>
              <w:t>Thời gian lấy ý kiến về quy hoạch</w:t>
            </w:r>
            <w:r w:rsidRPr="004F6631">
              <w:rPr>
                <w:rFonts w:ascii="Times New Roman" w:hAnsi="Times New Roman" w:cs="Times New Roman"/>
                <w:color w:val="000000"/>
                <w:sz w:val="24"/>
                <w:szCs w:val="24"/>
              </w:rPr>
              <w:t xml:space="preserve"> sử dụng đất cấp huyện là 30 ngày</w:t>
            </w:r>
            <w:r w:rsidRPr="004F6631">
              <w:rPr>
                <w:rFonts w:ascii="Times New Roman" w:hAnsi="Times New Roman" w:cs="Times New Roman"/>
                <w:color w:val="000000"/>
                <w:sz w:val="24"/>
                <w:szCs w:val="24"/>
                <w:lang w:val="vi-VN"/>
              </w:rPr>
              <w:t>, kế hoạch sử dụng đất</w:t>
            </w:r>
            <w:r w:rsidRPr="004F6631">
              <w:rPr>
                <w:rFonts w:ascii="Times New Roman" w:hAnsi="Times New Roman" w:cs="Times New Roman"/>
                <w:color w:val="000000"/>
                <w:sz w:val="24"/>
                <w:szCs w:val="24"/>
              </w:rPr>
              <w:t xml:space="preserve"> hằng năm</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cấp huyện </w:t>
            </w:r>
            <w:r w:rsidRPr="004F6631">
              <w:rPr>
                <w:rFonts w:ascii="Times New Roman" w:hAnsi="Times New Roman" w:cs="Times New Roman"/>
                <w:color w:val="000000"/>
                <w:sz w:val="24"/>
                <w:szCs w:val="24"/>
                <w:lang w:val="vi-VN"/>
              </w:rPr>
              <w:t xml:space="preserve">là </w:t>
            </w:r>
            <w:r w:rsidRPr="004F6631">
              <w:rPr>
                <w:rFonts w:ascii="Times New Roman" w:hAnsi="Times New Roman" w:cs="Times New Roman"/>
                <w:color w:val="000000"/>
                <w:sz w:val="24"/>
                <w:szCs w:val="24"/>
              </w:rPr>
              <w:t>20</w:t>
            </w:r>
            <w:r w:rsidRPr="004F6631">
              <w:rPr>
                <w:rFonts w:ascii="Times New Roman" w:hAnsi="Times New Roman" w:cs="Times New Roman"/>
                <w:color w:val="000000"/>
                <w:sz w:val="24"/>
                <w:szCs w:val="24"/>
                <w:lang w:val="vi-VN"/>
              </w:rPr>
              <w:t xml:space="preserve"> ngày kể từ ngày</w:t>
            </w:r>
            <w:r w:rsidRPr="004F6631">
              <w:rPr>
                <w:rFonts w:ascii="Times New Roman" w:hAnsi="Times New Roman" w:cs="Times New Roman"/>
                <w:color w:val="000000"/>
                <w:sz w:val="24"/>
                <w:szCs w:val="24"/>
              </w:rPr>
              <w:t xml:space="preserve"> công khai thông tin về nội dung lấy ý kiến</w:t>
            </w:r>
            <w:r w:rsidRPr="004F6631">
              <w:rPr>
                <w:rFonts w:ascii="Times New Roman" w:hAnsi="Times New Roman" w:cs="Times New Roman"/>
                <w:color w:val="000000"/>
                <w:sz w:val="24"/>
                <w:szCs w:val="24"/>
                <w:lang w:val="vi-VN"/>
              </w:rPr>
              <w:t xml:space="preserve">. </w:t>
            </w:r>
          </w:p>
        </w:tc>
        <w:tc>
          <w:tcPr>
            <w:tcW w:w="6804" w:type="dxa"/>
          </w:tcPr>
          <w:p w14:paraId="74A105E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F22B6B9" w14:textId="77777777" w:rsidTr="007F6812">
        <w:tc>
          <w:tcPr>
            <w:tcW w:w="7366" w:type="dxa"/>
          </w:tcPr>
          <w:p w14:paraId="46CD192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Các ý kiến về quy hoạch, kế hoạch sử dụng đất phải được tổng hợp đầy đủ, chính xác và phải được tiếp thu, giải trình khách quan, minh bạch, nghiêm túc và thấu đáo.</w:t>
            </w:r>
          </w:p>
        </w:tc>
        <w:tc>
          <w:tcPr>
            <w:tcW w:w="6804" w:type="dxa"/>
          </w:tcPr>
          <w:p w14:paraId="4549BFE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3E06265" w14:textId="77777777" w:rsidTr="007F6812">
        <w:tc>
          <w:tcPr>
            <w:tcW w:w="7366" w:type="dxa"/>
          </w:tcPr>
          <w:p w14:paraId="71C8D4C9" w14:textId="2C46F0EC"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956" w:name="_Toc107651192"/>
            <w:bookmarkStart w:id="957" w:name="_Toc112138530"/>
            <w:bookmarkStart w:id="958" w:name="_Toc114566877"/>
            <w:bookmarkStart w:id="959" w:name="_Toc115080043"/>
            <w:bookmarkStart w:id="960" w:name="_Toc115358212"/>
            <w:bookmarkStart w:id="961" w:name="_Toc120303463"/>
            <w:bookmarkStart w:id="962" w:name="_Ref131273037"/>
            <w:bookmarkStart w:id="963" w:name="_Toc149829152"/>
            <w:r w:rsidRPr="004F6631">
              <w:rPr>
                <w:rFonts w:ascii="Times New Roman" w:hAnsi="Times New Roman" w:cs="Times New Roman"/>
                <w:b/>
                <w:color w:val="000000"/>
                <w:sz w:val="24"/>
                <w:szCs w:val="24"/>
                <w:lang w:val="nl-NL"/>
              </w:rPr>
              <w:t>Thẩm định quy hoạch, kế hoạch sử dụng đất</w:t>
            </w:r>
            <w:bookmarkEnd w:id="956"/>
            <w:bookmarkEnd w:id="957"/>
            <w:bookmarkEnd w:id="958"/>
            <w:bookmarkEnd w:id="959"/>
            <w:bookmarkEnd w:id="960"/>
            <w:bookmarkEnd w:id="961"/>
            <w:bookmarkEnd w:id="962"/>
            <w:bookmarkEnd w:id="963"/>
          </w:p>
        </w:tc>
        <w:tc>
          <w:tcPr>
            <w:tcW w:w="6804" w:type="dxa"/>
          </w:tcPr>
          <w:p w14:paraId="40980D58"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18FC6A9A" w14:textId="77777777" w:rsidTr="007F6812">
        <w:tc>
          <w:tcPr>
            <w:tcW w:w="7366" w:type="dxa"/>
          </w:tcPr>
          <w:p w14:paraId="622BA7C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Thẩm quyền thành lập Hội đồng thẩm định quy hoạch, kế hoạch sử dụng đất được quy định như sau:</w:t>
            </w:r>
          </w:p>
        </w:tc>
        <w:tc>
          <w:tcPr>
            <w:tcW w:w="6804" w:type="dxa"/>
          </w:tcPr>
          <w:p w14:paraId="3FCFD35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C194A6D" w14:textId="77777777" w:rsidTr="007F6812">
        <w:tc>
          <w:tcPr>
            <w:tcW w:w="7366" w:type="dxa"/>
          </w:tcPr>
          <w:p w14:paraId="26924D65"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Thẩm quyền thành lập Hội đồng thẩm định quy hoạch sử dụng đất quốc gia, quy hoạch sử dụng đất quốc phòng, quy hoạch sử dụng đất an ninh thực hiện theo quy định của pháp luật về quy hoạch;</w:t>
            </w:r>
          </w:p>
        </w:tc>
        <w:tc>
          <w:tcPr>
            <w:tcW w:w="6804" w:type="dxa"/>
          </w:tcPr>
          <w:p w14:paraId="55AFDF0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104C837B" w14:textId="77777777" w:rsidTr="007F6812">
        <w:tc>
          <w:tcPr>
            <w:tcW w:w="7366" w:type="dxa"/>
          </w:tcPr>
          <w:p w14:paraId="5149180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Thủ tướng Chính phủ quyết định thành lập Hội đồng thẩm định kế hoạch sử dụng đất quốc gia.</w:t>
            </w:r>
          </w:p>
        </w:tc>
        <w:tc>
          <w:tcPr>
            <w:tcW w:w="6804" w:type="dxa"/>
          </w:tcPr>
          <w:p w14:paraId="7C2BBBF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399625A" w14:textId="77777777" w:rsidTr="007F6812">
        <w:tc>
          <w:tcPr>
            <w:tcW w:w="7366" w:type="dxa"/>
          </w:tcPr>
          <w:p w14:paraId="625CC35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Bộ Tài nguyên và Môi trường có trách nhiệm giúp Hội đồng thẩm định trong quá trình thẩm định kế hoạch sử dụng đất quốc gia;</w:t>
            </w:r>
          </w:p>
        </w:tc>
        <w:tc>
          <w:tcPr>
            <w:tcW w:w="6804" w:type="dxa"/>
          </w:tcPr>
          <w:p w14:paraId="1BBF19F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B3D8DB8" w14:textId="77777777" w:rsidTr="007F6812">
        <w:tc>
          <w:tcPr>
            <w:tcW w:w="7366" w:type="dxa"/>
          </w:tcPr>
          <w:p w14:paraId="3E5F0750"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Bộ trưởng Bộ Tài nguyên và Môi trường thành lập Hội đồng thẩm định quy hoạch sử dụng đất cấp tỉnh và giao đơn vị thuộc Bộ Tài nguyên và Môi trường giúp Hội đồng thẩm định trong quá trình thẩm định quy hoạch sử dụng đất cấp tỉnh;</w:t>
            </w:r>
          </w:p>
        </w:tc>
        <w:tc>
          <w:tcPr>
            <w:tcW w:w="6804" w:type="dxa"/>
          </w:tcPr>
          <w:p w14:paraId="5EA86220"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3F0F018" w14:textId="77777777" w:rsidTr="007F6812">
        <w:tc>
          <w:tcPr>
            <w:tcW w:w="7366" w:type="dxa"/>
          </w:tcPr>
          <w:p w14:paraId="1372B36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d) Chủ tịch Ủy ban nhân dân cấp tỉnh thành lập Hội đồng thẩm định kế hoạch sử dụng đất cấp tỉnh đối với các thành phố trực thuộc trung ương không phải lập quy hoạch sử dụng đất cấp tỉnh; thành lập Hội đồng thẩm định quy hoạch sử dụng đất cấp huyện; giao đơn vị thuộc Ủy ban nhân dân cấp tỉnh giúp Hội đồng thẩm định trong quá trình thẩm định kế hoạch sử dụng đất cấp tỉnh, quy hoạch sử dụng đất cấp huyện.</w:t>
            </w:r>
          </w:p>
        </w:tc>
        <w:tc>
          <w:tcPr>
            <w:tcW w:w="6804" w:type="dxa"/>
          </w:tcPr>
          <w:p w14:paraId="3259049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A5D4E20" w14:textId="77777777" w:rsidTr="007F6812">
        <w:tc>
          <w:tcPr>
            <w:tcW w:w="7366" w:type="dxa"/>
          </w:tcPr>
          <w:p w14:paraId="5D37AFE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 </w:t>
            </w:r>
            <w:r w:rsidRPr="004F6631">
              <w:rPr>
                <w:rFonts w:ascii="Times New Roman" w:hAnsi="Times New Roman" w:cs="Times New Roman"/>
                <w:color w:val="000000"/>
                <w:spacing w:val="-6"/>
                <w:sz w:val="24"/>
                <w:szCs w:val="24"/>
                <w:lang w:val="nl-NL"/>
              </w:rPr>
              <w:t>Nội dung thẩm định quy hoạch sử dụng đất cấp tỉnh và cấp huyện bao gồm:</w:t>
            </w:r>
          </w:p>
        </w:tc>
        <w:tc>
          <w:tcPr>
            <w:tcW w:w="6804" w:type="dxa"/>
          </w:tcPr>
          <w:p w14:paraId="3C63C29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80C88DD" w14:textId="77777777" w:rsidTr="007F6812">
        <w:tc>
          <w:tcPr>
            <w:tcW w:w="7366" w:type="dxa"/>
          </w:tcPr>
          <w:p w14:paraId="288AFCB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Cơ sở pháp lý, cơ sở khoa học để lập quy hoạch sử dụng đất;</w:t>
            </w:r>
          </w:p>
        </w:tc>
        <w:tc>
          <w:tcPr>
            <w:tcW w:w="6804" w:type="dxa"/>
          </w:tcPr>
          <w:p w14:paraId="770EB3B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D68DA2C" w14:textId="77777777" w:rsidTr="007F6812">
        <w:tc>
          <w:tcPr>
            <w:tcW w:w="7366" w:type="dxa"/>
          </w:tcPr>
          <w:p w14:paraId="43EB6B5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Mức độ phù hợp của quy hoạch sử dụng đất với nội dung quy hoạch đã được cấp có thẩm quyền phê duyệt;</w:t>
            </w:r>
          </w:p>
        </w:tc>
        <w:tc>
          <w:tcPr>
            <w:tcW w:w="6804" w:type="dxa"/>
          </w:tcPr>
          <w:p w14:paraId="3982A9E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38F7D80" w14:textId="77777777" w:rsidTr="007F6812">
        <w:tc>
          <w:tcPr>
            <w:tcW w:w="7366" w:type="dxa"/>
          </w:tcPr>
          <w:p w14:paraId="7A86A6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Hiệu quả kinh tế, xã hội, môi trường;</w:t>
            </w:r>
          </w:p>
        </w:tc>
        <w:tc>
          <w:tcPr>
            <w:tcW w:w="6804" w:type="dxa"/>
          </w:tcPr>
          <w:p w14:paraId="1AB2028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046D537" w14:textId="77777777" w:rsidTr="007F6812">
        <w:tc>
          <w:tcPr>
            <w:tcW w:w="7366" w:type="dxa"/>
          </w:tcPr>
          <w:p w14:paraId="12CE8F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Tính khả thi của quy hoạch sử dụng đất.</w:t>
            </w:r>
          </w:p>
        </w:tc>
        <w:tc>
          <w:tcPr>
            <w:tcW w:w="6804" w:type="dxa"/>
          </w:tcPr>
          <w:p w14:paraId="195414F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B106CE5" w14:textId="77777777" w:rsidTr="007F6812">
        <w:tc>
          <w:tcPr>
            <w:tcW w:w="7366" w:type="dxa"/>
          </w:tcPr>
          <w:p w14:paraId="486E886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Nội dung thẩm định kế hoạch sử dụng đất bao gồm:</w:t>
            </w:r>
          </w:p>
        </w:tc>
        <w:tc>
          <w:tcPr>
            <w:tcW w:w="6804" w:type="dxa"/>
          </w:tcPr>
          <w:p w14:paraId="5373C70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6E82619" w14:textId="77777777" w:rsidTr="007F6812">
        <w:tc>
          <w:tcPr>
            <w:tcW w:w="7366" w:type="dxa"/>
          </w:tcPr>
          <w:p w14:paraId="502E63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Căn cứ, nội dung lập kế hoạch sử dụng đất;</w:t>
            </w:r>
          </w:p>
        </w:tc>
        <w:tc>
          <w:tcPr>
            <w:tcW w:w="6804" w:type="dxa"/>
          </w:tcPr>
          <w:p w14:paraId="1EBD94E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C5952D4" w14:textId="77777777" w:rsidTr="007F6812">
        <w:tc>
          <w:tcPr>
            <w:tcW w:w="7366" w:type="dxa"/>
          </w:tcPr>
          <w:p w14:paraId="230A806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Mức độ phù hợp của kế hoạch sử dụng đất với quy hoạch sử dụng đất, quy hoạch đô thị;</w:t>
            </w:r>
          </w:p>
        </w:tc>
        <w:tc>
          <w:tcPr>
            <w:tcW w:w="6804" w:type="dxa"/>
          </w:tcPr>
          <w:p w14:paraId="64EC916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38BF2B4" w14:textId="77777777" w:rsidTr="007F6812">
        <w:tc>
          <w:tcPr>
            <w:tcW w:w="7366" w:type="dxa"/>
          </w:tcPr>
          <w:p w14:paraId="79CB69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Tính khả thi của kế hoạch sử dụng đất.</w:t>
            </w:r>
          </w:p>
        </w:tc>
        <w:tc>
          <w:tcPr>
            <w:tcW w:w="6804" w:type="dxa"/>
          </w:tcPr>
          <w:p w14:paraId="0BA4E9A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0695688" w14:textId="77777777" w:rsidTr="007F6812">
        <w:tc>
          <w:tcPr>
            <w:tcW w:w="7366" w:type="dxa"/>
          </w:tcPr>
          <w:p w14:paraId="4AEA9F1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4. Hội đồng thẩm định quy hoạch </w:t>
            </w:r>
            <w:r w:rsidRPr="004F6631">
              <w:rPr>
                <w:rFonts w:ascii="Times New Roman" w:hAnsi="Times New Roman" w:cs="Times New Roman"/>
                <w:color w:val="000000"/>
                <w:sz w:val="24"/>
                <w:szCs w:val="24"/>
              </w:rPr>
              <w:t>sử dụng đất cấp tỉnh, cấp huyện</w:t>
            </w:r>
            <w:r w:rsidRPr="004F6631">
              <w:rPr>
                <w:rFonts w:ascii="Times New Roman" w:hAnsi="Times New Roman" w:cs="Times New Roman"/>
                <w:color w:val="000000"/>
                <w:sz w:val="24"/>
                <w:szCs w:val="24"/>
                <w:lang w:val="nl-NL"/>
              </w:rPr>
              <w:t>, kế hoạch sử dụng đất cấp quốc gia, cấp tỉnh có trách nhiệm thẩm định và gửi thông báo kết quả thẩm định quy hoạch, kế hoạch sử dụng đất đến cơ quan tổ chức lập quy hoạch, kế hoạch sử dụng đất quy định tại Điều 69 của Luật này; cơ quan tổ chức lập quy hoạch, kế hoạch sử dụng đất chỉ đạo cơ quan lập quy hoạch, kế hoạch sử dụng đất tiếp thu, giải trình theo nội dung thông báo kết quả thẩm định quy hoạch, kế hoạch sử dụng đất.</w:t>
            </w:r>
          </w:p>
        </w:tc>
        <w:tc>
          <w:tcPr>
            <w:tcW w:w="6804" w:type="dxa"/>
          </w:tcPr>
          <w:p w14:paraId="25E6C61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4B9AB60" w14:textId="77777777" w:rsidTr="007F6812">
        <w:tc>
          <w:tcPr>
            <w:tcW w:w="7366" w:type="dxa"/>
          </w:tcPr>
          <w:p w14:paraId="0429683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Trường hợp cần thiết, Hội đồng thẩm định quy hoạch </w:t>
            </w:r>
            <w:r w:rsidRPr="004F6631">
              <w:rPr>
                <w:rFonts w:ascii="Times New Roman" w:hAnsi="Times New Roman" w:cs="Times New Roman"/>
                <w:color w:val="000000"/>
                <w:spacing w:val="-4"/>
                <w:sz w:val="24"/>
                <w:szCs w:val="24"/>
              </w:rPr>
              <w:t>sử dụng đất cấp tỉnh, cấp huyện</w:t>
            </w:r>
            <w:r w:rsidRPr="004F6631">
              <w:rPr>
                <w:rFonts w:ascii="Times New Roman" w:hAnsi="Times New Roman" w:cs="Times New Roman"/>
                <w:color w:val="000000"/>
                <w:spacing w:val="-4"/>
                <w:sz w:val="24"/>
                <w:szCs w:val="24"/>
                <w:lang w:val="nl-NL"/>
              </w:rPr>
              <w:t>, kế hoạch sử dụng đất</w:t>
            </w:r>
            <w:r w:rsidRPr="004F6631">
              <w:rPr>
                <w:rFonts w:ascii="Times New Roman" w:hAnsi="Times New Roman" w:cs="Times New Roman"/>
                <w:color w:val="000000"/>
                <w:spacing w:val="-4"/>
                <w:sz w:val="24"/>
                <w:szCs w:val="24"/>
              </w:rPr>
              <w:t xml:space="preserve"> cấp quốc gia, cấp tỉnh</w:t>
            </w:r>
            <w:r w:rsidRPr="004F6631">
              <w:rPr>
                <w:rFonts w:ascii="Times New Roman" w:hAnsi="Times New Roman" w:cs="Times New Roman"/>
                <w:color w:val="000000"/>
                <w:spacing w:val="-4"/>
                <w:sz w:val="24"/>
                <w:szCs w:val="24"/>
                <w:lang w:val="nl-NL"/>
              </w:rPr>
              <w:t xml:space="preserve"> tổ chức kiểm tra, khảo sát thực địa các khu vực dự kiến chuyển mục đích sử dụng đất, đặc biệt là việc chuyển mục đích sử dụng đất trồng lúa, đất rừng phòng hộ, đất rừng đặc dụng.</w:t>
            </w:r>
          </w:p>
        </w:tc>
        <w:tc>
          <w:tcPr>
            <w:tcW w:w="6804" w:type="dxa"/>
          </w:tcPr>
          <w:p w14:paraId="4390B4E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nl-NL"/>
              </w:rPr>
            </w:pPr>
          </w:p>
        </w:tc>
      </w:tr>
      <w:tr w:rsidR="007F6812" w:rsidRPr="004F6631" w14:paraId="366AA085" w14:textId="77777777" w:rsidTr="007F6812">
        <w:tc>
          <w:tcPr>
            <w:tcW w:w="7366" w:type="dxa"/>
          </w:tcPr>
          <w:p w14:paraId="61F02491"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Việc thẩm định quy hoạch sử dụng đất quốc gia, quy hoạch sử dụng đất quốc phòng, quy hoạch sử dụng đất an ninh thực hiện theo quy định của pháp luật về quy hoạch.</w:t>
            </w:r>
          </w:p>
        </w:tc>
        <w:tc>
          <w:tcPr>
            <w:tcW w:w="6804" w:type="dxa"/>
          </w:tcPr>
          <w:p w14:paraId="54B7AC5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1820E735" w14:textId="77777777" w:rsidTr="007F6812">
        <w:tc>
          <w:tcPr>
            <w:tcW w:w="7366" w:type="dxa"/>
          </w:tcPr>
          <w:p w14:paraId="339CE649" w14:textId="69D67280"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nl-NL"/>
              </w:rPr>
            </w:pPr>
            <w:bookmarkStart w:id="964" w:name="_Toc107651193"/>
            <w:bookmarkStart w:id="965" w:name="_Toc112138531"/>
            <w:bookmarkStart w:id="966" w:name="_Toc114566878"/>
            <w:bookmarkStart w:id="967" w:name="_Toc115080044"/>
            <w:bookmarkStart w:id="968" w:name="_Toc115358213"/>
            <w:bookmarkStart w:id="969" w:name="_Toc120303464"/>
            <w:bookmarkStart w:id="970" w:name="_Ref131273045"/>
            <w:bookmarkStart w:id="971" w:name="_Toc149829153"/>
            <w:r w:rsidRPr="004F6631">
              <w:rPr>
                <w:rFonts w:ascii="Times New Roman" w:hAnsi="Times New Roman" w:cs="Times New Roman"/>
                <w:b/>
                <w:color w:val="000000"/>
                <w:spacing w:val="4"/>
                <w:sz w:val="24"/>
                <w:szCs w:val="24"/>
                <w:lang w:val="nl-NL"/>
              </w:rPr>
              <w:t>Thẩm quyền quyết định, phê duyệt quy hoạch, kế hoạch sử dụng đất</w:t>
            </w:r>
            <w:bookmarkEnd w:id="964"/>
            <w:bookmarkEnd w:id="965"/>
            <w:bookmarkEnd w:id="966"/>
            <w:bookmarkEnd w:id="967"/>
            <w:bookmarkEnd w:id="968"/>
            <w:bookmarkEnd w:id="969"/>
            <w:bookmarkEnd w:id="970"/>
            <w:bookmarkEnd w:id="971"/>
          </w:p>
        </w:tc>
        <w:tc>
          <w:tcPr>
            <w:tcW w:w="6804" w:type="dxa"/>
          </w:tcPr>
          <w:p w14:paraId="253B3B70"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nl-NL"/>
              </w:rPr>
            </w:pPr>
          </w:p>
        </w:tc>
      </w:tr>
      <w:tr w:rsidR="007F6812" w:rsidRPr="004F6631" w14:paraId="533ABB3A" w14:textId="77777777" w:rsidTr="007F6812">
        <w:tc>
          <w:tcPr>
            <w:tcW w:w="7366" w:type="dxa"/>
          </w:tcPr>
          <w:p w14:paraId="4152993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1. Thẩm quyền quyết định, phê duyệt quy hoạch sử dụng đất quốc gia, quy hoạch sử dụng đất quốc phòng, quy hoạch sử dụng đất an ninh thực hiện theo quy định của Luật Quy hoạch.</w:t>
            </w:r>
          </w:p>
        </w:tc>
        <w:tc>
          <w:tcPr>
            <w:tcW w:w="6804" w:type="dxa"/>
          </w:tcPr>
          <w:p w14:paraId="18CDDA2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0C5AAA1A" w14:textId="77777777" w:rsidTr="007F6812">
        <w:tc>
          <w:tcPr>
            <w:tcW w:w="7366" w:type="dxa"/>
          </w:tcPr>
          <w:p w14:paraId="0F2D8A6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Chính phủ phê duyệt kế hoạch sử dụng đất quốc gia.</w:t>
            </w:r>
          </w:p>
        </w:tc>
        <w:tc>
          <w:tcPr>
            <w:tcW w:w="6804" w:type="dxa"/>
          </w:tcPr>
          <w:p w14:paraId="612314D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755BEC08" w14:textId="77777777" w:rsidTr="007F6812">
        <w:tc>
          <w:tcPr>
            <w:tcW w:w="7366" w:type="dxa"/>
          </w:tcPr>
          <w:p w14:paraId="0D3C6D22"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Thủ tướng Chính phủ phê duyệt quy hoạch</w:t>
            </w:r>
            <w:r w:rsidRPr="004F6631">
              <w:rPr>
                <w:rFonts w:ascii="Times New Roman" w:hAnsi="Times New Roman" w:cs="Times New Roman"/>
                <w:color w:val="000000"/>
                <w:sz w:val="24"/>
                <w:szCs w:val="24"/>
              </w:rPr>
              <w:t xml:space="preserve"> sử dụng đất cấp tỉnh, kế hoạch sử dụng đất cấp tỉnh đối với thành phố trực thuộc trung ương không phải lập quy hoạch sử dụng đất cấp tỉnh</w:t>
            </w:r>
            <w:r w:rsidRPr="004F6631">
              <w:rPr>
                <w:rFonts w:ascii="Times New Roman" w:hAnsi="Times New Roman" w:cs="Times New Roman"/>
                <w:color w:val="000000"/>
                <w:sz w:val="24"/>
                <w:szCs w:val="24"/>
                <w:lang w:val="nb-NO"/>
              </w:rPr>
              <w:t>.</w:t>
            </w:r>
          </w:p>
        </w:tc>
        <w:tc>
          <w:tcPr>
            <w:tcW w:w="6804" w:type="dxa"/>
          </w:tcPr>
          <w:p w14:paraId="623361F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2CA641A4" w14:textId="77777777" w:rsidTr="007F6812">
        <w:tc>
          <w:tcPr>
            <w:tcW w:w="7366" w:type="dxa"/>
          </w:tcPr>
          <w:p w14:paraId="627AF3C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4. Ủy ban nhân dân cấp tỉnh phê duyệt quy hoạch sử dụng đất cấp huyện, kế hoạch sử dụng đất </w:t>
            </w:r>
            <w:r w:rsidRPr="004F6631">
              <w:rPr>
                <w:rFonts w:ascii="Times New Roman" w:hAnsi="Times New Roman" w:cs="Times New Roman"/>
                <w:color w:val="000000"/>
                <w:sz w:val="24"/>
                <w:szCs w:val="24"/>
                <w:lang w:val="nb-NO"/>
              </w:rPr>
              <w:t xml:space="preserve">hằng năm </w:t>
            </w:r>
            <w:r w:rsidRPr="004F6631">
              <w:rPr>
                <w:rFonts w:ascii="Times New Roman" w:hAnsi="Times New Roman" w:cs="Times New Roman"/>
                <w:color w:val="000000"/>
                <w:sz w:val="24"/>
                <w:szCs w:val="24"/>
                <w:lang w:val="nl-NL"/>
              </w:rPr>
              <w:t>cấp huyện.</w:t>
            </w:r>
          </w:p>
        </w:tc>
        <w:tc>
          <w:tcPr>
            <w:tcW w:w="6804" w:type="dxa"/>
          </w:tcPr>
          <w:p w14:paraId="21E60EE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FE39BA5" w14:textId="77777777" w:rsidTr="007F6812">
        <w:tc>
          <w:tcPr>
            <w:tcW w:w="7366" w:type="dxa"/>
          </w:tcPr>
          <w:p w14:paraId="0130EDA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5. Trước khi phê duyệt kế hoạch sử dụng đất hằng năm cấp huyện, Ủy ban nhân dân cấp tỉnh trình Hội đồng nhân dân cấp tỉnh thông qua danh mục công trình, dự án </w:t>
            </w:r>
            <w:r w:rsidRPr="004F6631">
              <w:rPr>
                <w:rFonts w:ascii="Times New Roman" w:hAnsi="Times New Roman" w:cs="Times New Roman"/>
                <w:color w:val="000000"/>
                <w:sz w:val="24"/>
                <w:szCs w:val="24"/>
                <w:lang w:val="nb-NO"/>
              </w:rPr>
              <w:t>phải</w:t>
            </w:r>
            <w:r w:rsidRPr="004F6631">
              <w:rPr>
                <w:rFonts w:ascii="Times New Roman" w:hAnsi="Times New Roman" w:cs="Times New Roman"/>
                <w:color w:val="000000"/>
                <w:sz w:val="24"/>
                <w:szCs w:val="24"/>
                <w:lang w:val="nl-NL"/>
              </w:rPr>
              <w:t xml:space="preserve"> thu hồi đất, trong đó có dự án thu hồi đất để đấu giá quyền sử dụng đất, đấu thầu lựa chọn nhà đầu tư thực hiện dự án có sử dụng đất; dự án phải </w:t>
            </w:r>
            <w:r w:rsidRPr="004F6631">
              <w:rPr>
                <w:rFonts w:ascii="Times New Roman" w:hAnsi="Times New Roman" w:cs="Times New Roman"/>
                <w:color w:val="000000"/>
                <w:sz w:val="24"/>
                <w:szCs w:val="24"/>
                <w:lang w:val="nb-NO"/>
              </w:rPr>
              <w:t>chuyển mục đích sử dụng đất mà có diện tích đất trồng lúa, đất rừng đặc dụng, đất rừng phòng hộ, đất rừng sản xuất</w:t>
            </w:r>
            <w:r w:rsidRPr="004F6631">
              <w:rPr>
                <w:rFonts w:ascii="Times New Roman" w:hAnsi="Times New Roman" w:cs="Times New Roman"/>
                <w:color w:val="000000"/>
                <w:sz w:val="24"/>
                <w:szCs w:val="24"/>
                <w:lang w:val="nl-NL"/>
              </w:rPr>
              <w:t xml:space="preserve"> theo quy hoạch, trừ các trường hợp quy định tại khoản 4 Điều 67 của Luật này.</w:t>
            </w:r>
          </w:p>
        </w:tc>
        <w:tc>
          <w:tcPr>
            <w:tcW w:w="6804" w:type="dxa"/>
          </w:tcPr>
          <w:p w14:paraId="4D19AE3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53356E8" w14:textId="77777777" w:rsidTr="007F6812">
        <w:tc>
          <w:tcPr>
            <w:tcW w:w="7366" w:type="dxa"/>
          </w:tcPr>
          <w:p w14:paraId="09D6FB23" w14:textId="54D23EC8"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972" w:name="_Toc107651194"/>
            <w:bookmarkStart w:id="973" w:name="_Toc112138532"/>
            <w:bookmarkStart w:id="974" w:name="_Ref113309137"/>
            <w:bookmarkStart w:id="975" w:name="_Toc114566879"/>
            <w:bookmarkStart w:id="976" w:name="_Toc115080045"/>
            <w:bookmarkStart w:id="977" w:name="_Toc115358214"/>
            <w:bookmarkStart w:id="978" w:name="_Toc120303465"/>
            <w:bookmarkStart w:id="979" w:name="_Toc149829154"/>
            <w:r w:rsidRPr="004F6631">
              <w:rPr>
                <w:rFonts w:ascii="Times New Roman" w:hAnsi="Times New Roman" w:cs="Times New Roman"/>
                <w:b/>
                <w:color w:val="000000"/>
                <w:sz w:val="24"/>
                <w:szCs w:val="24"/>
                <w:lang w:val="nl-NL"/>
              </w:rPr>
              <w:t>Rà soát, điều chỉnh quy hoạch, kế hoạch sử dụng đất</w:t>
            </w:r>
            <w:bookmarkEnd w:id="972"/>
            <w:bookmarkEnd w:id="973"/>
            <w:bookmarkEnd w:id="974"/>
            <w:bookmarkEnd w:id="975"/>
            <w:bookmarkEnd w:id="976"/>
            <w:bookmarkEnd w:id="977"/>
            <w:bookmarkEnd w:id="978"/>
            <w:bookmarkEnd w:id="979"/>
            <w:r w:rsidRPr="004F6631">
              <w:rPr>
                <w:rFonts w:ascii="Times New Roman" w:hAnsi="Times New Roman" w:cs="Times New Roman"/>
                <w:b/>
                <w:color w:val="000000"/>
                <w:sz w:val="24"/>
                <w:szCs w:val="24"/>
                <w:lang w:val="nl-NL"/>
              </w:rPr>
              <w:t xml:space="preserve"> </w:t>
            </w:r>
          </w:p>
        </w:tc>
        <w:tc>
          <w:tcPr>
            <w:tcW w:w="6804" w:type="dxa"/>
          </w:tcPr>
          <w:p w14:paraId="176D1A4D"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755466D6" w14:textId="77777777" w:rsidTr="007F6812">
        <w:tc>
          <w:tcPr>
            <w:tcW w:w="7366" w:type="dxa"/>
          </w:tcPr>
          <w:p w14:paraId="1D99B8C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Việc điều chỉnh quy hoạch, kế hoạch sử dụng đất thực hiện theo các nguyên tắc sau đây:</w:t>
            </w:r>
          </w:p>
        </w:tc>
        <w:tc>
          <w:tcPr>
            <w:tcW w:w="6804" w:type="dxa"/>
          </w:tcPr>
          <w:p w14:paraId="2D519FF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D325EFD" w14:textId="77777777" w:rsidTr="007F6812">
        <w:tc>
          <w:tcPr>
            <w:tcW w:w="7366" w:type="dxa"/>
          </w:tcPr>
          <w:p w14:paraId="41FA25F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Việc điều chỉnh quy hoạch, kế hoạch sử dụng đất phải do cơ quan có thẩm quyền quyết định hoặc phê duyệt quy hoạch, kế hoạch sử dụng đất quyết định hoặc phê duyệt;</w:t>
            </w:r>
          </w:p>
        </w:tc>
        <w:tc>
          <w:tcPr>
            <w:tcW w:w="6804" w:type="dxa"/>
          </w:tcPr>
          <w:p w14:paraId="348E4E5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8B73D74" w14:textId="77777777" w:rsidTr="007F6812">
        <w:tc>
          <w:tcPr>
            <w:tcW w:w="7366" w:type="dxa"/>
          </w:tcPr>
          <w:p w14:paraId="7072FF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Cơ quan có thẩm quyền tổ chức lập quy hoạch, kế hoạch sử dụng đất chịu trách nhiệm tổ chức lập điều chỉnh quy hoạch, kế hoạch sử dụng đất;</w:t>
            </w:r>
          </w:p>
        </w:tc>
        <w:tc>
          <w:tcPr>
            <w:tcW w:w="6804" w:type="dxa"/>
          </w:tcPr>
          <w:p w14:paraId="06D1162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8883DFE" w14:textId="77777777" w:rsidTr="007F6812">
        <w:tc>
          <w:tcPr>
            <w:tcW w:w="7366" w:type="dxa"/>
          </w:tcPr>
          <w:p w14:paraId="38BD587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Việc điều chỉnh quy hoạch, kế hoạch sử dụng đất không làm thay đổi mục tiêu của quy hoạch, kế hoạch sử dụng đất;</w:t>
            </w:r>
          </w:p>
        </w:tc>
        <w:tc>
          <w:tcPr>
            <w:tcW w:w="6804" w:type="dxa"/>
          </w:tcPr>
          <w:p w14:paraId="52F7B87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B80980B" w14:textId="77777777" w:rsidTr="007F6812">
        <w:tc>
          <w:tcPr>
            <w:tcW w:w="7366" w:type="dxa"/>
          </w:tcPr>
          <w:p w14:paraId="1DBF200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Việc điều chỉnh quy hoạch, kế hoạch sử dụng đất không làm thay đổi chỉ tiêu sử dụng đất đã được quy hoạch sử dụng đất cấp trên xác định, phân bổ;</w:t>
            </w:r>
          </w:p>
        </w:tc>
        <w:tc>
          <w:tcPr>
            <w:tcW w:w="6804" w:type="dxa"/>
          </w:tcPr>
          <w:p w14:paraId="483B7B0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819799B" w14:textId="77777777" w:rsidTr="007F6812">
        <w:tc>
          <w:tcPr>
            <w:tcW w:w="7366" w:type="dxa"/>
          </w:tcPr>
          <w:p w14:paraId="3F55BE2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đ) Tuân thủ trình tự, thủ tục theo quy định của Luật này.</w:t>
            </w:r>
          </w:p>
        </w:tc>
        <w:tc>
          <w:tcPr>
            <w:tcW w:w="6804" w:type="dxa"/>
          </w:tcPr>
          <w:p w14:paraId="576BD3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C9A761A" w14:textId="77777777" w:rsidTr="007F6812">
        <w:tc>
          <w:tcPr>
            <w:tcW w:w="7366" w:type="dxa"/>
          </w:tcPr>
          <w:p w14:paraId="045B19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Cơ quan có thẩm quyền tổ chức lập quy hoạch có trách nhiệm tổ chức rà soát quy hoạch sử dụng đất định kỳ 05 năm để điều chỉnh phù hợp với tình hình phát triển kinh tế - xã hội trong từng giai đoạn.</w:t>
            </w:r>
          </w:p>
        </w:tc>
        <w:tc>
          <w:tcPr>
            <w:tcW w:w="6804" w:type="dxa"/>
          </w:tcPr>
          <w:p w14:paraId="35F32C1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C62FA9E" w14:textId="77777777" w:rsidTr="007F6812">
        <w:tc>
          <w:tcPr>
            <w:tcW w:w="7366" w:type="dxa"/>
          </w:tcPr>
          <w:p w14:paraId="5CB1ABF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Việc rà soát, điều chỉnh quy hoạch sử dụng đất quốc gia, quy hoạch sử </w:t>
            </w:r>
            <w:r w:rsidRPr="004F6631">
              <w:rPr>
                <w:rFonts w:ascii="Times New Roman" w:hAnsi="Times New Roman" w:cs="Times New Roman"/>
                <w:color w:val="000000"/>
                <w:sz w:val="24"/>
                <w:szCs w:val="24"/>
              </w:rPr>
              <w:lastRenderedPageBreak/>
              <w:t>dụng đất quốc phòng, quy hoạch sử dụng đất an ninh thực hiện theo quy định của pháp luật về quy hoạch.</w:t>
            </w:r>
          </w:p>
        </w:tc>
        <w:tc>
          <w:tcPr>
            <w:tcW w:w="6804" w:type="dxa"/>
          </w:tcPr>
          <w:p w14:paraId="271F31D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4C9A981D" w14:textId="77777777" w:rsidTr="007F6812">
        <w:tc>
          <w:tcPr>
            <w:tcW w:w="7366" w:type="dxa"/>
          </w:tcPr>
          <w:p w14:paraId="7C35675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4. Căn cứ điều chỉnh quy hoạch sử dụng đất cấp tỉnh bao gồm:</w:t>
            </w:r>
          </w:p>
        </w:tc>
        <w:tc>
          <w:tcPr>
            <w:tcW w:w="6804" w:type="dxa"/>
          </w:tcPr>
          <w:p w14:paraId="27C9B2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3296160" w14:textId="77777777" w:rsidTr="007F6812">
        <w:tc>
          <w:tcPr>
            <w:tcW w:w="7366" w:type="dxa"/>
          </w:tcPr>
          <w:p w14:paraId="61CA683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Do điều chỉnh quy hoạch cấp quốc gia,</w:t>
            </w:r>
            <w:r w:rsidRPr="004F6631">
              <w:rPr>
                <w:rFonts w:ascii="Times New Roman" w:hAnsi="Times New Roman" w:cs="Times New Roman"/>
                <w:color w:val="000000"/>
                <w:sz w:val="24"/>
                <w:szCs w:val="24"/>
              </w:rPr>
              <w:t xml:space="preserve"> quy hoạch vùng</w:t>
            </w:r>
            <w:r w:rsidRPr="004F6631">
              <w:rPr>
                <w:rFonts w:ascii="Times New Roman" w:hAnsi="Times New Roman" w:cs="Times New Roman"/>
                <w:color w:val="000000"/>
                <w:sz w:val="24"/>
                <w:szCs w:val="24"/>
                <w:lang w:val="nl-NL"/>
              </w:rPr>
              <w:t xml:space="preserve">, quy hoạch tỉnh, </w:t>
            </w:r>
            <w:r w:rsidRPr="004F6631">
              <w:rPr>
                <w:rFonts w:ascii="Times New Roman" w:hAnsi="Times New Roman" w:cs="Times New Roman"/>
                <w:color w:val="000000"/>
                <w:sz w:val="24"/>
                <w:szCs w:val="24"/>
              </w:rPr>
              <w:t>quy hoạch có tính chất kỹ thuật, chuyên ngành có sử dụng đất cấp quốc gia, liên tỉnh</w:t>
            </w:r>
            <w:r w:rsidRPr="004F6631">
              <w:rPr>
                <w:rFonts w:ascii="Times New Roman" w:hAnsi="Times New Roman" w:cs="Times New Roman"/>
                <w:color w:val="000000"/>
                <w:sz w:val="24"/>
                <w:szCs w:val="24"/>
                <w:lang w:val="nl-NL"/>
              </w:rPr>
              <w:t xml:space="preserve"> làm thay đổi cơ cấu sử dụng đất của cấp tỉnh</w:t>
            </w:r>
            <w:r w:rsidRPr="004F6631">
              <w:rPr>
                <w:rFonts w:ascii="Times New Roman" w:hAnsi="Times New Roman" w:cs="Times New Roman"/>
                <w:color w:val="000000"/>
                <w:sz w:val="24"/>
                <w:szCs w:val="24"/>
              </w:rPr>
              <w:t xml:space="preserve">; </w:t>
            </w:r>
          </w:p>
        </w:tc>
        <w:tc>
          <w:tcPr>
            <w:tcW w:w="6804" w:type="dxa"/>
          </w:tcPr>
          <w:p w14:paraId="2D0C5A4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757273A" w14:textId="77777777" w:rsidTr="007F6812">
        <w:tc>
          <w:tcPr>
            <w:tcW w:w="7366" w:type="dxa"/>
          </w:tcPr>
          <w:p w14:paraId="05895B9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Do việc thành lập, nhập, chia, </w:t>
            </w:r>
            <w:r w:rsidRPr="004F6631">
              <w:rPr>
                <w:rFonts w:ascii="Times New Roman" w:hAnsi="Times New Roman" w:cs="Times New Roman"/>
                <w:color w:val="000000"/>
                <w:sz w:val="24"/>
                <w:szCs w:val="24"/>
              </w:rPr>
              <w:t>điều chỉnh địa giới đơn vị hành chính của đơn vị hành chính cấp tỉnh, đơn vị hành chính trực thuộc</w:t>
            </w:r>
            <w:r w:rsidRPr="004F6631">
              <w:rPr>
                <w:rFonts w:ascii="Times New Roman" w:hAnsi="Times New Roman" w:cs="Times New Roman"/>
                <w:color w:val="000000"/>
                <w:sz w:val="24"/>
                <w:szCs w:val="24"/>
                <w:lang w:val="nl-NL"/>
              </w:rPr>
              <w:t>;</w:t>
            </w:r>
          </w:p>
        </w:tc>
        <w:tc>
          <w:tcPr>
            <w:tcW w:w="6804" w:type="dxa"/>
          </w:tcPr>
          <w:p w14:paraId="018BA72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B9750C1" w14:textId="77777777" w:rsidTr="007F6812">
        <w:tc>
          <w:tcPr>
            <w:tcW w:w="7366" w:type="dxa"/>
          </w:tcPr>
          <w:p w14:paraId="7588C33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w:t>
            </w:r>
            <w:r w:rsidRPr="004F6631">
              <w:rPr>
                <w:rFonts w:ascii="Times New Roman" w:hAnsi="Times New Roman" w:cs="Times New Roman"/>
                <w:color w:val="000000"/>
                <w:sz w:val="24"/>
                <w:szCs w:val="24"/>
              </w:rPr>
              <w:t>Do tác động của thiên tai, chiến tranh</w:t>
            </w:r>
            <w:r w:rsidRPr="004F6631">
              <w:rPr>
                <w:rFonts w:ascii="Times New Roman" w:hAnsi="Times New Roman" w:cs="Times New Roman"/>
                <w:color w:val="000000"/>
                <w:sz w:val="24"/>
                <w:szCs w:val="24"/>
                <w:lang w:val="nl-NL"/>
              </w:rPr>
              <w:t>, yêu cầu bảo đảm quốc phòng, an ninh làm thay đổi mục đích, cơ cấu, vị trí, diện tích sử dụng đất.</w:t>
            </w:r>
          </w:p>
        </w:tc>
        <w:tc>
          <w:tcPr>
            <w:tcW w:w="6804" w:type="dxa"/>
          </w:tcPr>
          <w:p w14:paraId="1AB726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E4531E1" w14:textId="77777777" w:rsidTr="007F6812">
        <w:tc>
          <w:tcPr>
            <w:tcW w:w="7366" w:type="dxa"/>
          </w:tcPr>
          <w:p w14:paraId="3701BEC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5. Căn cứ điều chỉnh quy hoạch sử dụng đất cấp huyện bao gồm:</w:t>
            </w:r>
          </w:p>
        </w:tc>
        <w:tc>
          <w:tcPr>
            <w:tcW w:w="6804" w:type="dxa"/>
          </w:tcPr>
          <w:p w14:paraId="59018B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53ADDEA" w14:textId="77777777" w:rsidTr="007F6812">
        <w:tc>
          <w:tcPr>
            <w:tcW w:w="7366" w:type="dxa"/>
          </w:tcPr>
          <w:p w14:paraId="1F9775C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Do điều chỉnh quy hoạch cấp trên trực tiếp làm thay đổi cơ cấu sử dụng đất của cấp huyện;</w:t>
            </w:r>
          </w:p>
        </w:tc>
        <w:tc>
          <w:tcPr>
            <w:tcW w:w="6804" w:type="dxa"/>
          </w:tcPr>
          <w:p w14:paraId="108F3D5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AB4FE51" w14:textId="77777777" w:rsidTr="007F6812">
        <w:tc>
          <w:tcPr>
            <w:tcW w:w="7366" w:type="dxa"/>
          </w:tcPr>
          <w:p w14:paraId="4E60390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Do việc thành lập, nhập, chia, </w:t>
            </w:r>
            <w:r w:rsidRPr="004F6631">
              <w:rPr>
                <w:rFonts w:ascii="Times New Roman" w:hAnsi="Times New Roman" w:cs="Times New Roman"/>
                <w:color w:val="000000"/>
                <w:sz w:val="24"/>
                <w:szCs w:val="24"/>
              </w:rPr>
              <w:t>điều chỉnh địa giới đơn vị hành chính của địa phương</w:t>
            </w:r>
            <w:r w:rsidRPr="004F6631">
              <w:rPr>
                <w:rFonts w:ascii="Times New Roman" w:hAnsi="Times New Roman" w:cs="Times New Roman"/>
                <w:color w:val="000000"/>
                <w:sz w:val="24"/>
                <w:szCs w:val="24"/>
                <w:lang w:val="nl-NL"/>
              </w:rPr>
              <w:t>;</w:t>
            </w:r>
          </w:p>
        </w:tc>
        <w:tc>
          <w:tcPr>
            <w:tcW w:w="6804" w:type="dxa"/>
          </w:tcPr>
          <w:p w14:paraId="5C78349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6BE6E39" w14:textId="77777777" w:rsidTr="007F6812">
        <w:tc>
          <w:tcPr>
            <w:tcW w:w="7366" w:type="dxa"/>
          </w:tcPr>
          <w:p w14:paraId="6C8D597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Do chiến tranh, yêu cầu bảo đảm quốc phòng, an ninh làm thay đổi mục đích, cơ cấu, vị trí, diện tích sử dụng đất;</w:t>
            </w:r>
          </w:p>
        </w:tc>
        <w:tc>
          <w:tcPr>
            <w:tcW w:w="6804" w:type="dxa"/>
          </w:tcPr>
          <w:p w14:paraId="05AD331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16385373" w14:textId="77777777" w:rsidTr="007F6812">
        <w:tc>
          <w:tcPr>
            <w:tcW w:w="7366" w:type="dxa"/>
          </w:tcPr>
          <w:p w14:paraId="529727A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Do tác động của thiên tai, ứng phó sự cố về môi trường làm thay đổi mục đích sử dụng đất; việc triển khai thực hiện quy hoạch tác động tiêu cực đến an sinh xã hội, môi trường sinh thái và ảnh hưởng đến cộng đồng;</w:t>
            </w:r>
          </w:p>
        </w:tc>
        <w:tc>
          <w:tcPr>
            <w:tcW w:w="6804" w:type="dxa"/>
          </w:tcPr>
          <w:p w14:paraId="0BD9B65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CD1543B" w14:textId="77777777" w:rsidTr="007F6812">
        <w:tc>
          <w:tcPr>
            <w:tcW w:w="7366" w:type="dxa"/>
          </w:tcPr>
          <w:p w14:paraId="09E6232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đ) Có biến động về nguồn lực thực hiện quy hoạch, hình thành dự án trọng điểm phục vụ lợi ích quốc gia, lợi ích công cộng làm thay đổi định hướng sử dụng đất.</w:t>
            </w:r>
          </w:p>
        </w:tc>
        <w:tc>
          <w:tcPr>
            <w:tcW w:w="6804" w:type="dxa"/>
          </w:tcPr>
          <w:p w14:paraId="5CDEF70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6E62C2F" w14:textId="77777777" w:rsidTr="007F6812">
        <w:tc>
          <w:tcPr>
            <w:tcW w:w="7366" w:type="dxa"/>
          </w:tcPr>
          <w:p w14:paraId="45993F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6. Việc điều chỉnh quy hoạch được thực hiện khi có một trong các căn cứ quy định tại khoản 4 và khoản 5 Điều này và được cơ quan có thẩm quyền quyết định hoặc phê duyệt cho phép điều chỉnh.</w:t>
            </w:r>
          </w:p>
        </w:tc>
        <w:tc>
          <w:tcPr>
            <w:tcW w:w="6804" w:type="dxa"/>
          </w:tcPr>
          <w:p w14:paraId="23161F2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F8A8A22" w14:textId="77777777" w:rsidTr="007F6812">
        <w:tc>
          <w:tcPr>
            <w:tcW w:w="7366" w:type="dxa"/>
          </w:tcPr>
          <w:p w14:paraId="5739EB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7. Việc điều chỉnh kế hoạch sử dụng đất được thực hiện khi có sự điều chỉnh quy hoạch sử dụng đất, quy hoạch đô thị hoặc có sự thay đổi về khả năng thực hiện kế hoạch sử dụng đất.</w:t>
            </w:r>
          </w:p>
        </w:tc>
        <w:tc>
          <w:tcPr>
            <w:tcW w:w="6804" w:type="dxa"/>
          </w:tcPr>
          <w:p w14:paraId="640E705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10659D1" w14:textId="77777777" w:rsidTr="007F6812">
        <w:tc>
          <w:tcPr>
            <w:tcW w:w="7366" w:type="dxa"/>
          </w:tcPr>
          <w:p w14:paraId="10E2226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8. </w:t>
            </w:r>
            <w:bookmarkStart w:id="980" w:name="_Hlk130731898"/>
            <w:r w:rsidRPr="004F6631">
              <w:rPr>
                <w:rFonts w:ascii="Times New Roman" w:hAnsi="Times New Roman" w:cs="Times New Roman"/>
                <w:color w:val="000000"/>
                <w:sz w:val="24"/>
                <w:szCs w:val="24"/>
                <w:lang w:val="nl-NL"/>
              </w:rPr>
              <w:t>Việc điều chỉnh quy hoạch, kế hoạch sử dụng đất thực hiện theo quy định tại các điều 64, 65, 66, 67, 68, 69, 70, 71, 72 và 75 của Luật này.</w:t>
            </w:r>
          </w:p>
        </w:tc>
        <w:tc>
          <w:tcPr>
            <w:tcW w:w="6804" w:type="dxa"/>
          </w:tcPr>
          <w:p w14:paraId="4E4F94E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bookmarkEnd w:id="980"/>
      <w:tr w:rsidR="007F6812" w:rsidRPr="004F6631" w14:paraId="761E27FB" w14:textId="77777777" w:rsidTr="007F6812">
        <w:tc>
          <w:tcPr>
            <w:tcW w:w="7366" w:type="dxa"/>
          </w:tcPr>
          <w:p w14:paraId="6BB04A9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9. Cơ quan nhà nước, người có thẩm quyền quyết định, phê duyệt quy hoạch, kế hoạch sử dụng đất của cấp nào thì có thẩm quyền quyết định, phê </w:t>
            </w:r>
            <w:r w:rsidRPr="004F6631">
              <w:rPr>
                <w:rFonts w:ascii="Times New Roman" w:hAnsi="Times New Roman" w:cs="Times New Roman"/>
                <w:color w:val="000000"/>
                <w:sz w:val="24"/>
                <w:szCs w:val="24"/>
                <w:lang w:val="nl-NL"/>
              </w:rPr>
              <w:lastRenderedPageBreak/>
              <w:t xml:space="preserve">duyệt điều chỉnh quy hoạch, kế hoạch sử dụng đất của cấp đó. </w:t>
            </w:r>
          </w:p>
        </w:tc>
        <w:tc>
          <w:tcPr>
            <w:tcW w:w="6804" w:type="dxa"/>
          </w:tcPr>
          <w:p w14:paraId="652A6E6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0C7D608" w14:textId="77777777" w:rsidTr="007F6812">
        <w:tc>
          <w:tcPr>
            <w:tcW w:w="7366" w:type="dxa"/>
          </w:tcPr>
          <w:p w14:paraId="7DF0B487" w14:textId="6BB55568"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981" w:name="_Toc107651195"/>
            <w:bookmarkStart w:id="982" w:name="_Toc112138533"/>
            <w:bookmarkStart w:id="983" w:name="_Toc149829155"/>
            <w:r w:rsidRPr="004F6631">
              <w:rPr>
                <w:rFonts w:ascii="Times New Roman" w:hAnsi="Times New Roman" w:cs="Times New Roman"/>
                <w:b/>
                <w:color w:val="000000"/>
                <w:sz w:val="24"/>
                <w:szCs w:val="24"/>
                <w:lang w:val="nl-NL"/>
              </w:rPr>
              <w:lastRenderedPageBreak/>
              <w:t>Lựa chọn tư vấn lập quy hoạch, kế hoạch sử dụng đất</w:t>
            </w:r>
            <w:bookmarkEnd w:id="981"/>
            <w:bookmarkEnd w:id="982"/>
            <w:bookmarkEnd w:id="983"/>
            <w:r w:rsidRPr="004F6631">
              <w:rPr>
                <w:rFonts w:ascii="Times New Roman" w:hAnsi="Times New Roman" w:cs="Times New Roman"/>
                <w:b/>
                <w:color w:val="000000"/>
                <w:sz w:val="24"/>
                <w:szCs w:val="24"/>
                <w:lang w:val="nl-NL"/>
              </w:rPr>
              <w:t xml:space="preserve"> </w:t>
            </w:r>
          </w:p>
        </w:tc>
        <w:tc>
          <w:tcPr>
            <w:tcW w:w="6804" w:type="dxa"/>
          </w:tcPr>
          <w:p w14:paraId="164A9210"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726EC38C" w14:textId="77777777" w:rsidTr="007F6812">
        <w:tc>
          <w:tcPr>
            <w:tcW w:w="7366" w:type="dxa"/>
          </w:tcPr>
          <w:p w14:paraId="3D6AE96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 Việc lựa chọn tư vấn lập </w:t>
            </w:r>
            <w:r w:rsidRPr="004F6631">
              <w:rPr>
                <w:rFonts w:ascii="Times New Roman" w:hAnsi="Times New Roman" w:cs="Times New Roman"/>
                <w:color w:val="000000"/>
                <w:sz w:val="24"/>
                <w:szCs w:val="24"/>
              </w:rPr>
              <w:t>quy hoạch sử dụng đất quốc gia, quy hoạch sử dụng đất quốc phòng, quy hoạch sử dụng đất an ninh thực hiện theo quy định của pháp luật về quy hoạch.</w:t>
            </w:r>
          </w:p>
        </w:tc>
        <w:tc>
          <w:tcPr>
            <w:tcW w:w="6804" w:type="dxa"/>
          </w:tcPr>
          <w:p w14:paraId="49887E2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D8FBA96" w14:textId="77777777" w:rsidTr="007F6812">
        <w:tc>
          <w:tcPr>
            <w:tcW w:w="7366" w:type="dxa"/>
          </w:tcPr>
          <w:p w14:paraId="1E50D091"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Việc lựa chọn tư vấn lập kế hoạch sử dụng đất quốc gia, quy hoạch, kế hoạch sử dụng đất cấp tỉnh, quy hoạch sử dụng đất cấp huyện, kế hoạch sử dụng đất hằng năm cấp huyện thực hiện theo quy định của Chính phủ.</w:t>
            </w:r>
          </w:p>
        </w:tc>
        <w:tc>
          <w:tcPr>
            <w:tcW w:w="6804" w:type="dxa"/>
          </w:tcPr>
          <w:p w14:paraId="1D5E042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42BC26B6" w14:textId="77777777" w:rsidTr="007F6812">
        <w:tc>
          <w:tcPr>
            <w:tcW w:w="7366" w:type="dxa"/>
          </w:tcPr>
          <w:p w14:paraId="7DF5CB0E" w14:textId="147BB476"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nl-NL"/>
              </w:rPr>
            </w:pPr>
            <w:bookmarkStart w:id="984" w:name="_Toc107651196"/>
            <w:bookmarkStart w:id="985" w:name="_Toc112138534"/>
            <w:bookmarkStart w:id="986" w:name="_Toc115080046"/>
            <w:bookmarkStart w:id="987" w:name="_Toc115358215"/>
            <w:bookmarkStart w:id="988" w:name="_Toc120303466"/>
            <w:bookmarkStart w:id="989" w:name="_Ref131273052"/>
            <w:bookmarkStart w:id="990" w:name="_Toc149829156"/>
            <w:r w:rsidRPr="004F6631">
              <w:rPr>
                <w:rFonts w:ascii="Times New Roman" w:hAnsi="Times New Roman" w:cs="Times New Roman"/>
                <w:b/>
                <w:color w:val="000000"/>
                <w:sz w:val="24"/>
                <w:szCs w:val="24"/>
                <w:lang w:val="vi-VN"/>
              </w:rPr>
              <w:t xml:space="preserve">Công bố công khai quy hoạch, kế hoạch sử dụng </w:t>
            </w:r>
            <w:r w:rsidRPr="004F6631">
              <w:rPr>
                <w:rFonts w:ascii="Times New Roman" w:hAnsi="Times New Roman" w:cs="Times New Roman"/>
                <w:b/>
                <w:color w:val="000000"/>
                <w:sz w:val="24"/>
                <w:szCs w:val="24"/>
                <w:lang w:val="nl-NL"/>
              </w:rPr>
              <w:t>đất</w:t>
            </w:r>
            <w:bookmarkEnd w:id="984"/>
            <w:bookmarkEnd w:id="985"/>
            <w:bookmarkEnd w:id="986"/>
            <w:bookmarkEnd w:id="987"/>
            <w:bookmarkEnd w:id="988"/>
            <w:bookmarkEnd w:id="989"/>
            <w:bookmarkEnd w:id="990"/>
          </w:p>
        </w:tc>
        <w:tc>
          <w:tcPr>
            <w:tcW w:w="6804" w:type="dxa"/>
          </w:tcPr>
          <w:p w14:paraId="597BCBA0"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6CBE66C9" w14:textId="77777777" w:rsidTr="007F6812">
        <w:tc>
          <w:tcPr>
            <w:tcW w:w="7366" w:type="dxa"/>
          </w:tcPr>
          <w:p w14:paraId="4725DBE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Việc công bố công khai quy hoạch sử dụng đất quốc gia thực hiện theo quy định của pháp luật về quy hoạch.</w:t>
            </w:r>
          </w:p>
        </w:tc>
        <w:tc>
          <w:tcPr>
            <w:tcW w:w="6804" w:type="dxa"/>
          </w:tcPr>
          <w:p w14:paraId="1271E0D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094CF01" w14:textId="77777777" w:rsidTr="007F6812">
        <w:tc>
          <w:tcPr>
            <w:tcW w:w="7366" w:type="dxa"/>
          </w:tcPr>
          <w:p w14:paraId="5F7A305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 Kế hoạch sử dụng đất quốc gia; </w:t>
            </w:r>
            <w:r w:rsidRPr="004F6631">
              <w:rPr>
                <w:rFonts w:ascii="Times New Roman" w:hAnsi="Times New Roman" w:cs="Times New Roman"/>
                <w:color w:val="000000"/>
                <w:sz w:val="24"/>
                <w:szCs w:val="24"/>
              </w:rPr>
              <w:t xml:space="preserve">quy hoạch, kế hoạch sử dụng đất </w:t>
            </w:r>
            <w:r w:rsidRPr="004F6631">
              <w:rPr>
                <w:rFonts w:ascii="Times New Roman" w:hAnsi="Times New Roman" w:cs="Times New Roman"/>
                <w:color w:val="000000"/>
                <w:sz w:val="24"/>
                <w:szCs w:val="24"/>
                <w:lang w:val="nl-NL"/>
              </w:rPr>
              <w:t xml:space="preserve">cấp tỉnh; </w:t>
            </w:r>
            <w:r w:rsidRPr="004F6631">
              <w:rPr>
                <w:rFonts w:ascii="Times New Roman" w:hAnsi="Times New Roman" w:cs="Times New Roman"/>
                <w:color w:val="000000"/>
                <w:sz w:val="24"/>
                <w:szCs w:val="24"/>
              </w:rPr>
              <w:t xml:space="preserve">quy hoạch sử dụng đất cấp huyện, kế hoạch sử dụng đất hằng năm </w:t>
            </w:r>
            <w:r w:rsidRPr="004F6631">
              <w:rPr>
                <w:rFonts w:ascii="Times New Roman" w:hAnsi="Times New Roman" w:cs="Times New Roman"/>
                <w:color w:val="000000"/>
                <w:sz w:val="24"/>
                <w:szCs w:val="24"/>
                <w:lang w:val="nl-NL"/>
              </w:rPr>
              <w:t>cấp huyện sau khi được cơ quan nhà nước có thẩm quyền quyết định, phê duyệt phải được công bố công khai.</w:t>
            </w:r>
          </w:p>
        </w:tc>
        <w:tc>
          <w:tcPr>
            <w:tcW w:w="6804" w:type="dxa"/>
          </w:tcPr>
          <w:p w14:paraId="6D9E700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E3E96A9" w14:textId="77777777" w:rsidTr="007F6812">
        <w:tc>
          <w:tcPr>
            <w:tcW w:w="7366" w:type="dxa"/>
          </w:tcPr>
          <w:p w14:paraId="17D6601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Trách nhiệm công bố công khai quy hoạch, kế hoạch sử dụng đất được quy định như sau:</w:t>
            </w:r>
          </w:p>
        </w:tc>
        <w:tc>
          <w:tcPr>
            <w:tcW w:w="6804" w:type="dxa"/>
          </w:tcPr>
          <w:p w14:paraId="1630F6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EC3B46B" w14:textId="77777777" w:rsidTr="007F6812">
        <w:tc>
          <w:tcPr>
            <w:tcW w:w="7366" w:type="dxa"/>
          </w:tcPr>
          <w:p w14:paraId="3226A7B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Bộ Tài nguyên và Môi trường có trách nhiệm công bố công khai quy hoạch, kế hoạch sử dụng đất quốc gia tại trụ sở cơ quan và trên cổng thông tin điện tử của Bộ Tài nguyên và Môi trường;</w:t>
            </w:r>
          </w:p>
        </w:tc>
        <w:tc>
          <w:tcPr>
            <w:tcW w:w="6804" w:type="dxa"/>
          </w:tcPr>
          <w:p w14:paraId="0FFCD4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84B4988" w14:textId="77777777" w:rsidTr="007F6812">
        <w:tc>
          <w:tcPr>
            <w:tcW w:w="7366" w:type="dxa"/>
          </w:tcPr>
          <w:p w14:paraId="04ED22D3"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Ủy ban nhân dân cấp tỉnh có trách nhiệm công bố công khai quy hoạch, kế hoạch sử dụng đất cấp tỉnh tại trụ sở cơ quan và trên cổng thông tin điện tử của Ủy ban nhân dân cấp tỉnh;</w:t>
            </w:r>
          </w:p>
        </w:tc>
        <w:tc>
          <w:tcPr>
            <w:tcW w:w="6804" w:type="dxa"/>
          </w:tcPr>
          <w:p w14:paraId="185DA3BD"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9970DEA" w14:textId="77777777" w:rsidTr="007F6812">
        <w:tc>
          <w:tcPr>
            <w:tcW w:w="7366" w:type="dxa"/>
          </w:tcPr>
          <w:p w14:paraId="7B50E34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Ủy ban nhân dân cấp huyện có trách nhiệm công bố công khai quy hoạch sử dụng đất cấp huyện, kế hoạch sử dụng đất hằng năm cấp huyện tại trụ sở cơ quan, trên cổng thông tin điện tử của Ủy ban nhân dân cấp huyện và công bố công khai nội dung quy hoạch sử dụng đất cấp huyện, kế hoạch sử dụng đất hằng năm cấp huyện có liên quan đến xã, phường, thị trấn tại trụ sở Ủy ban nhân dân cấp xã; Ủy ban nhân dân cấp xã có trách nhiệm công bố công khai đến người dân, người sử dụng đất tại địa bàn xã.</w:t>
            </w:r>
          </w:p>
        </w:tc>
        <w:tc>
          <w:tcPr>
            <w:tcW w:w="6804" w:type="dxa"/>
          </w:tcPr>
          <w:p w14:paraId="692D461B"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0E4FCA7" w14:textId="77777777" w:rsidTr="007F6812">
        <w:tc>
          <w:tcPr>
            <w:tcW w:w="7366" w:type="dxa"/>
          </w:tcPr>
          <w:p w14:paraId="62FDAB1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4. Thời điểm, thời hạn phải công bố công khai quy hoạch, kế hoạch sử dụng đất theo quy định sau đây:</w:t>
            </w:r>
          </w:p>
        </w:tc>
        <w:tc>
          <w:tcPr>
            <w:tcW w:w="6804" w:type="dxa"/>
          </w:tcPr>
          <w:p w14:paraId="389A60F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19BA7BF" w14:textId="77777777" w:rsidTr="007F6812">
        <w:tc>
          <w:tcPr>
            <w:tcW w:w="7366" w:type="dxa"/>
          </w:tcPr>
          <w:p w14:paraId="2BBD5AD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w:t>
            </w:r>
            <w:r w:rsidRPr="004F6631">
              <w:rPr>
                <w:rFonts w:ascii="Times New Roman" w:hAnsi="Times New Roman" w:cs="Times New Roman"/>
                <w:color w:val="000000"/>
                <w:sz w:val="24"/>
                <w:szCs w:val="24"/>
              </w:rPr>
              <w:t xml:space="preserve">Chậm nhất là </w:t>
            </w:r>
            <w:r w:rsidRPr="004F6631">
              <w:rPr>
                <w:rFonts w:ascii="Times New Roman" w:hAnsi="Times New Roman" w:cs="Times New Roman"/>
                <w:color w:val="000000"/>
                <w:sz w:val="24"/>
                <w:szCs w:val="24"/>
                <w:lang w:val="vi-VN"/>
              </w:rPr>
              <w:t>1</w:t>
            </w: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nl-NL"/>
              </w:rPr>
              <w:t xml:space="preserve"> ngày kể từ ngày được cơ quan nhà nước có thẩm quyền quyết định, phê duyệt thì quy hoạch, kế hoạch sử dụng đất phải được công </w:t>
            </w:r>
            <w:r w:rsidRPr="004F6631">
              <w:rPr>
                <w:rFonts w:ascii="Times New Roman" w:hAnsi="Times New Roman" w:cs="Times New Roman"/>
                <w:color w:val="000000"/>
                <w:sz w:val="24"/>
                <w:szCs w:val="24"/>
                <w:lang w:val="nl-NL"/>
              </w:rPr>
              <w:lastRenderedPageBreak/>
              <w:t>bố công khai;</w:t>
            </w:r>
          </w:p>
        </w:tc>
        <w:tc>
          <w:tcPr>
            <w:tcW w:w="6804" w:type="dxa"/>
          </w:tcPr>
          <w:p w14:paraId="1A52276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55E0A40" w14:textId="77777777" w:rsidTr="007F6812">
        <w:tc>
          <w:tcPr>
            <w:tcW w:w="7366" w:type="dxa"/>
          </w:tcPr>
          <w:p w14:paraId="7B7F336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b) Quy hoạch, kế hoạch sử dụng đất</w:t>
            </w:r>
            <w:r w:rsidRPr="004F6631" w:rsidDel="00470C29">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lang w:val="nl-NL"/>
              </w:rPr>
              <w:t>phải được công khai trong suốt kỳ quy hoạch, kế hoạch sử dụng đất.</w:t>
            </w:r>
          </w:p>
        </w:tc>
        <w:tc>
          <w:tcPr>
            <w:tcW w:w="6804" w:type="dxa"/>
          </w:tcPr>
          <w:p w14:paraId="59E51C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7C81207" w14:textId="77777777" w:rsidTr="007F6812">
        <w:tc>
          <w:tcPr>
            <w:tcW w:w="7366" w:type="dxa"/>
          </w:tcPr>
          <w:p w14:paraId="63BC23A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5. Tài liệu công bố công khai quy hoạch, kế hoạch sử dụng đất bao gồm:</w:t>
            </w:r>
          </w:p>
        </w:tc>
        <w:tc>
          <w:tcPr>
            <w:tcW w:w="6804" w:type="dxa"/>
          </w:tcPr>
          <w:p w14:paraId="43B06E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345D3F9" w14:textId="77777777" w:rsidTr="007F6812">
        <w:tc>
          <w:tcPr>
            <w:tcW w:w="7366" w:type="dxa"/>
          </w:tcPr>
          <w:p w14:paraId="216847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Văn bản phê duyệt quy hoạch, kế hoạch sử dụng đất;</w:t>
            </w:r>
          </w:p>
        </w:tc>
        <w:tc>
          <w:tcPr>
            <w:tcW w:w="6804" w:type="dxa"/>
          </w:tcPr>
          <w:p w14:paraId="389077A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D7AE1E8" w14:textId="77777777" w:rsidTr="007F6812">
        <w:tc>
          <w:tcPr>
            <w:tcW w:w="7366" w:type="dxa"/>
          </w:tcPr>
          <w:p w14:paraId="68E1CA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pacing w:val="4"/>
                <w:sz w:val="24"/>
                <w:szCs w:val="24"/>
                <w:lang w:val="nl-NL"/>
              </w:rPr>
              <w:t>Báo cáo thuyết minh về quy hoạch, kế hoạch sử dụng đất đã được phê duyệt;</w:t>
            </w:r>
          </w:p>
        </w:tc>
        <w:tc>
          <w:tcPr>
            <w:tcW w:w="6804" w:type="dxa"/>
          </w:tcPr>
          <w:p w14:paraId="39274D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4809079" w14:textId="77777777" w:rsidTr="007F6812">
        <w:tc>
          <w:tcPr>
            <w:tcW w:w="7366" w:type="dxa"/>
          </w:tcPr>
          <w:p w14:paraId="2E3945B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Bản đồ về quy hoạch sử dụng đất đã được phê duyệt.</w:t>
            </w:r>
          </w:p>
        </w:tc>
        <w:tc>
          <w:tcPr>
            <w:tcW w:w="6804" w:type="dxa"/>
          </w:tcPr>
          <w:p w14:paraId="66336AE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DE1A25D" w14:textId="77777777" w:rsidTr="007F6812">
        <w:tc>
          <w:tcPr>
            <w:tcW w:w="7366" w:type="dxa"/>
          </w:tcPr>
          <w:p w14:paraId="3333558A" w14:textId="151C7F0C"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991" w:name="_Toc107651197"/>
            <w:bookmarkStart w:id="992" w:name="_Toc112138535"/>
            <w:bookmarkStart w:id="993" w:name="_Toc114566880"/>
            <w:bookmarkStart w:id="994" w:name="_Toc115080047"/>
            <w:bookmarkStart w:id="995" w:name="_Toc115358216"/>
            <w:bookmarkStart w:id="996" w:name="_Toc120303467"/>
            <w:bookmarkStart w:id="997" w:name="_Ref131838818"/>
            <w:bookmarkStart w:id="998" w:name="_Toc149829157"/>
            <w:r w:rsidRPr="004F6631">
              <w:rPr>
                <w:rFonts w:ascii="Times New Roman" w:hAnsi="Times New Roman" w:cs="Times New Roman"/>
                <w:b/>
                <w:color w:val="000000"/>
                <w:sz w:val="24"/>
                <w:szCs w:val="24"/>
                <w:lang w:val="nl-NL"/>
              </w:rPr>
              <w:t>Tổ chức thực hiện quy hoạch, kế hoạch sử dụng đất</w:t>
            </w:r>
            <w:bookmarkEnd w:id="991"/>
            <w:bookmarkEnd w:id="992"/>
            <w:bookmarkEnd w:id="993"/>
            <w:bookmarkEnd w:id="994"/>
            <w:bookmarkEnd w:id="995"/>
            <w:bookmarkEnd w:id="996"/>
            <w:bookmarkEnd w:id="997"/>
            <w:bookmarkEnd w:id="998"/>
          </w:p>
        </w:tc>
        <w:tc>
          <w:tcPr>
            <w:tcW w:w="6804" w:type="dxa"/>
          </w:tcPr>
          <w:p w14:paraId="536551F8"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76F2734E" w14:textId="77777777" w:rsidTr="007F6812">
        <w:tc>
          <w:tcPr>
            <w:tcW w:w="7366" w:type="dxa"/>
          </w:tcPr>
          <w:p w14:paraId="041EAA72"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1. Chính phủ tổ chức thực hiện quy hoạch, kế hoạch sử dụng đất quốc gia.</w:t>
            </w:r>
          </w:p>
        </w:tc>
        <w:tc>
          <w:tcPr>
            <w:tcW w:w="6804" w:type="dxa"/>
          </w:tcPr>
          <w:p w14:paraId="277D972E"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354304DD" w14:textId="77777777" w:rsidTr="007F6812">
        <w:tc>
          <w:tcPr>
            <w:tcW w:w="7366" w:type="dxa"/>
          </w:tcPr>
          <w:p w14:paraId="4E3E675A"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Thủ tướng Chính phủ phân bổ chỉ tiêu sử dụng đất cho đơn vị hành chính cấp tỉnh, Bộ Quốc phòng, Bộ Công an trên cơ sở các chỉ tiêu sử dụng đất quốc gia đã được Quốc hội quyết định.</w:t>
            </w:r>
          </w:p>
        </w:tc>
        <w:tc>
          <w:tcPr>
            <w:tcW w:w="6804" w:type="dxa"/>
          </w:tcPr>
          <w:p w14:paraId="4B0FD6D0"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54EF022B" w14:textId="77777777" w:rsidTr="007F6812">
        <w:tc>
          <w:tcPr>
            <w:tcW w:w="7366" w:type="dxa"/>
          </w:tcPr>
          <w:p w14:paraId="671E5B57"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 xml:space="preserve">2. </w:t>
            </w:r>
            <w:r w:rsidRPr="004F6631">
              <w:rPr>
                <w:rFonts w:ascii="Times New Roman" w:hAnsi="Times New Roman" w:cs="Times New Roman"/>
                <w:color w:val="000000"/>
                <w:spacing w:val="-2"/>
                <w:sz w:val="24"/>
                <w:szCs w:val="24"/>
                <w:bdr w:val="none" w:sz="0" w:space="0" w:color="auto" w:frame="1"/>
                <w:lang w:val="nl-NL"/>
              </w:rPr>
              <w:t>Bộ Quốc phòng có trách nhiệm tổ chức thực hiện quy hoạch sử dụng đất quốc phòng; Bộ Công an có trách nhiệm thực hiện quy hoạch sử dụng đất an ninh.</w:t>
            </w:r>
          </w:p>
        </w:tc>
        <w:tc>
          <w:tcPr>
            <w:tcW w:w="6804" w:type="dxa"/>
          </w:tcPr>
          <w:p w14:paraId="12A2F645"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03827F93" w14:textId="77777777" w:rsidTr="007F6812">
        <w:tc>
          <w:tcPr>
            <w:tcW w:w="7366" w:type="dxa"/>
          </w:tcPr>
          <w:p w14:paraId="70330396"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bdr w:val="none" w:sz="0" w:space="0" w:color="auto" w:frame="1"/>
                <w:lang w:val="nl-NL"/>
              </w:rPr>
              <w:t>3. Ủy ban nhân dân cấp tỉnh, Ủy ban nhân dân cấp huyện có trách nhiệm tổ chức thực hiện quy hoạch, kế hoạch sử dụng đất của địa phương.</w:t>
            </w:r>
          </w:p>
        </w:tc>
        <w:tc>
          <w:tcPr>
            <w:tcW w:w="6804" w:type="dxa"/>
          </w:tcPr>
          <w:p w14:paraId="701D74C5"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2288645C" w14:textId="77777777" w:rsidTr="007F6812">
        <w:tc>
          <w:tcPr>
            <w:tcW w:w="7366" w:type="dxa"/>
          </w:tcPr>
          <w:p w14:paraId="4064DCAE"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 xml:space="preserve">4. Trường hợp quy hoạch sử dụng đất đã được công bố công khai mà chưa có kế hoạch sử dụng đất hằng năm cấp huyện thì người sử dụng đất được tiếp tục sử dụng và được thực hiện các quyền của người sử dụng đất theo quy định của Luật này. </w:t>
            </w:r>
          </w:p>
        </w:tc>
        <w:tc>
          <w:tcPr>
            <w:tcW w:w="6804" w:type="dxa"/>
          </w:tcPr>
          <w:p w14:paraId="7872D47A"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4ADF3C16" w14:textId="77777777" w:rsidTr="007F6812">
        <w:tc>
          <w:tcPr>
            <w:tcW w:w="7366" w:type="dxa"/>
          </w:tcPr>
          <w:p w14:paraId="657ED5B1"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5. Đối với dự án thuộc trường hợp quy định tại khoản 4 Điều 67 của Luật này mà phải thu hồi đất thì Ủy ban nhân dân cấp huyện nơi có dự án phải công bố công khai phạm vi thu hồi đất theo tiến độ của dự án đến người sử dụng đất.</w:t>
            </w:r>
          </w:p>
        </w:tc>
        <w:tc>
          <w:tcPr>
            <w:tcW w:w="6804" w:type="dxa"/>
          </w:tcPr>
          <w:p w14:paraId="4DD8D0F3"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4AAE6D4C" w14:textId="77777777" w:rsidTr="007F6812">
        <w:tc>
          <w:tcPr>
            <w:tcW w:w="7366" w:type="dxa"/>
          </w:tcPr>
          <w:p w14:paraId="7110FBF2"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bdr w:val="none" w:sz="0" w:space="0" w:color="auto" w:frame="1"/>
                <w:lang w:val="nl-NL"/>
              </w:rPr>
              <w:t xml:space="preserve">6. Đối với diện tích đất phải thu hồi, chuyển mục đích sử dụng đất trong kế hoạch sử dụng đất hằng năm cấp huyện hoặc phải thu hồi, chuyển mục đích sử dụng đất quy định tại khoản 4 Điều 67 của Luật này thì người sử dụng đất được tiếp tục thực hiện các quyền của người sử dụng đất nhưng không được xây dựng mới nhà ở, công trình, trồng mới cây lâu năm; người sử dụng đất được xây dựng theo giấy phép xây dựng có thời hạn, cải tạo, sửa chữa nhà ở, công trình hiện có theo quy định của pháp luật về xây dựng và </w:t>
            </w:r>
            <w:r w:rsidRPr="004F6631">
              <w:rPr>
                <w:rFonts w:ascii="Times New Roman" w:hAnsi="Times New Roman" w:cs="Times New Roman"/>
                <w:color w:val="000000"/>
                <w:sz w:val="24"/>
                <w:szCs w:val="24"/>
                <w:bdr w:val="none" w:sz="0" w:space="0" w:color="auto" w:frame="1"/>
                <w:lang w:val="nl-NL"/>
              </w:rPr>
              <w:lastRenderedPageBreak/>
              <w:t>pháp luật có liên quan.</w:t>
            </w:r>
          </w:p>
        </w:tc>
        <w:tc>
          <w:tcPr>
            <w:tcW w:w="6804" w:type="dxa"/>
          </w:tcPr>
          <w:p w14:paraId="339E5898" w14:textId="77777777" w:rsidR="007F6812" w:rsidRPr="004F6631" w:rsidRDefault="007F6812" w:rsidP="00EE1482">
            <w:pPr>
              <w:widowControl w:val="0"/>
              <w:tabs>
                <w:tab w:val="left" w:pos="0"/>
              </w:tabs>
              <w:spacing w:before="40" w:after="40"/>
              <w:ind w:firstLine="0"/>
              <w:jc w:val="both"/>
              <w:textAlignment w:val="baseline"/>
              <w:rPr>
                <w:rFonts w:ascii="Times New Roman" w:hAnsi="Times New Roman" w:cs="Times New Roman"/>
                <w:bCs/>
                <w:color w:val="000000"/>
                <w:sz w:val="24"/>
                <w:szCs w:val="24"/>
                <w:bdr w:val="none" w:sz="0" w:space="0" w:color="auto" w:frame="1"/>
                <w:lang w:val="nl-NL"/>
              </w:rPr>
            </w:pPr>
          </w:p>
        </w:tc>
      </w:tr>
      <w:tr w:rsidR="007F6812" w:rsidRPr="004F6631" w14:paraId="57DA62C8" w14:textId="77777777" w:rsidTr="007F6812">
        <w:tc>
          <w:tcPr>
            <w:tcW w:w="7366" w:type="dxa"/>
          </w:tcPr>
          <w:p w14:paraId="20A3DBC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es-ES"/>
              </w:rPr>
            </w:pPr>
            <w:r w:rsidRPr="004F6631">
              <w:rPr>
                <w:rFonts w:ascii="Times New Roman" w:hAnsi="Times New Roman" w:cs="Times New Roman"/>
                <w:color w:val="000000"/>
                <w:sz w:val="24"/>
                <w:szCs w:val="24"/>
                <w:bdr w:val="none" w:sz="0" w:space="0" w:color="auto" w:frame="1"/>
                <w:lang w:val="nl-NL"/>
              </w:rPr>
              <w:lastRenderedPageBreak/>
              <w:t xml:space="preserve">7. Diện tích đất được xác định trong kế hoạch sử dụng đất hằng năm cấp huyện đã được cơ quan có thẩm quyền phê duyệt thu hồi để thực hiện dự án hoặc phải chuyển mục đích sử dụng đất mà sau </w:t>
            </w:r>
            <w:r w:rsidRPr="004F6631">
              <w:rPr>
                <w:rFonts w:ascii="Times New Roman" w:hAnsi="Times New Roman" w:cs="Times New Roman"/>
                <w:color w:val="000000"/>
                <w:sz w:val="24"/>
                <w:szCs w:val="24"/>
              </w:rPr>
              <w:t>02</w:t>
            </w:r>
            <w:r w:rsidRPr="004F6631">
              <w:rPr>
                <w:rFonts w:ascii="Times New Roman" w:hAnsi="Times New Roman" w:cs="Times New Roman"/>
                <w:color w:val="000000"/>
                <w:sz w:val="24"/>
                <w:szCs w:val="24"/>
                <w:bdr w:val="none" w:sz="0" w:space="0" w:color="auto" w:frame="1"/>
                <w:lang w:val="nl-NL"/>
              </w:rPr>
              <w:t xml:space="preserve"> năm liên tục được xác định trong kế hoạch sử dụng đất hằng năm cấp huyện chưa có quyết định thu hồi đất hoặc chưa được phép chuyển mục đích sử dụng đất thì cơ quan có thẩm quyền phê duyệt kế hoạch sử dụng đất hằng năm cấp huyện phải xem xét, đánh giá điều chỉnh, hủy bỏ và phải công bố công khai việc điều chỉnh, hủy bỏ việc thu hồi đất hoặc hủy bỏ việc chuyển mục đích sử dụng đất đối với phần diện tích đất được xác định trong kế hoạch sử dụng đất hằng năm cấp huyện.</w:t>
            </w:r>
          </w:p>
        </w:tc>
        <w:tc>
          <w:tcPr>
            <w:tcW w:w="6804" w:type="dxa"/>
          </w:tcPr>
          <w:p w14:paraId="4932E24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bdr w:val="none" w:sz="0" w:space="0" w:color="auto" w:frame="1"/>
                <w:lang w:val="nl-NL"/>
              </w:rPr>
            </w:pPr>
          </w:p>
        </w:tc>
      </w:tr>
      <w:tr w:rsidR="007F6812" w:rsidRPr="004F6631" w14:paraId="7F990894" w14:textId="77777777" w:rsidTr="007F6812">
        <w:tc>
          <w:tcPr>
            <w:tcW w:w="7366" w:type="dxa"/>
          </w:tcPr>
          <w:p w14:paraId="700C7FD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cơ quan có thẩm quyền phê duyệt kế hoạch sử dụng đất hằng năm cấp huyện không điều chỉnh, hủy bỏ hoặc có điều chỉnh, hủy bỏ nhưng không công bố công khai thì người sử dụng đất không bị hạn chế về các quyền sử dụng đất đã được pháp luật quy định.</w:t>
            </w:r>
          </w:p>
        </w:tc>
        <w:tc>
          <w:tcPr>
            <w:tcW w:w="6804" w:type="dxa"/>
          </w:tcPr>
          <w:p w14:paraId="2A90B4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1C0F0EA" w14:textId="77777777" w:rsidTr="007F6812">
        <w:tc>
          <w:tcPr>
            <w:tcW w:w="7366" w:type="dxa"/>
          </w:tcPr>
          <w:p w14:paraId="2CEB188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 Hằng năm, Ủy ban nhân dân cấp tỉnh có trách nhiệm tổ chức rà soát, xử lý và công bố công khai việc thu hồi đất, chuyển mục đích sử dụng đất, điều chỉnh, hủy bỏ việc thu hồi đất, chuyển mục đích sử dụng đất đối với đất đã được ghi trong kế hoạch sử dụng đất hằng năm cấp huyện trên trang thông tin điện tử của Ủy ban nhân dân cấp tỉnh; gửi thông tin đến Bộ Tài nguyên và Môi trường, Ủy ban nhân dân cấp huyện và Ủy ban nhân dân cấp xã.</w:t>
            </w:r>
          </w:p>
        </w:tc>
        <w:tc>
          <w:tcPr>
            <w:tcW w:w="6804" w:type="dxa"/>
          </w:tcPr>
          <w:p w14:paraId="5218587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E6B0B78" w14:textId="77777777" w:rsidTr="007F6812">
        <w:tc>
          <w:tcPr>
            <w:tcW w:w="7366" w:type="dxa"/>
          </w:tcPr>
          <w:p w14:paraId="21E725F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Chính phủ quy định nguyên tắc, tiêu chí phân bổ chỉ tiêu sử dụng đất cấp tỉnh, chỉ tiêu sử dụng đất cấp huyện.</w:t>
            </w:r>
          </w:p>
        </w:tc>
        <w:tc>
          <w:tcPr>
            <w:tcW w:w="6804" w:type="dxa"/>
          </w:tcPr>
          <w:p w14:paraId="3BA7355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A0C7EFE" w14:textId="77777777" w:rsidTr="007F6812">
        <w:tc>
          <w:tcPr>
            <w:tcW w:w="7366" w:type="dxa"/>
          </w:tcPr>
          <w:p w14:paraId="2BA3DA0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rPr>
              <w:t>10. Chính phủ quy định chi tiết Điều này và việc lập, thẩm định, điều chỉnh, lấy ý kiến, phê duyệt, công bố kế hoạch sử dụng đất quốc gia, quy hoạch sử dụng đất cấp tỉnh, quy hoạch sử dụng đất cấp huyện, kế hoạch sử dụng đất hằng năm cấp huyện.</w:t>
            </w:r>
            <w:r w:rsidRPr="004F6631">
              <w:rPr>
                <w:rFonts w:ascii="Times New Roman" w:hAnsi="Times New Roman" w:cs="Times New Roman"/>
                <w:color w:val="000000"/>
                <w:sz w:val="24"/>
                <w:szCs w:val="24"/>
                <w:bdr w:val="none" w:sz="0" w:space="0" w:color="auto" w:frame="1"/>
                <w:lang w:val="nl-NL"/>
              </w:rPr>
              <w:t xml:space="preserve"> </w:t>
            </w:r>
          </w:p>
        </w:tc>
        <w:tc>
          <w:tcPr>
            <w:tcW w:w="6804" w:type="dxa"/>
          </w:tcPr>
          <w:p w14:paraId="47F10E4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CED6D23" w14:textId="77777777" w:rsidTr="007F6812">
        <w:tc>
          <w:tcPr>
            <w:tcW w:w="7366" w:type="dxa"/>
          </w:tcPr>
          <w:p w14:paraId="5C70BDE6" w14:textId="027FE2F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999" w:name="_Toc107651198"/>
            <w:bookmarkStart w:id="1000" w:name="_Toc112138536"/>
            <w:bookmarkStart w:id="1001" w:name="_Toc114566881"/>
            <w:bookmarkStart w:id="1002" w:name="_Toc115080048"/>
            <w:bookmarkStart w:id="1003" w:name="_Toc115358217"/>
            <w:bookmarkStart w:id="1004" w:name="_Toc120303468"/>
            <w:bookmarkStart w:id="1005" w:name="_Toc149829158"/>
            <w:r w:rsidRPr="004F6631">
              <w:rPr>
                <w:rFonts w:ascii="Times New Roman" w:hAnsi="Times New Roman" w:cs="Times New Roman"/>
                <w:b/>
                <w:color w:val="000000"/>
                <w:sz w:val="24"/>
                <w:szCs w:val="24"/>
              </w:rPr>
              <w:t>Trách nhiệm b</w:t>
            </w:r>
            <w:r w:rsidRPr="004F6631">
              <w:rPr>
                <w:rFonts w:ascii="Times New Roman" w:hAnsi="Times New Roman" w:cs="Times New Roman"/>
                <w:b/>
                <w:color w:val="000000"/>
                <w:sz w:val="24"/>
                <w:szCs w:val="24"/>
                <w:lang w:val="vi-VN"/>
              </w:rPr>
              <w:t>áo cáo kết quả thực hiện quy hoạch, kế hoạch sử dụng đất</w:t>
            </w:r>
            <w:bookmarkEnd w:id="999"/>
            <w:bookmarkEnd w:id="1000"/>
            <w:bookmarkEnd w:id="1001"/>
            <w:bookmarkEnd w:id="1002"/>
            <w:bookmarkEnd w:id="1003"/>
            <w:bookmarkEnd w:id="1004"/>
            <w:bookmarkEnd w:id="1005"/>
          </w:p>
        </w:tc>
        <w:tc>
          <w:tcPr>
            <w:tcW w:w="6804" w:type="dxa"/>
          </w:tcPr>
          <w:p w14:paraId="6C320269"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1A1092AC" w14:textId="77777777" w:rsidTr="007F6812">
        <w:tc>
          <w:tcPr>
            <w:tcW w:w="7366" w:type="dxa"/>
          </w:tcPr>
          <w:p w14:paraId="3B80CC8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4"/>
                <w:sz w:val="24"/>
                <w:szCs w:val="24"/>
                <w:lang w:val="vi-VN"/>
              </w:rPr>
              <w:t>Ủy ban nhân dân cấp huyện báo cáo kết quả</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thực hiện quy hoạch, kế hoạch sử dụng đất đến Ủy ban nhân dân cấp tỉnh</w:t>
            </w:r>
            <w:r w:rsidRPr="004F6631">
              <w:rPr>
                <w:rFonts w:ascii="Times New Roman" w:hAnsi="Times New Roman" w:cs="Times New Roman"/>
                <w:color w:val="000000"/>
                <w:spacing w:val="-4"/>
                <w:sz w:val="24"/>
                <w:szCs w:val="24"/>
              </w:rPr>
              <w:t xml:space="preserve"> trước ngày 15 tháng 10 hằng năm</w:t>
            </w:r>
            <w:r w:rsidRPr="004F6631">
              <w:rPr>
                <w:rFonts w:ascii="Times New Roman" w:hAnsi="Times New Roman" w:cs="Times New Roman"/>
                <w:color w:val="000000"/>
                <w:spacing w:val="-4"/>
                <w:sz w:val="24"/>
                <w:szCs w:val="24"/>
                <w:lang w:val="vi-VN"/>
              </w:rPr>
              <w:t>.</w:t>
            </w:r>
          </w:p>
        </w:tc>
        <w:tc>
          <w:tcPr>
            <w:tcW w:w="6804" w:type="dxa"/>
          </w:tcPr>
          <w:p w14:paraId="573337C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46FC7F6" w14:textId="77777777" w:rsidTr="007F6812">
        <w:tc>
          <w:tcPr>
            <w:tcW w:w="7366" w:type="dxa"/>
          </w:tcPr>
          <w:p w14:paraId="08D78B2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Ủy ban nhân dân cấp tỉnh báo cáo kết quả thực hiện quy hoạch, kế hoạch sử dụng đất đến Bộ Tài nguyên và Môi trường</w:t>
            </w:r>
            <w:r w:rsidRPr="004F6631">
              <w:rPr>
                <w:rFonts w:ascii="Times New Roman" w:hAnsi="Times New Roman" w:cs="Times New Roman"/>
                <w:color w:val="000000"/>
                <w:sz w:val="24"/>
                <w:szCs w:val="24"/>
              </w:rPr>
              <w:t xml:space="preserve"> trước ngày 15 tháng 10 </w:t>
            </w:r>
            <w:r w:rsidRPr="004F6631">
              <w:rPr>
                <w:rFonts w:ascii="Times New Roman" w:hAnsi="Times New Roman" w:cs="Times New Roman"/>
                <w:color w:val="000000"/>
                <w:sz w:val="24"/>
                <w:szCs w:val="24"/>
                <w:lang w:val="vi-VN"/>
              </w:rPr>
              <w:t>của năm cuối thời kỳ quy hoạch, kỳ kế hoạch sử dụng đất.</w:t>
            </w:r>
          </w:p>
        </w:tc>
        <w:tc>
          <w:tcPr>
            <w:tcW w:w="6804" w:type="dxa"/>
          </w:tcPr>
          <w:p w14:paraId="500239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AD40847" w14:textId="77777777" w:rsidTr="007F6812">
        <w:tc>
          <w:tcPr>
            <w:tcW w:w="7366" w:type="dxa"/>
          </w:tcPr>
          <w:p w14:paraId="1F56ED2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3. Bộ Quốc phòng báo cáo kết quả thực hiện quy hoạch sử dụng đất quốc phòng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Bộ Công an báo cáo kết quả thực hiện quy hoạch sử dụng đất an ninh đến Bộ Tài nguyên và Môi trường trước ngày 15 tháng 10 của năm </w:t>
            </w:r>
            <w:r w:rsidRPr="004F6631">
              <w:rPr>
                <w:rFonts w:ascii="Times New Roman" w:hAnsi="Times New Roman" w:cs="Times New Roman"/>
                <w:color w:val="000000"/>
                <w:sz w:val="24"/>
                <w:szCs w:val="24"/>
              </w:rPr>
              <w:t xml:space="preserve">cuối thời kỳ kế hoạch sử dụng đất 05 năm và năm </w:t>
            </w:r>
            <w:r w:rsidRPr="004F6631">
              <w:rPr>
                <w:rFonts w:ascii="Times New Roman" w:hAnsi="Times New Roman" w:cs="Times New Roman"/>
                <w:color w:val="000000"/>
                <w:sz w:val="24"/>
                <w:szCs w:val="24"/>
                <w:lang w:val="vi-VN"/>
              </w:rPr>
              <w:t>cuối thời kỳ quy hoạch sử dụng đất.</w:t>
            </w:r>
          </w:p>
        </w:tc>
        <w:tc>
          <w:tcPr>
            <w:tcW w:w="6804" w:type="dxa"/>
          </w:tcPr>
          <w:p w14:paraId="64D4C14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5AD6F1D" w14:textId="77777777" w:rsidTr="007F6812">
        <w:tc>
          <w:tcPr>
            <w:tcW w:w="7366" w:type="dxa"/>
          </w:tcPr>
          <w:p w14:paraId="434E7B5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lang w:val="vi-VN"/>
              </w:rPr>
              <w:t>4. Bộ Tài nguyên và Môi trường tổng hợp kết quả thực hiện quy hoạch sử dụng đất của cả nước trình Chính phủ để báo cáo Quốc hội</w:t>
            </w:r>
            <w:r w:rsidRPr="004F6631">
              <w:rPr>
                <w:rFonts w:ascii="Times New Roman" w:hAnsi="Times New Roman" w:cs="Times New Roman"/>
                <w:color w:val="000000"/>
                <w:sz w:val="24"/>
                <w:szCs w:val="24"/>
              </w:rPr>
              <w:t xml:space="preserve"> vào năm cuối của thời kỳ quy hoạch sử dụng đất.</w:t>
            </w:r>
            <w:bookmarkStart w:id="1006" w:name="_Toc130825157"/>
            <w:bookmarkStart w:id="1007" w:name="_Toc149829159"/>
          </w:p>
        </w:tc>
        <w:tc>
          <w:tcPr>
            <w:tcW w:w="6804" w:type="dxa"/>
          </w:tcPr>
          <w:p w14:paraId="34DF640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bl>
    <w:bookmarkEnd w:id="1006"/>
    <w:bookmarkEnd w:id="1007"/>
    <w:p w14:paraId="74CBEFB6" w14:textId="2B5806BE" w:rsidR="00D50EBC" w:rsidRPr="00D50EBC" w:rsidRDefault="00D50EBC" w:rsidP="00D50EBC">
      <w:pPr>
        <w:pStyle w:val="Heading1"/>
        <w:jc w:val="left"/>
        <w:rPr>
          <w:lang w:val="en-US"/>
        </w:rPr>
      </w:pPr>
      <w:r w:rsidRPr="00D50EBC">
        <w:rPr>
          <w:rFonts w:ascii="Times New Roman" w:hAnsi="Times New Roman"/>
          <w:color w:val="000000"/>
          <w:sz w:val="24"/>
          <w:szCs w:val="24"/>
          <w:lang w:val="vi-VN"/>
        </w:rPr>
        <w:t>Chương VI</w:t>
      </w:r>
      <w:r w:rsidRPr="00D50EBC">
        <w:rPr>
          <w:rFonts w:ascii="Times New Roman" w:hAnsi="Times New Roman"/>
          <w:color w:val="000000"/>
          <w:sz w:val="24"/>
          <w:szCs w:val="24"/>
        </w:rPr>
        <w:t xml:space="preserve">. </w:t>
      </w:r>
      <w:r w:rsidRPr="00D50EBC">
        <w:rPr>
          <w:rFonts w:ascii="Times New Roman" w:hAnsi="Times New Roman"/>
          <w:color w:val="000000"/>
          <w:sz w:val="24"/>
          <w:szCs w:val="24"/>
          <w:lang w:val="vi-VN"/>
        </w:rPr>
        <w:t>THU HỒI ĐẤT, TRƯNG DỤNG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083"/>
        <w:gridCol w:w="6520"/>
      </w:tblGrid>
      <w:tr w:rsidR="007F6812" w:rsidRPr="004F6631" w14:paraId="542BF79C" w14:textId="77777777" w:rsidTr="007F6812">
        <w:tc>
          <w:tcPr>
            <w:tcW w:w="7083" w:type="dxa"/>
          </w:tcPr>
          <w:p w14:paraId="798C8EA9" w14:textId="48836BD0"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VI</w:t>
            </w:r>
          </w:p>
        </w:tc>
        <w:tc>
          <w:tcPr>
            <w:tcW w:w="6520" w:type="dxa"/>
          </w:tcPr>
          <w:p w14:paraId="2049F583" w14:textId="3C1ED78E" w:rsidR="007F6812" w:rsidRPr="005D2A76"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5D2A76">
              <w:rPr>
                <w:rFonts w:ascii="Times New Roman" w:hAnsi="Times New Roman" w:cs="Times New Roman"/>
                <w:b/>
                <w:color w:val="000000"/>
                <w:sz w:val="24"/>
                <w:szCs w:val="24"/>
                <w:lang w:val="vi-VN"/>
              </w:rPr>
              <w:t>Chương V</w:t>
            </w:r>
          </w:p>
        </w:tc>
      </w:tr>
      <w:tr w:rsidR="007F6812" w:rsidRPr="004F6631" w14:paraId="0EA2D95A" w14:textId="77777777" w:rsidTr="007F6812">
        <w:tc>
          <w:tcPr>
            <w:tcW w:w="7083" w:type="dxa"/>
          </w:tcPr>
          <w:p w14:paraId="35C6F7AF" w14:textId="289224CB"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rPr>
            </w:pPr>
            <w:bookmarkStart w:id="1008" w:name="_Toc368428562"/>
            <w:bookmarkStart w:id="1009" w:name="_Toc368429512"/>
            <w:bookmarkStart w:id="1010" w:name="_Toc368430104"/>
            <w:bookmarkStart w:id="1011" w:name="_Toc368430985"/>
            <w:bookmarkStart w:id="1012" w:name="_Toc368432147"/>
            <w:bookmarkStart w:id="1013" w:name="_Toc107651223"/>
            <w:bookmarkStart w:id="1014" w:name="_Toc112138560"/>
            <w:bookmarkStart w:id="1015" w:name="_Toc114566884"/>
            <w:bookmarkStart w:id="1016" w:name="_Toc115080051"/>
            <w:bookmarkStart w:id="1017" w:name="_Toc115358220"/>
            <w:bookmarkStart w:id="1018" w:name="_Toc120303471"/>
            <w:bookmarkStart w:id="1019" w:name="_Toc130825158"/>
            <w:bookmarkStart w:id="1020" w:name="_Toc149829160"/>
            <w:r w:rsidRPr="004F6631">
              <w:rPr>
                <w:rFonts w:ascii="Times New Roman" w:hAnsi="Times New Roman" w:cs="Times New Roman"/>
                <w:b/>
                <w:color w:val="000000"/>
                <w:sz w:val="24"/>
                <w:szCs w:val="24"/>
                <w:lang w:val="vi-VN"/>
              </w:rPr>
              <w:t>THU HỒI ĐẤT, TRƯNG DỤNG ĐẤT</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p>
        </w:tc>
        <w:tc>
          <w:tcPr>
            <w:tcW w:w="6520" w:type="dxa"/>
          </w:tcPr>
          <w:p w14:paraId="2D18D083" w14:textId="064045B9" w:rsidR="007F6812" w:rsidRPr="005D2A76"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5D2A76">
              <w:rPr>
                <w:rFonts w:ascii="Times New Roman" w:hAnsi="Times New Roman" w:cs="Times New Roman"/>
                <w:b/>
                <w:color w:val="000000"/>
                <w:sz w:val="24"/>
                <w:szCs w:val="24"/>
                <w:lang w:val="vi-VN"/>
              </w:rPr>
              <w:t>THU HỒI ĐẤT, TRƯNG DỤNG ĐẤT; PHÁT TRIỂN, QUẢN LÝ VÀ KHAI THÁC QUỸ ĐẤT</w:t>
            </w:r>
          </w:p>
        </w:tc>
      </w:tr>
      <w:tr w:rsidR="007F6812" w:rsidRPr="004F6631" w14:paraId="7BD4074B" w14:textId="77777777" w:rsidTr="007F6812">
        <w:tc>
          <w:tcPr>
            <w:tcW w:w="7083" w:type="dxa"/>
          </w:tcPr>
          <w:p w14:paraId="18790792" w14:textId="5CAC5A89"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021" w:name="_Toc345666029"/>
            <w:bookmarkStart w:id="1022" w:name="_Toc347232130"/>
            <w:bookmarkStart w:id="1023" w:name="_Toc353191989"/>
            <w:bookmarkStart w:id="1024" w:name="_Toc353198468"/>
            <w:bookmarkStart w:id="1025" w:name="_Toc353202301"/>
            <w:bookmarkStart w:id="1026" w:name="_Toc353268362"/>
            <w:bookmarkStart w:id="1027" w:name="_Toc353529513"/>
            <w:bookmarkStart w:id="1028" w:name="_Toc353530373"/>
            <w:bookmarkStart w:id="1029" w:name="_Toc366230763"/>
            <w:bookmarkStart w:id="1030" w:name="_Toc368428566"/>
            <w:bookmarkStart w:id="1031" w:name="_Toc368429516"/>
            <w:bookmarkStart w:id="1032" w:name="_Toc368430108"/>
            <w:bookmarkStart w:id="1033" w:name="_Toc368430989"/>
            <w:bookmarkStart w:id="1034" w:name="_Toc368432151"/>
            <w:bookmarkStart w:id="1035" w:name="_Toc373262757"/>
            <w:bookmarkStart w:id="1036" w:name="_Toc397947815"/>
            <w:bookmarkStart w:id="1037" w:name="_Toc107651224"/>
            <w:bookmarkStart w:id="1038" w:name="_Toc112138561"/>
            <w:bookmarkStart w:id="1039" w:name="_Ref113308410"/>
            <w:bookmarkStart w:id="1040" w:name="_Ref113310162"/>
            <w:bookmarkStart w:id="1041" w:name="_Ref113310751"/>
            <w:bookmarkStart w:id="1042" w:name="_Ref113310771"/>
            <w:bookmarkStart w:id="1043" w:name="_Ref113310791"/>
            <w:bookmarkStart w:id="1044" w:name="_Ref113314062"/>
            <w:bookmarkStart w:id="1045" w:name="_Toc114566885"/>
            <w:bookmarkStart w:id="1046" w:name="_Toc115080052"/>
            <w:bookmarkStart w:id="1047" w:name="_Toc115358221"/>
            <w:bookmarkStart w:id="1048" w:name="_Toc120303472"/>
            <w:bookmarkStart w:id="1049" w:name="_Ref121132611"/>
            <w:bookmarkStart w:id="1050" w:name="_Ref130803086"/>
            <w:bookmarkStart w:id="1051" w:name="_Ref130817640"/>
            <w:bookmarkStart w:id="1052" w:name="_Ref130817748"/>
            <w:bookmarkStart w:id="1053" w:name="_Toc130825159"/>
            <w:bookmarkStart w:id="1054" w:name="_Ref146672642"/>
            <w:bookmarkStart w:id="1055" w:name="_Toc149829161"/>
            <w:bookmarkStart w:id="1056" w:name="_Ref151991685"/>
            <w:bookmarkStart w:id="1057" w:name="_Ref152143934"/>
            <w:r w:rsidRPr="004F6631">
              <w:rPr>
                <w:rFonts w:ascii="Times New Roman" w:hAnsi="Times New Roman" w:cs="Times New Roman"/>
                <w:b/>
                <w:color w:val="000000"/>
                <w:sz w:val="24"/>
                <w:szCs w:val="24"/>
                <w:lang w:val="vi-VN"/>
              </w:rPr>
              <w:t>Thu</w:t>
            </w:r>
            <w:r w:rsidRPr="004F6631">
              <w:rPr>
                <w:rFonts w:ascii="Times New Roman" w:hAnsi="Times New Roman" w:cs="Times New Roman"/>
                <w:b/>
                <w:color w:val="000000"/>
                <w:sz w:val="24"/>
                <w:szCs w:val="24"/>
                <w:lang w:val="x-none"/>
              </w:rPr>
              <w:t xml:space="preserve"> hồi đất </w:t>
            </w:r>
            <w:r w:rsidRPr="004F6631">
              <w:rPr>
                <w:rFonts w:ascii="Times New Roman" w:hAnsi="Times New Roman" w:cs="Times New Roman"/>
                <w:b/>
                <w:color w:val="000000"/>
                <w:sz w:val="24"/>
                <w:szCs w:val="24"/>
              </w:rPr>
              <w:t>vì</w:t>
            </w:r>
            <w:r w:rsidRPr="004F6631">
              <w:rPr>
                <w:rFonts w:ascii="Times New Roman" w:hAnsi="Times New Roman" w:cs="Times New Roman"/>
                <w:b/>
                <w:color w:val="000000"/>
                <w:sz w:val="24"/>
                <w:szCs w:val="24"/>
                <w:lang w:val="x-none"/>
              </w:rPr>
              <w:t xml:space="preserve"> mục đích quốc phòng, an ninh</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tc>
        <w:tc>
          <w:tcPr>
            <w:tcW w:w="6520" w:type="dxa"/>
          </w:tcPr>
          <w:p w14:paraId="76243684" w14:textId="61AEF4C2" w:rsidR="007F6812" w:rsidRPr="005D2A76"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5D2A76">
              <w:rPr>
                <w:rFonts w:ascii="Times New Roman" w:hAnsi="Times New Roman" w:cs="Times New Roman"/>
                <w:b/>
                <w:bCs/>
                <w:color w:val="000000"/>
                <w:sz w:val="24"/>
                <w:szCs w:val="24"/>
                <w:lang w:val="vi-VN"/>
              </w:rPr>
              <w:t>Điều 3</w:t>
            </w:r>
            <w:r>
              <w:rPr>
                <w:rFonts w:ascii="Times New Roman" w:hAnsi="Times New Roman" w:cs="Times New Roman"/>
                <w:b/>
                <w:bCs/>
                <w:color w:val="000000"/>
                <w:sz w:val="24"/>
                <w:szCs w:val="24"/>
              </w:rPr>
              <w:t>3</w:t>
            </w:r>
            <w:r w:rsidRPr="005D2A76">
              <w:rPr>
                <w:rFonts w:ascii="Times New Roman" w:hAnsi="Times New Roman" w:cs="Times New Roman"/>
                <w:b/>
                <w:bCs/>
                <w:color w:val="000000"/>
                <w:sz w:val="24"/>
                <w:szCs w:val="24"/>
                <w:lang w:val="vi-VN"/>
              </w:rPr>
              <w:t>. Thu hồi đất vì mục đích quốc phòng, an ninh</w:t>
            </w:r>
          </w:p>
        </w:tc>
      </w:tr>
      <w:tr w:rsidR="007F6812" w:rsidRPr="004F6631" w14:paraId="5C069ABB" w14:textId="77777777" w:rsidTr="007F6812">
        <w:tc>
          <w:tcPr>
            <w:tcW w:w="7083" w:type="dxa"/>
          </w:tcPr>
          <w:p w14:paraId="1028D5A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Nhà nước thu hồi đất vì mục đích quốc phòng, an ninh trong trường hợp sau đây:</w:t>
            </w:r>
          </w:p>
        </w:tc>
        <w:tc>
          <w:tcPr>
            <w:tcW w:w="6520" w:type="dxa"/>
          </w:tcPr>
          <w:p w14:paraId="09989EC4" w14:textId="09397AFE"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Nhà nước thu hồi đất vì mục đích quốc phòng, an ninh trong trường hợp sau đây:</w:t>
            </w:r>
          </w:p>
        </w:tc>
      </w:tr>
      <w:tr w:rsidR="007F6812" w:rsidRPr="004F6631" w14:paraId="16B6F64D" w14:textId="77777777" w:rsidTr="007F6812">
        <w:tc>
          <w:tcPr>
            <w:tcW w:w="7083" w:type="dxa"/>
          </w:tcPr>
          <w:p w14:paraId="046AD260"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Làm nơi đóng quân, trụ</w:t>
            </w:r>
            <w:r w:rsidRPr="004F6631">
              <w:rPr>
                <w:rFonts w:ascii="Times New Roman" w:hAnsi="Times New Roman" w:cs="Times New Roman"/>
                <w:color w:val="000000"/>
                <w:sz w:val="24"/>
                <w:szCs w:val="24"/>
                <w:lang w:val="zu-ZA"/>
              </w:rPr>
              <w:t xml:space="preserve"> </w:t>
            </w:r>
            <w:r w:rsidRPr="004F6631">
              <w:rPr>
                <w:rFonts w:ascii="Times New Roman" w:hAnsi="Times New Roman" w:cs="Times New Roman"/>
                <w:color w:val="000000"/>
                <w:sz w:val="24"/>
                <w:szCs w:val="24"/>
                <w:lang w:val="vi-VN"/>
              </w:rPr>
              <w:t>sở làm việc;</w:t>
            </w:r>
          </w:p>
        </w:tc>
        <w:tc>
          <w:tcPr>
            <w:tcW w:w="6520" w:type="dxa"/>
          </w:tcPr>
          <w:p w14:paraId="11156992" w14:textId="7D30082F"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1. Làm nơi đóng quân, trụ sở làm việc;</w:t>
            </w:r>
          </w:p>
        </w:tc>
      </w:tr>
      <w:tr w:rsidR="007F6812" w:rsidRPr="004F6631" w14:paraId="4FB4C1A9" w14:textId="77777777" w:rsidTr="007F6812">
        <w:tc>
          <w:tcPr>
            <w:tcW w:w="7083" w:type="dxa"/>
          </w:tcPr>
          <w:p w14:paraId="0413A891"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Làm căn cứ quân sự;</w:t>
            </w:r>
          </w:p>
        </w:tc>
        <w:tc>
          <w:tcPr>
            <w:tcW w:w="6520" w:type="dxa"/>
          </w:tcPr>
          <w:p w14:paraId="013665D2" w14:textId="36B6EFD5"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2. Làm căn cứ quân sự;</w:t>
            </w:r>
          </w:p>
        </w:tc>
      </w:tr>
      <w:tr w:rsidR="007F6812" w:rsidRPr="004F6631" w14:paraId="5602805D" w14:textId="77777777" w:rsidTr="007F6812">
        <w:tc>
          <w:tcPr>
            <w:tcW w:w="7083" w:type="dxa"/>
          </w:tcPr>
          <w:p w14:paraId="64764B3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Làm công trình phòng thủ quốc gia, trận địa và công trình đặc biệt về quốc phòng, an ninh;</w:t>
            </w:r>
          </w:p>
        </w:tc>
        <w:tc>
          <w:tcPr>
            <w:tcW w:w="6520" w:type="dxa"/>
          </w:tcPr>
          <w:p w14:paraId="29318B3A" w14:textId="231B827E"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3. Làm công trình phòng thủ quốc gia, trận địa và công trình đặc biệt về quốc phòng, an ninh;</w:t>
            </w:r>
          </w:p>
        </w:tc>
      </w:tr>
      <w:tr w:rsidR="007F6812" w:rsidRPr="004F6631" w14:paraId="39B98944" w14:textId="77777777" w:rsidTr="007F6812">
        <w:tc>
          <w:tcPr>
            <w:tcW w:w="7083" w:type="dxa"/>
          </w:tcPr>
          <w:p w14:paraId="390348C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4. Làm ga, cảng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công trình thông tin</w:t>
            </w:r>
            <w:r w:rsidRPr="004F6631">
              <w:rPr>
                <w:rFonts w:ascii="Times New Roman" w:hAnsi="Times New Roman" w:cs="Times New Roman"/>
                <w:color w:val="000000"/>
                <w:sz w:val="24"/>
                <w:szCs w:val="24"/>
                <w:lang w:val="vi-VN"/>
              </w:rPr>
              <w:t xml:space="preserve"> quân sự</w:t>
            </w:r>
            <w:r w:rsidRPr="004F6631">
              <w:rPr>
                <w:rFonts w:ascii="Times New Roman" w:hAnsi="Times New Roman" w:cs="Times New Roman"/>
                <w:color w:val="000000"/>
                <w:sz w:val="24"/>
                <w:szCs w:val="24"/>
              </w:rPr>
              <w:t>, an ninh</w:t>
            </w:r>
            <w:r w:rsidRPr="004F6631">
              <w:rPr>
                <w:rFonts w:ascii="Times New Roman" w:hAnsi="Times New Roman" w:cs="Times New Roman"/>
                <w:color w:val="000000"/>
                <w:sz w:val="24"/>
                <w:szCs w:val="24"/>
                <w:lang w:val="vi-VN"/>
              </w:rPr>
              <w:t>;</w:t>
            </w:r>
          </w:p>
        </w:tc>
        <w:tc>
          <w:tcPr>
            <w:tcW w:w="6520" w:type="dxa"/>
          </w:tcPr>
          <w:p w14:paraId="4E0CB238" w14:textId="7169D384"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4. Làm ga, cảng, công trình thông tin quân sự, an ninh;</w:t>
            </w:r>
          </w:p>
        </w:tc>
      </w:tr>
      <w:tr w:rsidR="007F6812" w:rsidRPr="004F6631" w14:paraId="6FDE7E92" w14:textId="77777777" w:rsidTr="007F6812">
        <w:tc>
          <w:tcPr>
            <w:tcW w:w="7083" w:type="dxa"/>
          </w:tcPr>
          <w:p w14:paraId="1DD3BE2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5. Làm công trình công nghiệp, khoa học và công nghệ, văn hóa, thể thao phục vụ trực tiếp cho quốc phòng, an ninh;</w:t>
            </w:r>
          </w:p>
        </w:tc>
        <w:tc>
          <w:tcPr>
            <w:tcW w:w="6520" w:type="dxa"/>
          </w:tcPr>
          <w:p w14:paraId="5F32F72C" w14:textId="03E4748E"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5. Làm công trình công nghiệp, khoa học và công nghệ, văn hóa, thể thao phục vụ trực tiếp cho quốc phòng, an ninh;</w:t>
            </w:r>
          </w:p>
        </w:tc>
      </w:tr>
      <w:tr w:rsidR="007F6812" w:rsidRPr="004F6631" w14:paraId="12BA0CD4" w14:textId="77777777" w:rsidTr="007F6812">
        <w:tc>
          <w:tcPr>
            <w:tcW w:w="7083" w:type="dxa"/>
          </w:tcPr>
          <w:p w14:paraId="45AA8A7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6. Làm kho tàng của lực lượng vũ trang nhân dân;</w:t>
            </w:r>
          </w:p>
        </w:tc>
        <w:tc>
          <w:tcPr>
            <w:tcW w:w="6520" w:type="dxa"/>
          </w:tcPr>
          <w:p w14:paraId="3A8EF8EF" w14:textId="6E5819F7"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6. Làm kho tàng của lực lượng vũ trang nhân dân;</w:t>
            </w:r>
          </w:p>
        </w:tc>
      </w:tr>
      <w:tr w:rsidR="007F6812" w:rsidRPr="004F6631" w14:paraId="4092FD31" w14:textId="77777777" w:rsidTr="007F6812">
        <w:tc>
          <w:tcPr>
            <w:tcW w:w="7083" w:type="dxa"/>
          </w:tcPr>
          <w:p w14:paraId="068ACCB4"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7. Làm trường bắn, thao trường, bãi thử vũ khí, bãi hủy vũ khí;</w:t>
            </w:r>
          </w:p>
        </w:tc>
        <w:tc>
          <w:tcPr>
            <w:tcW w:w="6520" w:type="dxa"/>
          </w:tcPr>
          <w:p w14:paraId="15DBC4E6" w14:textId="44E90347"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7. Làm trường bắn, thao trường, bãi thử vũ khí, bãi hủy vũ khí;</w:t>
            </w:r>
          </w:p>
        </w:tc>
      </w:tr>
      <w:tr w:rsidR="007F6812" w:rsidRPr="004F6631" w14:paraId="4AB1D4C2" w14:textId="77777777" w:rsidTr="007F6812">
        <w:tc>
          <w:tcPr>
            <w:tcW w:w="7083" w:type="dxa"/>
          </w:tcPr>
          <w:p w14:paraId="62080762"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 Làm cơ sở đào tạo, trung tâm huấn luyện và bồi dưỡng nghiệp vụ, cơ sở an dưỡng, điều dưỡng, nghỉ dưỡng và phục hồi chức năng, cơ sở khám bệnh, chữa bệnh của lực lượng vũ trang nhân dân;</w:t>
            </w:r>
          </w:p>
        </w:tc>
        <w:tc>
          <w:tcPr>
            <w:tcW w:w="6520" w:type="dxa"/>
          </w:tcPr>
          <w:p w14:paraId="6910187C" w14:textId="3A2FA006"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8. Làm cơ sở đào tạo, trung tâm huấn luyện và bồi dưỡng nghiệp vụ, cơ sở an dưỡng, điều dưỡng, nghỉ dưỡng và phục hồi chức năng, cơ sở khám bệnh, chữa bệnh của lực lượng vũ trang nhân dân;</w:t>
            </w:r>
          </w:p>
        </w:tc>
      </w:tr>
      <w:tr w:rsidR="007F6812" w:rsidRPr="004F6631" w14:paraId="00487094" w14:textId="77777777" w:rsidTr="007F6812">
        <w:tc>
          <w:tcPr>
            <w:tcW w:w="7083" w:type="dxa"/>
          </w:tcPr>
          <w:p w14:paraId="233BE3E1"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Làm nhà ở công vụ của lực lượng vũ trang nhân dân;</w:t>
            </w:r>
          </w:p>
        </w:tc>
        <w:tc>
          <w:tcPr>
            <w:tcW w:w="6520" w:type="dxa"/>
          </w:tcPr>
          <w:p w14:paraId="4BA1FA91" w14:textId="501AC8DD"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 xml:space="preserve">9. Làm nhà ở công vụ của lực lượng vũ trang nhân dân, </w:t>
            </w:r>
          </w:p>
        </w:tc>
      </w:tr>
      <w:tr w:rsidR="007F6812" w:rsidRPr="004F6631" w14:paraId="74DD0234" w14:textId="77777777" w:rsidTr="007F6812">
        <w:tc>
          <w:tcPr>
            <w:tcW w:w="7083" w:type="dxa"/>
          </w:tcPr>
          <w:p w14:paraId="76138985"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10. Làm cơ sở giam giữ; cơ sở tạm giam, tạm giữ; cơ sở giáo dục bắt buộc; trường giáo dưỡng và khu lao động, cải tạo, hướng nghiệp, dạy </w:t>
            </w:r>
            <w:r w:rsidRPr="004F6631">
              <w:rPr>
                <w:rFonts w:ascii="Times New Roman" w:hAnsi="Times New Roman" w:cs="Times New Roman"/>
                <w:color w:val="000000"/>
                <w:sz w:val="24"/>
                <w:szCs w:val="24"/>
              </w:rPr>
              <w:lastRenderedPageBreak/>
              <w:t>nghề cho phạm nhân, trại viên, học sinh do Bộ Quốc phòng, Bộ Công an quản lý.</w:t>
            </w:r>
          </w:p>
        </w:tc>
        <w:tc>
          <w:tcPr>
            <w:tcW w:w="6520" w:type="dxa"/>
          </w:tcPr>
          <w:p w14:paraId="668FB684" w14:textId="2E98B974"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lastRenderedPageBreak/>
              <w:t xml:space="preserve">10. Làm cơ sở giam giữ; cơ sở tạm giam, tạm giữ; cơ sở cai nghiện ma túy; cơ sở giáo dục bắt buộc; trường giáo dưỡng và khu lao </w:t>
            </w:r>
            <w:r w:rsidRPr="005D2A76">
              <w:rPr>
                <w:rFonts w:ascii="Times New Roman" w:hAnsi="Times New Roman" w:cs="Times New Roman"/>
                <w:color w:val="000000"/>
                <w:sz w:val="24"/>
                <w:szCs w:val="24"/>
                <w:lang w:val="vi-VN"/>
              </w:rPr>
              <w:lastRenderedPageBreak/>
              <w:t>động, cải tạo, hướng nghiệp, dạy nghề cho phạm nhân, trại viên, học sinh do Bộ Quốc phòng, Bộ Công an quản lý.</w:t>
            </w:r>
          </w:p>
        </w:tc>
      </w:tr>
      <w:tr w:rsidR="007F6812" w:rsidRPr="004F6631" w14:paraId="177AE8E3" w14:textId="77777777" w:rsidTr="007F6812">
        <w:tc>
          <w:tcPr>
            <w:tcW w:w="7083" w:type="dxa"/>
          </w:tcPr>
          <w:p w14:paraId="5DAA7F2C"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058" w:name="_Ref113308418"/>
            <w:bookmarkStart w:id="1059" w:name="_Toc114566886"/>
            <w:bookmarkStart w:id="1060" w:name="_Toc115080053"/>
            <w:bookmarkStart w:id="1061" w:name="_Toc115358222"/>
            <w:bookmarkStart w:id="1062" w:name="_Toc120303473"/>
            <w:bookmarkStart w:id="1063" w:name="_Toc130825160"/>
            <w:bookmarkStart w:id="1064" w:name="_Toc149829162"/>
            <w:bookmarkStart w:id="1065" w:name="_Hlk149831201"/>
            <w:r w:rsidRPr="004F6631">
              <w:rPr>
                <w:rFonts w:ascii="Times New Roman" w:hAnsi="Times New Roman" w:cs="Times New Roman"/>
                <w:b/>
                <w:color w:val="000000"/>
                <w:sz w:val="24"/>
                <w:szCs w:val="24"/>
                <w:lang w:val="pl-PL"/>
              </w:rPr>
              <w:lastRenderedPageBreak/>
              <w:t>T</w:t>
            </w:r>
            <w:r w:rsidRPr="004F6631">
              <w:rPr>
                <w:rFonts w:ascii="Times New Roman" w:hAnsi="Times New Roman" w:cs="Times New Roman"/>
                <w:b/>
                <w:color w:val="000000"/>
                <w:sz w:val="24"/>
                <w:szCs w:val="24"/>
                <w:lang w:val="vi-VN"/>
              </w:rPr>
              <w:t>hu hồi đất để phát triển kinh tế - xã hội vì lợi ích quốc gia, công cộng</w:t>
            </w:r>
            <w:bookmarkEnd w:id="1058"/>
            <w:bookmarkEnd w:id="1059"/>
            <w:bookmarkEnd w:id="1060"/>
            <w:bookmarkEnd w:id="1061"/>
            <w:bookmarkEnd w:id="1062"/>
            <w:bookmarkEnd w:id="1063"/>
            <w:bookmarkEnd w:id="1064"/>
          </w:p>
        </w:tc>
        <w:tc>
          <w:tcPr>
            <w:tcW w:w="6520" w:type="dxa"/>
          </w:tcPr>
          <w:p w14:paraId="70DDA59B" w14:textId="224DF622" w:rsidR="007F6812" w:rsidRPr="00DD37C4"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pl-PL"/>
              </w:rPr>
            </w:pPr>
            <w:r w:rsidRPr="00DD37C4">
              <w:rPr>
                <w:rFonts w:ascii="Times New Roman" w:hAnsi="Times New Roman" w:cs="Times New Roman"/>
                <w:b/>
                <w:bCs/>
                <w:color w:val="000000"/>
                <w:sz w:val="24"/>
                <w:szCs w:val="24"/>
                <w:lang w:val="pl-PL"/>
              </w:rPr>
              <w:t>Điều 3</w:t>
            </w:r>
            <w:r>
              <w:rPr>
                <w:rFonts w:ascii="Times New Roman" w:hAnsi="Times New Roman" w:cs="Times New Roman"/>
                <w:b/>
                <w:bCs/>
                <w:color w:val="000000"/>
                <w:sz w:val="24"/>
                <w:szCs w:val="24"/>
                <w:lang w:val="pl-PL"/>
              </w:rPr>
              <w:t>4</w:t>
            </w:r>
            <w:r w:rsidRPr="00DD37C4">
              <w:rPr>
                <w:rFonts w:ascii="Times New Roman" w:hAnsi="Times New Roman" w:cs="Times New Roman"/>
                <w:b/>
                <w:bCs/>
                <w:color w:val="000000"/>
                <w:sz w:val="24"/>
                <w:szCs w:val="24"/>
                <w:lang w:val="pl-PL"/>
              </w:rPr>
              <w:t>. Thu hồi đất để phát triển kinh tế - xã hội vì lợi ích quốc gia, công cộng</w:t>
            </w:r>
          </w:p>
        </w:tc>
      </w:tr>
      <w:tr w:rsidR="007F6812" w:rsidRPr="004F6631" w14:paraId="63A73E6D" w14:textId="77777777" w:rsidTr="007F6812">
        <w:tc>
          <w:tcPr>
            <w:tcW w:w="7083" w:type="dxa"/>
          </w:tcPr>
          <w:p w14:paraId="61451166"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kern w:val="32"/>
                <w:sz w:val="24"/>
                <w:szCs w:val="24"/>
              </w:rPr>
            </w:pPr>
            <w:bookmarkStart w:id="1066" w:name="_Toc107651226"/>
            <w:bookmarkStart w:id="1067" w:name="_Toc112138563"/>
            <w:r w:rsidRPr="004F6631">
              <w:rPr>
                <w:rFonts w:ascii="Times New Roman" w:hAnsi="Times New Roman" w:cs="Times New Roman"/>
                <w:color w:val="000000"/>
                <w:kern w:val="32"/>
                <w:sz w:val="24"/>
                <w:szCs w:val="24"/>
              </w:rPr>
              <w:t>Nhà nước thu hồi đất trong trường hợp thật cần thiết để thực hiện dự án phát triển kinh tế - xã hội vì lợi ích quốc gia, công cộng nhằm phát huy nguồn lực đất đai, nâng cao hiệu quả sử dụng đất, phát triển hạ tầng kinh tế - xã hội theo hướng hiện đại, thực hiện chính sách an sinh xã hội, bảo vệ môi trường và bảo tồn di sản văn hóa trong trường hợp sau đây:</w:t>
            </w:r>
          </w:p>
        </w:tc>
        <w:tc>
          <w:tcPr>
            <w:tcW w:w="6520" w:type="dxa"/>
          </w:tcPr>
          <w:p w14:paraId="31B95417" w14:textId="5F613203"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Nhà nước thu hồi đất trong trường hợp thật cần thiết để thực hiện dự án phát triển kinh tế - xã hội vì lợi ích quốc gia, công cộng nhằm phát huy nguồn lực đất đai, nâng cao hiệu quả sử dụng đất, phát triển hạ tầng kinh tế - xã hội theo hướng hiện đại, thực hiện chính sách an sinh xã hội, bảo vệ môi trường và bảo tồn di sản văn hóa trong trường hợp sau đây:</w:t>
            </w:r>
          </w:p>
        </w:tc>
      </w:tr>
      <w:tr w:rsidR="007F6812" w:rsidRPr="004F6631" w14:paraId="64EE801F" w14:textId="77777777" w:rsidTr="007F6812">
        <w:tc>
          <w:tcPr>
            <w:tcW w:w="7083" w:type="dxa"/>
          </w:tcPr>
          <w:p w14:paraId="2212C85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Xây dựng công trình giao thông, bao gồm: đường ô tô cao tốc, đường ô tô, đường trong đô thị, đường nông thôn kể cả đường tránh, đường cứu nạn và đường trên đồng ruộng phục vụ nhu cầu đi lại chung của mọi người, điểm dừng xe, điểm đón trả khách, trạm thu phí giao thông, công trình kho bãi, nhà để xe ô tô; bến phà, bến xe, trạm dừng nghỉ; các loại hình đường sắt; nhà ga đường sắt; các loại cầu, hầm phục vụ giao thông; công trình đường thủy nội địa, công trình hàng hải; công trình hàng không; tuyến cáp treo và nhà ga cáp treo; cảng cá, cảng cạn; các công trình trụ sở, văn phòng, cơ sở kinh doanh dịch vụ trong ga, cảng, bến xe; hành lang bảo vệ an toàn công trình giao thông mà phải thu hồi đất để lưu không; các kết cấu khác phục vụ giao thông vận tải;</w:t>
            </w:r>
          </w:p>
        </w:tc>
        <w:tc>
          <w:tcPr>
            <w:tcW w:w="6520" w:type="dxa"/>
          </w:tcPr>
          <w:p w14:paraId="459BBAC5" w14:textId="2EC8774E" w:rsidR="007F6812" w:rsidRPr="005D2A76"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5D2A76">
              <w:rPr>
                <w:rFonts w:ascii="Times New Roman" w:hAnsi="Times New Roman" w:cs="Times New Roman"/>
                <w:color w:val="000000"/>
                <w:sz w:val="24"/>
                <w:szCs w:val="24"/>
                <w:lang w:val="vi-VN"/>
              </w:rPr>
              <w:t>1. Xây dựng công trình giao thông, bao gồm: đường ô tô cao tốc, đường ô tô, đường trong đô thị, đường nông thôn kể cả đường tránh, đường cứu nạn và đường trên đồng ruộng phục vụ nhu cầu đi lại chung của mọi người, điểm dừng xe, điểm đón trả khách, trạm thu phí giao thông, công trình kho bãi, nhà để xe ô tô; bến phà, bến xe, trạm dừng nghỉ; các loại hình đường sắt; nhà ga đường sắt; các loại cầu, hầm phục vụ giao thông; công trình đường thủy nội địa, công trình hàng hải; công trình hàng không; tuyến cáp treo và nhà ga cáp treo; cảng cá, cảng cạn; các công trình trụ sở, văn phòng, cơ sở kinh doanh dịch vụ trong ga, cảng, bến xe; hành lang bảo vệ an toàn công trình giao thông mà phải thu hồi đất để lưu không; các kết cấu khác phục vụ giao thông vận tải;</w:t>
            </w:r>
          </w:p>
        </w:tc>
      </w:tr>
      <w:tr w:rsidR="007F6812" w:rsidRPr="004F6631" w14:paraId="7C0AFA72" w14:textId="77777777" w:rsidTr="007F6812">
        <w:tc>
          <w:tcPr>
            <w:tcW w:w="7083" w:type="dxa"/>
          </w:tcPr>
          <w:p w14:paraId="2CB6211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Xây dựng công trình thủy lợi, bao gồm: đê điều, kè, cống, đập, tràn xả lũ, hồ chứa nước, đường hầm thủy công, hệ thống cấp nước, thoát nước, tưới nước, tiêu nước kể cả hành lang bảo vệ công trình thủy lợi mà phải sử dụng đất; công trình thủy lợi đầu mối kể cả nhà làm việc, nhà kho, cơ sở sản xuất, sửa chữa, bảo dưỡng công trình thủy lợi thuộc phạm vi công trình thủy lợi;</w:t>
            </w:r>
          </w:p>
        </w:tc>
        <w:tc>
          <w:tcPr>
            <w:tcW w:w="6520" w:type="dxa"/>
          </w:tcPr>
          <w:p w14:paraId="62215F67" w14:textId="5B95B97C"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 Xây dựng công trình thủy lợi, bao gồm: đê điều, kè, cống, đập, tràn xả lũ, hồ chứa nước, đường hầm thủy công, hệ thống cấp nước, thoát nước, tưới nước, tiêu nước kể cả hành lang bảo vệ công trình thủy lợi mà phải sử dụng đất; công trình thủy lợi đầu mối kể cả nhà làm việc, nhà kho, cơ sở sản xuất, sửa chữa, bảo dưỡng công trình thủy lợi thuộc phạm vi công trình thủy lợi;</w:t>
            </w:r>
          </w:p>
        </w:tc>
      </w:tr>
      <w:tr w:rsidR="007F6812" w:rsidRPr="004F6631" w14:paraId="3DE3B3F3" w14:textId="77777777" w:rsidTr="007F6812">
        <w:tc>
          <w:tcPr>
            <w:tcW w:w="7083" w:type="dxa"/>
          </w:tcPr>
          <w:p w14:paraId="4C36DF9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Xây dựng công trình cấp nước, thoát nước, bao gồm: nhà máy nước; trạm bơm nước; bể, tháp chứa nước; tuyến ống cấp nước, thoát nước; hồ điều hòa; công trình xử lý nước, bùn, bùn cặn kể cả nhà làm việc, nhà kho, cơ sở sản xuất, sửa chữa, bảo dưỡng công trình cấp nước, thoát nước;</w:t>
            </w:r>
          </w:p>
        </w:tc>
        <w:tc>
          <w:tcPr>
            <w:tcW w:w="6520" w:type="dxa"/>
          </w:tcPr>
          <w:p w14:paraId="702CD7E8" w14:textId="19F9B532"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3. Xây dựng công trình cấp nước, thoát nước, bao gồm: nhà máy nước; trạm bơm nước; bể, tháp chứa nước; tuyến ống cấp nước, thoát nước; hồ điều hòa; công trình xử lý nước, bùn, bùn cặn kể cả nhà làm việc, nhà kho, cơ sở sản xuất, sửa chữa, bảo dưỡng công trình cấp nước, thoát nước;</w:t>
            </w:r>
          </w:p>
        </w:tc>
      </w:tr>
      <w:tr w:rsidR="007F6812" w:rsidRPr="004F6631" w14:paraId="50084643" w14:textId="77777777" w:rsidTr="007F6812">
        <w:tc>
          <w:tcPr>
            <w:tcW w:w="7083" w:type="dxa"/>
          </w:tcPr>
          <w:p w14:paraId="637B471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4. Xây dựng công trình xử lý chất thải, bao gồm: trạm trung chuyển; bãi chôn lấp rác; khu liên hợp xử lý, khu xử lý, cơ sở xử lý chất thải, chất </w:t>
            </w:r>
            <w:r w:rsidRPr="004F6631">
              <w:rPr>
                <w:rFonts w:ascii="Times New Roman" w:hAnsi="Times New Roman" w:cs="Times New Roman"/>
                <w:color w:val="000000"/>
                <w:sz w:val="24"/>
                <w:szCs w:val="24"/>
                <w:lang w:val="nl-NL"/>
              </w:rPr>
              <w:lastRenderedPageBreak/>
              <w:t>thải nguy hại kể cả nhà làm việc, nhà kho, cơ sở sản xuất, sửa chữa, bảo dưỡng công trình xử lý chất thải;</w:t>
            </w:r>
          </w:p>
        </w:tc>
        <w:tc>
          <w:tcPr>
            <w:tcW w:w="6520" w:type="dxa"/>
          </w:tcPr>
          <w:p w14:paraId="0B62568F" w14:textId="1BA90F44"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lastRenderedPageBreak/>
              <w:t xml:space="preserve">4. Xây dựng công trình xử lý chất thải, bao gồm: trạm trung chuyển; bãi chôn lấp rác; khu liên hợp xử lý, khu xử lý, cơ sở xử </w:t>
            </w:r>
            <w:r w:rsidRPr="00DD37C4">
              <w:rPr>
                <w:rFonts w:ascii="Times New Roman" w:hAnsi="Times New Roman" w:cs="Times New Roman"/>
                <w:color w:val="000000"/>
                <w:sz w:val="24"/>
                <w:szCs w:val="24"/>
                <w:lang w:val="nl-NL"/>
              </w:rPr>
              <w:lastRenderedPageBreak/>
              <w:t>lý chất thải, chất thải nguy hại kể cả nhà làm việc, nhà kho, cơ sở sản xuất, sửa chữa, bảo dưỡng công trình xử lý chất thải;</w:t>
            </w:r>
          </w:p>
        </w:tc>
      </w:tr>
      <w:tr w:rsidR="007F6812" w:rsidRPr="004F6631" w14:paraId="2458B0A7" w14:textId="77777777" w:rsidTr="007F6812">
        <w:tc>
          <w:tcPr>
            <w:tcW w:w="7083" w:type="dxa"/>
          </w:tcPr>
          <w:p w14:paraId="687C6AD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5. Xây dựng công trình năng lượng, chiếu sáng công cộng, bao gồm: nhà máy điện và công trình phụ trợ của nhà máy điện; công trình đập, kè, hồ chứa nước, đường dẫn nước phục vụ cho nhà máy thủy điện; hệ thống đường dây truyền tải điện và trạm biến áp; công trình kinh doanh dịch vụ, sửa chữa, bảo dưỡng thuộc phạm vi nhà máy điện; hệ thống chiếu sáng công cộng;</w:t>
            </w:r>
          </w:p>
        </w:tc>
        <w:tc>
          <w:tcPr>
            <w:tcW w:w="6520" w:type="dxa"/>
          </w:tcPr>
          <w:p w14:paraId="081B35D7" w14:textId="3FBB5DD9"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5. Xây dựng công trình năng lượng, chiếu sáng công cộng, bao gồm: nhà máy điện và công trình phụ trợ của nhà máy điện; công trình đập, kè, hồ chứa nước, đường dẫn nước phục vụ cho nhà máy thủy điện; hệ thống đường dây truyền tải điện và trạm biến áp; công trình kinh doanh dịch vụ, sửa chữa, bảo dưỡng thuộc phạm vi nhà máy điện; hệ thống chiếu sáng công cộng;</w:t>
            </w:r>
          </w:p>
        </w:tc>
      </w:tr>
      <w:tr w:rsidR="007F6812" w:rsidRPr="004F6631" w14:paraId="5E1E6154" w14:textId="77777777" w:rsidTr="007F6812">
        <w:tc>
          <w:tcPr>
            <w:tcW w:w="7083" w:type="dxa"/>
          </w:tcPr>
          <w:p w14:paraId="797DCDC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6. Xây dựng công trình dầu khí, bao gồm: giàn khai thác, công trình phục vụ khai thác, xử lý dầu khí, nhà máy lọc hóa dầu, nhà máy chế biến khí, nhà máy sản xuất nhiên liệu sinh học; kho chứa dầu thô, kho chứa, trạm bơm xăng, dầu, khí, hệ thống đường ống dẫn, hành lang bảo vệ an toàn công trình để bảo đảm an toàn kỹ thuật; công trình kinh doanh dịch vụ, sửa chữa, bảo dưỡng thuộc phạm vi công trình phục vụ khai thác, xử lý dầu, khí, nhà máy lọc hóa dầu, nhà máy chế biến khí, nhà máy sản xuất nhiên liệu sinh học;</w:t>
            </w:r>
          </w:p>
        </w:tc>
        <w:tc>
          <w:tcPr>
            <w:tcW w:w="6520" w:type="dxa"/>
          </w:tcPr>
          <w:p w14:paraId="6A4D618D" w14:textId="120C25E0"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6. Xây dựng công trình dầu khí, bao gồm: giàn khai thác, công trình phục vụ khai thác, xử lý dầu khí, nhà máy lọc hóa dầu, nhà máy chế biến khí, nhà máy sản xuất nhiên liệu sinh học; kho chứa dầu thô, kho chứa, trạm bơm xăng, dầu, khí, hệ thống đường ống dẫn, hành lang bảo vệ an toàn công trình để bảo đảm an toàn kỹ thuật; công trình kinh doanh dịch vụ, sửa chữa, bảo dưỡng thuộc phạm vi công trình phục vụ khai thác, xử lý dầu, khí, nhà máy lọc hóa dầu, nhà máy chế biến khí, nhà máy sản xuất nhiên liệu sinh học;</w:t>
            </w:r>
          </w:p>
        </w:tc>
      </w:tr>
      <w:tr w:rsidR="007F6812" w:rsidRPr="004F6631" w14:paraId="0F4AA420" w14:textId="77777777" w:rsidTr="007F6812">
        <w:tc>
          <w:tcPr>
            <w:tcW w:w="7083" w:type="dxa"/>
          </w:tcPr>
          <w:p w14:paraId="4E88AD3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7. Xây dựng </w:t>
            </w:r>
            <w:r w:rsidRPr="004F6631">
              <w:rPr>
                <w:rFonts w:ascii="Times New Roman" w:hAnsi="Times New Roman" w:cs="Times New Roman"/>
                <w:color w:val="000000"/>
                <w:sz w:val="24"/>
                <w:szCs w:val="24"/>
              </w:rPr>
              <w:t>công trình hạ tầng bưu chính, viễn thông, công nghệ thông tin</w:t>
            </w:r>
            <w:r w:rsidRPr="004F6631">
              <w:rPr>
                <w:rFonts w:ascii="Times New Roman" w:hAnsi="Times New Roman" w:cs="Times New Roman"/>
                <w:color w:val="000000"/>
                <w:sz w:val="24"/>
                <w:szCs w:val="24"/>
                <w:lang w:val="nl-NL"/>
              </w:rPr>
              <w:t xml:space="preserve">, bao gồm: nhà, trạm, cột ăng ten, cột treo cáp, </w:t>
            </w:r>
            <w:r w:rsidRPr="004F6631">
              <w:rPr>
                <w:rFonts w:ascii="Times New Roman" w:hAnsi="Times New Roman" w:cs="Times New Roman"/>
                <w:color w:val="000000"/>
                <w:sz w:val="24"/>
                <w:szCs w:val="24"/>
              </w:rPr>
              <w:t>cống, bể, ống cáp, hào, tuy nen kỹ thuật và công trình hạ tầng kỹ thuật liên quan khác để lắp đặt thiết bị phục vụ viễn thông và thiết bị được lắp đặt vào đó để phục vụ viễn thông;</w:t>
            </w:r>
            <w:r w:rsidRPr="004F6631">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rPr>
              <w:t xml:space="preserve">trung tâm dữ liệu; kể cả </w:t>
            </w:r>
            <w:r w:rsidRPr="004F6631">
              <w:rPr>
                <w:rFonts w:ascii="Times New Roman" w:hAnsi="Times New Roman" w:cs="Times New Roman"/>
                <w:color w:val="000000"/>
                <w:sz w:val="24"/>
                <w:szCs w:val="24"/>
                <w:lang w:val="nl-NL"/>
              </w:rPr>
              <w:t>hành lang bảo vệ an toàn các công trình để bảo đảm an toàn kỹ thuật mà không được sử dụng vào mục đích khác;</w:t>
            </w:r>
            <w:r w:rsidRPr="004F6631">
              <w:rPr>
                <w:rFonts w:ascii="Times New Roman" w:hAnsi="Times New Roman" w:cs="Times New Roman"/>
                <w:color w:val="000000"/>
                <w:sz w:val="24"/>
                <w:szCs w:val="24"/>
              </w:rPr>
              <w:t xml:space="preserve"> hệ thống cơ sở khai thác bưu gửi và điểm phục vụ bưu chính;</w:t>
            </w:r>
            <w:r w:rsidRPr="004F6631">
              <w:rPr>
                <w:rFonts w:ascii="Times New Roman" w:hAnsi="Times New Roman" w:cs="Times New Roman"/>
                <w:color w:val="000000"/>
                <w:sz w:val="24"/>
                <w:szCs w:val="24"/>
                <w:lang w:val="nl-NL"/>
              </w:rPr>
              <w:t xml:space="preserve"> điểm bưu điện - văn hóa xã;</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công trình kinh doanh dịch vụ, sửa chữa, bảo dưỡng thuộc phạm vi công trình bưu chính, viễn thông,</w:t>
            </w:r>
            <w:r w:rsidRPr="004F6631">
              <w:rPr>
                <w:rFonts w:ascii="Times New Roman" w:hAnsi="Times New Roman" w:cs="Times New Roman"/>
                <w:color w:val="000000"/>
                <w:sz w:val="24"/>
                <w:szCs w:val="24"/>
              </w:rPr>
              <w:t xml:space="preserve"> công nghệ thông tin</w:t>
            </w:r>
            <w:r w:rsidRPr="004F6631">
              <w:rPr>
                <w:rFonts w:ascii="Times New Roman" w:hAnsi="Times New Roman" w:cs="Times New Roman"/>
                <w:color w:val="000000"/>
                <w:sz w:val="24"/>
                <w:szCs w:val="24"/>
                <w:lang w:val="nl-NL"/>
              </w:rPr>
              <w:t xml:space="preserve">; </w:t>
            </w:r>
          </w:p>
        </w:tc>
        <w:tc>
          <w:tcPr>
            <w:tcW w:w="6520" w:type="dxa"/>
          </w:tcPr>
          <w:p w14:paraId="6C698DFD" w14:textId="7715C642"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7. Xây dựng công trình hạ tầng bưu chính, viễn thông, công nghệ thông tin, bao gồm: nhà, trạm, cột ăng ten, cột treo cáp, cống, bể, ống cáp, hào, tuy nen kỹ thuật và công trình hạ tầng kỹ thuật liên quan khác để lắp đặt thiết bị phục vụ viễn thông và thiết bị được lắp đặt vào đó để phục vụ viễn thông; trung tâm dữ liệu; kể cả hành lang bảo vệ an toàn các công trình để bảo đảm an toàn kỹ thuật mà không được sử dụng vào mục đích khác; hệ thống cơ sở khai thác bưu gửi và điểm phục vụ bưu chính; điểm bưu điện - văn hóa xã; công trình kinh doanh dịch vụ, sửa chữa, bảo dưỡng thuộc phạm vi công trình bưu chính, viễn thông, công nghệ thông tin; </w:t>
            </w:r>
          </w:p>
        </w:tc>
      </w:tr>
      <w:tr w:rsidR="007F6812" w:rsidRPr="004F6631" w14:paraId="1B4F2951" w14:textId="77777777" w:rsidTr="007F6812">
        <w:tc>
          <w:tcPr>
            <w:tcW w:w="7083" w:type="dxa"/>
          </w:tcPr>
          <w:p w14:paraId="3D872A5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8. Xây dựng chợ dân sinh, chợ đầu mối;</w:t>
            </w:r>
          </w:p>
        </w:tc>
        <w:tc>
          <w:tcPr>
            <w:tcW w:w="6520" w:type="dxa"/>
          </w:tcPr>
          <w:p w14:paraId="056FB608" w14:textId="1963C18C"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8. Xây dựng chợ dân sinh, chợ đầu mối;</w:t>
            </w:r>
          </w:p>
        </w:tc>
      </w:tr>
      <w:bookmarkEnd w:id="1065"/>
      <w:tr w:rsidR="007F6812" w:rsidRPr="004F6631" w14:paraId="4831B3C0" w14:textId="77777777" w:rsidTr="007F6812">
        <w:tc>
          <w:tcPr>
            <w:tcW w:w="7083" w:type="dxa"/>
          </w:tcPr>
          <w:p w14:paraId="46F0C11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9. Xây dựng công trình tín ngưỡng, bao gồm: đình, đền, am, miếu và công trình tín ngưỡng hợp pháp khác;</w:t>
            </w:r>
          </w:p>
        </w:tc>
        <w:tc>
          <w:tcPr>
            <w:tcW w:w="6520" w:type="dxa"/>
          </w:tcPr>
          <w:p w14:paraId="1D2BB5AB" w14:textId="54F73975"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9. Xây dựng công trình tín ngưỡng, bao gồm: đình, đền, am, miếu và công trình tín ngưỡng hợp pháp khác;</w:t>
            </w:r>
          </w:p>
        </w:tc>
      </w:tr>
      <w:tr w:rsidR="007F6812" w:rsidRPr="004F6631" w14:paraId="5AA65945" w14:textId="77777777" w:rsidTr="007F6812">
        <w:tc>
          <w:tcPr>
            <w:tcW w:w="7083" w:type="dxa"/>
          </w:tcPr>
          <w:p w14:paraId="35C9966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10. Xây dựng công trình tôn giáo, bao gồm: trụ sở của tổ chức tôn giáo, tổ chức tôn giáo trực thuộc; chùa, nhà thờ, nhà nguyện, thánh đường, thánh thất; trường đào tạo người chuyên hoạt động tôn giáo; tượng đài, bia, tháp và công trình tôn giáo hợp pháp khác; </w:t>
            </w:r>
          </w:p>
        </w:tc>
        <w:tc>
          <w:tcPr>
            <w:tcW w:w="6520" w:type="dxa"/>
          </w:tcPr>
          <w:p w14:paraId="119BDC77" w14:textId="2B643038"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10. Xây dựng công trình tôn giáo, bao gồm: trụ sở của tổ chức tôn giáo, tổ chức tôn giáo trực thuộc; chùa, nhà thờ, nhà nguyện, thánh đường, thánh thất; trường đào tạo người chuyên hoạt động tôn giáo; tượng đài, bia, tháp và công trình tôn giáo hợp pháp khác; </w:t>
            </w:r>
          </w:p>
        </w:tc>
      </w:tr>
      <w:tr w:rsidR="007F6812" w:rsidRPr="004F6631" w14:paraId="23C6CDB8" w14:textId="77777777" w:rsidTr="007F6812">
        <w:tc>
          <w:tcPr>
            <w:tcW w:w="7083" w:type="dxa"/>
          </w:tcPr>
          <w:p w14:paraId="3ABB9F0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11. Xây dựng khu vui chơi, giải trí công cộng, sinh hoạt cộng đồng, bao </w:t>
            </w:r>
            <w:r w:rsidRPr="004F6631">
              <w:rPr>
                <w:rFonts w:ascii="Times New Roman" w:hAnsi="Times New Roman" w:cs="Times New Roman"/>
                <w:color w:val="000000"/>
                <w:sz w:val="24"/>
                <w:szCs w:val="24"/>
                <w:lang w:val="nl-NL"/>
              </w:rPr>
              <w:lastRenderedPageBreak/>
              <w:t>gồm: công viên, vườn hoa, bãi tắm và khu vực dành cho vui chơi giải trí công cộng khác; công trình hội họp và hoạt động khác phù hợp với phong tục, tập quán của cộng đồng dân cư ở địa phương;</w:t>
            </w:r>
          </w:p>
        </w:tc>
        <w:tc>
          <w:tcPr>
            <w:tcW w:w="6520" w:type="dxa"/>
          </w:tcPr>
          <w:p w14:paraId="4ACFDBA1" w14:textId="3D9AB1B4"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lastRenderedPageBreak/>
              <w:t xml:space="preserve">11. Xây dựng khu vui chơi, giải trí công cộng, sinh hoạt cộng </w:t>
            </w:r>
            <w:r w:rsidRPr="00DD37C4">
              <w:rPr>
                <w:rFonts w:ascii="Times New Roman" w:hAnsi="Times New Roman" w:cs="Times New Roman"/>
                <w:color w:val="000000"/>
                <w:sz w:val="24"/>
                <w:szCs w:val="24"/>
                <w:lang w:val="nl-NL"/>
              </w:rPr>
              <w:lastRenderedPageBreak/>
              <w:t>đồng, bao gồm: công viên, vườn hoa, bãi tắm và khu vực dành cho vui chơi giải trí công cộng khác; công trình hội họp và hoạt động khác phù hợp với phong tục, tập quán của cộng đồng dân cư ở địa phương;</w:t>
            </w:r>
          </w:p>
        </w:tc>
      </w:tr>
      <w:tr w:rsidR="007F6812" w:rsidRPr="004F6631" w14:paraId="76C90A37" w14:textId="77777777" w:rsidTr="007F6812">
        <w:tc>
          <w:tcPr>
            <w:tcW w:w="7083" w:type="dxa"/>
          </w:tcPr>
          <w:p w14:paraId="1CCEDA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12. Xây dựng trụ sở cơ quan Đảng Cộng sản Việt Nam, cơ quan nhà nước, Mặt trận Tổ quốc Việt Nam, tổ chức chính trị - xã hội, tổ chức chính trị xã hội - nghề nghiệp, tổ chức xã hội </w:t>
            </w:r>
            <w:r w:rsidRPr="004F6631">
              <w:rPr>
                <w:rFonts w:ascii="Times New Roman" w:eastAsia="Tahoma" w:hAnsi="Times New Roman" w:cs="Times New Roman"/>
                <w:color w:val="000000"/>
                <w:sz w:val="24"/>
                <w:szCs w:val="24"/>
                <w:lang w:val="nl-NL"/>
              </w:rPr>
              <w:t>- nghề nghiệp,</w:t>
            </w:r>
            <w:r w:rsidRPr="004F6631">
              <w:rPr>
                <w:rFonts w:ascii="Times New Roman" w:hAnsi="Times New Roman" w:cs="Times New Roman"/>
                <w:color w:val="000000"/>
                <w:sz w:val="24"/>
                <w:szCs w:val="24"/>
                <w:lang w:val="nl-NL"/>
              </w:rPr>
              <w:t xml:space="preserve"> tổ chức xã hội và tổ chức khác thành lập theo quy định của pháp luật được Nhà nước </w:t>
            </w:r>
            <w:r w:rsidRPr="004F6631">
              <w:rPr>
                <w:rFonts w:ascii="Times New Roman" w:eastAsia="Tahoma" w:hAnsi="Times New Roman" w:cs="Times New Roman"/>
                <w:color w:val="000000"/>
                <w:sz w:val="24"/>
                <w:szCs w:val="24"/>
                <w:lang w:val="nl-NL"/>
              </w:rPr>
              <w:t xml:space="preserve">giao nhiệm vụ, hỗ trợ kinh phí </w:t>
            </w:r>
            <w:r w:rsidRPr="004F6631">
              <w:rPr>
                <w:rFonts w:ascii="Times New Roman" w:hAnsi="Times New Roman" w:cs="Times New Roman"/>
                <w:color w:val="000000"/>
                <w:sz w:val="24"/>
                <w:szCs w:val="24"/>
                <w:lang w:val="nl-NL"/>
              </w:rPr>
              <w:t>hoạt động thường xuyên;</w:t>
            </w:r>
          </w:p>
        </w:tc>
        <w:tc>
          <w:tcPr>
            <w:tcW w:w="6520" w:type="dxa"/>
          </w:tcPr>
          <w:p w14:paraId="469F0FA5" w14:textId="72A02CAA"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12. Xây dựng trụ sở cơ quan Đảng Cộng sản Việt Nam, cơ quan nhà nước, Mặt trận Tổ quốc Việt Nam, tổ chức chính trị - xã hội, tổ chức chính trị xã hội - nghề nghiệp, tổ chức xã hội - nghề nghiệp, tổ chức xã hội và tổ chức khác thành lập theo quy định của pháp luật được Nhà nước giao nhiệm vụ, hỗ trợ kinh phí hoạt động thường xuyên;</w:t>
            </w:r>
          </w:p>
        </w:tc>
      </w:tr>
      <w:tr w:rsidR="007F6812" w:rsidRPr="004F6631" w14:paraId="2D7F93E4" w14:textId="77777777" w:rsidTr="007F6812">
        <w:tc>
          <w:tcPr>
            <w:tcW w:w="7083" w:type="dxa"/>
          </w:tcPr>
          <w:p w14:paraId="1999E80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13. </w:t>
            </w:r>
            <w:r w:rsidRPr="004F6631">
              <w:rPr>
                <w:rFonts w:ascii="Times New Roman" w:hAnsi="Times New Roman" w:cs="Times New Roman"/>
                <w:color w:val="000000"/>
                <w:spacing w:val="-2"/>
                <w:sz w:val="24"/>
                <w:szCs w:val="24"/>
                <w:lang w:val="nl-NL"/>
              </w:rPr>
              <w:t xml:space="preserve">Xây dựng trụ sở hoặc văn phòng đại diện của các đơn vị sự nghiệp công lập trực thuộc </w:t>
            </w:r>
            <w:r w:rsidRPr="004F6631">
              <w:rPr>
                <w:rFonts w:ascii="Times New Roman" w:hAnsi="Times New Roman" w:cs="Times New Roman"/>
                <w:color w:val="000000"/>
                <w:sz w:val="24"/>
                <w:szCs w:val="24"/>
                <w:lang w:val="nl-NL"/>
              </w:rPr>
              <w:t>cơ quan Đảng Cộng sản Việt Nam,</w:t>
            </w:r>
            <w:r w:rsidRPr="004F6631">
              <w:rPr>
                <w:rFonts w:ascii="Times New Roman" w:hAnsi="Times New Roman" w:cs="Times New Roman"/>
                <w:color w:val="000000"/>
                <w:spacing w:val="-2"/>
                <w:sz w:val="24"/>
                <w:szCs w:val="24"/>
                <w:lang w:val="nl-NL"/>
              </w:rPr>
              <w:t xml:space="preserve"> cơ quan nhà nước, tổ chức chính trị - xã hội;</w:t>
            </w:r>
          </w:p>
        </w:tc>
        <w:tc>
          <w:tcPr>
            <w:tcW w:w="6520" w:type="dxa"/>
          </w:tcPr>
          <w:p w14:paraId="40680F2B" w14:textId="05DE73A4"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13. Xây dựng trụ sở hoặc văn phòng đại diện của các đơn vị sự nghiệp công lập trực thuộc cơ quan Đảng Cộng sản Việt Nam, cơ quan nhà nước, tổ chức chính trị - xã hội;</w:t>
            </w:r>
          </w:p>
        </w:tc>
      </w:tr>
      <w:tr w:rsidR="007F6812" w:rsidRPr="004F6631" w14:paraId="452ED473" w14:textId="77777777" w:rsidTr="007F6812">
        <w:tc>
          <w:tcPr>
            <w:tcW w:w="7083" w:type="dxa"/>
          </w:tcPr>
          <w:p w14:paraId="1259559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14. Xây dựng cơ sở văn hóa, di tích lịch sử - văn hóa, danh lam thắng cảnh, bao gồm: trung tâm hội nghị, nhà hát, nhà văn hóa, trung tâm văn hóa, cung văn hóa, câu lạc bộ, rạp chiếu phim, rạp xiếc; công trình di tích; công trình có tính biểu trưng, nghệ thuật, cung thiếu nhi, nhà thiếu nhi, trung tâm hoạt động thanh thiếu nhi, nhà bảo tàng, nhà triển lãm, thư viện, cơ sở sáng tác văn học, cơ sở sáng tác nghệ thuật, nhà trưng bày tác phẩm nghệ thuật, trụ sở của đoàn nghệ thuật; công trình mở rộng, cải tạo, tu bổ, phục hồi, phát huy giá trị di tích lịch sử - văn hóa, danh lam thắng cảnh đã được xếp hạng hoặc được Ủy ban nhân dân cấp tỉnh đưa vào danh mục kiểm kê di tích theo quy định của pháp luật về di sản văn hóa; cơ sở văn hóa khác do Nhà nước thành lập hoặc cho phép hoạt động;</w:t>
            </w:r>
          </w:p>
        </w:tc>
        <w:tc>
          <w:tcPr>
            <w:tcW w:w="6520" w:type="dxa"/>
          </w:tcPr>
          <w:p w14:paraId="083456F3" w14:textId="4207140C"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14. Xây dựng cơ sở văn hóa, di tích lịch sử - văn hóa, danh lam thắng cảnh, bao gồm: trung tâm hội nghị, nhà hát, nhà văn hóa, trung tâm văn hóa, cung văn hóa, câu lạc bộ, rạp chiếu phim, rạp xiếc; công trình di tích; công trình có tính biểu trưng, nghệ thuật, cung thiếu nhi, nhà thiếu nhi, trung tâm hoạt động thanh thiếu nhi, nhà bảo tàng, nhà triển lãm, thư viện, cơ sở sáng tác văn học, cơ sở sáng tác nghệ thuật, nhà trưng bày tác phẩm nghệ thuật, trụ sở của đoàn nghệ thuật; công trình mở rộng, cải tạo, tu bổ, phục hồi, phát huy giá trị di tích lịch sử - văn hóa, danh lam thắng cảnh đã được xếp hạng hoặc được Ủy ban nhân dân cấp tỉnh đưa vào danh mục kiểm kê di tích theo quy định của pháp luật về di sản văn hóa; cơ sở văn hóa khác do Nhà nước thành lập hoặc cho phép hoạt động;</w:t>
            </w:r>
          </w:p>
        </w:tc>
      </w:tr>
      <w:tr w:rsidR="007F6812" w:rsidRPr="004F6631" w14:paraId="5189FD2D" w14:textId="77777777" w:rsidTr="007F6812">
        <w:tc>
          <w:tcPr>
            <w:tcW w:w="7083" w:type="dxa"/>
          </w:tcPr>
          <w:p w14:paraId="30991CE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15. Xây dựng cơ sở y tế, cơ sở dịch vụ xã hội được Nhà nước thành lập hoặc cho phép hoạt động, bao gồm: cơ sở khám bệnh, chữa bệnh; cơ sở phục hồi chức năng; cơ sở y tế dự phòng; cơ sở dân số; cơ sở kiểm nghiệm; cơ sở kiểm chuẩn, kiểm định; cơ sở giám định y khoa; cơ sở giám định pháp y; cơ sở sản xuất thuốc; cơ sở sản xuất thiết bị y tế; </w:t>
            </w:r>
            <w:r w:rsidRPr="004F6631">
              <w:rPr>
                <w:rFonts w:ascii="Times New Roman" w:hAnsi="Times New Roman" w:cs="Times New Roman"/>
                <w:color w:val="000000"/>
                <w:sz w:val="24"/>
                <w:szCs w:val="24"/>
              </w:rPr>
              <w:t xml:space="preserve">trung tâm cung cấp dịch vụ công tác xã hội, cơ sở bảo trợ xã hội; trung tâm chữa bệnh, giáo dục, lao động xã hội; trung tâm điều dưỡng người có công; cơ sở trợ giúp trẻ em; cơ sở tham vấn, tư vấn chăm sóc người cao tuổi, người khuyết tật, trẻ em có hoàn cảnh đặc biệt, người nhiễm HIV/AIDS, người tâm thần; cơ sở cai nghiện ma túy; </w:t>
            </w:r>
            <w:r w:rsidRPr="004F6631">
              <w:rPr>
                <w:rFonts w:ascii="Times New Roman" w:hAnsi="Times New Roman" w:cs="Times New Roman"/>
                <w:color w:val="000000"/>
                <w:sz w:val="24"/>
                <w:szCs w:val="24"/>
                <w:lang w:val="nl-NL"/>
              </w:rPr>
              <w:t xml:space="preserve">cơ sở nuôi dưỡng </w:t>
            </w:r>
            <w:r w:rsidRPr="004F6631">
              <w:rPr>
                <w:rFonts w:ascii="Times New Roman" w:hAnsi="Times New Roman" w:cs="Times New Roman"/>
                <w:color w:val="000000"/>
                <w:sz w:val="24"/>
                <w:szCs w:val="24"/>
                <w:lang w:val="nl-NL"/>
              </w:rPr>
              <w:lastRenderedPageBreak/>
              <w:t>người già, trẻ em có hoàn cảnh đặc biệt;</w:t>
            </w:r>
          </w:p>
        </w:tc>
        <w:tc>
          <w:tcPr>
            <w:tcW w:w="6520" w:type="dxa"/>
          </w:tcPr>
          <w:p w14:paraId="7CF72561" w14:textId="2498F66A"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lastRenderedPageBreak/>
              <w:t xml:space="preserve">15. Xây dựng cơ sở y tế, cơ sở dịch vụ xã hội được Nhà nước thành lập hoặc cho phép hoạt động, bao gồm: cơ sở khám bệnh, chữa bệnh; cơ sở phục hồi chức năng; cơ sở y tế dự phòng; cơ sở dân số; cơ sở kiểm nghiệm; cơ sở kiểm chuẩn, kiểm định; cơ sở giám định y khoa; cơ sở giám định pháp y; cơ sở sản xuất thuốc; cơ sở sản xuất thiết bị y tế; trung tâm cung cấp dịch vụ công tác xã hội, cơ sở bảo trợ xã hội; trung tâm chữa bệnh, giáo dục, lao động xã hội; trung tâm điều dưỡng người có công; cơ sở trợ giúp trẻ em; cơ sở tham vấn, tư vấn chăm sóc người cao tuổi, người khuyết tật, trẻ em có hoàn cảnh đặc biệt, người nhiễm HIV/AIDS, người tâm </w:t>
            </w:r>
            <w:r w:rsidRPr="00DD37C4">
              <w:rPr>
                <w:rFonts w:ascii="Times New Roman" w:hAnsi="Times New Roman" w:cs="Times New Roman"/>
                <w:color w:val="000000"/>
                <w:sz w:val="24"/>
                <w:szCs w:val="24"/>
                <w:lang w:val="nl-NL"/>
              </w:rPr>
              <w:lastRenderedPageBreak/>
              <w:t>thần; cơ sở cai nghiện ma túy; cơ sở nuôi dưỡng người già, trẻ em có hoàn cảnh đặc biệt;</w:t>
            </w:r>
          </w:p>
        </w:tc>
      </w:tr>
      <w:tr w:rsidR="007F6812" w:rsidRPr="004F6631" w14:paraId="2F8E6B2E" w14:textId="77777777" w:rsidTr="007F6812">
        <w:tc>
          <w:tcPr>
            <w:tcW w:w="7083" w:type="dxa"/>
          </w:tcPr>
          <w:p w14:paraId="35C27A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16. Xây dựng cơ sở giáo dục, đào tạo được Nhà nước thành lập hoặc cho phép hoạt động, bao gồm: nhà trẻ, trường mẫu giáo, trường mầm non, cơ sở giáo dục phổ thông, cơ sở giáo dục thường xuyên, trường chuyên biệt, cơ sở giáo dục đại học, cơ sở giáo dục nghề nghiệp;</w:t>
            </w:r>
          </w:p>
        </w:tc>
        <w:tc>
          <w:tcPr>
            <w:tcW w:w="6520" w:type="dxa"/>
          </w:tcPr>
          <w:p w14:paraId="00E02BC1" w14:textId="1B32031F"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16. Xây dựng cơ sở giáo dục, đào tạo được Nhà nước thành lập hoặc cho phép hoạt động, bao gồm: nhà trẻ, trường mẫu giáo, trường mầm non, cơ sở giáo dục phổ thông, cơ sở giáo dục thường xuyên, trường chuyên biệt, cơ sở giáo dục đại học, cơ sở giáo dục nghề nghiệp;</w:t>
            </w:r>
          </w:p>
        </w:tc>
      </w:tr>
      <w:tr w:rsidR="007F6812" w:rsidRPr="004F6631" w14:paraId="5D379026" w14:textId="77777777" w:rsidTr="007F6812">
        <w:tc>
          <w:tcPr>
            <w:tcW w:w="7083" w:type="dxa"/>
          </w:tcPr>
          <w:p w14:paraId="05B2850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17. Xây dựng cơ sở thể dục, thể thao do Nhà nước thành lập hoặc cho phép hoạt động, bao gồm: khu liên hợp thể thao, trung tâm đào tạo, huấn luyện vận động viên thể thao; sân vận động, cơ sở thi đấu, tập luyện các môn thể thao;</w:t>
            </w:r>
          </w:p>
        </w:tc>
        <w:tc>
          <w:tcPr>
            <w:tcW w:w="6520" w:type="dxa"/>
          </w:tcPr>
          <w:p w14:paraId="2CA70630" w14:textId="68AE8218"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17. Xây dựng cơ sở thể dục, thể thao do Nhà nước thành lập hoặc cho phép hoạt động, bao gồm: khu liên hợp thể thao, trung tâm đào tạo, huấn luyện vận động viên thể thao; sân vận động, cơ sở thi đấu, tập luyện các môn thể thao;</w:t>
            </w:r>
          </w:p>
        </w:tc>
      </w:tr>
      <w:tr w:rsidR="007F6812" w:rsidRPr="004F6631" w14:paraId="09EDCB11" w14:textId="77777777" w:rsidTr="007F6812">
        <w:tc>
          <w:tcPr>
            <w:tcW w:w="7083" w:type="dxa"/>
          </w:tcPr>
          <w:p w14:paraId="37A1E62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18. Xây dựng cơ sở khoa học và công nghệ do Nhà nước thành lập hoặc cho phép hoạt động, bao gồm: tổ chức nghiên cứu, phát triển, dịch vụ khoa học và công nghệ; tổ chức hỗ trợ khởi nghiệp đổi mới sáng tạo; cơ sở ươm tạo công nghệ, cơ sở ươm tạo doanh nghiệp khoa học và công nghệ; công viên khoa học, công nghệ; bảo tàng khoa học; hệ thống chuẩn đo lường; </w:t>
            </w:r>
          </w:p>
        </w:tc>
        <w:tc>
          <w:tcPr>
            <w:tcW w:w="6520" w:type="dxa"/>
          </w:tcPr>
          <w:p w14:paraId="59068882" w14:textId="09C1B7A7"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18. Xây dựng cơ sở khoa học và công nghệ do Nhà nước thành lập hoặc cho phép hoạt động, bao gồm: tổ chức nghiên cứu, phát triển, dịch vụ khoa học và công nghệ; tổ chức hỗ trợ khởi nghiệp đổi mới sáng tạo; cơ sở ươm tạo công nghệ, cơ sở ươm tạo doanh nghiệp khoa học và công nghệ; công viên khoa học, công nghệ; bảo tàng khoa học; hệ thống chuẩn đo lường; </w:t>
            </w:r>
          </w:p>
        </w:tc>
      </w:tr>
      <w:tr w:rsidR="007F6812" w:rsidRPr="004F6631" w14:paraId="01AE527F" w14:textId="77777777" w:rsidTr="007F6812">
        <w:tc>
          <w:tcPr>
            <w:tcW w:w="7083" w:type="dxa"/>
          </w:tcPr>
          <w:p w14:paraId="02940FB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19. Xây dựng cơ sở ngoại giao, bao gồm: trụ sở của các đại sứ quán, lãnh sự quán, văn phòng đại diện của các tổ chức ngoại giao nước ngoài, các tổ chức phi Chính phủ có chức năng ngoại giao; cơ sở ngoại giao đoàn do Nhà nước quản lý;</w:t>
            </w:r>
          </w:p>
        </w:tc>
        <w:tc>
          <w:tcPr>
            <w:tcW w:w="6520" w:type="dxa"/>
          </w:tcPr>
          <w:p w14:paraId="052C80DC" w14:textId="67AF287B"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19. Xây dựng cơ sở ngoại giao, bao gồm: trụ sở của các đại sứ quán, lãnh sự quán, văn phòng đại diện của các tổ chức ngoại giao nước ngoài, các tổ chức phi Chính phủ có chức năng ngoại giao; cơ sở ngoại giao đoàn do Nhà nước quản lý;</w:t>
            </w:r>
          </w:p>
        </w:tc>
      </w:tr>
      <w:tr w:rsidR="007F6812" w:rsidRPr="004F6631" w14:paraId="0EC2FCBF" w14:textId="77777777" w:rsidTr="007F6812">
        <w:tc>
          <w:tcPr>
            <w:tcW w:w="7083" w:type="dxa"/>
          </w:tcPr>
          <w:p w14:paraId="179F7B7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20. Xây dựng công trình sự nghiệp về xử lý môi trường, bảo tồn đa dạng sinh học, khí tượng, thủy văn, đăng kiểm, kiểm dịch động vật, thực vật;</w:t>
            </w:r>
          </w:p>
        </w:tc>
        <w:tc>
          <w:tcPr>
            <w:tcW w:w="6520" w:type="dxa"/>
          </w:tcPr>
          <w:p w14:paraId="5C502B3B" w14:textId="45B0D3F8"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20. Xây dựng công trình sự nghiệp về xử lý môi trường, bảo tồn đa dạng sinh học, khí tượng, thủy văn, đăng kiểm, kiểm dịch động vật, thực vật;</w:t>
            </w:r>
          </w:p>
        </w:tc>
      </w:tr>
      <w:tr w:rsidR="007F6812" w:rsidRPr="004F6631" w14:paraId="63F7A6C1" w14:textId="77777777" w:rsidTr="007F6812">
        <w:tc>
          <w:tcPr>
            <w:tcW w:w="7083" w:type="dxa"/>
          </w:tcPr>
          <w:p w14:paraId="6966ECC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21. Thực hiện dự án đầu tư xây dựng nhà ở xã hội, </w:t>
            </w:r>
            <w:r w:rsidRPr="004F6631">
              <w:rPr>
                <w:rFonts w:ascii="Times New Roman" w:hAnsi="Times New Roman" w:cs="Times New Roman"/>
                <w:color w:val="000000"/>
                <w:sz w:val="24"/>
                <w:szCs w:val="24"/>
                <w:lang w:val="vi-VN"/>
              </w:rPr>
              <w:t>nhà ở cho lực lượng vũ trang</w:t>
            </w:r>
            <w:r w:rsidRPr="004F6631">
              <w:rPr>
                <w:rFonts w:ascii="Times New Roman" w:hAnsi="Times New Roman" w:cs="Times New Roman"/>
                <w:color w:val="000000"/>
                <w:sz w:val="24"/>
                <w:szCs w:val="24"/>
              </w:rPr>
              <w:t xml:space="preserve"> nhân dân, trừ trường hợp thỏa thuận về nhận quyền sử dụng đất;</w:t>
            </w:r>
            <w:r w:rsidRPr="004F6631">
              <w:rPr>
                <w:rFonts w:ascii="Times New Roman" w:hAnsi="Times New Roman" w:cs="Times New Roman"/>
                <w:color w:val="000000"/>
                <w:sz w:val="24"/>
                <w:szCs w:val="24"/>
                <w:lang w:val="nl-NL"/>
              </w:rPr>
              <w:t xml:space="preserve"> dự án đầu tư xây dựng nhà ở công vụ; dự án đầu tư cải tạo, xây dựng lại nhà chung cư,</w:t>
            </w:r>
            <w:r w:rsidRPr="004F6631">
              <w:rPr>
                <w:rFonts w:ascii="Times New Roman" w:hAnsi="Times New Roman" w:cs="Times New Roman"/>
                <w:color w:val="000000"/>
                <w:sz w:val="24"/>
                <w:szCs w:val="24"/>
              </w:rPr>
              <w:t xml:space="preserve"> trừ trường hợp chủ sở hữu nhà chung cư thỏa thuận chuyển nhượng quyền sử dụng đất cho chủ đầu tư để thực hiện dự án đầu tư cải tạo, xây dựng lại nhà chung cư </w:t>
            </w:r>
            <w:r w:rsidRPr="004F6631">
              <w:rPr>
                <w:rFonts w:ascii="Times New Roman" w:hAnsi="Times New Roman" w:cs="Times New Roman"/>
                <w:color w:val="000000"/>
                <w:sz w:val="24"/>
                <w:szCs w:val="24"/>
                <w:lang w:val="nl-NL"/>
              </w:rPr>
              <w:t>theo quy định của Luật Nhà ở; dự án tái định cư;</w:t>
            </w:r>
            <w:r w:rsidRPr="004F6631">
              <w:rPr>
                <w:rFonts w:ascii="Times New Roman" w:hAnsi="Times New Roman" w:cs="Times New Roman"/>
                <w:color w:val="000000"/>
                <w:sz w:val="24"/>
                <w:szCs w:val="24"/>
              </w:rPr>
              <w:t xml:space="preserve"> </w:t>
            </w:r>
          </w:p>
        </w:tc>
        <w:tc>
          <w:tcPr>
            <w:tcW w:w="6520" w:type="dxa"/>
          </w:tcPr>
          <w:p w14:paraId="2C973DE7" w14:textId="10BDDF84"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21. </w:t>
            </w:r>
            <w:r w:rsidRPr="005D2A76">
              <w:rPr>
                <w:rFonts w:ascii="Times New Roman" w:eastAsiaTheme="minorHAnsi" w:hAnsi="Times New Roman" w:cs="Times New Roman"/>
                <w:color w:val="000000" w:themeColor="text1"/>
                <w:sz w:val="28"/>
                <w:szCs w:val="28"/>
                <w:lang w:val="nl-NL" w:eastAsia="en-US"/>
              </w:rPr>
              <w:t xml:space="preserve"> </w:t>
            </w:r>
            <w:r w:rsidRPr="005D2A76">
              <w:rPr>
                <w:rFonts w:ascii="Times New Roman" w:hAnsi="Times New Roman" w:cs="Times New Roman"/>
                <w:color w:val="000000"/>
                <w:sz w:val="24"/>
                <w:szCs w:val="24"/>
                <w:lang w:val="nl-NL"/>
              </w:rPr>
              <w:t xml:space="preserve">Thực hiện dự án đầu tư xây dựng nhà ở xã hội, </w:t>
            </w:r>
            <w:r w:rsidRPr="005D2A76">
              <w:rPr>
                <w:rFonts w:ascii="Times New Roman" w:hAnsi="Times New Roman" w:cs="Times New Roman"/>
                <w:color w:val="000000"/>
                <w:sz w:val="24"/>
                <w:szCs w:val="24"/>
                <w:lang w:val="vi-VN"/>
              </w:rPr>
              <w:t>nhà ở cho lực lượng vũ trang nhân dân, trừ trường hợp thỏa thuận về nhận quyền sử dụng đất;</w:t>
            </w:r>
            <w:r w:rsidRPr="005D2A76">
              <w:rPr>
                <w:rFonts w:ascii="Times New Roman" w:hAnsi="Times New Roman" w:cs="Times New Roman"/>
                <w:color w:val="000000"/>
                <w:sz w:val="24"/>
                <w:szCs w:val="24"/>
                <w:lang w:val="nl-NL"/>
              </w:rPr>
              <w:t xml:space="preserve"> dự án đầu tư xây dựng nhà ở thuộc sở hữu nhà nước gồm: nhà ở công vụ, nhà cho thuê, nhà ở chính sách; dự án đầu tư cải tạo, xây dựng lại nhà chung cư,</w:t>
            </w:r>
            <w:r w:rsidRPr="005D2A76">
              <w:rPr>
                <w:rFonts w:ascii="Times New Roman" w:hAnsi="Times New Roman" w:cs="Times New Roman"/>
                <w:color w:val="000000"/>
                <w:sz w:val="24"/>
                <w:szCs w:val="24"/>
                <w:lang w:val="vi-VN"/>
              </w:rPr>
              <w:t xml:space="preserve"> trừ trường hợp chủ sở hữu nhà chung cư thỏa thuận chuyển nhượng quyền sử dụng đất cho chủ đầu tư để thực hiện dự án đầu tư cải tạo, xây dựng lại nhà chung cư </w:t>
            </w:r>
            <w:r w:rsidRPr="005D2A76">
              <w:rPr>
                <w:rFonts w:ascii="Times New Roman" w:hAnsi="Times New Roman" w:cs="Times New Roman"/>
                <w:color w:val="000000"/>
                <w:sz w:val="24"/>
                <w:szCs w:val="24"/>
                <w:lang w:val="nl-NL"/>
              </w:rPr>
              <w:t>theo quy định của Luật Nhà ở; dự án tái định cư;</w:t>
            </w:r>
            <w:r w:rsidRPr="00DD37C4">
              <w:rPr>
                <w:rFonts w:ascii="Times New Roman" w:hAnsi="Times New Roman" w:cs="Times New Roman"/>
                <w:color w:val="000000"/>
                <w:sz w:val="24"/>
                <w:szCs w:val="24"/>
                <w:lang w:val="nl-NL"/>
              </w:rPr>
              <w:t xml:space="preserve"> </w:t>
            </w:r>
          </w:p>
        </w:tc>
      </w:tr>
      <w:tr w:rsidR="007F6812" w:rsidRPr="004F6631" w14:paraId="359DEF03" w14:textId="77777777" w:rsidTr="007F6812">
        <w:tc>
          <w:tcPr>
            <w:tcW w:w="7083" w:type="dxa"/>
          </w:tcPr>
          <w:p w14:paraId="2EC53034" w14:textId="5438641B"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6"/>
                <w:sz w:val="24"/>
                <w:szCs w:val="24"/>
                <w:lang w:val="nl-NL"/>
              </w:rPr>
            </w:pPr>
            <w:r w:rsidRPr="004F6631">
              <w:rPr>
                <w:rFonts w:ascii="Times New Roman" w:hAnsi="Times New Roman" w:cs="Times New Roman"/>
                <w:color w:val="000000"/>
                <w:spacing w:val="6"/>
                <w:sz w:val="24"/>
                <w:szCs w:val="24"/>
                <w:lang w:val="nl-NL"/>
              </w:rPr>
              <w:t xml:space="preserve">22. Thực hiện dự án khu công nghiệp, cụm công nghiệp; khu công nghệ cao; khu nông nghiệp ứng dụng công nghệ cao; </w:t>
            </w:r>
            <w:r w:rsidRPr="004F6631">
              <w:rPr>
                <w:rFonts w:ascii="Times New Roman" w:hAnsi="Times New Roman" w:cs="Times New Roman"/>
                <w:color w:val="000000"/>
                <w:spacing w:val="6"/>
                <w:sz w:val="24"/>
                <w:szCs w:val="24"/>
              </w:rPr>
              <w:t xml:space="preserve">khu lâm nghiệp ứng dụng công nghệ cao; </w:t>
            </w:r>
            <w:r w:rsidRPr="004F6631">
              <w:rPr>
                <w:rFonts w:ascii="Times New Roman" w:eastAsia="Tahoma" w:hAnsi="Times New Roman" w:cs="Times New Roman"/>
                <w:color w:val="000000"/>
                <w:spacing w:val="6"/>
                <w:sz w:val="24"/>
                <w:szCs w:val="24"/>
                <w:lang w:val="nl-NL"/>
              </w:rPr>
              <w:t>khu phi thuế quan trong khu kinh tế;</w:t>
            </w:r>
          </w:p>
        </w:tc>
        <w:tc>
          <w:tcPr>
            <w:tcW w:w="6520" w:type="dxa"/>
          </w:tcPr>
          <w:p w14:paraId="5DD6F88E" w14:textId="1A3C3B0F"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22. Thực hiện dự án khu công nghiệp, cụm công nghiệp; khu công nghệ cao; khu nông nghiệp ứng dụng công nghệ cao; khu công nghệ số tập trung; khu lâm nghiệp ứng dụng công nghệ cao; khu </w:t>
            </w:r>
            <w:r w:rsidRPr="00DD37C4">
              <w:rPr>
                <w:rFonts w:ascii="Times New Roman" w:hAnsi="Times New Roman" w:cs="Times New Roman"/>
                <w:color w:val="000000"/>
                <w:sz w:val="24"/>
                <w:szCs w:val="24"/>
                <w:lang w:val="nl-NL"/>
              </w:rPr>
              <w:lastRenderedPageBreak/>
              <w:t>phi thuế quan trong khu kinh tế; dự án trong khu thương mại tự do, dự án trong trung tâm tài chính quốc tế; trung tâm logistics phục vụ cảng biển, cảng hàng không, cảng thủy nội địa với quy mô sử dụng đất trên 50 ha.</w:t>
            </w:r>
          </w:p>
        </w:tc>
      </w:tr>
      <w:tr w:rsidR="007F6812" w:rsidRPr="004F6631" w14:paraId="7D60F1EA" w14:textId="77777777" w:rsidTr="007F6812">
        <w:tc>
          <w:tcPr>
            <w:tcW w:w="7083" w:type="dxa"/>
          </w:tcPr>
          <w:p w14:paraId="06E725A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23. Thực hiện dự án khu sản xuất, chế biến nông sản, lâm sản, thủy sản, hải sản tập trung có quy mô lớn, tập trung đồng bộ về kết cấu hạ tầng dùng chung từ khâu sản xuất đến chế biến nông sản, lâm sản, thủy sản, hải sản phục vụ trên phạm vi liên huyện, liên tỉnh hoặc liên vùng; dự án </w:t>
            </w:r>
            <w:r w:rsidRPr="004F6631">
              <w:rPr>
                <w:rFonts w:ascii="Times New Roman" w:hAnsi="Times New Roman" w:cs="Times New Roman"/>
                <w:color w:val="000000"/>
                <w:sz w:val="24"/>
                <w:szCs w:val="24"/>
                <w:lang w:val="en-GB"/>
              </w:rPr>
              <w:t>trồng, bảo tồn gen cây thuốc để phát triển dược liệu y học cổ truyền;</w:t>
            </w:r>
          </w:p>
        </w:tc>
        <w:tc>
          <w:tcPr>
            <w:tcW w:w="6520" w:type="dxa"/>
          </w:tcPr>
          <w:p w14:paraId="6C9B354D" w14:textId="13B2678C"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23. Thực hiện dự án khu sản xuất, chế biến nông sản, lâm sản, thủy sản, hải sản tập trung có quy mô lớn, tập trung đồng bộ về kết cấu hạ tầng dùng chung từ khâu sản xuất đến chế biến nông sản, lâm sản, thủy sản, hải sản phục vụ trên phạm vi liên huyện, liên tỉnh hoặc liên vùng; dự án trồng, bảo tồn gen cây thuốc để phát triển dược liệu y học cổ truyền;</w:t>
            </w:r>
          </w:p>
        </w:tc>
      </w:tr>
      <w:tr w:rsidR="007F6812" w:rsidRPr="004F6631" w14:paraId="3B4FC01E" w14:textId="77777777" w:rsidTr="007F6812">
        <w:tc>
          <w:tcPr>
            <w:tcW w:w="7083" w:type="dxa"/>
          </w:tcPr>
          <w:p w14:paraId="0B2D932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24. Thực hiện hoạt động lấn biển;</w:t>
            </w:r>
          </w:p>
        </w:tc>
        <w:tc>
          <w:tcPr>
            <w:tcW w:w="6520" w:type="dxa"/>
          </w:tcPr>
          <w:p w14:paraId="6E71E280" w14:textId="3E3B2912"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24. Thực hiện hoạt động lấn biển;</w:t>
            </w:r>
          </w:p>
        </w:tc>
      </w:tr>
      <w:tr w:rsidR="007F6812" w:rsidRPr="004F6631" w14:paraId="079AD4CB" w14:textId="77777777" w:rsidTr="007F6812">
        <w:tc>
          <w:tcPr>
            <w:tcW w:w="7083" w:type="dxa"/>
          </w:tcPr>
          <w:p w14:paraId="7D8A11F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25. Hoạt động khai thác khoáng sản đã được cơ quan nhà nước có thẩm quyền cấp phép, kể cả hạng mục công trình phục vụ cho việc khai thác, chế biến khoáng sản gắn với khu vực khai thác và hành lang bảo vệ an toàn cho việc khai thác mà phải thu hồi đất;</w:t>
            </w:r>
          </w:p>
        </w:tc>
        <w:tc>
          <w:tcPr>
            <w:tcW w:w="6520" w:type="dxa"/>
          </w:tcPr>
          <w:p w14:paraId="34E127F9" w14:textId="7EA36EC1"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25. Hoạt động khai thác khoáng sản đã được cơ quan nhà nước có thẩm quyền cấp phép, kể cả hạng mục công trình phục vụ cho việc khai thác, chế biến khoáng sản gắn với khu vực khai thác và hành lang bảo vệ an toàn cho việc khai thác mà phải thu hồi đất;</w:t>
            </w:r>
          </w:p>
        </w:tc>
      </w:tr>
      <w:tr w:rsidR="007F6812" w:rsidRPr="004F6631" w14:paraId="10D5BE2D" w14:textId="77777777" w:rsidTr="007F6812">
        <w:tc>
          <w:tcPr>
            <w:tcW w:w="7083" w:type="dxa"/>
          </w:tcPr>
          <w:p w14:paraId="59E2226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26. Dự án vùng phụ cận các điểm kết nối giao thông và các tuyến giao thông có tiềm năng phát triển;</w:t>
            </w:r>
          </w:p>
        </w:tc>
        <w:tc>
          <w:tcPr>
            <w:tcW w:w="6520" w:type="dxa"/>
          </w:tcPr>
          <w:p w14:paraId="534E74CD" w14:textId="5EDCCC6F"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26. Dự án vùng phụ cận các điểm kết nối giao thông và các tuyến giao thông có tiềm năng phát triển; tạo quỹ đất để thanh toán dự án theo Hợp đồng Xây dựng - Chuyển giao (Hợp đồng BT); tạo quỹ đất để cho thuê đất tiếp tục sản xuất, kinh doanh đối với trường hợp tổ chức đang sử dụng đất mà Nhà nước thu hồi đất vì mục đích quốc phòng, an ninh và Điều này.</w:t>
            </w:r>
          </w:p>
        </w:tc>
      </w:tr>
      <w:tr w:rsidR="007F6812" w:rsidRPr="004F6631" w14:paraId="47C16A0F" w14:textId="77777777" w:rsidTr="007F6812">
        <w:tc>
          <w:tcPr>
            <w:tcW w:w="7083" w:type="dxa"/>
          </w:tcPr>
          <w:p w14:paraId="72ED8CC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bookmarkStart w:id="1068" w:name="_Hlk154415243"/>
            <w:r w:rsidRPr="004F6631">
              <w:rPr>
                <w:rFonts w:ascii="Times New Roman" w:hAnsi="Times New Roman" w:cs="Times New Roman"/>
                <w:color w:val="000000"/>
                <w:sz w:val="24"/>
                <w:szCs w:val="24"/>
                <w:lang w:val="nl-NL"/>
              </w:rPr>
              <w:t>27.</w:t>
            </w:r>
            <w:r w:rsidRPr="004F6631">
              <w:rPr>
                <w:rFonts w:ascii="Times New Roman" w:hAnsi="Times New Roman" w:cs="Times New Roman"/>
                <w:b/>
                <w:iCs/>
                <w:color w:val="000000"/>
                <w:sz w:val="24"/>
                <w:szCs w:val="24"/>
                <w:lang w:val="nl-NL"/>
              </w:rPr>
              <w:t xml:space="preserve"> </w:t>
            </w:r>
            <w:r w:rsidRPr="004F6631">
              <w:rPr>
                <w:rFonts w:ascii="Times New Roman" w:hAnsi="Times New Roman" w:cs="Times New Roman"/>
                <w:bCs/>
                <w:iCs/>
                <w:color w:val="000000"/>
                <w:sz w:val="24"/>
                <w:szCs w:val="24"/>
                <w:lang w:val="nl-NL"/>
              </w:rPr>
              <w:t>Thực hiện d</w:t>
            </w:r>
            <w:r w:rsidRPr="004F6631">
              <w:rPr>
                <w:rFonts w:ascii="Times New Roman" w:hAnsi="Times New Roman" w:cs="Times New Roman"/>
                <w:color w:val="000000"/>
                <w:sz w:val="24"/>
                <w:szCs w:val="24"/>
                <w:lang w:val="nl-NL"/>
              </w:rPr>
              <w:t>ự án đầu tư xây dựng khu đô thị có công năng phục vụ hỗn hợp, đồng bộ hệ thống hạ tầng kỹ thuật, hạ tầng xã hội với nhà ở theo quy định của pháp luật về xây dựng để xây dựng mới hoặc cải tạo, chỉnh trang đô thị</w:t>
            </w:r>
            <w:r w:rsidRPr="004F6631">
              <w:rPr>
                <w:rFonts w:ascii="Times New Roman" w:hAnsi="Times New Roman" w:cs="Times New Roman"/>
                <w:bCs/>
                <w:color w:val="000000"/>
                <w:sz w:val="24"/>
                <w:szCs w:val="24"/>
                <w:lang w:val="nl-NL"/>
              </w:rPr>
              <w:t xml:space="preserve">; </w:t>
            </w:r>
            <w:r w:rsidRPr="004F6631">
              <w:rPr>
                <w:rFonts w:ascii="Times New Roman" w:hAnsi="Times New Roman" w:cs="Times New Roman"/>
                <w:color w:val="000000"/>
                <w:sz w:val="24"/>
                <w:szCs w:val="24"/>
                <w:lang w:val="nl-NL"/>
              </w:rPr>
              <w:t>dự án khu dân cư nông thôn;</w:t>
            </w:r>
          </w:p>
        </w:tc>
        <w:tc>
          <w:tcPr>
            <w:tcW w:w="6520" w:type="dxa"/>
          </w:tcPr>
          <w:p w14:paraId="1E3F871E" w14:textId="579BB4EF"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27. Thực hiện dự án đầu tư xây dựng khu đô thị theo quy định của pháp luật về xây dựng để xây dựng mới hoặc cải tạo, chỉnh trang đô thị; dự án khu dân cư nông thôn;</w:t>
            </w:r>
          </w:p>
        </w:tc>
      </w:tr>
      <w:bookmarkEnd w:id="1068"/>
      <w:tr w:rsidR="007F6812" w:rsidRPr="004F6631" w14:paraId="190F1DBE" w14:textId="77777777" w:rsidTr="007F6812">
        <w:tc>
          <w:tcPr>
            <w:tcW w:w="7083" w:type="dxa"/>
          </w:tcPr>
          <w:p w14:paraId="620EA5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28. Nghĩa trang, nhà tang lễ, cơ sở hỏa táng, cơ sở lưu giữ tro cốt;</w:t>
            </w:r>
          </w:p>
        </w:tc>
        <w:tc>
          <w:tcPr>
            <w:tcW w:w="6520" w:type="dxa"/>
          </w:tcPr>
          <w:p w14:paraId="66F205D6" w14:textId="0B792346"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28. Nghĩa trang, nhà tang lễ, cơ sở hỏa táng, cơ sở lưu giữ tro cốt;</w:t>
            </w:r>
          </w:p>
        </w:tc>
      </w:tr>
      <w:tr w:rsidR="007F6812" w:rsidRPr="004F6631" w14:paraId="406F31BD" w14:textId="77777777" w:rsidTr="007F6812">
        <w:tc>
          <w:tcPr>
            <w:tcW w:w="7083" w:type="dxa"/>
          </w:tcPr>
          <w:p w14:paraId="73F4BE9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29. </w:t>
            </w:r>
            <w:bookmarkStart w:id="1069" w:name="_Hlk144142215"/>
            <w:bookmarkStart w:id="1070" w:name="_Hlk154419310"/>
            <w:r w:rsidRPr="004F6631">
              <w:rPr>
                <w:rFonts w:ascii="Times New Roman" w:hAnsi="Times New Roman" w:cs="Times New Roman"/>
                <w:color w:val="000000"/>
                <w:sz w:val="24"/>
                <w:szCs w:val="24"/>
                <w:lang w:val="nl-NL"/>
              </w:rPr>
              <w:t xml:space="preserve">Thực hiện </w:t>
            </w:r>
            <w:r w:rsidRPr="004F6631">
              <w:rPr>
                <w:rFonts w:ascii="Times New Roman" w:eastAsia="Tahoma" w:hAnsi="Times New Roman" w:cs="Times New Roman"/>
                <w:color w:val="000000"/>
                <w:sz w:val="24"/>
                <w:szCs w:val="24"/>
                <w:lang w:val="nl-NL"/>
              </w:rPr>
              <w:t>dự án bố trí đất ở, đất sản xuất cho đồng bào dân tộc thiểu số để thực hiện chính sách đất đai đối với đồng bào dân tộc thiểu số theo quy định của Luật này</w:t>
            </w:r>
            <w:bookmarkEnd w:id="1069"/>
            <w:r w:rsidRPr="004F6631">
              <w:rPr>
                <w:rFonts w:ascii="Times New Roman" w:eastAsia="Tahoma" w:hAnsi="Times New Roman" w:cs="Times New Roman"/>
                <w:color w:val="000000"/>
                <w:sz w:val="24"/>
                <w:szCs w:val="24"/>
                <w:lang w:val="nl-NL"/>
              </w:rPr>
              <w:t>;</w:t>
            </w:r>
          </w:p>
        </w:tc>
        <w:tc>
          <w:tcPr>
            <w:tcW w:w="6520" w:type="dxa"/>
          </w:tcPr>
          <w:p w14:paraId="0F3F9187" w14:textId="414ADDDE"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29. Thực hiện dự án bố trí đất ở, đất sản xuất cho đồng bào dân tộc thiểu số để thực hiện chính sách đất đai đối với đồng bào dân tộc thiểu số theo quy định của Luật này; </w:t>
            </w:r>
          </w:p>
        </w:tc>
      </w:tr>
      <w:bookmarkEnd w:id="1066"/>
      <w:bookmarkEnd w:id="1067"/>
      <w:bookmarkEnd w:id="1070"/>
      <w:tr w:rsidR="007F6812" w:rsidRPr="004F6631" w14:paraId="293A0192" w14:textId="77777777" w:rsidTr="007F6812">
        <w:tc>
          <w:tcPr>
            <w:tcW w:w="7083" w:type="dxa"/>
          </w:tcPr>
          <w:p w14:paraId="6876A4C6"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6520" w:type="dxa"/>
          </w:tcPr>
          <w:p w14:paraId="2A9C4022" w14:textId="0BEA6FB1"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30. Thu hồi đất để thực hiện Điều ước Quốc tế mà nước Cộng hòa xã hội chủ nghĩa Việt Nam là thành viên;</w:t>
            </w:r>
          </w:p>
        </w:tc>
      </w:tr>
      <w:tr w:rsidR="007F6812" w:rsidRPr="004F6631" w14:paraId="49731DFE" w14:textId="77777777" w:rsidTr="007F6812">
        <w:tc>
          <w:tcPr>
            <w:tcW w:w="7083" w:type="dxa"/>
          </w:tcPr>
          <w:p w14:paraId="04D3EC7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30. Xây dựng công trình trên mặt đất phục vụ cho việc vận hành, khai thác, sử dụng công trình ngầm;</w:t>
            </w:r>
          </w:p>
        </w:tc>
        <w:tc>
          <w:tcPr>
            <w:tcW w:w="6520" w:type="dxa"/>
          </w:tcPr>
          <w:p w14:paraId="51234BAC" w14:textId="3BCB8AD4"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31. Xây dựng công trình trên mặt đất phục vụ cho việc vận hành, khai thác, sử dụng công trình ngầm;</w:t>
            </w:r>
          </w:p>
        </w:tc>
      </w:tr>
      <w:tr w:rsidR="007F6812" w:rsidRPr="004F6631" w14:paraId="657F04D2" w14:textId="77777777" w:rsidTr="007F6812">
        <w:tc>
          <w:tcPr>
            <w:tcW w:w="7083" w:type="dxa"/>
          </w:tcPr>
          <w:p w14:paraId="605276D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31. </w:t>
            </w:r>
            <w:r w:rsidRPr="004F6631">
              <w:rPr>
                <w:rFonts w:ascii="Times New Roman" w:hAnsi="Times New Roman" w:cs="Times New Roman"/>
                <w:color w:val="000000"/>
                <w:spacing w:val="-1"/>
                <w:sz w:val="24"/>
                <w:szCs w:val="24"/>
                <w:lang w:val="nl-NL"/>
              </w:rPr>
              <w:t xml:space="preserve">Thực hiện dự án đã được Quốc hội, Thủ tướng Chính phủ chấp thuận, </w:t>
            </w:r>
            <w:r w:rsidRPr="004F6631">
              <w:rPr>
                <w:rFonts w:ascii="Times New Roman" w:hAnsi="Times New Roman" w:cs="Times New Roman"/>
                <w:color w:val="000000"/>
                <w:spacing w:val="-1"/>
                <w:sz w:val="24"/>
                <w:szCs w:val="24"/>
                <w:lang w:val="nl-NL"/>
              </w:rPr>
              <w:lastRenderedPageBreak/>
              <w:t>quyết định chủ trương đầu tư theo quy định của pháp luật;</w:t>
            </w:r>
          </w:p>
        </w:tc>
        <w:tc>
          <w:tcPr>
            <w:tcW w:w="6520" w:type="dxa"/>
          </w:tcPr>
          <w:p w14:paraId="56A6AABD" w14:textId="0A99C355"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lastRenderedPageBreak/>
              <w:t xml:space="preserve">32. Thực hiện dự án đã được Quốc hội, Thủ tướng Chính phủ chấp </w:t>
            </w:r>
            <w:r w:rsidRPr="00DD37C4">
              <w:rPr>
                <w:rFonts w:ascii="Times New Roman" w:hAnsi="Times New Roman" w:cs="Times New Roman"/>
                <w:color w:val="000000"/>
                <w:sz w:val="24"/>
                <w:szCs w:val="24"/>
                <w:lang w:val="nl-NL"/>
              </w:rPr>
              <w:lastRenderedPageBreak/>
              <w:t>thuận, quyết định chủ trương đầu tư theo quy định của pháp luật;</w:t>
            </w:r>
          </w:p>
        </w:tc>
      </w:tr>
      <w:tr w:rsidR="007F6812" w:rsidRPr="004F6631" w14:paraId="3503091A" w14:textId="77777777" w:rsidTr="007F6812">
        <w:tc>
          <w:tcPr>
            <w:tcW w:w="7083" w:type="dxa"/>
          </w:tcPr>
          <w:p w14:paraId="0C7F8721"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6520" w:type="dxa"/>
          </w:tcPr>
          <w:p w14:paraId="136FAC7F" w14:textId="20BD6FA8"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33. Trường hợp sử dụng đất để thực hiện dự án thông qua thỏa thuận về nhận quyền sử dụng đất đã hết thời hạn phải hoàn thành việc thỏa thuận hoặc hết thời gian gia hạn phải hoàn thành việc thỏa thuận mà đã thoả thuận được trên 75% diện tích đất và trên 75% số lượng người sử dụng đất thì Hội đồng nhân dân cấp tỉnh xem xét, thông qua việc thu hồi phần diện tích đất còn lại để giao đất, cho thuê đất cho chủ đầu tư (sau đây gọi là thu hồi đất đối với dự án thỏa thuận nhận quyền).</w:t>
            </w:r>
          </w:p>
        </w:tc>
      </w:tr>
      <w:tr w:rsidR="007F6812" w:rsidRPr="004F6631" w14:paraId="68A6B19B" w14:textId="77777777" w:rsidTr="007F6812">
        <w:tc>
          <w:tcPr>
            <w:tcW w:w="7083" w:type="dxa"/>
          </w:tcPr>
          <w:p w14:paraId="54E8E4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32. Trường hợp thu hồi đất để thực hiện dự án, công trình vì lợi ích quốc gia, công cộng không thuộc các trường hợp quy định từ khoản 1 đến khoản 31 của Điều này thì Quốc hội sửa đổi, bổ sung các trường hợp thu hồi đất của Điều này theo trình tự, thủ tục rút gọn. </w:t>
            </w:r>
          </w:p>
        </w:tc>
        <w:tc>
          <w:tcPr>
            <w:tcW w:w="6520" w:type="dxa"/>
          </w:tcPr>
          <w:p w14:paraId="05865DCE" w14:textId="7D200A06" w:rsidR="007F6812" w:rsidRPr="00DD37C4"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37C4">
              <w:rPr>
                <w:rFonts w:ascii="Times New Roman" w:hAnsi="Times New Roman" w:cs="Times New Roman"/>
                <w:color w:val="000000"/>
                <w:sz w:val="24"/>
                <w:szCs w:val="24"/>
                <w:lang w:val="nl-NL"/>
              </w:rPr>
              <w:t xml:space="preserve">34. Trường hợp thu hồi đất để thực hiện dự án, công trình vì lợi ích quốc gia, công cộng không thuộc các trường hợp quy định từ khoản 1 đến khoản 33 của Điều này thì Quốc hội sửa đổi, bổ sung các trường hợp thu hồi đất của Điều này theo trình tự, thủ tục rút gọn. </w:t>
            </w:r>
          </w:p>
        </w:tc>
      </w:tr>
      <w:tr w:rsidR="007F6812" w:rsidRPr="004F6631" w14:paraId="79E0F56D" w14:textId="77777777" w:rsidTr="007F6812">
        <w:tc>
          <w:tcPr>
            <w:tcW w:w="7083" w:type="dxa"/>
          </w:tcPr>
          <w:p w14:paraId="5DF86B09"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071" w:name="_Toc114566887"/>
            <w:bookmarkStart w:id="1072" w:name="_Toc115080054"/>
            <w:bookmarkStart w:id="1073" w:name="_Toc115358223"/>
            <w:bookmarkStart w:id="1074" w:name="_Toc120303474"/>
            <w:bookmarkStart w:id="1075" w:name="_Ref130817779"/>
            <w:bookmarkStart w:id="1076" w:name="_Ref130817909"/>
            <w:bookmarkStart w:id="1077" w:name="_Toc130825161"/>
            <w:bookmarkStart w:id="1078" w:name="_Ref135213414"/>
            <w:bookmarkStart w:id="1079" w:name="_Toc149829163"/>
            <w:bookmarkStart w:id="1080" w:name="_Hlk147483716"/>
            <w:bookmarkStart w:id="1081" w:name="_Hlk149831223"/>
            <w:r w:rsidRPr="004F6631">
              <w:rPr>
                <w:rFonts w:ascii="Times New Roman" w:hAnsi="Times New Roman" w:cs="Times New Roman"/>
                <w:b/>
                <w:color w:val="000000"/>
                <w:sz w:val="24"/>
                <w:szCs w:val="24"/>
                <w:lang w:val="x-none"/>
              </w:rPr>
              <w:t>Căn cứ</w:t>
            </w:r>
            <w:r w:rsidRPr="004F6631">
              <w:rPr>
                <w:rFonts w:ascii="Times New Roman" w:hAnsi="Times New Roman" w:cs="Times New Roman"/>
                <w:b/>
                <w:color w:val="000000"/>
                <w:sz w:val="24"/>
                <w:szCs w:val="24"/>
              </w:rPr>
              <w:t>, điều kiện</w:t>
            </w:r>
            <w:r w:rsidRPr="004F6631">
              <w:rPr>
                <w:rFonts w:ascii="Times New Roman" w:hAnsi="Times New Roman" w:cs="Times New Roman"/>
                <w:b/>
                <w:color w:val="000000"/>
                <w:sz w:val="24"/>
                <w:szCs w:val="24"/>
                <w:lang w:val="x-none"/>
              </w:rPr>
              <w:t xml:space="preserve"> thu hồi đất </w:t>
            </w:r>
            <w:r w:rsidRPr="004F6631">
              <w:rPr>
                <w:rFonts w:ascii="Times New Roman" w:hAnsi="Times New Roman" w:cs="Times New Roman"/>
                <w:b/>
                <w:color w:val="000000"/>
                <w:sz w:val="24"/>
                <w:szCs w:val="24"/>
                <w:lang w:val="pl-PL"/>
              </w:rPr>
              <w:t>vì</w:t>
            </w:r>
            <w:r w:rsidRPr="004F6631">
              <w:rPr>
                <w:rFonts w:ascii="Times New Roman" w:hAnsi="Times New Roman" w:cs="Times New Roman"/>
                <w:b/>
                <w:color w:val="000000"/>
                <w:sz w:val="24"/>
                <w:szCs w:val="24"/>
                <w:lang w:val="x-none"/>
              </w:rPr>
              <w:t xml:space="preserve"> mục đích quốc phòng, an ninh</w:t>
            </w:r>
            <w:r w:rsidRPr="004F6631">
              <w:rPr>
                <w:rFonts w:ascii="Times New Roman" w:hAnsi="Times New Roman" w:cs="Times New Roman"/>
                <w:b/>
                <w:color w:val="000000"/>
                <w:sz w:val="24"/>
                <w:szCs w:val="24"/>
                <w:lang w:val="pl-PL"/>
              </w:rPr>
              <w:t>;</w:t>
            </w:r>
            <w:r w:rsidRPr="004F6631">
              <w:rPr>
                <w:rFonts w:ascii="Times New Roman" w:hAnsi="Times New Roman" w:cs="Times New Roman"/>
                <w:b/>
                <w:color w:val="000000"/>
                <w:sz w:val="24"/>
                <w:szCs w:val="24"/>
                <w:lang w:val="x-none"/>
              </w:rPr>
              <w:t xml:space="preserve"> phát triển kinh tế - xã hội</w:t>
            </w:r>
            <w:r w:rsidRPr="004F6631">
              <w:rPr>
                <w:rFonts w:ascii="Times New Roman" w:hAnsi="Times New Roman" w:cs="Times New Roman"/>
                <w:b/>
                <w:color w:val="000000"/>
                <w:sz w:val="24"/>
                <w:szCs w:val="24"/>
                <w:lang w:val="pl-PL"/>
              </w:rPr>
              <w:t xml:space="preserve"> vì </w:t>
            </w:r>
            <w:r w:rsidRPr="004F6631">
              <w:rPr>
                <w:rFonts w:ascii="Times New Roman" w:hAnsi="Times New Roman" w:cs="Times New Roman"/>
                <w:b/>
                <w:color w:val="000000"/>
                <w:sz w:val="24"/>
                <w:szCs w:val="24"/>
                <w:lang w:val="x-none"/>
              </w:rPr>
              <w:t>lợi ích quốc gia, công cộng</w:t>
            </w:r>
            <w:bookmarkEnd w:id="1071"/>
            <w:bookmarkEnd w:id="1072"/>
            <w:bookmarkEnd w:id="1073"/>
            <w:bookmarkEnd w:id="1074"/>
            <w:bookmarkEnd w:id="1075"/>
            <w:bookmarkEnd w:id="1076"/>
            <w:bookmarkEnd w:id="1077"/>
            <w:bookmarkEnd w:id="1078"/>
            <w:bookmarkEnd w:id="1079"/>
          </w:p>
        </w:tc>
        <w:tc>
          <w:tcPr>
            <w:tcW w:w="6520" w:type="dxa"/>
          </w:tcPr>
          <w:p w14:paraId="1E2F2F68" w14:textId="5B8FEB50" w:rsidR="007F6812" w:rsidRPr="001A4520"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1A4520">
              <w:rPr>
                <w:rFonts w:ascii="Times New Roman" w:hAnsi="Times New Roman" w:cs="Times New Roman"/>
                <w:b/>
                <w:bCs/>
                <w:color w:val="000000"/>
                <w:sz w:val="24"/>
                <w:szCs w:val="24"/>
                <w:lang w:val="x-none"/>
              </w:rPr>
              <w:t>Điều 3</w:t>
            </w:r>
            <w:r>
              <w:rPr>
                <w:rFonts w:ascii="Times New Roman" w:hAnsi="Times New Roman" w:cs="Times New Roman"/>
                <w:b/>
                <w:bCs/>
                <w:color w:val="000000"/>
                <w:sz w:val="24"/>
                <w:szCs w:val="24"/>
              </w:rPr>
              <w:t>5</w:t>
            </w:r>
            <w:r w:rsidRPr="001A4520">
              <w:rPr>
                <w:rFonts w:ascii="Times New Roman" w:hAnsi="Times New Roman" w:cs="Times New Roman"/>
                <w:b/>
                <w:bCs/>
                <w:color w:val="000000"/>
                <w:sz w:val="24"/>
                <w:szCs w:val="24"/>
                <w:lang w:val="x-none"/>
              </w:rPr>
              <w:t>. Căn cứ thu hồi đất vì mục đích quốc phòng, an ninh; phát triển kinh tế - xã hội vì lợi ích quốc gia, công cộng</w:t>
            </w:r>
          </w:p>
        </w:tc>
      </w:tr>
      <w:bookmarkEnd w:id="1080"/>
      <w:bookmarkEnd w:id="1081"/>
      <w:tr w:rsidR="007F6812" w:rsidRPr="004F6631" w14:paraId="0D246365" w14:textId="77777777" w:rsidTr="007F6812">
        <w:tc>
          <w:tcPr>
            <w:tcW w:w="7083" w:type="dxa"/>
          </w:tcPr>
          <w:p w14:paraId="46344CD6" w14:textId="70A9609C"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6520" w:type="dxa"/>
          </w:tcPr>
          <w:p w14:paraId="5F74797E" w14:textId="095D7845"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Việc thu hồi đất vì mục đích quốc phòng, an ninh; phát triển kinh tế - xã hội vì lợi ích quốc gia, công cộng dựa trên các căn cứ sau:</w:t>
            </w:r>
          </w:p>
        </w:tc>
      </w:tr>
      <w:tr w:rsidR="007F6812" w:rsidRPr="004F6631" w14:paraId="4C2E850D" w14:textId="77777777" w:rsidTr="007F6812">
        <w:tc>
          <w:tcPr>
            <w:tcW w:w="7083" w:type="dxa"/>
          </w:tcPr>
          <w:p w14:paraId="288D94A5"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rPr>
            </w:pPr>
          </w:p>
        </w:tc>
        <w:tc>
          <w:tcPr>
            <w:tcW w:w="6520" w:type="dxa"/>
          </w:tcPr>
          <w:p w14:paraId="5A8C41C0" w14:textId="61DBA9BC"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1. Dự án thuộc một trong các trường hợp thu hồi đất vì mục đích quốc phòng, an ninh, phát triển kinh tế - xã hội vì lợi ích quốc gia, công cộng.</w:t>
            </w:r>
          </w:p>
        </w:tc>
      </w:tr>
      <w:tr w:rsidR="007F6812" w:rsidRPr="004F6631" w14:paraId="5CAD7677" w14:textId="77777777" w:rsidTr="007F6812">
        <w:tc>
          <w:tcPr>
            <w:tcW w:w="7083" w:type="dxa"/>
          </w:tcPr>
          <w:p w14:paraId="1A820F20" w14:textId="6543D1B1"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1. Việc</w:t>
            </w:r>
            <w:r w:rsidRPr="004F6631">
              <w:rPr>
                <w:rFonts w:ascii="Times New Roman" w:hAnsi="Times New Roman" w:cs="Times New Roman"/>
                <w:color w:val="000000"/>
                <w:sz w:val="24"/>
                <w:szCs w:val="24"/>
                <w:lang w:val="vi-VN"/>
              </w:rPr>
              <w:t xml:space="preserve"> thu hồi đất </w:t>
            </w:r>
            <w:r w:rsidRPr="004F6631">
              <w:rPr>
                <w:rFonts w:ascii="Times New Roman" w:hAnsi="Times New Roman" w:cs="Times New Roman"/>
                <w:color w:val="000000"/>
                <w:sz w:val="24"/>
                <w:szCs w:val="24"/>
              </w:rPr>
              <w:t>vì mục đích quốc phòng, an ninh; phát triển kinh tế - xã hội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vì lợi ích quốc gia, công cộng </w:t>
            </w:r>
            <w:bookmarkStart w:id="1082" w:name="_Hlk143090621"/>
            <w:r w:rsidRPr="004F6631">
              <w:rPr>
                <w:rFonts w:ascii="Times New Roman" w:hAnsi="Times New Roman" w:cs="Times New Roman"/>
                <w:color w:val="000000"/>
                <w:sz w:val="24"/>
                <w:szCs w:val="24"/>
              </w:rPr>
              <w:t>phải căn cứ</w:t>
            </w:r>
            <w:bookmarkEnd w:id="1082"/>
            <w:r w:rsidRPr="004F6631">
              <w:rPr>
                <w:rFonts w:ascii="Times New Roman" w:hAnsi="Times New Roman" w:cs="Times New Roman"/>
                <w:color w:val="000000"/>
                <w:sz w:val="24"/>
                <w:szCs w:val="24"/>
              </w:rPr>
              <w:t xml:space="preserve"> quy định tại Điều 78 hoặc Điều 79 của Luật này, đồng thời phải thuộc một trong các trường hợp sau đây:</w:t>
            </w:r>
          </w:p>
        </w:tc>
        <w:tc>
          <w:tcPr>
            <w:tcW w:w="6520" w:type="dxa"/>
          </w:tcPr>
          <w:p w14:paraId="0A8B03F0" w14:textId="430B73C1"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2. Dự án thuộc một trong các trường hợp sau đây:</w:t>
            </w:r>
          </w:p>
        </w:tc>
      </w:tr>
      <w:tr w:rsidR="007F6812" w:rsidRPr="004F6631" w14:paraId="124DFF25" w14:textId="77777777" w:rsidTr="007F6812">
        <w:tc>
          <w:tcPr>
            <w:tcW w:w="7083" w:type="dxa"/>
          </w:tcPr>
          <w:p w14:paraId="4805C8F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Dự án có trong k</w:t>
            </w:r>
            <w:r w:rsidRPr="004F6631">
              <w:rPr>
                <w:rFonts w:ascii="Times New Roman" w:hAnsi="Times New Roman" w:cs="Times New Roman"/>
                <w:color w:val="000000"/>
                <w:sz w:val="24"/>
                <w:szCs w:val="24"/>
                <w:lang w:val="vi-VN"/>
              </w:rPr>
              <w:t xml:space="preserve">ế hoạch sử dụng đất </w:t>
            </w:r>
            <w:r w:rsidRPr="004F6631">
              <w:rPr>
                <w:rFonts w:ascii="Times New Roman" w:hAnsi="Times New Roman" w:cs="Times New Roman"/>
                <w:color w:val="000000"/>
                <w:sz w:val="24"/>
                <w:szCs w:val="24"/>
              </w:rPr>
              <w:t xml:space="preserve">hằng năm </w:t>
            </w:r>
            <w:r w:rsidRPr="004F6631">
              <w:rPr>
                <w:rFonts w:ascii="Times New Roman" w:hAnsi="Times New Roman" w:cs="Times New Roman"/>
                <w:color w:val="000000"/>
                <w:sz w:val="24"/>
                <w:szCs w:val="24"/>
                <w:lang w:val="vi-VN"/>
              </w:rPr>
              <w:t xml:space="preserve">cấp huyện đã được cơ quan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ó thẩm quyền phê duyệt</w:t>
            </w:r>
            <w:r w:rsidRPr="004F6631">
              <w:rPr>
                <w:rFonts w:ascii="Times New Roman" w:hAnsi="Times New Roman" w:cs="Times New Roman"/>
                <w:color w:val="000000"/>
                <w:sz w:val="24"/>
                <w:szCs w:val="24"/>
              </w:rPr>
              <w:t>;</w:t>
            </w:r>
          </w:p>
        </w:tc>
        <w:tc>
          <w:tcPr>
            <w:tcW w:w="6520" w:type="dxa"/>
          </w:tcPr>
          <w:p w14:paraId="20FBC38A" w14:textId="68AE4919"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 xml:space="preserve">a) Dự án có trong kế hoạch sử dụng đất cấp xã hoặc thuộc danh mục thu hồi đất được Hội đồng nhân dân cấp tỉnh thông qua; </w:t>
            </w:r>
          </w:p>
        </w:tc>
      </w:tr>
      <w:tr w:rsidR="007F6812" w:rsidRPr="004F6631" w14:paraId="36C9500D" w14:textId="77777777" w:rsidTr="007F6812">
        <w:tc>
          <w:tcPr>
            <w:tcW w:w="7083" w:type="dxa"/>
          </w:tcPr>
          <w:p w14:paraId="5541D70D"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Dự án đã có quyết định đầu tư theo quy định của pháp luật về đầu tư công, quyết định phê duyệt dự án đầu tư theo quy định của pháp luật về đầu tư theo phương thức đối tác công tư; </w:t>
            </w:r>
          </w:p>
        </w:tc>
        <w:tc>
          <w:tcPr>
            <w:tcW w:w="6520" w:type="dxa"/>
          </w:tcPr>
          <w:p w14:paraId="59E3F8CB" w14:textId="01373AFF"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b) Dự án đã có quyết định đầu tư theo quy định của pháp luật về đầu tư công, quyết định phê duyệt dự án đầu tư theo quy định của pháp luật về đầu tư theo phương thức đối tác công tư thuộc thẩm quyền quyết định chủ trương đầu tư của Quốc hội, Thủ tướng Chính phủ, người đứng đầu Bộ, cơ quan trung ương;</w:t>
            </w:r>
          </w:p>
        </w:tc>
      </w:tr>
      <w:tr w:rsidR="007F6812" w:rsidRPr="004F6631" w14:paraId="164A3B5C" w14:textId="77777777" w:rsidTr="007F6812">
        <w:tc>
          <w:tcPr>
            <w:tcW w:w="7083" w:type="dxa"/>
          </w:tcPr>
          <w:p w14:paraId="6410CA21"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Dự án đã có quyết định chấp thuận chủ trương đầu tư, quyết định chấp thuận chủ trương đầu tư đồng thời chấp thuận nhà đầu tư, quyết định </w:t>
            </w:r>
            <w:r w:rsidRPr="004F6631">
              <w:rPr>
                <w:rFonts w:ascii="Times New Roman" w:hAnsi="Times New Roman" w:cs="Times New Roman"/>
                <w:color w:val="000000"/>
                <w:sz w:val="24"/>
                <w:szCs w:val="24"/>
              </w:rPr>
              <w:lastRenderedPageBreak/>
              <w:t>chấp thuận nhà đầu tư theo quy định của pháp luật về đầu tư đối với dự án đầu tư thuộc thẩm quyền phê duyệt chủ trương đầu tư của Quốc hội, Thủ tướng Chính phủ;</w:t>
            </w:r>
          </w:p>
        </w:tc>
        <w:tc>
          <w:tcPr>
            <w:tcW w:w="6520" w:type="dxa"/>
          </w:tcPr>
          <w:p w14:paraId="732731CC" w14:textId="3EDF063A"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lastRenderedPageBreak/>
              <w:t xml:space="preserve">c) Dự án đã có quyết định chấp thuận chủ trương đầu tư, quyết định chấp thuận chủ trương đầu tư đồng thời chấp thuận nhà đầu </w:t>
            </w:r>
            <w:r w:rsidRPr="001A4520">
              <w:rPr>
                <w:rFonts w:ascii="Times New Roman" w:hAnsi="Times New Roman" w:cs="Times New Roman"/>
                <w:color w:val="000000"/>
                <w:sz w:val="24"/>
                <w:szCs w:val="24"/>
                <w:lang w:val="nl-NL"/>
              </w:rPr>
              <w:lastRenderedPageBreak/>
              <w:t>tư, quyết định chấp thuận nhà đầu tư theo quy định của pháp luật về đầu tư đối với dự án đầu tư thuộc thẩm quyền phê duyệt chủ trương đầu tư của Quốc hội, Thủ tướng Chính phủ;</w:t>
            </w:r>
          </w:p>
        </w:tc>
      </w:tr>
      <w:tr w:rsidR="007F6812" w:rsidRPr="004F6631" w14:paraId="7023688F" w14:textId="77777777" w:rsidTr="007F6812">
        <w:tc>
          <w:tcPr>
            <w:tcW w:w="7083" w:type="dxa"/>
          </w:tcPr>
          <w:p w14:paraId="19BE4A72" w14:textId="77777777" w:rsidR="007F6812" w:rsidRPr="004F6631" w:rsidRDefault="007F6812" w:rsidP="00EE1482">
            <w:pPr>
              <w:widowControl w:val="0"/>
              <w:spacing w:before="40" w:after="40"/>
              <w:ind w:firstLine="0"/>
              <w:rPr>
                <w:rFonts w:ascii="Times New Roman" w:hAnsi="Times New Roman" w:cs="Times New Roman"/>
                <w:color w:val="000000"/>
                <w:sz w:val="24"/>
                <w:szCs w:val="24"/>
              </w:rPr>
            </w:pPr>
          </w:p>
        </w:tc>
        <w:tc>
          <w:tcPr>
            <w:tcW w:w="6520" w:type="dxa"/>
          </w:tcPr>
          <w:p w14:paraId="343AC737" w14:textId="5DBD78F0"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d) Dự án đầu tư công đặc biệt, dự án đầu tư công khẩn cấp đã có quyết định đầu tư theo quy định của pháp luật về đầu tư công;</w:t>
            </w:r>
          </w:p>
        </w:tc>
      </w:tr>
      <w:tr w:rsidR="007F6812" w:rsidRPr="004F6631" w14:paraId="4E12DC72" w14:textId="77777777" w:rsidTr="007F6812">
        <w:tc>
          <w:tcPr>
            <w:tcW w:w="7083" w:type="dxa"/>
          </w:tcPr>
          <w:p w14:paraId="1C17BADE" w14:textId="77777777" w:rsidR="007F6812" w:rsidRPr="004F6631" w:rsidRDefault="007F6812" w:rsidP="00EE1482">
            <w:pPr>
              <w:widowControl w:val="0"/>
              <w:spacing w:before="40" w:after="40"/>
              <w:ind w:firstLine="0"/>
              <w:rPr>
                <w:rFonts w:ascii="Times New Roman" w:hAnsi="Times New Roman" w:cs="Times New Roman"/>
                <w:color w:val="000000"/>
                <w:sz w:val="24"/>
                <w:szCs w:val="24"/>
              </w:rPr>
            </w:pPr>
          </w:p>
        </w:tc>
        <w:tc>
          <w:tcPr>
            <w:tcW w:w="6520" w:type="dxa"/>
          </w:tcPr>
          <w:p w14:paraId="55689D01" w14:textId="3DF0AB3B"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đ) Dự án sử dụng quỹ đất được thanh toán theo Hợp đồng Xây dựng - Chuyển giao (Hợp đồng BT)</w:t>
            </w:r>
            <w:r>
              <w:rPr>
                <w:rFonts w:ascii="Times New Roman" w:hAnsi="Times New Roman" w:cs="Times New Roman"/>
                <w:color w:val="000000"/>
                <w:sz w:val="24"/>
                <w:szCs w:val="24"/>
                <w:lang w:val="nl-NL"/>
              </w:rPr>
              <w:t>;</w:t>
            </w:r>
          </w:p>
        </w:tc>
      </w:tr>
      <w:tr w:rsidR="007F6812" w:rsidRPr="004F6631" w14:paraId="095DCA32" w14:textId="77777777" w:rsidTr="007F6812">
        <w:tc>
          <w:tcPr>
            <w:tcW w:w="7083" w:type="dxa"/>
          </w:tcPr>
          <w:p w14:paraId="38D4053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d) Có văn bản của cơ quan nhà nước có thẩm quyền quy định tại</w:t>
            </w:r>
            <w:r w:rsidRPr="004F6631">
              <w:rPr>
                <w:rFonts w:ascii="Times New Roman" w:eastAsia="Tahoma" w:hAnsi="Times New Roman" w:cs="Times New Roman"/>
                <w:color w:val="000000"/>
                <w:sz w:val="24"/>
                <w:szCs w:val="24"/>
                <w:lang w:val="nl-NL"/>
              </w:rPr>
              <w:t xml:space="preserve"> Điều 84</w:t>
            </w:r>
            <w:r w:rsidRPr="004F6631">
              <w:rPr>
                <w:rFonts w:ascii="Times New Roman" w:hAnsi="Times New Roman" w:cs="Times New Roman"/>
                <w:color w:val="000000"/>
                <w:sz w:val="24"/>
                <w:szCs w:val="24"/>
                <w:lang w:val="nl-NL"/>
              </w:rPr>
              <w:t xml:space="preserve"> của Luật này </w:t>
            </w:r>
            <w:r w:rsidRPr="004F6631">
              <w:rPr>
                <w:rFonts w:ascii="Times New Roman" w:eastAsia="Tahoma" w:hAnsi="Times New Roman" w:cs="Times New Roman"/>
                <w:color w:val="000000"/>
                <w:sz w:val="24"/>
                <w:szCs w:val="24"/>
                <w:lang w:val="nl-NL"/>
              </w:rPr>
              <w:t>trong trường</w:t>
            </w:r>
            <w:r w:rsidRPr="004F6631">
              <w:rPr>
                <w:rFonts w:ascii="Times New Roman" w:hAnsi="Times New Roman" w:cs="Times New Roman"/>
                <w:color w:val="000000"/>
                <w:sz w:val="24"/>
                <w:szCs w:val="24"/>
                <w:lang w:val="nl-NL"/>
              </w:rPr>
              <w:t xml:space="preserve"> hợp thu hồi đất liên quan đến quốc phòng, an ninh.</w:t>
            </w:r>
          </w:p>
        </w:tc>
        <w:tc>
          <w:tcPr>
            <w:tcW w:w="6520" w:type="dxa"/>
          </w:tcPr>
          <w:p w14:paraId="38D93C84" w14:textId="4067097B"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e) Có văn bản đồng ý thu hồi đất của Bộ trưởng Bộ Quốc phòng, Bộ trưởng Bộ Công an đối với trường hợp thu hồi đất quốc phòng, an ninh.</w:t>
            </w:r>
          </w:p>
        </w:tc>
      </w:tr>
      <w:tr w:rsidR="007F6812" w:rsidRPr="004F6631" w14:paraId="688548FF" w14:textId="77777777" w:rsidTr="007F6812">
        <w:tc>
          <w:tcPr>
            <w:tcW w:w="7083" w:type="dxa"/>
          </w:tcPr>
          <w:p w14:paraId="13FC0005" w14:textId="77777777" w:rsidR="007F6812" w:rsidRPr="004F6631" w:rsidRDefault="007F6812" w:rsidP="00EE1482">
            <w:pPr>
              <w:widowControl w:val="0"/>
              <w:spacing w:before="40" w:after="40"/>
              <w:ind w:firstLine="0"/>
              <w:rPr>
                <w:rFonts w:ascii="Times New Roman" w:hAnsi="Times New Roman" w:cs="Times New Roman"/>
                <w:color w:val="000000"/>
                <w:sz w:val="24"/>
                <w:szCs w:val="24"/>
                <w:lang w:val="nl-NL"/>
              </w:rPr>
            </w:pPr>
          </w:p>
        </w:tc>
        <w:tc>
          <w:tcPr>
            <w:tcW w:w="6520" w:type="dxa"/>
          </w:tcPr>
          <w:p w14:paraId="45997D68" w14:textId="77F25EA8"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3. Cơ quan, người có thẩm quyền quyết định việc thu hồi đất theo tiến độ của dự án đầu tư hoặc theo tiến độ bồi thường, hỗ trợ, tái định cư.</w:t>
            </w:r>
          </w:p>
        </w:tc>
      </w:tr>
      <w:tr w:rsidR="007F6812" w:rsidRPr="004F6631" w14:paraId="3A403A06" w14:textId="77777777" w:rsidTr="007F6812">
        <w:tc>
          <w:tcPr>
            <w:tcW w:w="7083" w:type="dxa"/>
          </w:tcPr>
          <w:p w14:paraId="63059041" w14:textId="77777777" w:rsidR="007F6812" w:rsidRPr="004F6631" w:rsidRDefault="007F6812" w:rsidP="00EE1482">
            <w:pPr>
              <w:widowControl w:val="0"/>
              <w:spacing w:before="40" w:after="40"/>
              <w:ind w:firstLine="0"/>
              <w:rPr>
                <w:rFonts w:ascii="Times New Roman" w:hAnsi="Times New Roman" w:cs="Times New Roman"/>
                <w:color w:val="000000"/>
                <w:sz w:val="24"/>
                <w:szCs w:val="24"/>
                <w:lang w:val="nl-NL"/>
              </w:rPr>
            </w:pPr>
          </w:p>
        </w:tc>
        <w:tc>
          <w:tcPr>
            <w:tcW w:w="6520" w:type="dxa"/>
          </w:tcPr>
          <w:p w14:paraId="677BF889" w14:textId="2826466C" w:rsidR="007F6812" w:rsidRPr="001A4520" w:rsidRDefault="007F6812" w:rsidP="00EE1482">
            <w:pPr>
              <w:widowControl w:val="0"/>
              <w:spacing w:before="40" w:after="40"/>
              <w:ind w:firstLine="0"/>
              <w:jc w:val="both"/>
              <w:rPr>
                <w:rFonts w:ascii="Times New Roman" w:hAnsi="Times New Roman" w:cs="Times New Roman"/>
                <w:color w:val="000000"/>
                <w:sz w:val="24"/>
                <w:szCs w:val="24"/>
                <w:lang w:val="nl-NL"/>
              </w:rPr>
            </w:pPr>
            <w:r w:rsidRPr="001A4520">
              <w:rPr>
                <w:rFonts w:ascii="Times New Roman" w:hAnsi="Times New Roman" w:cs="Times New Roman"/>
                <w:color w:val="000000"/>
                <w:sz w:val="24"/>
                <w:szCs w:val="24"/>
                <w:lang w:val="nl-NL"/>
              </w:rPr>
              <w:t>4. Trường hợp quyền sử dụng đất và tài sản gắn liền với đất là tài sản công mà thuộc các trường hợp thu hồi đất vì mục đích quốc phòng, an ninh hoặc vì mục đích phát triển kinh tế - xã hội vì lợi ích quốc gia, công cộng thì không phải thực hiện việc sắp xếp lại, xử lý tài sản công theo quy định của pháp luật về quản lý, sử dụng tài sản công.</w:t>
            </w:r>
          </w:p>
        </w:tc>
      </w:tr>
      <w:tr w:rsidR="007F6812" w:rsidRPr="004F6631" w14:paraId="7E19CEA5" w14:textId="77777777" w:rsidTr="007F6812">
        <w:tc>
          <w:tcPr>
            <w:tcW w:w="7083" w:type="dxa"/>
          </w:tcPr>
          <w:p w14:paraId="6E22A2C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Trường hợp dự án quy định tại khoản 1 Điều này có phân kỳ tiến độ sử dụng đất thì thu hồi đất theo tiến độ của dự án đầu tư được xác định trong văn bản chấp thuận, quyết định chủ trương đầu tư dự án.</w:t>
            </w:r>
          </w:p>
        </w:tc>
        <w:tc>
          <w:tcPr>
            <w:tcW w:w="6520" w:type="dxa"/>
          </w:tcPr>
          <w:p w14:paraId="41CCE21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8432DD0" w14:textId="77777777" w:rsidTr="007F6812">
        <w:tc>
          <w:tcPr>
            <w:tcW w:w="7083" w:type="dxa"/>
          </w:tcPr>
          <w:p w14:paraId="3F1978B1" w14:textId="1A1BE558"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3. Điều kiện</w:t>
            </w:r>
            <w:r w:rsidRPr="004F6631">
              <w:rPr>
                <w:rFonts w:ascii="Times New Roman" w:hAnsi="Times New Roman" w:cs="Times New Roman"/>
                <w:color w:val="000000"/>
                <w:sz w:val="24"/>
                <w:szCs w:val="24"/>
                <w:lang w:val="vi-VN"/>
              </w:rPr>
              <w:t xml:space="preserve"> thu hồi đất </w:t>
            </w:r>
            <w:r w:rsidRPr="004F6631">
              <w:rPr>
                <w:rFonts w:ascii="Times New Roman" w:hAnsi="Times New Roman" w:cs="Times New Roman"/>
                <w:color w:val="000000"/>
                <w:sz w:val="24"/>
                <w:szCs w:val="24"/>
              </w:rPr>
              <w:t>vì mục đích quốc phòng, an ninh, phát triển kinh tế - xã hội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vì lợi ích quốc gia, công cộng là </w:t>
            </w:r>
            <w:r w:rsidRPr="004F6631">
              <w:rPr>
                <w:rFonts w:ascii="Times New Roman" w:hAnsi="Times New Roman" w:cs="Times New Roman"/>
                <w:color w:val="000000"/>
                <w:sz w:val="24"/>
                <w:szCs w:val="24"/>
                <w:lang w:val="vi-VN"/>
              </w:rPr>
              <w:t xml:space="preserve">phải </w:t>
            </w:r>
            <w:r w:rsidRPr="004F6631">
              <w:rPr>
                <w:rFonts w:ascii="Times New Roman" w:hAnsi="Times New Roman" w:cs="Times New Roman"/>
                <w:color w:val="000000"/>
                <w:sz w:val="24"/>
                <w:szCs w:val="24"/>
                <w:lang w:val="nl-NL"/>
              </w:rPr>
              <w:t>hoàn thành việc phê duyệt phương án bồi thường, hỗ trợ, tái định cư và việc bố trí tái định cư theo quy định của Luật này.</w:t>
            </w:r>
          </w:p>
        </w:tc>
        <w:tc>
          <w:tcPr>
            <w:tcW w:w="6520" w:type="dxa"/>
          </w:tcPr>
          <w:p w14:paraId="4F37F5B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B104D50" w14:textId="77777777" w:rsidTr="007F6812">
        <w:tc>
          <w:tcPr>
            <w:tcW w:w="7083" w:type="dxa"/>
          </w:tcPr>
          <w:p w14:paraId="7441744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4. Việc thu hồi đất theo quy định tại khoản 26 và khoản 27 Điều 79 của Luật này phải đáp ứng điều kiện quy định tại các khoản 1, 2 và 3 Điều này và để tạo quỹ đất do Nhà nước đầu tư để quản lý, khai thác hoặc giao đất, cho thuê đất cho nhà đầu tư theo quy định của pháp luật.</w:t>
            </w:r>
          </w:p>
        </w:tc>
        <w:tc>
          <w:tcPr>
            <w:tcW w:w="6520" w:type="dxa"/>
          </w:tcPr>
          <w:p w14:paraId="0E16C15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7DE93AC" w14:textId="77777777" w:rsidTr="007F6812">
        <w:tc>
          <w:tcPr>
            <w:tcW w:w="7083" w:type="dxa"/>
          </w:tcPr>
          <w:p w14:paraId="6B72EF72" w14:textId="0F0C0F0D"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083" w:name="_Toc107651227"/>
            <w:bookmarkStart w:id="1084" w:name="_Toc112138564"/>
            <w:bookmarkStart w:id="1085" w:name="_Ref113310414"/>
            <w:bookmarkStart w:id="1086" w:name="_Ref113310635"/>
            <w:bookmarkStart w:id="1087" w:name="_Ref113311578"/>
            <w:bookmarkStart w:id="1088" w:name="_Ref113311671"/>
            <w:bookmarkStart w:id="1089" w:name="_Ref113311877"/>
            <w:bookmarkStart w:id="1090" w:name="_Toc114566888"/>
            <w:bookmarkStart w:id="1091" w:name="_Toc115080055"/>
            <w:bookmarkStart w:id="1092" w:name="_Toc115358224"/>
            <w:bookmarkStart w:id="1093" w:name="_Toc120303475"/>
            <w:bookmarkStart w:id="1094" w:name="_Ref130817585"/>
            <w:bookmarkStart w:id="1095" w:name="_Ref130817682"/>
            <w:bookmarkStart w:id="1096" w:name="_Ref130817785"/>
            <w:bookmarkStart w:id="1097" w:name="_Toc130825162"/>
            <w:bookmarkStart w:id="1098" w:name="_Ref131227363"/>
            <w:bookmarkStart w:id="1099" w:name="_Ref131805211"/>
            <w:bookmarkStart w:id="1100" w:name="_Ref146302469"/>
            <w:bookmarkStart w:id="1101" w:name="_Toc149829164"/>
            <w:bookmarkStart w:id="1102" w:name="_Ref152921209"/>
            <w:r w:rsidRPr="004F6631">
              <w:rPr>
                <w:rFonts w:ascii="Times New Roman" w:hAnsi="Times New Roman" w:cs="Times New Roman"/>
                <w:b/>
                <w:color w:val="000000"/>
                <w:sz w:val="24"/>
                <w:szCs w:val="24"/>
              </w:rPr>
              <w:t>Các trường hợp t</w:t>
            </w:r>
            <w:r w:rsidRPr="004F6631">
              <w:rPr>
                <w:rFonts w:ascii="Times New Roman" w:hAnsi="Times New Roman" w:cs="Times New Roman"/>
                <w:b/>
                <w:color w:val="000000"/>
                <w:sz w:val="24"/>
                <w:szCs w:val="24"/>
                <w:lang w:val="x-none"/>
              </w:rPr>
              <w:t>hu hồi đất do vi phạm pháp luật</w:t>
            </w:r>
            <w:r w:rsidRPr="004F6631">
              <w:rPr>
                <w:rFonts w:ascii="Times New Roman" w:hAnsi="Times New Roman" w:cs="Times New Roman"/>
                <w:b/>
                <w:color w:val="000000"/>
                <w:sz w:val="24"/>
                <w:szCs w:val="24"/>
                <w:lang w:val="vi-VN"/>
              </w:rPr>
              <w:t xml:space="preserve"> về</w:t>
            </w:r>
            <w:r w:rsidRPr="004F6631">
              <w:rPr>
                <w:rFonts w:ascii="Times New Roman" w:hAnsi="Times New Roman" w:cs="Times New Roman"/>
                <w:b/>
                <w:color w:val="000000"/>
                <w:sz w:val="24"/>
                <w:szCs w:val="24"/>
                <w:lang w:val="x-none"/>
              </w:rPr>
              <w:t xml:space="preserve"> đất đai</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sidRPr="004F6631">
              <w:rPr>
                <w:rFonts w:ascii="Times New Roman" w:hAnsi="Times New Roman" w:cs="Times New Roman"/>
                <w:b/>
                <w:color w:val="000000"/>
                <w:sz w:val="24"/>
                <w:szCs w:val="24"/>
                <w:lang w:val="vi-VN"/>
              </w:rPr>
              <w:t xml:space="preserve"> </w:t>
            </w:r>
          </w:p>
        </w:tc>
        <w:tc>
          <w:tcPr>
            <w:tcW w:w="6520" w:type="dxa"/>
          </w:tcPr>
          <w:p w14:paraId="3358CC25" w14:textId="6CB93083" w:rsidR="007F6812" w:rsidRPr="001A4520"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1A4520">
              <w:rPr>
                <w:rFonts w:ascii="Times New Roman" w:hAnsi="Times New Roman" w:cs="Times New Roman"/>
                <w:b/>
                <w:bCs/>
                <w:color w:val="000000"/>
                <w:sz w:val="24"/>
                <w:szCs w:val="24"/>
              </w:rPr>
              <w:t>Điều 3</w:t>
            </w:r>
            <w:r>
              <w:rPr>
                <w:rFonts w:ascii="Times New Roman" w:hAnsi="Times New Roman" w:cs="Times New Roman"/>
                <w:b/>
                <w:bCs/>
                <w:color w:val="000000"/>
                <w:sz w:val="24"/>
                <w:szCs w:val="24"/>
              </w:rPr>
              <w:t>6</w:t>
            </w:r>
            <w:r w:rsidRPr="001A4520">
              <w:rPr>
                <w:rFonts w:ascii="Times New Roman" w:hAnsi="Times New Roman" w:cs="Times New Roman"/>
                <w:b/>
                <w:bCs/>
                <w:color w:val="000000"/>
                <w:sz w:val="24"/>
                <w:szCs w:val="24"/>
              </w:rPr>
              <w:t>. Các trường hợp thu hồi đất do vi phạm pháp luật về đất đai</w:t>
            </w:r>
          </w:p>
        </w:tc>
      </w:tr>
      <w:tr w:rsidR="007F6812" w:rsidRPr="004F6631" w14:paraId="76B817C1" w14:textId="77777777" w:rsidTr="007F6812">
        <w:tc>
          <w:tcPr>
            <w:tcW w:w="7083" w:type="dxa"/>
          </w:tcPr>
          <w:p w14:paraId="30D4296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Sử dụng đất không đúng mục đích đã được Nhà nước giao, cho thuê, công nhận quyền sử dụng đất và đã bị xử phạt vi phạm hành chính về </w:t>
            </w:r>
            <w:r w:rsidRPr="004F6631">
              <w:rPr>
                <w:rFonts w:ascii="Times New Roman" w:hAnsi="Times New Roman" w:cs="Times New Roman"/>
                <w:color w:val="000000"/>
                <w:sz w:val="24"/>
                <w:szCs w:val="24"/>
                <w:lang w:val="vi-VN"/>
              </w:rPr>
              <w:lastRenderedPageBreak/>
              <w:t>hành vi sử dụng đất không đúng mục đích mà tiếp tục vi phạm</w:t>
            </w:r>
            <w:r w:rsidRPr="004F6631">
              <w:rPr>
                <w:rFonts w:ascii="Times New Roman" w:hAnsi="Times New Roman" w:cs="Times New Roman"/>
                <w:color w:val="000000"/>
                <w:sz w:val="24"/>
                <w:szCs w:val="24"/>
              </w:rPr>
              <w:t>.</w:t>
            </w:r>
          </w:p>
        </w:tc>
        <w:tc>
          <w:tcPr>
            <w:tcW w:w="6520" w:type="dxa"/>
          </w:tcPr>
          <w:p w14:paraId="5645B221" w14:textId="38E98440"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lastRenderedPageBreak/>
              <w:t xml:space="preserve">1. Sử dụng đất không đúng mục đích đã được Nhà nước giao, cho thuê, công nhận quyền sử dụng đất và đã bị xử phạt vi phạm hành </w:t>
            </w:r>
            <w:r w:rsidRPr="001A4520">
              <w:rPr>
                <w:rFonts w:ascii="Times New Roman" w:hAnsi="Times New Roman" w:cs="Times New Roman"/>
                <w:color w:val="000000"/>
                <w:sz w:val="24"/>
                <w:szCs w:val="24"/>
              </w:rPr>
              <w:lastRenderedPageBreak/>
              <w:t>chính về hành vi sử dụng đất không đúng mục đích mà tiếp tục vi phạm.</w:t>
            </w:r>
          </w:p>
        </w:tc>
      </w:tr>
      <w:tr w:rsidR="007F6812" w:rsidRPr="004F6631" w14:paraId="2384780F" w14:textId="77777777" w:rsidTr="007F6812">
        <w:tc>
          <w:tcPr>
            <w:tcW w:w="7083" w:type="dxa"/>
          </w:tcPr>
          <w:p w14:paraId="0F744A0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2. </w:t>
            </w:r>
            <w:r w:rsidRPr="004F6631">
              <w:rPr>
                <w:rFonts w:ascii="Times New Roman" w:hAnsi="Times New Roman" w:cs="Times New Roman"/>
                <w:color w:val="000000"/>
                <w:sz w:val="24"/>
                <w:szCs w:val="24"/>
                <w:lang w:val="vi-VN"/>
              </w:rPr>
              <w:t>Người sử dụng đất hủy hoại đất</w:t>
            </w:r>
            <w:r w:rsidRPr="004F6631">
              <w:rPr>
                <w:rFonts w:ascii="Times New Roman" w:hAnsi="Times New Roman" w:cs="Times New Roman"/>
                <w:color w:val="000000"/>
                <w:sz w:val="24"/>
                <w:szCs w:val="24"/>
              </w:rPr>
              <w:t xml:space="preserve"> và đã bị xử phạt vi phạm hành chính về hành vi hủy hoại đất mà tiếp tục vi phạm.</w:t>
            </w:r>
          </w:p>
        </w:tc>
        <w:tc>
          <w:tcPr>
            <w:tcW w:w="6520" w:type="dxa"/>
          </w:tcPr>
          <w:p w14:paraId="7B483B83" w14:textId="71835787"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2. Người sử dụng đất hủy hoại đất và đã bị xử phạt vi phạm hành chính về hành vi hủy hoại đất mà tiếp tục vi phạm.</w:t>
            </w:r>
          </w:p>
        </w:tc>
      </w:tr>
      <w:tr w:rsidR="007F6812" w:rsidRPr="004F6631" w14:paraId="01291531" w14:textId="77777777" w:rsidTr="007F6812">
        <w:tc>
          <w:tcPr>
            <w:tcW w:w="7083" w:type="dxa"/>
          </w:tcPr>
          <w:p w14:paraId="2BFE8A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4"/>
                <w:sz w:val="24"/>
                <w:szCs w:val="24"/>
                <w:lang w:val="vi-VN"/>
              </w:rPr>
              <w:t>Đất được giao, cho thuê không đúng đối tượng hoặc không đúng thẩm quyền</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z w:val="24"/>
                <w:szCs w:val="24"/>
              </w:rPr>
              <w:t xml:space="preserve"> </w:t>
            </w:r>
          </w:p>
        </w:tc>
        <w:tc>
          <w:tcPr>
            <w:tcW w:w="6520" w:type="dxa"/>
          </w:tcPr>
          <w:p w14:paraId="5F2477C5" w14:textId="56C1B7E6"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 xml:space="preserve">3. Sử dụng đất được giao, cho thuê không đúng đối tượng; không đúng thẩm quyền. </w:t>
            </w:r>
          </w:p>
        </w:tc>
      </w:tr>
      <w:tr w:rsidR="007F6812" w:rsidRPr="004F6631" w14:paraId="5A0AF0D4" w14:textId="77777777" w:rsidTr="007F6812">
        <w:tc>
          <w:tcPr>
            <w:tcW w:w="7083" w:type="dxa"/>
          </w:tcPr>
          <w:p w14:paraId="201E9E6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z w:val="24"/>
                <w:szCs w:val="24"/>
                <w:lang w:val="vi-VN"/>
              </w:rPr>
              <w:t xml:space="preserve">Đất </w:t>
            </w:r>
            <w:r w:rsidRPr="004F6631">
              <w:rPr>
                <w:rFonts w:ascii="Times New Roman" w:hAnsi="Times New Roman" w:cs="Times New Roman"/>
                <w:color w:val="000000"/>
                <w:sz w:val="24"/>
                <w:szCs w:val="24"/>
              </w:rPr>
              <w:t xml:space="preserve">do </w:t>
            </w:r>
            <w:r w:rsidRPr="004F6631">
              <w:rPr>
                <w:rFonts w:ascii="Times New Roman" w:hAnsi="Times New Roman" w:cs="Times New Roman"/>
                <w:color w:val="000000"/>
                <w:sz w:val="24"/>
                <w:szCs w:val="24"/>
                <w:lang w:val="vi-VN"/>
              </w:rPr>
              <w:t>nhận chuyển nhượng, nhận tặng</w:t>
            </w:r>
            <w:r w:rsidRPr="004F6631">
              <w:rPr>
                <w:rFonts w:ascii="Times New Roman" w:hAnsi="Times New Roman" w:cs="Times New Roman"/>
                <w:color w:val="000000"/>
                <w:sz w:val="24"/>
                <w:szCs w:val="24"/>
              </w:rPr>
              <w:t xml:space="preserve"> cho</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từ người được Nhà nước giao đất, cho thuê đất mà người được giao đất, cho thuê đất </w:t>
            </w:r>
            <w:r w:rsidRPr="004F6631">
              <w:rPr>
                <w:rFonts w:ascii="Times New Roman" w:hAnsi="Times New Roman" w:cs="Times New Roman"/>
                <w:color w:val="000000"/>
                <w:sz w:val="24"/>
                <w:szCs w:val="24"/>
                <w:lang w:val="vi-VN"/>
              </w:rPr>
              <w:t>không được chuyển nhượng, tặng cho theo quy định của Luật này</w:t>
            </w:r>
            <w:r w:rsidRPr="004F6631">
              <w:rPr>
                <w:rFonts w:ascii="Times New Roman" w:hAnsi="Times New Roman" w:cs="Times New Roman"/>
                <w:color w:val="000000"/>
                <w:sz w:val="24"/>
                <w:szCs w:val="24"/>
              </w:rPr>
              <w:t xml:space="preserve">. </w:t>
            </w:r>
          </w:p>
        </w:tc>
        <w:tc>
          <w:tcPr>
            <w:tcW w:w="6520" w:type="dxa"/>
          </w:tcPr>
          <w:p w14:paraId="51B02964" w14:textId="60B8D515"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 xml:space="preserve">4. Sử dụng đất do nhận chuyển nhượng, nhận tặng cho từ người được Nhà nước giao đất, cho thuê đất mà không được chuyển nhượng, tặng cho theo quy định của Luật này. </w:t>
            </w:r>
          </w:p>
        </w:tc>
      </w:tr>
      <w:tr w:rsidR="007F6812" w:rsidRPr="004F6631" w14:paraId="184A7697" w14:textId="77777777" w:rsidTr="007F6812">
        <w:tc>
          <w:tcPr>
            <w:tcW w:w="7083" w:type="dxa"/>
          </w:tcPr>
          <w:p w14:paraId="70C5DEF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Đất được Nhà nước giao quản lý mà để bị lấn</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vi-VN"/>
              </w:rPr>
              <w:t>, chiếm</w:t>
            </w:r>
            <w:r w:rsidRPr="004F6631">
              <w:rPr>
                <w:rFonts w:ascii="Times New Roman" w:hAnsi="Times New Roman" w:cs="Times New Roman"/>
                <w:color w:val="000000"/>
                <w:sz w:val="24"/>
                <w:szCs w:val="24"/>
              </w:rPr>
              <w:t xml:space="preserve"> đất.</w:t>
            </w:r>
          </w:p>
        </w:tc>
        <w:tc>
          <w:tcPr>
            <w:tcW w:w="6520" w:type="dxa"/>
          </w:tcPr>
          <w:p w14:paraId="72077D6C" w14:textId="2DD3815D"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5. Sử dụng đất do lấn đất, chiếm đất đối với đất được Nhà nước giao quản lý.</w:t>
            </w:r>
          </w:p>
        </w:tc>
      </w:tr>
      <w:tr w:rsidR="007F6812" w:rsidRPr="004F6631" w14:paraId="3C7958D5" w14:textId="77777777" w:rsidTr="007F6812">
        <w:tc>
          <w:tcPr>
            <w:tcW w:w="7083" w:type="dxa"/>
          </w:tcPr>
          <w:p w14:paraId="7BB434B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6. Người sử dụng đất không thực hiện nghĩa vụ tài chính với Nhà nước.</w:t>
            </w:r>
          </w:p>
        </w:tc>
        <w:tc>
          <w:tcPr>
            <w:tcW w:w="6520" w:type="dxa"/>
          </w:tcPr>
          <w:p w14:paraId="4B57B469" w14:textId="2616947E"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6. Người sử dụng đất không thực hiện nghĩa vụ tài chính với Nhà nước.</w:t>
            </w:r>
          </w:p>
        </w:tc>
      </w:tr>
      <w:tr w:rsidR="007F6812" w:rsidRPr="004F6631" w14:paraId="0BC9CF0E" w14:textId="77777777" w:rsidTr="007F6812">
        <w:tc>
          <w:tcPr>
            <w:tcW w:w="7083" w:type="dxa"/>
          </w:tcPr>
          <w:p w14:paraId="1651B6D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7. Đất trồng cây hằng năm, đất nuôi trồng thủy sản không được sử dụng trong thời gian 12 tháng liên tục, đất trồng cây lâu năm không được sử dụng trong thời gian 18 tháng liên tục, đất trồng rừng không được sử dụng trong thời gian 24 tháng liên tục và đã bị xử phạt vi phạm hành chính mà không đưa đất vào sử dụng theo thời hạn ghi trong quyết định xử phạt vi phạm hành chính;</w:t>
            </w:r>
          </w:p>
        </w:tc>
        <w:tc>
          <w:tcPr>
            <w:tcW w:w="6520" w:type="dxa"/>
          </w:tcPr>
          <w:p w14:paraId="57E08A02" w14:textId="77777777"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37CE149C" w14:textId="77777777" w:rsidTr="007F6812">
        <w:tc>
          <w:tcPr>
            <w:tcW w:w="7083" w:type="dxa"/>
          </w:tcPr>
          <w:p w14:paraId="58190AC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8. Đất được Nhà nước giao, cho thuê, cho phép chuyển mục đích sử dụng, công nhận quyền sử dụng đất, nhận chuyển nhượng quyền sử dụng đất để thực hiện dự án đầu tư mà không được sử dụng trong thời hạn 12 tháng liên tục kể từ khi nhận bàn giao đất trên thực địa hoặc tiến độ sử dụng đất chậm 24 tháng </w:t>
            </w:r>
            <w:bookmarkStart w:id="1103" w:name="_Hlk148779520"/>
            <w:r w:rsidRPr="004F6631">
              <w:rPr>
                <w:rFonts w:ascii="Times New Roman" w:hAnsi="Times New Roman" w:cs="Times New Roman"/>
                <w:color w:val="000000"/>
                <w:sz w:val="24"/>
                <w:szCs w:val="24"/>
                <w:lang w:val="nl-NL"/>
              </w:rPr>
              <w:t>so với tiến độ ghi trong dự án đầu tư; trường hợp không đưa đất vào sử dụng hoặc chậm tiến độ sử dụng đất so với tiến độ ghi trong dự án đầu tư thì chủ đầu tư được gia hạn sử dụng không quá 24 tháng và phải nộp bổ sung cho Nhà nước khoản tiền tương ứng với mức tiền sử dụng đất, tiền thuê đất đối với thời gian được gia hạn; hết thời hạn được gia hạn mà chủ đầu tư vẫn chưa đưa đất vào sử dụng thì Nhà nước thu hồi đất mà không bồi thường về đất, tài sản gắn liền với đất và chi phí đầu tư vào đất còn lại.</w:t>
            </w:r>
          </w:p>
        </w:tc>
        <w:tc>
          <w:tcPr>
            <w:tcW w:w="6520" w:type="dxa"/>
          </w:tcPr>
          <w:p w14:paraId="53C03596" w14:textId="20F32456"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7. Sử dụng đất để thực hiện dự án đầu tư mà không đưa đất vào sử dụng và đã bị xử phạt vi phạm hành chính mà tiếp tục vi phạm.</w:t>
            </w:r>
          </w:p>
        </w:tc>
      </w:tr>
      <w:bookmarkEnd w:id="1103"/>
      <w:tr w:rsidR="007F6812" w:rsidRPr="004F6631" w14:paraId="3250D731" w14:textId="77777777" w:rsidTr="007F6812">
        <w:tc>
          <w:tcPr>
            <w:tcW w:w="7083" w:type="dxa"/>
          </w:tcPr>
          <w:p w14:paraId="77F9814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9. Các trường hợp quy định tại các khoản 6, 7 và 8 Điều này không áp dụng đối với trường hợp bất khả kháng.</w:t>
            </w:r>
          </w:p>
        </w:tc>
        <w:tc>
          <w:tcPr>
            <w:tcW w:w="6520" w:type="dxa"/>
          </w:tcPr>
          <w:p w14:paraId="39E1947A" w14:textId="2AC5B2E3"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1A4520">
              <w:rPr>
                <w:rFonts w:ascii="Times New Roman" w:hAnsi="Times New Roman" w:cs="Times New Roman"/>
                <w:color w:val="000000"/>
                <w:sz w:val="24"/>
                <w:szCs w:val="24"/>
              </w:rPr>
              <w:t>8. Các trường hợp quy định tại các khoản 1, 3 và 5 Điều này không áp dụng đối với trường hợp được Nhà nước xem xét cấp Giấy chứng nhận; các trường hợp quy định tại các khoản 6 và 7 Điều này không áp dụng đối với trường hợp bất khả kháng.</w:t>
            </w:r>
          </w:p>
        </w:tc>
      </w:tr>
      <w:tr w:rsidR="007F6812" w:rsidRPr="004F6631" w14:paraId="6364F4AC" w14:textId="77777777" w:rsidTr="007F6812">
        <w:tc>
          <w:tcPr>
            <w:tcW w:w="7083" w:type="dxa"/>
          </w:tcPr>
          <w:p w14:paraId="625C441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lastRenderedPageBreak/>
              <w:t>10</w:t>
            </w:r>
            <w:r w:rsidRPr="004F6631">
              <w:rPr>
                <w:rFonts w:ascii="Times New Roman" w:hAnsi="Times New Roman" w:cs="Times New Roman"/>
                <w:color w:val="000000"/>
                <w:sz w:val="24"/>
                <w:szCs w:val="24"/>
                <w:lang w:val="vi-VN"/>
              </w:rPr>
              <w:t>. Chính phủ quy định chi tiết Điều này.</w:t>
            </w:r>
          </w:p>
        </w:tc>
        <w:tc>
          <w:tcPr>
            <w:tcW w:w="6520" w:type="dxa"/>
          </w:tcPr>
          <w:p w14:paraId="08AD4FFF" w14:textId="6BCA27DE" w:rsidR="007F6812" w:rsidRPr="001A452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5A8985E" w14:textId="77777777" w:rsidTr="007F6812">
        <w:tc>
          <w:tcPr>
            <w:tcW w:w="7083" w:type="dxa"/>
          </w:tcPr>
          <w:p w14:paraId="330B4D3E" w14:textId="61A2480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04" w:name="_Toc107651228"/>
            <w:bookmarkStart w:id="1105" w:name="_Toc112138565"/>
            <w:bookmarkStart w:id="1106" w:name="_Ref113310426"/>
            <w:bookmarkStart w:id="1107" w:name="_Ref113310641"/>
            <w:bookmarkStart w:id="1108" w:name="_Ref113311585"/>
            <w:bookmarkStart w:id="1109" w:name="_Ref113311679"/>
            <w:bookmarkStart w:id="1110" w:name="_Ref113311775"/>
            <w:bookmarkStart w:id="1111" w:name="_Ref113311885"/>
            <w:bookmarkStart w:id="1112" w:name="_Ref113316913"/>
            <w:bookmarkStart w:id="1113" w:name="_Toc114566889"/>
            <w:bookmarkStart w:id="1114" w:name="_Toc115080056"/>
            <w:bookmarkStart w:id="1115" w:name="_Toc115358225"/>
            <w:bookmarkStart w:id="1116" w:name="_Toc120303476"/>
            <w:bookmarkStart w:id="1117" w:name="_Ref121050617"/>
            <w:bookmarkStart w:id="1118" w:name="_Ref130817606"/>
            <w:bookmarkStart w:id="1119" w:name="_Ref130817688"/>
            <w:bookmarkStart w:id="1120" w:name="_Toc130825163"/>
            <w:bookmarkStart w:id="1121" w:name="_Ref131805228"/>
            <w:bookmarkStart w:id="1122" w:name="_Ref146302476"/>
            <w:bookmarkStart w:id="1123" w:name="_Toc149829165"/>
            <w:bookmarkStart w:id="1124" w:name="_Ref156028783"/>
            <w:r w:rsidRPr="004F6631">
              <w:rPr>
                <w:rFonts w:ascii="Times New Roman" w:hAnsi="Times New Roman" w:cs="Times New Roman"/>
                <w:b/>
                <w:color w:val="000000"/>
                <w:sz w:val="24"/>
                <w:szCs w:val="24"/>
                <w:lang w:val="x-none"/>
              </w:rPr>
              <w:t>Thu hồi đất do chấm dứt việc sử dụng đất theo pháp luật, tự nguyện trả lại đất</w:t>
            </w:r>
            <w:r w:rsidRPr="004F6631">
              <w:rPr>
                <w:rFonts w:ascii="Times New Roman" w:hAnsi="Times New Roman" w:cs="Times New Roman"/>
                <w:b/>
                <w:color w:val="000000"/>
                <w:sz w:val="24"/>
                <w:szCs w:val="24"/>
                <w:lang w:val="vi-VN"/>
              </w:rPr>
              <w:t>, có nguy cơ đe dọa tính mạng con người</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sidRPr="004F6631">
              <w:rPr>
                <w:rFonts w:ascii="Times New Roman" w:hAnsi="Times New Roman" w:cs="Times New Roman"/>
                <w:b/>
                <w:color w:val="000000"/>
                <w:sz w:val="24"/>
                <w:szCs w:val="24"/>
              </w:rPr>
              <w:t>, không còn khả năng tiếp tục sử dụng</w:t>
            </w:r>
            <w:r w:rsidRPr="004F6631">
              <w:rPr>
                <w:rFonts w:ascii="Times New Roman" w:hAnsi="Times New Roman" w:cs="Times New Roman"/>
                <w:b/>
                <w:color w:val="000000"/>
                <w:sz w:val="24"/>
                <w:szCs w:val="24"/>
                <w:lang w:val="vi-VN"/>
              </w:rPr>
              <w:t xml:space="preserve"> </w:t>
            </w:r>
          </w:p>
        </w:tc>
        <w:tc>
          <w:tcPr>
            <w:tcW w:w="6520" w:type="dxa"/>
          </w:tcPr>
          <w:p w14:paraId="539F066F" w14:textId="37CBEAA9" w:rsidR="007F6812" w:rsidRPr="001A4520"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1A4520">
              <w:rPr>
                <w:rFonts w:ascii="Times New Roman" w:hAnsi="Times New Roman" w:cs="Times New Roman"/>
                <w:b/>
                <w:bCs/>
                <w:color w:val="000000"/>
                <w:sz w:val="24"/>
                <w:szCs w:val="24"/>
                <w:lang w:val="x-none"/>
              </w:rPr>
              <w:t>Điều 3</w:t>
            </w:r>
            <w:r>
              <w:rPr>
                <w:rFonts w:ascii="Times New Roman" w:hAnsi="Times New Roman" w:cs="Times New Roman"/>
                <w:b/>
                <w:bCs/>
                <w:color w:val="000000"/>
                <w:sz w:val="24"/>
                <w:szCs w:val="24"/>
              </w:rPr>
              <w:t>7</w:t>
            </w:r>
            <w:r w:rsidRPr="001A4520">
              <w:rPr>
                <w:rFonts w:ascii="Times New Roman" w:hAnsi="Times New Roman" w:cs="Times New Roman"/>
                <w:b/>
                <w:bCs/>
                <w:color w:val="000000"/>
                <w:sz w:val="24"/>
                <w:szCs w:val="24"/>
                <w:lang w:val="x-none"/>
              </w:rPr>
              <w:t>. Thu hồi đất do chấm dứt việc sử dụng đất theo pháp luật, tự nguyện trả lại đất, có nguy cơ đe dọa tính mạng con người, không còn khả năng tiếp tục sử dụng</w:t>
            </w:r>
          </w:p>
        </w:tc>
      </w:tr>
      <w:tr w:rsidR="007F6812" w:rsidRPr="004F6631" w14:paraId="1F2D05C8" w14:textId="77777777" w:rsidTr="007F6812">
        <w:tc>
          <w:tcPr>
            <w:tcW w:w="7083" w:type="dxa"/>
          </w:tcPr>
          <w:p w14:paraId="0FEA43B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Các trường hợp thu hồi đất do chấm dứt việc sử dụng đất theo pháp luật bao gồm:</w:t>
            </w:r>
          </w:p>
        </w:tc>
        <w:tc>
          <w:tcPr>
            <w:tcW w:w="6520" w:type="dxa"/>
          </w:tcPr>
          <w:p w14:paraId="293476BC" w14:textId="015DE287"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665E26">
              <w:rPr>
                <w:rFonts w:ascii="Times New Roman" w:hAnsi="Times New Roman" w:cs="Times New Roman"/>
                <w:color w:val="000000"/>
                <w:sz w:val="24"/>
                <w:szCs w:val="24"/>
              </w:rPr>
              <w:t>1. Các trường hợp thu hồi đất do chấm dứt việc sử dụng đất theo pháp luật bao gồm:</w:t>
            </w:r>
          </w:p>
        </w:tc>
      </w:tr>
      <w:tr w:rsidR="007F6812" w:rsidRPr="004F6631" w14:paraId="597E9B1D" w14:textId="77777777" w:rsidTr="007F6812">
        <w:tc>
          <w:tcPr>
            <w:tcW w:w="7083" w:type="dxa"/>
          </w:tcPr>
          <w:p w14:paraId="1D43799D"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Tổ chức được Nhà nước giao đất không thu tiền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bị giải thể, phá sản </w:t>
            </w:r>
            <w:r w:rsidRPr="004F6631">
              <w:rPr>
                <w:rFonts w:ascii="Times New Roman" w:hAnsi="Times New Roman" w:cs="Times New Roman"/>
                <w:color w:val="000000"/>
                <w:sz w:val="24"/>
                <w:szCs w:val="24"/>
              </w:rPr>
              <w:t xml:space="preserve">hoặc bị chấm dứt hoạt động theo quy định của pháp luật; </w:t>
            </w:r>
          </w:p>
        </w:tc>
        <w:tc>
          <w:tcPr>
            <w:tcW w:w="6520" w:type="dxa"/>
          </w:tcPr>
          <w:p w14:paraId="409D391A" w14:textId="305B6725"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a) Tổ chức được Nhà nước giao đất không thu tiền sử dụng đất bị giải thể, phá sản hoặc bị chấm dứt hoạt động theo quy định của pháp luật; </w:t>
            </w:r>
          </w:p>
        </w:tc>
      </w:tr>
      <w:tr w:rsidR="007F6812" w:rsidRPr="004F6631" w14:paraId="40FA13EF" w14:textId="77777777" w:rsidTr="007F6812">
        <w:tc>
          <w:tcPr>
            <w:tcW w:w="7083" w:type="dxa"/>
          </w:tcPr>
          <w:p w14:paraId="69117CE0"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Cá nhân sử dụng đất chết mà không có người </w:t>
            </w:r>
            <w:r w:rsidRPr="004F6631">
              <w:rPr>
                <w:rFonts w:ascii="Times New Roman" w:hAnsi="Times New Roman" w:cs="Times New Roman"/>
                <w:color w:val="000000"/>
                <w:sz w:val="24"/>
                <w:szCs w:val="24"/>
              </w:rPr>
              <w:t xml:space="preserve">nhận </w:t>
            </w:r>
            <w:r w:rsidRPr="004F6631">
              <w:rPr>
                <w:rFonts w:ascii="Times New Roman" w:hAnsi="Times New Roman" w:cs="Times New Roman"/>
                <w:color w:val="000000"/>
                <w:sz w:val="24"/>
                <w:szCs w:val="24"/>
                <w:lang w:val="vi-VN"/>
              </w:rPr>
              <w:t>thừa kế</w:t>
            </w:r>
            <w:r w:rsidRPr="004F6631">
              <w:rPr>
                <w:rFonts w:ascii="Times New Roman" w:hAnsi="Times New Roman" w:cs="Times New Roman"/>
                <w:color w:val="000000"/>
                <w:sz w:val="24"/>
                <w:szCs w:val="24"/>
              </w:rPr>
              <w:t xml:space="preserve"> sau khi đã thực hiện nghĩa vụ về tài sản theo quy định của pháp luật về dân sự</w:t>
            </w:r>
            <w:r w:rsidRPr="004F6631">
              <w:rPr>
                <w:rFonts w:ascii="Times New Roman" w:hAnsi="Times New Roman" w:cs="Times New Roman"/>
                <w:color w:val="000000"/>
                <w:sz w:val="24"/>
                <w:szCs w:val="24"/>
                <w:lang w:val="vi-VN"/>
              </w:rPr>
              <w:t xml:space="preserve">; </w:t>
            </w:r>
          </w:p>
        </w:tc>
        <w:tc>
          <w:tcPr>
            <w:tcW w:w="6520" w:type="dxa"/>
          </w:tcPr>
          <w:p w14:paraId="5EF0994E" w14:textId="77738D3F"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b) Cá nhân sử dụng đất chết mà không có người nhận thừa kế sau khi đã thực hiện nghĩa vụ về tài sản theo quy định của pháp luật về dân sự; </w:t>
            </w:r>
          </w:p>
        </w:tc>
      </w:tr>
      <w:tr w:rsidR="007F6812" w:rsidRPr="004F6631" w14:paraId="76B86B64" w14:textId="77777777" w:rsidTr="007F6812">
        <w:tc>
          <w:tcPr>
            <w:tcW w:w="7083" w:type="dxa"/>
          </w:tcPr>
          <w:p w14:paraId="54DB8C9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w:t>
            </w:r>
            <w:r w:rsidRPr="004F6631">
              <w:rPr>
                <w:rFonts w:ascii="Times New Roman" w:hAnsi="Times New Roman" w:cs="Times New Roman"/>
                <w:color w:val="000000"/>
                <w:spacing w:val="-4"/>
                <w:sz w:val="24"/>
                <w:szCs w:val="24"/>
                <w:lang w:val="vi-VN"/>
              </w:rPr>
              <w:t>Đất được Nhà nước giao, cho thuê có thời hạn nhưng không được gia hạn</w:t>
            </w:r>
            <w:r w:rsidRPr="004F6631">
              <w:rPr>
                <w:rFonts w:ascii="Times New Roman" w:hAnsi="Times New Roman" w:cs="Times New Roman"/>
                <w:color w:val="000000"/>
                <w:spacing w:val="-4"/>
                <w:sz w:val="24"/>
                <w:szCs w:val="24"/>
              </w:rPr>
              <w:t xml:space="preserve"> sử dụng đất</w:t>
            </w:r>
            <w:r w:rsidRPr="004F6631">
              <w:rPr>
                <w:rFonts w:ascii="Times New Roman" w:hAnsi="Times New Roman" w:cs="Times New Roman"/>
                <w:color w:val="000000"/>
                <w:spacing w:val="-4"/>
                <w:sz w:val="24"/>
                <w:szCs w:val="24"/>
                <w:lang w:val="vi-VN"/>
              </w:rPr>
              <w:t>;</w:t>
            </w:r>
          </w:p>
        </w:tc>
        <w:tc>
          <w:tcPr>
            <w:tcW w:w="6520" w:type="dxa"/>
          </w:tcPr>
          <w:p w14:paraId="05AC813A" w14:textId="13CA1AEE"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c) Đất được Nhà nước giao, cho thuê có thời hạn nhưng không được gia hạn sử dụng đất;</w:t>
            </w:r>
          </w:p>
        </w:tc>
      </w:tr>
      <w:tr w:rsidR="007F6812" w:rsidRPr="004F6631" w14:paraId="57D5B4C3" w14:textId="77777777" w:rsidTr="007F6812">
        <w:tc>
          <w:tcPr>
            <w:tcW w:w="7083" w:type="dxa"/>
          </w:tcPr>
          <w:p w14:paraId="1BFCE1C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Thu hồi đất trong trường hợp chấm dứt dự án đầu tư theo quy định của pháp luật về đầu tư;</w:t>
            </w:r>
          </w:p>
        </w:tc>
        <w:tc>
          <w:tcPr>
            <w:tcW w:w="6520" w:type="dxa"/>
          </w:tcPr>
          <w:p w14:paraId="4F6D577E" w14:textId="4E799B79"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d) Thu hồi đất trong trường hợp chấm dứt dự án đầu tư theo quy định của pháp luật về đầu tư;</w:t>
            </w:r>
          </w:p>
        </w:tc>
      </w:tr>
      <w:tr w:rsidR="007F6812" w:rsidRPr="004F6631" w14:paraId="28C35D23" w14:textId="77777777" w:rsidTr="007F6812">
        <w:tc>
          <w:tcPr>
            <w:tcW w:w="7083" w:type="dxa"/>
          </w:tcPr>
          <w:p w14:paraId="3C8471E2"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Thu hồi đất trong trường hợp đã bị thu hồi rừng theo quy định của pháp luật về lâm nghiệp.</w:t>
            </w:r>
          </w:p>
        </w:tc>
        <w:tc>
          <w:tcPr>
            <w:tcW w:w="6520" w:type="dxa"/>
          </w:tcPr>
          <w:p w14:paraId="4011CB29" w14:textId="16ACBBE6"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đ) Thu hồi đất trong trường hợp đã bị thu hồi rừng theo quy định của pháp luật về lâm nghiệp;</w:t>
            </w:r>
          </w:p>
        </w:tc>
      </w:tr>
      <w:tr w:rsidR="007F6812" w:rsidRPr="004F6631" w14:paraId="7D2C3957" w14:textId="77777777" w:rsidTr="007F6812">
        <w:tc>
          <w:tcPr>
            <w:tcW w:w="7083" w:type="dxa"/>
          </w:tcPr>
          <w:p w14:paraId="799C29F8"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770309D3" w14:textId="564E7EE9"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e) Thu hồi đất theo bản án, quyết định của Tòa án nhân dân.</w:t>
            </w:r>
          </w:p>
        </w:tc>
      </w:tr>
      <w:tr w:rsidR="007F6812" w:rsidRPr="004F6631" w14:paraId="444A7936" w14:textId="77777777" w:rsidTr="007F6812">
        <w:tc>
          <w:tcPr>
            <w:tcW w:w="7083" w:type="dxa"/>
          </w:tcPr>
          <w:p w14:paraId="69D8E213"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Người sử dụng đất </w:t>
            </w:r>
            <w:r w:rsidRPr="004F6631">
              <w:rPr>
                <w:rFonts w:ascii="Times New Roman" w:hAnsi="Times New Roman" w:cs="Times New Roman"/>
                <w:color w:val="000000"/>
                <w:sz w:val="24"/>
                <w:szCs w:val="24"/>
                <w:lang w:val="nl-NL"/>
              </w:rPr>
              <w:t>giảm hoặc không còn nhu cầu sử dụng đất và có đơn</w:t>
            </w:r>
            <w:r w:rsidRPr="004F6631">
              <w:rPr>
                <w:rFonts w:ascii="Times New Roman" w:hAnsi="Times New Roman" w:cs="Times New Roman"/>
                <w:color w:val="000000"/>
                <w:sz w:val="24"/>
                <w:szCs w:val="24"/>
              </w:rPr>
              <w:t xml:space="preserve"> tự nguyện trả lại đất.</w:t>
            </w:r>
          </w:p>
        </w:tc>
        <w:tc>
          <w:tcPr>
            <w:tcW w:w="6520" w:type="dxa"/>
          </w:tcPr>
          <w:p w14:paraId="4065F55A" w14:textId="4D2132BC"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2. Người sử dụng đất giảm hoặc không còn nhu cầu sử dụng đất và có đơn tự nguyện trả lại đất.</w:t>
            </w:r>
          </w:p>
        </w:tc>
      </w:tr>
      <w:tr w:rsidR="007F6812" w:rsidRPr="004F6631" w14:paraId="015EC0BC" w14:textId="77777777" w:rsidTr="007F6812">
        <w:tc>
          <w:tcPr>
            <w:tcW w:w="7083" w:type="dxa"/>
          </w:tcPr>
          <w:p w14:paraId="7818E1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3. Các trường hợp thu hồi đất do có nguy cơ đe dọa tính mạng con người hoặc không còn khả năng tiếp tục sử dụng bao gồm: </w:t>
            </w:r>
          </w:p>
        </w:tc>
        <w:tc>
          <w:tcPr>
            <w:tcW w:w="6520" w:type="dxa"/>
          </w:tcPr>
          <w:p w14:paraId="6DA16FEF" w14:textId="6D45127D"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3. Các trường hợp thu hồi đất do có nguy cơ đe dọa tính mạng con người hoặc không còn khả năng tiếp tục sử dụng bao gồm: </w:t>
            </w:r>
          </w:p>
        </w:tc>
      </w:tr>
      <w:tr w:rsidR="007F6812" w:rsidRPr="004F6631" w14:paraId="2FCD6F6F" w14:textId="77777777" w:rsidTr="007F6812">
        <w:tc>
          <w:tcPr>
            <w:tcW w:w="7083" w:type="dxa"/>
          </w:tcPr>
          <w:p w14:paraId="2B14973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Đất ở trong khu vực bị ô nhiễm môi trường có nguy cơ đe dọa tính mạng con người</w:t>
            </w:r>
            <w:r w:rsidRPr="004F6631">
              <w:rPr>
                <w:rFonts w:ascii="Times New Roman" w:hAnsi="Times New Roman" w:cs="Times New Roman"/>
                <w:color w:val="000000"/>
                <w:sz w:val="24"/>
                <w:szCs w:val="24"/>
              </w:rPr>
              <w:t>; đất khác trong khu vực bị ô nhiễm môi trường không còn khả năng tiếp tục sử dụng theo mục đích đã xác định;</w:t>
            </w:r>
          </w:p>
        </w:tc>
        <w:tc>
          <w:tcPr>
            <w:tcW w:w="6520" w:type="dxa"/>
          </w:tcPr>
          <w:p w14:paraId="4FFA8F58" w14:textId="631AA7F8"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a) Đất trong khu vực bị ô nhiễm môi trường có nguy cơ đe dọa tính mạng con người; đất khác trong khu vực bị ô nhiễm môi trường không còn khả năng tiếp tục sử dụng theo mục đích đã xác định;</w:t>
            </w:r>
          </w:p>
        </w:tc>
      </w:tr>
      <w:tr w:rsidR="007F6812" w:rsidRPr="004F6631" w14:paraId="33E5D3D3" w14:textId="77777777" w:rsidTr="007F6812">
        <w:tc>
          <w:tcPr>
            <w:tcW w:w="7083" w:type="dxa"/>
          </w:tcPr>
          <w:p w14:paraId="7738C80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b</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Đất ở có nguy cơ sạt lở, sụt lún, bị ảnh hưởng bởi hiện tượng thiên tai khác đe dọa tính mạng con người</w:t>
            </w:r>
            <w:r w:rsidRPr="004F6631">
              <w:rPr>
                <w:rFonts w:ascii="Times New Roman" w:hAnsi="Times New Roman" w:cs="Times New Roman"/>
                <w:color w:val="000000"/>
                <w:sz w:val="24"/>
                <w:szCs w:val="24"/>
              </w:rPr>
              <w:t>; đất khác bị sạt lở, sụt lún, bị ảnh hưởng bởi hiện tượng thiên tai khác mà không còn khả năng tiếp tục sử dụng.</w:t>
            </w:r>
          </w:p>
        </w:tc>
        <w:tc>
          <w:tcPr>
            <w:tcW w:w="6520" w:type="dxa"/>
          </w:tcPr>
          <w:p w14:paraId="585F3C37" w14:textId="02DA0C66"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b) Đất trong khu vực có nguy cơ sạt lở, sụt lún, bị ảnh hưởng bởi hiện tượng thiên tai khác đe dọa tính mạng con người; đất khác bị sạt lở, sụt lún, bị ảnh hưởng bởi hiện tượng thiên tai khác mà không còn khả năng tiếp tục sử dụng.</w:t>
            </w:r>
          </w:p>
        </w:tc>
      </w:tr>
      <w:tr w:rsidR="007F6812" w:rsidRPr="004F6631" w14:paraId="3CAEF7AF" w14:textId="77777777" w:rsidTr="007F6812">
        <w:tc>
          <w:tcPr>
            <w:tcW w:w="7083" w:type="dxa"/>
          </w:tcPr>
          <w:p w14:paraId="12FC12F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Thu hồi đất đối với các trường hợp phải thu hồi đất theo quy định tại khoản 1 Điều 48, điểm d và điểm đ khoản 1 Điều 181 của Luật này.</w:t>
            </w:r>
          </w:p>
        </w:tc>
        <w:tc>
          <w:tcPr>
            <w:tcW w:w="6520" w:type="dxa"/>
          </w:tcPr>
          <w:p w14:paraId="6B70EC0A" w14:textId="49D1336A"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4. Thu hồi đất đối với các trường hợp phải thu hồi đất do không có người thừa kế, đất giữ lại, bàn giao về địa phương của các công ty </w:t>
            </w:r>
            <w:r w:rsidRPr="00EE1482">
              <w:rPr>
                <w:rFonts w:ascii="Times New Roman" w:hAnsi="Times New Roman" w:cs="Times New Roman"/>
                <w:color w:val="000000"/>
                <w:sz w:val="24"/>
                <w:szCs w:val="24"/>
              </w:rPr>
              <w:lastRenderedPageBreak/>
              <w:t>nông lâm nghiệp theo quy định của Luật này.</w:t>
            </w:r>
          </w:p>
        </w:tc>
      </w:tr>
      <w:tr w:rsidR="007F6812" w:rsidRPr="004F6631" w14:paraId="3E9DA21D" w14:textId="77777777" w:rsidTr="007F6812">
        <w:tc>
          <w:tcPr>
            <w:tcW w:w="7083" w:type="dxa"/>
          </w:tcPr>
          <w:p w14:paraId="1F60D310"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Việc thu hồi đất trong các trường hợp quy định tại các khoản 1, 2 và 3 Điều này phải dựa trên căn cứ sau đây:</w:t>
            </w:r>
          </w:p>
        </w:tc>
        <w:tc>
          <w:tcPr>
            <w:tcW w:w="6520" w:type="dxa"/>
          </w:tcPr>
          <w:p w14:paraId="608DC229" w14:textId="2CF2D5A8"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5. Việc thu hồi đất trong các trường hợp quy định tại khoản 1 và khoản 3 Điều này phải dựa trên các căn cứ là văn bản của cơ quan, người có thẩm quyền.</w:t>
            </w:r>
          </w:p>
        </w:tc>
      </w:tr>
      <w:tr w:rsidR="007F6812" w:rsidRPr="004F6631" w14:paraId="78DC6B46" w14:textId="77777777" w:rsidTr="007F6812">
        <w:tc>
          <w:tcPr>
            <w:tcW w:w="7083" w:type="dxa"/>
          </w:tcPr>
          <w:p w14:paraId="4061196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Văn bản của cơ quan có thẩm quyền giải quyết đã có hiệu lực pháp luật đối với trường hợp quy định tại điểm a khoản 1 Điều này; </w:t>
            </w:r>
          </w:p>
        </w:tc>
        <w:tc>
          <w:tcPr>
            <w:tcW w:w="6520" w:type="dxa"/>
          </w:tcPr>
          <w:p w14:paraId="6818BA0B" w14:textId="29F6B243"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4C5F5A46" w14:textId="77777777" w:rsidTr="007F6812">
        <w:tc>
          <w:tcPr>
            <w:tcW w:w="7083" w:type="dxa"/>
          </w:tcPr>
          <w:p w14:paraId="3B0C639A"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Giấy chứng tử hoặc quyết định tuyên bố một người là đã chết theo quy định của pháp luật đối với trường hợp quy định tại điểm b khoản 1 Điều này; </w:t>
            </w:r>
          </w:p>
        </w:tc>
        <w:tc>
          <w:tcPr>
            <w:tcW w:w="6520" w:type="dxa"/>
          </w:tcPr>
          <w:p w14:paraId="6555D87F" w14:textId="78217706"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692ED434" w14:textId="77777777" w:rsidTr="007F6812">
        <w:tc>
          <w:tcPr>
            <w:tcW w:w="7083" w:type="dxa"/>
          </w:tcPr>
          <w:p w14:paraId="0116FD4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Quyết định giao đất, quyết định cho thuê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 xml:space="preserve">Giấy chứng nhận </w:t>
            </w:r>
            <w:r w:rsidRPr="004F6631">
              <w:rPr>
                <w:rFonts w:ascii="Times New Roman" w:hAnsi="Times New Roman" w:cs="Times New Roman"/>
                <w:color w:val="000000"/>
                <w:sz w:val="24"/>
                <w:szCs w:val="24"/>
                <w:lang w:val="vi-VN"/>
              </w:rPr>
              <w:t>quyền sử dụng đất, Giấy chứng nhận quyền sở hữu nhà ở và quyền sử dụng đất ở</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 xml:space="preserve">Giấy chứng nhận quyền sử dụng đất, quyền sở hữu nhà ở và tài sản khác gắn liền với đất,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đối với trường hợp quy định tại điểm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khoản 1 Điều này;</w:t>
            </w:r>
          </w:p>
        </w:tc>
        <w:tc>
          <w:tcPr>
            <w:tcW w:w="6520" w:type="dxa"/>
          </w:tcPr>
          <w:p w14:paraId="69FF826E" w14:textId="36E01458"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409CDEEF" w14:textId="77777777" w:rsidTr="007F6812">
        <w:tc>
          <w:tcPr>
            <w:tcW w:w="7083" w:type="dxa"/>
          </w:tcPr>
          <w:p w14:paraId="448FAE20"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Văn bản chấm dứt dự án đầu tư đối với trường hợp quy định tại điểm d khoản 1 Điều này;</w:t>
            </w:r>
          </w:p>
        </w:tc>
        <w:tc>
          <w:tcPr>
            <w:tcW w:w="6520" w:type="dxa"/>
          </w:tcPr>
          <w:p w14:paraId="5717D64B" w14:textId="4D7954DA"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798D4236" w14:textId="77777777" w:rsidTr="007F6812">
        <w:tc>
          <w:tcPr>
            <w:tcW w:w="7083" w:type="dxa"/>
          </w:tcPr>
          <w:p w14:paraId="5D214F63"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Văn bản thu hồi rừng đối với trường hợp quy định tại điểm đ khoản 1 Điều này;</w:t>
            </w:r>
          </w:p>
        </w:tc>
        <w:tc>
          <w:tcPr>
            <w:tcW w:w="6520" w:type="dxa"/>
          </w:tcPr>
          <w:p w14:paraId="61EF7DA0" w14:textId="42B903B7"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6F0B128A" w14:textId="77777777" w:rsidTr="007F6812">
        <w:tc>
          <w:tcPr>
            <w:tcW w:w="7083" w:type="dxa"/>
          </w:tcPr>
          <w:p w14:paraId="3B32092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xml:space="preserve">) Văn bản trả lại đất của người sử dụng đất đối với trường hợp quy định tại khoản </w:t>
            </w: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Điều này; </w:t>
            </w:r>
          </w:p>
        </w:tc>
        <w:tc>
          <w:tcPr>
            <w:tcW w:w="6520" w:type="dxa"/>
          </w:tcPr>
          <w:p w14:paraId="0995060B" w14:textId="4ED0591F"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0FBC4712" w14:textId="77777777" w:rsidTr="007F6812">
        <w:tc>
          <w:tcPr>
            <w:tcW w:w="7083" w:type="dxa"/>
          </w:tcPr>
          <w:p w14:paraId="16D332A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 Văn bản của cơ quan có thẩm quyền xác định mức độ ô nhiễm môi trường, sạt lở, sụt lún, bị ảnh hưởng bởi hiện tượng thiên tai khác đối với trường hợp 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này</w:t>
            </w:r>
            <w:r w:rsidRPr="004F6631">
              <w:rPr>
                <w:rFonts w:ascii="Times New Roman" w:hAnsi="Times New Roman" w:cs="Times New Roman"/>
                <w:color w:val="000000"/>
                <w:sz w:val="24"/>
                <w:szCs w:val="24"/>
              </w:rPr>
              <w:t>.</w:t>
            </w:r>
          </w:p>
        </w:tc>
        <w:tc>
          <w:tcPr>
            <w:tcW w:w="6520" w:type="dxa"/>
          </w:tcPr>
          <w:p w14:paraId="3F4A96D1" w14:textId="29F7EBB4"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02021857" w14:textId="77777777" w:rsidTr="007F6812">
        <w:tc>
          <w:tcPr>
            <w:tcW w:w="7083" w:type="dxa"/>
          </w:tcPr>
          <w:p w14:paraId="44FF3F1A"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Chính phủ quy định chi tiết Điều này.</w:t>
            </w:r>
          </w:p>
        </w:tc>
        <w:tc>
          <w:tcPr>
            <w:tcW w:w="6520" w:type="dxa"/>
          </w:tcPr>
          <w:p w14:paraId="0F249FD1" w14:textId="330B92D9"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p>
        </w:tc>
      </w:tr>
      <w:tr w:rsidR="007F6812" w:rsidRPr="004F6631" w14:paraId="2716D438" w14:textId="77777777" w:rsidTr="007F6812">
        <w:tc>
          <w:tcPr>
            <w:tcW w:w="7083" w:type="dxa"/>
          </w:tcPr>
          <w:p w14:paraId="2F683250"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4B5F0459" w14:textId="583223F6"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b/>
                <w:color w:val="000000"/>
                <w:sz w:val="24"/>
                <w:szCs w:val="24"/>
              </w:rPr>
            </w:pPr>
            <w:r w:rsidRPr="00665E26">
              <w:rPr>
                <w:rFonts w:ascii="Times New Roman" w:hAnsi="Times New Roman" w:cs="Times New Roman"/>
                <w:b/>
                <w:color w:val="000000"/>
                <w:sz w:val="24"/>
                <w:szCs w:val="24"/>
              </w:rPr>
              <w:t>Điều 3</w:t>
            </w:r>
            <w:r>
              <w:rPr>
                <w:rFonts w:ascii="Times New Roman" w:hAnsi="Times New Roman" w:cs="Times New Roman"/>
                <w:b/>
                <w:color w:val="000000"/>
                <w:sz w:val="24"/>
                <w:szCs w:val="24"/>
              </w:rPr>
              <w:t>8</w:t>
            </w:r>
            <w:r w:rsidRPr="00665E26">
              <w:rPr>
                <w:rFonts w:ascii="Times New Roman" w:hAnsi="Times New Roman" w:cs="Times New Roman"/>
                <w:b/>
                <w:color w:val="000000"/>
                <w:sz w:val="24"/>
                <w:szCs w:val="24"/>
              </w:rPr>
              <w:t>. Thực hiện thu hồi đất vì mục đích quốc phòng, an ninh; phát triển kinh tế - xã hội vì lợi ích quốc gia, công cộng</w:t>
            </w:r>
          </w:p>
        </w:tc>
      </w:tr>
      <w:tr w:rsidR="007F6812" w:rsidRPr="004F6631" w14:paraId="4E5314E6" w14:textId="77777777" w:rsidTr="007F6812">
        <w:tc>
          <w:tcPr>
            <w:tcW w:w="7083" w:type="dxa"/>
          </w:tcPr>
          <w:p w14:paraId="74E808BC"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04A3FD5A" w14:textId="502EA60B"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Việc thu hồi đất vì mục đích quốc phòng, an ninh; phát triển kinh tế - xã hội vì lợi ích quốc gia, công cộng bao gồm các công việc sau đây:</w:t>
            </w:r>
          </w:p>
        </w:tc>
      </w:tr>
      <w:tr w:rsidR="007F6812" w:rsidRPr="004F6631" w14:paraId="0365DA93" w14:textId="77777777" w:rsidTr="007F6812">
        <w:tc>
          <w:tcPr>
            <w:tcW w:w="7083" w:type="dxa"/>
          </w:tcPr>
          <w:p w14:paraId="4D2F312D"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267E7393" w14:textId="56B2AE51"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1. Xây dựng kế hoạch thu hồi đất; </w:t>
            </w:r>
          </w:p>
        </w:tc>
      </w:tr>
      <w:tr w:rsidR="007F6812" w:rsidRPr="004F6631" w14:paraId="6FA0C355" w14:textId="77777777" w:rsidTr="007F6812">
        <w:tc>
          <w:tcPr>
            <w:tcW w:w="7083" w:type="dxa"/>
          </w:tcPr>
          <w:p w14:paraId="533C12BF"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42A804A6" w14:textId="791496E1"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2. Tổ chức họp với người có đất trong khu vực thu hồi; </w:t>
            </w:r>
          </w:p>
        </w:tc>
      </w:tr>
      <w:tr w:rsidR="007F6812" w:rsidRPr="004F6631" w14:paraId="37BE6482" w14:textId="77777777" w:rsidTr="007F6812">
        <w:tc>
          <w:tcPr>
            <w:tcW w:w="7083" w:type="dxa"/>
          </w:tcPr>
          <w:p w14:paraId="0954167D"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79EF6CA8" w14:textId="161628ED"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3. Thông báo thu hồi đất; </w:t>
            </w:r>
          </w:p>
        </w:tc>
      </w:tr>
      <w:tr w:rsidR="007F6812" w:rsidRPr="004F6631" w14:paraId="2B419316" w14:textId="77777777" w:rsidTr="007F6812">
        <w:tc>
          <w:tcPr>
            <w:tcW w:w="7083" w:type="dxa"/>
          </w:tcPr>
          <w:p w14:paraId="3FD07B8E"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3C20BC1F" w14:textId="31A6BA94"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4. Điều tra, khảo sát, đo đạc, kiểm đếm, thống kê, phân loại diện tích đất thu hồi và tài sản gắn liền với đất thu hồi, xác định nguồn gốc đất thu hồi và tài sản gắn liền với đất thu hồi; cưỡng chế thực hiện quyết định kiểm đếm bắt buộc (nếu có);</w:t>
            </w:r>
          </w:p>
        </w:tc>
      </w:tr>
      <w:tr w:rsidR="007F6812" w:rsidRPr="004F6631" w14:paraId="602317D9" w14:textId="77777777" w:rsidTr="007F6812">
        <w:tc>
          <w:tcPr>
            <w:tcW w:w="7083" w:type="dxa"/>
          </w:tcPr>
          <w:p w14:paraId="6B8DC97F"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3977ED45" w14:textId="0418D5DD"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 xml:space="preserve">5. Lập, thẩm định, phê duyệt phương án bồi thường, hỗ trợ, tái định cư; quyết định thu hồi đất; </w:t>
            </w:r>
          </w:p>
        </w:tc>
      </w:tr>
      <w:tr w:rsidR="007F6812" w:rsidRPr="004F6631" w14:paraId="2E9065D2" w14:textId="77777777" w:rsidTr="007F6812">
        <w:tc>
          <w:tcPr>
            <w:tcW w:w="7083" w:type="dxa"/>
          </w:tcPr>
          <w:p w14:paraId="242211E5" w14:textId="77777777" w:rsidR="007F6812" w:rsidRPr="004F6631" w:rsidRDefault="007F6812" w:rsidP="00EE1482">
            <w:pPr>
              <w:widowControl w:val="0"/>
              <w:tabs>
                <w:tab w:val="left" w:pos="0"/>
                <w:tab w:val="left" w:pos="3360"/>
              </w:tabs>
              <w:spacing w:before="40" w:after="40"/>
              <w:ind w:firstLine="0"/>
              <w:rPr>
                <w:rFonts w:ascii="Times New Roman" w:hAnsi="Times New Roman" w:cs="Times New Roman"/>
                <w:color w:val="000000"/>
                <w:sz w:val="24"/>
                <w:szCs w:val="24"/>
              </w:rPr>
            </w:pPr>
          </w:p>
        </w:tc>
        <w:tc>
          <w:tcPr>
            <w:tcW w:w="6520" w:type="dxa"/>
          </w:tcPr>
          <w:p w14:paraId="4A1549DE" w14:textId="3E254511" w:rsidR="007F6812" w:rsidRPr="00665E26"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6. Tổ chức thực hiện thu hồi đất, bồi thường, hỗ trợ, tái định cư; cưỡng chế thực hiện quyết định thu hồi đất (nếu có).</w:t>
            </w:r>
          </w:p>
        </w:tc>
      </w:tr>
      <w:tr w:rsidR="007F6812" w:rsidRPr="004F6631" w14:paraId="39DAC971" w14:textId="77777777" w:rsidTr="007F6812">
        <w:tc>
          <w:tcPr>
            <w:tcW w:w="7083" w:type="dxa"/>
          </w:tcPr>
          <w:p w14:paraId="256C681F"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25" w:name="_Toc107651229"/>
            <w:bookmarkStart w:id="1126" w:name="_Toc112138566"/>
            <w:bookmarkStart w:id="1127" w:name="_Ref113310964"/>
            <w:bookmarkStart w:id="1128" w:name="_Ref113310972"/>
            <w:bookmarkStart w:id="1129" w:name="_Toc114566890"/>
            <w:bookmarkStart w:id="1130" w:name="_Ref115020983"/>
            <w:bookmarkStart w:id="1131" w:name="_Toc115080057"/>
            <w:bookmarkStart w:id="1132" w:name="_Toc115358226"/>
            <w:bookmarkStart w:id="1133" w:name="_Toc120303477"/>
            <w:bookmarkStart w:id="1134" w:name="_Toc130825164"/>
            <w:bookmarkStart w:id="1135" w:name="_Ref131409284"/>
            <w:bookmarkStart w:id="1136" w:name="_Toc149829166"/>
            <w:bookmarkStart w:id="1137" w:name="_Hlk146037010"/>
            <w:r w:rsidRPr="004F6631">
              <w:rPr>
                <w:rFonts w:ascii="Times New Roman" w:hAnsi="Times New Roman" w:cs="Times New Roman"/>
                <w:b/>
                <w:color w:val="000000"/>
                <w:sz w:val="24"/>
                <w:szCs w:val="24"/>
                <w:lang w:val="x-none"/>
              </w:rPr>
              <w:t>Thẩm quyền thu hồi đất</w:t>
            </w:r>
            <w:bookmarkEnd w:id="1125"/>
            <w:bookmarkEnd w:id="1126"/>
            <w:bookmarkEnd w:id="1127"/>
            <w:bookmarkEnd w:id="1128"/>
            <w:bookmarkEnd w:id="1129"/>
            <w:bookmarkEnd w:id="1130"/>
            <w:bookmarkEnd w:id="1131"/>
            <w:bookmarkEnd w:id="1132"/>
            <w:bookmarkEnd w:id="1133"/>
            <w:bookmarkEnd w:id="1134"/>
            <w:bookmarkEnd w:id="1135"/>
            <w:bookmarkEnd w:id="1136"/>
            <w:r w:rsidRPr="004F6631">
              <w:rPr>
                <w:rFonts w:ascii="Times New Roman" w:hAnsi="Times New Roman" w:cs="Times New Roman"/>
                <w:b/>
                <w:color w:val="000000"/>
                <w:sz w:val="24"/>
                <w:szCs w:val="24"/>
              </w:rPr>
              <w:t xml:space="preserve"> và xử lý trường hợp thu hồi đất, tài sản gắn liền với đất là tài sản công</w:t>
            </w:r>
          </w:p>
        </w:tc>
        <w:tc>
          <w:tcPr>
            <w:tcW w:w="6520" w:type="dxa"/>
          </w:tcPr>
          <w:p w14:paraId="4AE32EAD"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bookmarkEnd w:id="1137"/>
      <w:tr w:rsidR="007F6812" w:rsidRPr="004F6631" w14:paraId="26822914" w14:textId="77777777" w:rsidTr="007F6812">
        <w:tc>
          <w:tcPr>
            <w:tcW w:w="7083" w:type="dxa"/>
          </w:tcPr>
          <w:p w14:paraId="196EBCE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 </w:t>
            </w:r>
            <w:r w:rsidRPr="004F6631">
              <w:rPr>
                <w:rFonts w:ascii="Times New Roman" w:hAnsi="Times New Roman" w:cs="Times New Roman"/>
                <w:color w:val="000000"/>
                <w:spacing w:val="1"/>
                <w:sz w:val="24"/>
                <w:szCs w:val="24"/>
                <w:lang w:val="nl-NL"/>
              </w:rPr>
              <w:t xml:space="preserve">Ủy ban nhân dân cấp tỉnh quyết định thu hồi đất đối với tổ chức trong nước, tổ chức tôn giáo, tổ chức tôn giáo trực thuộc, người gốc </w:t>
            </w:r>
            <w:r w:rsidRPr="004F6631">
              <w:rPr>
                <w:rFonts w:ascii="Times New Roman" w:hAnsi="Times New Roman" w:cs="Times New Roman"/>
                <w:color w:val="000000"/>
                <w:spacing w:val="1"/>
                <w:sz w:val="24"/>
                <w:szCs w:val="24"/>
              </w:rPr>
              <w:t>Việt Nam định cư ở nước ngoài</w:t>
            </w:r>
            <w:r w:rsidRPr="004F6631">
              <w:rPr>
                <w:rFonts w:ascii="Times New Roman" w:hAnsi="Times New Roman" w:cs="Times New Roman"/>
                <w:color w:val="000000"/>
                <w:spacing w:val="1"/>
                <w:sz w:val="24"/>
                <w:szCs w:val="24"/>
                <w:lang w:val="nl-NL"/>
              </w:rPr>
              <w:t>, tổ chức nước ngoài có chức năng ngoại giao, tổ chức kinh tế có vốn đầu tư nước ngoài thuộc trường hợp quy định tại Điều 81 và Điều 82 của Luật này.</w:t>
            </w:r>
          </w:p>
        </w:tc>
        <w:tc>
          <w:tcPr>
            <w:tcW w:w="6520" w:type="dxa"/>
          </w:tcPr>
          <w:p w14:paraId="4850F2D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1F5DED17" w14:textId="77777777" w:rsidTr="007F6812">
        <w:tc>
          <w:tcPr>
            <w:tcW w:w="7083" w:type="dxa"/>
          </w:tcPr>
          <w:p w14:paraId="6A6EAD5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Ủy ban nhân dân cấp huyện quyết định thu hồi đất trong các trường hợp sau đây:</w:t>
            </w:r>
          </w:p>
        </w:tc>
        <w:tc>
          <w:tcPr>
            <w:tcW w:w="6520" w:type="dxa"/>
          </w:tcPr>
          <w:p w14:paraId="32FC007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0A9D631" w14:textId="77777777" w:rsidTr="007F6812">
        <w:tc>
          <w:tcPr>
            <w:tcW w:w="7083" w:type="dxa"/>
          </w:tcPr>
          <w:p w14:paraId="715D3C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Thu hồi đất thuộc trường hợp quy định tại Điều 78 và Điều 79 của Luật này không phân biệt người sử dụng đất, tổ chức, cá nhân đang quản lý, chiếm hữu đất;</w:t>
            </w:r>
          </w:p>
        </w:tc>
        <w:tc>
          <w:tcPr>
            <w:tcW w:w="6520" w:type="dxa"/>
          </w:tcPr>
          <w:p w14:paraId="20F874A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466F2CB" w14:textId="77777777" w:rsidTr="007F6812">
        <w:tc>
          <w:tcPr>
            <w:tcW w:w="7083" w:type="dxa"/>
          </w:tcPr>
          <w:p w14:paraId="7E8ADA9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Thu hồi đất đối với hộ gia đình, cá nhân, cộng đồng dân cư thuộc trường hợp quy định tại Điều 81 và Điều 82 của Luật này.</w:t>
            </w:r>
          </w:p>
        </w:tc>
        <w:tc>
          <w:tcPr>
            <w:tcW w:w="6520" w:type="dxa"/>
          </w:tcPr>
          <w:p w14:paraId="2FF07C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6B7CA74" w14:textId="77777777" w:rsidTr="007F6812">
        <w:tc>
          <w:tcPr>
            <w:tcW w:w="7083" w:type="dxa"/>
          </w:tcPr>
          <w:p w14:paraId="1C7D1F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Trường hợp quyền sử dụng đất và tài sản gắn liền với đất là tài sản công thuộc các trường hợp thu hồi đất theo quy định của Luật này thì không phải thực hiện việc sắp xếp lại, xử lý tài sản công theo quy định của pháp luật về quản lý, sử dụng tài sản công.</w:t>
            </w:r>
          </w:p>
        </w:tc>
        <w:tc>
          <w:tcPr>
            <w:tcW w:w="6520" w:type="dxa"/>
          </w:tcPr>
          <w:p w14:paraId="072A7B1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5295BAA2" w14:textId="77777777" w:rsidTr="007F6812">
        <w:tc>
          <w:tcPr>
            <w:tcW w:w="7083" w:type="dxa"/>
          </w:tcPr>
          <w:p w14:paraId="03DEB716" w14:textId="67DB2BC8"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38" w:name="_Hlk147478259"/>
            <w:bookmarkStart w:id="1139" w:name="_Toc149829167"/>
            <w:r w:rsidRPr="004F6631">
              <w:rPr>
                <w:rFonts w:ascii="Times New Roman" w:hAnsi="Times New Roman" w:cs="Times New Roman"/>
                <w:b/>
                <w:color w:val="000000"/>
                <w:sz w:val="24"/>
                <w:szCs w:val="24"/>
                <w:lang w:val="x-none"/>
              </w:rPr>
              <w:t>Trường hợp thu hồi đất liên quan đến quốc phòng, an ninh</w:t>
            </w:r>
            <w:bookmarkEnd w:id="1138"/>
            <w:bookmarkEnd w:id="1139"/>
          </w:p>
        </w:tc>
        <w:tc>
          <w:tcPr>
            <w:tcW w:w="6520" w:type="dxa"/>
          </w:tcPr>
          <w:p w14:paraId="12226CAF"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0601DF19" w14:textId="77777777" w:rsidTr="007F6812">
        <w:tc>
          <w:tcPr>
            <w:tcW w:w="7083" w:type="dxa"/>
          </w:tcPr>
          <w:p w14:paraId="5525C6C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 Trường hợp thu hồi đất quốc phòng, an ninh đã có trong quy hoạch sử dụng đất quốc phòng, quy hoạch sử dụng đất an ninh là đất để chuyển giao cho địa phương thực hiện dự án phát triển kinh tế - xã hội vì lợi ích quốc gia, công cộng quy định tại Điều 79 của Luật này thì phải có sự thống nhất của Bộ trưởng Bộ Quốc phòng đối với đất quốc phòng, Bộ trưởng Bộ Công an đối với đất an ninh. Trường hợp không thống nhất ý kiến, Ủy ban nhân dân cấp tỉnh có trách nhiệm báo cáo Thủ tướng Chính </w:t>
            </w:r>
            <w:r w:rsidRPr="004F6631">
              <w:rPr>
                <w:rFonts w:ascii="Times New Roman" w:hAnsi="Times New Roman" w:cs="Times New Roman"/>
                <w:color w:val="000000"/>
                <w:sz w:val="24"/>
                <w:szCs w:val="24"/>
                <w:lang w:val="nl-NL"/>
              </w:rPr>
              <w:lastRenderedPageBreak/>
              <w:t>phủ xem xét quyết định.</w:t>
            </w:r>
          </w:p>
        </w:tc>
        <w:tc>
          <w:tcPr>
            <w:tcW w:w="6520" w:type="dxa"/>
          </w:tcPr>
          <w:p w14:paraId="25475F5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FB593E1" w14:textId="77777777" w:rsidTr="007F6812">
        <w:tc>
          <w:tcPr>
            <w:tcW w:w="7083" w:type="dxa"/>
          </w:tcPr>
          <w:p w14:paraId="10D869D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lastRenderedPageBreak/>
              <w:t xml:space="preserve">2. Trường hợp phải thu hồi đất </w:t>
            </w:r>
            <w:r w:rsidRPr="004F6631">
              <w:rPr>
                <w:rFonts w:ascii="Times New Roman" w:eastAsia="Tahoma" w:hAnsi="Times New Roman" w:cs="Times New Roman"/>
                <w:color w:val="000000"/>
                <w:spacing w:val="-4"/>
                <w:sz w:val="24"/>
                <w:szCs w:val="24"/>
                <w:lang w:val="nl-NL"/>
              </w:rPr>
              <w:t>để</w:t>
            </w:r>
            <w:r w:rsidRPr="004F6631">
              <w:rPr>
                <w:rFonts w:ascii="Times New Roman" w:hAnsi="Times New Roman" w:cs="Times New Roman"/>
                <w:color w:val="000000"/>
                <w:spacing w:val="-4"/>
                <w:sz w:val="24"/>
                <w:szCs w:val="24"/>
                <w:lang w:val="nl-NL"/>
              </w:rPr>
              <w:t xml:space="preserve"> thực hiện </w:t>
            </w:r>
            <w:r w:rsidRPr="004F6631">
              <w:rPr>
                <w:rFonts w:ascii="Times New Roman" w:eastAsia="Tahoma" w:hAnsi="Times New Roman" w:cs="Times New Roman"/>
                <w:color w:val="000000"/>
                <w:spacing w:val="-4"/>
                <w:sz w:val="24"/>
                <w:szCs w:val="24"/>
                <w:lang w:val="nl-NL"/>
              </w:rPr>
              <w:t xml:space="preserve">nhiệm vụ </w:t>
            </w:r>
            <w:r w:rsidRPr="004F6631">
              <w:rPr>
                <w:rFonts w:ascii="Times New Roman" w:hAnsi="Times New Roman" w:cs="Times New Roman"/>
                <w:color w:val="000000"/>
                <w:spacing w:val="-4"/>
                <w:sz w:val="24"/>
                <w:szCs w:val="24"/>
                <w:lang w:val="nl-NL"/>
              </w:rPr>
              <w:t xml:space="preserve">quốc phòng, an ninh nhưng chưa có trong quy hoạch sử dụng đất quốc phòng, quy hoạch sử dụng đất an ninh thì Bộ </w:t>
            </w:r>
            <w:r w:rsidRPr="004F6631">
              <w:rPr>
                <w:rFonts w:ascii="Times New Roman" w:eastAsia="Tahoma" w:hAnsi="Times New Roman" w:cs="Times New Roman"/>
                <w:color w:val="000000"/>
                <w:spacing w:val="-4"/>
                <w:sz w:val="24"/>
                <w:szCs w:val="24"/>
                <w:lang w:val="nl-NL"/>
              </w:rPr>
              <w:t xml:space="preserve">trưởng Bộ </w:t>
            </w:r>
            <w:r w:rsidRPr="004F6631">
              <w:rPr>
                <w:rFonts w:ascii="Times New Roman" w:hAnsi="Times New Roman" w:cs="Times New Roman"/>
                <w:color w:val="000000"/>
                <w:spacing w:val="-4"/>
                <w:sz w:val="24"/>
                <w:szCs w:val="24"/>
                <w:lang w:val="nl-NL"/>
              </w:rPr>
              <w:t xml:space="preserve">Quốc phòng, Bộ </w:t>
            </w:r>
            <w:r w:rsidRPr="004F6631">
              <w:rPr>
                <w:rFonts w:ascii="Times New Roman" w:eastAsia="Tahoma" w:hAnsi="Times New Roman" w:cs="Times New Roman"/>
                <w:color w:val="000000"/>
                <w:spacing w:val="-4"/>
                <w:sz w:val="24"/>
                <w:szCs w:val="24"/>
                <w:lang w:val="nl-NL"/>
              </w:rPr>
              <w:t xml:space="preserve">trưởng Bộ </w:t>
            </w:r>
            <w:r w:rsidRPr="004F6631">
              <w:rPr>
                <w:rFonts w:ascii="Times New Roman" w:hAnsi="Times New Roman" w:cs="Times New Roman"/>
                <w:color w:val="000000"/>
                <w:spacing w:val="-4"/>
                <w:sz w:val="24"/>
                <w:szCs w:val="24"/>
                <w:lang w:val="nl-NL"/>
              </w:rPr>
              <w:t xml:space="preserve">Công an </w:t>
            </w:r>
            <w:r w:rsidRPr="004F6631">
              <w:rPr>
                <w:rFonts w:ascii="Times New Roman" w:eastAsia="Tahoma" w:hAnsi="Times New Roman" w:cs="Times New Roman"/>
                <w:color w:val="000000"/>
                <w:spacing w:val="-4"/>
                <w:sz w:val="24"/>
                <w:szCs w:val="24"/>
                <w:lang w:val="nl-NL"/>
              </w:rPr>
              <w:t xml:space="preserve">lấy ý kiến của Bộ Tài nguyên và Môi trường, Ủy ban nhân dân cấp tỉnh nơi có đất để </w:t>
            </w:r>
            <w:r w:rsidRPr="004F6631">
              <w:rPr>
                <w:rFonts w:ascii="Times New Roman" w:hAnsi="Times New Roman" w:cs="Times New Roman"/>
                <w:color w:val="000000"/>
                <w:spacing w:val="-4"/>
                <w:sz w:val="24"/>
                <w:szCs w:val="24"/>
                <w:lang w:val="nl-NL"/>
              </w:rPr>
              <w:t xml:space="preserve">báo cáo Thủ tướng Chính phủ </w:t>
            </w:r>
            <w:r w:rsidRPr="004F6631">
              <w:rPr>
                <w:rFonts w:ascii="Times New Roman" w:eastAsia="Tahoma" w:hAnsi="Times New Roman" w:cs="Times New Roman"/>
                <w:color w:val="000000"/>
                <w:spacing w:val="-4"/>
                <w:sz w:val="24"/>
                <w:szCs w:val="24"/>
                <w:lang w:val="nl-NL"/>
              </w:rPr>
              <w:t>xem xét, ch</w:t>
            </w:r>
            <w:r w:rsidRPr="004F6631">
              <w:rPr>
                <w:rFonts w:ascii="Times New Roman" w:eastAsia="Tahoma" w:hAnsi="Times New Roman" w:cs="Times New Roman"/>
                <w:color w:val="000000"/>
                <w:spacing w:val="-4"/>
                <w:sz w:val="24"/>
                <w:szCs w:val="24"/>
                <w:lang w:val="vi-VN"/>
              </w:rPr>
              <w:t>ấp thuận việc thu hồi đất</w:t>
            </w:r>
            <w:r w:rsidRPr="004F6631">
              <w:rPr>
                <w:rFonts w:ascii="Times New Roman" w:eastAsia="Tahoma" w:hAnsi="Times New Roman" w:cs="Times New Roman"/>
                <w:color w:val="000000"/>
                <w:spacing w:val="-4"/>
                <w:sz w:val="24"/>
                <w:szCs w:val="24"/>
                <w:lang w:val="nl-NL"/>
              </w:rPr>
              <w:t xml:space="preserve"> và phải cập nhật khi rà soát, điều chỉnh quy hoạch theo quy định của pháp luật </w:t>
            </w:r>
            <w:r w:rsidRPr="004F6631">
              <w:rPr>
                <w:rFonts w:ascii="Times New Roman" w:hAnsi="Times New Roman" w:cs="Times New Roman"/>
                <w:color w:val="000000"/>
                <w:spacing w:val="-4"/>
                <w:sz w:val="24"/>
                <w:szCs w:val="24"/>
                <w:lang w:val="nl-NL"/>
              </w:rPr>
              <w:t>sau khi được thực hiện.</w:t>
            </w:r>
          </w:p>
        </w:tc>
        <w:tc>
          <w:tcPr>
            <w:tcW w:w="6520" w:type="dxa"/>
          </w:tcPr>
          <w:p w14:paraId="596254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nl-NL"/>
              </w:rPr>
            </w:pPr>
          </w:p>
        </w:tc>
      </w:tr>
      <w:tr w:rsidR="007F6812" w:rsidRPr="004F6631" w14:paraId="2311096A" w14:textId="77777777" w:rsidTr="007F6812">
        <w:tc>
          <w:tcPr>
            <w:tcW w:w="7083" w:type="dxa"/>
          </w:tcPr>
          <w:p w14:paraId="03F708F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t xml:space="preserve">3. </w:t>
            </w:r>
            <w:r w:rsidRPr="004F6631">
              <w:rPr>
                <w:rFonts w:ascii="Times New Roman" w:hAnsi="Times New Roman" w:cs="Times New Roman"/>
                <w:color w:val="000000"/>
                <w:sz w:val="24"/>
                <w:szCs w:val="24"/>
                <w:lang w:val="nl-NL"/>
              </w:rPr>
              <w:t xml:space="preserve">Trường hợp phải thu hồi đất quốc phòng, an ninh, tài sản gắn liền với đất để chuyển giao cho địa phương thực hiện dự án phát triển kinh tế - xã hội vì lợi ích quốc gia, công cộng nhưng diện tích đất dự kiến thu hồi chưa được xác định trong quy hoạch sử dụng đất quốc phòng, quy hoạch sử dụng đất an ninh là đất chuyển giao cho địa phương </w:t>
            </w:r>
            <w:r w:rsidRPr="004F6631">
              <w:rPr>
                <w:rFonts w:ascii="Times New Roman" w:eastAsia="Tahoma" w:hAnsi="Times New Roman" w:cs="Times New Roman"/>
                <w:color w:val="000000"/>
                <w:sz w:val="24"/>
                <w:szCs w:val="24"/>
                <w:lang w:val="nl-NL"/>
              </w:rPr>
              <w:t>thì</w:t>
            </w:r>
            <w:r w:rsidRPr="004F6631">
              <w:rPr>
                <w:rFonts w:ascii="Times New Roman" w:hAnsi="Times New Roman" w:cs="Times New Roman"/>
                <w:color w:val="000000"/>
                <w:sz w:val="24"/>
                <w:szCs w:val="24"/>
                <w:lang w:val="nl-NL"/>
              </w:rPr>
              <w:t xml:space="preserve"> thực hiện </w:t>
            </w:r>
            <w:r w:rsidRPr="004F6631">
              <w:rPr>
                <w:rFonts w:ascii="Times New Roman" w:eastAsia="Tahoma" w:hAnsi="Times New Roman" w:cs="Times New Roman"/>
                <w:color w:val="000000"/>
                <w:sz w:val="24"/>
                <w:szCs w:val="24"/>
                <w:lang w:val="nl-NL"/>
              </w:rPr>
              <w:t>theo quy</w:t>
            </w:r>
            <w:r w:rsidRPr="004F6631">
              <w:rPr>
                <w:rFonts w:ascii="Times New Roman" w:hAnsi="Times New Roman" w:cs="Times New Roman"/>
                <w:color w:val="000000"/>
                <w:sz w:val="24"/>
                <w:szCs w:val="24"/>
                <w:lang w:val="nl-NL"/>
              </w:rPr>
              <w:t xml:space="preserve"> định</w:t>
            </w:r>
            <w:r w:rsidRPr="004F6631">
              <w:rPr>
                <w:rFonts w:ascii="Times New Roman" w:eastAsia="Tahoma" w:hAnsi="Times New Roman" w:cs="Times New Roman"/>
                <w:color w:val="000000"/>
                <w:sz w:val="24"/>
                <w:szCs w:val="24"/>
                <w:lang w:val="nl-NL"/>
              </w:rPr>
              <w:t xml:space="preserve"> sau đây: </w:t>
            </w:r>
          </w:p>
        </w:tc>
        <w:tc>
          <w:tcPr>
            <w:tcW w:w="6520" w:type="dxa"/>
          </w:tcPr>
          <w:p w14:paraId="37209B1E"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397D1009" w14:textId="77777777" w:rsidTr="007F6812">
        <w:tc>
          <w:tcPr>
            <w:tcW w:w="7083" w:type="dxa"/>
          </w:tcPr>
          <w:p w14:paraId="5FA2E267"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t>a)</w:t>
            </w:r>
            <w:r w:rsidRPr="004F6631">
              <w:rPr>
                <w:rFonts w:ascii="Times New Roman" w:eastAsia="Tahoma" w:hAnsi="Times New Roman" w:cs="Times New Roman"/>
                <w:b/>
                <w:i/>
                <w:color w:val="000000"/>
                <w:sz w:val="24"/>
                <w:szCs w:val="24"/>
                <w:lang w:val="nl-NL"/>
              </w:rPr>
              <w:t xml:space="preserve"> </w:t>
            </w:r>
            <w:r w:rsidRPr="004F6631">
              <w:rPr>
                <w:rFonts w:ascii="Times New Roman" w:eastAsia="Tahoma" w:hAnsi="Times New Roman" w:cs="Times New Roman"/>
                <w:color w:val="000000"/>
                <w:sz w:val="24"/>
                <w:szCs w:val="24"/>
                <w:lang w:val="nl-NL"/>
              </w:rPr>
              <w:t>Dự án thuộc thẩm quyền Quốc hội quyết định, chấp thuận chủ trương đầu tư theo quy định của pháp luật về đầu tư công, pháp luật về đầu tư theo phương thức đối tác công tư và pháp luật về đầu tư thì sau khi Quốc hội quyết định, phê duyệt chủ trương đầu tư, Thủ tướng Chính phủ xem xét, ch</w:t>
            </w:r>
            <w:r w:rsidRPr="004F6631">
              <w:rPr>
                <w:rFonts w:ascii="Times New Roman" w:eastAsia="Tahoma" w:hAnsi="Times New Roman" w:cs="Times New Roman"/>
                <w:color w:val="000000"/>
                <w:sz w:val="24"/>
                <w:szCs w:val="24"/>
                <w:lang w:val="vi-VN"/>
              </w:rPr>
              <w:t>ấp thuận</w:t>
            </w:r>
            <w:r w:rsidRPr="004F6631">
              <w:rPr>
                <w:rFonts w:ascii="Times New Roman" w:eastAsia="Tahoma" w:hAnsi="Times New Roman" w:cs="Times New Roman"/>
                <w:color w:val="000000"/>
                <w:sz w:val="24"/>
                <w:szCs w:val="24"/>
                <w:lang w:val="nl-NL"/>
              </w:rPr>
              <w:t xml:space="preserve"> việc thu hồi đất quốc phòng, an ninh, tài sản gắn liền với đất để thực hiện dự án;</w:t>
            </w:r>
          </w:p>
        </w:tc>
        <w:tc>
          <w:tcPr>
            <w:tcW w:w="6520" w:type="dxa"/>
          </w:tcPr>
          <w:p w14:paraId="06D465EC"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33BB7517" w14:textId="77777777" w:rsidTr="007F6812">
        <w:tc>
          <w:tcPr>
            <w:tcW w:w="7083" w:type="dxa"/>
          </w:tcPr>
          <w:p w14:paraId="0DDCEB49"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t>b) Dự án thuộc thẩm quyền Thủ tướng Chính phủ quyết định, chấp thuận chủ trương đầu tư theo quy định của pháp luật về đầu tư công, pháp luật về đầu tư theo phương thức đối tác công tư và pháp luật về đầu tư thì Thủ tướng Chính phủ xem xét, chấp thuận việc thu hồi đất quốc phòng, an ninh, tài sản gắn liền với đất để thực hiện dự án cùng với việc xem xét quyết định, phê duyệt, chấp thuận chủ trương đầu tư;</w:t>
            </w:r>
          </w:p>
        </w:tc>
        <w:tc>
          <w:tcPr>
            <w:tcW w:w="6520" w:type="dxa"/>
          </w:tcPr>
          <w:p w14:paraId="6F3B03F7"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50223A52" w14:textId="77777777" w:rsidTr="007F6812">
        <w:tc>
          <w:tcPr>
            <w:tcW w:w="7083" w:type="dxa"/>
          </w:tcPr>
          <w:p w14:paraId="3987B392" w14:textId="77777777" w:rsidR="007F6812" w:rsidRPr="004F6631" w:rsidRDefault="007F6812" w:rsidP="00EE1482">
            <w:pPr>
              <w:widowControl w:val="0"/>
              <w:tabs>
                <w:tab w:val="left" w:pos="0"/>
                <w:tab w:val="left" w:pos="336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t xml:space="preserve">c) </w:t>
            </w:r>
            <w:r w:rsidRPr="004F6631">
              <w:rPr>
                <w:rFonts w:ascii="Times New Roman" w:eastAsia="Tahoma" w:hAnsi="Times New Roman" w:cs="Times New Roman"/>
                <w:color w:val="000000"/>
                <w:spacing w:val="1"/>
                <w:sz w:val="24"/>
                <w:szCs w:val="24"/>
                <w:lang w:val="nl-NL"/>
              </w:rPr>
              <w:t xml:space="preserve">Dự án đầu tư công, dự án đầu tư theo phương thức đối tác công tư không thuộc trường hợp quy định tại điểm a và điểm b khoản này thì </w:t>
            </w:r>
            <w:r w:rsidRPr="004F6631">
              <w:rPr>
                <w:rFonts w:ascii="Times New Roman" w:hAnsi="Times New Roman" w:cs="Times New Roman"/>
                <w:color w:val="000000"/>
                <w:spacing w:val="1"/>
                <w:sz w:val="24"/>
                <w:szCs w:val="24"/>
                <w:lang w:val="nl-NL"/>
              </w:rPr>
              <w:t>Ủy ban nhân dân cấp tỉnh</w:t>
            </w:r>
            <w:r w:rsidRPr="004F6631">
              <w:rPr>
                <w:rFonts w:ascii="Times New Roman" w:eastAsia="Tahoma" w:hAnsi="Times New Roman" w:cs="Times New Roman"/>
                <w:color w:val="000000"/>
                <w:spacing w:val="1"/>
                <w:sz w:val="24"/>
                <w:szCs w:val="24"/>
                <w:lang w:val="nl-NL"/>
              </w:rPr>
              <w:t xml:space="preserve"> phối hợp với Bộ Quốc phòng đối với đất quốc phòng, với Bộ Công an đối với đất an ninh báo cáo Thủ tướng Chính phủ xem xét, chấp thuận việc thu hồi đất quốc phòng, an ninh, tài sản gắn liền với đất để thực hiện dự án trước khi quyết định đầu tư theo quy định của pháp luật về đầu tư công và pháp luật về đầu tư theo phương thức đối tác công tư;</w:t>
            </w:r>
          </w:p>
        </w:tc>
        <w:tc>
          <w:tcPr>
            <w:tcW w:w="6520" w:type="dxa"/>
          </w:tcPr>
          <w:p w14:paraId="2600B511" w14:textId="77777777" w:rsidR="007F6812" w:rsidRPr="004F6631" w:rsidRDefault="007F6812" w:rsidP="00EE1482">
            <w:pPr>
              <w:widowControl w:val="0"/>
              <w:tabs>
                <w:tab w:val="left" w:pos="0"/>
                <w:tab w:val="left" w:pos="336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58460B80" w14:textId="77777777" w:rsidTr="007F6812">
        <w:tc>
          <w:tcPr>
            <w:tcW w:w="7083" w:type="dxa"/>
          </w:tcPr>
          <w:p w14:paraId="4C24424A" w14:textId="77777777" w:rsidR="007F6812" w:rsidRPr="004F6631" w:rsidRDefault="007F6812" w:rsidP="00EE1482">
            <w:pPr>
              <w:widowControl w:val="0"/>
              <w:tabs>
                <w:tab w:val="left" w:pos="0"/>
                <w:tab w:val="left" w:pos="336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t xml:space="preserve">d) Diện tích đất thuộc các dự án quy định tại các điểm a, b và c khoản </w:t>
            </w:r>
            <w:r w:rsidRPr="004F6631">
              <w:rPr>
                <w:rFonts w:ascii="Times New Roman" w:eastAsia="Tahoma" w:hAnsi="Times New Roman" w:cs="Times New Roman"/>
                <w:color w:val="000000"/>
                <w:sz w:val="24"/>
                <w:szCs w:val="24"/>
                <w:lang w:val="nl-NL"/>
              </w:rPr>
              <w:lastRenderedPageBreak/>
              <w:t xml:space="preserve">này sau khi thu hồi phải được cập nhật khi rà soát, điều chỉnh quy hoạch theo quy định pháp luật. </w:t>
            </w:r>
          </w:p>
        </w:tc>
        <w:tc>
          <w:tcPr>
            <w:tcW w:w="6520" w:type="dxa"/>
          </w:tcPr>
          <w:p w14:paraId="260FFD4E" w14:textId="77777777" w:rsidR="007F6812" w:rsidRPr="004F6631" w:rsidRDefault="007F6812" w:rsidP="00EE1482">
            <w:pPr>
              <w:widowControl w:val="0"/>
              <w:tabs>
                <w:tab w:val="left" w:pos="0"/>
                <w:tab w:val="left" w:pos="336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676BF894" w14:textId="77777777" w:rsidTr="007F6812">
        <w:tc>
          <w:tcPr>
            <w:tcW w:w="7083" w:type="dxa"/>
          </w:tcPr>
          <w:p w14:paraId="1234023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nl-NL"/>
              </w:rPr>
            </w:pPr>
            <w:r w:rsidRPr="004F6631">
              <w:rPr>
                <w:rFonts w:ascii="Times New Roman" w:eastAsia="Tahoma" w:hAnsi="Times New Roman" w:cs="Times New Roman"/>
                <w:color w:val="000000"/>
                <w:sz w:val="24"/>
                <w:szCs w:val="24"/>
                <w:lang w:val="nl-NL"/>
              </w:rPr>
              <w:lastRenderedPageBreak/>
              <w:t>4. Chính phủ quy định chi tiết Điều này</w:t>
            </w:r>
            <w:r w:rsidRPr="004F6631">
              <w:rPr>
                <w:rFonts w:ascii="Times New Roman" w:hAnsi="Times New Roman" w:cs="Times New Roman"/>
                <w:color w:val="000000"/>
                <w:sz w:val="24"/>
                <w:szCs w:val="24"/>
                <w:lang w:val="nl-NL"/>
              </w:rPr>
              <w:t>.</w:t>
            </w:r>
          </w:p>
        </w:tc>
        <w:tc>
          <w:tcPr>
            <w:tcW w:w="6520" w:type="dxa"/>
          </w:tcPr>
          <w:p w14:paraId="7046EF12" w14:textId="77777777" w:rsidR="007F6812" w:rsidRPr="004F6631" w:rsidRDefault="007F6812" w:rsidP="00EE1482">
            <w:pPr>
              <w:widowControl w:val="0"/>
              <w:tabs>
                <w:tab w:val="left" w:pos="0"/>
                <w:tab w:val="left" w:pos="3360"/>
              </w:tabs>
              <w:spacing w:before="40" w:after="40"/>
              <w:ind w:firstLine="0"/>
              <w:jc w:val="both"/>
              <w:rPr>
                <w:rFonts w:ascii="Times New Roman" w:eastAsia="Tahoma" w:hAnsi="Times New Roman" w:cs="Times New Roman"/>
                <w:bCs/>
                <w:color w:val="000000"/>
                <w:sz w:val="24"/>
                <w:szCs w:val="24"/>
                <w:lang w:val="nl-NL"/>
              </w:rPr>
            </w:pPr>
          </w:p>
        </w:tc>
      </w:tr>
      <w:tr w:rsidR="007F6812" w:rsidRPr="004F6631" w14:paraId="63F744E3" w14:textId="77777777" w:rsidTr="007F6812">
        <w:tc>
          <w:tcPr>
            <w:tcW w:w="7083" w:type="dxa"/>
          </w:tcPr>
          <w:p w14:paraId="342C28AC" w14:textId="7CAD4FA1"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40" w:name="_Toc107651230"/>
            <w:bookmarkStart w:id="1141" w:name="_Toc112138567"/>
            <w:bookmarkStart w:id="1142" w:name="_Toc114566891"/>
            <w:bookmarkStart w:id="1143" w:name="_Toc115080058"/>
            <w:bookmarkStart w:id="1144" w:name="_Toc115358227"/>
            <w:bookmarkStart w:id="1145" w:name="_Toc120303478"/>
            <w:bookmarkStart w:id="1146" w:name="_Toc130825165"/>
            <w:bookmarkStart w:id="1147" w:name="_Toc149829168"/>
            <w:r w:rsidRPr="004F6631">
              <w:rPr>
                <w:rFonts w:ascii="Times New Roman" w:hAnsi="Times New Roman" w:cs="Times New Roman"/>
                <w:b/>
                <w:color w:val="000000"/>
                <w:sz w:val="24"/>
                <w:szCs w:val="24"/>
                <w:lang w:val="x-none"/>
              </w:rPr>
              <w:t xml:space="preserve">Thông báo thu hồi đất và chấp hành quyết định thu hồi đất </w:t>
            </w:r>
            <w:r w:rsidRPr="004F6631">
              <w:rPr>
                <w:rFonts w:ascii="Times New Roman" w:hAnsi="Times New Roman" w:cs="Times New Roman"/>
                <w:b/>
                <w:color w:val="000000"/>
                <w:sz w:val="24"/>
                <w:szCs w:val="24"/>
                <w:lang w:val="sv-SE"/>
              </w:rPr>
              <w:t>vì</w:t>
            </w:r>
            <w:r w:rsidRPr="004F6631">
              <w:rPr>
                <w:rFonts w:ascii="Times New Roman" w:hAnsi="Times New Roman" w:cs="Times New Roman"/>
                <w:b/>
                <w:color w:val="000000"/>
                <w:sz w:val="24"/>
                <w:szCs w:val="24"/>
                <w:lang w:val="x-none"/>
              </w:rPr>
              <w:t xml:space="preserve"> mục đích quốc phòng, an ninh</w:t>
            </w:r>
            <w:r w:rsidRPr="004F6631">
              <w:rPr>
                <w:rFonts w:ascii="Times New Roman" w:hAnsi="Times New Roman" w:cs="Times New Roman"/>
                <w:b/>
                <w:color w:val="000000"/>
                <w:sz w:val="24"/>
                <w:szCs w:val="24"/>
                <w:lang w:val="sv-SE"/>
              </w:rPr>
              <w:t xml:space="preserve">; phát </w:t>
            </w:r>
            <w:r w:rsidRPr="004F6631">
              <w:rPr>
                <w:rFonts w:ascii="Times New Roman" w:hAnsi="Times New Roman" w:cs="Times New Roman"/>
                <w:b/>
                <w:color w:val="000000"/>
                <w:sz w:val="24"/>
                <w:szCs w:val="24"/>
                <w:lang w:val="vi-VN"/>
              </w:rPr>
              <w:t>triển kinh tế</w:t>
            </w:r>
            <w:r w:rsidRPr="004F6631">
              <w:rPr>
                <w:rFonts w:ascii="Times New Roman" w:hAnsi="Times New Roman" w:cs="Times New Roman"/>
                <w:b/>
                <w:color w:val="000000"/>
                <w:sz w:val="24"/>
                <w:szCs w:val="24"/>
                <w:lang w:val="sv-SE"/>
              </w:rPr>
              <w:t xml:space="preserve"> - </w:t>
            </w:r>
            <w:r w:rsidRPr="004F6631">
              <w:rPr>
                <w:rFonts w:ascii="Times New Roman" w:hAnsi="Times New Roman" w:cs="Times New Roman"/>
                <w:b/>
                <w:color w:val="000000"/>
                <w:sz w:val="24"/>
                <w:szCs w:val="24"/>
                <w:lang w:val="vi-VN"/>
              </w:rPr>
              <w:t>xã hội</w:t>
            </w:r>
            <w:r w:rsidRPr="004F6631">
              <w:rPr>
                <w:rFonts w:ascii="Times New Roman" w:hAnsi="Times New Roman" w:cs="Times New Roman"/>
                <w:b/>
                <w:color w:val="000000"/>
                <w:sz w:val="24"/>
                <w:szCs w:val="24"/>
                <w:lang w:val="sv-SE"/>
              </w:rPr>
              <w:t xml:space="preserve"> vì </w:t>
            </w:r>
            <w:r w:rsidRPr="004F6631">
              <w:rPr>
                <w:rFonts w:ascii="Times New Roman" w:hAnsi="Times New Roman" w:cs="Times New Roman"/>
                <w:b/>
                <w:color w:val="000000"/>
                <w:sz w:val="24"/>
                <w:szCs w:val="24"/>
                <w:lang w:val="x-none"/>
              </w:rPr>
              <w:t>lợi ích quốc gia, công cộng</w:t>
            </w:r>
            <w:bookmarkEnd w:id="1140"/>
            <w:bookmarkEnd w:id="1141"/>
            <w:bookmarkEnd w:id="1142"/>
            <w:bookmarkEnd w:id="1143"/>
            <w:bookmarkEnd w:id="1144"/>
            <w:bookmarkEnd w:id="1145"/>
            <w:bookmarkEnd w:id="1146"/>
            <w:bookmarkEnd w:id="1147"/>
          </w:p>
        </w:tc>
        <w:tc>
          <w:tcPr>
            <w:tcW w:w="6520" w:type="dxa"/>
          </w:tcPr>
          <w:p w14:paraId="1D211F56"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603A70E2" w14:textId="77777777" w:rsidTr="007F6812">
        <w:tc>
          <w:tcPr>
            <w:tcW w:w="7083" w:type="dxa"/>
          </w:tcPr>
          <w:p w14:paraId="201AAB2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1. Trước khi ban hành quyết định thu hồi đất, cơ quan nhà nước có thẩm quyền phải gửi văn bản thông báo thu hồi đất cho người có đất thu hồi, chủ sở hữu tài sản gắn liền với đất, người có quyền lợi và nghĩa vụ liên quan (nếu có) biết chậm nhất là 90 ngày đối với đất nông nghiệp và 180 ngày đối với đất phi nông nghiệp. Nội dung thông báo thu hồi đất bao gồm: lý do thu hồi đất; diện tích, vị trí khu đất thu hồi; tiến độ thu hồi đất; kế hoạch điều tra, khảo sát, đo đạc, kiểm đếm; kế hoạch di dời người dân khỏi khu vực thu hồi đất; kế hoạch bồi thường, hỗ trợ, tái định cư. </w:t>
            </w:r>
          </w:p>
        </w:tc>
        <w:tc>
          <w:tcPr>
            <w:tcW w:w="6520" w:type="dxa"/>
          </w:tcPr>
          <w:p w14:paraId="3A25E113"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04DD429A" w14:textId="77777777" w:rsidTr="007F6812">
        <w:tc>
          <w:tcPr>
            <w:tcW w:w="7083" w:type="dxa"/>
          </w:tcPr>
          <w:p w14:paraId="3D097428"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Trường hợp người sử dụng đất, chủ sở hữu tài sản gắn liền với đất, người có quyền lợi và nghĩa vụ liên quan trong khu vực thu hồi đất đồng ý để cơ quan nhà nước có thẩm quyền thu hồi đất trước thời hạn quy định tại khoản 1 Điều này thì Ủy ban nhân dân cấp có thẩm quyền quyết định thu hồi đất mà không phải chờ đến hết thời hạn quy định tại khoản 1 Điều này.</w:t>
            </w:r>
          </w:p>
        </w:tc>
        <w:tc>
          <w:tcPr>
            <w:tcW w:w="6520" w:type="dxa"/>
          </w:tcPr>
          <w:p w14:paraId="2EB9E52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08BD0D96" w14:textId="77777777" w:rsidTr="007F6812">
        <w:tc>
          <w:tcPr>
            <w:tcW w:w="7083" w:type="dxa"/>
          </w:tcPr>
          <w:p w14:paraId="3750C50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t>3</w:t>
            </w:r>
            <w:r w:rsidRPr="004F6631">
              <w:rPr>
                <w:rFonts w:ascii="Times New Roman" w:hAnsi="Times New Roman" w:cs="Times New Roman"/>
                <w:color w:val="000000"/>
                <w:sz w:val="24"/>
                <w:szCs w:val="24"/>
                <w:lang w:val="vi-VN"/>
              </w:rPr>
              <w:t>. Người có đất thu hồi</w:t>
            </w:r>
            <w:r w:rsidRPr="004F6631">
              <w:rPr>
                <w:rFonts w:ascii="Times New Roman" w:hAnsi="Times New Roman" w:cs="Times New Roman"/>
                <w:color w:val="000000"/>
                <w:sz w:val="24"/>
                <w:szCs w:val="24"/>
              </w:rPr>
              <w:t>, chủ sở hữu tài sản gắn liền với đất</w:t>
            </w:r>
            <w:r w:rsidRPr="004F6631">
              <w:rPr>
                <w:rFonts w:ascii="Times New Roman" w:hAnsi="Times New Roman" w:cs="Times New Roman"/>
                <w:color w:val="000000"/>
                <w:sz w:val="24"/>
                <w:szCs w:val="24"/>
                <w:lang w:val="vi-VN"/>
              </w:rPr>
              <w:t xml:space="preserve"> có trách nhiệm phối hợp với </w:t>
            </w:r>
            <w:r w:rsidRPr="004F6631">
              <w:rPr>
                <w:rFonts w:ascii="Times New Roman" w:hAnsi="Times New Roman" w:cs="Times New Roman"/>
                <w:color w:val="000000"/>
                <w:sz w:val="24"/>
                <w:szCs w:val="24"/>
                <w:lang w:val="sv-SE"/>
              </w:rPr>
              <w:t>đơn vị, tổ chức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thực hiện nhiệm vụ bồi thường, hỗ trợ, tái định cư</w:t>
            </w:r>
            <w:r w:rsidRPr="004F6631">
              <w:rPr>
                <w:rFonts w:ascii="Times New Roman" w:hAnsi="Times New Roman" w:cs="Times New Roman"/>
                <w:color w:val="000000"/>
                <w:sz w:val="24"/>
                <w:szCs w:val="24"/>
                <w:lang w:val="vi-VN"/>
              </w:rPr>
              <w:t xml:space="preserve"> trong quá trình </w:t>
            </w:r>
            <w:r w:rsidRPr="004F6631">
              <w:rPr>
                <w:rFonts w:ascii="Times New Roman" w:hAnsi="Times New Roman" w:cs="Times New Roman"/>
                <w:color w:val="000000"/>
                <w:sz w:val="24"/>
                <w:szCs w:val="24"/>
                <w:lang w:val="sv-SE"/>
              </w:rPr>
              <w:t>điều tra, khảo sát, đo đạc, kiểm đếm</w:t>
            </w:r>
            <w:r w:rsidRPr="004F6631">
              <w:rPr>
                <w:rFonts w:ascii="Times New Roman" w:hAnsi="Times New Roman" w:cs="Times New Roman"/>
                <w:color w:val="000000"/>
                <w:sz w:val="24"/>
                <w:szCs w:val="24"/>
                <w:lang w:val="vi-VN"/>
              </w:rPr>
              <w:t>, xây dựng phương án bồi thường, hỗ trợ, tái định cư.</w:t>
            </w:r>
          </w:p>
        </w:tc>
        <w:tc>
          <w:tcPr>
            <w:tcW w:w="6520" w:type="dxa"/>
          </w:tcPr>
          <w:p w14:paraId="30A317B3"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493F3D3B" w14:textId="77777777" w:rsidTr="007F6812">
        <w:tc>
          <w:tcPr>
            <w:tcW w:w="7083" w:type="dxa"/>
          </w:tcPr>
          <w:p w14:paraId="57BEE17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1"/>
                <w:sz w:val="24"/>
                <w:szCs w:val="24"/>
                <w:lang w:val="vi-VN"/>
              </w:rPr>
              <w:t>Khi quyết định thu hồi đất có hiệu lực thi hành và phương án bồi thường, hỗ trợ, tái định cư đã được cơ quan có thẩm quyền phê duyệt được công bố công khai, người có đất thu hồi</w:t>
            </w:r>
            <w:r w:rsidRPr="004F6631">
              <w:rPr>
                <w:rFonts w:ascii="Times New Roman" w:hAnsi="Times New Roman" w:cs="Times New Roman"/>
                <w:color w:val="000000"/>
                <w:spacing w:val="-1"/>
                <w:sz w:val="24"/>
                <w:szCs w:val="24"/>
              </w:rPr>
              <w:t>,</w:t>
            </w:r>
            <w:r w:rsidRPr="004F6631">
              <w:rPr>
                <w:rFonts w:ascii="Times New Roman" w:hAnsi="Times New Roman" w:cs="Times New Roman"/>
                <w:color w:val="000000"/>
                <w:spacing w:val="-1"/>
                <w:sz w:val="24"/>
                <w:szCs w:val="24"/>
                <w:lang w:val="vi-VN"/>
              </w:rPr>
              <w:t xml:space="preserve"> </w:t>
            </w:r>
            <w:r w:rsidRPr="004F6631">
              <w:rPr>
                <w:rFonts w:ascii="Times New Roman" w:hAnsi="Times New Roman" w:cs="Times New Roman"/>
                <w:color w:val="000000"/>
                <w:spacing w:val="-1"/>
                <w:sz w:val="24"/>
                <w:szCs w:val="24"/>
              </w:rPr>
              <w:t>chủ sở hữu tài sản gắn liền với đất</w:t>
            </w:r>
            <w:r w:rsidRPr="004F6631">
              <w:rPr>
                <w:rFonts w:ascii="Times New Roman" w:hAnsi="Times New Roman" w:cs="Times New Roman"/>
                <w:color w:val="000000"/>
                <w:spacing w:val="-1"/>
                <w:sz w:val="24"/>
                <w:szCs w:val="24"/>
                <w:lang w:val="vi-VN"/>
              </w:rPr>
              <w:t>, người có quyền</w:t>
            </w:r>
            <w:r w:rsidRPr="004F6631">
              <w:rPr>
                <w:rFonts w:ascii="Times New Roman" w:hAnsi="Times New Roman" w:cs="Times New Roman"/>
                <w:color w:val="000000"/>
                <w:spacing w:val="-1"/>
                <w:sz w:val="24"/>
                <w:szCs w:val="24"/>
              </w:rPr>
              <w:t xml:space="preserve"> lợi</w:t>
            </w:r>
            <w:r w:rsidRPr="004F6631">
              <w:rPr>
                <w:rFonts w:ascii="Times New Roman" w:hAnsi="Times New Roman" w:cs="Times New Roman"/>
                <w:color w:val="000000"/>
                <w:spacing w:val="-1"/>
                <w:sz w:val="24"/>
                <w:szCs w:val="24"/>
                <w:lang w:val="vi-VN"/>
              </w:rPr>
              <w:t xml:space="preserve"> và nghĩa vụ liên quan phải chấp hành quyết định thu hồi đất.</w:t>
            </w:r>
          </w:p>
        </w:tc>
        <w:tc>
          <w:tcPr>
            <w:tcW w:w="6520" w:type="dxa"/>
          </w:tcPr>
          <w:p w14:paraId="50DDB33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rPr>
            </w:pPr>
          </w:p>
        </w:tc>
      </w:tr>
      <w:tr w:rsidR="007F6812" w:rsidRPr="004F6631" w14:paraId="04730D12" w14:textId="77777777" w:rsidTr="007F6812">
        <w:tc>
          <w:tcPr>
            <w:tcW w:w="7083" w:type="dxa"/>
          </w:tcPr>
          <w:p w14:paraId="1A1CD46E"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 Hiệu lực của thông báo thu hồi đất là 12 tháng tính từ ngày ban hành thông báo thu hồi đất.</w:t>
            </w:r>
          </w:p>
        </w:tc>
        <w:tc>
          <w:tcPr>
            <w:tcW w:w="6520" w:type="dxa"/>
          </w:tcPr>
          <w:p w14:paraId="5F0E4B30"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rPr>
            </w:pPr>
          </w:p>
        </w:tc>
      </w:tr>
      <w:tr w:rsidR="007F6812" w:rsidRPr="004F6631" w14:paraId="4E582BC6" w14:textId="77777777" w:rsidTr="007F6812">
        <w:tc>
          <w:tcPr>
            <w:tcW w:w="7083" w:type="dxa"/>
          </w:tcPr>
          <w:p w14:paraId="4CC90D1B" w14:textId="568F5AC2"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zu-ZA"/>
              </w:rPr>
            </w:pPr>
            <w:bookmarkStart w:id="1148" w:name="_Toc107651231"/>
            <w:bookmarkStart w:id="1149" w:name="_Toc112138568"/>
            <w:bookmarkStart w:id="1150" w:name="_Toc114566892"/>
            <w:bookmarkStart w:id="1151" w:name="_Toc115080059"/>
            <w:bookmarkStart w:id="1152" w:name="_Toc115358228"/>
            <w:bookmarkStart w:id="1153" w:name="_Toc120303479"/>
            <w:bookmarkStart w:id="1154" w:name="_Ref130390171"/>
            <w:bookmarkStart w:id="1155" w:name="_Toc130825166"/>
            <w:bookmarkStart w:id="1156" w:name="_Ref149148585"/>
            <w:bookmarkStart w:id="1157" w:name="_Toc149829169"/>
            <w:r w:rsidRPr="004F6631">
              <w:rPr>
                <w:rFonts w:ascii="Times New Roman" w:hAnsi="Times New Roman" w:cs="Times New Roman"/>
                <w:b/>
                <w:color w:val="000000"/>
                <w:spacing w:val="-4"/>
                <w:sz w:val="24"/>
                <w:szCs w:val="24"/>
              </w:rPr>
              <w:t>Cơ quan, đơn vị, t</w:t>
            </w:r>
            <w:r w:rsidRPr="004F6631">
              <w:rPr>
                <w:rFonts w:ascii="Times New Roman" w:hAnsi="Times New Roman" w:cs="Times New Roman"/>
                <w:b/>
                <w:color w:val="000000"/>
                <w:spacing w:val="-4"/>
                <w:sz w:val="24"/>
                <w:szCs w:val="24"/>
                <w:lang w:val="x-none"/>
              </w:rPr>
              <w:t>ổ chức</w:t>
            </w:r>
            <w:r w:rsidRPr="004F6631">
              <w:rPr>
                <w:rFonts w:ascii="Times New Roman" w:hAnsi="Times New Roman" w:cs="Times New Roman"/>
                <w:b/>
                <w:color w:val="000000"/>
                <w:spacing w:val="-4"/>
                <w:sz w:val="24"/>
                <w:szCs w:val="24"/>
              </w:rPr>
              <w:t xml:space="preserve"> có trách nhiệm</w:t>
            </w:r>
            <w:r w:rsidRPr="004F6631">
              <w:rPr>
                <w:rFonts w:ascii="Times New Roman" w:hAnsi="Times New Roman" w:cs="Times New Roman"/>
                <w:b/>
                <w:color w:val="000000"/>
                <w:spacing w:val="-4"/>
                <w:sz w:val="24"/>
                <w:szCs w:val="24"/>
                <w:lang w:val="x-none"/>
              </w:rPr>
              <w:t xml:space="preserve"> </w:t>
            </w:r>
            <w:r w:rsidRPr="004F6631">
              <w:rPr>
                <w:rFonts w:ascii="Times New Roman" w:hAnsi="Times New Roman" w:cs="Times New Roman"/>
                <w:b/>
                <w:color w:val="000000"/>
                <w:spacing w:val="-4"/>
                <w:sz w:val="24"/>
                <w:szCs w:val="24"/>
              </w:rPr>
              <w:t xml:space="preserve">thực hiện </w:t>
            </w:r>
            <w:r w:rsidRPr="004F6631">
              <w:rPr>
                <w:rFonts w:ascii="Times New Roman" w:hAnsi="Times New Roman" w:cs="Times New Roman"/>
                <w:b/>
                <w:color w:val="000000"/>
                <w:spacing w:val="-4"/>
                <w:sz w:val="24"/>
                <w:szCs w:val="24"/>
                <w:lang w:val="x-none"/>
              </w:rPr>
              <w:t>nhiệm vụ bồi thường, hỗ trợ, tái định cư;</w:t>
            </w:r>
            <w:r w:rsidRPr="004F6631">
              <w:rPr>
                <w:rFonts w:ascii="Times New Roman" w:hAnsi="Times New Roman" w:cs="Times New Roman"/>
                <w:b/>
                <w:color w:val="000000"/>
                <w:spacing w:val="-4"/>
                <w:sz w:val="24"/>
                <w:szCs w:val="24"/>
                <w:lang w:val="zu-ZA"/>
              </w:rPr>
              <w:t xml:space="preserve"> quản lý, khai thác, sử dụng quỹ đất đã thu </w:t>
            </w:r>
            <w:r w:rsidRPr="004F6631">
              <w:rPr>
                <w:rFonts w:ascii="Times New Roman" w:hAnsi="Times New Roman" w:cs="Times New Roman"/>
                <w:b/>
                <w:color w:val="000000"/>
                <w:spacing w:val="-4"/>
                <w:sz w:val="24"/>
                <w:szCs w:val="24"/>
                <w:lang w:val="x-none"/>
              </w:rPr>
              <w:t>hồi</w:t>
            </w:r>
            <w:bookmarkEnd w:id="1148"/>
            <w:bookmarkEnd w:id="1149"/>
            <w:bookmarkEnd w:id="1150"/>
            <w:bookmarkEnd w:id="1151"/>
            <w:bookmarkEnd w:id="1152"/>
            <w:bookmarkEnd w:id="1153"/>
            <w:bookmarkEnd w:id="1154"/>
            <w:bookmarkEnd w:id="1155"/>
            <w:bookmarkEnd w:id="1156"/>
            <w:bookmarkEnd w:id="1157"/>
          </w:p>
        </w:tc>
        <w:tc>
          <w:tcPr>
            <w:tcW w:w="6520" w:type="dxa"/>
          </w:tcPr>
          <w:p w14:paraId="5808AD08"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pacing w:val="-4"/>
                <w:sz w:val="24"/>
                <w:szCs w:val="24"/>
              </w:rPr>
            </w:pPr>
          </w:p>
        </w:tc>
      </w:tr>
      <w:tr w:rsidR="007F6812" w:rsidRPr="004F6631" w14:paraId="18B7D3E1" w14:textId="77777777" w:rsidTr="007F6812">
        <w:tc>
          <w:tcPr>
            <w:tcW w:w="7083" w:type="dxa"/>
          </w:tcPr>
          <w:p w14:paraId="27942512"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1. Ủy ban nhân dân cấp huyện có trách nhiệm chỉ đạo và tổ chức thực hiện nhiệm vụ bồi thường, hỗ trợ, tái định cư theo quy định của Luật này.</w:t>
            </w:r>
          </w:p>
        </w:tc>
        <w:tc>
          <w:tcPr>
            <w:tcW w:w="6520" w:type="dxa"/>
          </w:tcPr>
          <w:p w14:paraId="795EEAB8"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070712DF" w14:textId="77777777" w:rsidTr="007F6812">
        <w:tc>
          <w:tcPr>
            <w:tcW w:w="7083" w:type="dxa"/>
          </w:tcPr>
          <w:p w14:paraId="5F4820E6"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2. Đơn vị, tổ chức thực hiện nhiệm vụ bồi thường, hỗ trợ, tái định cư bao gồm một hoặc các đơn vị, tổ chức sau đây: </w:t>
            </w:r>
          </w:p>
        </w:tc>
        <w:tc>
          <w:tcPr>
            <w:tcW w:w="6520" w:type="dxa"/>
          </w:tcPr>
          <w:p w14:paraId="6D23004D"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7807D3C" w14:textId="77777777" w:rsidTr="007F6812">
        <w:tc>
          <w:tcPr>
            <w:tcW w:w="7083" w:type="dxa"/>
          </w:tcPr>
          <w:p w14:paraId="356BB95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Tổ chức phát triển quỹ đất;</w:t>
            </w:r>
          </w:p>
        </w:tc>
        <w:tc>
          <w:tcPr>
            <w:tcW w:w="6520" w:type="dxa"/>
          </w:tcPr>
          <w:p w14:paraId="00B257FD"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925855D" w14:textId="77777777" w:rsidTr="007F6812">
        <w:tc>
          <w:tcPr>
            <w:tcW w:w="7083" w:type="dxa"/>
          </w:tcPr>
          <w:p w14:paraId="475156E4"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Đơn vị, tổ chức khác có chức năng thực hiện nhiệm vụ bồi thường, hỗ trợ, tái định cư;</w:t>
            </w:r>
          </w:p>
        </w:tc>
        <w:tc>
          <w:tcPr>
            <w:tcW w:w="6520" w:type="dxa"/>
          </w:tcPr>
          <w:p w14:paraId="167F387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56FC555" w14:textId="77777777" w:rsidTr="007F6812">
        <w:tc>
          <w:tcPr>
            <w:tcW w:w="7083" w:type="dxa"/>
          </w:tcPr>
          <w:p w14:paraId="5F7A1F1E"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Hội đồng bồi thường, hỗ trợ, tái định cư.</w:t>
            </w:r>
          </w:p>
        </w:tc>
        <w:tc>
          <w:tcPr>
            <w:tcW w:w="6520" w:type="dxa"/>
          </w:tcPr>
          <w:p w14:paraId="6B08B60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C05017A" w14:textId="77777777" w:rsidTr="007F6812">
        <w:tc>
          <w:tcPr>
            <w:tcW w:w="7083" w:type="dxa"/>
          </w:tcPr>
          <w:p w14:paraId="0BF2336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Hội đồng bồi thường, hỗ trợ, tái định cư do Chủ tịch Ủy ban nhân dân cấp huyện quyết định thành lập đối với từng dự án, bao gồm: Chủ tịch hoặc Phó Chủ tịch Ủy ban nhân dân cấp huyện làm Chủ tịch; đại diện cơ quan tài chính, cơ quan có chức năng quản lý đất đai, Ủy ban nhân dân cấp xã nơi có đất thu hồi; </w:t>
            </w:r>
            <w:r w:rsidRPr="004F6631">
              <w:rPr>
                <w:rFonts w:ascii="Times New Roman" w:hAnsi="Times New Roman" w:cs="Times New Roman"/>
                <w:color w:val="000000"/>
                <w:spacing w:val="-4"/>
                <w:sz w:val="24"/>
                <w:szCs w:val="24"/>
                <w:lang w:val="sv-SE"/>
              </w:rPr>
              <w:t xml:space="preserve">đại diện của người sử dụng đất có đất thu hồi; một số thành viên khác do Chủ tịch Ủy ban nhân dân cấp huyện quyết định cho phù hợp với thực tế ở địa phương. </w:t>
            </w:r>
            <w:r w:rsidRPr="004F6631">
              <w:rPr>
                <w:rFonts w:ascii="Times New Roman" w:hAnsi="Times New Roman" w:cs="Times New Roman"/>
                <w:color w:val="000000"/>
                <w:spacing w:val="-4"/>
                <w:sz w:val="24"/>
                <w:szCs w:val="24"/>
                <w:lang w:val="nl-NL"/>
              </w:rPr>
              <w:t>Đại diện Hội đồng nhân dân, Ủy ban Mặt trận Tổ quốc Việt Nam cấp huyện và đại diện các tổ chức chính trị - xã hội khác được mời tham dự họp Hội đồng bồi thường, hỗ trợ, tái định cư để giám sát.</w:t>
            </w:r>
          </w:p>
        </w:tc>
        <w:tc>
          <w:tcPr>
            <w:tcW w:w="6520" w:type="dxa"/>
          </w:tcPr>
          <w:p w14:paraId="65AAFB57"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22623417" w14:textId="77777777" w:rsidTr="007F6812">
        <w:tc>
          <w:tcPr>
            <w:tcW w:w="7083" w:type="dxa"/>
          </w:tcPr>
          <w:p w14:paraId="17169FC2"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Đơn vị, tổ chức thực hiện nhiệm vụ bồi thường, hỗ trợ, tái định cư phối hợp với Ủy ban nhân dân cấp huyện thực hiện công tác bồi thường, hỗ trợ, tái định cư theo chức trách, nhiệm vụ được giao.</w:t>
            </w:r>
          </w:p>
        </w:tc>
        <w:tc>
          <w:tcPr>
            <w:tcW w:w="6520" w:type="dxa"/>
          </w:tcPr>
          <w:p w14:paraId="59FB817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5540218" w14:textId="77777777" w:rsidTr="007F6812">
        <w:tc>
          <w:tcPr>
            <w:tcW w:w="7083" w:type="dxa"/>
          </w:tcPr>
          <w:p w14:paraId="2C75290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4. Chủ tịch Ủy ban nhân dân cấp tỉnh chỉ đạo, theo dõi việc tổ chức thực hiện công tác bồi thường, hỗ trợ, tái định cư của Ủy ban nhân dân cấp huyện; kịp thời tháo gỡ khó khăn không thuộc thẩm quyền của cấp huyện.</w:t>
            </w:r>
          </w:p>
        </w:tc>
        <w:tc>
          <w:tcPr>
            <w:tcW w:w="6520" w:type="dxa"/>
          </w:tcPr>
          <w:p w14:paraId="25B2CC4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F2DDF73" w14:textId="77777777" w:rsidTr="007F6812">
        <w:tc>
          <w:tcPr>
            <w:tcW w:w="7083" w:type="dxa"/>
          </w:tcPr>
          <w:p w14:paraId="62E134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5. Đất đã thu hồi theo quy định tại Điều 78 và Điều 79 của Luật này mà chưa giao, chưa cho thuê sử dụng tại khu vực </w:t>
            </w:r>
            <w:r w:rsidRPr="004F6631">
              <w:rPr>
                <w:rFonts w:ascii="Times New Roman" w:eastAsia="Tahoma" w:hAnsi="Times New Roman" w:cs="Times New Roman"/>
                <w:color w:val="000000"/>
                <w:sz w:val="24"/>
                <w:szCs w:val="24"/>
                <w:lang w:val="nl-NL"/>
              </w:rPr>
              <w:t xml:space="preserve">đô thị </w:t>
            </w:r>
            <w:r w:rsidRPr="004F6631">
              <w:rPr>
                <w:rFonts w:ascii="Times New Roman" w:hAnsi="Times New Roman" w:cs="Times New Roman"/>
                <w:color w:val="000000"/>
                <w:sz w:val="24"/>
                <w:szCs w:val="24"/>
                <w:lang w:val="nl-NL"/>
              </w:rPr>
              <w:t xml:space="preserve">thì giao cho tổ chức phát triển quỹ đất </w:t>
            </w:r>
            <w:r w:rsidRPr="004F6631">
              <w:rPr>
                <w:rFonts w:ascii="Times New Roman" w:eastAsia="Tahoma" w:hAnsi="Times New Roman" w:cs="Times New Roman"/>
                <w:color w:val="000000"/>
                <w:sz w:val="24"/>
                <w:szCs w:val="24"/>
                <w:lang w:val="nl-NL"/>
              </w:rPr>
              <w:t xml:space="preserve">quản lý, khai thác, sử dụng; tại khu vực </w:t>
            </w:r>
            <w:r w:rsidRPr="004F6631">
              <w:rPr>
                <w:rFonts w:ascii="Times New Roman" w:hAnsi="Times New Roman" w:cs="Times New Roman"/>
                <w:color w:val="000000"/>
                <w:sz w:val="24"/>
                <w:szCs w:val="24"/>
                <w:lang w:val="nl-NL"/>
              </w:rPr>
              <w:t xml:space="preserve">nông thôn thì giao cho Ủy ban nhân dân cấp xã quản lý. </w:t>
            </w:r>
          </w:p>
        </w:tc>
        <w:tc>
          <w:tcPr>
            <w:tcW w:w="6520" w:type="dxa"/>
          </w:tcPr>
          <w:p w14:paraId="749F4E4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C28C5FD" w14:textId="77777777" w:rsidTr="007F6812">
        <w:tc>
          <w:tcPr>
            <w:tcW w:w="7083" w:type="dxa"/>
          </w:tcPr>
          <w:p w14:paraId="7DE224E7" w14:textId="77777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sv-SE"/>
              </w:rPr>
            </w:pPr>
            <w:bookmarkStart w:id="1158" w:name="_Toc112138569"/>
            <w:bookmarkStart w:id="1159" w:name="_Toc114566893"/>
            <w:bookmarkStart w:id="1160" w:name="_Toc115080060"/>
            <w:bookmarkStart w:id="1161" w:name="_Toc115358229"/>
            <w:bookmarkStart w:id="1162" w:name="_Toc120303480"/>
            <w:bookmarkStart w:id="1163" w:name="_Toc130825167"/>
            <w:bookmarkStart w:id="1164" w:name="_Ref135213429"/>
            <w:bookmarkStart w:id="1165" w:name="_Ref147753681"/>
            <w:bookmarkStart w:id="1166" w:name="_Toc149829170"/>
            <w:bookmarkStart w:id="1167" w:name="_Hlk149831252"/>
            <w:r w:rsidRPr="004F6631">
              <w:rPr>
                <w:rFonts w:ascii="Times New Roman" w:hAnsi="Times New Roman" w:cs="Times New Roman"/>
                <w:b/>
                <w:color w:val="000000"/>
                <w:sz w:val="24"/>
                <w:szCs w:val="24"/>
                <w:lang w:val="x-none"/>
              </w:rPr>
              <w:t xml:space="preserve">Trình tự, thủ tục </w:t>
            </w:r>
            <w:r w:rsidRPr="004F6631">
              <w:rPr>
                <w:rFonts w:ascii="Times New Roman" w:hAnsi="Times New Roman" w:cs="Times New Roman"/>
                <w:b/>
                <w:color w:val="000000"/>
                <w:sz w:val="24"/>
                <w:szCs w:val="24"/>
              </w:rPr>
              <w:t xml:space="preserve">bồi thường, hỗ trợ, tái định cư, </w:t>
            </w:r>
            <w:r w:rsidRPr="004F6631">
              <w:rPr>
                <w:rFonts w:ascii="Times New Roman" w:hAnsi="Times New Roman" w:cs="Times New Roman"/>
                <w:b/>
                <w:color w:val="000000"/>
                <w:sz w:val="24"/>
                <w:szCs w:val="24"/>
                <w:lang w:val="x-none"/>
              </w:rPr>
              <w:t>thu hồi đất</w:t>
            </w:r>
            <w:r w:rsidRPr="004F6631">
              <w:rPr>
                <w:rFonts w:ascii="Times New Roman" w:hAnsi="Times New Roman" w:cs="Times New Roman"/>
                <w:b/>
                <w:color w:val="000000"/>
                <w:sz w:val="24"/>
                <w:szCs w:val="24"/>
                <w:lang w:val="pl-PL"/>
              </w:rPr>
              <w:t xml:space="preserve"> vì mục đích quốc phòng, an ninh;</w:t>
            </w:r>
            <w:r w:rsidRPr="004F6631">
              <w:rPr>
                <w:rFonts w:ascii="Times New Roman" w:hAnsi="Times New Roman" w:cs="Times New Roman"/>
                <w:b/>
                <w:color w:val="000000"/>
                <w:sz w:val="24"/>
                <w:szCs w:val="24"/>
                <w:lang w:val="x-none"/>
              </w:rPr>
              <w:t xml:space="preserve"> </w:t>
            </w:r>
            <w:r w:rsidRPr="004F6631">
              <w:rPr>
                <w:rFonts w:ascii="Times New Roman" w:hAnsi="Times New Roman" w:cs="Times New Roman"/>
                <w:b/>
                <w:color w:val="000000"/>
                <w:sz w:val="24"/>
                <w:szCs w:val="24"/>
                <w:lang w:val="pl-PL"/>
              </w:rPr>
              <w:t>phát triển kinh tế - xã hội vì lợi ích quốc gia, công cộng</w:t>
            </w:r>
            <w:bookmarkEnd w:id="1158"/>
            <w:bookmarkEnd w:id="1159"/>
            <w:bookmarkEnd w:id="1160"/>
            <w:bookmarkEnd w:id="1161"/>
            <w:bookmarkEnd w:id="1162"/>
            <w:bookmarkEnd w:id="1163"/>
            <w:bookmarkEnd w:id="1164"/>
            <w:bookmarkEnd w:id="1165"/>
            <w:bookmarkEnd w:id="1166"/>
          </w:p>
        </w:tc>
        <w:tc>
          <w:tcPr>
            <w:tcW w:w="6520" w:type="dxa"/>
          </w:tcPr>
          <w:p w14:paraId="67AEA1DC"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265A81A4" w14:textId="77777777" w:rsidTr="007F6812">
        <w:tc>
          <w:tcPr>
            <w:tcW w:w="7083" w:type="dxa"/>
          </w:tcPr>
          <w:p w14:paraId="33404457"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1. Trước khi thông báo thu hồi đất được ban hành, Ủy ban nhân dân cấp </w:t>
            </w:r>
            <w:r w:rsidRPr="004F6631">
              <w:rPr>
                <w:rFonts w:ascii="Times New Roman" w:hAnsi="Times New Roman" w:cs="Times New Roman"/>
                <w:color w:val="000000"/>
                <w:sz w:val="24"/>
                <w:szCs w:val="24"/>
                <w:lang w:val="sv-SE"/>
              </w:rPr>
              <w:lastRenderedPageBreak/>
              <w:t>xã nơi có đất thu hồi chủ trì phối hợp với Ủy ban Mặt trận Tổ quốc Việt Nam cùng cấp, đơn vị, tổ chức thực hiện nhiệm vụ bồi thường, hỗ trợ, tái định cư và các cơ quan có liên quan, tổ chức họp với người có đất trong khu vực thu hồi để phổ biến, tiếp nhận ý kiến về các nội dung sau đây:</w:t>
            </w:r>
          </w:p>
        </w:tc>
        <w:tc>
          <w:tcPr>
            <w:tcW w:w="6520" w:type="dxa"/>
          </w:tcPr>
          <w:p w14:paraId="438A97B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0A9E9E19" w14:textId="77777777" w:rsidTr="007F6812">
        <w:tc>
          <w:tcPr>
            <w:tcW w:w="7083" w:type="dxa"/>
          </w:tcPr>
          <w:p w14:paraId="792C2E3E"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 xml:space="preserve">a) Mục đích, ý nghĩa, tầm quan trọng của dự án, công trình được triển khai trên vùng đất dự kiến thu hồi; </w:t>
            </w:r>
          </w:p>
        </w:tc>
        <w:tc>
          <w:tcPr>
            <w:tcW w:w="6520" w:type="dxa"/>
          </w:tcPr>
          <w:p w14:paraId="2EF6ED2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984B24F" w14:textId="77777777" w:rsidTr="007F6812">
        <w:tc>
          <w:tcPr>
            <w:tcW w:w="7083" w:type="dxa"/>
          </w:tcPr>
          <w:p w14:paraId="0223C9A7"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b) Các quy định của Nhà nước về chính sách bồi thường, hỗ trợ, tái định cư khi thu hồi đất; </w:t>
            </w:r>
          </w:p>
        </w:tc>
        <w:tc>
          <w:tcPr>
            <w:tcW w:w="6520" w:type="dxa"/>
          </w:tcPr>
          <w:p w14:paraId="31FBB15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4C9F7750" w14:textId="77777777" w:rsidTr="007F6812">
        <w:tc>
          <w:tcPr>
            <w:tcW w:w="7083" w:type="dxa"/>
          </w:tcPr>
          <w:p w14:paraId="22B96F72"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Dự kiến nội dung kế hoạch bồi thường, hỗ trợ, tái định cư;</w:t>
            </w:r>
          </w:p>
        </w:tc>
        <w:tc>
          <w:tcPr>
            <w:tcW w:w="6520" w:type="dxa"/>
          </w:tcPr>
          <w:p w14:paraId="3EF52DB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3EDF80F3" w14:textId="77777777" w:rsidTr="007F6812">
        <w:tc>
          <w:tcPr>
            <w:tcW w:w="7083" w:type="dxa"/>
          </w:tcPr>
          <w:p w14:paraId="1CB109AA"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d) Dự kiến khu vực tái định cư trong trường hợp người có đất thu hồi được bố trí tái định cư.</w:t>
            </w:r>
          </w:p>
        </w:tc>
        <w:tc>
          <w:tcPr>
            <w:tcW w:w="6520" w:type="dxa"/>
          </w:tcPr>
          <w:p w14:paraId="4ECC81D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4357F21B" w14:textId="77777777" w:rsidTr="007F6812">
        <w:tc>
          <w:tcPr>
            <w:tcW w:w="7083" w:type="dxa"/>
          </w:tcPr>
          <w:p w14:paraId="1F62B270"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Việc thực hiện kế hoạch thu hồi đất, điều tra, khảo sát, đo đạc, kiểm đếm được quy định như sau:</w:t>
            </w:r>
          </w:p>
        </w:tc>
        <w:tc>
          <w:tcPr>
            <w:tcW w:w="6520" w:type="dxa"/>
          </w:tcPr>
          <w:p w14:paraId="28642318"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48F36721" w14:textId="77777777" w:rsidTr="007F6812">
        <w:tc>
          <w:tcPr>
            <w:tcW w:w="7083" w:type="dxa"/>
          </w:tcPr>
          <w:p w14:paraId="1FEFDED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a) Ủy ban nhân dân cấp có thẩm quyền thu hồi đất ban hành thông báo thu hồi đất;</w:t>
            </w:r>
          </w:p>
        </w:tc>
        <w:tc>
          <w:tcPr>
            <w:tcW w:w="6520" w:type="dxa"/>
          </w:tcPr>
          <w:p w14:paraId="50456AB9"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pacing w:val="2"/>
                <w:sz w:val="24"/>
                <w:szCs w:val="24"/>
                <w:lang w:val="sv-SE"/>
              </w:rPr>
            </w:pPr>
          </w:p>
        </w:tc>
      </w:tr>
      <w:tr w:rsidR="007F6812" w:rsidRPr="004F6631" w14:paraId="376E6D3D" w14:textId="77777777" w:rsidTr="007F6812">
        <w:tc>
          <w:tcPr>
            <w:tcW w:w="7083" w:type="dxa"/>
          </w:tcPr>
          <w:p w14:paraId="3CC827B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b) Ủy ban nhân dân cấp xã nơi có đất thu hồi gửi thông báo thu hồi đất đến từng người có đất thu hồi, chủ sở hữu tài sản gắn liền với đất, người có quyền lợi và nghĩa vụ liên quan (nếu có), đồng thời niêm yết thông báo thu hồi đất và danh sách người có đất thu hồi trên địa bàn quản lý tại trụ sở Ủy ban nhân dân cấp xã và địa điểm sinh hoạt chung của khu dân cư nơi có đất thu hồi </w:t>
            </w:r>
            <w:r w:rsidRPr="004F6631">
              <w:rPr>
                <w:rFonts w:ascii="Times New Roman" w:hAnsi="Times New Roman" w:cs="Times New Roman"/>
                <w:color w:val="000000"/>
                <w:spacing w:val="-2"/>
                <w:sz w:val="24"/>
                <w:szCs w:val="24"/>
                <w:lang w:val="sv-SE"/>
              </w:rPr>
              <w:t>trong suốt thời gian bồi thường, hỗ trợ, tái định cư</w:t>
            </w:r>
            <w:r w:rsidRPr="004F6631">
              <w:rPr>
                <w:rFonts w:ascii="Times New Roman" w:hAnsi="Times New Roman" w:cs="Times New Roman"/>
                <w:color w:val="000000"/>
                <w:sz w:val="24"/>
                <w:szCs w:val="24"/>
                <w:lang w:val="vi-VN"/>
              </w:rPr>
              <w:t>.</w:t>
            </w:r>
          </w:p>
        </w:tc>
        <w:tc>
          <w:tcPr>
            <w:tcW w:w="6520" w:type="dxa"/>
          </w:tcPr>
          <w:p w14:paraId="65A78EC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25BC7988" w14:textId="77777777" w:rsidTr="007F6812">
        <w:tc>
          <w:tcPr>
            <w:tcW w:w="7083" w:type="dxa"/>
          </w:tcPr>
          <w:p w14:paraId="22619C3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Trường hợp không liên lạc được, không gửi được thông báo thu hồi đất cho người có đất thu hồi, chủ sở hữu tài sản gắn liền với đất, người có quyền lợi và nghĩa vụ liên quan (nếu có) thì thông báo trên một trong các báo hàng ngày của trung ương và cấp tỉnh trong 03 số liên tiếp và phát sóng trên đài phát thanh hoặc truyền hình của trung ương và cấp tỉnh 03 lần trong 03 ngày liên tiếp; niêm yết tại trụ sở Ủy ban nhân dân cấp xã, địa điểm sinh hoạt chung của khu dân cư nơi có đất thu hồi, đăng tải lên cổng thông tin điện tử của Ủy ban nhân dân cấp huyện trong suốt thời gian bồi thường, hỗ trợ, tái định cư mà không phải gửi thông báo thu hồi đất lại;</w:t>
            </w:r>
          </w:p>
        </w:tc>
        <w:tc>
          <w:tcPr>
            <w:tcW w:w="6520" w:type="dxa"/>
          </w:tcPr>
          <w:p w14:paraId="15B3E39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pacing w:val="-2"/>
                <w:sz w:val="24"/>
                <w:szCs w:val="24"/>
                <w:lang w:val="sv-SE"/>
              </w:rPr>
            </w:pPr>
          </w:p>
        </w:tc>
      </w:tr>
      <w:tr w:rsidR="007F6812" w:rsidRPr="004F6631" w14:paraId="748CB8B1" w14:textId="77777777" w:rsidTr="007F6812">
        <w:tc>
          <w:tcPr>
            <w:tcW w:w="7083" w:type="dxa"/>
          </w:tcPr>
          <w:p w14:paraId="4A8F0B7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c) Ủy ban nhân dân cấp xã nơi có đất thu hồi phối hợp với đơn vị, tổ </w:t>
            </w:r>
            <w:r w:rsidRPr="004F6631">
              <w:rPr>
                <w:rFonts w:ascii="Times New Roman" w:hAnsi="Times New Roman" w:cs="Times New Roman"/>
                <w:color w:val="000000"/>
                <w:sz w:val="24"/>
                <w:szCs w:val="24"/>
                <w:lang w:val="sv-SE"/>
              </w:rPr>
              <w:lastRenderedPageBreak/>
              <w:t>chức thực hiện nhiệm vụ bồi thường, hỗ trợ, tái định cư, các cơ quan có liên quan và người có đất thu hồi thực hiện việc điều tra, khảo sát, ghi nhận hiện trạng, đo đạc, kiểm đếm, thống kê, phân loại diện tích đất thu hồi và tài sản gắn liền với đất thu hồi; xác định nguồn gốc đất thu hồi và tài sản gắn liền với đất thu hồi;</w:t>
            </w:r>
          </w:p>
        </w:tc>
        <w:tc>
          <w:tcPr>
            <w:tcW w:w="6520" w:type="dxa"/>
          </w:tcPr>
          <w:p w14:paraId="6CB7520E"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1687EE9A" w14:textId="77777777" w:rsidTr="007F6812">
        <w:tc>
          <w:tcPr>
            <w:tcW w:w="7083" w:type="dxa"/>
          </w:tcPr>
          <w:p w14:paraId="5596640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 xml:space="preserve">d) </w:t>
            </w:r>
            <w:r w:rsidRPr="004F6631">
              <w:rPr>
                <w:rFonts w:ascii="Times New Roman" w:hAnsi="Times New Roman" w:cs="Times New Roman"/>
                <w:color w:val="000000"/>
                <w:spacing w:val="1"/>
                <w:sz w:val="24"/>
                <w:szCs w:val="24"/>
                <w:lang w:val="sv-SE"/>
              </w:rPr>
              <w:t xml:space="preserve">Ủy ban nhân dân cấp xã nơi có đất thu hồi phối hợp với đơn vị, tổ chức thực hiện nhiệm vụ bồi thường, hỗ trợ, tái định cư điều tra, xác định, thống kê đầy đủ các thiệt hại thực tế về quyền sử dụng đất và tài sản gắn liền với đất thu hồi; </w:t>
            </w:r>
            <w:r w:rsidRPr="004F6631">
              <w:rPr>
                <w:rFonts w:ascii="Times New Roman" w:hAnsi="Times New Roman" w:cs="Times New Roman"/>
                <w:color w:val="000000"/>
                <w:spacing w:val="1"/>
                <w:sz w:val="24"/>
                <w:szCs w:val="24"/>
                <w:lang w:val="vi-VN"/>
              </w:rPr>
              <w:t xml:space="preserve">xác định người có quyền lợi và nghĩa vụ liên quan; </w:t>
            </w:r>
            <w:r w:rsidRPr="004F6631">
              <w:rPr>
                <w:rFonts w:ascii="Times New Roman" w:hAnsi="Times New Roman" w:cs="Times New Roman"/>
                <w:iCs/>
                <w:color w:val="000000"/>
                <w:spacing w:val="1"/>
                <w:sz w:val="24"/>
                <w:szCs w:val="24"/>
                <w:lang w:val="vi-VN"/>
              </w:rPr>
              <w:t>thu nhập từ việc sử dụng đất, tài sản gắn liền với đất thu hồi, nguyện vọng tái định cư, chuyển đổi nghề</w:t>
            </w:r>
            <w:r w:rsidRPr="004F6631">
              <w:rPr>
                <w:rFonts w:ascii="Times New Roman" w:hAnsi="Times New Roman" w:cs="Times New Roman"/>
                <w:iCs/>
                <w:color w:val="000000"/>
                <w:spacing w:val="1"/>
                <w:sz w:val="24"/>
                <w:szCs w:val="24"/>
                <w:lang w:val="sv-SE"/>
              </w:rPr>
              <w:t>;</w:t>
            </w:r>
          </w:p>
        </w:tc>
        <w:tc>
          <w:tcPr>
            <w:tcW w:w="6520" w:type="dxa"/>
          </w:tcPr>
          <w:p w14:paraId="0589030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1684BF71" w14:textId="77777777" w:rsidTr="007F6812">
        <w:tc>
          <w:tcPr>
            <w:tcW w:w="7083" w:type="dxa"/>
          </w:tcPr>
          <w:p w14:paraId="77D93CBE"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đ) Trường hợp người có đất thu hồi không phối hợp trong việc điều tra, khảo sát, đo đạc, kiểm đếm thì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w:t>
            </w:r>
          </w:p>
        </w:tc>
        <w:tc>
          <w:tcPr>
            <w:tcW w:w="6520" w:type="dxa"/>
          </w:tcPr>
          <w:p w14:paraId="63FC4B11"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BD09A34" w14:textId="77777777" w:rsidTr="007F6812">
        <w:tc>
          <w:tcPr>
            <w:tcW w:w="7083" w:type="dxa"/>
          </w:tcPr>
          <w:p w14:paraId="7DB1181B"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 xml:space="preserve">Việc </w:t>
            </w:r>
            <w:bookmarkStart w:id="1168" w:name="_Hlk150784445"/>
            <w:r w:rsidRPr="004F6631">
              <w:rPr>
                <w:rFonts w:ascii="Times New Roman" w:hAnsi="Times New Roman" w:cs="Times New Roman"/>
                <w:color w:val="000000"/>
                <w:spacing w:val="-2"/>
                <w:sz w:val="24"/>
                <w:szCs w:val="24"/>
                <w:lang w:val="sv-SE"/>
              </w:rPr>
              <w:t xml:space="preserve">tổ chức vận động, thuyết phục được tiến hành trong thời </w:t>
            </w:r>
            <w:bookmarkEnd w:id="1168"/>
            <w:r w:rsidRPr="004F6631">
              <w:rPr>
                <w:rFonts w:ascii="Times New Roman" w:hAnsi="Times New Roman" w:cs="Times New Roman"/>
                <w:color w:val="000000"/>
                <w:spacing w:val="-2"/>
                <w:sz w:val="24"/>
                <w:szCs w:val="24"/>
                <w:lang w:val="sv-SE"/>
              </w:rPr>
              <w:t>gian 15 ngày và phải được thể hiện bằng văn bản. Quá thời hạn 10 ngày kể từ ngày kết thúc vận động, thuyết phục mà người có đất thu hồi vẫn không phối hợp điều tra, khảo sát, đo đạc, kiểm đếm thì Chủ tịch Ủy ban nhân dân cấp huyện ban hành quyết định kiểm đếm bắt buộc. Người có đất thu hồi có trách nhiệm thực hiện quyết định kiểm đếm bắt buộc, nếu không chấp hành thì Chủ tịch Ủy ban nhân dân cấp huyện ban hành quyết định cưỡng chế thực hiện quyết định kiểm đếm bắt buộc và tổ chức thực hiện cưỡng chế theo quy định tại Điều 88 của Luật này.</w:t>
            </w:r>
          </w:p>
        </w:tc>
        <w:tc>
          <w:tcPr>
            <w:tcW w:w="6520" w:type="dxa"/>
          </w:tcPr>
          <w:p w14:paraId="0DF6BDA5"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pacing w:val="-2"/>
                <w:sz w:val="24"/>
                <w:szCs w:val="24"/>
                <w:lang w:val="sv-SE"/>
              </w:rPr>
            </w:pPr>
          </w:p>
        </w:tc>
      </w:tr>
      <w:tr w:rsidR="007F6812" w:rsidRPr="004F6631" w14:paraId="5B37204F" w14:textId="77777777" w:rsidTr="007F6812">
        <w:tc>
          <w:tcPr>
            <w:tcW w:w="7083" w:type="dxa"/>
          </w:tcPr>
          <w:p w14:paraId="6CB8A82F"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3. Việc lập, thẩm định, phê duyệt phương án bồi thường, hỗ trợ, tái định cư được quy định như sau: </w:t>
            </w:r>
          </w:p>
        </w:tc>
        <w:tc>
          <w:tcPr>
            <w:tcW w:w="6520" w:type="dxa"/>
          </w:tcPr>
          <w:p w14:paraId="0319177A"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7E73A6C0" w14:textId="77777777" w:rsidTr="007F6812">
        <w:tc>
          <w:tcPr>
            <w:tcW w:w="7083" w:type="dxa"/>
          </w:tcPr>
          <w:p w14:paraId="6CDF61B2"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Đơn vị, tổ chức thực hiện nhiệm vụ bồi thường, hỗ trợ, tái định cư có trách nhiệm lập phương án bồi thường, hỗ trợ, tái định cư và phối hợp với Ủy ban nhân dân cấp xã nơi có đất thu hồi niêm yết công khai phương án bồi thường, hỗ trợ, tái định cư tại trụ sở Ủy ban nhân dân cấp xã, địa điểm sinh hoạt chung của khu dân cư nơi có đất thu hồi trong thời hạn 30 ngày. Ngay sau khi hết thời hạn niêm yết công khai, tổ chức lấy ý kiến về phương án bồi thường, hỗ trợ, tái định cư theo hình thức tổ chức họp trực tiếp với người dân trong khu vực có đất thu hồi. </w:t>
            </w:r>
            <w:r w:rsidRPr="004F6631">
              <w:rPr>
                <w:rFonts w:ascii="Times New Roman" w:hAnsi="Times New Roman" w:cs="Times New Roman"/>
                <w:color w:val="000000"/>
                <w:sz w:val="24"/>
                <w:szCs w:val="24"/>
                <w:lang w:val="sv-SE"/>
              </w:rPr>
              <w:t xml:space="preserve">Trường hợp người có đất thu hồi, chủ sở hữu tài sản không tham gia họp trực </w:t>
            </w:r>
            <w:r w:rsidRPr="004F6631">
              <w:rPr>
                <w:rFonts w:ascii="Times New Roman" w:hAnsi="Times New Roman" w:cs="Times New Roman"/>
                <w:color w:val="000000"/>
                <w:sz w:val="24"/>
                <w:szCs w:val="24"/>
                <w:lang w:val="sv-SE"/>
              </w:rPr>
              <w:lastRenderedPageBreak/>
              <w:t>tiếp có lý do chính đáng thì gửi ý kiến bằng văn bản.</w:t>
            </w:r>
          </w:p>
        </w:tc>
        <w:tc>
          <w:tcPr>
            <w:tcW w:w="6520" w:type="dxa"/>
          </w:tcPr>
          <w:p w14:paraId="50B3D23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65162DEC" w14:textId="77777777" w:rsidTr="007F6812">
        <w:tc>
          <w:tcPr>
            <w:tcW w:w="7083" w:type="dxa"/>
          </w:tcPr>
          <w:p w14:paraId="35D1068B"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pacing w:val="-1"/>
                <w:sz w:val="24"/>
                <w:szCs w:val="24"/>
              </w:rPr>
            </w:pPr>
            <w:r w:rsidRPr="004F6631">
              <w:rPr>
                <w:rFonts w:ascii="Times New Roman" w:hAnsi="Times New Roman" w:cs="Times New Roman"/>
                <w:color w:val="000000"/>
                <w:spacing w:val="-1"/>
                <w:sz w:val="24"/>
                <w:szCs w:val="24"/>
              </w:rPr>
              <w:lastRenderedPageBreak/>
              <w:t xml:space="preserve">Việc tổ chức lấy ý kiến phải được lập thành biên bản, ghi rõ số lượng ý kiến đồng ý, số lượng ý kiến không đồng ý, số lượng ý kiến khác đối với phương án bồi thường, hỗ trợ, tái định cư; tiếp thu, giải trình ý kiến góp ý; có xác nhận của đại diện Ủy ban nhân dân cấp xã, đại diện những người có đất thu hồi. </w:t>
            </w:r>
          </w:p>
        </w:tc>
        <w:tc>
          <w:tcPr>
            <w:tcW w:w="6520" w:type="dxa"/>
          </w:tcPr>
          <w:p w14:paraId="2EF4C077"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pacing w:val="-1"/>
                <w:sz w:val="24"/>
                <w:szCs w:val="24"/>
              </w:rPr>
            </w:pPr>
          </w:p>
        </w:tc>
      </w:tr>
      <w:tr w:rsidR="007F6812" w:rsidRPr="004F6631" w14:paraId="7545FC5D" w14:textId="77777777" w:rsidTr="007F6812">
        <w:tc>
          <w:tcPr>
            <w:tcW w:w="7083" w:type="dxa"/>
          </w:tcPr>
          <w:p w14:paraId="1EECB584"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Trong thời hạn 60 ngày kể từ ngày tổ chức lấy ý kiến, đơn vị, tổ chức thực hiện nhiệm vụ bồi thường, hỗ trợ, tái định cư có trách nhiệm phối hợp với Ủy ban nhân dân cấp xã nơi có đất thu hồi tổ chức đối thoại trong trường hợp còn có ý kiến không đồng ý về phương án bồi thường, hỗ trợ, tái định cư; đơn vị, tổ chức thực hiện nhiệm vụ bồi thường, hỗ trợ, tái định cư tiếp thu, giải trình ý kiến góp ý về dự thảo phương án bồi thường, hỗ trợ tái định cư; hoàn chỉnh phương án trình cơ quan có thẩm quyền;</w:t>
            </w:r>
          </w:p>
        </w:tc>
        <w:tc>
          <w:tcPr>
            <w:tcW w:w="6520" w:type="dxa"/>
          </w:tcPr>
          <w:p w14:paraId="79FC495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24C7CB58" w14:textId="77777777" w:rsidTr="007F6812">
        <w:tc>
          <w:tcPr>
            <w:tcW w:w="7083" w:type="dxa"/>
          </w:tcPr>
          <w:p w14:paraId="18EF6DC1"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Phương án bồi thường, hỗ trợ, tái định cư phải được thẩm định trước khi trình Ủy ban nhân dân cấp có thẩm quyền quyết định thu hồi đất;</w:t>
            </w:r>
          </w:p>
        </w:tc>
        <w:tc>
          <w:tcPr>
            <w:tcW w:w="6520" w:type="dxa"/>
          </w:tcPr>
          <w:p w14:paraId="3452433B"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3BC7E96B" w14:textId="77777777" w:rsidTr="007F6812">
        <w:tc>
          <w:tcPr>
            <w:tcW w:w="7083" w:type="dxa"/>
          </w:tcPr>
          <w:p w14:paraId="1FD0B986"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Ủy ban nhân dân cấp có thẩm quyền thu hồi đất quyết định phê duyệt phương án bồi thường, hỗ trợ, tái định cư.</w:t>
            </w:r>
          </w:p>
        </w:tc>
        <w:tc>
          <w:tcPr>
            <w:tcW w:w="6520" w:type="dxa"/>
          </w:tcPr>
          <w:p w14:paraId="256A1941"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5C8FC2A8" w14:textId="77777777" w:rsidTr="007F6812">
        <w:tc>
          <w:tcPr>
            <w:tcW w:w="7083" w:type="dxa"/>
          </w:tcPr>
          <w:p w14:paraId="7F528FB9"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Đơn vị, tổ chức thực hiện nhiệm vụ bồi thường, hỗ trợ, tái định cư có trách nhiệm sau đây:</w:t>
            </w:r>
          </w:p>
        </w:tc>
        <w:tc>
          <w:tcPr>
            <w:tcW w:w="6520" w:type="dxa"/>
          </w:tcPr>
          <w:p w14:paraId="1D60B4F4"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453ECC69" w14:textId="77777777" w:rsidTr="007F6812">
        <w:tc>
          <w:tcPr>
            <w:tcW w:w="7083" w:type="dxa"/>
          </w:tcPr>
          <w:p w14:paraId="122B87B1"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pacing w:val="-2"/>
                <w:sz w:val="24"/>
                <w:szCs w:val="24"/>
              </w:rPr>
              <w:t>Phối hợp với Ủy ban nhân dân cấp xã phổ biến, niêm yết công khai quyết định phê duyệt phương án bồi thường, hỗ trợ, tái định cư tại trụ sở Ủy ban nhân dân cấp xã và địa điểm sinh hoạt chung của khu dân cư nơi có đất thu hồi;</w:t>
            </w:r>
            <w:r w:rsidRPr="004F6631">
              <w:rPr>
                <w:rFonts w:ascii="Times New Roman" w:hAnsi="Times New Roman" w:cs="Times New Roman"/>
                <w:color w:val="000000"/>
                <w:sz w:val="24"/>
                <w:szCs w:val="24"/>
              </w:rPr>
              <w:t xml:space="preserve"> </w:t>
            </w:r>
          </w:p>
        </w:tc>
        <w:tc>
          <w:tcPr>
            <w:tcW w:w="6520" w:type="dxa"/>
          </w:tcPr>
          <w:p w14:paraId="2B0150EB"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413D9BBB" w14:textId="77777777" w:rsidTr="007F6812">
        <w:tc>
          <w:tcPr>
            <w:tcW w:w="7083" w:type="dxa"/>
          </w:tcPr>
          <w:p w14:paraId="1534AFD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Gửi phương án bồi thường, hỗ trợ, tái định cư đã được </w:t>
            </w:r>
            <w:r w:rsidRPr="004F6631">
              <w:rPr>
                <w:rFonts w:ascii="Times New Roman" w:hAnsi="Times New Roman" w:cs="Times New Roman"/>
                <w:color w:val="000000"/>
                <w:sz w:val="24"/>
                <w:szCs w:val="24"/>
                <w:bdr w:val="none" w:sz="0" w:space="0" w:color="auto" w:frame="1"/>
                <w:lang w:val="nl-NL"/>
              </w:rPr>
              <w:t xml:space="preserve">cơ quan có thẩm quyền </w:t>
            </w:r>
            <w:r w:rsidRPr="004F6631">
              <w:rPr>
                <w:rFonts w:ascii="Times New Roman" w:hAnsi="Times New Roman" w:cs="Times New Roman"/>
                <w:color w:val="000000"/>
                <w:sz w:val="24"/>
                <w:szCs w:val="24"/>
              </w:rPr>
              <w:t>phê duyệt đến từng người có đất thu hồi, chủ sở hữu tài sản gắn liền với đất, người có quyền lợi và nghĩa vụ liên quan trong đó ghi rõ về mức bồi thường, hỗ trợ, bố trí nhà hoặc đất tái định cư (nếu có), thời gian, địa điểm chi trả tiền bồi thường, hỗ trợ; thời gian bố trí nhà hoặc đất tái định cư (nếu có) và thời gian bàn giao đất đã thu hồi cho đơn vị, tổ chức thực hiện nhiệm vụ bồi thường, hỗ trợ, tái định cư;</w:t>
            </w:r>
          </w:p>
        </w:tc>
        <w:tc>
          <w:tcPr>
            <w:tcW w:w="6520" w:type="dxa"/>
          </w:tcPr>
          <w:p w14:paraId="214985F9"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0174B2F1" w14:textId="77777777" w:rsidTr="007F6812">
        <w:tc>
          <w:tcPr>
            <w:tcW w:w="7083" w:type="dxa"/>
          </w:tcPr>
          <w:p w14:paraId="738C3703"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Thực hiện việc bồi thường, hỗ trợ, bố trí tái định cư theo phương án bồi thường, hỗ trợ, tái định cư đã được </w:t>
            </w:r>
            <w:r w:rsidRPr="004F6631">
              <w:rPr>
                <w:rFonts w:ascii="Times New Roman" w:hAnsi="Times New Roman" w:cs="Times New Roman"/>
                <w:color w:val="000000"/>
                <w:sz w:val="24"/>
                <w:szCs w:val="24"/>
                <w:bdr w:val="none" w:sz="0" w:space="0" w:color="auto" w:frame="1"/>
                <w:lang w:val="nl-NL"/>
              </w:rPr>
              <w:t xml:space="preserve">cơ quan có thẩm quyền </w:t>
            </w:r>
            <w:r w:rsidRPr="004F6631">
              <w:rPr>
                <w:rFonts w:ascii="Times New Roman" w:hAnsi="Times New Roman" w:cs="Times New Roman"/>
                <w:color w:val="000000"/>
                <w:sz w:val="24"/>
                <w:szCs w:val="24"/>
              </w:rPr>
              <w:t>phê duyệt.</w:t>
            </w:r>
          </w:p>
        </w:tc>
        <w:tc>
          <w:tcPr>
            <w:tcW w:w="6520" w:type="dxa"/>
          </w:tcPr>
          <w:p w14:paraId="6527656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2F6CB4B4" w14:textId="77777777" w:rsidTr="007F6812">
        <w:tc>
          <w:tcPr>
            <w:tcW w:w="7083" w:type="dxa"/>
          </w:tcPr>
          <w:p w14:paraId="75016A04"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Ủy ban nhân dân cấp có thẩm quyền thu hồi đất ban hành quyết định </w:t>
            </w:r>
            <w:r w:rsidRPr="004F6631">
              <w:rPr>
                <w:rFonts w:ascii="Times New Roman" w:hAnsi="Times New Roman" w:cs="Times New Roman"/>
                <w:color w:val="000000"/>
                <w:sz w:val="24"/>
                <w:szCs w:val="24"/>
              </w:rPr>
              <w:lastRenderedPageBreak/>
              <w:t>thu hồi đất trong thời hạn 10 ngày kể từ ngày:</w:t>
            </w:r>
          </w:p>
        </w:tc>
        <w:tc>
          <w:tcPr>
            <w:tcW w:w="6520" w:type="dxa"/>
          </w:tcPr>
          <w:p w14:paraId="524D0A92"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634E5C25" w14:textId="77777777" w:rsidTr="007F6812">
        <w:tc>
          <w:tcPr>
            <w:tcW w:w="7083" w:type="dxa"/>
          </w:tcPr>
          <w:p w14:paraId="785D3A26"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Phê duyệt phương án bồi thường, hỗ trợ, tái định cư đối với trường hợp không phải bố trí tái định cư;</w:t>
            </w:r>
          </w:p>
        </w:tc>
        <w:tc>
          <w:tcPr>
            <w:tcW w:w="6520" w:type="dxa"/>
          </w:tcPr>
          <w:p w14:paraId="2B8CBF1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7CC227F2" w14:textId="77777777" w:rsidTr="007F6812">
        <w:tc>
          <w:tcPr>
            <w:tcW w:w="7083" w:type="dxa"/>
          </w:tcPr>
          <w:p w14:paraId="5031EC2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nl-NL"/>
              </w:rPr>
              <w:t xml:space="preserve">gười có đất thu hồi được bố trí </w:t>
            </w:r>
            <w:r w:rsidRPr="004F6631">
              <w:rPr>
                <w:rFonts w:ascii="Times New Roman" w:hAnsi="Times New Roman" w:cs="Times New Roman"/>
                <w:color w:val="000000"/>
                <w:sz w:val="24"/>
                <w:szCs w:val="24"/>
              </w:rPr>
              <w:t xml:space="preserve">tái định cư tại chỗ </w:t>
            </w:r>
            <w:r w:rsidRPr="004F6631">
              <w:rPr>
                <w:rFonts w:ascii="Times New Roman" w:hAnsi="Times New Roman" w:cs="Times New Roman"/>
                <w:color w:val="000000"/>
                <w:sz w:val="24"/>
                <w:szCs w:val="24"/>
                <w:lang w:val="nl-NL"/>
              </w:rPr>
              <w:t>và đồng ý nhận tiền bồi thường chi phí tạm cư;</w:t>
            </w:r>
          </w:p>
        </w:tc>
        <w:tc>
          <w:tcPr>
            <w:tcW w:w="6520" w:type="dxa"/>
          </w:tcPr>
          <w:p w14:paraId="263E7A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35453B5" w14:textId="77777777" w:rsidTr="007F6812">
        <w:tc>
          <w:tcPr>
            <w:tcW w:w="7083" w:type="dxa"/>
          </w:tcPr>
          <w:p w14:paraId="3F83681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nl-NL"/>
              </w:rPr>
              <w:t>gười có đất thu hồi đã được cơ quan có thẩm quyền giao đất, bàn giao đất trên thực địa để tự xây dựng nhà ở tái định cư;</w:t>
            </w:r>
          </w:p>
        </w:tc>
        <w:tc>
          <w:tcPr>
            <w:tcW w:w="6520" w:type="dxa"/>
          </w:tcPr>
          <w:p w14:paraId="2F3C6FC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0F8E62D" w14:textId="77777777" w:rsidTr="007F6812">
        <w:tc>
          <w:tcPr>
            <w:tcW w:w="7083" w:type="dxa"/>
          </w:tcPr>
          <w:p w14:paraId="451C22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d)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nl-NL"/>
              </w:rPr>
              <w:t>gười có đất thu hồi đã được cơ quan nhà nước có thẩm quyền bàn giao nhà ở tái định cư;</w:t>
            </w:r>
          </w:p>
        </w:tc>
        <w:tc>
          <w:tcPr>
            <w:tcW w:w="6520" w:type="dxa"/>
          </w:tcPr>
          <w:p w14:paraId="6354B6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600A18C" w14:textId="77777777" w:rsidTr="007F6812">
        <w:tc>
          <w:tcPr>
            <w:tcW w:w="7083" w:type="dxa"/>
          </w:tcPr>
          <w:p w14:paraId="67A2FBD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đ)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nl-NL"/>
              </w:rPr>
              <w:t>gười có đất thu hồi đã được cơ quan nhà nước có thẩm quyền bàn giao đất ở gắn liền với nhà ở tái định cư;</w:t>
            </w:r>
          </w:p>
        </w:tc>
        <w:tc>
          <w:tcPr>
            <w:tcW w:w="6520" w:type="dxa"/>
          </w:tcPr>
          <w:p w14:paraId="72A4BA2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2DD4AE5" w14:textId="77777777" w:rsidTr="007F6812">
        <w:tc>
          <w:tcPr>
            <w:tcW w:w="7083" w:type="dxa"/>
          </w:tcPr>
          <w:p w14:paraId="61423E3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e)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nl-NL"/>
              </w:rPr>
              <w:t>gười có đất thu hồi đồng ý và đã nhận tiền bồi thường để tự lo chỗ ở;</w:t>
            </w:r>
          </w:p>
        </w:tc>
        <w:tc>
          <w:tcPr>
            <w:tcW w:w="6520" w:type="dxa"/>
          </w:tcPr>
          <w:p w14:paraId="4559B35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B58ACD8" w14:textId="77777777" w:rsidTr="007F6812">
        <w:tc>
          <w:tcPr>
            <w:tcW w:w="7083" w:type="dxa"/>
          </w:tcPr>
          <w:p w14:paraId="0E8F182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g) Người có đất thu hồi tự nguyện bàn giao đất cho Nhà nước và đã được bố trí tạm cư hoặc được chi trả kinh phí tạm cư.</w:t>
            </w:r>
          </w:p>
        </w:tc>
        <w:tc>
          <w:tcPr>
            <w:tcW w:w="6520" w:type="dxa"/>
          </w:tcPr>
          <w:p w14:paraId="229D2A7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500EE3A" w14:textId="77777777" w:rsidTr="007F6812">
        <w:tc>
          <w:tcPr>
            <w:tcW w:w="7083" w:type="dxa"/>
          </w:tcPr>
          <w:p w14:paraId="23EBAA9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6. Trường hợp cơ quan nhà nước có thẩm quyền tổ chức thực hiện phương án</w:t>
            </w:r>
            <w:r w:rsidRPr="004F6631">
              <w:rPr>
                <w:rFonts w:ascii="Times New Roman" w:hAnsi="Times New Roman" w:cs="Times New Roman"/>
                <w:color w:val="000000"/>
                <w:sz w:val="24"/>
                <w:szCs w:val="24"/>
              </w:rPr>
              <w:t xml:space="preserve"> bồi thường, hỗ trợ, tái định cư đã được </w:t>
            </w:r>
            <w:r w:rsidRPr="004F6631">
              <w:rPr>
                <w:rFonts w:ascii="Times New Roman" w:hAnsi="Times New Roman" w:cs="Times New Roman"/>
                <w:color w:val="000000"/>
                <w:sz w:val="24"/>
                <w:szCs w:val="24"/>
                <w:bdr w:val="none" w:sz="0" w:space="0" w:color="auto" w:frame="1"/>
                <w:lang w:val="nl-NL"/>
              </w:rPr>
              <w:t xml:space="preserve">cơ quan có thẩm quyền </w:t>
            </w:r>
            <w:r w:rsidRPr="004F6631">
              <w:rPr>
                <w:rFonts w:ascii="Times New Roman" w:hAnsi="Times New Roman" w:cs="Times New Roman"/>
                <w:color w:val="000000"/>
                <w:sz w:val="24"/>
                <w:szCs w:val="24"/>
              </w:rPr>
              <w:t>phê duyệt mà người có đất thu hồi không đồng ý hoặc không phối hợp thì thực hiện như sau:</w:t>
            </w:r>
          </w:p>
        </w:tc>
        <w:tc>
          <w:tcPr>
            <w:tcW w:w="6520" w:type="dxa"/>
          </w:tcPr>
          <w:p w14:paraId="22FB5D2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74B7173" w14:textId="77777777" w:rsidTr="007F6812">
        <w:tc>
          <w:tcPr>
            <w:tcW w:w="7083" w:type="dxa"/>
          </w:tcPr>
          <w:p w14:paraId="0FBFEC4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8"/>
                <w:sz w:val="24"/>
                <w:szCs w:val="24"/>
              </w:rPr>
            </w:pPr>
            <w:r w:rsidRPr="004F6631">
              <w:rPr>
                <w:rFonts w:ascii="Times New Roman" w:hAnsi="Times New Roman" w:cs="Times New Roman"/>
                <w:color w:val="000000"/>
                <w:spacing w:val="-8"/>
                <w:sz w:val="24"/>
                <w:szCs w:val="24"/>
              </w:rPr>
              <w:t xml:space="preserve">a) </w:t>
            </w:r>
            <w:r w:rsidRPr="004F6631">
              <w:rPr>
                <w:rFonts w:ascii="Times New Roman" w:hAnsi="Times New Roman" w:cs="Times New Roman"/>
                <w:color w:val="000000"/>
                <w:spacing w:val="-8"/>
                <w:sz w:val="24"/>
                <w:szCs w:val="24"/>
                <w:lang w:val="sv-SE"/>
              </w:rPr>
              <w:t>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w:t>
            </w:r>
          </w:p>
        </w:tc>
        <w:tc>
          <w:tcPr>
            <w:tcW w:w="6520" w:type="dxa"/>
          </w:tcPr>
          <w:p w14:paraId="50D93FE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8"/>
                <w:sz w:val="24"/>
                <w:szCs w:val="24"/>
              </w:rPr>
            </w:pPr>
          </w:p>
        </w:tc>
      </w:tr>
      <w:tr w:rsidR="007F6812" w:rsidRPr="004F6631" w14:paraId="509C4B7D" w14:textId="77777777" w:rsidTr="007F6812">
        <w:tc>
          <w:tcPr>
            <w:tcW w:w="7083" w:type="dxa"/>
          </w:tcPr>
          <w:p w14:paraId="744C0970"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b) Việc tổ chức vận động, thuyết phục được tiến hành trong thời gian 10 ngày và phải được thể hiện bằng văn bản. Quá thời hạn 10 ngày kể từ ngày kết thúc vận động, thuyết phục mà người có đất thu hồi vẫn </w:t>
            </w:r>
            <w:r w:rsidRPr="004F6631">
              <w:rPr>
                <w:rFonts w:ascii="Times New Roman" w:hAnsi="Times New Roman" w:cs="Times New Roman"/>
                <w:color w:val="000000"/>
                <w:sz w:val="24"/>
                <w:szCs w:val="24"/>
                <w:lang w:val="nl-NL"/>
              </w:rPr>
              <w:t xml:space="preserve">không đồng ý hoặc không phối hợp thực hiện </w:t>
            </w:r>
            <w:r w:rsidRPr="004F6631">
              <w:rPr>
                <w:rFonts w:ascii="Times New Roman" w:hAnsi="Times New Roman" w:cs="Times New Roman"/>
                <w:color w:val="000000"/>
                <w:sz w:val="24"/>
                <w:szCs w:val="24"/>
                <w:lang w:val="sv-SE"/>
              </w:rPr>
              <w:t xml:space="preserve">thì </w:t>
            </w:r>
            <w:r w:rsidRPr="004F6631">
              <w:rPr>
                <w:rFonts w:ascii="Times New Roman" w:hAnsi="Times New Roman" w:cs="Times New Roman"/>
                <w:color w:val="000000"/>
                <w:sz w:val="24"/>
                <w:szCs w:val="24"/>
              </w:rPr>
              <w:t>Ủy ban nhân dân cấp có thẩm quyền ban hành quyết định thu hồi đất.</w:t>
            </w:r>
          </w:p>
        </w:tc>
        <w:tc>
          <w:tcPr>
            <w:tcW w:w="6520" w:type="dxa"/>
          </w:tcPr>
          <w:p w14:paraId="24130487"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2C605EF" w14:textId="77777777" w:rsidTr="007F6812">
        <w:tc>
          <w:tcPr>
            <w:tcW w:w="7083" w:type="dxa"/>
          </w:tcPr>
          <w:p w14:paraId="1708D91F"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Trường hợp người có đất thu hồi, chủ sở hữu tài sản gắn liền với đất, người có quyền lợi và nghĩa vụ liên quan không bàn giao đất cho đơn vị, tổ chức thực hiện nhiệm vụ bồi thường, hỗ trợ, tái định cư thì thực hiện như sau:</w:t>
            </w:r>
          </w:p>
        </w:tc>
        <w:tc>
          <w:tcPr>
            <w:tcW w:w="6520" w:type="dxa"/>
          </w:tcPr>
          <w:p w14:paraId="497E4484"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5502E2D4" w14:textId="77777777" w:rsidTr="007F6812">
        <w:tc>
          <w:tcPr>
            <w:tcW w:w="7083" w:type="dxa"/>
          </w:tcPr>
          <w:p w14:paraId="11DE712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sv-SE"/>
              </w:rPr>
              <w:t xml:space="preserve">Ủy ban nhân dân cấp xã chủ trì, phối hợp với Ủy ban Mặt trận Tổ quốc Việt Nam cấp xã nơi có đất thu hồi và đơn vị, tổ chức thực hiện </w:t>
            </w:r>
            <w:r w:rsidRPr="004F6631">
              <w:rPr>
                <w:rFonts w:ascii="Times New Roman" w:hAnsi="Times New Roman" w:cs="Times New Roman"/>
                <w:color w:val="000000"/>
                <w:sz w:val="24"/>
                <w:szCs w:val="24"/>
                <w:lang w:val="sv-SE"/>
              </w:rPr>
              <w:lastRenderedPageBreak/>
              <w:t xml:space="preserve">nhiệm vụ bồi thường, hỗ trợ, tái định cư vận động, thuyết phục để </w:t>
            </w:r>
            <w:r w:rsidRPr="004F6631">
              <w:rPr>
                <w:rFonts w:ascii="Times New Roman" w:hAnsi="Times New Roman" w:cs="Times New Roman"/>
                <w:color w:val="000000"/>
                <w:sz w:val="24"/>
                <w:szCs w:val="24"/>
              </w:rPr>
              <w:t>người có đất thu hồi, chủ sở hữu tài sản gắn liền với đất, người có quyền lợi và nghĩa vụ liên quan</w:t>
            </w:r>
            <w:r w:rsidRPr="004F6631">
              <w:rPr>
                <w:rFonts w:ascii="Times New Roman" w:hAnsi="Times New Roman" w:cs="Times New Roman"/>
                <w:color w:val="000000"/>
                <w:sz w:val="24"/>
                <w:szCs w:val="24"/>
                <w:lang w:val="sv-SE"/>
              </w:rPr>
              <w:t xml:space="preserve"> bàn giao đất cho đơn vị, tổ chức thực hiện nhiệm vụ bồi thường, hỗ trợ, tái định cư;</w:t>
            </w:r>
          </w:p>
        </w:tc>
        <w:tc>
          <w:tcPr>
            <w:tcW w:w="6520" w:type="dxa"/>
          </w:tcPr>
          <w:p w14:paraId="1DA88C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D0E3E04" w14:textId="77777777" w:rsidTr="007F6812">
        <w:tc>
          <w:tcPr>
            <w:tcW w:w="7083" w:type="dxa"/>
          </w:tcPr>
          <w:p w14:paraId="6AC4B27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lastRenderedPageBreak/>
              <w:t>b) Việc tổ chức vận động, thuyết phục được tiến hành trong thời gian 10 ngày và phải được thể hiện bằng văn bản. Quá thời hạn 10 ngày kể từ ngày kết thúc vận động, thuyết phục mà người có đất thu hồi vẫn</w:t>
            </w:r>
            <w:r w:rsidRPr="004F6631">
              <w:rPr>
                <w:rFonts w:ascii="Times New Roman" w:hAnsi="Times New Roman" w:cs="Times New Roman"/>
                <w:color w:val="000000"/>
                <w:spacing w:val="-4"/>
                <w:sz w:val="24"/>
                <w:szCs w:val="24"/>
              </w:rPr>
              <w:t xml:space="preserve"> không chấp hành việc bàn giao đất cho đơn vị, tổ chức thực hiện nhiệm vụ bồi thường, hỗ trợ, tái định cư thì Chủ tịch Ủy ban nhân dân cấp huyện ban hành quyết định cưỡng chế thu hồi đất và tổ chức thực hiện việc cưỡng chế theo quy định tại Điều 89 của Luật này.</w:t>
            </w:r>
          </w:p>
        </w:tc>
        <w:tc>
          <w:tcPr>
            <w:tcW w:w="6520" w:type="dxa"/>
          </w:tcPr>
          <w:p w14:paraId="1700263A"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pacing w:val="-4"/>
                <w:sz w:val="24"/>
                <w:szCs w:val="24"/>
                <w:lang w:val="sv-SE"/>
              </w:rPr>
            </w:pPr>
          </w:p>
        </w:tc>
      </w:tr>
      <w:tr w:rsidR="007F6812" w:rsidRPr="004F6631" w14:paraId="59AC681F" w14:textId="77777777" w:rsidTr="007F6812">
        <w:tc>
          <w:tcPr>
            <w:tcW w:w="7083" w:type="dxa"/>
          </w:tcPr>
          <w:p w14:paraId="666E04E7" w14:textId="674E6D01"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8. Tổ chức phát triển quỹ đất, </w:t>
            </w:r>
            <w:r w:rsidRPr="004F6631">
              <w:rPr>
                <w:rFonts w:ascii="Times New Roman" w:hAnsi="Times New Roman" w:cs="Times New Roman"/>
                <w:color w:val="000000"/>
                <w:sz w:val="24"/>
                <w:szCs w:val="24"/>
                <w:lang w:val="nl-NL"/>
              </w:rPr>
              <w:t>Ủy ban nhân dân cấp xã</w:t>
            </w:r>
            <w:r w:rsidRPr="004F6631">
              <w:rPr>
                <w:rFonts w:ascii="Times New Roman" w:hAnsi="Times New Roman" w:cs="Times New Roman"/>
                <w:color w:val="000000"/>
                <w:sz w:val="24"/>
                <w:szCs w:val="24"/>
              </w:rPr>
              <w:t xml:space="preserve"> có trách nhiệm quản lý đất đã được thu hồi trong khi chưa giao đất, cho thuê đất </w:t>
            </w:r>
            <w:r w:rsidRPr="004F6631">
              <w:rPr>
                <w:rFonts w:ascii="Times New Roman" w:hAnsi="Times New Roman" w:cs="Times New Roman"/>
                <w:color w:val="000000"/>
                <w:sz w:val="24"/>
                <w:szCs w:val="24"/>
                <w:lang w:val="nl-NL"/>
              </w:rPr>
              <w:t>theo quy định tại khoản 5 Điều 86 của Luật này</w:t>
            </w:r>
            <w:r w:rsidRPr="004F6631">
              <w:rPr>
                <w:rFonts w:ascii="Times New Roman" w:hAnsi="Times New Roman" w:cs="Times New Roman"/>
                <w:color w:val="000000"/>
                <w:sz w:val="24"/>
                <w:szCs w:val="24"/>
              </w:rPr>
              <w:t>.</w:t>
            </w:r>
            <w:bookmarkEnd w:id="1167"/>
          </w:p>
        </w:tc>
        <w:tc>
          <w:tcPr>
            <w:tcW w:w="6520" w:type="dxa"/>
          </w:tcPr>
          <w:p w14:paraId="25BF0FE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156363FD" w14:textId="77777777" w:rsidTr="007F6812">
        <w:tc>
          <w:tcPr>
            <w:tcW w:w="7083" w:type="dxa"/>
          </w:tcPr>
          <w:p w14:paraId="462355F0"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Chính phủ quy định chi tiết Điều này.</w:t>
            </w:r>
          </w:p>
        </w:tc>
        <w:tc>
          <w:tcPr>
            <w:tcW w:w="6520" w:type="dxa"/>
          </w:tcPr>
          <w:p w14:paraId="54A4A882" w14:textId="77777777" w:rsidR="007F6812" w:rsidRPr="004F6631" w:rsidRDefault="007F6812" w:rsidP="00EE1482">
            <w:pPr>
              <w:widowControl w:val="0"/>
              <w:tabs>
                <w:tab w:val="left" w:pos="3360"/>
              </w:tabs>
              <w:spacing w:before="40" w:after="40"/>
              <w:ind w:firstLine="0"/>
              <w:jc w:val="both"/>
              <w:rPr>
                <w:rFonts w:ascii="Times New Roman" w:hAnsi="Times New Roman" w:cs="Times New Roman"/>
                <w:bCs/>
                <w:color w:val="000000"/>
                <w:sz w:val="24"/>
                <w:szCs w:val="24"/>
              </w:rPr>
            </w:pPr>
          </w:p>
        </w:tc>
      </w:tr>
      <w:tr w:rsidR="007F6812" w:rsidRPr="004F6631" w14:paraId="472DA281" w14:textId="77777777" w:rsidTr="007F6812">
        <w:tc>
          <w:tcPr>
            <w:tcW w:w="7083" w:type="dxa"/>
          </w:tcPr>
          <w:p w14:paraId="20FF9F8D" w14:textId="77723D5B"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169" w:name="_Toc107651233"/>
            <w:bookmarkStart w:id="1170" w:name="_Toc112138570"/>
            <w:bookmarkStart w:id="1171" w:name="_Ref113310913"/>
            <w:bookmarkStart w:id="1172" w:name="_Toc114566894"/>
            <w:bookmarkStart w:id="1173" w:name="_Toc115080061"/>
            <w:bookmarkStart w:id="1174" w:name="_Toc115358230"/>
            <w:bookmarkStart w:id="1175" w:name="_Toc120303481"/>
            <w:bookmarkStart w:id="1176" w:name="_Toc130825168"/>
            <w:bookmarkStart w:id="1177" w:name="_Toc149829171"/>
            <w:r w:rsidRPr="004F6631">
              <w:rPr>
                <w:rFonts w:ascii="Times New Roman" w:hAnsi="Times New Roman" w:cs="Times New Roman"/>
                <w:b/>
                <w:color w:val="000000"/>
                <w:sz w:val="24"/>
                <w:szCs w:val="24"/>
                <w:lang w:val="x-none"/>
              </w:rPr>
              <w:t xml:space="preserve">Cưỡng chế thực hiện </w:t>
            </w:r>
            <w:r w:rsidRPr="004F6631">
              <w:rPr>
                <w:rFonts w:ascii="Times New Roman" w:hAnsi="Times New Roman" w:cs="Times New Roman"/>
                <w:b/>
                <w:color w:val="000000"/>
                <w:sz w:val="24"/>
                <w:szCs w:val="24"/>
                <w:lang w:val="vi-VN"/>
              </w:rPr>
              <w:t>q</w:t>
            </w:r>
            <w:r w:rsidRPr="004F6631">
              <w:rPr>
                <w:rFonts w:ascii="Times New Roman" w:hAnsi="Times New Roman" w:cs="Times New Roman"/>
                <w:b/>
                <w:color w:val="000000"/>
                <w:sz w:val="24"/>
                <w:szCs w:val="24"/>
                <w:lang w:val="x-none"/>
              </w:rPr>
              <w:t xml:space="preserve">uyết định </w:t>
            </w:r>
            <w:r w:rsidRPr="004F6631">
              <w:rPr>
                <w:rFonts w:ascii="Times New Roman" w:hAnsi="Times New Roman" w:cs="Times New Roman"/>
                <w:b/>
                <w:color w:val="000000"/>
                <w:sz w:val="24"/>
                <w:szCs w:val="24"/>
                <w:lang w:val="vi-VN"/>
              </w:rPr>
              <w:t>kiểm đếm bắt buộc</w:t>
            </w:r>
            <w:bookmarkEnd w:id="1169"/>
            <w:bookmarkEnd w:id="1170"/>
            <w:bookmarkEnd w:id="1171"/>
            <w:bookmarkEnd w:id="1172"/>
            <w:bookmarkEnd w:id="1173"/>
            <w:bookmarkEnd w:id="1174"/>
            <w:bookmarkEnd w:id="1175"/>
            <w:bookmarkEnd w:id="1176"/>
            <w:bookmarkEnd w:id="1177"/>
          </w:p>
        </w:tc>
        <w:tc>
          <w:tcPr>
            <w:tcW w:w="6520" w:type="dxa"/>
          </w:tcPr>
          <w:p w14:paraId="0998B85F"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1F7393DB" w14:textId="77777777" w:rsidTr="007F6812">
        <w:tc>
          <w:tcPr>
            <w:tcW w:w="7083" w:type="dxa"/>
          </w:tcPr>
          <w:p w14:paraId="3CBFF9B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2"/>
                <w:sz w:val="24"/>
                <w:szCs w:val="24"/>
              </w:rPr>
              <w:t>Việc</w:t>
            </w:r>
            <w:r w:rsidRPr="004F6631">
              <w:rPr>
                <w:rFonts w:ascii="Times New Roman" w:hAnsi="Times New Roman" w:cs="Times New Roman"/>
                <w:color w:val="000000"/>
                <w:spacing w:val="-2"/>
                <w:sz w:val="24"/>
                <w:szCs w:val="24"/>
                <w:lang w:val="vi-VN"/>
              </w:rPr>
              <w:t xml:space="preserve"> cưỡng chế thực hiện quyết định kiểm đếm bắt buộc</w:t>
            </w:r>
            <w:r w:rsidRPr="004F6631">
              <w:rPr>
                <w:rFonts w:ascii="Times New Roman" w:hAnsi="Times New Roman" w:cs="Times New Roman"/>
                <w:color w:val="000000"/>
                <w:spacing w:val="-2"/>
                <w:sz w:val="24"/>
                <w:szCs w:val="24"/>
              </w:rPr>
              <w:t xml:space="preserve"> phải bảo đảm các nguyên tắc sau đây</w:t>
            </w:r>
            <w:r w:rsidRPr="004F6631">
              <w:rPr>
                <w:rFonts w:ascii="Times New Roman" w:hAnsi="Times New Roman" w:cs="Times New Roman"/>
                <w:color w:val="000000"/>
                <w:spacing w:val="-2"/>
                <w:sz w:val="24"/>
                <w:szCs w:val="24"/>
                <w:lang w:val="vi-VN"/>
              </w:rPr>
              <w:t>:</w:t>
            </w:r>
          </w:p>
        </w:tc>
        <w:tc>
          <w:tcPr>
            <w:tcW w:w="6520" w:type="dxa"/>
          </w:tcPr>
          <w:p w14:paraId="2BDBCCE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411B57C" w14:textId="77777777" w:rsidTr="007F6812">
        <w:tc>
          <w:tcPr>
            <w:tcW w:w="7083" w:type="dxa"/>
          </w:tcPr>
          <w:p w14:paraId="2FFBEE5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 xml:space="preserve">iến hành công khai, </w:t>
            </w:r>
            <w:r w:rsidRPr="004F6631">
              <w:rPr>
                <w:rFonts w:ascii="Times New Roman" w:hAnsi="Times New Roman" w:cs="Times New Roman"/>
                <w:color w:val="000000"/>
                <w:sz w:val="24"/>
                <w:szCs w:val="24"/>
              </w:rPr>
              <w:t xml:space="preserve">minh bạch, </w:t>
            </w:r>
            <w:r w:rsidRPr="004F6631">
              <w:rPr>
                <w:rFonts w:ascii="Times New Roman" w:hAnsi="Times New Roman" w:cs="Times New Roman"/>
                <w:color w:val="000000"/>
                <w:sz w:val="24"/>
                <w:szCs w:val="24"/>
                <w:lang w:val="vi-VN"/>
              </w:rPr>
              <w:t>dân chủ, khách quan, bảo đảm trật tự, an toàn, đúng quy định của pháp luật;</w:t>
            </w:r>
          </w:p>
        </w:tc>
        <w:tc>
          <w:tcPr>
            <w:tcW w:w="6520" w:type="dxa"/>
          </w:tcPr>
          <w:p w14:paraId="6EF402E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1485E8C" w14:textId="77777777" w:rsidTr="007F6812">
        <w:tc>
          <w:tcPr>
            <w:tcW w:w="7083" w:type="dxa"/>
          </w:tcPr>
          <w:p w14:paraId="466C2F9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w:t>
            </w:r>
            <w:r w:rsidRPr="004F6631">
              <w:rPr>
                <w:rFonts w:ascii="Times New Roman" w:hAnsi="Times New Roman" w:cs="Times New Roman"/>
                <w:color w:val="000000"/>
                <w:spacing w:val="4"/>
                <w:sz w:val="24"/>
                <w:szCs w:val="24"/>
                <w:lang w:val="vi-VN"/>
              </w:rPr>
              <w:t>Thời điểm bắt đầu tiến hành cưỡng chế được thực hiện trong giờ hành chính</w:t>
            </w:r>
            <w:r w:rsidRPr="004F6631">
              <w:rPr>
                <w:rFonts w:ascii="Times New Roman" w:hAnsi="Times New Roman" w:cs="Times New Roman"/>
                <w:color w:val="000000"/>
                <w:spacing w:val="4"/>
                <w:sz w:val="24"/>
                <w:szCs w:val="24"/>
              </w:rPr>
              <w:t>.</w:t>
            </w:r>
          </w:p>
        </w:tc>
        <w:tc>
          <w:tcPr>
            <w:tcW w:w="6520" w:type="dxa"/>
          </w:tcPr>
          <w:p w14:paraId="3F6A69A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1F24C9D" w14:textId="77777777" w:rsidTr="007F6812">
        <w:tc>
          <w:tcPr>
            <w:tcW w:w="7083" w:type="dxa"/>
          </w:tcPr>
          <w:p w14:paraId="105FF28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Việc c</w:t>
            </w:r>
            <w:r w:rsidRPr="004F6631">
              <w:rPr>
                <w:rFonts w:ascii="Times New Roman" w:hAnsi="Times New Roman" w:cs="Times New Roman"/>
                <w:color w:val="000000"/>
                <w:sz w:val="24"/>
                <w:szCs w:val="24"/>
                <w:lang w:val="vi-VN"/>
              </w:rPr>
              <w:t>ưỡng chế thực hiện quyết định kiểm đếm bắt buộc được thực hiện khi có đủ các điều kiện sau đây:</w:t>
            </w:r>
          </w:p>
        </w:tc>
        <w:tc>
          <w:tcPr>
            <w:tcW w:w="6520" w:type="dxa"/>
          </w:tcPr>
          <w:p w14:paraId="4BE824C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C30F643" w14:textId="77777777" w:rsidTr="007F6812">
        <w:tc>
          <w:tcPr>
            <w:tcW w:w="7083" w:type="dxa"/>
          </w:tcPr>
          <w:p w14:paraId="077203E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Người có đất thu hồi</w:t>
            </w:r>
            <w:r w:rsidRPr="004F6631">
              <w:rPr>
                <w:rFonts w:ascii="Times New Roman" w:hAnsi="Times New Roman" w:cs="Times New Roman"/>
                <w:color w:val="000000"/>
                <w:sz w:val="24"/>
                <w:szCs w:val="24"/>
              </w:rPr>
              <w:t>, chủ sở hữu tài sản gắn liền với đất, người có quyền lợi và nghĩa vụ</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liên quan </w:t>
            </w:r>
            <w:r w:rsidRPr="004F6631">
              <w:rPr>
                <w:rFonts w:ascii="Times New Roman" w:hAnsi="Times New Roman" w:cs="Times New Roman"/>
                <w:color w:val="000000"/>
                <w:sz w:val="24"/>
                <w:szCs w:val="24"/>
                <w:lang w:val="vi-VN"/>
              </w:rPr>
              <w:t xml:space="preserve">không chấp hành quyết định kiểm đếm bắt buộc sau khi Ủy ban nhân dân cấp xã, Ủy ban Mặt trận Tổ quốc Việt Nam cấp xã nơi có đất thu hồi và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thực hiện</w:t>
            </w:r>
            <w:r w:rsidRPr="004F6631">
              <w:rPr>
                <w:rFonts w:ascii="Times New Roman" w:hAnsi="Times New Roman" w:cs="Times New Roman"/>
                <w:color w:val="000000"/>
                <w:sz w:val="24"/>
                <w:szCs w:val="24"/>
                <w:lang w:val="vi-VN"/>
              </w:rPr>
              <w:t xml:space="preserve"> nhiệm vụ bồi thường, hỗ trợ, tái định cư đã vận động, thuyết phục; </w:t>
            </w:r>
          </w:p>
        </w:tc>
        <w:tc>
          <w:tcPr>
            <w:tcW w:w="6520" w:type="dxa"/>
          </w:tcPr>
          <w:p w14:paraId="3C0D22E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F40E2BF" w14:textId="77777777" w:rsidTr="007F6812">
        <w:tc>
          <w:tcPr>
            <w:tcW w:w="7083" w:type="dxa"/>
          </w:tcPr>
          <w:p w14:paraId="4D64219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Quyết định cưỡng chế thực hiện quyết định kiểm đếm bắt buộc đã được niêm yết công khai tại trụ sở Ủy ban nhân dân cấp xã, tại địa điểm sinh hoạt chung của khu dân cư nơi có đất thu hồi và đã được thông báo trên hệ thống truyền thanh của </w:t>
            </w:r>
            <w:r w:rsidRPr="004F6631">
              <w:rPr>
                <w:rFonts w:ascii="Times New Roman" w:hAnsi="Times New Roman" w:cs="Times New Roman"/>
                <w:color w:val="000000"/>
                <w:sz w:val="24"/>
                <w:szCs w:val="24"/>
              </w:rPr>
              <w:t xml:space="preserve">cấp </w:t>
            </w:r>
            <w:r w:rsidRPr="004F6631">
              <w:rPr>
                <w:rFonts w:ascii="Times New Roman" w:hAnsi="Times New Roman" w:cs="Times New Roman"/>
                <w:color w:val="000000"/>
                <w:sz w:val="24"/>
                <w:szCs w:val="24"/>
                <w:lang w:val="vi-VN"/>
              </w:rPr>
              <w:t>xã;</w:t>
            </w:r>
          </w:p>
        </w:tc>
        <w:tc>
          <w:tcPr>
            <w:tcW w:w="6520" w:type="dxa"/>
          </w:tcPr>
          <w:p w14:paraId="156948A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C3DC89E" w14:textId="77777777" w:rsidTr="007F6812">
        <w:tc>
          <w:tcPr>
            <w:tcW w:w="7083" w:type="dxa"/>
          </w:tcPr>
          <w:p w14:paraId="4747684B"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Quyết định cưỡng chế thực hiện quyết định kiểm đếm bắt buộc đã có </w:t>
            </w:r>
            <w:r w:rsidRPr="004F6631">
              <w:rPr>
                <w:rFonts w:ascii="Times New Roman" w:hAnsi="Times New Roman" w:cs="Times New Roman"/>
                <w:color w:val="000000"/>
                <w:sz w:val="24"/>
                <w:szCs w:val="24"/>
              </w:rPr>
              <w:lastRenderedPageBreak/>
              <w:t>hiệu lực thi hành;</w:t>
            </w:r>
          </w:p>
        </w:tc>
        <w:tc>
          <w:tcPr>
            <w:tcW w:w="6520" w:type="dxa"/>
          </w:tcPr>
          <w:p w14:paraId="1978D3D9"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1810716" w14:textId="77777777" w:rsidTr="007F6812">
        <w:tc>
          <w:tcPr>
            <w:tcW w:w="7083" w:type="dxa"/>
          </w:tcPr>
          <w:p w14:paraId="2946185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d) </w:t>
            </w:r>
            <w:r w:rsidRPr="004F6631">
              <w:rPr>
                <w:rFonts w:ascii="Times New Roman" w:hAnsi="Times New Roman" w:cs="Times New Roman"/>
                <w:color w:val="000000"/>
                <w:spacing w:val="2"/>
                <w:sz w:val="24"/>
                <w:szCs w:val="24"/>
                <w:lang w:val="vi-VN"/>
              </w:rPr>
              <w:t>Người bị cưỡng chế đã nhận được quyết định cưỡng chế thực hiện quyết định kiểm đếm bắt buộc có hiệu lực thi hành.</w:t>
            </w:r>
            <w:r w:rsidRPr="004F6631">
              <w:rPr>
                <w:rFonts w:ascii="Times New Roman" w:hAnsi="Times New Roman" w:cs="Times New Roman"/>
                <w:color w:val="000000"/>
                <w:sz w:val="24"/>
                <w:szCs w:val="24"/>
                <w:lang w:val="vi-VN"/>
              </w:rPr>
              <w:t xml:space="preserve"> </w:t>
            </w:r>
          </w:p>
        </w:tc>
        <w:tc>
          <w:tcPr>
            <w:tcW w:w="6520" w:type="dxa"/>
          </w:tcPr>
          <w:p w14:paraId="011F706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BB5BDD0" w14:textId="77777777" w:rsidTr="007F6812">
        <w:tc>
          <w:tcPr>
            <w:tcW w:w="7083" w:type="dxa"/>
          </w:tcPr>
          <w:p w14:paraId="2DF9BF4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pacing w:val="2"/>
                <w:sz w:val="24"/>
                <w:szCs w:val="24"/>
                <w:lang w:val="vi-VN"/>
              </w:rPr>
              <w:t>Trường hợp người bị cưỡng chế từ chối không nhận quyết định cưỡng chế hoặc vắng mặt khi giao quyết định cưỡng chế thì Ủy ban nhân dân cấp xã lập biên bản.</w:t>
            </w:r>
          </w:p>
        </w:tc>
        <w:tc>
          <w:tcPr>
            <w:tcW w:w="6520" w:type="dxa"/>
          </w:tcPr>
          <w:p w14:paraId="612C74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211162E2" w14:textId="77777777" w:rsidTr="007F6812">
        <w:tc>
          <w:tcPr>
            <w:tcW w:w="7083" w:type="dxa"/>
          </w:tcPr>
          <w:p w14:paraId="263F92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3. Chủ tịch Ủy ban nhân dân cấp huyện ban hành quyết định cưỡng chế thực hiện quyết định kiểm đếm bắt buộc và tổ chức thực hiện quyết định cưỡng chế.</w:t>
            </w:r>
          </w:p>
        </w:tc>
        <w:tc>
          <w:tcPr>
            <w:tcW w:w="6520" w:type="dxa"/>
          </w:tcPr>
          <w:p w14:paraId="6FE948F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09A52F33" w14:textId="77777777" w:rsidTr="007F6812">
        <w:tc>
          <w:tcPr>
            <w:tcW w:w="7083" w:type="dxa"/>
          </w:tcPr>
          <w:p w14:paraId="330B4BC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z w:val="24"/>
                <w:szCs w:val="24"/>
              </w:rPr>
              <w:t xml:space="preserve">Việc </w:t>
            </w:r>
            <w:r w:rsidRPr="004F6631">
              <w:rPr>
                <w:rFonts w:ascii="Times New Roman" w:hAnsi="Times New Roman" w:cs="Times New Roman"/>
                <w:color w:val="000000"/>
                <w:sz w:val="24"/>
                <w:szCs w:val="24"/>
                <w:lang w:val="vi-VN"/>
              </w:rPr>
              <w:t xml:space="preserve">thực hiện quyết định cưỡng chế thực hiện quyết định kiểm đếm bắt buộc được </w:t>
            </w:r>
            <w:r w:rsidRPr="004F6631">
              <w:rPr>
                <w:rFonts w:ascii="Times New Roman" w:hAnsi="Times New Roman" w:cs="Times New Roman"/>
                <w:color w:val="000000"/>
                <w:sz w:val="24"/>
                <w:szCs w:val="24"/>
              </w:rPr>
              <w:t>thực hiện theo t</w:t>
            </w:r>
            <w:r w:rsidRPr="004F6631">
              <w:rPr>
                <w:rFonts w:ascii="Times New Roman" w:hAnsi="Times New Roman" w:cs="Times New Roman"/>
                <w:color w:val="000000"/>
                <w:sz w:val="24"/>
                <w:szCs w:val="24"/>
                <w:lang w:val="vi-VN"/>
              </w:rPr>
              <w:t>rình tự, thủ tục sau</w:t>
            </w:r>
            <w:r w:rsidRPr="004F6631">
              <w:rPr>
                <w:rFonts w:ascii="Times New Roman" w:hAnsi="Times New Roman" w:cs="Times New Roman"/>
                <w:color w:val="000000"/>
                <w:sz w:val="24"/>
                <w:szCs w:val="24"/>
              </w:rPr>
              <w:t xml:space="preserve"> đây</w:t>
            </w:r>
            <w:r w:rsidRPr="004F6631">
              <w:rPr>
                <w:rFonts w:ascii="Times New Roman" w:hAnsi="Times New Roman" w:cs="Times New Roman"/>
                <w:color w:val="000000"/>
                <w:sz w:val="24"/>
                <w:szCs w:val="24"/>
                <w:lang w:val="vi-VN"/>
              </w:rPr>
              <w:t>:</w:t>
            </w:r>
          </w:p>
        </w:tc>
        <w:tc>
          <w:tcPr>
            <w:tcW w:w="6520" w:type="dxa"/>
          </w:tcPr>
          <w:p w14:paraId="5367A6D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0A0C7E4" w14:textId="77777777" w:rsidTr="007F6812">
        <w:tc>
          <w:tcPr>
            <w:tcW w:w="7083" w:type="dxa"/>
          </w:tcPr>
          <w:p w14:paraId="21105ED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Tổ chức được giao thực hiện cưỡng chế vận động, thuyết phục, đối thoại với người bị cưỡng chế; </w:t>
            </w:r>
          </w:p>
        </w:tc>
        <w:tc>
          <w:tcPr>
            <w:tcW w:w="6520" w:type="dxa"/>
          </w:tcPr>
          <w:p w14:paraId="0C142BF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B04A283" w14:textId="77777777" w:rsidTr="007F6812">
        <w:tc>
          <w:tcPr>
            <w:tcW w:w="7083" w:type="dxa"/>
          </w:tcPr>
          <w:p w14:paraId="332129E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Trường hợp người bị cưỡng chế chấp hành quyết định cưỡng chế thì tổ chức được giao thực hiện cưỡng chế lập biên bản ghi nhận sự chấp hành và thực hiện điều tra, khảo sát, đo đạc, kiểm đếm.</w:t>
            </w:r>
          </w:p>
        </w:tc>
        <w:tc>
          <w:tcPr>
            <w:tcW w:w="6520" w:type="dxa"/>
          </w:tcPr>
          <w:p w14:paraId="1A5165F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DCE15BE" w14:textId="77777777" w:rsidTr="007F6812">
        <w:tc>
          <w:tcPr>
            <w:tcW w:w="7083" w:type="dxa"/>
          </w:tcPr>
          <w:p w14:paraId="6BDB38A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người bị cưỡng chế không chấp hành quyết định cưỡng chế thì tổ chức được giao thực hiện cưỡng chế thi hành quyết định cưỡng chế.</w:t>
            </w:r>
          </w:p>
        </w:tc>
        <w:tc>
          <w:tcPr>
            <w:tcW w:w="6520" w:type="dxa"/>
          </w:tcPr>
          <w:p w14:paraId="5419604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3045BDC" w14:textId="77777777" w:rsidTr="007F6812">
        <w:tc>
          <w:tcPr>
            <w:tcW w:w="7083" w:type="dxa"/>
          </w:tcPr>
          <w:p w14:paraId="3624D7F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iCs/>
                <w:color w:val="000000"/>
                <w:spacing w:val="-4"/>
                <w:sz w:val="24"/>
                <w:szCs w:val="24"/>
                <w:lang w:val="vi-VN"/>
              </w:rPr>
            </w:pPr>
            <w:r w:rsidRPr="004F6631">
              <w:rPr>
                <w:rFonts w:ascii="Times New Roman" w:hAnsi="Times New Roman" w:cs="Times New Roman"/>
                <w:iCs/>
                <w:color w:val="000000"/>
                <w:spacing w:val="-4"/>
                <w:sz w:val="24"/>
                <w:szCs w:val="24"/>
                <w:lang w:val="vi-VN"/>
              </w:rPr>
              <w:t>5. Lực lượng công an có trách nhiệm bảo vệ trật tự, an toàn trong quá trình tổ chức thi hành quyết định cưỡng chế thực hiện quyết định kiểm đếm bắt buộc.</w:t>
            </w:r>
          </w:p>
        </w:tc>
        <w:tc>
          <w:tcPr>
            <w:tcW w:w="6520" w:type="dxa"/>
          </w:tcPr>
          <w:p w14:paraId="3E7EE71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08CE7ED0" w14:textId="77777777" w:rsidTr="007F6812">
        <w:tc>
          <w:tcPr>
            <w:tcW w:w="7083" w:type="dxa"/>
          </w:tcPr>
          <w:p w14:paraId="4944CB6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iCs/>
                <w:color w:val="000000"/>
                <w:spacing w:val="-4"/>
                <w:sz w:val="24"/>
                <w:szCs w:val="24"/>
              </w:rPr>
            </w:pPr>
            <w:r w:rsidRPr="004F6631">
              <w:rPr>
                <w:rFonts w:ascii="Times New Roman" w:hAnsi="Times New Roman" w:cs="Times New Roman"/>
                <w:iCs/>
                <w:color w:val="000000"/>
                <w:spacing w:val="-4"/>
                <w:sz w:val="24"/>
                <w:szCs w:val="24"/>
              </w:rPr>
              <w:t>6. Chính phủ quy định chi tiết Điều này.</w:t>
            </w:r>
          </w:p>
        </w:tc>
        <w:tc>
          <w:tcPr>
            <w:tcW w:w="6520" w:type="dxa"/>
          </w:tcPr>
          <w:p w14:paraId="6F3C2F5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4ACEE532" w14:textId="77777777" w:rsidTr="007F6812">
        <w:tc>
          <w:tcPr>
            <w:tcW w:w="7083" w:type="dxa"/>
          </w:tcPr>
          <w:p w14:paraId="74E3A110" w14:textId="24A8A3C9"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78" w:name="_Toc107651234"/>
            <w:bookmarkStart w:id="1179" w:name="_Toc112138571"/>
            <w:bookmarkStart w:id="1180" w:name="_Ref113310996"/>
            <w:bookmarkStart w:id="1181" w:name="_Toc114566895"/>
            <w:bookmarkStart w:id="1182" w:name="_Ref115021060"/>
            <w:bookmarkStart w:id="1183" w:name="_Toc115080062"/>
            <w:bookmarkStart w:id="1184" w:name="_Toc115358231"/>
            <w:bookmarkStart w:id="1185" w:name="_Toc120303482"/>
            <w:bookmarkStart w:id="1186" w:name="_Toc130825169"/>
            <w:bookmarkStart w:id="1187" w:name="_Toc149829172"/>
            <w:r w:rsidRPr="004F6631">
              <w:rPr>
                <w:rFonts w:ascii="Times New Roman" w:hAnsi="Times New Roman" w:cs="Times New Roman"/>
                <w:b/>
                <w:color w:val="000000"/>
                <w:sz w:val="24"/>
                <w:szCs w:val="24"/>
                <w:lang w:val="x-none"/>
              </w:rPr>
              <w:t>Cưỡng chế thực hiện quyết định thu hồi đất</w:t>
            </w:r>
            <w:bookmarkEnd w:id="1178"/>
            <w:bookmarkEnd w:id="1179"/>
            <w:bookmarkEnd w:id="1180"/>
            <w:bookmarkEnd w:id="1181"/>
            <w:bookmarkEnd w:id="1182"/>
            <w:bookmarkEnd w:id="1183"/>
            <w:bookmarkEnd w:id="1184"/>
            <w:bookmarkEnd w:id="1185"/>
            <w:bookmarkEnd w:id="1186"/>
            <w:bookmarkEnd w:id="1187"/>
          </w:p>
        </w:tc>
        <w:tc>
          <w:tcPr>
            <w:tcW w:w="6520" w:type="dxa"/>
          </w:tcPr>
          <w:p w14:paraId="5BA6E928"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51069C2D" w14:textId="77777777" w:rsidTr="007F6812">
        <w:tc>
          <w:tcPr>
            <w:tcW w:w="7083" w:type="dxa"/>
          </w:tcPr>
          <w:p w14:paraId="7E3B8D6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Việc</w:t>
            </w:r>
            <w:r w:rsidRPr="004F6631">
              <w:rPr>
                <w:rFonts w:ascii="Times New Roman" w:hAnsi="Times New Roman" w:cs="Times New Roman"/>
                <w:color w:val="000000"/>
                <w:sz w:val="24"/>
                <w:szCs w:val="24"/>
                <w:lang w:val="vi-VN"/>
              </w:rPr>
              <w:t xml:space="preserve"> cưỡng chế thực hiện quyết định thu hồi đất </w:t>
            </w:r>
            <w:r w:rsidRPr="004F6631">
              <w:rPr>
                <w:rFonts w:ascii="Times New Roman" w:hAnsi="Times New Roman" w:cs="Times New Roman"/>
                <w:color w:val="000000"/>
                <w:sz w:val="24"/>
                <w:szCs w:val="24"/>
              </w:rPr>
              <w:t>phải bảo đảm các nguyên tắc sau đây:</w:t>
            </w:r>
          </w:p>
        </w:tc>
        <w:tc>
          <w:tcPr>
            <w:tcW w:w="6520" w:type="dxa"/>
          </w:tcPr>
          <w:p w14:paraId="4DAD556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60B9F24" w14:textId="77777777" w:rsidTr="007F6812">
        <w:tc>
          <w:tcPr>
            <w:tcW w:w="7083" w:type="dxa"/>
          </w:tcPr>
          <w:p w14:paraId="05A2429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 xml:space="preserve">iến hành công khai, </w:t>
            </w:r>
            <w:r w:rsidRPr="004F6631">
              <w:rPr>
                <w:rFonts w:ascii="Times New Roman" w:hAnsi="Times New Roman" w:cs="Times New Roman"/>
                <w:color w:val="000000"/>
                <w:sz w:val="24"/>
                <w:szCs w:val="24"/>
                <w:lang w:val="nl-NL"/>
              </w:rPr>
              <w:t>minh bạch,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dân chủ, khách quan, bảo đảm trật tự, an toàn, đúng quy định của pháp luật;</w:t>
            </w:r>
          </w:p>
        </w:tc>
        <w:tc>
          <w:tcPr>
            <w:tcW w:w="6520" w:type="dxa"/>
          </w:tcPr>
          <w:p w14:paraId="3CE259D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7DE5A23" w14:textId="77777777" w:rsidTr="007F6812">
        <w:tc>
          <w:tcPr>
            <w:tcW w:w="7083" w:type="dxa"/>
          </w:tcPr>
          <w:p w14:paraId="56E4D86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Thời điểm bắt đầu tiến hành cưỡng chế được thực hiện trong giờ hành chính. Không thực hiện cưỡng chế trong thời gian từ 10 giờ đêm ngày hôm trước đến 06 giờ sáng ngày hôm sau; các ngày nghỉ, ngày lễ theo quy định của pháp luật,</w:t>
            </w:r>
            <w:r w:rsidRPr="004F6631">
              <w:rPr>
                <w:rFonts w:ascii="Times New Roman" w:hAnsi="Times New Roman" w:cs="Times New Roman"/>
                <w:color w:val="000000"/>
                <w:sz w:val="24"/>
                <w:szCs w:val="24"/>
                <w:lang w:val="nl-NL"/>
              </w:rPr>
              <w:t xml:space="preserve"> ngày lễ theo truyền thống của đồng bào dân tộc</w:t>
            </w:r>
            <w:r w:rsidRPr="004F6631">
              <w:rPr>
                <w:rFonts w:ascii="Times New Roman" w:hAnsi="Times New Roman" w:cs="Times New Roman"/>
                <w:color w:val="000000"/>
                <w:sz w:val="24"/>
                <w:szCs w:val="24"/>
              </w:rPr>
              <w:t xml:space="preserve">; trong thời gian 15 ngày trước và sau thời gian nghỉ Tết Âm lịch và các </w:t>
            </w:r>
            <w:r w:rsidRPr="004F6631">
              <w:rPr>
                <w:rFonts w:ascii="Times New Roman" w:hAnsi="Times New Roman" w:cs="Times New Roman"/>
                <w:color w:val="000000"/>
                <w:sz w:val="24"/>
                <w:szCs w:val="24"/>
              </w:rPr>
              <w:lastRenderedPageBreak/>
              <w:t>trường hợp đặc biệt khác làm ảnh hưởng nghiêm trọng đến an ninh, chính trị, trật tự, an toàn xã hội, phong tục, tập quán tại địa phương;</w:t>
            </w:r>
          </w:p>
        </w:tc>
        <w:tc>
          <w:tcPr>
            <w:tcW w:w="6520" w:type="dxa"/>
          </w:tcPr>
          <w:p w14:paraId="244EEDB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6A69353" w14:textId="77777777" w:rsidTr="007F6812">
        <w:tc>
          <w:tcPr>
            <w:tcW w:w="7083" w:type="dxa"/>
          </w:tcPr>
          <w:p w14:paraId="48349C6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2"/>
                <w:sz w:val="24"/>
                <w:szCs w:val="24"/>
              </w:rPr>
              <w:t xml:space="preserve">Việc </w:t>
            </w:r>
            <w:r w:rsidRPr="004F6631">
              <w:rPr>
                <w:rFonts w:ascii="Times New Roman" w:hAnsi="Times New Roman" w:cs="Times New Roman"/>
                <w:color w:val="000000"/>
                <w:spacing w:val="2"/>
                <w:sz w:val="24"/>
                <w:szCs w:val="24"/>
                <w:lang w:val="vi-VN"/>
              </w:rPr>
              <w:t xml:space="preserve">cưỡng chế thực hiện quyết định thu hồi đất được </w:t>
            </w:r>
            <w:r w:rsidRPr="004F6631">
              <w:rPr>
                <w:rFonts w:ascii="Times New Roman" w:hAnsi="Times New Roman" w:cs="Times New Roman"/>
                <w:color w:val="000000"/>
                <w:spacing w:val="2"/>
                <w:sz w:val="24"/>
                <w:szCs w:val="24"/>
              </w:rPr>
              <w:t xml:space="preserve">thực hiện với người sử dụng đất, </w:t>
            </w:r>
            <w:r w:rsidRPr="004F6631">
              <w:rPr>
                <w:rFonts w:ascii="Times New Roman" w:hAnsi="Times New Roman" w:cs="Times New Roman"/>
                <w:color w:val="000000"/>
                <w:spacing w:val="2"/>
                <w:sz w:val="24"/>
                <w:szCs w:val="24"/>
                <w:lang w:val="vi-VN"/>
              </w:rPr>
              <w:t>chủ sở hữu tài sản</w:t>
            </w:r>
            <w:r w:rsidRPr="004F6631">
              <w:rPr>
                <w:rFonts w:ascii="Times New Roman" w:hAnsi="Times New Roman" w:cs="Times New Roman"/>
                <w:color w:val="000000"/>
                <w:spacing w:val="2"/>
                <w:sz w:val="24"/>
                <w:szCs w:val="24"/>
              </w:rPr>
              <w:t xml:space="preserve"> gắn liền với đất</w:t>
            </w:r>
            <w:r w:rsidRPr="004F6631">
              <w:rPr>
                <w:rFonts w:ascii="Times New Roman" w:hAnsi="Times New Roman" w:cs="Times New Roman"/>
                <w:color w:val="000000"/>
                <w:spacing w:val="2"/>
                <w:sz w:val="24"/>
                <w:szCs w:val="24"/>
                <w:lang w:val="vi-VN"/>
              </w:rPr>
              <w:t xml:space="preserve"> và đối tượng khác có liên quan đến khu đất thu hồi</w:t>
            </w:r>
            <w:r w:rsidRPr="004F6631">
              <w:rPr>
                <w:rFonts w:ascii="Times New Roman" w:hAnsi="Times New Roman" w:cs="Times New Roman"/>
                <w:color w:val="000000"/>
                <w:spacing w:val="2"/>
                <w:sz w:val="24"/>
                <w:szCs w:val="24"/>
              </w:rPr>
              <w:t xml:space="preserve"> (nếu có).</w:t>
            </w:r>
          </w:p>
        </w:tc>
        <w:tc>
          <w:tcPr>
            <w:tcW w:w="6520" w:type="dxa"/>
          </w:tcPr>
          <w:p w14:paraId="2560CA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A25F10D" w14:textId="77777777" w:rsidTr="007F6812">
        <w:tc>
          <w:tcPr>
            <w:tcW w:w="7083" w:type="dxa"/>
          </w:tcPr>
          <w:p w14:paraId="7F6EC41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Việc c</w:t>
            </w:r>
            <w:r w:rsidRPr="004F6631">
              <w:rPr>
                <w:rFonts w:ascii="Times New Roman" w:hAnsi="Times New Roman" w:cs="Times New Roman"/>
                <w:color w:val="000000"/>
                <w:sz w:val="24"/>
                <w:szCs w:val="24"/>
                <w:lang w:val="vi-VN"/>
              </w:rPr>
              <w:t xml:space="preserve">ưỡng chế thực hiện quyết định thu hồi đất </w:t>
            </w:r>
            <w:r w:rsidRPr="004F6631">
              <w:rPr>
                <w:rFonts w:ascii="Times New Roman" w:hAnsi="Times New Roman" w:cs="Times New Roman"/>
                <w:color w:val="000000"/>
                <w:sz w:val="24"/>
                <w:szCs w:val="24"/>
              </w:rPr>
              <w:t xml:space="preserve">được </w:t>
            </w:r>
            <w:r w:rsidRPr="004F6631">
              <w:rPr>
                <w:rFonts w:ascii="Times New Roman" w:hAnsi="Times New Roman" w:cs="Times New Roman"/>
                <w:color w:val="000000"/>
                <w:sz w:val="24"/>
                <w:szCs w:val="24"/>
                <w:lang w:val="vi-VN"/>
              </w:rPr>
              <w:t>thực hiện khi có đủ các điều kiện sau đây:</w:t>
            </w:r>
          </w:p>
        </w:tc>
        <w:tc>
          <w:tcPr>
            <w:tcW w:w="6520" w:type="dxa"/>
          </w:tcPr>
          <w:p w14:paraId="5765D0F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AABEADB" w14:textId="77777777" w:rsidTr="007F6812">
        <w:tc>
          <w:tcPr>
            <w:tcW w:w="7083" w:type="dxa"/>
          </w:tcPr>
          <w:p w14:paraId="0C9D4D8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 xml:space="preserve">a) Quyết định </w:t>
            </w:r>
            <w:r w:rsidRPr="004F6631">
              <w:rPr>
                <w:rFonts w:ascii="Times New Roman" w:hAnsi="Times New Roman" w:cs="Times New Roman"/>
                <w:color w:val="000000"/>
                <w:sz w:val="24"/>
                <w:szCs w:val="24"/>
                <w:lang w:val="zu-ZA"/>
              </w:rPr>
              <w:t>thu hồi đất</w:t>
            </w:r>
            <w:r w:rsidRPr="004F6631">
              <w:rPr>
                <w:rFonts w:ascii="Times New Roman" w:hAnsi="Times New Roman" w:cs="Times New Roman"/>
                <w:color w:val="000000"/>
                <w:sz w:val="24"/>
                <w:szCs w:val="24"/>
                <w:lang w:val="vi-VN"/>
              </w:rPr>
              <w:t xml:space="preserve"> đã có hiệu lực thi hành mà </w:t>
            </w:r>
            <w:r w:rsidRPr="004F6631">
              <w:rPr>
                <w:rFonts w:ascii="Times New Roman" w:hAnsi="Times New Roman" w:cs="Times New Roman"/>
                <w:color w:val="000000"/>
                <w:sz w:val="24"/>
                <w:szCs w:val="24"/>
                <w:lang w:val="zu-ZA"/>
              </w:rPr>
              <w:t xml:space="preserve">người có đất thu hồi </w:t>
            </w:r>
            <w:r w:rsidRPr="004F6631">
              <w:rPr>
                <w:rFonts w:ascii="Times New Roman" w:hAnsi="Times New Roman" w:cs="Times New Roman"/>
                <w:color w:val="000000"/>
                <w:sz w:val="24"/>
                <w:szCs w:val="24"/>
                <w:lang w:val="vi-VN"/>
              </w:rPr>
              <w:t xml:space="preserve">không chấp hành quyết định </w:t>
            </w:r>
            <w:r w:rsidRPr="004F6631">
              <w:rPr>
                <w:rFonts w:ascii="Times New Roman" w:hAnsi="Times New Roman" w:cs="Times New Roman"/>
                <w:color w:val="000000"/>
                <w:sz w:val="24"/>
                <w:szCs w:val="24"/>
                <w:lang w:val="zu-ZA"/>
              </w:rPr>
              <w:t xml:space="preserve">thu hồi đất </w:t>
            </w:r>
            <w:r w:rsidRPr="004F6631">
              <w:rPr>
                <w:rFonts w:ascii="Times New Roman" w:hAnsi="Times New Roman" w:cs="Times New Roman"/>
                <w:color w:val="000000"/>
                <w:sz w:val="24"/>
                <w:szCs w:val="24"/>
                <w:lang w:val="vi-VN"/>
              </w:rPr>
              <w:t xml:space="preserve">sau khi Ủy ban nhân dân cấp xã, Ủy ban Mặt trận Tổ quốc Việt Nam cấp xã nơi có đất thu hồi và </w:t>
            </w:r>
            <w:r w:rsidRPr="004F6631">
              <w:rPr>
                <w:rFonts w:ascii="Times New Roman" w:hAnsi="Times New Roman" w:cs="Times New Roman"/>
                <w:color w:val="000000"/>
                <w:sz w:val="24"/>
                <w:szCs w:val="24"/>
                <w:lang w:val="zu-ZA"/>
              </w:rPr>
              <w:t xml:space="preserve">cơ quan có chức năng quản lý đất đai hoặc đơn vị,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thực hiện</w:t>
            </w:r>
            <w:r w:rsidRPr="004F6631">
              <w:rPr>
                <w:rFonts w:ascii="Times New Roman" w:hAnsi="Times New Roman" w:cs="Times New Roman"/>
                <w:color w:val="000000"/>
                <w:sz w:val="24"/>
                <w:szCs w:val="24"/>
                <w:lang w:val="vi-VN"/>
              </w:rPr>
              <w:t xml:space="preserve"> nhiệm vụ bồi thường, hỗ trợ, tái định cư đã vận động, thuyết phụ</w:t>
            </w:r>
            <w:r w:rsidRPr="004F6631">
              <w:rPr>
                <w:rFonts w:ascii="Times New Roman" w:hAnsi="Times New Roman" w:cs="Times New Roman"/>
                <w:color w:val="000000"/>
                <w:sz w:val="24"/>
                <w:szCs w:val="24"/>
                <w:lang w:val="zu-ZA"/>
              </w:rPr>
              <w:t>c;</w:t>
            </w:r>
          </w:p>
        </w:tc>
        <w:tc>
          <w:tcPr>
            <w:tcW w:w="6520" w:type="dxa"/>
          </w:tcPr>
          <w:p w14:paraId="09B2EFC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2566EE3" w14:textId="77777777" w:rsidTr="007F6812">
        <w:tc>
          <w:tcPr>
            <w:tcW w:w="7083" w:type="dxa"/>
          </w:tcPr>
          <w:p w14:paraId="005D8B63"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Quyết định cưỡng chế thực hiện quyết định thu hồi đất đã được niêm yết công khai tại trụ sở Ủy ban nhân dân cấp xã, địa điểm sinh hoạt chung của khu dân cư nơi có đất thu hồi;</w:t>
            </w:r>
          </w:p>
        </w:tc>
        <w:tc>
          <w:tcPr>
            <w:tcW w:w="6520" w:type="dxa"/>
          </w:tcPr>
          <w:p w14:paraId="1FB90570"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3E96CE71" w14:textId="77777777" w:rsidTr="007F6812">
        <w:tc>
          <w:tcPr>
            <w:tcW w:w="7083" w:type="dxa"/>
          </w:tcPr>
          <w:p w14:paraId="78E8EB9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6"/>
                <w:sz w:val="24"/>
                <w:szCs w:val="24"/>
                <w:lang w:val="zu-ZA"/>
              </w:rPr>
            </w:pPr>
            <w:r w:rsidRPr="004F6631">
              <w:rPr>
                <w:rFonts w:ascii="Times New Roman" w:hAnsi="Times New Roman" w:cs="Times New Roman"/>
                <w:color w:val="000000"/>
                <w:spacing w:val="6"/>
                <w:sz w:val="24"/>
                <w:szCs w:val="24"/>
                <w:lang w:val="vi-VN"/>
              </w:rPr>
              <w:t xml:space="preserve">c) Quyết định cưỡng chế thực hiện quyết định </w:t>
            </w:r>
            <w:r w:rsidRPr="004F6631">
              <w:rPr>
                <w:rFonts w:ascii="Times New Roman" w:hAnsi="Times New Roman" w:cs="Times New Roman"/>
                <w:color w:val="000000"/>
                <w:spacing w:val="6"/>
                <w:sz w:val="24"/>
                <w:szCs w:val="24"/>
                <w:lang w:val="zu-ZA"/>
              </w:rPr>
              <w:t>thu hồi đất</w:t>
            </w:r>
            <w:r w:rsidRPr="004F6631">
              <w:rPr>
                <w:rFonts w:ascii="Times New Roman" w:hAnsi="Times New Roman" w:cs="Times New Roman"/>
                <w:color w:val="000000"/>
                <w:spacing w:val="6"/>
                <w:sz w:val="24"/>
                <w:szCs w:val="24"/>
                <w:lang w:val="vi-VN"/>
              </w:rPr>
              <w:t xml:space="preserve"> đã có hiệu lực thi hành;</w:t>
            </w:r>
          </w:p>
        </w:tc>
        <w:tc>
          <w:tcPr>
            <w:tcW w:w="6520" w:type="dxa"/>
          </w:tcPr>
          <w:p w14:paraId="1AA20DE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6"/>
                <w:sz w:val="24"/>
                <w:szCs w:val="24"/>
                <w:lang w:val="vi-VN"/>
              </w:rPr>
            </w:pPr>
          </w:p>
        </w:tc>
      </w:tr>
      <w:tr w:rsidR="007F6812" w:rsidRPr="004F6631" w14:paraId="430BF033" w14:textId="77777777" w:rsidTr="007F6812">
        <w:tc>
          <w:tcPr>
            <w:tcW w:w="7083" w:type="dxa"/>
          </w:tcPr>
          <w:p w14:paraId="3A7AAB8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d) Người bị cưỡng chế đã nhận được quyết định cưỡng chế thực hiện quyết định thu hồi đất có hiệu lực thi hành.</w:t>
            </w:r>
          </w:p>
        </w:tc>
        <w:tc>
          <w:tcPr>
            <w:tcW w:w="6520" w:type="dxa"/>
          </w:tcPr>
          <w:p w14:paraId="0F142CA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93B5400" w14:textId="77777777" w:rsidTr="007F6812">
        <w:tc>
          <w:tcPr>
            <w:tcW w:w="7083" w:type="dxa"/>
          </w:tcPr>
          <w:p w14:paraId="3C0AA9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pacing w:val="-2"/>
                <w:sz w:val="24"/>
                <w:szCs w:val="24"/>
              </w:rPr>
            </w:pPr>
            <w:r w:rsidRPr="004F6631">
              <w:rPr>
                <w:rFonts w:ascii="Times New Roman" w:hAnsi="Times New Roman" w:cs="Times New Roman"/>
                <w:color w:val="000000"/>
                <w:spacing w:val="-2"/>
                <w:sz w:val="24"/>
                <w:szCs w:val="24"/>
                <w:lang w:val="vi-VN"/>
              </w:rPr>
              <w:t>Trường hợp người bị cưỡng chế từ chối nhận quyết định cưỡng chế hoặc vắng mặt khi giao quyết định cưỡng chế thì Ủy ban nhân dân cấp xã lập biên bản</w:t>
            </w:r>
            <w:r w:rsidRPr="004F6631">
              <w:rPr>
                <w:rFonts w:ascii="Times New Roman" w:hAnsi="Times New Roman" w:cs="Times New Roman"/>
                <w:color w:val="000000"/>
                <w:spacing w:val="-2"/>
                <w:sz w:val="24"/>
                <w:szCs w:val="24"/>
              </w:rPr>
              <w:t>.</w:t>
            </w:r>
          </w:p>
        </w:tc>
        <w:tc>
          <w:tcPr>
            <w:tcW w:w="6520" w:type="dxa"/>
          </w:tcPr>
          <w:p w14:paraId="000CA69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01DCA62E" w14:textId="77777777" w:rsidTr="007F6812">
        <w:tc>
          <w:tcPr>
            <w:tcW w:w="7083" w:type="dxa"/>
          </w:tcPr>
          <w:p w14:paraId="741281F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Chủ tịch Ủy ban nhân dân cấp huyện ban hành quyết định cưỡng chế thực hiện quyết định thu hồi đất và tổ chức thực hiện quyết định cưỡng chế.</w:t>
            </w:r>
          </w:p>
        </w:tc>
        <w:tc>
          <w:tcPr>
            <w:tcW w:w="6520" w:type="dxa"/>
          </w:tcPr>
          <w:p w14:paraId="0510548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336E9D2" w14:textId="77777777" w:rsidTr="007F6812">
        <w:tc>
          <w:tcPr>
            <w:tcW w:w="7083" w:type="dxa"/>
          </w:tcPr>
          <w:p w14:paraId="08DFD98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Quyết định cưỡng chế phải được thi hành trong thời hạn 10 ngày kể từ ngày người bị cưỡng chế nhận được quyết định cưỡng chế </w:t>
            </w:r>
            <w:r w:rsidRPr="004F6631">
              <w:rPr>
                <w:rFonts w:ascii="Times New Roman" w:hAnsi="Times New Roman" w:cs="Times New Roman"/>
                <w:color w:val="000000"/>
                <w:sz w:val="24"/>
                <w:szCs w:val="24"/>
                <w:lang w:val="vi-VN"/>
              </w:rPr>
              <w:t xml:space="preserve">hoặc </w:t>
            </w:r>
            <w:r w:rsidRPr="004F6631">
              <w:rPr>
                <w:rFonts w:ascii="Times New Roman" w:hAnsi="Times New Roman" w:cs="Times New Roman"/>
                <w:color w:val="000000"/>
                <w:sz w:val="24"/>
                <w:szCs w:val="24"/>
              </w:rPr>
              <w:t>kể từ ngày</w:t>
            </w:r>
            <w:r w:rsidRPr="004F6631">
              <w:rPr>
                <w:rFonts w:ascii="Times New Roman" w:hAnsi="Times New Roman" w:cs="Times New Roman"/>
                <w:color w:val="000000"/>
                <w:sz w:val="24"/>
                <w:szCs w:val="24"/>
                <w:lang w:val="vi-VN"/>
              </w:rPr>
              <w:t xml:space="preserve"> Ủy ban nhân dân cấp xã lập biên bản</w:t>
            </w:r>
            <w:r w:rsidRPr="004F6631">
              <w:rPr>
                <w:rFonts w:ascii="Times New Roman" w:hAnsi="Times New Roman" w:cs="Times New Roman"/>
                <w:color w:val="000000"/>
                <w:sz w:val="24"/>
                <w:szCs w:val="24"/>
              </w:rPr>
              <w:t xml:space="preserve"> về việc người bị cưỡng chế vắng mặt hoặc người bị cưỡng chế từ chối nhận quyết định cưỡng chế</w:t>
            </w:r>
            <w:r w:rsidRPr="004F6631">
              <w:rPr>
                <w:rFonts w:ascii="Times New Roman" w:hAnsi="Times New Roman" w:cs="Times New Roman"/>
                <w:color w:val="000000"/>
                <w:sz w:val="24"/>
                <w:szCs w:val="24"/>
                <w:lang w:val="nl-NL"/>
              </w:rPr>
              <w:t xml:space="preserve">, trừ trường hợp quyết định cưỡng chế quy định thời gian dài hơn. </w:t>
            </w:r>
          </w:p>
        </w:tc>
        <w:tc>
          <w:tcPr>
            <w:tcW w:w="6520" w:type="dxa"/>
          </w:tcPr>
          <w:p w14:paraId="0EA8C6F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67AA3ED" w14:textId="77777777" w:rsidTr="007F6812">
        <w:tc>
          <w:tcPr>
            <w:tcW w:w="7083" w:type="dxa"/>
          </w:tcPr>
          <w:p w14:paraId="0CB4E58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z w:val="24"/>
                <w:szCs w:val="24"/>
              </w:rPr>
              <w:t xml:space="preserve">Việc </w:t>
            </w:r>
            <w:r w:rsidRPr="004F6631">
              <w:rPr>
                <w:rFonts w:ascii="Times New Roman" w:hAnsi="Times New Roman" w:cs="Times New Roman"/>
                <w:color w:val="000000"/>
                <w:sz w:val="24"/>
                <w:szCs w:val="24"/>
                <w:lang w:val="vi-VN"/>
              </w:rPr>
              <w:t xml:space="preserve">thực hiện </w:t>
            </w:r>
            <w:r w:rsidRPr="004F6631">
              <w:rPr>
                <w:rFonts w:ascii="Times New Roman" w:hAnsi="Times New Roman" w:cs="Times New Roman"/>
                <w:color w:val="000000"/>
                <w:sz w:val="24"/>
                <w:szCs w:val="24"/>
              </w:rPr>
              <w:t xml:space="preserve">quyết định </w:t>
            </w:r>
            <w:r w:rsidRPr="004F6631">
              <w:rPr>
                <w:rFonts w:ascii="Times New Roman" w:hAnsi="Times New Roman" w:cs="Times New Roman"/>
                <w:color w:val="000000"/>
                <w:sz w:val="24"/>
                <w:szCs w:val="24"/>
                <w:lang w:val="vi-VN"/>
              </w:rPr>
              <w:t>cưỡng chế thực hiện quyết định thu hồi đất</w:t>
            </w:r>
            <w:r w:rsidRPr="004F6631">
              <w:rPr>
                <w:rFonts w:ascii="Times New Roman" w:hAnsi="Times New Roman" w:cs="Times New Roman"/>
                <w:color w:val="000000"/>
                <w:sz w:val="24"/>
                <w:szCs w:val="24"/>
              </w:rPr>
              <w:t xml:space="preserve"> thực hiện theo trình tự, thủ tục sau đây:</w:t>
            </w:r>
          </w:p>
        </w:tc>
        <w:tc>
          <w:tcPr>
            <w:tcW w:w="6520" w:type="dxa"/>
          </w:tcPr>
          <w:p w14:paraId="12D5FD0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A9CE411" w14:textId="77777777" w:rsidTr="007F6812">
        <w:tc>
          <w:tcPr>
            <w:tcW w:w="7083" w:type="dxa"/>
          </w:tcPr>
          <w:p w14:paraId="69EF8F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Trước khi tiến hành cưỡng chế, Chủ tịch Ủy ban nhân dân cấp huyện quyết định thành lập Ban cưỡng chế</w:t>
            </w:r>
            <w:r w:rsidRPr="004F6631">
              <w:rPr>
                <w:rFonts w:ascii="Times New Roman" w:hAnsi="Times New Roman" w:cs="Times New Roman"/>
                <w:color w:val="000000"/>
                <w:sz w:val="24"/>
                <w:szCs w:val="24"/>
              </w:rPr>
              <w:t xml:space="preserve">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lang w:val="zu-ZA"/>
              </w:rPr>
              <w:t xml:space="preserve">, bao gồm: </w:t>
            </w:r>
            <w:r w:rsidRPr="004F6631">
              <w:rPr>
                <w:rFonts w:ascii="Times New Roman" w:hAnsi="Times New Roman" w:cs="Times New Roman"/>
                <w:color w:val="000000"/>
                <w:sz w:val="24"/>
                <w:szCs w:val="24"/>
                <w:lang w:val="vi-VN"/>
              </w:rPr>
              <w:t xml:space="preserve">Chủ tịch hoặc </w:t>
            </w:r>
            <w:r w:rsidRPr="004F6631">
              <w:rPr>
                <w:rFonts w:ascii="Times New Roman" w:hAnsi="Times New Roman" w:cs="Times New Roman"/>
                <w:color w:val="000000"/>
                <w:sz w:val="24"/>
                <w:szCs w:val="24"/>
                <w:lang w:val="vi-VN"/>
              </w:rPr>
              <w:lastRenderedPageBreak/>
              <w:t>Phó Chủ tịch </w:t>
            </w:r>
            <w:r w:rsidRPr="004F6631">
              <w:rPr>
                <w:rFonts w:ascii="Times New Roman" w:hAnsi="Times New Roman" w:cs="Times New Roman"/>
                <w:color w:val="000000"/>
                <w:sz w:val="24"/>
                <w:szCs w:val="24"/>
                <w:shd w:val="clear" w:color="auto" w:fill="FFFFFF"/>
                <w:lang w:val="vi-VN"/>
              </w:rPr>
              <w:t>Ủy ban</w:t>
            </w:r>
            <w:r w:rsidRPr="004F6631">
              <w:rPr>
                <w:rFonts w:ascii="Times New Roman" w:hAnsi="Times New Roman" w:cs="Times New Roman"/>
                <w:color w:val="000000"/>
                <w:sz w:val="24"/>
                <w:szCs w:val="24"/>
                <w:lang w:val="vi-VN"/>
              </w:rPr>
              <w:t> nhân dân cấp huyện là trưởng ban;</w:t>
            </w:r>
            <w:r w:rsidRPr="004F6631">
              <w:rPr>
                <w:rFonts w:ascii="Times New Roman" w:hAnsi="Times New Roman" w:cs="Times New Roman"/>
                <w:color w:val="000000"/>
                <w:sz w:val="24"/>
                <w:szCs w:val="24"/>
              </w:rPr>
              <w:t xml:space="preserve"> đại diện các cơ quan có chức năng </w:t>
            </w:r>
            <w:r w:rsidRPr="004F6631">
              <w:rPr>
                <w:rFonts w:ascii="Times New Roman" w:hAnsi="Times New Roman" w:cs="Times New Roman"/>
                <w:color w:val="000000"/>
                <w:sz w:val="24"/>
                <w:szCs w:val="24"/>
                <w:lang w:val="vi-VN"/>
              </w:rPr>
              <w:t>thanh tra, tư pháp</w:t>
            </w:r>
            <w:r w:rsidRPr="004F6631">
              <w:rPr>
                <w:rFonts w:ascii="Times New Roman" w:hAnsi="Times New Roman" w:cs="Times New Roman"/>
                <w:color w:val="000000"/>
                <w:sz w:val="24"/>
                <w:szCs w:val="24"/>
                <w:lang w:val="zu-ZA"/>
              </w:rPr>
              <w:t>,</w:t>
            </w:r>
            <w:r w:rsidRPr="004F6631">
              <w:rPr>
                <w:rFonts w:ascii="Times New Roman" w:hAnsi="Times New Roman" w:cs="Times New Roman"/>
                <w:color w:val="000000"/>
                <w:sz w:val="24"/>
                <w:szCs w:val="24"/>
                <w:lang w:val="vi-VN"/>
              </w:rPr>
              <w:t xml:space="preserve"> tài nguyên và môi trường, xây dựng</w:t>
            </w:r>
            <w:r w:rsidRPr="004F6631">
              <w:rPr>
                <w:rFonts w:ascii="Times New Roman" w:hAnsi="Times New Roman" w:cs="Times New Roman"/>
                <w:color w:val="000000"/>
                <w:sz w:val="24"/>
                <w:szCs w:val="24"/>
                <w:lang w:val="zu-ZA"/>
              </w:rPr>
              <w:t>; đơn vị, tổ chức thực hiện nhiệm vụ bồi thường, hỗ trợ, tái định cư</w:t>
            </w:r>
            <w:r w:rsidRPr="004F6631">
              <w:rPr>
                <w:rFonts w:ascii="Times New Roman" w:hAnsi="Times New Roman" w:cs="Times New Roman"/>
                <w:color w:val="000000"/>
                <w:sz w:val="24"/>
                <w:szCs w:val="24"/>
                <w:lang w:val="vi-VN"/>
              </w:rPr>
              <w:t>; đại diện lãnh đạo Ủy ban nhân dân cấp xã nơi có đất thu hồi</w:t>
            </w:r>
            <w:r w:rsidRPr="004F6631">
              <w:rPr>
                <w:rFonts w:ascii="Times New Roman" w:hAnsi="Times New Roman" w:cs="Times New Roman"/>
                <w:color w:val="000000"/>
                <w:sz w:val="24"/>
                <w:szCs w:val="24"/>
              </w:rPr>
              <w:t xml:space="preserve"> là thành viên</w:t>
            </w:r>
            <w:r w:rsidRPr="004F6631">
              <w:rPr>
                <w:rFonts w:ascii="Times New Roman" w:hAnsi="Times New Roman" w:cs="Times New Roman"/>
                <w:color w:val="000000"/>
                <w:sz w:val="24"/>
                <w:szCs w:val="24"/>
                <w:lang w:val="vi-VN"/>
              </w:rPr>
              <w:t xml:space="preserve"> và các thành viên khác do Chủ tịch </w:t>
            </w:r>
            <w:r w:rsidRPr="004F6631">
              <w:rPr>
                <w:rFonts w:ascii="Times New Roman" w:hAnsi="Times New Roman" w:cs="Times New Roman"/>
                <w:color w:val="000000"/>
                <w:sz w:val="24"/>
                <w:szCs w:val="24"/>
                <w:shd w:val="clear" w:color="auto" w:fill="FFFFFF"/>
                <w:lang w:val="vi-VN"/>
              </w:rPr>
              <w:t>Ủy ban</w:t>
            </w:r>
            <w:r w:rsidRPr="004F6631">
              <w:rPr>
                <w:rFonts w:ascii="Times New Roman" w:hAnsi="Times New Roman" w:cs="Times New Roman"/>
                <w:color w:val="000000"/>
                <w:sz w:val="24"/>
                <w:szCs w:val="24"/>
                <w:lang w:val="vi-VN"/>
              </w:rPr>
              <w:t> nhân dân </w:t>
            </w:r>
            <w:r w:rsidRPr="004F6631">
              <w:rPr>
                <w:rFonts w:ascii="Times New Roman" w:hAnsi="Times New Roman" w:cs="Times New Roman"/>
                <w:color w:val="000000"/>
                <w:sz w:val="24"/>
                <w:szCs w:val="24"/>
                <w:shd w:val="clear" w:color="auto" w:fill="FFFFFF"/>
                <w:lang w:val="vi-VN"/>
              </w:rPr>
              <w:t>cấp</w:t>
            </w:r>
            <w:r w:rsidRPr="004F6631">
              <w:rPr>
                <w:rFonts w:ascii="Times New Roman" w:hAnsi="Times New Roman" w:cs="Times New Roman"/>
                <w:color w:val="000000"/>
                <w:sz w:val="24"/>
                <w:szCs w:val="24"/>
                <w:lang w:val="vi-VN"/>
              </w:rPr>
              <w:t> huyện quyết định</w:t>
            </w:r>
            <w:r w:rsidRPr="004F6631">
              <w:rPr>
                <w:rFonts w:ascii="Times New Roman" w:hAnsi="Times New Roman" w:cs="Times New Roman"/>
                <w:color w:val="000000"/>
                <w:sz w:val="24"/>
                <w:szCs w:val="24"/>
              </w:rPr>
              <w:t>;</w:t>
            </w:r>
          </w:p>
        </w:tc>
        <w:tc>
          <w:tcPr>
            <w:tcW w:w="6520" w:type="dxa"/>
          </w:tcPr>
          <w:p w14:paraId="266296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D070BA3" w14:textId="77777777" w:rsidTr="007F6812">
        <w:tc>
          <w:tcPr>
            <w:tcW w:w="7083" w:type="dxa"/>
          </w:tcPr>
          <w:p w14:paraId="2FE645EE"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b)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rPr>
              <w:t xml:space="preserve"> vận động, thuyết phục, đối thoại với người bị cưỡng chế; nếu người bị cưỡng chế chấp hành thì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rPr>
              <w:t xml:space="preserve"> lập biên bản ghi nhận sự chấp hành. Việc bàn giao đất được thực hiện chậm nhất là 30 ngày kể từ ngày lập biên bản.</w:t>
            </w:r>
          </w:p>
        </w:tc>
        <w:tc>
          <w:tcPr>
            <w:tcW w:w="6520" w:type="dxa"/>
          </w:tcPr>
          <w:p w14:paraId="30158890"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EAB0837" w14:textId="77777777" w:rsidTr="007F6812">
        <w:tc>
          <w:tcPr>
            <w:tcW w:w="7083" w:type="dxa"/>
          </w:tcPr>
          <w:p w14:paraId="325628D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người bị cưỡng chế không chấp hành quyết định cưỡng chế thì Ban cưỡng chế </w:t>
            </w:r>
            <w:r w:rsidRPr="004F6631">
              <w:rPr>
                <w:rFonts w:ascii="Times New Roman" w:hAnsi="Times New Roman" w:cs="Times New Roman"/>
                <w:color w:val="000000"/>
                <w:sz w:val="24"/>
                <w:szCs w:val="24"/>
              </w:rPr>
              <w:t>thu hồi đất</w:t>
            </w:r>
            <w:r w:rsidRPr="004F6631">
              <w:rPr>
                <w:rFonts w:ascii="Times New Roman" w:hAnsi="Times New Roman" w:cs="Times New Roman"/>
                <w:color w:val="000000"/>
                <w:sz w:val="24"/>
                <w:szCs w:val="24"/>
                <w:lang w:val="vi-VN"/>
              </w:rPr>
              <w:t xml:space="preserve"> tổ chức thực hiện cưỡng chế;</w:t>
            </w:r>
          </w:p>
        </w:tc>
        <w:tc>
          <w:tcPr>
            <w:tcW w:w="6520" w:type="dxa"/>
          </w:tcPr>
          <w:p w14:paraId="2E694B3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617581B" w14:textId="77777777" w:rsidTr="007F6812">
        <w:tc>
          <w:tcPr>
            <w:tcW w:w="7083" w:type="dxa"/>
          </w:tcPr>
          <w:p w14:paraId="32672A7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Ban cưỡng chế </w:t>
            </w:r>
            <w:r w:rsidRPr="004F6631">
              <w:rPr>
                <w:rFonts w:ascii="Times New Roman" w:hAnsi="Times New Roman" w:cs="Times New Roman"/>
                <w:color w:val="000000"/>
                <w:sz w:val="24"/>
                <w:szCs w:val="24"/>
              </w:rPr>
              <w:t xml:space="preserve">thu hồi đất </w:t>
            </w:r>
            <w:r w:rsidRPr="004F6631">
              <w:rPr>
                <w:rFonts w:ascii="Times New Roman" w:hAnsi="Times New Roman" w:cs="Times New Roman"/>
                <w:color w:val="000000"/>
                <w:sz w:val="24"/>
                <w:szCs w:val="24"/>
                <w:lang w:val="vi-VN"/>
              </w:rPr>
              <w:t xml:space="preserve">có quyền buộc người bị cưỡng chế và những người có liên quan phải ra khỏi khu đất cưỡng chế, tự chuyển tài sản ra khỏi khu đất cưỡng chế; nếu không thực hiện thì Ban cưỡng chế </w:t>
            </w:r>
            <w:r w:rsidRPr="004F6631">
              <w:rPr>
                <w:rFonts w:ascii="Times New Roman" w:hAnsi="Times New Roman" w:cs="Times New Roman"/>
                <w:color w:val="000000"/>
                <w:sz w:val="24"/>
                <w:szCs w:val="24"/>
              </w:rPr>
              <w:t xml:space="preserve">thu hồi đất </w:t>
            </w:r>
            <w:r w:rsidRPr="004F6631">
              <w:rPr>
                <w:rFonts w:ascii="Times New Roman" w:hAnsi="Times New Roman" w:cs="Times New Roman"/>
                <w:color w:val="000000"/>
                <w:sz w:val="24"/>
                <w:szCs w:val="24"/>
                <w:lang w:val="vi-VN"/>
              </w:rPr>
              <w:t>có trách nhiệm di chuyển người bị cưỡng chế và người có liên quan cùng tài sản ra khỏi khu đất cưỡng chế.</w:t>
            </w:r>
          </w:p>
        </w:tc>
        <w:tc>
          <w:tcPr>
            <w:tcW w:w="6520" w:type="dxa"/>
          </w:tcPr>
          <w:p w14:paraId="3AD4836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35D68B9" w14:textId="77777777" w:rsidTr="007F6812">
        <w:tc>
          <w:tcPr>
            <w:tcW w:w="7083" w:type="dxa"/>
          </w:tcPr>
          <w:p w14:paraId="489BB82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người bị cưỡng chế từ chối nhận tài sản thì Ban cưỡng chế </w:t>
            </w:r>
            <w:r w:rsidRPr="004F6631">
              <w:rPr>
                <w:rFonts w:ascii="Times New Roman" w:hAnsi="Times New Roman" w:cs="Times New Roman"/>
                <w:color w:val="000000"/>
                <w:sz w:val="24"/>
                <w:szCs w:val="24"/>
              </w:rPr>
              <w:t>thu hồi đất</w:t>
            </w:r>
            <w:r w:rsidRPr="004F6631">
              <w:rPr>
                <w:rFonts w:ascii="Times New Roman" w:hAnsi="Times New Roman" w:cs="Times New Roman"/>
                <w:color w:val="000000"/>
                <w:sz w:val="24"/>
                <w:szCs w:val="24"/>
                <w:lang w:val="vi-VN"/>
              </w:rPr>
              <w:t xml:space="preserve"> phải lập biên bản, tổ chức thực hiện bảo quản tài sản theo quy định của pháp luật và thông báo cho người có tài sản nhận lại tài sản</w:t>
            </w:r>
            <w:r w:rsidRPr="004F6631">
              <w:rPr>
                <w:rFonts w:ascii="Times New Roman" w:hAnsi="Times New Roman" w:cs="Times New Roman"/>
                <w:color w:val="000000"/>
                <w:sz w:val="24"/>
                <w:szCs w:val="24"/>
              </w:rPr>
              <w:t>;</w:t>
            </w:r>
          </w:p>
        </w:tc>
        <w:tc>
          <w:tcPr>
            <w:tcW w:w="6520" w:type="dxa"/>
          </w:tcPr>
          <w:p w14:paraId="18F5BBA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B740AC9" w14:textId="77777777" w:rsidTr="007F6812">
        <w:tc>
          <w:tcPr>
            <w:tcW w:w="7083" w:type="dxa"/>
          </w:tcPr>
          <w:p w14:paraId="7187627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iCs/>
                <w:color w:val="000000"/>
                <w:spacing w:val="-4"/>
                <w:sz w:val="24"/>
                <w:szCs w:val="24"/>
                <w:lang w:val="vi-VN"/>
              </w:rPr>
              <w:t>d) Ban cưỡng chế thu hồi đất mời đại diện Ủy ban Mặt trận tổ quốc Việt Nam cấp huyện tham gia giám sát việc cưỡng chế thu hồi đất.</w:t>
            </w:r>
          </w:p>
        </w:tc>
        <w:tc>
          <w:tcPr>
            <w:tcW w:w="6520" w:type="dxa"/>
          </w:tcPr>
          <w:p w14:paraId="71D9403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7DED69AD" w14:textId="77777777" w:rsidTr="007F6812">
        <w:tc>
          <w:tcPr>
            <w:tcW w:w="7083" w:type="dxa"/>
          </w:tcPr>
          <w:p w14:paraId="3DCEA8F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5. Trách nhiệm của cơ quan, tổ chức, cá nhân trong việc thực hiện quyết định cưỡng chế</w:t>
            </w:r>
            <w:r w:rsidRPr="004F6631">
              <w:rPr>
                <w:rFonts w:ascii="Times New Roman" w:hAnsi="Times New Roman" w:cs="Times New Roman"/>
                <w:color w:val="000000"/>
                <w:sz w:val="24"/>
                <w:szCs w:val="24"/>
              </w:rPr>
              <w:t xml:space="preserve"> thực hiện</w:t>
            </w:r>
            <w:r w:rsidRPr="004F6631">
              <w:rPr>
                <w:rFonts w:ascii="Times New Roman" w:hAnsi="Times New Roman" w:cs="Times New Roman"/>
                <w:color w:val="000000"/>
                <w:sz w:val="24"/>
                <w:szCs w:val="24"/>
                <w:lang w:val="vi-VN"/>
              </w:rPr>
              <w:t xml:space="preserve"> quyết định thu hồi đất được quy định như sau:</w:t>
            </w:r>
          </w:p>
        </w:tc>
        <w:tc>
          <w:tcPr>
            <w:tcW w:w="6520" w:type="dxa"/>
          </w:tcPr>
          <w:p w14:paraId="3C34234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C695BF5" w14:textId="77777777" w:rsidTr="007F6812">
        <w:tc>
          <w:tcPr>
            <w:tcW w:w="7083" w:type="dxa"/>
          </w:tcPr>
          <w:p w14:paraId="17FC05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Ủy ban nhân dân cấp huyện chịu trách nhiệm tổ chức thực hiện việc cưỡng chế, giải quyết khiếu nại liên quan đến việc cưỡng chế theo quy định của pháp luật về khiếu nại; bảo đảm điều kiện, phương tiện cần thiết phục vụ cho việc cưỡng chế; bố trí kinh phí cưỡng chế thu hồi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520" w:type="dxa"/>
          </w:tcPr>
          <w:p w14:paraId="3A5C04E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1D0BD5C" w14:textId="77777777" w:rsidTr="007F6812">
        <w:tc>
          <w:tcPr>
            <w:tcW w:w="7083" w:type="dxa"/>
          </w:tcPr>
          <w:p w14:paraId="60F98ED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lang w:val="vi-VN"/>
              </w:rPr>
              <w:t xml:space="preserve"> có trách nhiệm chủ trì lập phương án cưỡng chế và dự toán kinh phí cho hoạt động cưỡng chế trình Ủy ban nhân dân cấp huyện phê duyệt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bàn giao đất cho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thực hiện</w:t>
            </w:r>
            <w:r w:rsidRPr="004F6631">
              <w:rPr>
                <w:rFonts w:ascii="Times New Roman" w:hAnsi="Times New Roman" w:cs="Times New Roman"/>
                <w:color w:val="000000"/>
                <w:sz w:val="24"/>
                <w:szCs w:val="24"/>
                <w:lang w:val="vi-VN"/>
              </w:rPr>
              <w:t xml:space="preserve"> nhiệm vụ bồi thường, </w:t>
            </w:r>
            <w:r w:rsidRPr="004F6631">
              <w:rPr>
                <w:rFonts w:ascii="Times New Roman" w:hAnsi="Times New Roman" w:cs="Times New Roman"/>
                <w:color w:val="000000"/>
                <w:sz w:val="24"/>
                <w:szCs w:val="24"/>
              </w:rPr>
              <w:t>hỗ trợ, tái định cư.</w:t>
            </w:r>
            <w:r w:rsidRPr="004F6631">
              <w:rPr>
                <w:rFonts w:ascii="Times New Roman" w:hAnsi="Times New Roman" w:cs="Times New Roman"/>
                <w:color w:val="000000"/>
                <w:sz w:val="24"/>
                <w:szCs w:val="24"/>
                <w:lang w:val="vi-VN"/>
              </w:rPr>
              <w:t xml:space="preserve"> </w:t>
            </w:r>
          </w:p>
        </w:tc>
        <w:tc>
          <w:tcPr>
            <w:tcW w:w="6520" w:type="dxa"/>
          </w:tcPr>
          <w:p w14:paraId="60E9707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2257070" w14:textId="77777777" w:rsidTr="007F6812">
        <w:tc>
          <w:tcPr>
            <w:tcW w:w="7083" w:type="dxa"/>
          </w:tcPr>
          <w:p w14:paraId="3FFD1C1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trên đất thu hồi có tài sản thì </w:t>
            </w:r>
            <w:r w:rsidRPr="004F6631">
              <w:rPr>
                <w:rFonts w:ascii="Times New Roman" w:hAnsi="Times New Roman" w:cs="Times New Roman"/>
                <w:color w:val="000000"/>
                <w:sz w:val="24"/>
                <w:szCs w:val="24"/>
              </w:rPr>
              <w:t xml:space="preserve">việc bảo quản tài sản thực hiện </w:t>
            </w:r>
            <w:r w:rsidRPr="004F6631">
              <w:rPr>
                <w:rFonts w:ascii="Times New Roman" w:hAnsi="Times New Roman" w:cs="Times New Roman"/>
                <w:color w:val="000000"/>
                <w:sz w:val="24"/>
                <w:szCs w:val="24"/>
              </w:rPr>
              <w:lastRenderedPageBreak/>
              <w:t>theo quy định của Chính phủ</w:t>
            </w:r>
            <w:r w:rsidRPr="004F6631">
              <w:rPr>
                <w:rFonts w:ascii="Times New Roman" w:hAnsi="Times New Roman" w:cs="Times New Roman"/>
                <w:color w:val="000000"/>
                <w:sz w:val="24"/>
                <w:szCs w:val="24"/>
                <w:lang w:val="vi-VN"/>
              </w:rPr>
              <w:t>; chi phí bảo quản tài sản đó do chủ sở hữu chịu trách nhiệm thanh toán;</w:t>
            </w:r>
          </w:p>
        </w:tc>
        <w:tc>
          <w:tcPr>
            <w:tcW w:w="6520" w:type="dxa"/>
          </w:tcPr>
          <w:p w14:paraId="6C2B2B2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5BD1F70" w14:textId="77777777" w:rsidTr="007F6812">
        <w:tc>
          <w:tcPr>
            <w:tcW w:w="7083" w:type="dxa"/>
          </w:tcPr>
          <w:p w14:paraId="01574E5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c) Lực lượng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ông an có trách nhiệm bảo vệ trật tự, an toàn trong quá trình tổ chức thi hành quyết định cưỡng chế</w:t>
            </w:r>
            <w:r w:rsidRPr="004F6631">
              <w:rPr>
                <w:rFonts w:ascii="Times New Roman" w:hAnsi="Times New Roman" w:cs="Times New Roman"/>
                <w:color w:val="000000"/>
                <w:sz w:val="24"/>
                <w:szCs w:val="24"/>
              </w:rPr>
              <w:t xml:space="preserve"> thực hiện</w:t>
            </w:r>
            <w:r w:rsidRPr="004F6631">
              <w:rPr>
                <w:rFonts w:ascii="Times New Roman" w:hAnsi="Times New Roman" w:cs="Times New Roman"/>
                <w:color w:val="000000"/>
                <w:sz w:val="24"/>
                <w:szCs w:val="24"/>
                <w:lang w:val="vi-VN"/>
              </w:rPr>
              <w:t xml:space="preserve"> quyết định thu hồi đất;</w:t>
            </w:r>
          </w:p>
        </w:tc>
        <w:tc>
          <w:tcPr>
            <w:tcW w:w="6520" w:type="dxa"/>
          </w:tcPr>
          <w:p w14:paraId="0D64DDF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7DE6722" w14:textId="77777777" w:rsidTr="007F6812">
        <w:tc>
          <w:tcPr>
            <w:tcW w:w="7083" w:type="dxa"/>
          </w:tcPr>
          <w:p w14:paraId="636BCB6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Ủy ban nhân dân cấp xã nơi có đất thu hồi có trách nhiệm phối hợp với cơ quan, đơn vị có liên quan tổ chức thực hiện việc giao, niêm yết công khai quyết định cưỡng chế</w:t>
            </w:r>
            <w:r w:rsidRPr="004F6631">
              <w:rPr>
                <w:rFonts w:ascii="Times New Roman" w:hAnsi="Times New Roman" w:cs="Times New Roman"/>
                <w:color w:val="000000"/>
                <w:sz w:val="24"/>
                <w:szCs w:val="24"/>
              </w:rPr>
              <w:t xml:space="preserve"> thực hiện</w:t>
            </w:r>
            <w:r w:rsidRPr="004F6631">
              <w:rPr>
                <w:rFonts w:ascii="Times New Roman" w:hAnsi="Times New Roman" w:cs="Times New Roman"/>
                <w:color w:val="000000"/>
                <w:sz w:val="24"/>
                <w:szCs w:val="24"/>
                <w:lang w:val="vi-VN"/>
              </w:rPr>
              <w:t xml:space="preserve"> quyết định thu hồi đất; tham gia thực hiện cưỡng chế; phối hợp với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thực hiện </w:t>
            </w:r>
            <w:r w:rsidRPr="004F6631">
              <w:rPr>
                <w:rFonts w:ascii="Times New Roman" w:hAnsi="Times New Roman" w:cs="Times New Roman"/>
                <w:color w:val="000000"/>
                <w:sz w:val="24"/>
                <w:szCs w:val="24"/>
                <w:lang w:val="vi-VN"/>
              </w:rPr>
              <w:t>niêm phong, di chuyển tài sản của người bị cưỡng chế thu hồi đất;</w:t>
            </w:r>
          </w:p>
        </w:tc>
        <w:tc>
          <w:tcPr>
            <w:tcW w:w="6520" w:type="dxa"/>
          </w:tcPr>
          <w:p w14:paraId="39660AD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87CCDAC" w14:textId="77777777" w:rsidTr="007F6812">
        <w:tc>
          <w:tcPr>
            <w:tcW w:w="7083" w:type="dxa"/>
          </w:tcPr>
          <w:p w14:paraId="3A2760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đ) Cơ quan, tổ chức, cá nhân khác có liên quan chịu trách nhiệm phối hợp với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lang w:val="vi-VN"/>
              </w:rPr>
              <w:t xml:space="preserve"> thực hiện việc cưỡng chế thu hồi đất khi Ban cưỡng chế </w:t>
            </w:r>
            <w:r w:rsidRPr="004F6631">
              <w:rPr>
                <w:rFonts w:ascii="Times New Roman" w:hAnsi="Times New Roman" w:cs="Times New Roman"/>
                <w:iCs/>
                <w:color w:val="000000"/>
                <w:spacing w:val="-4"/>
                <w:sz w:val="24"/>
                <w:szCs w:val="24"/>
                <w:lang w:val="vi-VN"/>
              </w:rPr>
              <w:t>thu hồi đất</w:t>
            </w:r>
            <w:r w:rsidRPr="004F6631">
              <w:rPr>
                <w:rFonts w:ascii="Times New Roman" w:hAnsi="Times New Roman" w:cs="Times New Roman"/>
                <w:color w:val="000000"/>
                <w:sz w:val="24"/>
                <w:szCs w:val="24"/>
                <w:lang w:val="vi-VN"/>
              </w:rPr>
              <w:t xml:space="preserve"> có yêu cầu.</w:t>
            </w:r>
          </w:p>
        </w:tc>
        <w:tc>
          <w:tcPr>
            <w:tcW w:w="6520" w:type="dxa"/>
          </w:tcPr>
          <w:p w14:paraId="13B32C8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CF2D30B" w14:textId="77777777" w:rsidTr="007F6812">
        <w:tc>
          <w:tcPr>
            <w:tcW w:w="7083" w:type="dxa"/>
          </w:tcPr>
          <w:p w14:paraId="66EB3D2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6. Kinh phí cưỡng chế thu hồi đất do ngân sách nhà nước bảo đảm, được lập thành một khoản trong kinh phí bồi thường, hỗ trợ, tái định cư.</w:t>
            </w:r>
          </w:p>
        </w:tc>
        <w:tc>
          <w:tcPr>
            <w:tcW w:w="6520" w:type="dxa"/>
          </w:tcPr>
          <w:p w14:paraId="6995591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288AB66" w14:textId="77777777" w:rsidTr="007F6812">
        <w:tc>
          <w:tcPr>
            <w:tcW w:w="7083" w:type="dxa"/>
          </w:tcPr>
          <w:p w14:paraId="4A971F7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7. Chính phủ quy định chi tiết Điều này.</w:t>
            </w:r>
          </w:p>
        </w:tc>
        <w:tc>
          <w:tcPr>
            <w:tcW w:w="6520" w:type="dxa"/>
          </w:tcPr>
          <w:p w14:paraId="229FFE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F9C0449" w14:textId="77777777" w:rsidTr="007F6812">
        <w:tc>
          <w:tcPr>
            <w:tcW w:w="7083" w:type="dxa"/>
          </w:tcPr>
          <w:p w14:paraId="70243408" w14:textId="39F646CE"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188" w:name="_Toc107651235"/>
            <w:bookmarkStart w:id="1189" w:name="_Toc112138572"/>
            <w:bookmarkStart w:id="1190" w:name="_Toc114566896"/>
            <w:bookmarkStart w:id="1191" w:name="_Toc115080063"/>
            <w:bookmarkStart w:id="1192" w:name="_Toc115358232"/>
            <w:bookmarkStart w:id="1193" w:name="_Toc120303483"/>
            <w:bookmarkStart w:id="1194" w:name="_Toc130825170"/>
            <w:bookmarkStart w:id="1195" w:name="_Ref131839269"/>
            <w:bookmarkStart w:id="1196" w:name="_Toc149829173"/>
            <w:r w:rsidRPr="004F6631">
              <w:rPr>
                <w:rFonts w:ascii="Times New Roman" w:hAnsi="Times New Roman" w:cs="Times New Roman"/>
                <w:b/>
                <w:color w:val="000000"/>
                <w:sz w:val="24"/>
                <w:szCs w:val="24"/>
                <w:lang w:val="x-none"/>
              </w:rPr>
              <w:t>Trưng dụng đất</w:t>
            </w:r>
            <w:bookmarkEnd w:id="1188"/>
            <w:bookmarkEnd w:id="1189"/>
            <w:bookmarkEnd w:id="1190"/>
            <w:bookmarkEnd w:id="1191"/>
            <w:bookmarkEnd w:id="1192"/>
            <w:bookmarkEnd w:id="1193"/>
            <w:bookmarkEnd w:id="1194"/>
            <w:bookmarkEnd w:id="1195"/>
            <w:bookmarkEnd w:id="1196"/>
          </w:p>
        </w:tc>
        <w:tc>
          <w:tcPr>
            <w:tcW w:w="6520" w:type="dxa"/>
          </w:tcPr>
          <w:p w14:paraId="37ECF7CA" w14:textId="77161449" w:rsidR="007F6812" w:rsidRPr="00665E26"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665E26">
              <w:rPr>
                <w:rFonts w:ascii="Times New Roman" w:hAnsi="Times New Roman" w:cs="Times New Roman"/>
                <w:b/>
                <w:bCs/>
                <w:color w:val="000000"/>
                <w:sz w:val="24"/>
                <w:szCs w:val="24"/>
                <w:lang w:val="x-none"/>
              </w:rPr>
              <w:t xml:space="preserve">Điều </w:t>
            </w:r>
            <w:r>
              <w:rPr>
                <w:rFonts w:ascii="Times New Roman" w:hAnsi="Times New Roman" w:cs="Times New Roman"/>
                <w:b/>
                <w:bCs/>
                <w:color w:val="000000"/>
                <w:sz w:val="24"/>
                <w:szCs w:val="24"/>
              </w:rPr>
              <w:t>39</w:t>
            </w:r>
            <w:r w:rsidRPr="00665E26">
              <w:rPr>
                <w:rFonts w:ascii="Times New Roman" w:hAnsi="Times New Roman" w:cs="Times New Roman"/>
                <w:b/>
                <w:bCs/>
                <w:color w:val="000000"/>
                <w:sz w:val="24"/>
                <w:szCs w:val="24"/>
                <w:lang w:val="x-none"/>
              </w:rPr>
              <w:t>. Trưng dụng đất</w:t>
            </w:r>
          </w:p>
        </w:tc>
      </w:tr>
      <w:tr w:rsidR="007F6812" w:rsidRPr="004F6631" w14:paraId="0408CC5C" w14:textId="77777777" w:rsidTr="007F6812">
        <w:tc>
          <w:tcPr>
            <w:tcW w:w="7083" w:type="dxa"/>
          </w:tcPr>
          <w:p w14:paraId="6F5D188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 xml:space="preserve">1. </w:t>
            </w:r>
            <w:r w:rsidRPr="004F6631">
              <w:rPr>
                <w:rFonts w:ascii="Times New Roman" w:hAnsi="Times New Roman" w:cs="Times New Roman"/>
                <w:color w:val="000000"/>
                <w:sz w:val="24"/>
                <w:szCs w:val="24"/>
              </w:rPr>
              <w:t xml:space="preserve">Nhà nước trưng dụng đất </w:t>
            </w:r>
            <w:r w:rsidRPr="004F6631">
              <w:rPr>
                <w:rFonts w:ascii="Times New Roman" w:hAnsi="Times New Roman" w:cs="Times New Roman"/>
                <w:color w:val="000000"/>
                <w:sz w:val="24"/>
                <w:szCs w:val="24"/>
                <w:lang w:val="pl-PL"/>
              </w:rPr>
              <w:t>trong trường hợp thật cần thiết để thực hiện nhiệm vụ quốc phòng, an ninh hoặc trong tình trạng chiến tranh, tình trạng khẩn cấp, phòng, chống thiên tai.</w:t>
            </w:r>
          </w:p>
        </w:tc>
        <w:tc>
          <w:tcPr>
            <w:tcW w:w="6520" w:type="dxa"/>
          </w:tcPr>
          <w:p w14:paraId="61828267" w14:textId="2C38E7BA"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F44C15">
              <w:rPr>
                <w:rFonts w:ascii="Times New Roman" w:hAnsi="Times New Roman" w:cs="Times New Roman"/>
                <w:color w:val="000000"/>
                <w:sz w:val="24"/>
                <w:szCs w:val="24"/>
                <w:lang w:val="fi-FI"/>
              </w:rPr>
              <w:t>1. Nhà nước trưng dụng đất trong trường hợp thật cần thiết để thực hiện nhiệm vụ quốc phòng, an ninh hoặc trong tình trạng chiến tranh, tình trạng khẩn cấp, phòng, chống thiên tai</w:t>
            </w:r>
          </w:p>
        </w:tc>
      </w:tr>
      <w:tr w:rsidR="007F6812" w:rsidRPr="004F6631" w14:paraId="6919B870" w14:textId="77777777" w:rsidTr="007F6812">
        <w:tc>
          <w:tcPr>
            <w:tcW w:w="7083" w:type="dxa"/>
          </w:tcPr>
          <w:p w14:paraId="609494A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2. Quyết định trưng dụng đất phải được thể hiện bằng văn bản và có hiệu lực thi hành kể từ thời điểm ban hành.</w:t>
            </w:r>
          </w:p>
        </w:tc>
        <w:tc>
          <w:tcPr>
            <w:tcW w:w="6520" w:type="dxa"/>
          </w:tcPr>
          <w:p w14:paraId="3F16A899" w14:textId="77777777"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p>
        </w:tc>
      </w:tr>
      <w:tr w:rsidR="007F6812" w:rsidRPr="004F6631" w14:paraId="09E705E3" w14:textId="77777777" w:rsidTr="007F6812">
        <w:tc>
          <w:tcPr>
            <w:tcW w:w="7083" w:type="dxa"/>
          </w:tcPr>
          <w:p w14:paraId="1AC5844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fi-FI"/>
              </w:rPr>
            </w:pPr>
            <w:r w:rsidRPr="004F6631">
              <w:rPr>
                <w:rFonts w:ascii="Times New Roman" w:hAnsi="Times New Roman" w:cs="Times New Roman"/>
                <w:color w:val="000000"/>
                <w:spacing w:val="-4"/>
                <w:sz w:val="24"/>
                <w:szCs w:val="24"/>
                <w:lang w:val="fi-FI"/>
              </w:rPr>
              <w:t>Trường hợp khẩn cấp không thể ra quyết định bằng văn bản thì người có thẩm quyền được quyết định trưng dụng đất bằng lời nói và có hiệu lực thi hành ngay; người có thẩm quyền quyết định trưng dụng phải viết giấy xác nhận việc quyết định trưng dụng đất tại thời điểm trưng dụng và trao cho người có đất trưng dụng. Chậm nhất là 48 giờ kể từ thời điểm quyết định trưng dụng đất bằng lời nói, cơ quan của người đã quyết định trưng dụng đất bằng lời nói có trách nhiệm xác nhận bằng văn bản việc trưng dụng đất và gửi cho người có đất trưng dụng.</w:t>
            </w:r>
          </w:p>
        </w:tc>
        <w:tc>
          <w:tcPr>
            <w:tcW w:w="6520" w:type="dxa"/>
          </w:tcPr>
          <w:p w14:paraId="26700DE8" w14:textId="77777777"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p>
        </w:tc>
      </w:tr>
      <w:tr w:rsidR="007F6812" w:rsidRPr="004F6631" w14:paraId="5D3F703B" w14:textId="77777777" w:rsidTr="007F6812">
        <w:tc>
          <w:tcPr>
            <w:tcW w:w="7083" w:type="dxa"/>
          </w:tcPr>
          <w:p w14:paraId="7ED981D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 xml:space="preserve">3. Bộ trưởng Bộ Quốc phòng, Bộ trưởng Bộ Công an, Bộ trưởng Bộ Giao thông vận tải, Bộ trưởng Bộ Nông nghiệp và Phát triển nông thôn, Bộ trưởng Bộ Y tế, Bộ trưởng Bộ Công Thương, Bộ trưởng Bộ Tài nguyên và Môi trường, </w:t>
            </w:r>
            <w:r w:rsidRPr="004F6631">
              <w:rPr>
                <w:rFonts w:ascii="Times New Roman" w:hAnsi="Times New Roman" w:cs="Times New Roman"/>
                <w:color w:val="000000"/>
                <w:sz w:val="24"/>
                <w:szCs w:val="24"/>
                <w:bdr w:val="none" w:sz="0" w:space="0" w:color="auto" w:frame="1"/>
                <w:lang w:val="nl-NL"/>
              </w:rPr>
              <w:t>Bộ trưởng Bộ Tài chính,</w:t>
            </w:r>
            <w:r w:rsidRPr="004F6631">
              <w:rPr>
                <w:rFonts w:ascii="Times New Roman" w:hAnsi="Times New Roman" w:cs="Times New Roman"/>
                <w:color w:val="000000"/>
                <w:sz w:val="24"/>
                <w:szCs w:val="24"/>
                <w:lang w:val="fi-FI"/>
              </w:rPr>
              <w:t xml:space="preserve"> Chủ tịch Ủy ban nhân </w:t>
            </w:r>
            <w:r w:rsidRPr="004F6631">
              <w:rPr>
                <w:rFonts w:ascii="Times New Roman" w:hAnsi="Times New Roman" w:cs="Times New Roman"/>
                <w:color w:val="000000"/>
                <w:sz w:val="24"/>
                <w:szCs w:val="24"/>
                <w:lang w:val="fi-FI"/>
              </w:rPr>
              <w:lastRenderedPageBreak/>
              <w:t>dân cấp tỉnh, Chủ tịch Ủy ban nhân dân cấp huyện có thẩm quyền quyết định trưng dụng đất, quyết định gia hạn trưng dụng đất. Người có thẩm quyền quyết định trưng dụng đất, quyết định gia hạn trưng dụng đất không được ủy quyền.</w:t>
            </w:r>
          </w:p>
        </w:tc>
        <w:tc>
          <w:tcPr>
            <w:tcW w:w="6520" w:type="dxa"/>
          </w:tcPr>
          <w:p w14:paraId="79564381" w14:textId="030B5361"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F44C15">
              <w:rPr>
                <w:rFonts w:ascii="Times New Roman" w:hAnsi="Times New Roman" w:cs="Times New Roman"/>
                <w:color w:val="000000"/>
                <w:sz w:val="24"/>
                <w:szCs w:val="24"/>
                <w:lang w:val="fi-FI"/>
              </w:rPr>
              <w:lastRenderedPageBreak/>
              <w:t xml:space="preserve">2. Bộ trưởng Bộ Quốc phòng, Bộ trưởng Bộ Công an, Bộ trưởng Bộ Xây dựng, Bộ trưởng Bộ Nông nghiệp và Môi trường, Bộ trưởng Bộ Y tế, Bộ trưởng Bộ Công Thương, Bộ trưởng Bộ Tài chính, Chủ tịch Ủy ban nhân dân cấp tỉnh, Chủ tịch Ủy ban nhân </w:t>
            </w:r>
            <w:r w:rsidRPr="00F44C15">
              <w:rPr>
                <w:rFonts w:ascii="Times New Roman" w:hAnsi="Times New Roman" w:cs="Times New Roman"/>
                <w:color w:val="000000"/>
                <w:sz w:val="24"/>
                <w:szCs w:val="24"/>
                <w:lang w:val="fi-FI"/>
              </w:rPr>
              <w:lastRenderedPageBreak/>
              <w:t>dân cấp xã quyết định trưng dụng đất, quyết định gia hạn trưng dụng đất. Người có thẩm quyền quyết định trưng dụng đất, quyết định gia hạn trưng dụng đất không được ủy quyền.</w:t>
            </w:r>
          </w:p>
        </w:tc>
      </w:tr>
      <w:tr w:rsidR="007F6812" w:rsidRPr="004F6631" w14:paraId="759DCC1C" w14:textId="77777777" w:rsidTr="007F6812">
        <w:tc>
          <w:tcPr>
            <w:tcW w:w="7083" w:type="dxa"/>
          </w:tcPr>
          <w:p w14:paraId="3341881F"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fi-FI"/>
              </w:rPr>
            </w:pPr>
          </w:p>
        </w:tc>
        <w:tc>
          <w:tcPr>
            <w:tcW w:w="6520" w:type="dxa"/>
          </w:tcPr>
          <w:p w14:paraId="740FD005" w14:textId="31A717B9"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F44C15">
              <w:rPr>
                <w:rFonts w:ascii="Times New Roman" w:hAnsi="Times New Roman" w:cs="Times New Roman"/>
                <w:color w:val="000000"/>
                <w:sz w:val="24"/>
                <w:szCs w:val="24"/>
                <w:lang w:val="fi-FI"/>
              </w:rPr>
              <w:t>3. Việc trưng dụng đất thực hiện theo quy định của pháp luật về trưng mua, trưng dụng tài sản.</w:t>
            </w:r>
          </w:p>
        </w:tc>
      </w:tr>
      <w:tr w:rsidR="007F6812" w:rsidRPr="004F6631" w14:paraId="47BA193F" w14:textId="77777777" w:rsidTr="007F6812">
        <w:tc>
          <w:tcPr>
            <w:tcW w:w="7083" w:type="dxa"/>
          </w:tcPr>
          <w:p w14:paraId="65C17DF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fi-FI"/>
              </w:rPr>
              <w:t xml:space="preserve">4. Thời hạn trưng dụng đất là không quá 30 ngày kể từ khi quyết định trưng dụng đất có hiệu lực thi hành. Trường hợp hết thời hạn trưng dụng đất mà mục đích của việc trưng dụng chưa hoàn thành thì được gia hạn nhưng không quá 30 ngày. Quyết định gia hạn trưng dụng đất phải được thể hiện bằng văn bản và gửi cho người có đất trưng dụng, </w:t>
            </w:r>
            <w:r w:rsidRPr="004F6631">
              <w:rPr>
                <w:rFonts w:ascii="Times New Roman" w:hAnsi="Times New Roman" w:cs="Times New Roman"/>
                <w:color w:val="000000"/>
                <w:sz w:val="24"/>
                <w:szCs w:val="24"/>
              </w:rPr>
              <w:t>chủ sở hữu tài sản gắn liền với đất trưng dụng</w:t>
            </w:r>
            <w:r w:rsidRPr="004F6631">
              <w:rPr>
                <w:rFonts w:ascii="Times New Roman" w:hAnsi="Times New Roman" w:cs="Times New Roman"/>
                <w:color w:val="000000"/>
                <w:sz w:val="24"/>
                <w:szCs w:val="24"/>
                <w:lang w:val="fi-FI"/>
              </w:rPr>
              <w:t xml:space="preserve"> trước khi kết thúc thời hạn trưng dụng.</w:t>
            </w:r>
          </w:p>
        </w:tc>
        <w:tc>
          <w:tcPr>
            <w:tcW w:w="6520" w:type="dxa"/>
          </w:tcPr>
          <w:p w14:paraId="4B0A7A9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560B90D8" w14:textId="77777777" w:rsidTr="007F6812">
        <w:tc>
          <w:tcPr>
            <w:tcW w:w="7083" w:type="dxa"/>
          </w:tcPr>
          <w:p w14:paraId="496763D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Trường hợp trong tình trạng chiến tranh, tình trạng khẩn cấp thì thời hạn trưng dụng được tính từ ngày ra quyết định đến không quá 30 ngày kể từ ngày bãi bỏ tình trạng chiến tranh, tình trạng khẩn cấp.</w:t>
            </w:r>
          </w:p>
        </w:tc>
        <w:tc>
          <w:tcPr>
            <w:tcW w:w="6520" w:type="dxa"/>
          </w:tcPr>
          <w:p w14:paraId="1E6E4D2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6D2570A4" w14:textId="77777777" w:rsidTr="007F6812">
        <w:tc>
          <w:tcPr>
            <w:tcW w:w="7083" w:type="dxa"/>
          </w:tcPr>
          <w:p w14:paraId="14C08C0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Người có đất trưng dụng, chủ sở hữu tài sản gắn liền với đất trưng dụng phải chấp hành quyết định trưng dụng đất. Trường hợp quyết định trưng dụng đất đã được thực hiện theo đúng quy định của pháp luật mà người có đất trưng dụng không chấp hành thì người quyết định trưng dụng đất ra quyết định cưỡng chế thi hành và tổ chức cưỡng chế thi hành hoặc giao cho Chủ tịch Ủy ban nhân dân cấp tỉnh, Chủ tịch Ủy ban nhân dân cấp huyện nơi có đất trưng dụng tổ chức cưỡng chế thi hành.</w:t>
            </w:r>
          </w:p>
        </w:tc>
        <w:tc>
          <w:tcPr>
            <w:tcW w:w="6520" w:type="dxa"/>
          </w:tcPr>
          <w:p w14:paraId="39C9C9E8"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FA87AD6" w14:textId="77777777" w:rsidTr="007F6812">
        <w:tc>
          <w:tcPr>
            <w:tcW w:w="7083" w:type="dxa"/>
          </w:tcPr>
          <w:p w14:paraId="505F3B7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6. Người có thẩm quyền trưng dụng đất có trách nhiệm giao cho tổ chức, cá nhân quản lý, sử dụng đất trưng dụng đúng mục đích, hiệu quả; hoàn trả đất khi hết thời hạn trưng dụng; bồi thường thiệt hại do việc trưng dụng đất gây ra.</w:t>
            </w:r>
          </w:p>
        </w:tc>
        <w:tc>
          <w:tcPr>
            <w:tcW w:w="6520" w:type="dxa"/>
          </w:tcPr>
          <w:p w14:paraId="70790F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76BB47C6" w14:textId="77777777" w:rsidTr="007F6812">
        <w:tc>
          <w:tcPr>
            <w:tcW w:w="7083" w:type="dxa"/>
          </w:tcPr>
          <w:p w14:paraId="0D7D4634"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Việc bồi thường thiệt hại do việc trưng dụng đất gây ra thực hiện theo quy định sau đây:</w:t>
            </w:r>
          </w:p>
        </w:tc>
        <w:tc>
          <w:tcPr>
            <w:tcW w:w="6520" w:type="dxa"/>
          </w:tcPr>
          <w:p w14:paraId="19FADFE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42060961" w14:textId="77777777" w:rsidTr="007F6812">
        <w:tc>
          <w:tcPr>
            <w:tcW w:w="7083" w:type="dxa"/>
          </w:tcPr>
          <w:p w14:paraId="09BD723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a) Trường hợp đất trưng dụng bị hủy hoại thì việc bồi thường được thực hiện bằng tiền theo giá chuyển nhượng quyền sử dụng đất trên thị trường tại thời điểm thanh toán;</w:t>
            </w:r>
          </w:p>
        </w:tc>
        <w:tc>
          <w:tcPr>
            <w:tcW w:w="6520" w:type="dxa"/>
          </w:tcPr>
          <w:p w14:paraId="43D26DA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08B28B80" w14:textId="77777777" w:rsidTr="007F6812">
        <w:tc>
          <w:tcPr>
            <w:tcW w:w="7083" w:type="dxa"/>
          </w:tcPr>
          <w:p w14:paraId="7CA2AEE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b) Trường hợp t</w:t>
            </w:r>
            <w:r w:rsidRPr="004F6631">
              <w:rPr>
                <w:rFonts w:ascii="Times New Roman" w:hAnsi="Times New Roman" w:cs="Times New Roman"/>
                <w:color w:val="000000"/>
                <w:sz w:val="24"/>
                <w:szCs w:val="24"/>
              </w:rPr>
              <w:t>hu nhập</w:t>
            </w:r>
            <w:r w:rsidRPr="004F6631">
              <w:rPr>
                <w:rFonts w:ascii="Times New Roman" w:hAnsi="Times New Roman" w:cs="Times New Roman"/>
                <w:color w:val="000000"/>
                <w:sz w:val="24"/>
                <w:szCs w:val="24"/>
                <w:lang w:val="fi-FI"/>
              </w:rPr>
              <w:t xml:space="preserve"> bị thiệt hại do việc trưng dụng đất trực tiếp gây ra thì mức bồi thường được xác định căn cứ vào mức thiệt hại thu nhập thực tế tính từ ngày giao đất trưng dụng đến ngày hoàn trả đất trưng dụng được ghi trong quyết định hoàn trả đất trưng dụng. Mức thiệt hại </w:t>
            </w:r>
            <w:r w:rsidRPr="004F6631">
              <w:rPr>
                <w:rFonts w:ascii="Times New Roman" w:hAnsi="Times New Roman" w:cs="Times New Roman"/>
                <w:color w:val="000000"/>
                <w:sz w:val="24"/>
                <w:szCs w:val="24"/>
                <w:lang w:val="fi-FI"/>
              </w:rPr>
              <w:lastRenderedPageBreak/>
              <w:t>thu nhập thực tế phải phù hợp với thu nhập do đất trưng dụng mang lại trong điều kiện bình thường trước thời điểm trưng dụng đất;</w:t>
            </w:r>
          </w:p>
        </w:tc>
        <w:tc>
          <w:tcPr>
            <w:tcW w:w="6520" w:type="dxa"/>
          </w:tcPr>
          <w:p w14:paraId="081C6D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6A0479FE" w14:textId="77777777" w:rsidTr="007F6812">
        <w:tc>
          <w:tcPr>
            <w:tcW w:w="7083" w:type="dxa"/>
          </w:tcPr>
          <w:p w14:paraId="449E584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lastRenderedPageBreak/>
              <w:t>c) Trường hợp t</w:t>
            </w:r>
            <w:r w:rsidRPr="004F6631">
              <w:rPr>
                <w:rFonts w:ascii="Times New Roman" w:hAnsi="Times New Roman" w:cs="Times New Roman"/>
                <w:color w:val="000000"/>
                <w:sz w:val="24"/>
                <w:szCs w:val="24"/>
              </w:rPr>
              <w:t xml:space="preserve">ài sản </w:t>
            </w:r>
            <w:r w:rsidRPr="004F6631">
              <w:rPr>
                <w:rFonts w:ascii="Times New Roman" w:hAnsi="Times New Roman" w:cs="Times New Roman"/>
                <w:color w:val="000000"/>
                <w:sz w:val="24"/>
                <w:szCs w:val="24"/>
                <w:lang w:val="fi-FI"/>
              </w:rPr>
              <w:t>bị thiệt hại do việc trưng dụng đất trực tiếp gây ra thì mức bồi thường thiệt hại được xác định theo giá chuyển nhượng tài sản trên thị trường tại thời điểm thanh toán;</w:t>
            </w:r>
          </w:p>
        </w:tc>
        <w:tc>
          <w:tcPr>
            <w:tcW w:w="6520" w:type="dxa"/>
          </w:tcPr>
          <w:p w14:paraId="09ADB77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09AD779A" w14:textId="77777777" w:rsidTr="007F6812">
        <w:tc>
          <w:tcPr>
            <w:tcW w:w="7083" w:type="dxa"/>
          </w:tcPr>
          <w:p w14:paraId="48C903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d) Chủ tịch Ủy ban nhân dân cấp tỉnh, Chủ tịch Ủy ban nhân dân cấp huyện nơi có đất trưng dụng thành lập Hội đồng để xác định mức bồi thường thiệt hại do thực hiện trưng dụng đất gây ra trên cơ sở văn bản kê khai của người sử dụng đất và hồ sơ địa chính. Căn cứ vào mức bồi thường thiệt hại do Hội đồng xác định, Chủ tịch Ủy ban nhân dân cấp tỉnh, Chủ tịch Ủy ban nhân dân cấp huyện quyết định mức bồi thường;</w:t>
            </w:r>
          </w:p>
        </w:tc>
        <w:tc>
          <w:tcPr>
            <w:tcW w:w="6520" w:type="dxa"/>
          </w:tcPr>
          <w:p w14:paraId="62908EB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055E4777" w14:textId="77777777" w:rsidTr="007F6812">
        <w:tc>
          <w:tcPr>
            <w:tcW w:w="7083" w:type="dxa"/>
          </w:tcPr>
          <w:p w14:paraId="5ED20AA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đ) Tiền bồi thường thiệt hại do việc trưng dụng đất gây ra được ngân sách nhà nước chi trả một lần, trực tiếp cho người có đất trưng dụng, chủ sở hữu tài sản gắn liền với đất trưng dụng trong thời hạn không quá 30 ngày kể từ ngày hoàn trả đất.</w:t>
            </w:r>
          </w:p>
        </w:tc>
        <w:tc>
          <w:tcPr>
            <w:tcW w:w="6520" w:type="dxa"/>
          </w:tcPr>
          <w:p w14:paraId="3AEFEC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0C2F7FB5" w14:textId="77777777" w:rsidTr="007F6812">
        <w:tc>
          <w:tcPr>
            <w:tcW w:w="7083" w:type="dxa"/>
          </w:tcPr>
          <w:p w14:paraId="0CE842B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fi-FI"/>
              </w:rPr>
              <w:t>8. Chính phủ quy định chi tiết Điều này.</w:t>
            </w:r>
          </w:p>
        </w:tc>
        <w:tc>
          <w:tcPr>
            <w:tcW w:w="6520" w:type="dxa"/>
          </w:tcPr>
          <w:p w14:paraId="455395C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p>
        </w:tc>
      </w:tr>
      <w:tr w:rsidR="007F6812" w:rsidRPr="004F6631" w14:paraId="6B2E8A61" w14:textId="77777777" w:rsidTr="007F6812">
        <w:tc>
          <w:tcPr>
            <w:tcW w:w="7083" w:type="dxa"/>
          </w:tcPr>
          <w:p w14:paraId="70954949" w14:textId="15E17324"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Pr>
                <w:rFonts w:ascii="Times New Roman" w:hAnsi="Times New Roman" w:cs="Times New Roman"/>
                <w:b/>
                <w:color w:val="000000"/>
                <w:sz w:val="24"/>
                <w:szCs w:val="24"/>
                <w:lang w:val="pl-PL"/>
              </w:rPr>
              <w:t>Điều 112. N</w:t>
            </w:r>
            <w:r w:rsidRPr="004F6631">
              <w:rPr>
                <w:rFonts w:ascii="Times New Roman" w:hAnsi="Times New Roman" w:cs="Times New Roman"/>
                <w:b/>
                <w:color w:val="000000"/>
                <w:sz w:val="24"/>
                <w:szCs w:val="24"/>
                <w:lang w:val="pl-PL"/>
              </w:rPr>
              <w:t>guyên tắc phát triển, quản lý và khai thác quỹ đất</w:t>
            </w:r>
          </w:p>
        </w:tc>
        <w:tc>
          <w:tcPr>
            <w:tcW w:w="6520" w:type="dxa"/>
          </w:tcPr>
          <w:p w14:paraId="2A295F9F" w14:textId="57A8EFDD"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r w:rsidRPr="00F44C15">
              <w:rPr>
                <w:rFonts w:ascii="Times New Roman" w:hAnsi="Times New Roman" w:cs="Times New Roman"/>
                <w:b/>
                <w:bCs/>
                <w:color w:val="000000"/>
                <w:sz w:val="24"/>
                <w:szCs w:val="24"/>
                <w:lang w:val="pl-PL"/>
              </w:rPr>
              <w:t>Điều 41. Phát triển, quản lý và khai thác quỹ đất</w:t>
            </w:r>
          </w:p>
        </w:tc>
      </w:tr>
      <w:tr w:rsidR="007F6812" w:rsidRPr="004F6631" w14:paraId="53FAF1DF" w14:textId="77777777" w:rsidTr="007F6812">
        <w:tc>
          <w:tcPr>
            <w:tcW w:w="7083" w:type="dxa"/>
          </w:tcPr>
          <w:p w14:paraId="33EC3DBD" w14:textId="52ABF79E"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sidDel="007D2B85">
              <w:rPr>
                <w:rFonts w:ascii="Times New Roman" w:hAnsi="Times New Roman" w:cs="Times New Roman"/>
                <w:color w:val="000000"/>
                <w:spacing w:val="-2"/>
                <w:sz w:val="24"/>
                <w:szCs w:val="24"/>
                <w:lang w:val="pl-PL"/>
              </w:rPr>
              <w:t xml:space="preserve">Việc phát triển, quản lý và </w:t>
            </w:r>
            <w:r w:rsidRPr="004F6631">
              <w:rPr>
                <w:rFonts w:ascii="Times New Roman" w:hAnsi="Times New Roman" w:cs="Times New Roman"/>
                <w:color w:val="000000"/>
                <w:spacing w:val="-2"/>
                <w:sz w:val="24"/>
                <w:szCs w:val="24"/>
                <w:lang w:val="pl-PL"/>
              </w:rPr>
              <w:t xml:space="preserve">khai thác </w:t>
            </w:r>
            <w:r w:rsidRPr="004F6631" w:rsidDel="007D2B85">
              <w:rPr>
                <w:rFonts w:ascii="Times New Roman" w:hAnsi="Times New Roman" w:cs="Times New Roman"/>
                <w:color w:val="000000"/>
                <w:spacing w:val="-2"/>
                <w:sz w:val="24"/>
                <w:szCs w:val="24"/>
                <w:lang w:val="pl-PL"/>
              </w:rPr>
              <w:t>quỹ đất</w:t>
            </w:r>
            <w:r w:rsidRPr="004F6631">
              <w:rPr>
                <w:rFonts w:ascii="Times New Roman" w:hAnsi="Times New Roman" w:cs="Times New Roman"/>
                <w:color w:val="000000"/>
                <w:spacing w:val="-2"/>
                <w:sz w:val="24"/>
                <w:szCs w:val="24"/>
                <w:lang w:val="pl-PL"/>
              </w:rPr>
              <w:t xml:space="preserve"> </w:t>
            </w:r>
            <w:r w:rsidRPr="004F6631" w:rsidDel="007D2B85">
              <w:rPr>
                <w:rFonts w:ascii="Times New Roman" w:hAnsi="Times New Roman" w:cs="Times New Roman"/>
                <w:color w:val="000000"/>
                <w:spacing w:val="-2"/>
                <w:sz w:val="24"/>
                <w:szCs w:val="24"/>
                <w:lang w:val="pl-PL"/>
              </w:rPr>
              <w:t xml:space="preserve">phải </w:t>
            </w:r>
            <w:r w:rsidRPr="004F6631" w:rsidDel="007D2B85">
              <w:rPr>
                <w:rFonts w:ascii="Times New Roman" w:hAnsi="Times New Roman" w:cs="Times New Roman"/>
                <w:color w:val="000000"/>
                <w:spacing w:val="-2"/>
                <w:sz w:val="24"/>
                <w:szCs w:val="24"/>
                <w:lang w:val="nl-NL"/>
              </w:rPr>
              <w:t>theo quy hoạch sử dụng đất, kế hoạch sử dụng đất</w:t>
            </w:r>
            <w:r w:rsidRPr="004F6631">
              <w:rPr>
                <w:rFonts w:ascii="Times New Roman" w:hAnsi="Times New Roman" w:cs="Times New Roman"/>
                <w:color w:val="000000"/>
                <w:spacing w:val="-2"/>
                <w:sz w:val="24"/>
                <w:szCs w:val="24"/>
                <w:lang w:val="nl-NL"/>
              </w:rPr>
              <w:t>, sử dụng đất</w:t>
            </w:r>
            <w:r w:rsidRPr="004F6631" w:rsidDel="007D2B85">
              <w:rPr>
                <w:rFonts w:ascii="Times New Roman" w:hAnsi="Times New Roman" w:cs="Times New Roman"/>
                <w:color w:val="000000"/>
                <w:spacing w:val="-2"/>
                <w:sz w:val="24"/>
                <w:szCs w:val="24"/>
                <w:lang w:val="nl-NL"/>
              </w:rPr>
              <w:t xml:space="preserve"> </w:t>
            </w:r>
            <w:r w:rsidRPr="004F6631" w:rsidDel="007D2B85">
              <w:rPr>
                <w:rFonts w:ascii="Times New Roman" w:hAnsi="Times New Roman" w:cs="Times New Roman"/>
                <w:color w:val="000000"/>
                <w:spacing w:val="-2"/>
                <w:sz w:val="24"/>
                <w:szCs w:val="24"/>
                <w:lang w:val="pl-PL"/>
              </w:rPr>
              <w:t xml:space="preserve">đúng mục đích, công khai, minh bạch, </w:t>
            </w:r>
            <w:r w:rsidRPr="004F6631" w:rsidDel="007D2B85">
              <w:rPr>
                <w:rFonts w:ascii="Times New Roman" w:hAnsi="Times New Roman" w:cs="Times New Roman"/>
                <w:color w:val="000000"/>
                <w:spacing w:val="-2"/>
                <w:sz w:val="24"/>
                <w:szCs w:val="24"/>
                <w:lang w:val="nl-NL"/>
              </w:rPr>
              <w:t>hợp lý,</w:t>
            </w:r>
            <w:r w:rsidRPr="004F6631" w:rsidDel="007D2B85">
              <w:rPr>
                <w:rFonts w:ascii="Times New Roman" w:hAnsi="Times New Roman" w:cs="Times New Roman"/>
                <w:color w:val="000000"/>
                <w:spacing w:val="-2"/>
                <w:sz w:val="24"/>
                <w:szCs w:val="24"/>
                <w:lang w:val="pl-PL"/>
              </w:rPr>
              <w:t xml:space="preserve"> hiệu quả và theo quy định của pháp luật</w:t>
            </w:r>
            <w:r w:rsidRPr="004F6631">
              <w:rPr>
                <w:rFonts w:ascii="Times New Roman" w:hAnsi="Times New Roman" w:cs="Times New Roman"/>
                <w:color w:val="000000"/>
                <w:spacing w:val="-2"/>
                <w:sz w:val="24"/>
                <w:szCs w:val="24"/>
                <w:lang w:val="pl-PL"/>
              </w:rPr>
              <w:t xml:space="preserve">; </w:t>
            </w:r>
            <w:r w:rsidRPr="004F6631" w:rsidDel="007D2B85">
              <w:rPr>
                <w:rFonts w:ascii="Times New Roman" w:hAnsi="Times New Roman" w:cs="Times New Roman"/>
                <w:color w:val="000000"/>
                <w:spacing w:val="-2"/>
                <w:sz w:val="24"/>
                <w:szCs w:val="24"/>
                <w:lang w:val="vi-VN"/>
              </w:rPr>
              <w:t>bảo</w:t>
            </w:r>
            <w:r w:rsidRPr="004F6631" w:rsidDel="007D2B85">
              <w:rPr>
                <w:rFonts w:ascii="Times New Roman" w:hAnsi="Times New Roman" w:cs="Times New Roman"/>
                <w:color w:val="000000"/>
                <w:spacing w:val="-2"/>
                <w:sz w:val="24"/>
                <w:szCs w:val="24"/>
                <w:lang w:val="en-GB"/>
              </w:rPr>
              <w:t xml:space="preserve"> đảm</w:t>
            </w:r>
            <w:r w:rsidRPr="004F6631" w:rsidDel="007D2B85">
              <w:rPr>
                <w:rFonts w:ascii="Times New Roman" w:hAnsi="Times New Roman" w:cs="Times New Roman"/>
                <w:color w:val="000000"/>
                <w:spacing w:val="-2"/>
                <w:sz w:val="24"/>
                <w:szCs w:val="24"/>
                <w:lang w:val="vi-VN"/>
              </w:rPr>
              <w:t xml:space="preserve"> đáp ứng yêu cầu phát triển kinh tế - xã hội, hỗ trợ tái định cư, an sinh xã hội</w:t>
            </w:r>
            <w:r w:rsidRPr="004F6631">
              <w:rPr>
                <w:rFonts w:ascii="Times New Roman" w:hAnsi="Times New Roman" w:cs="Times New Roman"/>
                <w:color w:val="000000"/>
                <w:spacing w:val="-2"/>
                <w:sz w:val="24"/>
                <w:szCs w:val="24"/>
                <w:lang w:val="en-GB"/>
              </w:rPr>
              <w:t>, bố trí đất ở, đất sản xuất cho đồng bào dân tộc thiểu số để thực hiện chính sách theo quy định của Luật này</w:t>
            </w:r>
            <w:r w:rsidRPr="004F6631" w:rsidDel="007D2B85">
              <w:rPr>
                <w:rFonts w:ascii="Times New Roman" w:hAnsi="Times New Roman" w:cs="Times New Roman"/>
                <w:color w:val="000000"/>
                <w:spacing w:val="-2"/>
                <w:sz w:val="24"/>
                <w:szCs w:val="24"/>
                <w:lang w:val="nl-NL"/>
              </w:rPr>
              <w:t>.</w:t>
            </w:r>
          </w:p>
        </w:tc>
        <w:tc>
          <w:tcPr>
            <w:tcW w:w="6520" w:type="dxa"/>
          </w:tcPr>
          <w:p w14:paraId="0909531B" w14:textId="2A473DBE"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r w:rsidRPr="00F44C15">
              <w:rPr>
                <w:rFonts w:ascii="Times New Roman" w:hAnsi="Times New Roman" w:cs="Times New Roman"/>
                <w:color w:val="000000"/>
                <w:sz w:val="24"/>
                <w:szCs w:val="24"/>
              </w:rPr>
              <w:t>1.</w:t>
            </w:r>
            <w:r w:rsidRPr="00F44C15" w:rsidDel="007D2B85">
              <w:rPr>
                <w:rFonts w:ascii="Times New Roman" w:hAnsi="Times New Roman" w:cs="Times New Roman"/>
                <w:color w:val="000000"/>
                <w:sz w:val="24"/>
                <w:szCs w:val="24"/>
              </w:rPr>
              <w:t xml:space="preserve"> Việc phát triển, quản lý và </w:t>
            </w:r>
            <w:r w:rsidRPr="00F44C15">
              <w:rPr>
                <w:rFonts w:ascii="Times New Roman" w:hAnsi="Times New Roman" w:cs="Times New Roman"/>
                <w:color w:val="000000"/>
                <w:sz w:val="24"/>
                <w:szCs w:val="24"/>
              </w:rPr>
              <w:t xml:space="preserve">khai thác </w:t>
            </w:r>
            <w:r w:rsidRPr="00F44C15" w:rsidDel="007D2B85">
              <w:rPr>
                <w:rFonts w:ascii="Times New Roman" w:hAnsi="Times New Roman" w:cs="Times New Roman"/>
                <w:color w:val="000000"/>
                <w:sz w:val="24"/>
                <w:szCs w:val="24"/>
              </w:rPr>
              <w:t>quỹ đất</w:t>
            </w:r>
            <w:r w:rsidRPr="00F44C15">
              <w:rPr>
                <w:rFonts w:ascii="Times New Roman" w:hAnsi="Times New Roman" w:cs="Times New Roman"/>
                <w:color w:val="000000"/>
                <w:sz w:val="24"/>
                <w:szCs w:val="24"/>
              </w:rPr>
              <w:t xml:space="preserve"> </w:t>
            </w:r>
            <w:r w:rsidRPr="00F44C15" w:rsidDel="007D2B85">
              <w:rPr>
                <w:rFonts w:ascii="Times New Roman" w:hAnsi="Times New Roman" w:cs="Times New Roman"/>
                <w:color w:val="000000"/>
                <w:sz w:val="24"/>
                <w:szCs w:val="24"/>
              </w:rPr>
              <w:t>phải theo quy hoạch sử dụng đất, kế hoạch sử dụng đất</w:t>
            </w:r>
            <w:r w:rsidRPr="00F44C15">
              <w:rPr>
                <w:rFonts w:ascii="Times New Roman" w:hAnsi="Times New Roman" w:cs="Times New Roman"/>
                <w:color w:val="000000"/>
                <w:sz w:val="24"/>
                <w:szCs w:val="24"/>
              </w:rPr>
              <w:t>, sử dụng đất</w:t>
            </w:r>
            <w:r w:rsidRPr="00F44C15" w:rsidDel="007D2B85">
              <w:rPr>
                <w:rFonts w:ascii="Times New Roman" w:hAnsi="Times New Roman" w:cs="Times New Roman"/>
                <w:color w:val="000000"/>
                <w:sz w:val="24"/>
                <w:szCs w:val="24"/>
              </w:rPr>
              <w:t xml:space="preserve"> đúng mục đích, hợp lý, hiệu quả và theo quy định của pháp luật</w:t>
            </w:r>
            <w:r w:rsidRPr="00F44C15">
              <w:rPr>
                <w:rFonts w:ascii="Times New Roman" w:hAnsi="Times New Roman" w:cs="Times New Roman"/>
                <w:color w:val="000000"/>
                <w:sz w:val="24"/>
                <w:szCs w:val="24"/>
              </w:rPr>
              <w:t xml:space="preserve">; </w:t>
            </w:r>
            <w:r w:rsidRPr="00F44C15" w:rsidDel="007D2B85">
              <w:rPr>
                <w:rFonts w:ascii="Times New Roman" w:hAnsi="Times New Roman" w:cs="Times New Roman"/>
                <w:color w:val="000000"/>
                <w:sz w:val="24"/>
                <w:szCs w:val="24"/>
              </w:rPr>
              <w:t xml:space="preserve">bảo đảm đáp ứng yêu cầu phát triển kinh tế - xã hội, </w:t>
            </w:r>
            <w:r w:rsidRPr="00F44C15">
              <w:rPr>
                <w:rFonts w:ascii="Times New Roman" w:hAnsi="Times New Roman" w:cs="Times New Roman"/>
                <w:color w:val="000000"/>
                <w:sz w:val="24"/>
                <w:szCs w:val="24"/>
              </w:rPr>
              <w:t>bố trí</w:t>
            </w:r>
            <w:r w:rsidRPr="00F44C15" w:rsidDel="007D2B85">
              <w:rPr>
                <w:rFonts w:ascii="Times New Roman" w:hAnsi="Times New Roman" w:cs="Times New Roman"/>
                <w:color w:val="000000"/>
                <w:sz w:val="24"/>
                <w:szCs w:val="24"/>
              </w:rPr>
              <w:t xml:space="preserve"> tái định cư, an sinh xã hội</w:t>
            </w:r>
            <w:r w:rsidRPr="00F44C15">
              <w:rPr>
                <w:rFonts w:ascii="Times New Roman" w:hAnsi="Times New Roman" w:cs="Times New Roman"/>
                <w:color w:val="000000"/>
                <w:sz w:val="24"/>
                <w:szCs w:val="24"/>
              </w:rPr>
              <w:t>, bố trí đất ở, đất sản xuất cho đồng bào dân tộc thiểu số để thực hiện chính sách theo quy định của Luật này.</w:t>
            </w:r>
          </w:p>
        </w:tc>
      </w:tr>
      <w:tr w:rsidR="007F6812" w:rsidRPr="004F6631" w14:paraId="4AB57579" w14:textId="77777777" w:rsidTr="007F6812">
        <w:tc>
          <w:tcPr>
            <w:tcW w:w="7083" w:type="dxa"/>
          </w:tcPr>
          <w:p w14:paraId="5D2C969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p>
        </w:tc>
        <w:tc>
          <w:tcPr>
            <w:tcW w:w="6520" w:type="dxa"/>
          </w:tcPr>
          <w:p w14:paraId="1299B68A" w14:textId="0A187798"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r w:rsidRPr="00F44C15">
              <w:rPr>
                <w:rFonts w:ascii="Times New Roman" w:hAnsi="Times New Roman" w:cs="Times New Roman"/>
                <w:color w:val="000000"/>
                <w:sz w:val="24"/>
                <w:szCs w:val="24"/>
              </w:rPr>
              <w:t xml:space="preserve">2. Hội đồng nhân dân cấp tỉnh quyết định phạm vi vùng phụ cận các điểm kết nối giao thông và các tuyến giao thông có tiềm năng phát triển để thu hồi đất thực hiện các dự án khu đô thị, khu dân cư nông thôn, thương mại, dịch vụ hoặc thu hồi đất tạo quỹ đất để đấu giá quyền sử dụng đất. </w:t>
            </w:r>
          </w:p>
        </w:tc>
      </w:tr>
      <w:tr w:rsidR="007F6812" w:rsidRPr="004F6631" w14:paraId="1A48A74A" w14:textId="77777777" w:rsidTr="007F6812">
        <w:tc>
          <w:tcPr>
            <w:tcW w:w="7083" w:type="dxa"/>
          </w:tcPr>
          <w:p w14:paraId="764ABC6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p>
        </w:tc>
        <w:tc>
          <w:tcPr>
            <w:tcW w:w="6520" w:type="dxa"/>
          </w:tcPr>
          <w:p w14:paraId="2C29E088" w14:textId="67B0C654"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fi-FI"/>
              </w:rPr>
            </w:pPr>
            <w:r w:rsidRPr="00F44C15">
              <w:rPr>
                <w:rFonts w:ascii="Times New Roman" w:hAnsi="Times New Roman" w:cs="Times New Roman"/>
                <w:color w:val="000000"/>
                <w:sz w:val="24"/>
                <w:szCs w:val="24"/>
              </w:rPr>
              <w:t>Việc phát triển đô thị theo định hướng giao thông công cộng (gọi tắt là TOD) được Nhà nước khuyến khích thực hiện để khai thác đồng bộ quỹ đất vùng phụ cận và thực hiện đồng thời dự án hạ tầng giao thông với các dự án phát triển đô thị, thương mại, dịch vụ trong phạm vi khu vực TOD, tạo nguồn thu từ đất để ưu tiên tái đầu tư cho phát triển hệ thống giao thông công cộng và hạ tầng đô thị.</w:t>
            </w:r>
          </w:p>
        </w:tc>
      </w:tr>
      <w:tr w:rsidR="007F6812" w:rsidRPr="004F6631" w14:paraId="074A0587" w14:textId="77777777" w:rsidTr="007F6812">
        <w:tc>
          <w:tcPr>
            <w:tcW w:w="7083" w:type="dxa"/>
          </w:tcPr>
          <w:p w14:paraId="0D684F54" w14:textId="3FEF3D68"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fi-FI"/>
              </w:rPr>
            </w:pPr>
            <w:r>
              <w:rPr>
                <w:rFonts w:ascii="Times New Roman" w:hAnsi="Times New Roman" w:cs="Times New Roman"/>
                <w:b/>
                <w:color w:val="000000"/>
                <w:sz w:val="24"/>
                <w:szCs w:val="24"/>
                <w:lang w:val="pl-PL"/>
              </w:rPr>
              <w:lastRenderedPageBreak/>
              <w:t>Điều 114. Q</w:t>
            </w:r>
            <w:r w:rsidRPr="004F6631">
              <w:rPr>
                <w:rFonts w:ascii="Times New Roman" w:hAnsi="Times New Roman" w:cs="Times New Roman"/>
                <w:b/>
                <w:color w:val="000000"/>
                <w:spacing w:val="-7"/>
                <w:sz w:val="24"/>
                <w:szCs w:val="24"/>
              </w:rPr>
              <w:t>uỹ phát triển đất</w:t>
            </w:r>
          </w:p>
        </w:tc>
        <w:tc>
          <w:tcPr>
            <w:tcW w:w="6520" w:type="dxa"/>
          </w:tcPr>
          <w:p w14:paraId="75B80E12" w14:textId="77777777" w:rsidR="007F6812" w:rsidRPr="00F44C15" w:rsidRDefault="007F6812" w:rsidP="00EE1482">
            <w:pPr>
              <w:widowControl w:val="0"/>
              <w:tabs>
                <w:tab w:val="left" w:pos="0"/>
              </w:tabs>
              <w:spacing w:before="40" w:after="40"/>
              <w:ind w:firstLine="0"/>
              <w:rPr>
                <w:rFonts w:ascii="Times New Roman" w:hAnsi="Times New Roman" w:cs="Times New Roman"/>
                <w:color w:val="000000"/>
                <w:sz w:val="24"/>
                <w:szCs w:val="24"/>
              </w:rPr>
            </w:pPr>
          </w:p>
        </w:tc>
      </w:tr>
      <w:tr w:rsidR="007F6812" w:rsidRPr="004F6631" w14:paraId="7ED5309D" w14:textId="77777777" w:rsidTr="007F6812">
        <w:tc>
          <w:tcPr>
            <w:tcW w:w="7083" w:type="dxa"/>
          </w:tcPr>
          <w:p w14:paraId="01B63180" w14:textId="16D5552D"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pacing w:val="2"/>
                <w:sz w:val="24"/>
                <w:szCs w:val="24"/>
              </w:rPr>
              <w:t xml:space="preserve">1. </w:t>
            </w:r>
            <w:r w:rsidRPr="004F6631">
              <w:rPr>
                <w:rFonts w:ascii="Times New Roman" w:hAnsi="Times New Roman" w:cs="Times New Roman"/>
                <w:color w:val="000000"/>
                <w:spacing w:val="2"/>
                <w:sz w:val="24"/>
                <w:szCs w:val="24"/>
                <w:lang w:val="vi-VN"/>
              </w:rPr>
              <w:t xml:space="preserve">Quỹ phát triển đất của địa phương là </w:t>
            </w:r>
            <w:r w:rsidRPr="004F6631">
              <w:rPr>
                <w:rFonts w:ascii="Times New Roman" w:hAnsi="Times New Roman" w:cs="Times New Roman"/>
                <w:color w:val="000000"/>
                <w:spacing w:val="2"/>
                <w:sz w:val="24"/>
                <w:szCs w:val="24"/>
              </w:rPr>
              <w:t>q</w:t>
            </w:r>
            <w:r w:rsidRPr="004F6631">
              <w:rPr>
                <w:rFonts w:ascii="Times New Roman" w:hAnsi="Times New Roman" w:cs="Times New Roman"/>
                <w:color w:val="000000"/>
                <w:spacing w:val="2"/>
                <w:sz w:val="24"/>
                <w:szCs w:val="24"/>
                <w:lang w:val="vi-VN"/>
              </w:rPr>
              <w:t>uỹ tài chính nhà nước ngoài ngân sách do Ủy ban nhân dân cấp tỉnh thành lập</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để ứng vốn phục vụ</w:t>
            </w:r>
            <w:r w:rsidRPr="004F6631">
              <w:rPr>
                <w:rFonts w:ascii="Times New Roman" w:hAnsi="Times New Roman" w:cs="Times New Roman"/>
                <w:color w:val="000000"/>
                <w:spacing w:val="2"/>
                <w:sz w:val="24"/>
                <w:szCs w:val="24"/>
              </w:rPr>
              <w:t xml:space="preserve"> các nhiệm vụ thuộc chức năng của tổ chức phát triển quỹ đất, thực hiện chính sách hỗ trợ đất đai đối với đồng bào dân tộc thiểu số và các nhiệm vụ khác theo quy định của pháp luật.</w:t>
            </w:r>
          </w:p>
        </w:tc>
        <w:tc>
          <w:tcPr>
            <w:tcW w:w="6520" w:type="dxa"/>
          </w:tcPr>
          <w:p w14:paraId="4595AA8E" w14:textId="11314FC1"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3C5ACF">
              <w:rPr>
                <w:rFonts w:ascii="Times New Roman" w:hAnsi="Times New Roman" w:cs="Times New Roman"/>
                <w:color w:val="000000"/>
                <w:sz w:val="24"/>
                <w:szCs w:val="24"/>
              </w:rPr>
              <w:t>3. Quỹ phát triển đất của địa phương là quỹ tài chính nhà nước ngoài ngân sách do Ủy ban nhân dân cấp tỉnh thành lập để ứng vốn phục vụ các nhiệm vụ thuộc chức năng của tổ chức phát triển quỹ đất, đơn vị sự nghiệp công lập trực thuộc Ủy ban nhân dân cấp xã, thực hiện chính sách hỗ trợ đất đai đối với đồng bào dân tộc thiểu số và các nhiệm vụ khác theo quy định của pháp luật.</w:t>
            </w:r>
          </w:p>
        </w:tc>
      </w:tr>
      <w:tr w:rsidR="007F6812" w:rsidRPr="004F6631" w14:paraId="0259571B" w14:textId="77777777" w:rsidTr="007F6812">
        <w:tc>
          <w:tcPr>
            <w:tcW w:w="7083" w:type="dxa"/>
          </w:tcPr>
          <w:p w14:paraId="28412A11" w14:textId="2BCD5FA1"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pacing w:val="-6"/>
                <w:sz w:val="24"/>
                <w:szCs w:val="24"/>
                <w:lang w:val="vi-VN"/>
              </w:rPr>
              <w:t>3. Ủy ban nhân dân cấp tỉnh có trách nhiệm trình Hội đồng nhân dân cùng cấp quyết định phân bổ</w:t>
            </w:r>
            <w:r w:rsidRPr="004F6631">
              <w:rPr>
                <w:rFonts w:ascii="Times New Roman" w:hAnsi="Times New Roman" w:cs="Times New Roman"/>
                <w:color w:val="000000"/>
                <w:spacing w:val="-6"/>
                <w:sz w:val="24"/>
                <w:szCs w:val="24"/>
              </w:rPr>
              <w:t xml:space="preserve"> ngân sách địa phương để cấp vốn điều lệ và hoàn ứng cho quỹ phát triển đất đối với các nhiệm vụ thuộc trách nhiệm của ngân sách địa phương.</w:t>
            </w:r>
          </w:p>
        </w:tc>
        <w:tc>
          <w:tcPr>
            <w:tcW w:w="6520" w:type="dxa"/>
          </w:tcPr>
          <w:p w14:paraId="66F79DAC" w14:textId="1132C64C"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Ủy ban nhân dân cấp tỉnh có trách nhiệm trình Hội đồng nhân dân cùng cấp quyết định phân bổ ngân sách địa phương để cấp vốn điều lệ và hoàn ứng cho quỹ phát triển đất đối với các nhiệm vụ thuộc trách nhiệm của ngân sách địa phương.</w:t>
            </w:r>
          </w:p>
        </w:tc>
      </w:tr>
      <w:tr w:rsidR="007F6812" w:rsidRPr="004F6631" w14:paraId="48399E5C" w14:textId="77777777" w:rsidTr="007F6812">
        <w:tc>
          <w:tcPr>
            <w:tcW w:w="7083" w:type="dxa"/>
          </w:tcPr>
          <w:p w14:paraId="0D624728" w14:textId="5588D968"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lang w:val="vi-VN"/>
              </w:rPr>
              <w:t>2. Quỹ phát triển đất</w:t>
            </w:r>
            <w:r w:rsidRPr="004F6631">
              <w:rPr>
                <w:rFonts w:ascii="Times New Roman" w:hAnsi="Times New Roman" w:cs="Times New Roman"/>
                <w:color w:val="000000"/>
                <w:sz w:val="24"/>
                <w:szCs w:val="24"/>
              </w:rPr>
              <w:t xml:space="preserve"> có trách nhiệm bảo toàn và phát triển vốn, hoạt động không vì mục đích lợi nhuận.</w:t>
            </w:r>
            <w:r w:rsidRPr="004F6631">
              <w:rPr>
                <w:rFonts w:ascii="Times New Roman" w:hAnsi="Times New Roman" w:cs="Times New Roman"/>
                <w:color w:val="000000"/>
                <w:sz w:val="24"/>
                <w:szCs w:val="24"/>
                <w:lang w:val="vi-VN"/>
              </w:rPr>
              <w:t xml:space="preserve"> Nguồn tài chính của </w:t>
            </w:r>
            <w:r w:rsidRPr="004F6631">
              <w:rPr>
                <w:rFonts w:ascii="Times New Roman" w:hAnsi="Times New Roman" w:cs="Times New Roman"/>
                <w:color w:val="000000"/>
                <w:sz w:val="24"/>
                <w:szCs w:val="24"/>
              </w:rPr>
              <w:t>q</w:t>
            </w:r>
            <w:r w:rsidRPr="004F6631">
              <w:rPr>
                <w:rFonts w:ascii="Times New Roman" w:hAnsi="Times New Roman" w:cs="Times New Roman"/>
                <w:color w:val="000000"/>
                <w:sz w:val="24"/>
                <w:szCs w:val="24"/>
                <w:lang w:val="vi-VN"/>
              </w:rPr>
              <w:t>uỹ phát triển đất được phân bổ từ ngân sách nhà nước và huy động từ các nguồn khác theo quy định của pháp luật</w:t>
            </w:r>
            <w:r w:rsidRPr="004F6631">
              <w:rPr>
                <w:rFonts w:ascii="Times New Roman" w:hAnsi="Times New Roman" w:cs="Times New Roman"/>
                <w:color w:val="000000"/>
                <w:sz w:val="24"/>
                <w:szCs w:val="24"/>
              </w:rPr>
              <w:t>. Khoản ứng vốn để thực hiện các nhiệm vụ quy định tại khoản 1 Điều này được hoàn trả quỹ phát triển đất theo quy định của pháp luật.</w:t>
            </w:r>
          </w:p>
        </w:tc>
        <w:tc>
          <w:tcPr>
            <w:tcW w:w="6520" w:type="dxa"/>
          </w:tcPr>
          <w:p w14:paraId="0E50700C" w14:textId="41060378"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EE1482">
              <w:rPr>
                <w:rFonts w:ascii="Times New Roman" w:hAnsi="Times New Roman" w:cs="Times New Roman"/>
                <w:color w:val="000000"/>
                <w:sz w:val="24"/>
                <w:szCs w:val="24"/>
              </w:rPr>
              <w:t>4. Tổ chức phát triển quỹ đất được thành lập để tạo lập, phát triển, quản lý, khai thác quỹ đất tại địa phương. Đơn vị sự nghiệp công lập trực thuộc Ủy ban nhân dân cấp xã được thực hiện chức năng của Tổ chức phát triển quỹ đất. Nguồn tài chính của tổ chức phát triển quỹ đất, đơn vị sự nghiệp công lập trực thuộc Ủy ban nhân dân cấp xã được phân bổ từ ngân sách nhà nước và ứng vốn từ quỹ phát triển đất.</w:t>
            </w:r>
          </w:p>
        </w:tc>
      </w:tr>
      <w:tr w:rsidR="007F6812" w:rsidRPr="004F6631" w14:paraId="37A647B7" w14:textId="77777777" w:rsidTr="007F6812">
        <w:tc>
          <w:tcPr>
            <w:tcW w:w="7083" w:type="dxa"/>
          </w:tcPr>
          <w:p w14:paraId="70D6218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fi-FI"/>
              </w:rPr>
            </w:pPr>
          </w:p>
        </w:tc>
        <w:tc>
          <w:tcPr>
            <w:tcW w:w="6520" w:type="dxa"/>
          </w:tcPr>
          <w:p w14:paraId="61D1443B" w14:textId="46E1EAA5" w:rsidR="007F6812" w:rsidRPr="00F44C15"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3C5ACF">
              <w:rPr>
                <w:rFonts w:ascii="Times New Roman" w:hAnsi="Times New Roman" w:cs="Times New Roman"/>
                <w:color w:val="000000"/>
                <w:sz w:val="24"/>
                <w:szCs w:val="24"/>
              </w:rPr>
              <w:t>5. Tổ chức phát triển quỹ đất, đơn vị sự nghiệp công lập trực thuộc Ủy ban nhân dân cấp xã được cho thuê đất ngắn hạn đối với quỹ đất được giao quản lý theo quy định của Chính phủ để khai thác quỹ đất hợp lý, hiệu quả.</w:t>
            </w:r>
          </w:p>
        </w:tc>
      </w:tr>
      <w:tr w:rsidR="007F6812" w:rsidRPr="004F6631" w14:paraId="59F3C169" w14:textId="77777777" w:rsidTr="007F6812">
        <w:tc>
          <w:tcPr>
            <w:tcW w:w="7083" w:type="dxa"/>
          </w:tcPr>
          <w:p w14:paraId="420C1CA0" w14:textId="63F394E1"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fi-FI"/>
              </w:rPr>
            </w:pPr>
            <w:r w:rsidRPr="004F6631">
              <w:rPr>
                <w:rFonts w:ascii="Times New Roman" w:hAnsi="Times New Roman" w:cs="Times New Roman"/>
                <w:color w:val="000000"/>
                <w:sz w:val="24"/>
                <w:szCs w:val="24"/>
              </w:rPr>
              <w:t>4. Chính phủ quy định chi tiết Điều này</w:t>
            </w:r>
            <w:r w:rsidRPr="004F6631">
              <w:rPr>
                <w:rFonts w:ascii="Times New Roman" w:hAnsi="Times New Roman" w:cs="Times New Roman"/>
                <w:color w:val="000000"/>
                <w:sz w:val="24"/>
                <w:szCs w:val="24"/>
                <w:lang w:val="vi-VN"/>
              </w:rPr>
              <w:t>.</w:t>
            </w:r>
          </w:p>
        </w:tc>
        <w:tc>
          <w:tcPr>
            <w:tcW w:w="6520" w:type="dxa"/>
          </w:tcPr>
          <w:p w14:paraId="65B2F8B2" w14:textId="63C92588" w:rsidR="007F6812" w:rsidRPr="00F44C15" w:rsidRDefault="007F6812" w:rsidP="00EE1482">
            <w:pPr>
              <w:widowControl w:val="0"/>
              <w:tabs>
                <w:tab w:val="left" w:pos="0"/>
              </w:tabs>
              <w:spacing w:before="40" w:after="40"/>
              <w:ind w:firstLine="0"/>
              <w:rPr>
                <w:rFonts w:ascii="Times New Roman" w:hAnsi="Times New Roman" w:cs="Times New Roman"/>
                <w:color w:val="000000"/>
                <w:sz w:val="24"/>
                <w:szCs w:val="24"/>
              </w:rPr>
            </w:pPr>
          </w:p>
        </w:tc>
      </w:tr>
    </w:tbl>
    <w:p w14:paraId="4EA668C5" w14:textId="1F7CC292" w:rsidR="00D50EBC" w:rsidRPr="00D50EBC" w:rsidRDefault="00D50EBC" w:rsidP="00D50EBC">
      <w:pPr>
        <w:pStyle w:val="Heading1"/>
        <w:jc w:val="left"/>
        <w:rPr>
          <w:lang w:val="en-US"/>
        </w:rPr>
      </w:pPr>
      <w:bookmarkStart w:id="1197" w:name="_Toc107651237"/>
      <w:bookmarkStart w:id="1198" w:name="_Toc112138573"/>
      <w:bookmarkStart w:id="1199" w:name="_Toc114566897"/>
      <w:bookmarkStart w:id="1200" w:name="_Toc115080064"/>
      <w:bookmarkStart w:id="1201" w:name="_Toc115358233"/>
      <w:bookmarkStart w:id="1202" w:name="_Toc120303484"/>
      <w:bookmarkStart w:id="1203" w:name="_Toc130825171"/>
      <w:bookmarkStart w:id="1204" w:name="_Toc149829174"/>
      <w:r w:rsidRPr="00D50EBC">
        <w:rPr>
          <w:rFonts w:ascii="Times New Roman" w:hAnsi="Times New Roman"/>
          <w:color w:val="000000"/>
          <w:sz w:val="24"/>
          <w:szCs w:val="24"/>
          <w:lang w:val="vi-VN"/>
        </w:rPr>
        <w:t>Chương VII</w:t>
      </w:r>
      <w:r w:rsidRPr="00D50EBC">
        <w:rPr>
          <w:rFonts w:ascii="Times New Roman" w:hAnsi="Times New Roman"/>
          <w:color w:val="000000"/>
          <w:sz w:val="24"/>
          <w:szCs w:val="24"/>
        </w:rPr>
        <w:t xml:space="preserve">. </w:t>
      </w:r>
      <w:r w:rsidRPr="00D50EBC">
        <w:rPr>
          <w:rFonts w:ascii="Times New Roman" w:hAnsi="Times New Roman"/>
          <w:color w:val="000000"/>
          <w:sz w:val="24"/>
          <w:szCs w:val="24"/>
          <w:lang w:val="vi-VN"/>
        </w:rPr>
        <w:t>BỒI THƯỜNG, HỖ TRỢ, TÁI ĐỊNH CƯ KHI NHÀ NƯỚC THU HỒI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225"/>
        <w:gridCol w:w="6378"/>
      </w:tblGrid>
      <w:tr w:rsidR="007F6812" w:rsidRPr="004F6631" w14:paraId="4EE35C23" w14:textId="77777777" w:rsidTr="007F6812">
        <w:tc>
          <w:tcPr>
            <w:tcW w:w="7225" w:type="dxa"/>
          </w:tcPr>
          <w:bookmarkEnd w:id="1197"/>
          <w:bookmarkEnd w:id="1198"/>
          <w:bookmarkEnd w:id="1199"/>
          <w:bookmarkEnd w:id="1200"/>
          <w:bookmarkEnd w:id="1201"/>
          <w:bookmarkEnd w:id="1202"/>
          <w:bookmarkEnd w:id="1203"/>
          <w:bookmarkEnd w:id="1204"/>
          <w:p w14:paraId="15430BD0" w14:textId="49A15E2B"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VII</w:t>
            </w:r>
          </w:p>
        </w:tc>
        <w:tc>
          <w:tcPr>
            <w:tcW w:w="6378" w:type="dxa"/>
          </w:tcPr>
          <w:p w14:paraId="4828E1DC" w14:textId="1431DD25" w:rsidR="007F6812" w:rsidRPr="003C5ACF"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3C5ACF">
              <w:rPr>
                <w:rFonts w:ascii="Times New Roman" w:hAnsi="Times New Roman" w:cs="Times New Roman"/>
                <w:b/>
                <w:color w:val="000000"/>
                <w:sz w:val="24"/>
                <w:szCs w:val="24"/>
                <w:lang w:val="vi-VN"/>
              </w:rPr>
              <w:t>Chương VI</w:t>
            </w:r>
          </w:p>
        </w:tc>
      </w:tr>
      <w:tr w:rsidR="007F6812" w:rsidRPr="004F6631" w14:paraId="1725F012" w14:textId="77777777" w:rsidTr="007F6812">
        <w:tc>
          <w:tcPr>
            <w:tcW w:w="7225" w:type="dxa"/>
          </w:tcPr>
          <w:p w14:paraId="035282C2" w14:textId="000130A0"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1205" w:name="_Toc107651238"/>
            <w:bookmarkStart w:id="1206" w:name="_Toc112138574"/>
            <w:bookmarkStart w:id="1207" w:name="_Toc114566898"/>
            <w:bookmarkStart w:id="1208" w:name="_Toc115080065"/>
            <w:bookmarkStart w:id="1209" w:name="_Toc115358234"/>
            <w:bookmarkStart w:id="1210" w:name="_Toc120303485"/>
            <w:bookmarkStart w:id="1211" w:name="_Toc130825172"/>
            <w:bookmarkStart w:id="1212" w:name="_Toc149829175"/>
            <w:r w:rsidRPr="004F6631">
              <w:rPr>
                <w:rFonts w:ascii="Times New Roman" w:hAnsi="Times New Roman" w:cs="Times New Roman"/>
                <w:b/>
                <w:color w:val="000000"/>
                <w:sz w:val="24"/>
                <w:szCs w:val="24"/>
                <w:lang w:val="vi-VN"/>
              </w:rPr>
              <w:t>BỒI THƯỜNG, HỖ TRỢ, TÁI ĐỊNH CƯ</w:t>
            </w:r>
            <w:bookmarkStart w:id="1213" w:name="_Toc114566899"/>
            <w:bookmarkStart w:id="1214" w:name="_Toc115080066"/>
            <w:bookmarkStart w:id="1215" w:name="_Toc115358235"/>
            <w:bookmarkStart w:id="1216" w:name="_Toc120303486"/>
            <w:bookmarkStart w:id="1217" w:name="_Toc130825173"/>
            <w:bookmarkStart w:id="1218" w:name="_Toc149829176"/>
            <w:bookmarkStart w:id="1219" w:name="_Toc107651239"/>
            <w:bookmarkStart w:id="1220" w:name="_Toc112138575"/>
            <w:bookmarkEnd w:id="1205"/>
            <w:bookmarkEnd w:id="1206"/>
            <w:bookmarkEnd w:id="1207"/>
            <w:bookmarkEnd w:id="1208"/>
            <w:bookmarkEnd w:id="1209"/>
            <w:bookmarkEnd w:id="1210"/>
            <w:bookmarkEnd w:id="1211"/>
            <w:bookmarkEnd w:id="1212"/>
            <w:r w:rsidRPr="004F6631">
              <w:rPr>
                <w:rFonts w:ascii="Times New Roman" w:hAnsi="Times New Roman" w:cs="Times New Roman"/>
                <w:b/>
                <w:color w:val="000000"/>
                <w:sz w:val="24"/>
                <w:szCs w:val="24"/>
                <w:lang w:val="vi-VN"/>
              </w:rPr>
              <w:t xml:space="preserve"> KHI NHÀ NƯỚC THU HỒI ĐẤT</w:t>
            </w:r>
            <w:bookmarkEnd w:id="1213"/>
            <w:bookmarkEnd w:id="1214"/>
            <w:bookmarkEnd w:id="1215"/>
            <w:bookmarkEnd w:id="1216"/>
            <w:bookmarkEnd w:id="1217"/>
            <w:bookmarkEnd w:id="1218"/>
          </w:p>
        </w:tc>
        <w:tc>
          <w:tcPr>
            <w:tcW w:w="6378" w:type="dxa"/>
          </w:tcPr>
          <w:p w14:paraId="0F6F105D" w14:textId="34E6AD73" w:rsidR="007F6812" w:rsidRPr="003C5ACF"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3C5ACF">
              <w:rPr>
                <w:rFonts w:ascii="Times New Roman" w:hAnsi="Times New Roman" w:cs="Times New Roman"/>
                <w:b/>
                <w:color w:val="000000"/>
                <w:sz w:val="24"/>
                <w:szCs w:val="24"/>
                <w:lang w:val="vi-VN"/>
              </w:rPr>
              <w:t>BỒI THƯỜNG, HỖ TRỢ, TÁI ĐỊNH CƯ KHI NHÀ NƯỚC THU HỒI ĐẤT</w:t>
            </w:r>
          </w:p>
        </w:tc>
      </w:tr>
      <w:tr w:rsidR="007F6812" w:rsidRPr="004F6631" w14:paraId="16AC8BCE" w14:textId="77777777" w:rsidTr="007F6812">
        <w:tc>
          <w:tcPr>
            <w:tcW w:w="7225" w:type="dxa"/>
          </w:tcPr>
          <w:p w14:paraId="19AD6A08" w14:textId="6C4D5EDF"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rPr>
            </w:pPr>
            <w:bookmarkStart w:id="1221" w:name="_Toc130825174"/>
            <w:bookmarkStart w:id="1222" w:name="_Toc149829177"/>
            <w:bookmarkEnd w:id="1219"/>
            <w:bookmarkEnd w:id="1220"/>
            <w:r w:rsidRPr="004F6631">
              <w:rPr>
                <w:rFonts w:ascii="Times New Roman" w:hAnsi="Times New Roman" w:cs="Times New Roman"/>
                <w:b/>
                <w:color w:val="000000"/>
                <w:sz w:val="24"/>
                <w:szCs w:val="24"/>
              </w:rPr>
              <w:t>Mục 1</w:t>
            </w:r>
            <w:bookmarkEnd w:id="1221"/>
            <w:bookmarkEnd w:id="1222"/>
          </w:p>
        </w:tc>
        <w:tc>
          <w:tcPr>
            <w:tcW w:w="6378" w:type="dxa"/>
          </w:tcPr>
          <w:p w14:paraId="2CC96AB5" w14:textId="77777777" w:rsidR="007F6812" w:rsidRPr="004F6631" w:rsidRDefault="007F6812" w:rsidP="00EE1482">
            <w:pPr>
              <w:widowControl w:val="0"/>
              <w:tabs>
                <w:tab w:val="left" w:pos="0"/>
              </w:tabs>
              <w:spacing w:before="40" w:after="40"/>
              <w:ind w:firstLine="0"/>
              <w:jc w:val="both"/>
              <w:outlineLvl w:val="0"/>
              <w:rPr>
                <w:rFonts w:ascii="Times New Roman" w:hAnsi="Times New Roman" w:cs="Times New Roman"/>
                <w:bCs/>
                <w:color w:val="000000"/>
                <w:sz w:val="24"/>
                <w:szCs w:val="24"/>
              </w:rPr>
            </w:pPr>
          </w:p>
        </w:tc>
      </w:tr>
      <w:tr w:rsidR="007F6812" w:rsidRPr="004F6631" w14:paraId="126057AF" w14:textId="77777777" w:rsidTr="007F6812">
        <w:tc>
          <w:tcPr>
            <w:tcW w:w="7225" w:type="dxa"/>
          </w:tcPr>
          <w:p w14:paraId="747C0924" w14:textId="04A2FF2A"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rPr>
            </w:pPr>
            <w:bookmarkStart w:id="1223" w:name="_Toc130825175"/>
            <w:bookmarkStart w:id="1224" w:name="_Toc149829178"/>
            <w:r w:rsidRPr="004F6631">
              <w:rPr>
                <w:rFonts w:ascii="Times New Roman" w:hAnsi="Times New Roman" w:cs="Times New Roman"/>
                <w:b/>
                <w:color w:val="000000"/>
                <w:sz w:val="24"/>
                <w:szCs w:val="24"/>
              </w:rPr>
              <w:t>QUY ĐỊNH CHUNG</w:t>
            </w:r>
            <w:bookmarkEnd w:id="1223"/>
            <w:bookmarkEnd w:id="1224"/>
          </w:p>
        </w:tc>
        <w:tc>
          <w:tcPr>
            <w:tcW w:w="6378" w:type="dxa"/>
          </w:tcPr>
          <w:p w14:paraId="5577A9D4" w14:textId="77777777" w:rsidR="007F6812" w:rsidRPr="004F6631" w:rsidRDefault="007F6812" w:rsidP="00EE1482">
            <w:pPr>
              <w:widowControl w:val="0"/>
              <w:tabs>
                <w:tab w:val="left" w:pos="0"/>
              </w:tabs>
              <w:spacing w:before="40" w:after="40"/>
              <w:ind w:firstLine="0"/>
              <w:jc w:val="both"/>
              <w:outlineLvl w:val="0"/>
              <w:rPr>
                <w:rFonts w:ascii="Times New Roman" w:hAnsi="Times New Roman" w:cs="Times New Roman"/>
                <w:bCs/>
                <w:color w:val="000000"/>
                <w:sz w:val="24"/>
                <w:szCs w:val="24"/>
              </w:rPr>
            </w:pPr>
          </w:p>
        </w:tc>
      </w:tr>
      <w:tr w:rsidR="007F6812" w:rsidRPr="004F6631" w14:paraId="49E3E5EB" w14:textId="77777777" w:rsidTr="007F6812">
        <w:tc>
          <w:tcPr>
            <w:tcW w:w="7225" w:type="dxa"/>
          </w:tcPr>
          <w:p w14:paraId="15108F79" w14:textId="5C46E6E3"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am-ET"/>
              </w:rPr>
            </w:pPr>
            <w:bookmarkStart w:id="1225" w:name="_Toc107651242"/>
            <w:bookmarkStart w:id="1226" w:name="_Toc112138578"/>
            <w:bookmarkStart w:id="1227" w:name="_Toc114566902"/>
            <w:bookmarkStart w:id="1228" w:name="_Toc115080069"/>
            <w:bookmarkStart w:id="1229" w:name="_Toc115358238"/>
            <w:bookmarkStart w:id="1230" w:name="_Toc115359092"/>
            <w:bookmarkStart w:id="1231" w:name="_Toc130825176"/>
            <w:bookmarkStart w:id="1232" w:name="_Ref136265680"/>
            <w:bookmarkStart w:id="1233" w:name="_Ref149326788"/>
            <w:bookmarkStart w:id="1234" w:name="_Toc149829179"/>
            <w:r w:rsidRPr="004F6631">
              <w:rPr>
                <w:rFonts w:ascii="Times New Roman" w:hAnsi="Times New Roman" w:cs="Times New Roman"/>
                <w:b/>
                <w:color w:val="000000"/>
                <w:spacing w:val="2"/>
                <w:sz w:val="24"/>
                <w:szCs w:val="24"/>
                <w:lang w:val="am-ET"/>
              </w:rPr>
              <w:t>Nguyên tắc bồi thường</w:t>
            </w:r>
            <w:r w:rsidRPr="004F6631">
              <w:rPr>
                <w:rFonts w:ascii="Times New Roman" w:hAnsi="Times New Roman" w:cs="Times New Roman"/>
                <w:b/>
                <w:color w:val="000000"/>
                <w:spacing w:val="2"/>
                <w:sz w:val="24"/>
                <w:szCs w:val="24"/>
              </w:rPr>
              <w:t>, hỗ trợ, tái định cư</w:t>
            </w:r>
            <w:r w:rsidRPr="004F6631">
              <w:rPr>
                <w:rFonts w:ascii="Times New Roman" w:hAnsi="Times New Roman" w:cs="Times New Roman"/>
                <w:b/>
                <w:color w:val="000000"/>
                <w:spacing w:val="2"/>
                <w:sz w:val="24"/>
                <w:szCs w:val="24"/>
                <w:lang w:val="am-ET"/>
              </w:rPr>
              <w:t xml:space="preserve"> khi Nhà nước thu hồi đất</w:t>
            </w:r>
            <w:bookmarkEnd w:id="1225"/>
            <w:bookmarkEnd w:id="1226"/>
            <w:bookmarkEnd w:id="1227"/>
            <w:bookmarkEnd w:id="1228"/>
            <w:bookmarkEnd w:id="1229"/>
            <w:bookmarkEnd w:id="1230"/>
            <w:bookmarkEnd w:id="1231"/>
            <w:bookmarkEnd w:id="1232"/>
            <w:bookmarkEnd w:id="1233"/>
            <w:bookmarkEnd w:id="1234"/>
          </w:p>
        </w:tc>
        <w:tc>
          <w:tcPr>
            <w:tcW w:w="6378" w:type="dxa"/>
          </w:tcPr>
          <w:p w14:paraId="375CBF98" w14:textId="782A509C" w:rsidR="007F6812" w:rsidRPr="003C5ACF" w:rsidRDefault="007F6812" w:rsidP="0030294E">
            <w:pPr>
              <w:widowControl w:val="0"/>
              <w:tabs>
                <w:tab w:val="left" w:pos="0"/>
              </w:tabs>
              <w:spacing w:before="40" w:after="40"/>
              <w:ind w:firstLine="0"/>
              <w:jc w:val="both"/>
              <w:outlineLvl w:val="2"/>
              <w:rPr>
                <w:rFonts w:ascii="Times New Roman" w:hAnsi="Times New Roman" w:cs="Times New Roman"/>
                <w:b/>
                <w:bCs/>
                <w:color w:val="000000"/>
                <w:spacing w:val="2"/>
                <w:sz w:val="24"/>
                <w:szCs w:val="24"/>
                <w:lang w:val="am-ET"/>
              </w:rPr>
            </w:pPr>
            <w:r w:rsidRPr="003C5ACF">
              <w:rPr>
                <w:rFonts w:ascii="Times New Roman" w:hAnsi="Times New Roman" w:cs="Times New Roman"/>
                <w:b/>
                <w:bCs/>
                <w:color w:val="000000"/>
                <w:spacing w:val="2"/>
                <w:sz w:val="24"/>
                <w:szCs w:val="24"/>
                <w:lang w:val="am-ET"/>
              </w:rPr>
              <w:t>Điều 4</w:t>
            </w:r>
            <w:r>
              <w:rPr>
                <w:rFonts w:ascii="Times New Roman" w:hAnsi="Times New Roman" w:cs="Times New Roman"/>
                <w:b/>
                <w:bCs/>
                <w:color w:val="000000"/>
                <w:spacing w:val="2"/>
                <w:sz w:val="24"/>
                <w:szCs w:val="24"/>
              </w:rPr>
              <w:t>1</w:t>
            </w:r>
            <w:r w:rsidRPr="003C5ACF">
              <w:rPr>
                <w:rFonts w:ascii="Times New Roman" w:hAnsi="Times New Roman" w:cs="Times New Roman"/>
                <w:b/>
                <w:bCs/>
                <w:color w:val="000000"/>
                <w:spacing w:val="2"/>
                <w:sz w:val="24"/>
                <w:szCs w:val="24"/>
                <w:lang w:val="am-ET"/>
              </w:rPr>
              <w:t>. Nguyên tắc bồi thường, hỗ trợ, tái định cư khi Nhà nước thu hồi đất</w:t>
            </w:r>
          </w:p>
        </w:tc>
      </w:tr>
      <w:tr w:rsidR="007F6812" w:rsidRPr="004F6631" w14:paraId="35ADD0FF" w14:textId="77777777" w:rsidTr="007F6812">
        <w:tc>
          <w:tcPr>
            <w:tcW w:w="7225" w:type="dxa"/>
          </w:tcPr>
          <w:p w14:paraId="46F834A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Việc bồi thường, hỗ trợ, tái định cư khi Nhà nước thu hồi đất phải bảo </w:t>
            </w:r>
            <w:r w:rsidRPr="004F6631">
              <w:rPr>
                <w:rFonts w:ascii="Times New Roman" w:hAnsi="Times New Roman" w:cs="Times New Roman"/>
                <w:color w:val="000000"/>
                <w:sz w:val="24"/>
                <w:szCs w:val="24"/>
              </w:rPr>
              <w:lastRenderedPageBreak/>
              <w:t>đảm dân chủ, khách</w:t>
            </w:r>
            <w:r w:rsidRPr="004F6631">
              <w:rPr>
                <w:rFonts w:ascii="Times New Roman" w:hAnsi="Times New Roman" w:cs="Times New Roman"/>
                <w:color w:val="000000"/>
                <w:sz w:val="24"/>
                <w:szCs w:val="24"/>
                <w:lang w:val="vi-VN"/>
              </w:rPr>
              <w:t xml:space="preserve"> quan, công bằng, công khai, </w:t>
            </w:r>
            <w:r w:rsidRPr="004F6631">
              <w:rPr>
                <w:rFonts w:ascii="Times New Roman" w:hAnsi="Times New Roman" w:cs="Times New Roman"/>
                <w:color w:val="000000"/>
                <w:sz w:val="24"/>
                <w:szCs w:val="24"/>
              </w:rPr>
              <w:t xml:space="preserve">minh bạch, </w:t>
            </w:r>
            <w:r w:rsidRPr="004F6631">
              <w:rPr>
                <w:rFonts w:ascii="Times New Roman" w:hAnsi="Times New Roman" w:cs="Times New Roman"/>
                <w:color w:val="000000"/>
                <w:sz w:val="24"/>
                <w:szCs w:val="24"/>
                <w:lang w:val="vi-VN"/>
              </w:rPr>
              <w:t>kịp thời và đúng quy định của pháp luật</w:t>
            </w:r>
            <w:r w:rsidRPr="004F6631">
              <w:rPr>
                <w:rFonts w:ascii="Times New Roman" w:hAnsi="Times New Roman" w:cs="Times New Roman"/>
                <w:color w:val="000000"/>
                <w:sz w:val="24"/>
                <w:szCs w:val="24"/>
              </w:rPr>
              <w:t>; vì lợi ích chung, sự phát triển bền vững, văn minh và hiện đại của cộng đồng, của địa phương; quan tâm đến đối tượng chính sách xã hội, đối tượng trực tiếp sản xuất nông nghiệp.</w:t>
            </w:r>
          </w:p>
        </w:tc>
        <w:tc>
          <w:tcPr>
            <w:tcW w:w="6378" w:type="dxa"/>
          </w:tcPr>
          <w:p w14:paraId="3B089AB3" w14:textId="00084450"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lastRenderedPageBreak/>
              <w:t xml:space="preserve">1. Việc bồi thường, hỗ trợ, tái định cư khi Nhà nước thu hồi đất </w:t>
            </w:r>
            <w:r w:rsidRPr="006208A9">
              <w:rPr>
                <w:rFonts w:ascii="Times New Roman" w:hAnsi="Times New Roman" w:cs="Times New Roman"/>
                <w:color w:val="000000"/>
                <w:spacing w:val="-2"/>
                <w:sz w:val="24"/>
                <w:szCs w:val="24"/>
              </w:rPr>
              <w:lastRenderedPageBreak/>
              <w:t>phải bảo đảm dân chủ, khách quan, công bằng, công khai, minh bạch, kịp thời và đúng quy định của pháp luật; vì lợi ích chung, sự phát triển bền vững, văn minh và hiện đại của cộng đồng, của địa phương; quan tâm đến đối tượng chính sách xã hội, đối tượng trực tiếp sản xuất nông nghiệp.</w:t>
            </w:r>
          </w:p>
        </w:tc>
      </w:tr>
      <w:tr w:rsidR="007F6812" w:rsidRPr="004F6631" w14:paraId="7652D5BB" w14:textId="77777777" w:rsidTr="007F6812">
        <w:tc>
          <w:tcPr>
            <w:tcW w:w="7225" w:type="dxa"/>
          </w:tcPr>
          <w:p w14:paraId="68379B1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lastRenderedPageBreak/>
              <w:t>2</w:t>
            </w:r>
            <w:r w:rsidRPr="004F6631">
              <w:rPr>
                <w:rFonts w:ascii="Times New Roman" w:hAnsi="Times New Roman" w:cs="Times New Roman"/>
                <w:color w:val="000000"/>
                <w:sz w:val="24"/>
                <w:szCs w:val="24"/>
                <w:lang w:val="am-ET"/>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am-ET"/>
              </w:rPr>
              <w:t xml:space="preserve">Việc bồi thường về đất được thực hiện </w:t>
            </w:r>
            <w:r w:rsidRPr="004F6631">
              <w:rPr>
                <w:rFonts w:ascii="Times New Roman" w:hAnsi="Times New Roman" w:cs="Times New Roman"/>
                <w:color w:val="000000"/>
                <w:sz w:val="24"/>
                <w:szCs w:val="24"/>
                <w:lang w:val="vi-VN"/>
              </w:rPr>
              <w:t>bằng</w:t>
            </w:r>
            <w:r w:rsidRPr="004F6631">
              <w:rPr>
                <w:rFonts w:ascii="Times New Roman" w:hAnsi="Times New Roman" w:cs="Times New Roman"/>
                <w:color w:val="000000"/>
                <w:sz w:val="24"/>
                <w:szCs w:val="24"/>
              </w:rPr>
              <w:t xml:space="preserve"> việc giao</w:t>
            </w:r>
            <w:r w:rsidRPr="004F6631">
              <w:rPr>
                <w:rFonts w:ascii="Times New Roman" w:hAnsi="Times New Roman" w:cs="Times New Roman"/>
                <w:color w:val="000000"/>
                <w:sz w:val="24"/>
                <w:szCs w:val="24"/>
                <w:lang w:val="am-ET"/>
              </w:rPr>
              <w:t xml:space="preserve"> đất có cùng mục đích sử dụng với loại đất thu hồi</w:t>
            </w:r>
            <w:r w:rsidRPr="004F6631">
              <w:rPr>
                <w:rFonts w:ascii="Times New Roman" w:hAnsi="Times New Roman" w:cs="Times New Roman"/>
                <w:color w:val="000000"/>
                <w:sz w:val="24"/>
                <w:szCs w:val="24"/>
              </w:rPr>
              <w:t xml:space="preserve">, trường hợp không có đất để bồi thường thì được bồi thường </w:t>
            </w:r>
            <w:r w:rsidRPr="004F6631">
              <w:rPr>
                <w:rFonts w:ascii="Times New Roman" w:hAnsi="Times New Roman" w:cs="Times New Roman"/>
                <w:color w:val="000000"/>
                <w:sz w:val="24"/>
                <w:szCs w:val="24"/>
                <w:lang w:val="am-ET"/>
              </w:rPr>
              <w:t>bằng tiền theo giá đất cụ thể của loại đất thu hồi do Ủy ban nhân dân cấp có thẩm quyền quyết định tại thời điểm</w:t>
            </w:r>
            <w:r w:rsidRPr="004F6631">
              <w:rPr>
                <w:rFonts w:ascii="Times New Roman" w:hAnsi="Times New Roman" w:cs="Times New Roman"/>
                <w:color w:val="000000"/>
                <w:sz w:val="24"/>
                <w:szCs w:val="24"/>
              </w:rPr>
              <w:t xml:space="preserve"> phê duyệt phương án bồi thường, hỗ trợ, tái định cư. Trường hợp người có đất thu hồi được bồi thường bằng đất, bằng nhà ở mà có nhu cầu được bồi thường bằng tiền thì được bồi thường bằng tiền theo nguyện vọng đã đăng ký khi lập phương án bồi thường, hỗ trợ, tái định cư.</w:t>
            </w:r>
          </w:p>
        </w:tc>
        <w:tc>
          <w:tcPr>
            <w:tcW w:w="6378" w:type="dxa"/>
          </w:tcPr>
          <w:p w14:paraId="3845434E" w14:textId="58317060"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2. Việc bồi thường về đất được thực hiện bằng việc giao đất có cùng mục đích sử dụng với loại đất thu hồi, trường hợp không có đất để bồi thường thì được bồi thường bằng tiền; trường hợp địa phương có điều kiện về quỹ đất, quỹ nhà ở và người có đất thu hồi có nhu cầu thì được xem xét bồi thường bằng đất khác mục đích sử dụng với loại đất thu hồi hoặc bằng nhà ở; trường hợp người có đất thu hồi được bồi thường bằng đất, bằng nhà ở mà có nhu cầu được bồi thường bằng tiền thì được bồi thường bằng tiền.</w:t>
            </w:r>
          </w:p>
        </w:tc>
      </w:tr>
      <w:tr w:rsidR="007F6812" w:rsidRPr="004F6631" w14:paraId="74153E6B" w14:textId="77777777" w:rsidTr="007F6812">
        <w:tc>
          <w:tcPr>
            <w:tcW w:w="7225" w:type="dxa"/>
          </w:tcPr>
          <w:p w14:paraId="62DE4CA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 xml:space="preserve">Đối với </w:t>
            </w:r>
            <w:r w:rsidRPr="004F6631">
              <w:rPr>
                <w:rFonts w:ascii="Times New Roman" w:hAnsi="Times New Roman" w:cs="Times New Roman"/>
                <w:color w:val="000000"/>
                <w:sz w:val="24"/>
                <w:szCs w:val="24"/>
              </w:rPr>
              <w:t>người</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rPr>
              <w:t xml:space="preserve">có đất thu hồi </w:t>
            </w:r>
            <w:r w:rsidRPr="004F6631">
              <w:rPr>
                <w:rFonts w:ascii="Times New Roman" w:hAnsi="Times New Roman" w:cs="Times New Roman"/>
                <w:color w:val="000000"/>
                <w:sz w:val="24"/>
                <w:szCs w:val="24"/>
                <w:lang w:val="vi-VN"/>
              </w:rPr>
              <w:t xml:space="preserve">nếu có nhu cầu và địa phương có điều kiện về quỹ đất, quỹ nhà ở thì được xem xét bồi thường bằng đất khác mục đích sử dụng với loại đất thu hồi hoặc </w:t>
            </w:r>
            <w:r w:rsidRPr="004F6631">
              <w:rPr>
                <w:rFonts w:ascii="Times New Roman" w:hAnsi="Times New Roman" w:cs="Times New Roman"/>
                <w:color w:val="000000"/>
                <w:sz w:val="24"/>
                <w:szCs w:val="24"/>
                <w:lang w:val="en-GB"/>
              </w:rPr>
              <w:t xml:space="preserve">bằng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w:t>
            </w:r>
          </w:p>
        </w:tc>
        <w:tc>
          <w:tcPr>
            <w:tcW w:w="6378" w:type="dxa"/>
          </w:tcPr>
          <w:p w14:paraId="0530C931" w14:textId="7A945BA2"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r>
      <w:tr w:rsidR="007F6812" w:rsidRPr="004F6631" w14:paraId="45EC0AA3" w14:textId="77777777" w:rsidTr="007F6812">
        <w:tc>
          <w:tcPr>
            <w:tcW w:w="7225" w:type="dxa"/>
          </w:tcPr>
          <w:p w14:paraId="6E08912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Chủ sở hữu </w:t>
            </w:r>
            <w:r w:rsidRPr="004F6631">
              <w:rPr>
                <w:rFonts w:ascii="Times New Roman" w:hAnsi="Times New Roman" w:cs="Times New Roman"/>
                <w:color w:val="000000"/>
                <w:sz w:val="24"/>
                <w:szCs w:val="24"/>
                <w:lang w:val="vi-VN"/>
              </w:rPr>
              <w:t>tài sản</w:t>
            </w:r>
            <w:r w:rsidRPr="004F6631">
              <w:rPr>
                <w:rFonts w:ascii="Times New Roman" w:hAnsi="Times New Roman" w:cs="Times New Roman"/>
                <w:color w:val="000000"/>
                <w:sz w:val="24"/>
                <w:szCs w:val="24"/>
              </w:rPr>
              <w:t xml:space="preserve"> theo quy định của pháp luật dân sự mà bị thiệt hại về tài sản </w:t>
            </w:r>
            <w:r w:rsidRPr="004F6631">
              <w:rPr>
                <w:rFonts w:ascii="Times New Roman" w:hAnsi="Times New Roman" w:cs="Times New Roman"/>
                <w:color w:val="000000"/>
                <w:sz w:val="24"/>
                <w:szCs w:val="24"/>
                <w:lang w:val="vi-VN"/>
              </w:rPr>
              <w:t>thì được bồi thường thiệt hại</w:t>
            </w:r>
            <w:r w:rsidRPr="004F6631">
              <w:rPr>
                <w:rFonts w:ascii="Times New Roman" w:hAnsi="Times New Roman" w:cs="Times New Roman"/>
                <w:color w:val="000000"/>
                <w:sz w:val="24"/>
                <w:szCs w:val="24"/>
              </w:rPr>
              <w:t xml:space="preserve">; chủ cơ sở sản xuất, kinh doanh </w:t>
            </w:r>
            <w:r w:rsidRPr="004F6631">
              <w:rPr>
                <w:rFonts w:ascii="Times New Roman" w:hAnsi="Times New Roman" w:cs="Times New Roman"/>
                <w:color w:val="000000"/>
                <w:sz w:val="24"/>
                <w:szCs w:val="24"/>
                <w:lang w:val="vi-VN"/>
              </w:rPr>
              <w:t>phải ngừng sản xuất, kinh doanh</w:t>
            </w:r>
            <w:r w:rsidRPr="004F6631">
              <w:rPr>
                <w:rFonts w:ascii="Times New Roman" w:hAnsi="Times New Roman" w:cs="Times New Roman"/>
                <w:color w:val="000000"/>
                <w:sz w:val="24"/>
                <w:szCs w:val="24"/>
              </w:rPr>
              <w:t xml:space="preserve"> do Nhà nước thu hồi đất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thì được xem xét hỗ trợ.</w:t>
            </w:r>
          </w:p>
        </w:tc>
        <w:tc>
          <w:tcPr>
            <w:tcW w:w="6378" w:type="dxa"/>
          </w:tcPr>
          <w:p w14:paraId="59B61A07" w14:textId="246CA02F"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3. Chủ sở hữu tài sản theo quy định của pháp luật dân sự mà bị thiệt hại về tài sản thì được bồi thường thiệt hại; chủ cơ sở sản xuất, kinh doanh phải ngừng sản xuất, kinh doanh do Nhà nước thu hồi đất thì được xem xét hỗ trợ.</w:t>
            </w:r>
          </w:p>
        </w:tc>
      </w:tr>
      <w:tr w:rsidR="007F6812" w:rsidRPr="004F6631" w14:paraId="7BC768FB" w14:textId="77777777" w:rsidTr="007F6812">
        <w:tc>
          <w:tcPr>
            <w:tcW w:w="7225" w:type="dxa"/>
          </w:tcPr>
          <w:p w14:paraId="0B60D68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Nhà nước có trách nhiệm </w:t>
            </w:r>
            <w:r w:rsidRPr="004F6631">
              <w:rPr>
                <w:rFonts w:ascii="Times New Roman" w:hAnsi="Times New Roman" w:cs="Times New Roman"/>
                <w:color w:val="000000"/>
                <w:sz w:val="24"/>
                <w:szCs w:val="24"/>
                <w:lang w:val="vi-VN"/>
              </w:rPr>
              <w:t>hỗ trợ</w:t>
            </w:r>
            <w:r w:rsidRPr="004F6631">
              <w:rPr>
                <w:rFonts w:ascii="Times New Roman" w:hAnsi="Times New Roman" w:cs="Times New Roman"/>
                <w:color w:val="000000"/>
                <w:sz w:val="24"/>
                <w:szCs w:val="24"/>
              </w:rPr>
              <w:t xml:space="preserve"> cho người có đất thu hồi, chủ sở hữu tài sản để </w:t>
            </w:r>
            <w:r w:rsidRPr="004F6631">
              <w:rPr>
                <w:rFonts w:ascii="Times New Roman" w:hAnsi="Times New Roman" w:cs="Times New Roman"/>
                <w:color w:val="000000"/>
                <w:sz w:val="24"/>
                <w:szCs w:val="24"/>
                <w:lang w:val="vi-VN"/>
              </w:rPr>
              <w:t>tạo điều kiện cho người có đất thu hồi</w:t>
            </w:r>
            <w:r w:rsidRPr="004F6631">
              <w:rPr>
                <w:rFonts w:ascii="Times New Roman" w:hAnsi="Times New Roman" w:cs="Times New Roman"/>
                <w:color w:val="000000"/>
                <w:sz w:val="24"/>
                <w:szCs w:val="24"/>
              </w:rPr>
              <w:t>, chủ sở hữu tài sản</w:t>
            </w:r>
            <w:r w:rsidRPr="004F6631">
              <w:rPr>
                <w:rFonts w:ascii="Times New Roman" w:hAnsi="Times New Roman" w:cs="Times New Roman"/>
                <w:color w:val="000000"/>
                <w:sz w:val="24"/>
                <w:szCs w:val="24"/>
                <w:lang w:val="vi-VN"/>
              </w:rPr>
              <w:t xml:space="preserve"> có việc làm, có thu nhập</w:t>
            </w:r>
            <w:r w:rsidRPr="004F6631">
              <w:rPr>
                <w:rFonts w:ascii="Times New Roman" w:hAnsi="Times New Roman" w:cs="Times New Roman"/>
                <w:color w:val="000000"/>
                <w:sz w:val="24"/>
                <w:szCs w:val="24"/>
              </w:rPr>
              <w:t xml:space="preserve">, ổn định </w:t>
            </w:r>
            <w:r w:rsidRPr="004F6631">
              <w:rPr>
                <w:rFonts w:ascii="Times New Roman" w:hAnsi="Times New Roman" w:cs="Times New Roman"/>
                <w:color w:val="000000"/>
                <w:sz w:val="24"/>
                <w:szCs w:val="24"/>
                <w:lang w:val="vi-VN"/>
              </w:rPr>
              <w:t>đời sống</w:t>
            </w:r>
            <w:r w:rsidRPr="004F6631">
              <w:rPr>
                <w:rFonts w:ascii="Times New Roman" w:hAnsi="Times New Roman" w:cs="Times New Roman"/>
                <w:color w:val="000000"/>
                <w:sz w:val="24"/>
                <w:szCs w:val="24"/>
              </w:rPr>
              <w:t>, sản xuất</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p>
        </w:tc>
        <w:tc>
          <w:tcPr>
            <w:tcW w:w="6378" w:type="dxa"/>
          </w:tcPr>
          <w:p w14:paraId="1D138FB4" w14:textId="7649E4B1"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 xml:space="preserve">4. Nhà nước có trách nhiệm hỗ trợ cho người có đất thu hồi, chủ sở hữu tài sản để tạo điều kiện cho người có đất thu hồi, chủ sở hữu tài sản có việc làm, có thu nhập, ổn định đời sống, sản xuất. </w:t>
            </w:r>
          </w:p>
        </w:tc>
      </w:tr>
      <w:tr w:rsidR="007F6812" w:rsidRPr="004F6631" w14:paraId="1D2482CB" w14:textId="77777777" w:rsidTr="007F6812">
        <w:tc>
          <w:tcPr>
            <w:tcW w:w="7225" w:type="dxa"/>
          </w:tcPr>
          <w:p w14:paraId="2C13711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Khu tái định cư phải hoàn thiện các điều kiện về hạ tầng kỹ thuật, hạ tầng xã hội đồng bộ theo quy hoạch chi tiết được cơ quan có thẩm quyền phê duyệt; đồng thời phải phù hợp với truyền thống văn hóa, phong tục, tập quán của cộng đồng dân cư nơi có đất thu hồi. Khu tái định cư có thể bố trí cho một hoặc nhiều dự án.</w:t>
            </w:r>
          </w:p>
        </w:tc>
        <w:tc>
          <w:tcPr>
            <w:tcW w:w="6378" w:type="dxa"/>
          </w:tcPr>
          <w:p w14:paraId="00E5C48A" w14:textId="0BD74E4B"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5. Khu tái định cư phải hoàn thiện các điều kiện về hạ tầng kỹ thuật, hạ tầng xã hội đồng bộ theo quy hoạch chi tiết được cơ quan có thẩm quyền phê duyệt; đồng thời phải phù hợp với truyền thống văn hóa, phong tục, tập quán của cộng đồng dân cư nơi có đất thu hồi. Khu tái định cư có thể bố trí cho một hoặc nhiều dự án.</w:t>
            </w:r>
          </w:p>
        </w:tc>
      </w:tr>
      <w:tr w:rsidR="007F6812" w:rsidRPr="004F6631" w14:paraId="0739A7CE" w14:textId="77777777" w:rsidTr="007F6812">
        <w:tc>
          <w:tcPr>
            <w:tcW w:w="7225" w:type="dxa"/>
          </w:tcPr>
          <w:p w14:paraId="1CBA5E9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i/>
                <w:color w:val="000000"/>
                <w:sz w:val="24"/>
                <w:szCs w:val="24"/>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rPr>
              <w:t>Ủy ban nhân dân cấp tỉnh, Ủy ban nhân dân cấp huyện có trách nhiệm tổ chức lập và thực hiện dự án tái định cư để bảo đảm chủ động trong việc bố trí tái định cư cho người có đất thu hồi. Việc phê duyệt p</w:t>
            </w:r>
            <w:r w:rsidRPr="004F6631">
              <w:rPr>
                <w:rFonts w:ascii="Times New Roman" w:hAnsi="Times New Roman" w:cs="Times New Roman"/>
                <w:color w:val="000000"/>
                <w:sz w:val="24"/>
                <w:szCs w:val="24"/>
                <w:lang w:val="am-ET"/>
              </w:rPr>
              <w:t>hương án bồi thường, hỗ trợ, tái định cư</w:t>
            </w:r>
            <w:r w:rsidRPr="004F6631">
              <w:rPr>
                <w:rFonts w:ascii="Times New Roman" w:hAnsi="Times New Roman" w:cs="Times New Roman"/>
                <w:color w:val="000000"/>
                <w:sz w:val="24"/>
                <w:szCs w:val="24"/>
              </w:rPr>
              <w:t xml:space="preserve"> và việc bố trí tái định cư</w:t>
            </w:r>
            <w:r w:rsidRPr="004F6631">
              <w:rPr>
                <w:rFonts w:ascii="Times New Roman" w:hAnsi="Times New Roman" w:cs="Times New Roman"/>
                <w:color w:val="000000"/>
                <w:sz w:val="24"/>
                <w:szCs w:val="24"/>
                <w:lang w:val="am-ET"/>
              </w:rPr>
              <w:t xml:space="preserve"> phải </w:t>
            </w:r>
            <w:r w:rsidRPr="004F6631">
              <w:rPr>
                <w:rFonts w:ascii="Times New Roman" w:hAnsi="Times New Roman" w:cs="Times New Roman"/>
                <w:color w:val="000000"/>
                <w:sz w:val="24"/>
                <w:szCs w:val="24"/>
              </w:rPr>
              <w:t xml:space="preserve">được hoàn thành </w:t>
            </w:r>
            <w:r w:rsidRPr="004F6631">
              <w:rPr>
                <w:rFonts w:ascii="Times New Roman" w:hAnsi="Times New Roman" w:cs="Times New Roman"/>
                <w:color w:val="000000"/>
                <w:sz w:val="24"/>
                <w:szCs w:val="24"/>
                <w:lang w:val="am-ET"/>
              </w:rPr>
              <w:t>trước khi có quyết định thu hồi đất.</w:t>
            </w:r>
          </w:p>
        </w:tc>
        <w:tc>
          <w:tcPr>
            <w:tcW w:w="6378" w:type="dxa"/>
          </w:tcPr>
          <w:p w14:paraId="34CCA812" w14:textId="77777777"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r>
      <w:tr w:rsidR="007F6812" w:rsidRPr="004F6631" w14:paraId="611A3FBC" w14:textId="77777777" w:rsidTr="007F6812">
        <w:tc>
          <w:tcPr>
            <w:tcW w:w="7225" w:type="dxa"/>
          </w:tcPr>
          <w:p w14:paraId="49E73C0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7. Khi Nhà nước thu hồi đất theo quy định tại Điều 78 và Điều 79 của Luật này mà phần diện tích còn lại của thửa đất sau khi thu hồi nhỏ hơn </w:t>
            </w:r>
            <w:r w:rsidRPr="004F6631">
              <w:rPr>
                <w:rFonts w:ascii="Times New Roman" w:hAnsi="Times New Roman" w:cs="Times New Roman"/>
                <w:color w:val="000000"/>
                <w:sz w:val="24"/>
                <w:szCs w:val="24"/>
              </w:rPr>
              <w:lastRenderedPageBreak/>
              <w:t xml:space="preserve">diện tích tối thiểu theo quy định của Ủy ban nhân dân cấp tỉnh về diện tích tối thiểu tại khoản 2 Điều 220 của Luật này, nếu người sử dụng đất đồng ý thu hồi đất thì Ủy ban nhân dân cấp có thẩm quyền quyết định thu hồi đất và thực hiện việc bồi thường, hỗ trợ, quản lý diện tích đất này theo quy định của pháp luật. </w:t>
            </w:r>
          </w:p>
        </w:tc>
        <w:tc>
          <w:tcPr>
            <w:tcW w:w="6378" w:type="dxa"/>
          </w:tcPr>
          <w:p w14:paraId="46F719EF" w14:textId="23366FBD"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lastRenderedPageBreak/>
              <w:t xml:space="preserve">6. Khi Nhà nước thu hồi đất vì mục đích quốc phòng, an ninh, phát triển kinh tế - xã hội vì lợi ích quốc gia, công cộng nếu người sử </w:t>
            </w:r>
            <w:r w:rsidRPr="006208A9">
              <w:rPr>
                <w:rFonts w:ascii="Times New Roman" w:hAnsi="Times New Roman" w:cs="Times New Roman"/>
                <w:color w:val="000000"/>
                <w:spacing w:val="-2"/>
                <w:sz w:val="24"/>
                <w:szCs w:val="24"/>
              </w:rPr>
              <w:lastRenderedPageBreak/>
              <w:t xml:space="preserve">dụng đất có nhu cầu thu hồi phần diện tích còn lại của thửa đất thu hồi thì cơ quan, người có thẩm quyền thu hồi đất xem xét, quyết định thu hồi đất và thực hiện việc bồi thường, hỗ trợ, quản lý diện tích đất này theo quy định của pháp luật. </w:t>
            </w:r>
          </w:p>
        </w:tc>
      </w:tr>
      <w:tr w:rsidR="007F6812" w:rsidRPr="004F6631" w14:paraId="15E21FAF" w14:textId="77777777" w:rsidTr="007F6812">
        <w:tc>
          <w:tcPr>
            <w:tcW w:w="7225" w:type="dxa"/>
          </w:tcPr>
          <w:p w14:paraId="470C06A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Kinh phí bồi thường, hỗ trợ trong trường hợp thu hồi đất quy định tại khoản này được tính vào kinh phí bồi thường, hỗ trợ, tái định cư của dự án đầu tư.</w:t>
            </w:r>
          </w:p>
        </w:tc>
        <w:tc>
          <w:tcPr>
            <w:tcW w:w="6378" w:type="dxa"/>
          </w:tcPr>
          <w:p w14:paraId="33684DE6" w14:textId="7A695BE8"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Kinh phí bồi thường, hỗ trợ trong trường hợp thu hồi đất quy định tại khoản này được tính vào kinh phí bồi thường, hỗ trợ, tái định cư của dự án đầu tư.</w:t>
            </w:r>
          </w:p>
        </w:tc>
      </w:tr>
      <w:tr w:rsidR="007F6812" w:rsidRPr="004F6631" w14:paraId="09848C54" w14:textId="77777777" w:rsidTr="007F6812">
        <w:tc>
          <w:tcPr>
            <w:tcW w:w="7225" w:type="dxa"/>
          </w:tcPr>
          <w:p w14:paraId="33EE2BD8"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pacing w:val="-2"/>
                <w:sz w:val="24"/>
                <w:szCs w:val="24"/>
              </w:rPr>
            </w:pPr>
          </w:p>
        </w:tc>
        <w:tc>
          <w:tcPr>
            <w:tcW w:w="6378" w:type="dxa"/>
          </w:tcPr>
          <w:p w14:paraId="5314D655" w14:textId="36F7C09A"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7. Trong thời gian có hiệu lực của thông báo thu hồi đất mà người có đất thu hồi thực hiện chuyển quyền sử dụng đất thì bên nhận chuyển quyền sử dụng đất được bồi thường, hỗ trợ, tái định cư nhưng không vượt quá tổng mức bồi thường, hỗ trợ, tái định cư áp dụng đối với bên chuyển quyền sử dụng đất.</w:t>
            </w:r>
          </w:p>
        </w:tc>
      </w:tr>
      <w:tr w:rsidR="007F6812" w:rsidRPr="004F6631" w14:paraId="5AEDDD04" w14:textId="77777777" w:rsidTr="007F6812">
        <w:tc>
          <w:tcPr>
            <w:tcW w:w="7225" w:type="dxa"/>
          </w:tcPr>
          <w:p w14:paraId="1EE62F01" w14:textId="63ADDE49"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vi-VN"/>
              </w:rPr>
            </w:pPr>
            <w:bookmarkStart w:id="1235" w:name="_Toc107651264"/>
            <w:bookmarkStart w:id="1236" w:name="_Toc112138602"/>
            <w:bookmarkStart w:id="1237" w:name="_Toc114566926"/>
            <w:bookmarkStart w:id="1238" w:name="_Toc115080095"/>
            <w:bookmarkStart w:id="1239" w:name="_Toc115358264"/>
            <w:bookmarkStart w:id="1240" w:name="_Toc115359118"/>
            <w:bookmarkStart w:id="1241" w:name="_Toc130825177"/>
            <w:bookmarkStart w:id="1242" w:name="_Toc149829180"/>
            <w:r w:rsidRPr="004F6631">
              <w:rPr>
                <w:rFonts w:ascii="Times New Roman" w:hAnsi="Times New Roman" w:cs="Times New Roman"/>
                <w:b/>
                <w:color w:val="000000"/>
                <w:spacing w:val="-2"/>
                <w:sz w:val="24"/>
                <w:szCs w:val="24"/>
                <w:lang w:val="vi-VN"/>
              </w:rPr>
              <w:t>Bồi thường, hỗ trợ, tái định cư đối với các trường hợp đặc biệt</w:t>
            </w:r>
            <w:bookmarkEnd w:id="1235"/>
            <w:bookmarkEnd w:id="1236"/>
            <w:bookmarkEnd w:id="1237"/>
            <w:bookmarkEnd w:id="1238"/>
            <w:bookmarkEnd w:id="1239"/>
            <w:bookmarkEnd w:id="1240"/>
            <w:bookmarkEnd w:id="1241"/>
            <w:bookmarkEnd w:id="1242"/>
          </w:p>
        </w:tc>
        <w:tc>
          <w:tcPr>
            <w:tcW w:w="6378" w:type="dxa"/>
          </w:tcPr>
          <w:p w14:paraId="7FA5F634" w14:textId="5670DE79" w:rsidR="007F6812" w:rsidRPr="006208A9" w:rsidRDefault="007F6812" w:rsidP="0030294E">
            <w:pPr>
              <w:widowControl w:val="0"/>
              <w:tabs>
                <w:tab w:val="left" w:pos="0"/>
              </w:tabs>
              <w:spacing w:before="40" w:after="40"/>
              <w:ind w:firstLine="0"/>
              <w:jc w:val="both"/>
              <w:outlineLvl w:val="2"/>
              <w:rPr>
                <w:rFonts w:ascii="Times New Roman" w:hAnsi="Times New Roman" w:cs="Times New Roman"/>
                <w:b/>
                <w:bCs/>
                <w:color w:val="000000"/>
                <w:spacing w:val="-2"/>
                <w:sz w:val="24"/>
                <w:szCs w:val="24"/>
                <w:lang w:val="vi-VN"/>
              </w:rPr>
            </w:pPr>
            <w:r w:rsidRPr="006208A9">
              <w:rPr>
                <w:rFonts w:ascii="Times New Roman" w:hAnsi="Times New Roman" w:cs="Times New Roman"/>
                <w:b/>
                <w:bCs/>
                <w:color w:val="000000"/>
                <w:spacing w:val="-2"/>
                <w:sz w:val="24"/>
                <w:szCs w:val="24"/>
                <w:lang w:val="vi-VN"/>
              </w:rPr>
              <w:t>Điều 4</w:t>
            </w:r>
            <w:r>
              <w:rPr>
                <w:rFonts w:ascii="Times New Roman" w:hAnsi="Times New Roman" w:cs="Times New Roman"/>
                <w:b/>
                <w:bCs/>
                <w:color w:val="000000"/>
                <w:spacing w:val="-2"/>
                <w:sz w:val="24"/>
                <w:szCs w:val="24"/>
              </w:rPr>
              <w:t>2</w:t>
            </w:r>
            <w:r w:rsidRPr="006208A9">
              <w:rPr>
                <w:rFonts w:ascii="Times New Roman" w:hAnsi="Times New Roman" w:cs="Times New Roman"/>
                <w:b/>
                <w:bCs/>
                <w:color w:val="000000"/>
                <w:spacing w:val="-2"/>
                <w:sz w:val="24"/>
                <w:szCs w:val="24"/>
                <w:lang w:val="vi-VN"/>
              </w:rPr>
              <w:t>. Bồi thường, hỗ trợ, tái định cư đối với các trường hợp đặc biệt</w:t>
            </w:r>
          </w:p>
        </w:tc>
      </w:tr>
      <w:tr w:rsidR="007F6812" w:rsidRPr="004F6631" w14:paraId="756A14AB" w14:textId="77777777" w:rsidTr="007F6812">
        <w:tc>
          <w:tcPr>
            <w:tcW w:w="7225" w:type="dxa"/>
          </w:tcPr>
          <w:p w14:paraId="7244BE3D" w14:textId="6A2BE27A"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p>
        </w:tc>
        <w:tc>
          <w:tcPr>
            <w:tcW w:w="6378" w:type="dxa"/>
          </w:tcPr>
          <w:p w14:paraId="5243178E" w14:textId="69CFF036"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1. Căn cứ điều kiện thực tế của địa phương, Hội đồng nhân dân cấp tỉnh quyết định chính sách bồi thường, hỗ trợ, tái định cư đặc thù đối với dự án đầu tư do Quốc hội, Thủ tướng Chính phủ quyết định, chấp thuận chủ trương đầu tư phải thu hồi đất mà làm di chuyển cả cộng đồng dân cư, làm ảnh hưởng đến toàn bộ đời sống, kinh tế, xã hội, truyền thống văn hóa của cộng đồng.</w:t>
            </w:r>
          </w:p>
        </w:tc>
      </w:tr>
      <w:tr w:rsidR="007F6812" w:rsidRPr="004F6631" w14:paraId="60A7850D" w14:textId="77777777" w:rsidTr="007F6812">
        <w:tc>
          <w:tcPr>
            <w:tcW w:w="7225" w:type="dxa"/>
          </w:tcPr>
          <w:p w14:paraId="0DEEBA83"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1A75E93E" w14:textId="693F4785"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2. Việc bồi thường, hỗ trợ, tái định cư đối với trường hợp có nguy cơ đe dọa tính mạng con người hoặc không còn khả năng tiếp tục sử dụng thực hiện như đối với trường hợp Nhà nước thu hồi đất để phát triển kinh tế - xã hội vì lợi ích quốc gia, công cộng.</w:t>
            </w:r>
          </w:p>
        </w:tc>
      </w:tr>
      <w:tr w:rsidR="007F6812" w:rsidRPr="004F6631" w14:paraId="4CD987E3" w14:textId="77777777" w:rsidTr="007F6812">
        <w:tc>
          <w:tcPr>
            <w:tcW w:w="7225" w:type="dxa"/>
          </w:tcPr>
          <w:p w14:paraId="0776178E"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587251A4" w14:textId="3BA7A0F1"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3. Việc bồi thường đối với trường hợp tổ chức bị thu hồi đất nhưng không được bồi thường về đất, tổ chức có tài sản do Nhà nước giao quản lý, sử dụng thực hiện theo quy định của Chính phủ.</w:t>
            </w:r>
          </w:p>
        </w:tc>
      </w:tr>
      <w:tr w:rsidR="007F6812" w:rsidRPr="004F6631" w14:paraId="495011CF" w14:textId="77777777" w:rsidTr="007F6812">
        <w:tc>
          <w:tcPr>
            <w:tcW w:w="7225" w:type="dxa"/>
          </w:tcPr>
          <w:p w14:paraId="67F34C44"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7BC1C842" w14:textId="28D61F69"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4. Trường hợp thu hồi đất đối với dự án thỏa thuận nhận quyền</w:t>
            </w:r>
            <w:r w:rsidRPr="006208A9" w:rsidDel="001701AA">
              <w:rPr>
                <w:rFonts w:ascii="Times New Roman" w:hAnsi="Times New Roman" w:cs="Times New Roman"/>
                <w:color w:val="000000"/>
                <w:spacing w:val="-2"/>
                <w:sz w:val="24"/>
                <w:szCs w:val="24"/>
              </w:rPr>
              <w:t xml:space="preserve"> </w:t>
            </w:r>
            <w:r w:rsidRPr="006208A9">
              <w:rPr>
                <w:rFonts w:ascii="Times New Roman" w:hAnsi="Times New Roman" w:cs="Times New Roman"/>
                <w:color w:val="000000"/>
                <w:spacing w:val="-2"/>
                <w:sz w:val="24"/>
                <w:szCs w:val="24"/>
              </w:rPr>
              <w:t>quy định tại Luật này mà số tiền theo phương án bồi thường, hỗ trợ, tái định cư tính trên một đơn vị diện tích đất thấp hơn trung bình của giá đất đã thỏa thuận thì người có đất thu hồi được nhận thêm số tiền còn thiếu so với mức trung bình đó.</w:t>
            </w:r>
          </w:p>
        </w:tc>
      </w:tr>
      <w:tr w:rsidR="007F6812" w:rsidRPr="004F6631" w14:paraId="2780035B" w14:textId="77777777" w:rsidTr="007F6812">
        <w:tc>
          <w:tcPr>
            <w:tcW w:w="7225" w:type="dxa"/>
          </w:tcPr>
          <w:p w14:paraId="42D9A9B4"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33503A2E" w14:textId="397FBB2A"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6208A9">
              <w:rPr>
                <w:rFonts w:ascii="Times New Roman" w:hAnsi="Times New Roman" w:cs="Times New Roman"/>
                <w:color w:val="000000"/>
                <w:spacing w:val="-2"/>
                <w:sz w:val="24"/>
                <w:szCs w:val="24"/>
              </w:rPr>
              <w:t xml:space="preserve">Chủ đầu tư ứng trước kinh phí để trả số tiền theo phương án bồi thường, hỗ trợ, tái định cư và tiền chênh lệch giữa số tiền tính theo </w:t>
            </w:r>
            <w:r w:rsidRPr="006208A9">
              <w:rPr>
                <w:rFonts w:ascii="Times New Roman" w:hAnsi="Times New Roman" w:cs="Times New Roman"/>
                <w:color w:val="000000"/>
                <w:spacing w:val="-2"/>
                <w:sz w:val="24"/>
                <w:szCs w:val="24"/>
              </w:rPr>
              <w:lastRenderedPageBreak/>
              <w:t>mức trung bình của giá đất đã thỏa thuận với số tiền theo phương án bồi thường, hỗ trợ, tái định cư; số tiền chênh lệch này được tính vào chi phí đầu tư của dự án.</w:t>
            </w:r>
          </w:p>
        </w:tc>
      </w:tr>
      <w:tr w:rsidR="007F6812" w:rsidRPr="004F6631" w14:paraId="5041D5F1" w14:textId="77777777" w:rsidTr="007F6812">
        <w:tc>
          <w:tcPr>
            <w:tcW w:w="7225" w:type="dxa"/>
          </w:tcPr>
          <w:p w14:paraId="3C0DFB81" w14:textId="0E73769A"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1. Đối với dự án đầu tư do Quốc hội, Thủ tướng Chính phủ quyết định</w:t>
            </w:r>
            <w:r w:rsidRPr="004F6631">
              <w:rPr>
                <w:rFonts w:ascii="Times New Roman" w:hAnsi="Times New Roman" w:cs="Times New Roman"/>
                <w:color w:val="000000"/>
                <w:sz w:val="24"/>
                <w:szCs w:val="24"/>
              </w:rPr>
              <w:t>, chấp thuận</w:t>
            </w:r>
            <w:r w:rsidRPr="004F6631">
              <w:rPr>
                <w:rFonts w:ascii="Times New Roman" w:hAnsi="Times New Roman" w:cs="Times New Roman"/>
                <w:color w:val="000000"/>
                <w:sz w:val="24"/>
                <w:szCs w:val="24"/>
                <w:lang w:val="vi-VN"/>
              </w:rPr>
              <w:t xml:space="preserve"> chủ trương đầu tư phải</w:t>
            </w:r>
            <w:r w:rsidRPr="004F6631">
              <w:rPr>
                <w:rFonts w:ascii="Times New Roman" w:hAnsi="Times New Roman" w:cs="Times New Roman"/>
                <w:color w:val="000000"/>
                <w:sz w:val="24"/>
                <w:szCs w:val="24"/>
                <w:lang w:val="en-GB"/>
              </w:rPr>
              <w:t xml:space="preserve"> thu hồi đất mà làm</w:t>
            </w:r>
            <w:r w:rsidRPr="004F6631">
              <w:rPr>
                <w:rFonts w:ascii="Times New Roman" w:hAnsi="Times New Roman" w:cs="Times New Roman"/>
                <w:color w:val="000000"/>
                <w:sz w:val="24"/>
                <w:szCs w:val="24"/>
                <w:lang w:val="vi-VN"/>
              </w:rPr>
              <w:t xml:space="preserve"> di chuyển cả cộng đồng dân cư, làm ảnh hưởng đến toàn bộ đời sống, kinh tế, xã hội, truyền thống văn hóa của cộng đồng và cần có chính sách đặc thù về bồi thường, hỗ trợ, tái định cư</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thì </w:t>
            </w:r>
            <w:r w:rsidRPr="004F6631">
              <w:rPr>
                <w:rFonts w:ascii="Times New Roman" w:hAnsi="Times New Roman" w:cs="Times New Roman"/>
                <w:color w:val="000000"/>
                <w:sz w:val="24"/>
                <w:szCs w:val="24"/>
              </w:rPr>
              <w:t>Hội đồng nhân dân cấp tỉnh</w:t>
            </w:r>
            <w:r w:rsidRPr="004F6631">
              <w:rPr>
                <w:rFonts w:ascii="Times New Roman" w:hAnsi="Times New Roman" w:cs="Times New Roman"/>
                <w:color w:val="000000"/>
                <w:sz w:val="24"/>
                <w:szCs w:val="24"/>
                <w:lang w:val="vi-VN"/>
              </w:rPr>
              <w:t xml:space="preserve"> quyết định chính sách bồi thường, hỗ trợ, tái định cư</w:t>
            </w:r>
            <w:r w:rsidRPr="004F6631">
              <w:rPr>
                <w:rFonts w:ascii="Times New Roman" w:hAnsi="Times New Roman" w:cs="Times New Roman"/>
                <w:color w:val="000000"/>
                <w:sz w:val="24"/>
                <w:szCs w:val="24"/>
              </w:rPr>
              <w:t xml:space="preserve"> phù hợp với điều kiện thực tế của địa phương</w:t>
            </w:r>
            <w:r w:rsidRPr="004F6631">
              <w:rPr>
                <w:rFonts w:ascii="Times New Roman" w:hAnsi="Times New Roman" w:cs="Times New Roman"/>
                <w:color w:val="000000"/>
                <w:sz w:val="24"/>
                <w:szCs w:val="24"/>
                <w:lang w:val="vi-VN"/>
              </w:rPr>
              <w:t>.</w:t>
            </w:r>
          </w:p>
        </w:tc>
        <w:tc>
          <w:tcPr>
            <w:tcW w:w="6378" w:type="dxa"/>
          </w:tcPr>
          <w:p w14:paraId="7F764F8A" w14:textId="77777777" w:rsidR="007F6812" w:rsidRPr="004F6631" w:rsidRDefault="007F6812" w:rsidP="00EE1482">
            <w:pPr>
              <w:widowControl w:val="0"/>
              <w:tabs>
                <w:tab w:val="left" w:pos="0"/>
              </w:tabs>
              <w:spacing w:before="40" w:after="40"/>
              <w:ind w:firstLine="0"/>
              <w:rPr>
                <w:rFonts w:ascii="Times New Roman" w:hAnsi="Times New Roman" w:cs="Times New Roman"/>
                <w:bCs/>
                <w:color w:val="000000"/>
                <w:sz w:val="24"/>
                <w:szCs w:val="24"/>
                <w:lang w:val="vi-VN"/>
              </w:rPr>
            </w:pPr>
          </w:p>
        </w:tc>
      </w:tr>
      <w:tr w:rsidR="007F6812" w:rsidRPr="004F6631" w14:paraId="0964F411" w14:textId="77777777" w:rsidTr="007F6812">
        <w:tc>
          <w:tcPr>
            <w:tcW w:w="7225" w:type="dxa"/>
          </w:tcPr>
          <w:p w14:paraId="01A7E5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Trường hợp thu hồi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 xml:space="preserve">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82</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vi-VN"/>
              </w:rPr>
              <w:t xml:space="preserve">của Luật này thì người có đất thu hồi được bồi thường, hỗ trợ, tái định cư </w:t>
            </w:r>
            <w:r w:rsidRPr="004F6631">
              <w:rPr>
                <w:rFonts w:ascii="Times New Roman" w:hAnsi="Times New Roman" w:cs="Times New Roman"/>
                <w:color w:val="000000"/>
                <w:sz w:val="24"/>
                <w:szCs w:val="24"/>
              </w:rPr>
              <w:t xml:space="preserve">như trường hợp thu hồi đất theo quy định tại Điều 78 và Điều 79 </w:t>
            </w:r>
            <w:r w:rsidRPr="004F6631">
              <w:rPr>
                <w:rFonts w:ascii="Times New Roman" w:hAnsi="Times New Roman" w:cs="Times New Roman"/>
                <w:color w:val="000000"/>
                <w:sz w:val="24"/>
                <w:szCs w:val="24"/>
                <w:lang w:val="vi-VN"/>
              </w:rPr>
              <w:t xml:space="preserve">của </w:t>
            </w:r>
            <w:r w:rsidRPr="004F6631">
              <w:rPr>
                <w:rFonts w:ascii="Times New Roman" w:hAnsi="Times New Roman" w:cs="Times New Roman"/>
                <w:color w:val="000000"/>
                <w:sz w:val="24"/>
                <w:szCs w:val="24"/>
              </w:rPr>
              <w:t>Luật này</w:t>
            </w:r>
            <w:r w:rsidRPr="004F6631">
              <w:rPr>
                <w:rFonts w:ascii="Times New Roman" w:hAnsi="Times New Roman" w:cs="Times New Roman"/>
                <w:color w:val="000000"/>
                <w:sz w:val="24"/>
                <w:szCs w:val="24"/>
                <w:lang w:val="vi-VN"/>
              </w:rPr>
              <w:t>.</w:t>
            </w:r>
          </w:p>
        </w:tc>
        <w:tc>
          <w:tcPr>
            <w:tcW w:w="6378" w:type="dxa"/>
          </w:tcPr>
          <w:p w14:paraId="2125B38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262A726" w14:textId="77777777" w:rsidTr="007F6812">
        <w:tc>
          <w:tcPr>
            <w:tcW w:w="7225" w:type="dxa"/>
          </w:tcPr>
          <w:p w14:paraId="00F3DDF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3.</w:t>
            </w:r>
            <w:r w:rsidRPr="004F6631">
              <w:rPr>
                <w:rFonts w:ascii="Times New Roman" w:hAnsi="Times New Roman" w:cs="Times New Roman"/>
                <w:color w:val="000000"/>
                <w:spacing w:val="-2"/>
                <w:sz w:val="24"/>
                <w:szCs w:val="24"/>
                <w:lang w:val="x-none"/>
              </w:rPr>
              <w:t xml:space="preserve"> </w:t>
            </w:r>
            <w:r w:rsidRPr="004F6631">
              <w:rPr>
                <w:rFonts w:ascii="Times New Roman" w:hAnsi="Times New Roman" w:cs="Times New Roman"/>
                <w:color w:val="000000"/>
                <w:spacing w:val="-2"/>
                <w:sz w:val="24"/>
                <w:szCs w:val="24"/>
              </w:rPr>
              <w:t>Trường hợp tổ chức bị thu hồi đất nhưng không được bồi thường về đất, tổ chức có tài sản do Nhà nước giao quản lý, sử dụng thì được thực hiện như sau:</w:t>
            </w:r>
          </w:p>
        </w:tc>
        <w:tc>
          <w:tcPr>
            <w:tcW w:w="6378" w:type="dxa"/>
          </w:tcPr>
          <w:p w14:paraId="2696D92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124170CA" w14:textId="77777777" w:rsidTr="007F6812">
        <w:tc>
          <w:tcPr>
            <w:tcW w:w="7225" w:type="dxa"/>
          </w:tcPr>
          <w:p w14:paraId="1DB2FBF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x-none"/>
              </w:rPr>
              <w:t xml:space="preserve"> Tổ chức được Nhà nước giao đất có thu tiền sử dụng đất,</w:t>
            </w:r>
            <w:r w:rsidRPr="004F6631">
              <w:rPr>
                <w:rFonts w:ascii="Times New Roman" w:hAnsi="Times New Roman" w:cs="Times New Roman"/>
                <w:color w:val="000000"/>
                <w:sz w:val="24"/>
                <w:szCs w:val="24"/>
              </w:rPr>
              <w:t xml:space="preserve"> cho</w:t>
            </w:r>
            <w:r w:rsidRPr="004F6631">
              <w:rPr>
                <w:rFonts w:ascii="Times New Roman" w:hAnsi="Times New Roman" w:cs="Times New Roman"/>
                <w:color w:val="000000"/>
                <w:sz w:val="24"/>
                <w:szCs w:val="24"/>
                <w:lang w:val="x-none"/>
              </w:rPr>
              <w:t xml:space="preserve"> thuê đất </w:t>
            </w:r>
            <w:r w:rsidRPr="004F6631">
              <w:rPr>
                <w:rFonts w:ascii="Times New Roman" w:hAnsi="Times New Roman" w:cs="Times New Roman"/>
                <w:color w:val="000000"/>
                <w:sz w:val="24"/>
                <w:szCs w:val="24"/>
                <w:lang w:val="en-GB"/>
              </w:rPr>
              <w:t>thu</w:t>
            </w:r>
            <w:r w:rsidRPr="004F6631">
              <w:rPr>
                <w:rFonts w:ascii="Times New Roman" w:hAnsi="Times New Roman" w:cs="Times New Roman"/>
                <w:color w:val="000000"/>
                <w:sz w:val="24"/>
                <w:szCs w:val="24"/>
                <w:lang w:val="x-none"/>
              </w:rPr>
              <w:t xml:space="preserve"> tiền thuê đất một lần cho cả thời gian thuê mà tiền sử dụng đất, tiền thuê đất đã nộp có nguồn gốc từ ngân sách nhà nước và tổ chức được Nhà nước giao đất không thu tiền sử dụng đất khi Nhà nước thu hồi đất thì không được bồi thường về đất nhưng được hỗ trợ bằng tiền nếu phải di dời đến cơ sở mới do cơ quan nhà nước có thẩm quyền quyết định; mức hỗ trợ tối đa không quá mức bồi thường về đất</w:t>
            </w:r>
            <w:r w:rsidRPr="004F6631">
              <w:rPr>
                <w:rFonts w:ascii="Times New Roman" w:hAnsi="Times New Roman" w:cs="Times New Roman"/>
                <w:color w:val="000000"/>
                <w:sz w:val="24"/>
                <w:szCs w:val="24"/>
              </w:rPr>
              <w:t>;</w:t>
            </w:r>
          </w:p>
        </w:tc>
        <w:tc>
          <w:tcPr>
            <w:tcW w:w="6378" w:type="dxa"/>
          </w:tcPr>
          <w:p w14:paraId="76796EE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7108653" w14:textId="77777777" w:rsidTr="007F6812">
        <w:tc>
          <w:tcPr>
            <w:tcW w:w="7225" w:type="dxa"/>
          </w:tcPr>
          <w:p w14:paraId="7390AC2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x-none"/>
              </w:rPr>
              <w:t xml:space="preserve"> Đơn vị vũ trang nhân dân đang sử dụng đất khi Nhà nước thu hồi đất</w:t>
            </w:r>
            <w:r w:rsidRPr="004F6631">
              <w:rPr>
                <w:rFonts w:ascii="Times New Roman" w:hAnsi="Times New Roman" w:cs="Times New Roman"/>
                <w:color w:val="000000"/>
                <w:sz w:val="24"/>
                <w:szCs w:val="24"/>
              </w:rPr>
              <w:t xml:space="preserve"> theo quy định tại Điều 79 của Luật này thì được bố trí vị trí mới hoặc chuyển đổi vị trí đất phù hợp; </w:t>
            </w:r>
          </w:p>
        </w:tc>
        <w:tc>
          <w:tcPr>
            <w:tcW w:w="6378" w:type="dxa"/>
          </w:tcPr>
          <w:p w14:paraId="10294BE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25DE6DD" w14:textId="77777777" w:rsidTr="007F6812">
        <w:tc>
          <w:tcPr>
            <w:tcW w:w="7225" w:type="dxa"/>
          </w:tcPr>
          <w:p w14:paraId="2FFDF8F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x-none"/>
              </w:rPr>
              <w:t xml:space="preserve"> Khi Nhà nước thu hồi đất, tổ chức bị thiệt hại về tài sản do Nhà nước giao quản lý, sử dụng và phải di dời đến cơ sở mới thì tổ chức đó được sử dụng tiền bồi thường tài sản để đầu tư tại cơ sở mới theo dự án đầu tư được cấp có thẩm quyền phê duyệt.</w:t>
            </w:r>
          </w:p>
        </w:tc>
        <w:tc>
          <w:tcPr>
            <w:tcW w:w="6378" w:type="dxa"/>
          </w:tcPr>
          <w:p w14:paraId="3D44FB4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EF29DE1" w14:textId="77777777" w:rsidTr="007F6812">
        <w:tc>
          <w:tcPr>
            <w:tcW w:w="7225" w:type="dxa"/>
          </w:tcPr>
          <w:p w14:paraId="076E78F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eastAsia="Tahoma" w:hAnsi="Times New Roman" w:cs="Times New Roman"/>
                <w:iCs/>
                <w:color w:val="000000"/>
                <w:sz w:val="24"/>
                <w:szCs w:val="24"/>
                <w:lang w:eastAsia="x-none"/>
              </w:rPr>
              <w:t>4. Chính phủ quy định chi tiết Điều này.</w:t>
            </w:r>
          </w:p>
        </w:tc>
        <w:tc>
          <w:tcPr>
            <w:tcW w:w="6378" w:type="dxa"/>
          </w:tcPr>
          <w:p w14:paraId="3422620F"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bCs/>
                <w:color w:val="000000"/>
                <w:sz w:val="24"/>
                <w:szCs w:val="24"/>
                <w:lang w:eastAsia="x-none"/>
              </w:rPr>
            </w:pPr>
          </w:p>
        </w:tc>
      </w:tr>
      <w:tr w:rsidR="007F6812" w:rsidRPr="004F6631" w14:paraId="37DB48ED" w14:textId="77777777" w:rsidTr="007F6812">
        <w:tc>
          <w:tcPr>
            <w:tcW w:w="7225" w:type="dxa"/>
          </w:tcPr>
          <w:p w14:paraId="6C9FA118" w14:textId="26C0D582"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6"/>
                <w:sz w:val="24"/>
                <w:szCs w:val="24"/>
                <w:lang w:val="vi-VN"/>
              </w:rPr>
            </w:pPr>
            <w:bookmarkStart w:id="1243" w:name="_Toc107651266"/>
            <w:bookmarkStart w:id="1244" w:name="_Toc112138604"/>
            <w:bookmarkStart w:id="1245" w:name="_Toc114566928"/>
            <w:bookmarkStart w:id="1246" w:name="_Toc115080097"/>
            <w:bookmarkStart w:id="1247" w:name="_Toc115358266"/>
            <w:bookmarkStart w:id="1248" w:name="_Toc115359120"/>
            <w:bookmarkStart w:id="1249" w:name="_Toc130825178"/>
            <w:bookmarkStart w:id="1250" w:name="_Toc149829181"/>
            <w:r w:rsidRPr="004F6631">
              <w:rPr>
                <w:rFonts w:ascii="Times New Roman" w:hAnsi="Times New Roman" w:cs="Times New Roman"/>
                <w:b/>
                <w:color w:val="000000"/>
                <w:spacing w:val="-6"/>
                <w:sz w:val="24"/>
                <w:szCs w:val="24"/>
                <w:lang w:val="vi-VN"/>
              </w:rPr>
              <w:t xml:space="preserve">Việc tách nội dung bồi thường, hỗ trợ, tái định cư thành dự án </w:t>
            </w:r>
            <w:r w:rsidRPr="004F6631">
              <w:rPr>
                <w:rFonts w:ascii="Times New Roman" w:hAnsi="Times New Roman" w:cs="Times New Roman"/>
                <w:b/>
                <w:color w:val="000000"/>
                <w:spacing w:val="-6"/>
                <w:sz w:val="24"/>
                <w:szCs w:val="24"/>
              </w:rPr>
              <w:t>độc lập</w:t>
            </w:r>
            <w:r w:rsidRPr="004F6631">
              <w:rPr>
                <w:rFonts w:ascii="Times New Roman" w:hAnsi="Times New Roman" w:cs="Times New Roman"/>
                <w:b/>
                <w:color w:val="000000"/>
                <w:spacing w:val="-6"/>
                <w:sz w:val="24"/>
                <w:szCs w:val="24"/>
                <w:lang w:val="x-none"/>
              </w:rPr>
              <w:t xml:space="preserve"> và</w:t>
            </w:r>
            <w:r w:rsidRPr="004F6631">
              <w:rPr>
                <w:rFonts w:ascii="Times New Roman" w:hAnsi="Times New Roman" w:cs="Times New Roman"/>
                <w:b/>
                <w:color w:val="000000"/>
                <w:spacing w:val="-6"/>
                <w:sz w:val="24"/>
                <w:szCs w:val="24"/>
                <w:lang w:val="vi-VN"/>
              </w:rPr>
              <w:t xml:space="preserve"> </w:t>
            </w:r>
            <w:r w:rsidRPr="004F6631">
              <w:rPr>
                <w:rFonts w:ascii="Times New Roman" w:hAnsi="Times New Roman" w:cs="Times New Roman"/>
                <w:b/>
                <w:color w:val="000000"/>
                <w:spacing w:val="-6"/>
                <w:sz w:val="24"/>
                <w:szCs w:val="24"/>
              </w:rPr>
              <w:t xml:space="preserve">việc </w:t>
            </w:r>
            <w:r w:rsidRPr="004F6631">
              <w:rPr>
                <w:rFonts w:ascii="Times New Roman" w:hAnsi="Times New Roman" w:cs="Times New Roman"/>
                <w:b/>
                <w:color w:val="000000"/>
                <w:spacing w:val="-6"/>
                <w:sz w:val="24"/>
                <w:szCs w:val="24"/>
                <w:lang w:val="vi-VN"/>
              </w:rPr>
              <w:t>thu hồi đất, bồi thường, hỗ trợ, tái định cư đối với dự án đầu tư</w:t>
            </w:r>
            <w:bookmarkEnd w:id="1243"/>
            <w:bookmarkEnd w:id="1244"/>
            <w:bookmarkEnd w:id="1245"/>
            <w:bookmarkEnd w:id="1246"/>
            <w:bookmarkEnd w:id="1247"/>
            <w:bookmarkEnd w:id="1248"/>
            <w:bookmarkEnd w:id="1249"/>
            <w:bookmarkEnd w:id="1250"/>
          </w:p>
        </w:tc>
        <w:tc>
          <w:tcPr>
            <w:tcW w:w="6378" w:type="dxa"/>
          </w:tcPr>
          <w:p w14:paraId="42F40656"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pacing w:val="-6"/>
                <w:sz w:val="24"/>
                <w:szCs w:val="24"/>
                <w:lang w:val="vi-VN"/>
              </w:rPr>
            </w:pPr>
          </w:p>
        </w:tc>
      </w:tr>
      <w:tr w:rsidR="007F6812" w:rsidRPr="004F6631" w14:paraId="354D7C31" w14:textId="77777777" w:rsidTr="007F6812">
        <w:tc>
          <w:tcPr>
            <w:tcW w:w="7225" w:type="dxa"/>
          </w:tcPr>
          <w:p w14:paraId="72897BE5" w14:textId="77777777" w:rsidR="007F6812" w:rsidRPr="004F6631" w:rsidRDefault="007F6812" w:rsidP="00EE1482">
            <w:pPr>
              <w:widowControl w:val="0"/>
              <w:tabs>
                <w:tab w:val="left" w:pos="0"/>
              </w:tabs>
              <w:snapToGrid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lastRenderedPageBreak/>
              <w:t xml:space="preserve">Trường hợp </w:t>
            </w:r>
            <w:r w:rsidRPr="004F6631">
              <w:rPr>
                <w:rFonts w:ascii="Times New Roman" w:hAnsi="Times New Roman" w:cs="Times New Roman"/>
                <w:color w:val="000000"/>
                <w:sz w:val="24"/>
                <w:szCs w:val="24"/>
              </w:rPr>
              <w:t>dự án bồi thường, hỗ trợ, tái định cư được tách ra thành dự án độc lập theo quy định của pháp luật về đầu tư công thì việc thu hồi đất, bồi thường, hỗ trợ, tái định cư được thực hiện theo quy định của Luật này.</w:t>
            </w:r>
          </w:p>
        </w:tc>
        <w:tc>
          <w:tcPr>
            <w:tcW w:w="6378" w:type="dxa"/>
          </w:tcPr>
          <w:p w14:paraId="1F62EB31" w14:textId="77777777" w:rsidR="007F6812" w:rsidRPr="004F6631" w:rsidRDefault="007F6812" w:rsidP="00EE1482">
            <w:pPr>
              <w:widowControl w:val="0"/>
              <w:tabs>
                <w:tab w:val="left" w:pos="0"/>
              </w:tabs>
              <w:snapToGrid w:val="0"/>
              <w:spacing w:before="40" w:after="40"/>
              <w:ind w:firstLine="0"/>
              <w:jc w:val="both"/>
              <w:rPr>
                <w:rFonts w:ascii="Times New Roman" w:hAnsi="Times New Roman" w:cs="Times New Roman"/>
                <w:bCs/>
                <w:color w:val="000000"/>
                <w:sz w:val="24"/>
                <w:szCs w:val="24"/>
                <w:lang w:val="x-none"/>
              </w:rPr>
            </w:pPr>
          </w:p>
        </w:tc>
      </w:tr>
      <w:tr w:rsidR="007F6812" w:rsidRPr="004F6631" w14:paraId="29AF15FE" w14:textId="77777777" w:rsidTr="007F6812">
        <w:tc>
          <w:tcPr>
            <w:tcW w:w="7225" w:type="dxa"/>
          </w:tcPr>
          <w:p w14:paraId="78A22ECD" w14:textId="2071CDF4"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251" w:name="_Toc107651265"/>
            <w:bookmarkStart w:id="1252" w:name="_Toc112138603"/>
            <w:bookmarkStart w:id="1253" w:name="_Toc114566927"/>
            <w:bookmarkStart w:id="1254" w:name="_Toc115080096"/>
            <w:bookmarkStart w:id="1255" w:name="_Toc115358265"/>
            <w:bookmarkStart w:id="1256" w:name="_Toc115359119"/>
            <w:bookmarkStart w:id="1257" w:name="_Toc130825179"/>
            <w:bookmarkStart w:id="1258" w:name="_Toc149829182"/>
            <w:r w:rsidRPr="004F6631">
              <w:rPr>
                <w:rFonts w:ascii="Times New Roman" w:hAnsi="Times New Roman" w:cs="Times New Roman"/>
                <w:b/>
                <w:color w:val="000000"/>
                <w:sz w:val="24"/>
                <w:szCs w:val="24"/>
              </w:rPr>
              <w:t>Kinh phí và c</w:t>
            </w:r>
            <w:r w:rsidRPr="004F6631">
              <w:rPr>
                <w:rFonts w:ascii="Times New Roman" w:hAnsi="Times New Roman" w:cs="Times New Roman"/>
                <w:b/>
                <w:color w:val="000000"/>
                <w:sz w:val="24"/>
                <w:szCs w:val="24"/>
                <w:lang w:val="x-none"/>
              </w:rPr>
              <w:t>hi trả tiền bồi thường, hỗ trợ, tái định cư</w:t>
            </w:r>
            <w:bookmarkEnd w:id="1251"/>
            <w:bookmarkEnd w:id="1252"/>
            <w:bookmarkEnd w:id="1253"/>
            <w:bookmarkEnd w:id="1254"/>
            <w:bookmarkEnd w:id="1255"/>
            <w:bookmarkEnd w:id="1256"/>
            <w:bookmarkEnd w:id="1257"/>
            <w:bookmarkEnd w:id="1258"/>
            <w:r w:rsidRPr="004F6631">
              <w:rPr>
                <w:rFonts w:ascii="Times New Roman" w:hAnsi="Times New Roman" w:cs="Times New Roman"/>
                <w:b/>
                <w:color w:val="000000"/>
                <w:sz w:val="24"/>
                <w:szCs w:val="24"/>
                <w:lang w:val="vi-VN"/>
              </w:rPr>
              <w:t xml:space="preserve"> </w:t>
            </w:r>
          </w:p>
        </w:tc>
        <w:tc>
          <w:tcPr>
            <w:tcW w:w="6378" w:type="dxa"/>
          </w:tcPr>
          <w:p w14:paraId="00EA67DC"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819A44F" w14:textId="77777777" w:rsidTr="007F6812">
        <w:tc>
          <w:tcPr>
            <w:tcW w:w="7225" w:type="dxa"/>
          </w:tcPr>
          <w:p w14:paraId="3CEB829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Kinh phí bồi thường, hỗ trợ, tái định cư do Nhà nước bảo đảm. Kinh phí bồi thường, hỗ trợ, tái định cư bao gồm: tiền bồi thường, hỗ trợ, tái định cư khi Nhà nước thu hồi đất; chi phí bảo đảm cho việc tổ chức thực hiện bồi thường, hỗ trợ, tái định cư và chi phí khác.</w:t>
            </w:r>
          </w:p>
        </w:tc>
        <w:tc>
          <w:tcPr>
            <w:tcW w:w="6378" w:type="dxa"/>
          </w:tcPr>
          <w:p w14:paraId="31FCF7F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4D86BA4" w14:textId="77777777" w:rsidTr="007F6812">
        <w:tc>
          <w:tcPr>
            <w:tcW w:w="7225" w:type="dxa"/>
          </w:tcPr>
          <w:p w14:paraId="6AC13F84"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 Trường hợp Nhà nước giao đất có thu tiền sử dụng đất, cho thuê đất theo quy định của pháp luật về đất đai, nếu người thực hiện dự án tự nguyện ứng trước</w:t>
            </w:r>
            <w:r w:rsidRPr="004F6631">
              <w:rPr>
                <w:rFonts w:ascii="Times New Roman" w:hAnsi="Times New Roman" w:cs="Times New Roman"/>
                <w:color w:val="000000"/>
                <w:sz w:val="24"/>
                <w:szCs w:val="24"/>
                <w:lang w:val="vi-VN"/>
              </w:rPr>
              <w:t xml:space="preserve"> kinh phí bồi thường, hỗ trợ, tái định cư theo phương án</w:t>
            </w:r>
            <w:r w:rsidRPr="004F6631">
              <w:rPr>
                <w:rFonts w:ascii="Times New Roman" w:hAnsi="Times New Roman" w:cs="Times New Roman"/>
                <w:color w:val="000000"/>
                <w:sz w:val="24"/>
                <w:szCs w:val="24"/>
              </w:rPr>
              <w:t xml:space="preserve"> </w:t>
            </w:r>
            <w:r w:rsidRPr="004F6631">
              <w:rPr>
                <w:rFonts w:ascii="Times New Roman" w:eastAsia="Times New Roman" w:hAnsi="Times New Roman" w:cs="Times New Roman"/>
                <w:color w:val="000000"/>
                <w:sz w:val="24"/>
                <w:szCs w:val="24"/>
              </w:rPr>
              <w:t>bồi thường, hỗ trợ, tái định cư</w:t>
            </w:r>
            <w:r w:rsidRPr="004F6631">
              <w:rPr>
                <w:rFonts w:ascii="Times New Roman" w:hAnsi="Times New Roman" w:cs="Times New Roman"/>
                <w:color w:val="000000"/>
                <w:sz w:val="24"/>
                <w:szCs w:val="24"/>
                <w:lang w:val="vi-VN"/>
              </w:rPr>
              <w:t xml:space="preserve"> đã được cơ quan có thẩm quyền </w:t>
            </w:r>
            <w:r w:rsidRPr="004F6631">
              <w:rPr>
                <w:rFonts w:ascii="Times New Roman" w:hAnsi="Times New Roman" w:cs="Times New Roman"/>
                <w:color w:val="000000"/>
                <w:sz w:val="24"/>
                <w:szCs w:val="24"/>
              </w:rPr>
              <w:t>phê</w:t>
            </w:r>
            <w:r w:rsidRPr="004F6631">
              <w:rPr>
                <w:rFonts w:ascii="Times New Roman" w:hAnsi="Times New Roman" w:cs="Times New Roman"/>
                <w:color w:val="000000"/>
                <w:sz w:val="24"/>
                <w:szCs w:val="24"/>
                <w:lang w:val="vi-VN"/>
              </w:rPr>
              <w:t xml:space="preserve"> duyệt </w:t>
            </w:r>
            <w:r w:rsidRPr="004F6631">
              <w:rPr>
                <w:rFonts w:ascii="Times New Roman" w:hAnsi="Times New Roman" w:cs="Times New Roman"/>
                <w:color w:val="000000"/>
                <w:sz w:val="24"/>
                <w:szCs w:val="24"/>
              </w:rPr>
              <w:t>thì được ngân sách nhà nước hoàn trả bằng hình thức trừ vào tiền sử dụng đất, tiền thuê đất phải nộp. Số tiền được trừ không vượt quá tiền sử dụng đất, tiền thuê đất phải nộp; số tiền còn lại (nếu có) được tính vào chi phí đầu tư của dự án.</w:t>
            </w:r>
          </w:p>
        </w:tc>
        <w:tc>
          <w:tcPr>
            <w:tcW w:w="6378" w:type="dxa"/>
          </w:tcPr>
          <w:p w14:paraId="12AE9C79"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349A6688" w14:textId="77777777" w:rsidTr="007F6812">
        <w:tc>
          <w:tcPr>
            <w:tcW w:w="7225" w:type="dxa"/>
          </w:tcPr>
          <w:p w14:paraId="4DA63E08"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Trường hợp Nhà nước giao đất không thu tiền sử dụng đất, giao đất có thu tiền sử dụng đất, cho thuê đất theo quy định của pháp luật về đất đai, mà người thực hiện dự án được miễn tiền sử dụng đất, tiền thuê đất cho toàn bộ thời hạn sử dụng đất nếu tự nguyện ứng</w:t>
            </w:r>
            <w:r w:rsidRPr="004F6631">
              <w:rPr>
                <w:rFonts w:ascii="Times New Roman" w:hAnsi="Times New Roman" w:cs="Times New Roman"/>
                <w:color w:val="000000"/>
                <w:sz w:val="24"/>
                <w:szCs w:val="24"/>
                <w:lang w:val="vi-VN"/>
              </w:rPr>
              <w:t xml:space="preserve"> trước kinh phí bồi thường, hỗ trợ, tái định cư theo phương án </w:t>
            </w:r>
            <w:r w:rsidRPr="004F6631">
              <w:rPr>
                <w:rFonts w:ascii="Times New Roman" w:eastAsia="Times New Roman" w:hAnsi="Times New Roman" w:cs="Times New Roman"/>
                <w:color w:val="000000"/>
                <w:sz w:val="24"/>
                <w:szCs w:val="24"/>
              </w:rPr>
              <w:t>bồi thường, hỗ trợ, tái định cư</w:t>
            </w:r>
            <w:r w:rsidRPr="004F6631">
              <w:rPr>
                <w:rFonts w:ascii="Times New Roman" w:eastAsia="Tahoma" w:hAnsi="Times New Roman" w:cs="Times New Roman"/>
                <w:bCs/>
                <w:iCs/>
                <w:color w:val="000000"/>
                <w:sz w:val="24"/>
                <w:szCs w:val="24"/>
                <w:lang w:eastAsia="x-none"/>
              </w:rPr>
              <w:t xml:space="preserve"> </w:t>
            </w:r>
            <w:r w:rsidRPr="004F6631">
              <w:rPr>
                <w:rFonts w:ascii="Times New Roman" w:hAnsi="Times New Roman" w:cs="Times New Roman"/>
                <w:color w:val="000000"/>
                <w:sz w:val="24"/>
                <w:szCs w:val="24"/>
              </w:rPr>
              <w:t>đã được cơ quan có thẩm quyền phê duyệt thì kinh phí bồi thường, hỗ trợ, tái định cư được tính vào chi phí đầu tư của dự án.</w:t>
            </w:r>
          </w:p>
        </w:tc>
        <w:tc>
          <w:tcPr>
            <w:tcW w:w="6378" w:type="dxa"/>
          </w:tcPr>
          <w:p w14:paraId="7DA6A65F"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5C7EA87B" w14:textId="77777777" w:rsidTr="007F6812">
        <w:tc>
          <w:tcPr>
            <w:tcW w:w="7225" w:type="dxa"/>
          </w:tcPr>
          <w:p w14:paraId="225C402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Việc chi trả tiền bồi thường, hỗ trợ, tái định cư được thực hiện như sau:</w:t>
            </w:r>
          </w:p>
        </w:tc>
        <w:tc>
          <w:tcPr>
            <w:tcW w:w="6378" w:type="dxa"/>
          </w:tcPr>
          <w:p w14:paraId="4816F73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2F5335" w14:textId="77777777" w:rsidTr="007F6812">
        <w:tc>
          <w:tcPr>
            <w:tcW w:w="7225" w:type="dxa"/>
          </w:tcPr>
          <w:p w14:paraId="021268A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x-none"/>
              </w:rPr>
              <w:t>Trong thời hạn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 xml:space="preserve">30 ngày kể từ ngày quyết định </w:t>
            </w:r>
            <w:r w:rsidRPr="004F6631">
              <w:rPr>
                <w:rFonts w:ascii="Times New Roman" w:hAnsi="Times New Roman" w:cs="Times New Roman"/>
                <w:color w:val="000000"/>
                <w:sz w:val="24"/>
                <w:szCs w:val="24"/>
              </w:rPr>
              <w:t xml:space="preserve">phê duyệt phương án bồi thường, hỗ trợ, tái định cư </w:t>
            </w:r>
            <w:r w:rsidRPr="004F6631">
              <w:rPr>
                <w:rFonts w:ascii="Times New Roman" w:hAnsi="Times New Roman" w:cs="Times New Roman"/>
                <w:color w:val="000000"/>
                <w:sz w:val="24"/>
                <w:szCs w:val="24"/>
                <w:lang w:val="x-none"/>
              </w:rPr>
              <w:t xml:space="preserve">có hiệu lực thi hành, </w:t>
            </w:r>
            <w:r w:rsidRPr="004F6631">
              <w:rPr>
                <w:rFonts w:ascii="Times New Roman" w:hAnsi="Times New Roman" w:cs="Times New Roman"/>
                <w:color w:val="000000"/>
                <w:sz w:val="24"/>
                <w:szCs w:val="24"/>
              </w:rPr>
              <w:t>cơ quan, đơn vị</w:t>
            </w:r>
            <w:r w:rsidRPr="004F6631">
              <w:rPr>
                <w:rFonts w:ascii="Times New Roman" w:hAnsi="Times New Roman" w:cs="Times New Roman"/>
                <w:color w:val="000000"/>
                <w:sz w:val="24"/>
                <w:szCs w:val="24"/>
                <w:lang w:val="x-none"/>
              </w:rPr>
              <w:t xml:space="preserve">, tổ chức </w:t>
            </w:r>
            <w:r w:rsidRPr="004F6631">
              <w:rPr>
                <w:rFonts w:ascii="Times New Roman" w:hAnsi="Times New Roman" w:cs="Times New Roman"/>
                <w:color w:val="000000"/>
                <w:sz w:val="24"/>
                <w:szCs w:val="24"/>
              </w:rPr>
              <w:t xml:space="preserve">thực hiện </w:t>
            </w:r>
            <w:r w:rsidRPr="004F6631">
              <w:rPr>
                <w:rFonts w:ascii="Times New Roman" w:hAnsi="Times New Roman" w:cs="Times New Roman"/>
                <w:color w:val="000000"/>
                <w:sz w:val="24"/>
                <w:szCs w:val="24"/>
                <w:lang w:val="x-none"/>
              </w:rPr>
              <w:t>bồi thường phải chi trả tiền bồi thường, hỗ trợ cho người có đất thu hồi</w:t>
            </w:r>
            <w:r w:rsidRPr="004F6631">
              <w:rPr>
                <w:rFonts w:ascii="Times New Roman" w:eastAsia="Tahoma" w:hAnsi="Times New Roman" w:cs="Times New Roman"/>
                <w:bCs/>
                <w:iCs/>
                <w:color w:val="000000"/>
                <w:sz w:val="24"/>
                <w:szCs w:val="24"/>
                <w:lang w:eastAsia="x-none"/>
              </w:rPr>
              <w:t>, chủ sở hữu tài sản</w:t>
            </w:r>
            <w:r w:rsidRPr="004F6631">
              <w:rPr>
                <w:rFonts w:ascii="Times New Roman" w:hAnsi="Times New Roman" w:cs="Times New Roman"/>
                <w:color w:val="000000"/>
                <w:sz w:val="24"/>
                <w:szCs w:val="24"/>
                <w:lang w:val="vi-VN"/>
              </w:rPr>
              <w:t>;</w:t>
            </w:r>
          </w:p>
        </w:tc>
        <w:tc>
          <w:tcPr>
            <w:tcW w:w="6378" w:type="dxa"/>
          </w:tcPr>
          <w:p w14:paraId="17458C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8C726CE" w14:textId="77777777" w:rsidTr="007F6812">
        <w:tc>
          <w:tcPr>
            <w:tcW w:w="7225" w:type="dxa"/>
          </w:tcPr>
          <w:p w14:paraId="4B980D5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x-none"/>
              </w:rPr>
              <w:t>Trường hợp cơ quan,</w:t>
            </w:r>
            <w:r w:rsidRPr="004F6631">
              <w:rPr>
                <w:rFonts w:ascii="Times New Roman" w:hAnsi="Times New Roman" w:cs="Times New Roman"/>
                <w:color w:val="000000"/>
                <w:sz w:val="24"/>
                <w:szCs w:val="24"/>
              </w:rPr>
              <w:t xml:space="preserve"> đơn vị,</w:t>
            </w:r>
            <w:r w:rsidRPr="004F6631">
              <w:rPr>
                <w:rFonts w:ascii="Times New Roman" w:hAnsi="Times New Roman" w:cs="Times New Roman"/>
                <w:color w:val="000000"/>
                <w:sz w:val="24"/>
                <w:szCs w:val="24"/>
                <w:lang w:val="x-none"/>
              </w:rPr>
              <w:t xml:space="preserve"> tổ chức</w:t>
            </w:r>
            <w:r w:rsidRPr="004F6631">
              <w:rPr>
                <w:rFonts w:ascii="Times New Roman" w:hAnsi="Times New Roman" w:cs="Times New Roman"/>
                <w:color w:val="000000"/>
                <w:sz w:val="24"/>
                <w:szCs w:val="24"/>
              </w:rPr>
              <w:t xml:space="preserve"> thực hiện</w:t>
            </w:r>
            <w:r w:rsidRPr="004F6631">
              <w:rPr>
                <w:rFonts w:ascii="Times New Roman" w:hAnsi="Times New Roman" w:cs="Times New Roman"/>
                <w:color w:val="000000"/>
                <w:sz w:val="24"/>
                <w:szCs w:val="24"/>
                <w:lang w:val="x-none"/>
              </w:rPr>
              <w:t xml:space="preserve"> bồi thường chậm chi trả thì khi thanh toán tiền bồi thường, hỗ trợ cho người có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thu hồi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chủ sở hữu tài sản, ngoài tiền bồi thường, hỗ trợ theo phương án bồi thường, hỗ trợ, tái định cư được cấp có thẩm quyền phê duyệt thì người có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thu hồi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x-none"/>
              </w:rPr>
              <w:t xml:space="preserve"> chủ sở hữu tài sản còn được thanh toán thêm một khoản tiền bằng mức tiền chậm nộp theo quy định của Luật </w:t>
            </w:r>
            <w:r w:rsidRPr="004F6631">
              <w:rPr>
                <w:rFonts w:ascii="Times New Roman" w:hAnsi="Times New Roman" w:cs="Times New Roman"/>
                <w:color w:val="000000"/>
                <w:sz w:val="24"/>
                <w:szCs w:val="24"/>
              </w:rPr>
              <w:t>Q</w:t>
            </w:r>
            <w:r w:rsidRPr="004F6631">
              <w:rPr>
                <w:rFonts w:ascii="Times New Roman" w:hAnsi="Times New Roman" w:cs="Times New Roman"/>
                <w:color w:val="000000"/>
                <w:sz w:val="24"/>
                <w:szCs w:val="24"/>
                <w:lang w:val="x-none"/>
              </w:rPr>
              <w:t>uản lý thuế tính trên số tiền chậm trả và thời gian chậm trả.</w:t>
            </w:r>
          </w:p>
        </w:tc>
        <w:tc>
          <w:tcPr>
            <w:tcW w:w="6378" w:type="dxa"/>
          </w:tcPr>
          <w:p w14:paraId="2345A56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845BD72" w14:textId="77777777" w:rsidTr="007F6812">
        <w:tc>
          <w:tcPr>
            <w:tcW w:w="7225" w:type="dxa"/>
          </w:tcPr>
          <w:p w14:paraId="0B28AE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Cơ quan có thẩm quyền phê duyệt phương án bồi thường, hỗ trợ, tái định cư có trách nhiệm phê duyệt phương án chi trả bồi thường chậm cho người có đất thu hồi, chủ sở hữu tài sản. Kinh phí chi trả bồi thường chậm được bố trí từ ngân sách của cấp phê duyệt phương án</w:t>
            </w:r>
            <w:r w:rsidRPr="004F6631">
              <w:rPr>
                <w:rFonts w:ascii="Times New Roman" w:eastAsia="Tahoma" w:hAnsi="Times New Roman" w:cs="Times New Roman"/>
                <w:iCs/>
                <w:color w:val="000000"/>
                <w:sz w:val="24"/>
                <w:szCs w:val="24"/>
                <w:lang w:val="nl-NL"/>
              </w:rPr>
              <w:t xml:space="preserve"> </w:t>
            </w:r>
            <w:r w:rsidRPr="004F6631">
              <w:rPr>
                <w:rFonts w:ascii="Times New Roman" w:eastAsia="Times New Roman" w:hAnsi="Times New Roman" w:cs="Times New Roman"/>
                <w:color w:val="000000"/>
                <w:sz w:val="24"/>
                <w:szCs w:val="24"/>
              </w:rPr>
              <w:t>bồi thường, hỗ trợ, tái định cư</w:t>
            </w:r>
            <w:r w:rsidRPr="004F6631">
              <w:rPr>
                <w:rFonts w:ascii="Times New Roman" w:hAnsi="Times New Roman" w:cs="Times New Roman"/>
                <w:color w:val="000000"/>
                <w:sz w:val="24"/>
                <w:szCs w:val="24"/>
                <w:lang w:val="nl-NL"/>
              </w:rPr>
              <w:t>.</w:t>
            </w:r>
          </w:p>
        </w:tc>
        <w:tc>
          <w:tcPr>
            <w:tcW w:w="6378" w:type="dxa"/>
          </w:tcPr>
          <w:p w14:paraId="32BCA7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1E2FA1DE" w14:textId="77777777" w:rsidTr="007F6812">
        <w:tc>
          <w:tcPr>
            <w:tcW w:w="7225" w:type="dxa"/>
          </w:tcPr>
          <w:p w14:paraId="668190C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4. Trường hợp người có đất thu hồi, chủ sở hữu tài sản không nhận tiền bồi thường, hỗ trợ theo phương án bồi thường, hỗ trợ, tái định cư được cấp có thẩm quyền phê duyệt </w:t>
            </w:r>
            <w:r w:rsidRPr="004F6631">
              <w:rPr>
                <w:rFonts w:ascii="Times New Roman" w:hAnsi="Times New Roman" w:cs="Times New Roman"/>
                <w:color w:val="000000"/>
                <w:sz w:val="24"/>
                <w:szCs w:val="24"/>
              </w:rPr>
              <w:t>hoặc trường hợp đất thu hồi, tài sản đang có tranh chấp</w:t>
            </w:r>
            <w:r w:rsidRPr="004F6631">
              <w:rPr>
                <w:rFonts w:ascii="Times New Roman" w:hAnsi="Times New Roman" w:cs="Times New Roman"/>
                <w:color w:val="000000"/>
                <w:sz w:val="24"/>
                <w:szCs w:val="24"/>
                <w:lang w:val="nl-NL"/>
              </w:rPr>
              <w:t xml:space="preserve"> thì tiền bồi thường, hỗ trợ được gửi vào tài khoản tiền gửi của </w:t>
            </w:r>
            <w:r w:rsidRPr="004F6631">
              <w:rPr>
                <w:rFonts w:ascii="Times New Roman" w:hAnsi="Times New Roman" w:cs="Times New Roman"/>
                <w:color w:val="000000"/>
                <w:sz w:val="24"/>
                <w:szCs w:val="24"/>
              </w:rPr>
              <w:t>đơn vị, tổ chức thực hiện nhiệm vụ bồi thường, hỗ trợ, tái định cư</w:t>
            </w:r>
            <w:r w:rsidRPr="004F6631">
              <w:rPr>
                <w:rFonts w:ascii="Times New Roman" w:hAnsi="Times New Roman" w:cs="Times New Roman"/>
                <w:color w:val="000000"/>
                <w:sz w:val="24"/>
                <w:szCs w:val="24"/>
                <w:lang w:val="nl-NL"/>
              </w:rPr>
              <w:t xml:space="preserve"> mở tại ngân hàng thương mại do Nhà nước nắm giữ cổ phần chi phối theo lãi suất không kỳ hạn. </w:t>
            </w:r>
            <w:r w:rsidRPr="004F6631">
              <w:rPr>
                <w:rFonts w:ascii="Times New Roman" w:hAnsi="Times New Roman" w:cs="Times New Roman"/>
                <w:color w:val="000000"/>
                <w:sz w:val="24"/>
                <w:szCs w:val="24"/>
              </w:rPr>
              <w:t>Tiền lãi từ khoản tiền bồi thường, hỗ trợ được trả cho người có quyền sử dụng đất, chủ sở hữu tài sản được bồi thường, hỗ trợ.</w:t>
            </w:r>
          </w:p>
        </w:tc>
        <w:tc>
          <w:tcPr>
            <w:tcW w:w="6378" w:type="dxa"/>
          </w:tcPr>
          <w:p w14:paraId="139B543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07B64F2" w14:textId="77777777" w:rsidTr="007F6812">
        <w:tc>
          <w:tcPr>
            <w:tcW w:w="7225" w:type="dxa"/>
          </w:tcPr>
          <w:p w14:paraId="2461828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w:t>
            </w:r>
            <w:bookmarkStart w:id="1259" w:name="_Hlk146275640"/>
            <w:r w:rsidRPr="004F6631">
              <w:rPr>
                <w:rFonts w:ascii="Times New Roman" w:hAnsi="Times New Roman" w:cs="Times New Roman"/>
                <w:color w:val="000000"/>
                <w:sz w:val="24"/>
                <w:szCs w:val="24"/>
              </w:rPr>
              <w:t xml:space="preserve">Trường hợp phương án bồi thường, hỗ trợ, tái định cư phải chỉnh sửa, bổ sung mà có nội dung chỉnh sửa về giá đất, giá tài sản thì giá đất, giá tài sản để tính bồi thường được xác định tại thời điểm ban hành quyết định điều chỉnh phương án bồi thường, hỗ trợ, tái định cư. Trường hợp tại thời điểm ban hành quyết định điều chỉnh phương án bồi thường, hỗ trợ, tái định cư mà giá đất, giá tài sản thấp hơn so với giá đất, giá tài sản trong phương án bồi thường, hỗ trợ, tái định cư đã phê duyệt thì áp dụng giá bồi thường trong phương án đã được phê duyệt. </w:t>
            </w:r>
            <w:r w:rsidRPr="004F6631">
              <w:rPr>
                <w:rFonts w:ascii="Times New Roman" w:hAnsi="Times New Roman" w:cs="Times New Roman"/>
                <w:color w:val="000000"/>
                <w:sz w:val="24"/>
                <w:szCs w:val="24"/>
                <w:lang w:val="fi-FI"/>
              </w:rPr>
              <w:t>Các nội dung được chỉnh sửa, bổ sung mà không phải là giá đất, giá tài sản được</w:t>
            </w:r>
            <w:r w:rsidRPr="004F6631">
              <w:rPr>
                <w:rFonts w:ascii="Times New Roman" w:hAnsi="Times New Roman" w:cs="Times New Roman"/>
                <w:i/>
                <w:color w:val="000000"/>
                <w:sz w:val="24"/>
                <w:szCs w:val="24"/>
                <w:lang w:val="fi-FI"/>
              </w:rPr>
              <w:t xml:space="preserve"> </w:t>
            </w:r>
            <w:r w:rsidRPr="004F6631">
              <w:rPr>
                <w:rFonts w:ascii="Times New Roman" w:hAnsi="Times New Roman" w:cs="Times New Roman"/>
                <w:color w:val="000000"/>
                <w:sz w:val="24"/>
                <w:szCs w:val="24"/>
                <w:lang w:val="vi-VN"/>
              </w:rPr>
              <w:t>áp dụng theo quy định của pháp luật về đất đai tại thời điểm phê duyệt phương án bồi thường, hỗ trợ, tái định cư.</w:t>
            </w:r>
          </w:p>
        </w:tc>
        <w:tc>
          <w:tcPr>
            <w:tcW w:w="6378" w:type="dxa"/>
          </w:tcPr>
          <w:p w14:paraId="4BD9A72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bookmarkEnd w:id="1259"/>
      <w:tr w:rsidR="007F6812" w:rsidRPr="004F6631" w14:paraId="18FC2B33" w14:textId="77777777" w:rsidTr="007F6812">
        <w:tc>
          <w:tcPr>
            <w:tcW w:w="7225" w:type="dxa"/>
          </w:tcPr>
          <w:p w14:paraId="78DC8B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x-none"/>
              </w:rPr>
              <w:t>. Người sử dụng đất được bồi thường khi Nhà nước thu hồi đất mà chưa thực hiện nghĩa vụ tài chính về đất đai đối với Nhà nước theo quy định của pháp luật thì phải trừ đi khoản tiền chưa thực hiện nghĩa vụ tài chính vào số tiền được bồi thường để hoàn trả ngân sách nhà nước.</w:t>
            </w:r>
          </w:p>
        </w:tc>
        <w:tc>
          <w:tcPr>
            <w:tcW w:w="6378" w:type="dxa"/>
          </w:tcPr>
          <w:p w14:paraId="3FEA3DE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8554DCE" w14:textId="77777777" w:rsidTr="007F6812">
        <w:tc>
          <w:tcPr>
            <w:tcW w:w="7225" w:type="dxa"/>
          </w:tcPr>
          <w:p w14:paraId="1D12016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7. Chính phủ quy định chi tiết Điều này.</w:t>
            </w:r>
            <w:bookmarkStart w:id="1260" w:name="_Toc107651240"/>
            <w:bookmarkStart w:id="1261" w:name="_Toc112138576"/>
            <w:bookmarkStart w:id="1262" w:name="_Toc114566900"/>
            <w:bookmarkStart w:id="1263" w:name="_Toc115080067"/>
            <w:bookmarkStart w:id="1264" w:name="_Toc115358236"/>
            <w:bookmarkStart w:id="1265" w:name="_Toc115359090"/>
            <w:bookmarkStart w:id="1266" w:name="_Toc130825180"/>
            <w:bookmarkStart w:id="1267" w:name="_Toc149829183"/>
          </w:p>
        </w:tc>
        <w:tc>
          <w:tcPr>
            <w:tcW w:w="6378" w:type="dxa"/>
          </w:tcPr>
          <w:p w14:paraId="56CD410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9AF8E40" w14:textId="77777777" w:rsidTr="007F6812">
        <w:tc>
          <w:tcPr>
            <w:tcW w:w="7225" w:type="dxa"/>
          </w:tcPr>
          <w:p w14:paraId="6B96B0EC" w14:textId="7214199F"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 xml:space="preserve">Mục </w:t>
            </w:r>
            <w:bookmarkEnd w:id="1260"/>
            <w:bookmarkEnd w:id="1261"/>
            <w:bookmarkEnd w:id="1262"/>
            <w:bookmarkEnd w:id="1263"/>
            <w:bookmarkEnd w:id="1264"/>
            <w:bookmarkEnd w:id="1265"/>
            <w:r w:rsidRPr="004F6631">
              <w:rPr>
                <w:rFonts w:ascii="Times New Roman" w:hAnsi="Times New Roman" w:cs="Times New Roman"/>
                <w:b/>
                <w:color w:val="000000"/>
                <w:sz w:val="24"/>
                <w:szCs w:val="24"/>
                <w:lang w:val="vi-VN"/>
              </w:rPr>
              <w:t>2</w:t>
            </w:r>
            <w:bookmarkEnd w:id="1266"/>
            <w:bookmarkEnd w:id="1267"/>
          </w:p>
        </w:tc>
        <w:tc>
          <w:tcPr>
            <w:tcW w:w="6378" w:type="dxa"/>
          </w:tcPr>
          <w:p w14:paraId="0F0E4CD1"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21141B28" w14:textId="77777777" w:rsidTr="007F6812">
        <w:tc>
          <w:tcPr>
            <w:tcW w:w="7225" w:type="dxa"/>
          </w:tcPr>
          <w:p w14:paraId="7EF0E119" w14:textId="75224A90"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1268" w:name="_Toc107651241"/>
            <w:bookmarkStart w:id="1269" w:name="_Toc112138577"/>
            <w:bookmarkStart w:id="1270" w:name="_Toc114566901"/>
            <w:bookmarkStart w:id="1271" w:name="_Toc115080068"/>
            <w:bookmarkStart w:id="1272" w:name="_Toc115358237"/>
            <w:bookmarkStart w:id="1273" w:name="_Toc115359091"/>
            <w:bookmarkStart w:id="1274" w:name="_Toc130825181"/>
            <w:bookmarkStart w:id="1275" w:name="_Toc149829184"/>
            <w:r w:rsidRPr="004F6631">
              <w:rPr>
                <w:rFonts w:ascii="Times New Roman" w:hAnsi="Times New Roman" w:cs="Times New Roman"/>
                <w:b/>
                <w:color w:val="000000"/>
                <w:sz w:val="24"/>
                <w:szCs w:val="24"/>
                <w:lang w:val="vi-VN"/>
              </w:rPr>
              <w:t>BỒI THƯỜNG VỀ ĐẤT</w:t>
            </w:r>
            <w:bookmarkEnd w:id="1268"/>
            <w:bookmarkEnd w:id="1269"/>
            <w:bookmarkEnd w:id="1270"/>
            <w:bookmarkEnd w:id="1271"/>
            <w:bookmarkEnd w:id="1272"/>
            <w:bookmarkEnd w:id="1273"/>
            <w:bookmarkEnd w:id="1274"/>
            <w:bookmarkEnd w:id="1275"/>
          </w:p>
        </w:tc>
        <w:tc>
          <w:tcPr>
            <w:tcW w:w="6378" w:type="dxa"/>
          </w:tcPr>
          <w:p w14:paraId="79F87098"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3A9C1933" w14:textId="77777777" w:rsidTr="007F6812">
        <w:tc>
          <w:tcPr>
            <w:tcW w:w="7225" w:type="dxa"/>
          </w:tcPr>
          <w:p w14:paraId="1B62A1D5" w14:textId="301F026A"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276" w:name="_Toc107651243"/>
            <w:bookmarkStart w:id="1277" w:name="_Toc112138579"/>
            <w:bookmarkStart w:id="1278" w:name="_Ref113311060"/>
            <w:bookmarkStart w:id="1279" w:name="_Ref113311213"/>
            <w:bookmarkStart w:id="1280" w:name="_Ref113311299"/>
            <w:bookmarkStart w:id="1281" w:name="_Ref113311310"/>
            <w:bookmarkStart w:id="1282" w:name="_Ref113311321"/>
            <w:bookmarkStart w:id="1283" w:name="_Ref113311330"/>
            <w:bookmarkStart w:id="1284" w:name="_Ref113311343"/>
            <w:bookmarkStart w:id="1285" w:name="_Ref113311353"/>
            <w:bookmarkStart w:id="1286" w:name="_Ref113311491"/>
            <w:bookmarkStart w:id="1287" w:name="_Ref113311502"/>
            <w:bookmarkStart w:id="1288" w:name="_Toc114566903"/>
            <w:bookmarkStart w:id="1289" w:name="_Toc115080070"/>
            <w:bookmarkStart w:id="1290" w:name="_Toc115358239"/>
            <w:bookmarkStart w:id="1291" w:name="_Toc115359093"/>
            <w:bookmarkStart w:id="1292" w:name="_Toc130825182"/>
            <w:bookmarkStart w:id="1293" w:name="_Ref135482654"/>
            <w:bookmarkStart w:id="1294" w:name="_Ref135484718"/>
            <w:bookmarkStart w:id="1295" w:name="_Ref136265793"/>
            <w:bookmarkStart w:id="1296" w:name="_Toc149829185"/>
            <w:r w:rsidRPr="004F6631">
              <w:rPr>
                <w:rFonts w:ascii="Times New Roman" w:hAnsi="Times New Roman" w:cs="Times New Roman"/>
                <w:b/>
                <w:color w:val="000000"/>
                <w:sz w:val="24"/>
                <w:szCs w:val="24"/>
                <w:lang w:val="x-none"/>
              </w:rPr>
              <w:t xml:space="preserve">Điều kiện </w:t>
            </w:r>
            <w:bookmarkStart w:id="1297" w:name="_Hlk154854874"/>
            <w:r w:rsidRPr="004F6631">
              <w:rPr>
                <w:rFonts w:ascii="Times New Roman" w:hAnsi="Times New Roman" w:cs="Times New Roman"/>
                <w:b/>
                <w:color w:val="000000"/>
                <w:sz w:val="24"/>
                <w:szCs w:val="24"/>
                <w:lang w:val="x-none"/>
              </w:rPr>
              <w:t xml:space="preserve">được bồi thường về đất khi Nhà nước thu hồi đất </w:t>
            </w:r>
            <w:r w:rsidRPr="004F6631">
              <w:rPr>
                <w:rFonts w:ascii="Times New Roman" w:hAnsi="Times New Roman" w:cs="Times New Roman"/>
                <w:b/>
                <w:color w:val="000000"/>
                <w:sz w:val="24"/>
                <w:szCs w:val="24"/>
                <w:lang w:val="am-ET"/>
              </w:rPr>
              <w:t>vì</w:t>
            </w:r>
            <w:r w:rsidRPr="004F6631">
              <w:rPr>
                <w:rFonts w:ascii="Times New Roman" w:hAnsi="Times New Roman" w:cs="Times New Roman"/>
                <w:b/>
                <w:color w:val="000000"/>
                <w:sz w:val="24"/>
                <w:szCs w:val="24"/>
                <w:lang w:val="x-none"/>
              </w:rPr>
              <w:t xml:space="preserve"> mục đích quốc phòng, an ninh</w:t>
            </w:r>
            <w:r w:rsidRPr="004F6631">
              <w:rPr>
                <w:rFonts w:ascii="Times New Roman" w:hAnsi="Times New Roman" w:cs="Times New Roman"/>
                <w:b/>
                <w:color w:val="000000"/>
                <w:sz w:val="24"/>
                <w:szCs w:val="24"/>
                <w:lang w:val="am-ET"/>
              </w:rPr>
              <w:t>;</w:t>
            </w:r>
            <w:r w:rsidRPr="004F6631">
              <w:rPr>
                <w:rFonts w:ascii="Times New Roman" w:hAnsi="Times New Roman" w:cs="Times New Roman"/>
                <w:b/>
                <w:color w:val="000000"/>
                <w:sz w:val="24"/>
                <w:szCs w:val="24"/>
                <w:lang w:val="x-none"/>
              </w:rPr>
              <w:t xml:space="preserve"> phát triển kinh tế</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b/>
                <w:color w:val="000000"/>
                <w:sz w:val="24"/>
                <w:szCs w:val="24"/>
                <w:lang w:val="x-none"/>
              </w:rPr>
              <w:t xml:space="preserve"> xã hội</w:t>
            </w:r>
            <w:r w:rsidRPr="004F6631">
              <w:rPr>
                <w:rFonts w:ascii="Times New Roman" w:hAnsi="Times New Roman" w:cs="Times New Roman"/>
                <w:b/>
                <w:color w:val="000000"/>
                <w:sz w:val="24"/>
                <w:szCs w:val="24"/>
                <w:lang w:val="am-ET"/>
              </w:rPr>
              <w:t xml:space="preserve"> vì </w:t>
            </w:r>
            <w:r w:rsidRPr="004F6631">
              <w:rPr>
                <w:rFonts w:ascii="Times New Roman" w:hAnsi="Times New Roman" w:cs="Times New Roman"/>
                <w:b/>
                <w:color w:val="000000"/>
                <w:sz w:val="24"/>
                <w:szCs w:val="24"/>
                <w:lang w:val="x-none"/>
              </w:rPr>
              <w:t>lợi ích quốc gia, công cộng</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sidRPr="004F6631">
              <w:rPr>
                <w:rFonts w:ascii="Times New Roman" w:hAnsi="Times New Roman" w:cs="Times New Roman"/>
                <w:b/>
                <w:color w:val="000000"/>
                <w:sz w:val="24"/>
                <w:szCs w:val="24"/>
                <w:lang w:val="x-none"/>
              </w:rPr>
              <w:t xml:space="preserve"> </w:t>
            </w:r>
            <w:bookmarkEnd w:id="1297"/>
          </w:p>
        </w:tc>
        <w:tc>
          <w:tcPr>
            <w:tcW w:w="6378" w:type="dxa"/>
          </w:tcPr>
          <w:p w14:paraId="31E719C2" w14:textId="066438B8" w:rsidR="007F6812" w:rsidRPr="006208A9" w:rsidRDefault="007F681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6208A9">
              <w:rPr>
                <w:rFonts w:ascii="Times New Roman" w:hAnsi="Times New Roman" w:cs="Times New Roman"/>
                <w:b/>
                <w:bCs/>
                <w:color w:val="000000"/>
                <w:sz w:val="24"/>
                <w:szCs w:val="24"/>
                <w:lang w:val="x-none"/>
              </w:rPr>
              <w:t>Điều 4</w:t>
            </w:r>
            <w:r>
              <w:rPr>
                <w:rFonts w:ascii="Times New Roman" w:hAnsi="Times New Roman" w:cs="Times New Roman"/>
                <w:b/>
                <w:bCs/>
                <w:color w:val="000000"/>
                <w:sz w:val="24"/>
                <w:szCs w:val="24"/>
              </w:rPr>
              <w:t>3</w:t>
            </w:r>
            <w:r w:rsidRPr="006208A9">
              <w:rPr>
                <w:rFonts w:ascii="Times New Roman" w:hAnsi="Times New Roman" w:cs="Times New Roman"/>
                <w:b/>
                <w:bCs/>
                <w:color w:val="000000"/>
                <w:sz w:val="24"/>
                <w:szCs w:val="24"/>
                <w:lang w:val="x-none"/>
              </w:rPr>
              <w:t>. Bồi thường về đất khi Nhà nước thu hồi đất vì mục đích quốc phòng, an ninh; phát triển kinh tế - xã hội vì lợi ích quốc gia, công cộng</w:t>
            </w:r>
          </w:p>
        </w:tc>
      </w:tr>
      <w:tr w:rsidR="007F6812" w:rsidRPr="004F6631" w14:paraId="59DDEED0" w14:textId="77777777" w:rsidTr="007F6812">
        <w:tc>
          <w:tcPr>
            <w:tcW w:w="7225" w:type="dxa"/>
          </w:tcPr>
          <w:p w14:paraId="117F9B2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 Các trường hợp được bồi thường về đất khi Nhà nước thu hồi đất vì </w:t>
            </w:r>
            <w:r w:rsidRPr="004F6631">
              <w:rPr>
                <w:rFonts w:ascii="Times New Roman" w:hAnsi="Times New Roman" w:cs="Times New Roman"/>
                <w:color w:val="000000"/>
                <w:sz w:val="24"/>
                <w:szCs w:val="24"/>
                <w:lang w:val="nl-NL"/>
              </w:rPr>
              <w:lastRenderedPageBreak/>
              <w:t>mục đích quốc phòng, an ninh; phát triển kinh tế - xã hội vì lợi ích quốc gia, công cộng bao gồm:</w:t>
            </w:r>
          </w:p>
        </w:tc>
        <w:tc>
          <w:tcPr>
            <w:tcW w:w="6378" w:type="dxa"/>
          </w:tcPr>
          <w:p w14:paraId="6770415E" w14:textId="5EE25D57"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lastRenderedPageBreak/>
              <w:t xml:space="preserve">1. Các trường hợp được bồi thường về đất khi Nhà nước thu hồi </w:t>
            </w:r>
            <w:r w:rsidRPr="006208A9">
              <w:rPr>
                <w:rFonts w:ascii="Times New Roman" w:hAnsi="Times New Roman" w:cs="Times New Roman"/>
                <w:color w:val="000000"/>
                <w:sz w:val="24"/>
                <w:szCs w:val="24"/>
                <w:lang w:val="nl-NL"/>
              </w:rPr>
              <w:lastRenderedPageBreak/>
              <w:t>đất vì mục đích quốc phòng, an ninh; phát triển kinh tế - xã hội vì lợi ích quốc gia, công cộng bao gồm:</w:t>
            </w:r>
          </w:p>
        </w:tc>
      </w:tr>
      <w:tr w:rsidR="007F6812" w:rsidRPr="004F6631" w14:paraId="53BE367B" w14:textId="77777777" w:rsidTr="007F6812">
        <w:tc>
          <w:tcPr>
            <w:tcW w:w="7225" w:type="dxa"/>
          </w:tcPr>
          <w:p w14:paraId="321F994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pacing w:val="-2"/>
                <w:sz w:val="24"/>
                <w:szCs w:val="24"/>
                <w:lang w:val="nl-NL"/>
              </w:rPr>
              <w:lastRenderedPageBreak/>
              <w:t>a) Hộ gia đình, cá nhân đang sử dụng đất không phải là đất thuê trả tiền thuê đất hằng năm;</w:t>
            </w:r>
          </w:p>
        </w:tc>
        <w:tc>
          <w:tcPr>
            <w:tcW w:w="6378" w:type="dxa"/>
          </w:tcPr>
          <w:p w14:paraId="0148DC7E" w14:textId="2D23AB8C"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a) Hộ gia đình, cá nhân đang sử dụng đất không phải là đất thuê trả tiền thuê đất hằng năm;</w:t>
            </w:r>
          </w:p>
        </w:tc>
      </w:tr>
      <w:tr w:rsidR="007F6812" w:rsidRPr="004F6631" w14:paraId="4B216C58" w14:textId="77777777" w:rsidTr="007F6812">
        <w:tc>
          <w:tcPr>
            <w:tcW w:w="7225" w:type="dxa"/>
          </w:tcPr>
          <w:p w14:paraId="433CEB3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Cộng đồng dân cư đang sử dụng đất có công trình là chùa, đình, đền, miếu, am, nhà thờ họ, công trình tín ngưỡng khác; đất nông nghiệp quy định tại khoản 4 Điều 178 của Luật này và đất đó không có tranh chấp, được Ủy ban nhân dân cấp xã nơi có đất xác nhận là đất sử dụng chung cho cộng đồng;</w:t>
            </w:r>
          </w:p>
        </w:tc>
        <w:tc>
          <w:tcPr>
            <w:tcW w:w="6378" w:type="dxa"/>
          </w:tcPr>
          <w:p w14:paraId="13198C35" w14:textId="4C78E4A3"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b) Cộng đồng dân cư đang sử dụng đất có công trình là chùa, đình, đền, miếu, am, nhà thờ họ, công trình tín ngưỡng khác, đất nông nghiệp được Ủy ban nhân dân cấp xã nơi có đất xác nhận là đất sử dụng chung cho cộng đồng;</w:t>
            </w:r>
          </w:p>
        </w:tc>
      </w:tr>
      <w:tr w:rsidR="007F6812" w:rsidRPr="004F6631" w14:paraId="2113C60F" w14:textId="77777777" w:rsidTr="007F6812">
        <w:tc>
          <w:tcPr>
            <w:tcW w:w="7225" w:type="dxa"/>
          </w:tcPr>
          <w:p w14:paraId="5C463E2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Người gốc </w:t>
            </w:r>
            <w:r w:rsidRPr="004F6631">
              <w:rPr>
                <w:rFonts w:ascii="Times New Roman" w:hAnsi="Times New Roman" w:cs="Times New Roman"/>
                <w:color w:val="000000"/>
                <w:sz w:val="24"/>
                <w:szCs w:val="24"/>
              </w:rPr>
              <w:t xml:space="preserve">Việt Nam định cư ở nước ngoài </w:t>
            </w:r>
            <w:r w:rsidRPr="004F6631">
              <w:rPr>
                <w:rFonts w:ascii="Times New Roman" w:hAnsi="Times New Roman" w:cs="Times New Roman"/>
                <w:color w:val="000000"/>
                <w:sz w:val="24"/>
                <w:szCs w:val="24"/>
                <w:lang w:val="nl-NL"/>
              </w:rPr>
              <w:t>quy định tại khoản 1 Điều 44 của Luật này;</w:t>
            </w:r>
          </w:p>
        </w:tc>
        <w:tc>
          <w:tcPr>
            <w:tcW w:w="6378" w:type="dxa"/>
          </w:tcPr>
          <w:p w14:paraId="0DCBB511" w14:textId="54E825B1"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c) Người gốc Việt Nam định cư ở nước ngoài được sở hữu nhà ở tại Việt Nam;</w:t>
            </w:r>
          </w:p>
        </w:tc>
      </w:tr>
      <w:tr w:rsidR="007F6812" w:rsidRPr="004F6631" w14:paraId="25169180" w14:textId="77777777" w:rsidTr="007F6812">
        <w:tc>
          <w:tcPr>
            <w:tcW w:w="7225" w:type="dxa"/>
          </w:tcPr>
          <w:p w14:paraId="0EA1F14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d) </w:t>
            </w:r>
            <w:r w:rsidRPr="004F6631">
              <w:rPr>
                <w:rFonts w:ascii="Times New Roman" w:hAnsi="Times New Roman" w:cs="Times New Roman"/>
                <w:color w:val="000000"/>
                <w:spacing w:val="2"/>
                <w:sz w:val="24"/>
                <w:szCs w:val="24"/>
                <w:lang w:val="nl-NL"/>
              </w:rPr>
              <w:t>Tổ chức tôn giáo, tổ chức tôn giáo trực thuộc được Nhà nước cho phép hoạt động đang sử dụng đất mà không phải là đất do Nhà nước giao, cho thuê; không phải là đất nhận chuyển nhượng, nhận tặng cho từ ngày 01 tháng 7 năm 2004 trở về sau;</w:t>
            </w:r>
          </w:p>
        </w:tc>
        <w:tc>
          <w:tcPr>
            <w:tcW w:w="6378" w:type="dxa"/>
          </w:tcPr>
          <w:p w14:paraId="75B15993" w14:textId="68FAE764"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d) Tổ chức tôn giáo, tổ chức tôn giáo trực thuộc được Nhà nước cho phép hoạt động đang sử dụng đất mà không phải là đất do Nhà nước giao, cho thuê; không phải là đất nhận chuyển nhượng, nhận tặng cho từ ngày 01 tháng 7 năm 2004 trở về sau;</w:t>
            </w:r>
          </w:p>
        </w:tc>
      </w:tr>
      <w:tr w:rsidR="007F6812" w:rsidRPr="004F6631" w14:paraId="15E5C032" w14:textId="77777777" w:rsidTr="007F6812">
        <w:tc>
          <w:tcPr>
            <w:tcW w:w="7225" w:type="dxa"/>
          </w:tcPr>
          <w:p w14:paraId="6DD89FE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đ) Người gốc </w:t>
            </w:r>
            <w:r w:rsidRPr="004F6631">
              <w:rPr>
                <w:rFonts w:ascii="Times New Roman" w:hAnsi="Times New Roman" w:cs="Times New Roman"/>
                <w:color w:val="000000"/>
                <w:sz w:val="24"/>
                <w:szCs w:val="24"/>
              </w:rPr>
              <w:t xml:space="preserve">Việt Nam định cư ở nước ngoài </w:t>
            </w:r>
            <w:r w:rsidRPr="004F6631">
              <w:rPr>
                <w:rFonts w:ascii="Times New Roman" w:hAnsi="Times New Roman" w:cs="Times New Roman"/>
                <w:color w:val="000000"/>
                <w:sz w:val="24"/>
                <w:szCs w:val="24"/>
                <w:lang w:val="nl-NL"/>
              </w:rPr>
              <w:t>được Nhà nước giao đất có thu tiền sử dụng đất, cho thuê đất trả tiền thuê đất một lần cho cả thời gian thuê; nhận chuyển nhượng quyền sử dụng đất trong khu công nghiệp, cụm công nghiệp, khu công nghệ cao, khu kinh tế;</w:t>
            </w:r>
          </w:p>
        </w:tc>
        <w:tc>
          <w:tcPr>
            <w:tcW w:w="6378" w:type="dxa"/>
          </w:tcPr>
          <w:p w14:paraId="2A7B8144" w14:textId="7C8BDD56"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đ) Người gốc Việt Nam định cư ở nước ngoài được Nhà nước giao đất có thu tiền sử dụng đất, cho thuê đất trả tiền thuê đất một lần cho cả thời gian thuê; nhận chuyển nhượng quyền sử dụng đất trong khu công nghiệp, cụm công nghiệp, khu công nghệ cao, khu kinh tế;</w:t>
            </w:r>
          </w:p>
        </w:tc>
      </w:tr>
      <w:tr w:rsidR="007F6812" w:rsidRPr="004F6631" w14:paraId="18092F32" w14:textId="77777777" w:rsidTr="007F6812">
        <w:tc>
          <w:tcPr>
            <w:tcW w:w="7225" w:type="dxa"/>
          </w:tcPr>
          <w:p w14:paraId="2A0AFB4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e) Tổ chức được Nhà nước giao đất có thu tiền sử dụng đất, cho thuê đất trả tiền thuê đất một lần cho cả thời gian thuê; nhận thừa kế quyền sử dụng đất, nhận chuyển nhượng quyền sử dụng đất, nhận góp vốn bằng quyền sử dụng đất;</w:t>
            </w:r>
          </w:p>
        </w:tc>
        <w:tc>
          <w:tcPr>
            <w:tcW w:w="6378" w:type="dxa"/>
          </w:tcPr>
          <w:p w14:paraId="0257C192" w14:textId="1CB72FAB"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e) Tổ chức được Nhà nước giao đất có thu tiền sử dụng đất, cho thuê đất trả tiền thuê đất một lần cho cả thời gian thuê; nhận thừa kế quyền sử dụng đất, nhận chuyển nhượng quyền sử dụng đất, nhận góp vốn bằng quyền sử dụng đất;</w:t>
            </w:r>
          </w:p>
        </w:tc>
      </w:tr>
      <w:tr w:rsidR="007F6812" w:rsidRPr="004F6631" w14:paraId="3A5FF75C" w14:textId="77777777" w:rsidTr="007F6812">
        <w:tc>
          <w:tcPr>
            <w:tcW w:w="7225" w:type="dxa"/>
          </w:tcPr>
          <w:p w14:paraId="3364491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g) Tổ chức nước ngoài có chức năng ngoại giao được Nhà nước cho thuê đất trả tiền thuê đất một lần cho cả thời gian thuê;</w:t>
            </w:r>
          </w:p>
        </w:tc>
        <w:tc>
          <w:tcPr>
            <w:tcW w:w="6378" w:type="dxa"/>
          </w:tcPr>
          <w:p w14:paraId="2953B19F" w14:textId="3AAC7DAD"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g) Tổ chức nước ngoài có chức năng ngoại giao được Nhà nước cho thuê đất trả tiền thuê đất một lần cho cả thời gian thuê;</w:t>
            </w:r>
          </w:p>
        </w:tc>
      </w:tr>
      <w:tr w:rsidR="007F6812" w:rsidRPr="004F6631" w14:paraId="048958CF" w14:textId="77777777" w:rsidTr="007F6812">
        <w:tc>
          <w:tcPr>
            <w:tcW w:w="7225" w:type="dxa"/>
          </w:tcPr>
          <w:p w14:paraId="0EA15C5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h) Tổ chức kinh tế, người gốc </w:t>
            </w:r>
            <w:r w:rsidRPr="004F6631">
              <w:rPr>
                <w:rFonts w:ascii="Times New Roman" w:hAnsi="Times New Roman" w:cs="Times New Roman"/>
                <w:color w:val="000000"/>
                <w:sz w:val="24"/>
                <w:szCs w:val="24"/>
              </w:rPr>
              <w:t>Việt Nam định cư ở nước ngoài</w:t>
            </w:r>
            <w:r w:rsidRPr="004F6631">
              <w:rPr>
                <w:rFonts w:ascii="Times New Roman" w:hAnsi="Times New Roman" w:cs="Times New Roman"/>
                <w:color w:val="000000"/>
                <w:sz w:val="24"/>
                <w:szCs w:val="24"/>
                <w:lang w:val="nl-NL"/>
              </w:rPr>
              <w:t>, tổ chức kinh tế có vốn đầu tư nước ngoài được Nhà nước giao đất có thu tiền sử dụng đất để thực hiện dự án đầu tư xây dựng nhà ở để bán hoặc để bán kết hợp cho thuê; cho thuê đất trả tiền thuê đất một lần cho cả thời gian thuê.</w:t>
            </w:r>
          </w:p>
        </w:tc>
        <w:tc>
          <w:tcPr>
            <w:tcW w:w="6378" w:type="dxa"/>
          </w:tcPr>
          <w:p w14:paraId="5F5F455F" w14:textId="065E256D"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h) Tổ chức kinh tế, người gốc Việt Nam định cư ở nước ngoài, tổ chức kinh tế có vốn đầu tư nước ngoài được Nhà nước giao đất có thu tiền sử dụng đất để thực hiện dự án đầu tư xây dựng nhà ở để bán hoặc để bán kết hợp cho thuê; cho thuê đất trả tiền thuê đất một lần cho cả thời gian thuê.</w:t>
            </w:r>
          </w:p>
        </w:tc>
      </w:tr>
      <w:tr w:rsidR="007F6812" w:rsidRPr="004F6631" w14:paraId="28AF5F08" w14:textId="77777777" w:rsidTr="007F6812">
        <w:tc>
          <w:tcPr>
            <w:tcW w:w="7225" w:type="dxa"/>
          </w:tcPr>
          <w:p w14:paraId="2420A17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Các trường hợp quy định tại khoản 1 Điều này được bồi thường về đất khi có một trong các điều kiện sau đây:</w:t>
            </w:r>
          </w:p>
        </w:tc>
        <w:tc>
          <w:tcPr>
            <w:tcW w:w="6378" w:type="dxa"/>
          </w:tcPr>
          <w:p w14:paraId="12DF28C7" w14:textId="64CE7653"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2. Các trường hợp quy định tại khoản 1 Điều này được bồi thường về đất khi có một trong các điều kiện sau đây:</w:t>
            </w:r>
          </w:p>
        </w:tc>
      </w:tr>
      <w:tr w:rsidR="007F6812" w:rsidRPr="004F6631" w14:paraId="466C0092" w14:textId="77777777" w:rsidTr="007F6812">
        <w:tc>
          <w:tcPr>
            <w:tcW w:w="7225" w:type="dxa"/>
          </w:tcPr>
          <w:p w14:paraId="6ADD832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Có Giấy chứng nhận quyền sử dụng đất hoặc Giấy chứng nhận quyền </w:t>
            </w:r>
            <w:r w:rsidRPr="004F6631">
              <w:rPr>
                <w:rFonts w:ascii="Times New Roman" w:hAnsi="Times New Roman" w:cs="Times New Roman"/>
                <w:color w:val="000000"/>
                <w:sz w:val="24"/>
                <w:szCs w:val="24"/>
                <w:lang w:val="nl-NL"/>
              </w:rPr>
              <w:lastRenderedPageBreak/>
              <w:t xml:space="preserve">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 </w:t>
            </w:r>
          </w:p>
        </w:tc>
        <w:tc>
          <w:tcPr>
            <w:tcW w:w="6378" w:type="dxa"/>
          </w:tcPr>
          <w:p w14:paraId="4EFD79C9" w14:textId="5F9E430A"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lastRenderedPageBreak/>
              <w:t xml:space="preserve">a) Có Giấy chứng nhận quyền sử dụng đất hoặc Giấy chứng nhận </w:t>
            </w:r>
            <w:r w:rsidRPr="006208A9">
              <w:rPr>
                <w:rFonts w:ascii="Times New Roman" w:hAnsi="Times New Roman" w:cs="Times New Roman"/>
                <w:color w:val="000000"/>
                <w:sz w:val="24"/>
                <w:szCs w:val="24"/>
                <w:lang w:val="nl-NL"/>
              </w:rPr>
              <w:lastRenderedPageBreak/>
              <w:t xml:space="preserve">quyền sở hữu nhà ở và quyền sử dụng đất ở hoặc Giấy chứng nhận quyền sử dụng đất, quyền sở hữu nhà ở và tài sản khác gắn liền với đất hoặc Giấy chứng nhận; </w:t>
            </w:r>
          </w:p>
        </w:tc>
      </w:tr>
      <w:tr w:rsidR="007F6812" w:rsidRPr="004F6631" w14:paraId="0BC99CBB" w14:textId="77777777" w:rsidTr="007F6812">
        <w:tc>
          <w:tcPr>
            <w:tcW w:w="7225" w:type="dxa"/>
          </w:tcPr>
          <w:p w14:paraId="385EC4B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b) Có quyết định giao đất hoặc quyết định cho thuê đất hoặc quyết định cho phép chuyển mục đích sử dụng đất của cơ quan nhà nước có thẩm quyền;</w:t>
            </w:r>
          </w:p>
        </w:tc>
        <w:tc>
          <w:tcPr>
            <w:tcW w:w="6378" w:type="dxa"/>
          </w:tcPr>
          <w:p w14:paraId="26ACAA78" w14:textId="557EBE42"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b) Có quyết định giao đất hoặc quyết định cho thuê đất hoặc quyết định cho phép chuyển mục đích sử dụng đất của cơ quan nhà nước có thẩm quyền;</w:t>
            </w:r>
          </w:p>
        </w:tc>
      </w:tr>
      <w:tr w:rsidR="007F6812" w:rsidRPr="004F6631" w14:paraId="1639CED2" w14:textId="77777777" w:rsidTr="007F6812">
        <w:tc>
          <w:tcPr>
            <w:tcW w:w="7225" w:type="dxa"/>
          </w:tcPr>
          <w:p w14:paraId="508E700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Có một trong các giấy tờ về quyền sử dụng đất làm căn cứ để cấp Giấy chứng nhận quyền sử dụng đất, quyền sở hữu tài sản gắn liền với đất theo quy định tại </w:t>
            </w:r>
            <w:r w:rsidRPr="004F6631">
              <w:rPr>
                <w:rFonts w:ascii="Times New Roman" w:hAnsi="Times New Roman" w:cs="Times New Roman"/>
                <w:color w:val="000000"/>
                <w:sz w:val="24"/>
                <w:szCs w:val="24"/>
                <w:lang w:val="x-none"/>
              </w:rPr>
              <w:t>Điều 137</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 xml:space="preserve">của Luật này; </w:t>
            </w:r>
          </w:p>
        </w:tc>
        <w:tc>
          <w:tcPr>
            <w:tcW w:w="6378" w:type="dxa"/>
          </w:tcPr>
          <w:p w14:paraId="036D6C75" w14:textId="7A55CBD4"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 xml:space="preserve">c) Có một trong các giấy tờ về quyền sử dụng đất làm căn cứ để cấp Giấy chứng nhận theo quy định của Luật này; </w:t>
            </w:r>
          </w:p>
        </w:tc>
      </w:tr>
      <w:tr w:rsidR="007F6812" w:rsidRPr="004F6631" w14:paraId="45AB73F9" w14:textId="77777777" w:rsidTr="007F6812">
        <w:tc>
          <w:tcPr>
            <w:tcW w:w="7225" w:type="dxa"/>
          </w:tcPr>
          <w:p w14:paraId="42C0100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Nhận chuyển quyền sử dụng đất theo quy định của pháp luật từ người có quyền sử dụng đất hợp pháp nhưng chưa hoàn thành thủ tục đăng ký đất đai;</w:t>
            </w:r>
          </w:p>
        </w:tc>
        <w:tc>
          <w:tcPr>
            <w:tcW w:w="6378" w:type="dxa"/>
          </w:tcPr>
          <w:p w14:paraId="5D32B54D" w14:textId="48798CC2"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d) Nhận chuyển quyền sử dụng đất theo quy định của pháp luật từ người có quyền sử dụng đất hợp pháp nhưng chưa hoàn thành thủ tục đăng ký đất đai;</w:t>
            </w:r>
          </w:p>
        </w:tc>
      </w:tr>
      <w:tr w:rsidR="007F6812" w:rsidRPr="004F6631" w14:paraId="7F45F085" w14:textId="77777777" w:rsidTr="007F6812">
        <w:tc>
          <w:tcPr>
            <w:tcW w:w="7225" w:type="dxa"/>
          </w:tcPr>
          <w:p w14:paraId="5D8CEF6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đ) Được sử dụng đất theo thỏa thuận trong hợp đồng thế chấp để xử lý nợ; văn bản công nhận kết quả đấu giá quyền sử dụng đất mà người trúng đấu giá đã hoàn thành nghĩa vụ tài chính theo quy định của pháp luật.</w:t>
            </w:r>
          </w:p>
        </w:tc>
        <w:tc>
          <w:tcPr>
            <w:tcW w:w="6378" w:type="dxa"/>
          </w:tcPr>
          <w:p w14:paraId="02C9E585" w14:textId="7A19DB58"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đ) Được sử dụng đất theo thỏa thuận trong hợp đồng thế chấp để xử lý nợ; văn bản công nhận kết quả đấu giá quyền sử dụng đất mà người trúng đấu giá đã hoàn thành nghĩa vụ tài chính theo quy định của pháp luật.</w:t>
            </w:r>
          </w:p>
        </w:tc>
      </w:tr>
      <w:tr w:rsidR="007F6812" w:rsidRPr="004F6631" w14:paraId="20AA4AFF" w14:textId="77777777" w:rsidTr="007F6812">
        <w:tc>
          <w:tcPr>
            <w:tcW w:w="7225" w:type="dxa"/>
          </w:tcPr>
          <w:p w14:paraId="3929180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3. Chính phủ quy định </w:t>
            </w:r>
            <w:r w:rsidRPr="004F6631">
              <w:rPr>
                <w:rFonts w:ascii="Times New Roman" w:hAnsi="Times New Roman" w:cs="Times New Roman"/>
                <w:color w:val="000000"/>
                <w:spacing w:val="-8"/>
                <w:sz w:val="24"/>
                <w:szCs w:val="24"/>
                <w:lang w:val="nl-NL"/>
              </w:rPr>
              <w:t>t</w:t>
            </w:r>
            <w:r w:rsidRPr="004F6631">
              <w:rPr>
                <w:rFonts w:ascii="Times New Roman" w:hAnsi="Times New Roman" w:cs="Times New Roman"/>
                <w:color w:val="000000"/>
                <w:sz w:val="24"/>
                <w:szCs w:val="24"/>
                <w:lang w:val="nl-NL"/>
              </w:rPr>
              <w:t>rường hợp khác được bồi thường về đất và điều kiện được bồi thường về đất.</w:t>
            </w:r>
          </w:p>
        </w:tc>
        <w:tc>
          <w:tcPr>
            <w:tcW w:w="6378" w:type="dxa"/>
          </w:tcPr>
          <w:p w14:paraId="788A913D" w14:textId="4D00BC40" w:rsidR="007F6812" w:rsidRPr="006208A9"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6208A9">
              <w:rPr>
                <w:rFonts w:ascii="Times New Roman" w:hAnsi="Times New Roman" w:cs="Times New Roman"/>
                <w:color w:val="000000"/>
                <w:sz w:val="24"/>
                <w:szCs w:val="24"/>
                <w:lang w:val="nl-NL"/>
              </w:rPr>
              <w:t>3. Chính phủ quy định chi tiết việc bồi thường theo các loại đất, đối tượng sử dụng đất; quy định các trường hợp khác được bồi thường về đất và điều kiện được bồi thường cho các trường hợp này.</w:t>
            </w:r>
          </w:p>
        </w:tc>
      </w:tr>
      <w:tr w:rsidR="007F6812" w:rsidRPr="004F6631" w14:paraId="60A57978" w14:textId="77777777" w:rsidTr="007F6812">
        <w:tc>
          <w:tcPr>
            <w:tcW w:w="7225" w:type="dxa"/>
          </w:tcPr>
          <w:p w14:paraId="400BD8ED" w14:textId="1D579A8C"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1298" w:name="_Toc107651245"/>
            <w:bookmarkStart w:id="1299" w:name="_Toc112138581"/>
            <w:bookmarkStart w:id="1300" w:name="_Ref113311144"/>
            <w:bookmarkStart w:id="1301" w:name="_Ref113311653"/>
            <w:bookmarkStart w:id="1302" w:name="_Toc114566905"/>
            <w:bookmarkStart w:id="1303" w:name="_Toc115080072"/>
            <w:bookmarkStart w:id="1304" w:name="_Toc115358241"/>
            <w:bookmarkStart w:id="1305" w:name="_Toc115359095"/>
            <w:bookmarkStart w:id="1306" w:name="_Toc130825183"/>
            <w:bookmarkStart w:id="1307" w:name="_Toc149829186"/>
            <w:r w:rsidRPr="004F6631">
              <w:rPr>
                <w:rFonts w:ascii="Times New Roman" w:hAnsi="Times New Roman" w:cs="Times New Roman"/>
                <w:b/>
                <w:color w:val="000000"/>
                <w:sz w:val="24"/>
                <w:szCs w:val="24"/>
                <w:lang w:val="vi-VN"/>
              </w:rPr>
              <w:t>Bồi thường về đất</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khi Nhà nước thu hồi đất nông nghiệp của hộ gia đình, cá nhân</w:t>
            </w:r>
            <w:bookmarkEnd w:id="1298"/>
            <w:bookmarkEnd w:id="1299"/>
            <w:bookmarkEnd w:id="1300"/>
            <w:bookmarkEnd w:id="1301"/>
            <w:bookmarkEnd w:id="1302"/>
            <w:bookmarkEnd w:id="1303"/>
            <w:bookmarkEnd w:id="1304"/>
            <w:bookmarkEnd w:id="1305"/>
            <w:bookmarkEnd w:id="1306"/>
            <w:bookmarkEnd w:id="1307"/>
          </w:p>
        </w:tc>
        <w:tc>
          <w:tcPr>
            <w:tcW w:w="6378" w:type="dxa"/>
          </w:tcPr>
          <w:p w14:paraId="218DD018"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38E2CC22" w14:textId="77777777" w:rsidTr="007F6812">
        <w:tc>
          <w:tcPr>
            <w:tcW w:w="7225" w:type="dxa"/>
          </w:tcPr>
          <w:p w14:paraId="4731E8D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Hộ gia đình, cá nhân đang sử dụng đất nông nghiệp khi Nhà nước thu hồi đất,</w:t>
            </w:r>
            <w:r w:rsidRPr="004F6631" w:rsidDel="00372E22">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vi-VN"/>
              </w:rPr>
              <w:t xml:space="preserve">nếu có đủ điều kiện được bồi thường quy định tại Điều 95 của Luật này thì </w:t>
            </w:r>
            <w:r w:rsidRPr="004F6631">
              <w:rPr>
                <w:rFonts w:ascii="Times New Roman" w:hAnsi="Times New Roman" w:cs="Times New Roman"/>
                <w:color w:val="000000"/>
                <w:sz w:val="24"/>
                <w:szCs w:val="24"/>
              </w:rPr>
              <w:t xml:space="preserve">được </w:t>
            </w:r>
            <w:r w:rsidRPr="004F6631">
              <w:rPr>
                <w:rFonts w:ascii="Times New Roman" w:hAnsi="Times New Roman" w:cs="Times New Roman"/>
                <w:color w:val="000000"/>
                <w:sz w:val="24"/>
                <w:szCs w:val="24"/>
                <w:lang w:val="vi-VN"/>
              </w:rPr>
              <w:t xml:space="preserve">bồi thường bằng đất </w:t>
            </w:r>
            <w:r w:rsidRPr="004F6631">
              <w:rPr>
                <w:rFonts w:ascii="Times New Roman" w:hAnsi="Times New Roman" w:cs="Times New Roman"/>
                <w:color w:val="000000"/>
                <w:sz w:val="24"/>
                <w:szCs w:val="24"/>
              </w:rPr>
              <w:t xml:space="preserve">nông nghiệp hoặc bằng tiền hoặc </w:t>
            </w:r>
            <w:r w:rsidRPr="004F6631">
              <w:rPr>
                <w:rFonts w:ascii="Times New Roman" w:hAnsi="Times New Roman" w:cs="Times New Roman"/>
                <w:color w:val="000000"/>
                <w:sz w:val="24"/>
                <w:szCs w:val="24"/>
                <w:lang w:val="am-ET"/>
              </w:rPr>
              <w:t xml:space="preserve">bằng đất có mục đích </w:t>
            </w:r>
            <w:r w:rsidRPr="004F6631">
              <w:rPr>
                <w:rFonts w:ascii="Times New Roman" w:hAnsi="Times New Roman" w:cs="Times New Roman"/>
                <w:color w:val="000000"/>
                <w:sz w:val="24"/>
                <w:szCs w:val="24"/>
              </w:rPr>
              <w:t xml:space="preserve">sử dụng </w:t>
            </w:r>
            <w:r w:rsidRPr="004F6631">
              <w:rPr>
                <w:rFonts w:ascii="Times New Roman" w:hAnsi="Times New Roman" w:cs="Times New Roman"/>
                <w:color w:val="000000"/>
                <w:sz w:val="24"/>
                <w:szCs w:val="24"/>
                <w:lang w:val="am-ET"/>
              </w:rPr>
              <w:t>khác</w:t>
            </w:r>
            <w:r w:rsidRPr="004F6631">
              <w:rPr>
                <w:rFonts w:ascii="Times New Roman" w:hAnsi="Times New Roman" w:cs="Times New Roman"/>
                <w:color w:val="000000"/>
                <w:sz w:val="24"/>
                <w:szCs w:val="24"/>
              </w:rPr>
              <w:t xml:space="preserve"> với loại đất thu hồi hoặc bằng nhà ở.</w:t>
            </w:r>
          </w:p>
        </w:tc>
        <w:tc>
          <w:tcPr>
            <w:tcW w:w="6378" w:type="dxa"/>
          </w:tcPr>
          <w:p w14:paraId="60BEE17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B81C7C9" w14:textId="77777777" w:rsidTr="007F6812">
        <w:tc>
          <w:tcPr>
            <w:tcW w:w="7225" w:type="dxa"/>
          </w:tcPr>
          <w:p w14:paraId="6FBDFDC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Hộ gia đình, cá nhân đang sử dụng đất nông nghiệp </w:t>
            </w:r>
            <w:bookmarkStart w:id="1308" w:name="_Hlk157604990"/>
            <w:r w:rsidRPr="004F6631">
              <w:rPr>
                <w:rFonts w:ascii="Times New Roman" w:hAnsi="Times New Roman" w:cs="Times New Roman"/>
                <w:color w:val="000000"/>
                <w:sz w:val="24"/>
                <w:szCs w:val="24"/>
                <w:lang w:val="vi-VN"/>
              </w:rPr>
              <w:t xml:space="preserve">khi Nhà nước thu hồi đất thì </w:t>
            </w:r>
            <w:r w:rsidRPr="004F6631">
              <w:rPr>
                <w:rFonts w:ascii="Times New Roman" w:hAnsi="Times New Roman" w:cs="Times New Roman"/>
                <w:color w:val="000000"/>
                <w:sz w:val="24"/>
                <w:szCs w:val="24"/>
              </w:rPr>
              <w:t xml:space="preserve">việc </w:t>
            </w:r>
            <w:r w:rsidRPr="004F6631">
              <w:rPr>
                <w:rFonts w:ascii="Times New Roman" w:hAnsi="Times New Roman" w:cs="Times New Roman"/>
                <w:color w:val="000000"/>
                <w:sz w:val="24"/>
                <w:szCs w:val="24"/>
                <w:lang w:val="vi-VN"/>
              </w:rPr>
              <w:t>bồi thường về đất</w:t>
            </w:r>
            <w:r w:rsidRPr="004F6631">
              <w:rPr>
                <w:rFonts w:ascii="Times New Roman" w:hAnsi="Times New Roman" w:cs="Times New Roman"/>
                <w:color w:val="000000"/>
                <w:sz w:val="24"/>
                <w:szCs w:val="24"/>
              </w:rPr>
              <w:t xml:space="preserve"> nông nghiệp được </w:t>
            </w:r>
            <w:r w:rsidRPr="004F6631">
              <w:rPr>
                <w:rFonts w:ascii="Times New Roman" w:hAnsi="Times New Roman" w:cs="Times New Roman"/>
                <w:color w:val="000000"/>
                <w:sz w:val="24"/>
                <w:szCs w:val="24"/>
                <w:lang w:val="vi-VN"/>
              </w:rPr>
              <w:t xml:space="preserve">quy định </w:t>
            </w:r>
            <w:r w:rsidRPr="004F6631">
              <w:rPr>
                <w:rFonts w:ascii="Times New Roman" w:hAnsi="Times New Roman" w:cs="Times New Roman"/>
                <w:color w:val="000000"/>
                <w:sz w:val="24"/>
                <w:szCs w:val="24"/>
              </w:rPr>
              <w:t xml:space="preserve">như </w:t>
            </w:r>
            <w:r w:rsidRPr="004F6631">
              <w:rPr>
                <w:rFonts w:ascii="Times New Roman" w:hAnsi="Times New Roman" w:cs="Times New Roman"/>
                <w:color w:val="000000"/>
                <w:sz w:val="24"/>
                <w:szCs w:val="24"/>
                <w:lang w:val="vi-VN"/>
              </w:rPr>
              <w:t>sau</w:t>
            </w:r>
            <w:bookmarkEnd w:id="1308"/>
            <w:r w:rsidRPr="004F6631">
              <w:rPr>
                <w:rFonts w:ascii="Times New Roman" w:hAnsi="Times New Roman" w:cs="Times New Roman"/>
                <w:color w:val="000000"/>
                <w:sz w:val="24"/>
                <w:szCs w:val="24"/>
                <w:lang w:val="vi-VN"/>
              </w:rPr>
              <w:t>:</w:t>
            </w:r>
          </w:p>
        </w:tc>
        <w:tc>
          <w:tcPr>
            <w:tcW w:w="6378" w:type="dxa"/>
          </w:tcPr>
          <w:p w14:paraId="66BDBB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E3B1B69" w14:textId="77777777" w:rsidTr="007F6812">
        <w:tc>
          <w:tcPr>
            <w:tcW w:w="7225" w:type="dxa"/>
          </w:tcPr>
          <w:p w14:paraId="0CDA281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vi-VN"/>
              </w:rPr>
              <w:t>a) Diện tích đất nông nghiệp được bồi thường bao gồm diện tích trong hạn mức quy định tại Điều 176</w:t>
            </w:r>
            <w:r w:rsidRPr="004F6631">
              <w:rPr>
                <w:rFonts w:ascii="Times New Roman" w:hAnsi="Times New Roman" w:cs="Times New Roman"/>
                <w:color w:val="000000"/>
                <w:sz w:val="24"/>
                <w:szCs w:val="24"/>
                <w:lang w:val="en-GB"/>
              </w:rPr>
              <w:t xml:space="preserve"> và</w:t>
            </w:r>
            <w:r w:rsidRPr="004F6631">
              <w:rPr>
                <w:rFonts w:ascii="Times New Roman" w:hAnsi="Times New Roman" w:cs="Times New Roman"/>
                <w:color w:val="000000"/>
                <w:sz w:val="24"/>
                <w:szCs w:val="24"/>
                <w:lang w:val="vi-VN"/>
              </w:rPr>
              <w:t xml:space="preserve"> Điều 177</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 và diện tích đất do được nhận thừa kế;</w:t>
            </w:r>
          </w:p>
        </w:tc>
        <w:tc>
          <w:tcPr>
            <w:tcW w:w="6378" w:type="dxa"/>
          </w:tcPr>
          <w:p w14:paraId="283FB09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0E9A297" w14:textId="77777777" w:rsidTr="007F6812">
        <w:tc>
          <w:tcPr>
            <w:tcW w:w="7225" w:type="dxa"/>
          </w:tcPr>
          <w:p w14:paraId="1C97616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b)</w:t>
            </w:r>
            <w:r w:rsidRPr="004F6631">
              <w:rPr>
                <w:rFonts w:ascii="Times New Roman" w:hAnsi="Times New Roman" w:cs="Times New Roman"/>
                <w:color w:val="000000"/>
                <w:sz w:val="24"/>
                <w:szCs w:val="24"/>
              </w:rPr>
              <w:t xml:space="preserve"> Đối với diện tích đất nông nghiệp do nhận chuyển quyền sử dụng đất vượt hạn mức trước ngày 01 tháng 7 năm 2014 thì việc bồi thường, hỗ trợ được thực hiện theo quy định của Chính phủ.</w:t>
            </w:r>
          </w:p>
        </w:tc>
        <w:tc>
          <w:tcPr>
            <w:tcW w:w="6378" w:type="dxa"/>
          </w:tcPr>
          <w:p w14:paraId="767FEF6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63F80D6" w14:textId="77777777" w:rsidTr="007F6812">
        <w:tc>
          <w:tcPr>
            <w:tcW w:w="7225" w:type="dxa"/>
          </w:tcPr>
          <w:p w14:paraId="7E0F60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3. Đối với đất nông nghiệp đã sử dụng trước ngày 01 tháng 7 năm 2004 mà người sử dụng đất là hộ gia đình, cá nhân trực tiếp sản xuất nông nghiệp nhưng không đủ điều kiện để được cấp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nl-NL"/>
              </w:rPr>
              <w:t xml:space="preserve"> theo quy định của Luật này thì việc bồi thường được thực hiện theo quy định của Chính phủ.</w:t>
            </w:r>
          </w:p>
        </w:tc>
        <w:tc>
          <w:tcPr>
            <w:tcW w:w="6378" w:type="dxa"/>
          </w:tcPr>
          <w:p w14:paraId="2EFCEDA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72A5CDF" w14:textId="77777777" w:rsidTr="007F6812">
        <w:tc>
          <w:tcPr>
            <w:tcW w:w="7225" w:type="dxa"/>
          </w:tcPr>
          <w:p w14:paraId="5D3E874E" w14:textId="3B1FDA50"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pacing w:val="-4"/>
                <w:sz w:val="24"/>
                <w:szCs w:val="24"/>
                <w:lang w:val="vi-VN"/>
              </w:rPr>
            </w:pPr>
            <w:bookmarkStart w:id="1309" w:name="_Toc107651246"/>
            <w:bookmarkStart w:id="1310" w:name="_Toc112138582"/>
            <w:bookmarkStart w:id="1311" w:name="_Toc114566906"/>
            <w:bookmarkStart w:id="1312" w:name="_Toc115080073"/>
            <w:bookmarkStart w:id="1313" w:name="_Toc115358242"/>
            <w:bookmarkStart w:id="1314" w:name="_Toc115359096"/>
            <w:bookmarkStart w:id="1315" w:name="_Toc130825184"/>
            <w:bookmarkStart w:id="1316" w:name="_Toc149829187"/>
            <w:r w:rsidRPr="004F6631">
              <w:rPr>
                <w:rFonts w:ascii="Times New Roman" w:hAnsi="Times New Roman" w:cs="Times New Roman"/>
                <w:b/>
                <w:color w:val="000000"/>
                <w:spacing w:val="-4"/>
                <w:sz w:val="24"/>
                <w:szCs w:val="24"/>
                <w:lang w:val="vi-VN"/>
              </w:rPr>
              <w:t>Bồi thường về đất</w:t>
            </w:r>
            <w:r w:rsidRPr="004F6631">
              <w:rPr>
                <w:rFonts w:ascii="Times New Roman" w:hAnsi="Times New Roman" w:cs="Times New Roman"/>
                <w:b/>
                <w:color w:val="000000"/>
                <w:spacing w:val="-4"/>
                <w:sz w:val="24"/>
                <w:szCs w:val="24"/>
              </w:rPr>
              <w:t xml:space="preserve"> </w:t>
            </w:r>
            <w:r w:rsidRPr="004F6631">
              <w:rPr>
                <w:rFonts w:ascii="Times New Roman" w:hAnsi="Times New Roman" w:cs="Times New Roman"/>
                <w:b/>
                <w:color w:val="000000"/>
                <w:spacing w:val="-4"/>
                <w:sz w:val="24"/>
                <w:szCs w:val="24"/>
                <w:lang w:val="vi-VN"/>
              </w:rPr>
              <w:t>khi Nhà nước thu hồi đất nông nghiệp của tổ chức kinh tế,</w:t>
            </w:r>
            <w:r w:rsidRPr="004F6631">
              <w:rPr>
                <w:rFonts w:ascii="Times New Roman" w:hAnsi="Times New Roman" w:cs="Times New Roman"/>
                <w:b/>
                <w:color w:val="000000"/>
                <w:spacing w:val="-4"/>
                <w:sz w:val="24"/>
                <w:szCs w:val="24"/>
              </w:rPr>
              <w:t xml:space="preserve"> </w:t>
            </w:r>
            <w:r w:rsidRPr="004F6631">
              <w:rPr>
                <w:rFonts w:ascii="Times New Roman" w:hAnsi="Times New Roman" w:cs="Times New Roman"/>
                <w:b/>
                <w:color w:val="000000"/>
                <w:spacing w:val="-4"/>
                <w:sz w:val="24"/>
                <w:szCs w:val="24"/>
                <w:lang w:val="vi-VN"/>
              </w:rPr>
              <w:t xml:space="preserve">cộng đồng dân cư, </w:t>
            </w:r>
            <w:r w:rsidRPr="004F6631">
              <w:rPr>
                <w:rFonts w:ascii="Times New Roman" w:hAnsi="Times New Roman" w:cs="Times New Roman"/>
                <w:b/>
                <w:color w:val="000000"/>
                <w:spacing w:val="-4"/>
                <w:sz w:val="24"/>
                <w:szCs w:val="24"/>
                <w:lang w:val="en-GB"/>
              </w:rPr>
              <w:t>tổ chức</w:t>
            </w:r>
            <w:r w:rsidRPr="004F6631">
              <w:rPr>
                <w:rFonts w:ascii="Times New Roman" w:hAnsi="Times New Roman" w:cs="Times New Roman"/>
                <w:b/>
                <w:color w:val="000000"/>
                <w:spacing w:val="-4"/>
                <w:sz w:val="24"/>
                <w:szCs w:val="24"/>
                <w:lang w:val="vi-VN"/>
              </w:rPr>
              <w:t xml:space="preserve"> tôn giáo</w:t>
            </w:r>
            <w:bookmarkEnd w:id="1309"/>
            <w:bookmarkEnd w:id="1310"/>
            <w:bookmarkEnd w:id="1311"/>
            <w:bookmarkEnd w:id="1312"/>
            <w:bookmarkEnd w:id="1313"/>
            <w:bookmarkEnd w:id="1314"/>
            <w:bookmarkEnd w:id="1315"/>
            <w:r w:rsidRPr="004F6631">
              <w:rPr>
                <w:rFonts w:ascii="Times New Roman" w:hAnsi="Times New Roman" w:cs="Times New Roman"/>
                <w:b/>
                <w:color w:val="000000"/>
                <w:spacing w:val="-4"/>
                <w:sz w:val="24"/>
                <w:szCs w:val="24"/>
                <w:lang w:val="vi-VN"/>
              </w:rPr>
              <w:t>, tổ chức tôn giáo trực thuộc</w:t>
            </w:r>
            <w:bookmarkEnd w:id="1316"/>
          </w:p>
        </w:tc>
        <w:tc>
          <w:tcPr>
            <w:tcW w:w="6378" w:type="dxa"/>
          </w:tcPr>
          <w:p w14:paraId="42D994F3"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vi-VN"/>
              </w:rPr>
            </w:pPr>
          </w:p>
        </w:tc>
      </w:tr>
      <w:tr w:rsidR="007F6812" w:rsidRPr="004F6631" w14:paraId="154DF356" w14:textId="77777777" w:rsidTr="007F6812">
        <w:tc>
          <w:tcPr>
            <w:tcW w:w="7225" w:type="dxa"/>
          </w:tcPr>
          <w:p w14:paraId="1F39AD5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vi-VN"/>
              </w:rPr>
              <w:t>1. Tổ chức kinh tế đang sử dụng đất nông nghiệp được Nhà nước giao đất có thu tiền sử dụng đất, cho thuê đất thu tiền thuê đất một lần cho cả thời gian thuê, nhận chuyển nhượng quyền sử dụng đất khi Nhà nước thu hồi đất, nếu có đủ điều kiện được bồi thường quy định tại Điều 95 của Luật này thì được bồi thường về đất.</w:t>
            </w:r>
          </w:p>
        </w:tc>
        <w:tc>
          <w:tcPr>
            <w:tcW w:w="6378" w:type="dxa"/>
          </w:tcPr>
          <w:p w14:paraId="02BB52F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270D10E" w14:textId="77777777" w:rsidTr="007F6812">
        <w:tc>
          <w:tcPr>
            <w:tcW w:w="7225" w:type="dxa"/>
          </w:tcPr>
          <w:p w14:paraId="6A7CF68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Cộng đồng dân cư, tổ chức tôn giáo, tổ chức tôn giáo trực thuộc đang sử dụng đất nông nghiệp khi Nhà nước thu hồi đất, nếu có đủ điều kiện được bồi thường quy định tại Điều 95 của Luật này thì được bồi thường về đất.</w:t>
            </w:r>
          </w:p>
        </w:tc>
        <w:tc>
          <w:tcPr>
            <w:tcW w:w="6378" w:type="dxa"/>
          </w:tcPr>
          <w:p w14:paraId="570A22B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6D818D3" w14:textId="77777777" w:rsidTr="007F6812">
        <w:tc>
          <w:tcPr>
            <w:tcW w:w="7225" w:type="dxa"/>
          </w:tcPr>
          <w:p w14:paraId="2D10DA62" w14:textId="12F63051"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317" w:name="_Toc107651247"/>
            <w:bookmarkStart w:id="1318" w:name="_Toc112138583"/>
            <w:bookmarkStart w:id="1319" w:name="_Toc114566907"/>
            <w:bookmarkStart w:id="1320" w:name="_Toc115080074"/>
            <w:bookmarkStart w:id="1321" w:name="_Toc115358243"/>
            <w:bookmarkStart w:id="1322" w:name="_Toc115359097"/>
            <w:bookmarkStart w:id="1323" w:name="_Toc130825185"/>
            <w:bookmarkStart w:id="1324" w:name="_Ref130846950"/>
            <w:bookmarkStart w:id="1325" w:name="_Ref135231309"/>
            <w:bookmarkStart w:id="1326" w:name="_Toc149829188"/>
            <w:r w:rsidRPr="004F6631">
              <w:rPr>
                <w:rFonts w:ascii="Times New Roman" w:hAnsi="Times New Roman" w:cs="Times New Roman"/>
                <w:b/>
                <w:color w:val="000000"/>
                <w:sz w:val="24"/>
                <w:szCs w:val="24"/>
              </w:rPr>
              <w:t>Bồi thường về đất khi Nhà nước thu hồi đất ở</w:t>
            </w:r>
            <w:bookmarkEnd w:id="1317"/>
            <w:bookmarkEnd w:id="1318"/>
            <w:bookmarkEnd w:id="1319"/>
            <w:bookmarkEnd w:id="1320"/>
            <w:bookmarkEnd w:id="1321"/>
            <w:bookmarkEnd w:id="1322"/>
            <w:bookmarkEnd w:id="1323"/>
            <w:bookmarkEnd w:id="1324"/>
            <w:bookmarkEnd w:id="1325"/>
            <w:bookmarkEnd w:id="1326"/>
          </w:p>
        </w:tc>
        <w:tc>
          <w:tcPr>
            <w:tcW w:w="6378" w:type="dxa"/>
          </w:tcPr>
          <w:p w14:paraId="7A96A256"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76C9EBAE" w14:textId="77777777" w:rsidTr="007F6812">
        <w:tc>
          <w:tcPr>
            <w:tcW w:w="7225" w:type="dxa"/>
          </w:tcPr>
          <w:p w14:paraId="5B3D4219"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Hộ gia đình, cá nhân, người </w:t>
            </w:r>
            <w:r w:rsidRPr="004F6631">
              <w:rPr>
                <w:rFonts w:ascii="Times New Roman" w:hAnsi="Times New Roman" w:cs="Times New Roman"/>
                <w:color w:val="000000"/>
                <w:sz w:val="24"/>
                <w:szCs w:val="24"/>
              </w:rPr>
              <w:t xml:space="preserve">gốc Việt Nam định cư ở nước ngoài, tổ chức kinh tế </w:t>
            </w:r>
            <w:r w:rsidRPr="004F6631">
              <w:rPr>
                <w:rFonts w:ascii="Times New Roman" w:hAnsi="Times New Roman" w:cs="Times New Roman"/>
                <w:color w:val="000000"/>
                <w:sz w:val="24"/>
                <w:szCs w:val="24"/>
                <w:lang w:val="vi-VN"/>
              </w:rPr>
              <w:t>đang sử dụng đất ở</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đang </w:t>
            </w:r>
            <w:r w:rsidRPr="004F6631">
              <w:rPr>
                <w:rFonts w:ascii="Times New Roman" w:hAnsi="Times New Roman" w:cs="Times New Roman"/>
                <w:color w:val="000000"/>
                <w:sz w:val="24"/>
                <w:szCs w:val="24"/>
                <w:lang w:val="vi-VN"/>
              </w:rPr>
              <w:t>sở hữu nhà ở gắn liền với quyền sử dụng đất tại Việt Nam khi Nhà nước thu hồi đất</w:t>
            </w:r>
            <w:r w:rsidRPr="004F6631">
              <w:rPr>
                <w:rFonts w:ascii="Times New Roman" w:hAnsi="Times New Roman" w:cs="Times New Roman"/>
                <w:color w:val="000000"/>
                <w:sz w:val="24"/>
                <w:szCs w:val="24"/>
              </w:rPr>
              <w:t>, nếu</w:t>
            </w:r>
            <w:r w:rsidRPr="004F6631">
              <w:rPr>
                <w:rFonts w:ascii="Times New Roman" w:hAnsi="Times New Roman" w:cs="Times New Roman"/>
                <w:color w:val="000000"/>
                <w:sz w:val="24"/>
                <w:szCs w:val="24"/>
                <w:lang w:val="vi-VN"/>
              </w:rPr>
              <w:t xml:space="preserve"> có đủ điều kiện được bồi thường quy định tại Điều 95 của Luật này thì được bồi thường bằng đất ở hoặc bằng nhà ở hoặc bằng tiền hoặc bằng đất có mục đích sử dụng khác với loại đất thu hồi.</w:t>
            </w:r>
            <w:r w:rsidRPr="004F6631">
              <w:rPr>
                <w:rFonts w:ascii="Times New Roman" w:hAnsi="Times New Roman" w:cs="Times New Roman"/>
                <w:color w:val="000000"/>
                <w:sz w:val="24"/>
                <w:szCs w:val="24"/>
              </w:rPr>
              <w:t xml:space="preserve"> </w:t>
            </w:r>
          </w:p>
        </w:tc>
        <w:tc>
          <w:tcPr>
            <w:tcW w:w="6378" w:type="dxa"/>
          </w:tcPr>
          <w:p w14:paraId="581DA534"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30846177" w14:textId="77777777" w:rsidTr="007F6812">
        <w:tc>
          <w:tcPr>
            <w:tcW w:w="7225" w:type="dxa"/>
          </w:tcPr>
          <w:p w14:paraId="3B637B68"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1"/>
                <w:sz w:val="24"/>
                <w:szCs w:val="24"/>
                <w:lang w:val="vi-VN"/>
              </w:rPr>
              <w:t xml:space="preserve">Tổ chức kinh tế, người </w:t>
            </w:r>
            <w:r w:rsidRPr="004F6631">
              <w:rPr>
                <w:rFonts w:ascii="Times New Roman" w:hAnsi="Times New Roman" w:cs="Times New Roman"/>
                <w:color w:val="000000"/>
                <w:spacing w:val="-1"/>
                <w:sz w:val="24"/>
                <w:szCs w:val="24"/>
              </w:rPr>
              <w:t>gốc Việt Nam định cư ở nước ngoài</w:t>
            </w:r>
            <w:r w:rsidRPr="004F6631">
              <w:rPr>
                <w:rFonts w:ascii="Times New Roman" w:hAnsi="Times New Roman" w:cs="Times New Roman"/>
                <w:color w:val="000000"/>
                <w:spacing w:val="-1"/>
                <w:sz w:val="24"/>
                <w:szCs w:val="24"/>
                <w:lang w:val="vi-VN"/>
              </w:rPr>
              <w:t>, tổ chức kinh</w:t>
            </w:r>
            <w:r w:rsidRPr="004F6631">
              <w:rPr>
                <w:rFonts w:ascii="Times New Roman" w:hAnsi="Times New Roman" w:cs="Times New Roman"/>
                <w:color w:val="000000"/>
                <w:spacing w:val="-1"/>
                <w:sz w:val="24"/>
                <w:szCs w:val="24"/>
              </w:rPr>
              <w:t xml:space="preserve"> tế</w:t>
            </w:r>
            <w:r w:rsidRPr="004F6631">
              <w:rPr>
                <w:rFonts w:ascii="Times New Roman" w:hAnsi="Times New Roman" w:cs="Times New Roman"/>
                <w:color w:val="000000"/>
                <w:spacing w:val="-1"/>
                <w:sz w:val="24"/>
                <w:szCs w:val="24"/>
                <w:lang w:val="vi-VN"/>
              </w:rPr>
              <w:t xml:space="preserve"> có vốn đầu tư nước ngoài đang sử dụng đất để thực hiện dự án đầu tư xây dựng nhà ở khi Nhà nước thu hồi đất</w:t>
            </w:r>
            <w:r w:rsidRPr="004F6631">
              <w:rPr>
                <w:rFonts w:ascii="Times New Roman" w:hAnsi="Times New Roman" w:cs="Times New Roman"/>
                <w:color w:val="000000"/>
                <w:spacing w:val="-1"/>
                <w:sz w:val="24"/>
                <w:szCs w:val="24"/>
              </w:rPr>
              <w:t xml:space="preserve">, </w:t>
            </w:r>
            <w:r w:rsidRPr="004F6631">
              <w:rPr>
                <w:rFonts w:ascii="Times New Roman" w:hAnsi="Times New Roman" w:cs="Times New Roman"/>
                <w:color w:val="000000"/>
                <w:spacing w:val="-1"/>
                <w:sz w:val="24"/>
                <w:szCs w:val="24"/>
                <w:lang w:val="vi-VN"/>
              </w:rPr>
              <w:t>nếu có đủ điều kiện được bồi thường quy định tại Điều 95</w:t>
            </w:r>
            <w:r w:rsidRPr="004F6631">
              <w:rPr>
                <w:rFonts w:ascii="Times New Roman" w:hAnsi="Times New Roman" w:cs="Times New Roman"/>
                <w:color w:val="000000"/>
                <w:spacing w:val="-1"/>
                <w:sz w:val="24"/>
                <w:szCs w:val="24"/>
                <w:lang w:val="en-GB"/>
              </w:rPr>
              <w:t xml:space="preserve"> </w:t>
            </w:r>
            <w:r w:rsidRPr="004F6631">
              <w:rPr>
                <w:rFonts w:ascii="Times New Roman" w:hAnsi="Times New Roman" w:cs="Times New Roman"/>
                <w:color w:val="000000"/>
                <w:spacing w:val="-1"/>
                <w:sz w:val="24"/>
                <w:szCs w:val="24"/>
                <w:lang w:val="vi-VN"/>
              </w:rPr>
              <w:t>của Luật này thì được bồi thường</w:t>
            </w:r>
            <w:r w:rsidRPr="004F6631">
              <w:rPr>
                <w:rFonts w:ascii="Times New Roman" w:hAnsi="Times New Roman" w:cs="Times New Roman"/>
                <w:color w:val="000000"/>
                <w:spacing w:val="-1"/>
                <w:sz w:val="24"/>
                <w:szCs w:val="24"/>
              </w:rPr>
              <w:t xml:space="preserve"> bằng tiền hoặc bằng</w:t>
            </w:r>
            <w:r w:rsidRPr="004F6631">
              <w:rPr>
                <w:rFonts w:ascii="Times New Roman" w:hAnsi="Times New Roman" w:cs="Times New Roman"/>
                <w:color w:val="000000"/>
                <w:spacing w:val="-1"/>
                <w:sz w:val="24"/>
                <w:szCs w:val="24"/>
                <w:lang w:val="vi-VN"/>
              </w:rPr>
              <w:t xml:space="preserve"> đất.</w:t>
            </w:r>
          </w:p>
        </w:tc>
        <w:tc>
          <w:tcPr>
            <w:tcW w:w="6378" w:type="dxa"/>
          </w:tcPr>
          <w:p w14:paraId="72820EBC"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64BB7F63" w14:textId="77777777" w:rsidTr="007F6812">
        <w:tc>
          <w:tcPr>
            <w:tcW w:w="7225" w:type="dxa"/>
          </w:tcPr>
          <w:p w14:paraId="619BD823"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Chính phủ quy định chi tiết Điều này.</w:t>
            </w:r>
          </w:p>
        </w:tc>
        <w:tc>
          <w:tcPr>
            <w:tcW w:w="6378" w:type="dxa"/>
          </w:tcPr>
          <w:p w14:paraId="32BFA29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6E1B58E4" w14:textId="77777777" w:rsidTr="007F6812">
        <w:tc>
          <w:tcPr>
            <w:tcW w:w="7225" w:type="dxa"/>
          </w:tcPr>
          <w:p w14:paraId="0812F44D" w14:textId="571F2E7B"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327" w:name="_Toc107651248"/>
            <w:bookmarkStart w:id="1328" w:name="_Toc112138584"/>
            <w:bookmarkStart w:id="1329" w:name="_Toc114566908"/>
            <w:bookmarkStart w:id="1330" w:name="_Toc115080075"/>
            <w:bookmarkStart w:id="1331" w:name="_Toc115358244"/>
            <w:bookmarkStart w:id="1332" w:name="_Toc115359098"/>
            <w:bookmarkStart w:id="1333" w:name="_Toc130825186"/>
            <w:bookmarkStart w:id="1334" w:name="_Toc149829189"/>
            <w:bookmarkStart w:id="1335" w:name="_Ref152060532"/>
            <w:r w:rsidRPr="004F6631">
              <w:rPr>
                <w:rFonts w:ascii="Times New Roman" w:hAnsi="Times New Roman" w:cs="Times New Roman"/>
                <w:b/>
                <w:color w:val="000000"/>
                <w:sz w:val="24"/>
                <w:szCs w:val="24"/>
                <w:lang w:val="x-none"/>
              </w:rPr>
              <w:t>Bồi thường về đất khi Nhà nước thu hồi đất phi nông nghiệp không phải là đất ở của hộ gia đình, cá nhân</w:t>
            </w:r>
            <w:bookmarkEnd w:id="1327"/>
            <w:bookmarkEnd w:id="1328"/>
            <w:bookmarkEnd w:id="1329"/>
            <w:bookmarkEnd w:id="1330"/>
            <w:bookmarkEnd w:id="1331"/>
            <w:bookmarkEnd w:id="1332"/>
            <w:bookmarkEnd w:id="1333"/>
            <w:bookmarkEnd w:id="1334"/>
            <w:bookmarkEnd w:id="1335"/>
          </w:p>
        </w:tc>
        <w:tc>
          <w:tcPr>
            <w:tcW w:w="6378" w:type="dxa"/>
          </w:tcPr>
          <w:p w14:paraId="5A32E0B3"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3F9C7F15" w14:textId="77777777" w:rsidTr="007F6812">
        <w:tc>
          <w:tcPr>
            <w:tcW w:w="7225" w:type="dxa"/>
          </w:tcPr>
          <w:p w14:paraId="2A2E18C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lang w:val="x-none"/>
              </w:rPr>
              <w:t xml:space="preserve">1. Hộ gia đình, cá nhân đang sử dụng đất phi nông nghiệp không phải là đất ở khi Nhà nước thu hồi đất, nếu có đủ điều kiện được bồi thường quy </w:t>
            </w:r>
            <w:r w:rsidRPr="004F6631">
              <w:rPr>
                <w:rFonts w:ascii="Times New Roman" w:hAnsi="Times New Roman" w:cs="Times New Roman"/>
                <w:color w:val="000000"/>
                <w:sz w:val="24"/>
                <w:szCs w:val="24"/>
                <w:lang w:val="x-none"/>
              </w:rPr>
              <w:lastRenderedPageBreak/>
              <w:t>định tại Điều 95 của Luật này thì được</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bồi thường bằng đất có cùng mục đích sử dụng</w:t>
            </w:r>
            <w:r w:rsidRPr="004F6631">
              <w:rPr>
                <w:rFonts w:ascii="Times New Roman" w:hAnsi="Times New Roman" w:cs="Times New Roman"/>
                <w:color w:val="000000"/>
                <w:sz w:val="24"/>
                <w:szCs w:val="24"/>
              </w:rPr>
              <w:t xml:space="preserve"> với loại đất thu hồi hoặc </w:t>
            </w:r>
            <w:r w:rsidRPr="004F6631">
              <w:rPr>
                <w:rFonts w:ascii="Times New Roman" w:hAnsi="Times New Roman" w:cs="Times New Roman"/>
                <w:color w:val="000000"/>
                <w:sz w:val="24"/>
                <w:szCs w:val="24"/>
                <w:lang w:val="x-none"/>
              </w:rPr>
              <w:t>bằng tiền theo thời hạn sử dụng đất còn lại đối với đất sử dụng có thời hạn hoặc bằng đất có mục đích sử dụng khác với loại đất thu hồi</w:t>
            </w:r>
            <w:r w:rsidRPr="004F6631">
              <w:rPr>
                <w:rFonts w:ascii="Times New Roman" w:hAnsi="Times New Roman" w:cs="Times New Roman"/>
                <w:color w:val="000000"/>
                <w:sz w:val="24"/>
                <w:szCs w:val="24"/>
              </w:rPr>
              <w:t xml:space="preserve"> hoặc bằng nhà ở.</w:t>
            </w:r>
            <w:r w:rsidRPr="004F6631">
              <w:rPr>
                <w:rFonts w:ascii="Times New Roman" w:hAnsi="Times New Roman" w:cs="Times New Roman"/>
                <w:strike/>
                <w:color w:val="000000"/>
                <w:sz w:val="24"/>
                <w:szCs w:val="24"/>
              </w:rPr>
              <w:t xml:space="preserve"> </w:t>
            </w:r>
          </w:p>
        </w:tc>
        <w:tc>
          <w:tcPr>
            <w:tcW w:w="6378" w:type="dxa"/>
          </w:tcPr>
          <w:p w14:paraId="4578ED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x-none"/>
              </w:rPr>
            </w:pPr>
          </w:p>
        </w:tc>
      </w:tr>
      <w:tr w:rsidR="007F6812" w:rsidRPr="004F6631" w14:paraId="177061D5" w14:textId="77777777" w:rsidTr="007F6812">
        <w:tc>
          <w:tcPr>
            <w:tcW w:w="7225" w:type="dxa"/>
          </w:tcPr>
          <w:p w14:paraId="71C423F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lang w:val="nl-NL"/>
              </w:rPr>
            </w:pPr>
            <w:r w:rsidRPr="004F6631">
              <w:rPr>
                <w:rFonts w:ascii="Times New Roman" w:hAnsi="Times New Roman" w:cs="Times New Roman"/>
                <w:color w:val="000000"/>
                <w:spacing w:val="-2"/>
                <w:sz w:val="24"/>
                <w:szCs w:val="24"/>
                <w:lang w:val="nl-NL"/>
              </w:rPr>
              <w:lastRenderedPageBreak/>
              <w:t>2. Hộ gia đình, cá nhân đang sử dụng đất phi nông nghiệp không phải là đất ở được Nhà nước cho thuê đất trả tiền thuê đất một lần cho cả thời gian thuê nhưng được miễn tiền thuê đất khi Nhà nước thu hồi đất</w:t>
            </w:r>
            <w:r w:rsidRPr="004F6631">
              <w:rPr>
                <w:rFonts w:ascii="Times New Roman" w:hAnsi="Times New Roman" w:cs="Times New Roman"/>
                <w:color w:val="000000"/>
                <w:spacing w:val="-2"/>
                <w:sz w:val="24"/>
                <w:szCs w:val="24"/>
                <w:lang w:val="x-none"/>
              </w:rPr>
              <w:t>, nếu có đủ điều kiện được bồi thường quy định tại Điều 95 của Luật này</w:t>
            </w:r>
            <w:r w:rsidRPr="004F6631">
              <w:rPr>
                <w:rFonts w:ascii="Times New Roman" w:hAnsi="Times New Roman" w:cs="Times New Roman"/>
                <w:color w:val="000000"/>
                <w:spacing w:val="-2"/>
                <w:sz w:val="24"/>
                <w:szCs w:val="24"/>
                <w:lang w:val="nl-NL"/>
              </w:rPr>
              <w:t xml:space="preserve"> thì được bồi thường về đất.</w:t>
            </w:r>
          </w:p>
        </w:tc>
        <w:tc>
          <w:tcPr>
            <w:tcW w:w="6378" w:type="dxa"/>
          </w:tcPr>
          <w:p w14:paraId="0CA4A4A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lang w:val="nl-NL"/>
              </w:rPr>
            </w:pPr>
          </w:p>
        </w:tc>
      </w:tr>
      <w:tr w:rsidR="007F6812" w:rsidRPr="004F6631" w14:paraId="1FCDBCA0" w14:textId="77777777" w:rsidTr="007F6812">
        <w:tc>
          <w:tcPr>
            <w:tcW w:w="7225" w:type="dxa"/>
          </w:tcPr>
          <w:p w14:paraId="4D65D8A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Chính phủ quy định chi tiết Điều này.</w:t>
            </w:r>
          </w:p>
        </w:tc>
        <w:tc>
          <w:tcPr>
            <w:tcW w:w="6378" w:type="dxa"/>
          </w:tcPr>
          <w:p w14:paraId="573497C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7225E2C" w14:textId="77777777" w:rsidTr="007F6812">
        <w:tc>
          <w:tcPr>
            <w:tcW w:w="7225" w:type="dxa"/>
          </w:tcPr>
          <w:p w14:paraId="32CA15C6" w14:textId="08250FFB"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336" w:name="_Toc107651249"/>
            <w:bookmarkStart w:id="1337" w:name="_Toc112138585"/>
            <w:bookmarkStart w:id="1338" w:name="_Toc114566909"/>
            <w:bookmarkStart w:id="1339" w:name="_Toc115080076"/>
            <w:bookmarkStart w:id="1340" w:name="_Toc115358245"/>
            <w:bookmarkStart w:id="1341" w:name="_Toc115359099"/>
            <w:bookmarkStart w:id="1342" w:name="_Toc130825187"/>
            <w:bookmarkStart w:id="1343" w:name="_Toc149829190"/>
            <w:r w:rsidRPr="004F6631">
              <w:rPr>
                <w:rFonts w:ascii="Times New Roman" w:hAnsi="Times New Roman" w:cs="Times New Roman"/>
                <w:b/>
                <w:color w:val="000000"/>
                <w:sz w:val="24"/>
                <w:szCs w:val="24"/>
                <w:lang w:val="x-none"/>
              </w:rPr>
              <w:t>Bồi</w:t>
            </w:r>
            <w:r w:rsidRPr="004F6631">
              <w:rPr>
                <w:rFonts w:ascii="Times New Roman" w:hAnsi="Times New Roman" w:cs="Times New Roman"/>
                <w:b/>
                <w:color w:val="000000"/>
                <w:sz w:val="24"/>
                <w:szCs w:val="24"/>
              </w:rPr>
              <w:t xml:space="preserve"> thường về đất khi Nhà nước thu hồi đất phi nông nghiệp không phải là đất ở của tổ chức kinh tế, đơn vị sự nghiệp công lập, c</w:t>
            </w:r>
            <w:r w:rsidRPr="004F6631">
              <w:rPr>
                <w:rFonts w:ascii="Times New Roman" w:hAnsi="Times New Roman" w:cs="Times New Roman"/>
                <w:b/>
                <w:color w:val="000000"/>
                <w:sz w:val="24"/>
                <w:szCs w:val="24"/>
                <w:lang w:val="vi-VN"/>
              </w:rPr>
              <w:t xml:space="preserve">ộng đồng dân cư, </w:t>
            </w:r>
            <w:r w:rsidRPr="004F6631">
              <w:rPr>
                <w:rFonts w:ascii="Times New Roman" w:hAnsi="Times New Roman" w:cs="Times New Roman"/>
                <w:b/>
                <w:color w:val="000000"/>
                <w:sz w:val="24"/>
                <w:szCs w:val="24"/>
                <w:lang w:val="en-GB"/>
              </w:rPr>
              <w:t>tổ chức</w:t>
            </w:r>
            <w:r w:rsidRPr="004F6631">
              <w:rPr>
                <w:rFonts w:ascii="Times New Roman" w:hAnsi="Times New Roman" w:cs="Times New Roman"/>
                <w:b/>
                <w:color w:val="000000"/>
                <w:sz w:val="24"/>
                <w:szCs w:val="24"/>
                <w:lang w:val="vi-VN"/>
              </w:rPr>
              <w:t xml:space="preserve"> tôn giáo</w:t>
            </w:r>
            <w:r w:rsidRPr="004F6631">
              <w:rPr>
                <w:rFonts w:ascii="Times New Roman" w:hAnsi="Times New Roman" w:cs="Times New Roman"/>
                <w:b/>
                <w:color w:val="000000"/>
                <w:sz w:val="24"/>
                <w:szCs w:val="24"/>
              </w:rPr>
              <w:t>, tổ chức tôn giáo trực thuộc, người gốc Việt Nam định cư ở nước ngoài</w:t>
            </w:r>
            <w:r w:rsidRPr="004F6631">
              <w:rPr>
                <w:rFonts w:ascii="Times New Roman" w:hAnsi="Times New Roman" w:cs="Times New Roman"/>
                <w:b/>
                <w:color w:val="000000"/>
                <w:sz w:val="24"/>
                <w:szCs w:val="24"/>
                <w:lang w:val="vi-VN"/>
              </w:rPr>
              <w:t>,</w:t>
            </w:r>
            <w:r w:rsidRPr="004F6631">
              <w:rPr>
                <w:rFonts w:ascii="Times New Roman" w:hAnsi="Times New Roman" w:cs="Times New Roman"/>
                <w:b/>
                <w:color w:val="000000"/>
                <w:sz w:val="24"/>
                <w:szCs w:val="24"/>
              </w:rPr>
              <w:t xml:space="preserve"> tổ chức nước ngoài có chức năng ngoại giao</w:t>
            </w:r>
            <w:r w:rsidRPr="004F6631">
              <w:rPr>
                <w:rFonts w:ascii="Times New Roman" w:hAnsi="Times New Roman" w:cs="Times New Roman"/>
                <w:b/>
                <w:color w:val="000000"/>
                <w:sz w:val="24"/>
                <w:szCs w:val="24"/>
                <w:lang w:val="vi-VN"/>
              </w:rPr>
              <w:t>,</w:t>
            </w:r>
            <w:r w:rsidRPr="004F6631">
              <w:rPr>
                <w:rFonts w:ascii="Times New Roman" w:hAnsi="Times New Roman" w:cs="Times New Roman"/>
                <w:b/>
                <w:color w:val="000000"/>
                <w:sz w:val="24"/>
                <w:szCs w:val="24"/>
              </w:rPr>
              <w:t xml:space="preserve"> tổ chức kinh tế</w:t>
            </w:r>
            <w:r w:rsidRPr="004F6631">
              <w:rPr>
                <w:rFonts w:ascii="Times New Roman" w:hAnsi="Times New Roman" w:cs="Times New Roman"/>
                <w:b/>
                <w:color w:val="000000"/>
                <w:sz w:val="24"/>
                <w:szCs w:val="24"/>
                <w:lang w:val="vi-VN"/>
              </w:rPr>
              <w:t xml:space="preserve"> có vốn đầu tư nước ngoài</w:t>
            </w:r>
            <w:bookmarkEnd w:id="1336"/>
            <w:bookmarkEnd w:id="1337"/>
            <w:bookmarkEnd w:id="1338"/>
            <w:bookmarkEnd w:id="1339"/>
            <w:bookmarkEnd w:id="1340"/>
            <w:bookmarkEnd w:id="1341"/>
            <w:bookmarkEnd w:id="1342"/>
            <w:bookmarkEnd w:id="1343"/>
            <w:r w:rsidRPr="004F6631">
              <w:rPr>
                <w:rFonts w:ascii="Times New Roman" w:hAnsi="Times New Roman" w:cs="Times New Roman"/>
                <w:b/>
                <w:color w:val="000000"/>
                <w:sz w:val="24"/>
                <w:szCs w:val="24"/>
                <w:lang w:val="vi-VN"/>
              </w:rPr>
              <w:t xml:space="preserve"> </w:t>
            </w:r>
          </w:p>
        </w:tc>
        <w:tc>
          <w:tcPr>
            <w:tcW w:w="6378" w:type="dxa"/>
          </w:tcPr>
          <w:p w14:paraId="0DB229FE"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48E2F7A0" w14:textId="77777777" w:rsidTr="007F6812">
        <w:tc>
          <w:tcPr>
            <w:tcW w:w="7225" w:type="dxa"/>
          </w:tcPr>
          <w:p w14:paraId="4C83656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Tổ chức kinh tế, người </w:t>
            </w:r>
            <w:r w:rsidRPr="004F6631">
              <w:rPr>
                <w:rFonts w:ascii="Times New Roman" w:hAnsi="Times New Roman" w:cs="Times New Roman"/>
                <w:color w:val="000000"/>
                <w:sz w:val="24"/>
                <w:szCs w:val="24"/>
              </w:rPr>
              <w:t xml:space="preserve">gốc Việt Nam định cư ở nước ngoài </w:t>
            </w:r>
            <w:r w:rsidRPr="004F6631">
              <w:rPr>
                <w:rFonts w:ascii="Times New Roman" w:hAnsi="Times New Roman" w:cs="Times New Roman"/>
                <w:color w:val="000000"/>
                <w:sz w:val="24"/>
                <w:szCs w:val="24"/>
                <w:lang w:val="vi-VN"/>
              </w:rPr>
              <w:t>đang sử dụng đất phi nông nghiệp</w:t>
            </w:r>
            <w:r w:rsidRPr="004F6631">
              <w:rPr>
                <w:rFonts w:ascii="Times New Roman" w:hAnsi="Times New Roman" w:cs="Times New Roman"/>
                <w:color w:val="000000"/>
                <w:sz w:val="24"/>
                <w:szCs w:val="24"/>
              </w:rPr>
              <w:t xml:space="preserve"> không phải là </w:t>
            </w:r>
            <w:r w:rsidRPr="004F6631">
              <w:rPr>
                <w:rFonts w:ascii="Times New Roman" w:hAnsi="Times New Roman" w:cs="Times New Roman"/>
                <w:color w:val="000000"/>
                <w:sz w:val="24"/>
                <w:szCs w:val="24"/>
                <w:lang w:val="vi-VN"/>
              </w:rPr>
              <w:t>đất ở</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đất nghĩa trang khi Nhà nước thu hồi đất, nếu có đủ điều kiện được bồi thường quy định tại Điều 95 của Luật này thì được bồi thường bằng đất có cùng mục đích sử dụng; trường hợp không có đất để bồi thường</w:t>
            </w:r>
            <w:r w:rsidRPr="004F6631">
              <w:rPr>
                <w:rFonts w:ascii="Times New Roman" w:hAnsi="Times New Roman" w:cs="Times New Roman"/>
                <w:color w:val="000000"/>
                <w:sz w:val="24"/>
                <w:szCs w:val="24"/>
              </w:rPr>
              <w:t xml:space="preserve"> thì được bồi thường</w:t>
            </w:r>
            <w:r w:rsidRPr="004F6631">
              <w:rPr>
                <w:rFonts w:ascii="Times New Roman" w:hAnsi="Times New Roman" w:cs="Times New Roman"/>
                <w:color w:val="000000"/>
                <w:sz w:val="24"/>
                <w:szCs w:val="24"/>
                <w:lang w:val="vi-VN"/>
              </w:rPr>
              <w:t xml:space="preserve"> bằng tiền.</w:t>
            </w:r>
          </w:p>
        </w:tc>
        <w:tc>
          <w:tcPr>
            <w:tcW w:w="6378" w:type="dxa"/>
          </w:tcPr>
          <w:p w14:paraId="67D5C25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442F891" w14:textId="77777777" w:rsidTr="007F6812">
        <w:tc>
          <w:tcPr>
            <w:tcW w:w="7225" w:type="dxa"/>
          </w:tcPr>
          <w:p w14:paraId="4642937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lang w:val="vi-VN"/>
              </w:rPr>
              <w:t xml:space="preserve">2. Tổ chức kinh tế đang sử dụng đất được Nhà nước giao đất để </w:t>
            </w:r>
            <w:r w:rsidRPr="004F6631">
              <w:rPr>
                <w:rFonts w:ascii="Times New Roman" w:hAnsi="Times New Roman" w:cs="Times New Roman"/>
                <w:color w:val="000000"/>
                <w:sz w:val="24"/>
                <w:szCs w:val="24"/>
              </w:rPr>
              <w:t xml:space="preserve">thực hiện dự án đầu tư hạ tầng </w:t>
            </w:r>
            <w:r w:rsidRPr="004F6631">
              <w:rPr>
                <w:rFonts w:ascii="Times New Roman" w:hAnsi="Times New Roman" w:cs="Times New Roman"/>
                <w:color w:val="000000"/>
                <w:sz w:val="24"/>
                <w:szCs w:val="24"/>
                <w:lang w:val="vi-VN"/>
              </w:rPr>
              <w:t xml:space="preserve">nghĩa trang, </w:t>
            </w:r>
            <w:r w:rsidRPr="004F6631">
              <w:rPr>
                <w:rFonts w:ascii="Times New Roman" w:hAnsi="Times New Roman" w:cs="Times New Roman"/>
                <w:color w:val="000000"/>
                <w:sz w:val="24"/>
                <w:szCs w:val="24"/>
              </w:rPr>
              <w:t xml:space="preserve">xây dựng cơ sở lưu giữ tro cốt </w:t>
            </w:r>
            <w:r w:rsidRPr="004F6631">
              <w:rPr>
                <w:rFonts w:ascii="Times New Roman" w:hAnsi="Times New Roman" w:cs="Times New Roman"/>
                <w:color w:val="000000"/>
                <w:sz w:val="24"/>
                <w:szCs w:val="24"/>
                <w:lang w:val="vi-VN"/>
              </w:rPr>
              <w:t xml:space="preserve">quy định tại khoản </w:t>
            </w: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Điều 119 của Luật này, </w:t>
            </w:r>
            <w:r w:rsidRPr="004F6631">
              <w:rPr>
                <w:rFonts w:ascii="Times New Roman" w:hAnsi="Times New Roman" w:cs="Times New Roman"/>
                <w:color w:val="000000"/>
                <w:sz w:val="24"/>
                <w:szCs w:val="24"/>
              </w:rPr>
              <w:t>tổ chức kinh tế</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quy định tại Điều 42 của Luật này</w:t>
            </w:r>
            <w:r w:rsidRPr="004F6631">
              <w:rPr>
                <w:rFonts w:ascii="Times New Roman" w:hAnsi="Times New Roman" w:cs="Times New Roman"/>
                <w:color w:val="000000"/>
                <w:sz w:val="24"/>
                <w:szCs w:val="24"/>
                <w:lang w:val="vi-VN"/>
              </w:rPr>
              <w:t xml:space="preserve"> sử dụng đất phi nông nghiệp không phải là đất ở do nhận góp vốn bằng quyền sử dụng đất, khi Nhà nước thu hồi đất</w:t>
            </w:r>
            <w:r w:rsidRPr="004F6631">
              <w:rPr>
                <w:rFonts w:ascii="Times New Roman" w:hAnsi="Times New Roman" w:cs="Times New Roman"/>
                <w:color w:val="000000"/>
                <w:sz w:val="24"/>
                <w:szCs w:val="24"/>
                <w:lang w:val="x-none"/>
              </w:rPr>
              <w:t>, nếu có đủ điều kiện được bồi thường quy định tại Điều 95 của Luật này</w:t>
            </w:r>
            <w:r w:rsidRPr="004F6631">
              <w:rPr>
                <w:rFonts w:ascii="Times New Roman" w:hAnsi="Times New Roman" w:cs="Times New Roman"/>
                <w:color w:val="000000"/>
                <w:sz w:val="24"/>
                <w:szCs w:val="24"/>
                <w:lang w:val="vi-VN"/>
              </w:rPr>
              <w:t xml:space="preserve"> thì được bồi thường về đất.</w:t>
            </w:r>
          </w:p>
        </w:tc>
        <w:tc>
          <w:tcPr>
            <w:tcW w:w="6378" w:type="dxa"/>
          </w:tcPr>
          <w:p w14:paraId="031FE3A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0EA36FD" w14:textId="77777777" w:rsidTr="007F6812">
        <w:tc>
          <w:tcPr>
            <w:tcW w:w="7225" w:type="dxa"/>
          </w:tcPr>
          <w:p w14:paraId="2846BA3A"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Tổ chức kinh tế, đơn vị sự nghiệp công lập, người gốc Việt Nam định cư ở nước ngoài, tổ chức nước ngoài có chức năng ngoại giao, tổ chức kinh tế có vốn đầu tư nước ngoài đang sử dụng đất phi nông nghiệp được Nhà nước cho thuê đất trả tiền thuê đất một lần cho cả thời gian thuê, khi Nhà nước thu hồi đất nếu đủ điều kiện được bồi thường quy định tại Điều 95 của Luật này thì được bồi thường về đất. </w:t>
            </w:r>
          </w:p>
        </w:tc>
        <w:tc>
          <w:tcPr>
            <w:tcW w:w="6378" w:type="dxa"/>
          </w:tcPr>
          <w:p w14:paraId="3C631DF5"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21DA1C22" w14:textId="77777777" w:rsidTr="007F6812">
        <w:tc>
          <w:tcPr>
            <w:tcW w:w="7225" w:type="dxa"/>
          </w:tcPr>
          <w:p w14:paraId="144C6F17"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nl-NL"/>
              </w:rPr>
              <w:t>4.</w:t>
            </w:r>
            <w:r w:rsidRPr="004F6631">
              <w:rPr>
                <w:rFonts w:ascii="Times New Roman" w:hAnsi="Times New Roman" w:cs="Times New Roman"/>
                <w:color w:val="000000"/>
                <w:sz w:val="24"/>
                <w:szCs w:val="24"/>
                <w:lang w:val="vi-VN"/>
              </w:rPr>
              <w:t xml:space="preserve"> Cộng đồng dân cư, tổ chức tôn giáo, </w:t>
            </w:r>
            <w:r w:rsidRPr="004F6631">
              <w:rPr>
                <w:rFonts w:ascii="Times New Roman" w:hAnsi="Times New Roman" w:cs="Times New Roman"/>
                <w:color w:val="000000"/>
                <w:sz w:val="24"/>
                <w:szCs w:val="24"/>
              </w:rPr>
              <w:t>tổ chức tôn giáo trực thuộc</w:t>
            </w:r>
            <w:r w:rsidRPr="004F6631">
              <w:rPr>
                <w:rFonts w:ascii="Times New Roman" w:hAnsi="Times New Roman" w:cs="Times New Roman"/>
                <w:color w:val="000000"/>
                <w:sz w:val="24"/>
                <w:szCs w:val="24"/>
                <w:lang w:val="vi-VN"/>
              </w:rPr>
              <w:t xml:space="preserve"> đang sử dụng đất phi nông nghiệp khi Nhà nước thu hồi đất, </w:t>
            </w:r>
            <w:r w:rsidRPr="004F6631">
              <w:rPr>
                <w:rFonts w:ascii="Times New Roman" w:hAnsi="Times New Roman" w:cs="Times New Roman"/>
                <w:color w:val="000000"/>
                <w:sz w:val="24"/>
                <w:szCs w:val="24"/>
              </w:rPr>
              <w:t>nếu</w:t>
            </w:r>
            <w:r w:rsidRPr="004F6631">
              <w:rPr>
                <w:rFonts w:ascii="Times New Roman" w:hAnsi="Times New Roman" w:cs="Times New Roman"/>
                <w:color w:val="000000"/>
                <w:sz w:val="24"/>
                <w:szCs w:val="24"/>
                <w:lang w:val="vi-VN"/>
              </w:rPr>
              <w:t xml:space="preserve"> có đủ điều </w:t>
            </w:r>
            <w:r w:rsidRPr="004F6631">
              <w:rPr>
                <w:rFonts w:ascii="Times New Roman" w:hAnsi="Times New Roman" w:cs="Times New Roman"/>
                <w:color w:val="000000"/>
                <w:sz w:val="24"/>
                <w:szCs w:val="24"/>
                <w:lang w:val="vi-VN"/>
              </w:rPr>
              <w:lastRenderedPageBreak/>
              <w:t>kiện được bồi thường quy định tại Điều 95 của Luật này thì được bồi thường về đất.</w:t>
            </w:r>
          </w:p>
        </w:tc>
        <w:tc>
          <w:tcPr>
            <w:tcW w:w="6378" w:type="dxa"/>
          </w:tcPr>
          <w:p w14:paraId="534E7D67"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nl-NL"/>
              </w:rPr>
            </w:pPr>
          </w:p>
        </w:tc>
      </w:tr>
      <w:tr w:rsidR="007F6812" w:rsidRPr="004F6631" w14:paraId="23883C0D" w14:textId="77777777" w:rsidTr="007F6812">
        <w:tc>
          <w:tcPr>
            <w:tcW w:w="7225" w:type="dxa"/>
          </w:tcPr>
          <w:p w14:paraId="4775F91A"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Chính phủ quy định chi tiết Điều này.</w:t>
            </w:r>
          </w:p>
        </w:tc>
        <w:tc>
          <w:tcPr>
            <w:tcW w:w="6378" w:type="dxa"/>
          </w:tcPr>
          <w:p w14:paraId="13E22F7E"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3892CB46" w14:textId="77777777" w:rsidTr="007F6812">
        <w:tc>
          <w:tcPr>
            <w:tcW w:w="7225" w:type="dxa"/>
          </w:tcPr>
          <w:p w14:paraId="3C7485AE" w14:textId="0CDB95F1"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344" w:name="_Toc107651250"/>
            <w:bookmarkStart w:id="1345" w:name="_Toc112138586"/>
            <w:bookmarkStart w:id="1346" w:name="_Toc114566910"/>
            <w:bookmarkStart w:id="1347" w:name="_Toc115080077"/>
            <w:bookmarkStart w:id="1348" w:name="_Toc115358246"/>
            <w:bookmarkStart w:id="1349" w:name="_Toc115359100"/>
            <w:bookmarkStart w:id="1350" w:name="_Toc130825188"/>
            <w:bookmarkStart w:id="1351" w:name="_Toc149829191"/>
            <w:r w:rsidRPr="004F6631">
              <w:rPr>
                <w:rFonts w:ascii="Times New Roman" w:hAnsi="Times New Roman" w:cs="Times New Roman"/>
                <w:b/>
                <w:color w:val="000000"/>
                <w:sz w:val="24"/>
                <w:szCs w:val="24"/>
                <w:lang w:val="vi-VN"/>
              </w:rPr>
              <w:t>Trường hợp</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không được bồi thường về đất</w:t>
            </w:r>
            <w:r w:rsidRPr="004F6631">
              <w:rPr>
                <w:rFonts w:ascii="Times New Roman" w:hAnsi="Times New Roman" w:cs="Times New Roman"/>
                <w:b/>
                <w:color w:val="000000"/>
                <w:sz w:val="24"/>
                <w:szCs w:val="24"/>
              </w:rPr>
              <w:t xml:space="preserve"> khi</w:t>
            </w:r>
            <w:r w:rsidRPr="004F6631">
              <w:rPr>
                <w:rFonts w:ascii="Times New Roman" w:hAnsi="Times New Roman" w:cs="Times New Roman"/>
                <w:b/>
                <w:color w:val="000000"/>
                <w:sz w:val="24"/>
                <w:szCs w:val="24"/>
                <w:lang w:val="vi-VN"/>
              </w:rPr>
              <w:t xml:space="preserve"> Nhà nước thu hồi đất</w:t>
            </w:r>
            <w:bookmarkEnd w:id="1344"/>
            <w:bookmarkEnd w:id="1345"/>
            <w:bookmarkEnd w:id="1346"/>
            <w:bookmarkEnd w:id="1347"/>
            <w:bookmarkEnd w:id="1348"/>
            <w:bookmarkEnd w:id="1349"/>
            <w:bookmarkEnd w:id="1350"/>
            <w:bookmarkEnd w:id="1351"/>
          </w:p>
        </w:tc>
        <w:tc>
          <w:tcPr>
            <w:tcW w:w="6378" w:type="dxa"/>
          </w:tcPr>
          <w:p w14:paraId="5D393E93" w14:textId="630DB568" w:rsidR="007F6812" w:rsidRPr="00322AEC" w:rsidRDefault="007F681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322AEC">
              <w:rPr>
                <w:rFonts w:ascii="Times New Roman" w:hAnsi="Times New Roman" w:cs="Times New Roman"/>
                <w:b/>
                <w:bCs/>
                <w:color w:val="000000"/>
                <w:sz w:val="24"/>
                <w:szCs w:val="24"/>
                <w:lang w:val="vi-VN"/>
              </w:rPr>
              <w:t>Điều 4</w:t>
            </w:r>
            <w:r>
              <w:rPr>
                <w:rFonts w:ascii="Times New Roman" w:hAnsi="Times New Roman" w:cs="Times New Roman"/>
                <w:b/>
                <w:bCs/>
                <w:color w:val="000000"/>
                <w:sz w:val="24"/>
                <w:szCs w:val="24"/>
              </w:rPr>
              <w:t>4</w:t>
            </w:r>
            <w:r w:rsidRPr="00322AEC">
              <w:rPr>
                <w:rFonts w:ascii="Times New Roman" w:hAnsi="Times New Roman" w:cs="Times New Roman"/>
                <w:b/>
                <w:bCs/>
                <w:color w:val="000000"/>
                <w:sz w:val="24"/>
                <w:szCs w:val="24"/>
                <w:lang w:val="vi-VN"/>
              </w:rPr>
              <w:t>. Trường hợp không được bồi thường về đất khi Nhà nước thu hồi đất</w:t>
            </w:r>
          </w:p>
        </w:tc>
      </w:tr>
      <w:tr w:rsidR="007F6812" w:rsidRPr="004F6631" w14:paraId="19BB7514" w14:textId="77777777" w:rsidTr="007F6812">
        <w:tc>
          <w:tcPr>
            <w:tcW w:w="7225" w:type="dxa"/>
          </w:tcPr>
          <w:p w14:paraId="728D15E4" w14:textId="77777777" w:rsidR="007F6812" w:rsidRPr="004F6631" w:rsidRDefault="007F6812" w:rsidP="0030294E">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Các trường hợp quy định tại 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107</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w:t>
            </w:r>
          </w:p>
        </w:tc>
        <w:tc>
          <w:tcPr>
            <w:tcW w:w="6378" w:type="dxa"/>
          </w:tcPr>
          <w:p w14:paraId="298DC763" w14:textId="35EA411C"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 xml:space="preserve">1. Đất được Nhà nước giao không thu tiền sử dụng đất, trừ trường hợp đất nông nghiệp của hộ gia đình, cá nhân được bồi thường về đất quy định tại Luật này. </w:t>
            </w:r>
          </w:p>
        </w:tc>
      </w:tr>
      <w:tr w:rsidR="007F6812" w:rsidRPr="004F6631" w14:paraId="7FB6DAE9" w14:textId="77777777" w:rsidTr="007F6812">
        <w:tc>
          <w:tcPr>
            <w:tcW w:w="7225" w:type="dxa"/>
          </w:tcPr>
          <w:p w14:paraId="4787408E" w14:textId="77777777" w:rsidR="007F6812" w:rsidRPr="004F6631" w:rsidRDefault="007F6812" w:rsidP="0030294E">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Đất</w:t>
            </w:r>
            <w:r w:rsidRPr="004F6631">
              <w:rPr>
                <w:rFonts w:ascii="Times New Roman" w:hAnsi="Times New Roman" w:cs="Times New Roman"/>
                <w:color w:val="000000"/>
                <w:sz w:val="24"/>
                <w:szCs w:val="24"/>
              </w:rPr>
              <w:t xml:space="preserve"> do cơ quan, tổ chức của </w:t>
            </w:r>
            <w:r w:rsidRPr="004F6631">
              <w:rPr>
                <w:rFonts w:ascii="Times New Roman" w:hAnsi="Times New Roman" w:cs="Times New Roman"/>
                <w:color w:val="000000"/>
                <w:sz w:val="24"/>
                <w:szCs w:val="24"/>
                <w:lang w:val="vi-VN"/>
              </w:rPr>
              <w:t>Nhà nước quản lý</w:t>
            </w:r>
            <w:r w:rsidRPr="004F6631">
              <w:rPr>
                <w:rFonts w:ascii="Times New Roman" w:hAnsi="Times New Roman" w:cs="Times New Roman"/>
                <w:color w:val="000000"/>
                <w:sz w:val="24"/>
                <w:szCs w:val="24"/>
              </w:rPr>
              <w:t xml:space="preserve"> quy định tại Điều 217 của Luật này.</w:t>
            </w:r>
          </w:p>
        </w:tc>
        <w:tc>
          <w:tcPr>
            <w:tcW w:w="6378" w:type="dxa"/>
          </w:tcPr>
          <w:p w14:paraId="2AC45B95" w14:textId="3C137F3B"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 xml:space="preserve">2. Đất được Nhà nước giao cho tổ chức thuộc trường hợp có thu tiền sử dụng đất nhưng được miễn tiền sử dụng đất. </w:t>
            </w:r>
          </w:p>
        </w:tc>
      </w:tr>
      <w:tr w:rsidR="007F6812" w:rsidRPr="004F6631" w14:paraId="1E333EDD" w14:textId="77777777" w:rsidTr="007F6812">
        <w:tc>
          <w:tcPr>
            <w:tcW w:w="7225" w:type="dxa"/>
          </w:tcPr>
          <w:p w14:paraId="1161D02F" w14:textId="77777777" w:rsidR="007F6812" w:rsidRPr="004F6631" w:rsidRDefault="007F6812" w:rsidP="0030294E">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707C5285" w14:textId="7A47DEFF"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3. Đất được Nhà nước cho thuê trả tiền thuê đất hằng năm; đất thuê trả tiền thuê đất một lần cho cả thời gian thuê nhưng được miễn tiền thuê đất, trừ trường hợp hộ gia đình, cá nhân đang sử dụng đất phi nông nghiệp không phải là đất ở được Nhà nước bồi thường về đất quy định tại Luật này.</w:t>
            </w:r>
          </w:p>
        </w:tc>
      </w:tr>
      <w:tr w:rsidR="007F6812" w:rsidRPr="004F6631" w14:paraId="1074BB40" w14:textId="77777777" w:rsidTr="007F6812">
        <w:tc>
          <w:tcPr>
            <w:tcW w:w="7225" w:type="dxa"/>
          </w:tcPr>
          <w:p w14:paraId="0E6755D1" w14:textId="77777777" w:rsidR="007F6812" w:rsidRPr="004F6631" w:rsidRDefault="007F6812" w:rsidP="0030294E">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2D53E8CD" w14:textId="49613E63"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4. Đất thuộc quỹ đất nông nghiệp sử dụng vào mục đích công ích do Ủy ban nhân dân cấp xã cho thuê.</w:t>
            </w:r>
          </w:p>
        </w:tc>
      </w:tr>
      <w:tr w:rsidR="007F6812" w:rsidRPr="004F6631" w14:paraId="1F2BAFF9" w14:textId="77777777" w:rsidTr="007F6812">
        <w:tc>
          <w:tcPr>
            <w:tcW w:w="7225" w:type="dxa"/>
          </w:tcPr>
          <w:p w14:paraId="0897DFA0" w14:textId="77777777" w:rsidR="007F6812" w:rsidRPr="004F6631" w:rsidRDefault="007F6812" w:rsidP="0030294E">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456AA583" w14:textId="3BD2404F"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5. Đất nhận khoán để sản xuất nông nghiệp, lâm nghiệp, nuôi trồng thủy sản, làm muối.</w:t>
            </w:r>
          </w:p>
        </w:tc>
      </w:tr>
      <w:tr w:rsidR="007F6812" w:rsidRPr="004F6631" w14:paraId="4BFCC693" w14:textId="77777777" w:rsidTr="007F6812">
        <w:tc>
          <w:tcPr>
            <w:tcW w:w="7225" w:type="dxa"/>
          </w:tcPr>
          <w:p w14:paraId="570696CC" w14:textId="77777777" w:rsidR="007F6812" w:rsidRPr="004F6631" w:rsidRDefault="007F6812" w:rsidP="0030294E">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32D3EAB3" w14:textId="0CD5E398" w:rsidR="007F6812" w:rsidRPr="00322AEC" w:rsidRDefault="007F6812"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30294E">
              <w:rPr>
                <w:rFonts w:ascii="Times New Roman" w:hAnsi="Times New Roman" w:cs="Times New Roman"/>
                <w:color w:val="000000"/>
                <w:sz w:val="24"/>
                <w:szCs w:val="24"/>
                <w:lang w:val="vi-VN"/>
              </w:rPr>
              <w:t>6. Diện tích đất nông nghiệp được giao vượt hạn mức giao đất.</w:t>
            </w:r>
          </w:p>
        </w:tc>
      </w:tr>
      <w:tr w:rsidR="007F6812" w:rsidRPr="004F6631" w14:paraId="3A10F046" w14:textId="77777777" w:rsidTr="007F6812">
        <w:tc>
          <w:tcPr>
            <w:tcW w:w="7225" w:type="dxa"/>
          </w:tcPr>
          <w:p w14:paraId="7C2B84E9"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2C96D269" w14:textId="3314ECFE" w:rsidR="007F6812" w:rsidRPr="00322AE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22AEC">
              <w:rPr>
                <w:rFonts w:ascii="Times New Roman" w:hAnsi="Times New Roman" w:cs="Times New Roman"/>
                <w:color w:val="000000"/>
                <w:sz w:val="24"/>
                <w:szCs w:val="24"/>
                <w:lang w:val="vi-VN"/>
              </w:rPr>
              <w:t>7. Đất do cơ quan, tổ chức của Nhà nước quản lý.</w:t>
            </w:r>
          </w:p>
        </w:tc>
      </w:tr>
      <w:tr w:rsidR="007F6812" w:rsidRPr="004F6631" w14:paraId="2EA364F4" w14:textId="77777777" w:rsidTr="007F6812">
        <w:tc>
          <w:tcPr>
            <w:tcW w:w="7225" w:type="dxa"/>
          </w:tcPr>
          <w:p w14:paraId="24F914E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Đất thu hồi trong các trường hợp quy định tại </w:t>
            </w:r>
            <w:r w:rsidRPr="004F6631">
              <w:rPr>
                <w:rFonts w:ascii="Times New Roman" w:hAnsi="Times New Roman" w:cs="Times New Roman"/>
                <w:color w:val="000000"/>
                <w:sz w:val="24"/>
                <w:szCs w:val="24"/>
              </w:rPr>
              <w:t>Điều 81,</w:t>
            </w:r>
            <w:r w:rsidRPr="004F6631">
              <w:rPr>
                <w:rFonts w:ascii="Times New Roman" w:hAnsi="Times New Roman" w:cs="Times New Roman"/>
                <w:color w:val="000000"/>
                <w:sz w:val="24"/>
                <w:szCs w:val="24"/>
                <w:lang w:val="vi-VN"/>
              </w:rPr>
              <w:t xml:space="preserve"> khoản 1</w:t>
            </w:r>
            <w:r w:rsidRPr="004F6631">
              <w:rPr>
                <w:rFonts w:ascii="Times New Roman" w:hAnsi="Times New Roman" w:cs="Times New Roman"/>
                <w:color w:val="000000"/>
                <w:sz w:val="24"/>
                <w:szCs w:val="24"/>
              </w:rPr>
              <w:t xml:space="preserve"> và khoản 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Điều 82</w:t>
            </w:r>
            <w:r w:rsidRPr="004F6631">
              <w:rPr>
                <w:rFonts w:ascii="Times New Roman" w:hAnsi="Times New Roman" w:cs="Times New Roman"/>
                <w:color w:val="000000"/>
                <w:sz w:val="24"/>
                <w:szCs w:val="24"/>
                <w:lang w:val="vi-VN"/>
              </w:rPr>
              <w:t xml:space="preserve"> của Luật này</w:t>
            </w:r>
            <w:r w:rsidRPr="004F6631">
              <w:rPr>
                <w:rFonts w:ascii="Times New Roman" w:hAnsi="Times New Roman" w:cs="Times New Roman"/>
                <w:color w:val="000000"/>
                <w:sz w:val="24"/>
                <w:szCs w:val="24"/>
              </w:rPr>
              <w:t>.</w:t>
            </w:r>
          </w:p>
        </w:tc>
        <w:tc>
          <w:tcPr>
            <w:tcW w:w="6378" w:type="dxa"/>
          </w:tcPr>
          <w:p w14:paraId="02A3D04B" w14:textId="262E4193" w:rsidR="007F6812" w:rsidRPr="00322AE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22AEC">
              <w:rPr>
                <w:rFonts w:ascii="Times New Roman" w:hAnsi="Times New Roman" w:cs="Times New Roman"/>
                <w:color w:val="000000"/>
                <w:sz w:val="24"/>
                <w:szCs w:val="24"/>
                <w:lang w:val="vi-VN"/>
              </w:rPr>
              <w:t>8. Đất thu hồi do vi phạm pháp luật về đất đai; do chấm dứt việc sử dụng đất theo pháp luật; do người sử dụng đất giảm hoặc không còn nhu cầu sử dụng đất và tự nguyện trả lại đất theo quy định của Luật này.</w:t>
            </w:r>
          </w:p>
        </w:tc>
      </w:tr>
      <w:tr w:rsidR="007F6812" w:rsidRPr="004F6631" w14:paraId="67F1BA50" w14:textId="77777777" w:rsidTr="007F6812">
        <w:tc>
          <w:tcPr>
            <w:tcW w:w="7225" w:type="dxa"/>
          </w:tcPr>
          <w:p w14:paraId="4D64A17B" w14:textId="27E3769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6378" w:type="dxa"/>
          </w:tcPr>
          <w:p w14:paraId="2893D868" w14:textId="61F2D222" w:rsidR="007F6812" w:rsidRPr="00322AE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322AEC">
              <w:rPr>
                <w:rFonts w:ascii="Times New Roman" w:hAnsi="Times New Roman" w:cs="Times New Roman"/>
                <w:color w:val="000000"/>
                <w:sz w:val="24"/>
                <w:szCs w:val="24"/>
                <w:lang w:val="vi-VN"/>
              </w:rPr>
              <w:t>9. Các trường hợp khác do Chính phủ quy định.</w:t>
            </w:r>
          </w:p>
        </w:tc>
      </w:tr>
      <w:tr w:rsidR="007F6812" w:rsidRPr="004F6631" w14:paraId="3C981CFF" w14:textId="77777777" w:rsidTr="007F6812">
        <w:tc>
          <w:tcPr>
            <w:tcW w:w="7225" w:type="dxa"/>
          </w:tcPr>
          <w:p w14:paraId="54C77F78" w14:textId="1D258A1C"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4. Trường hợp không đủ điều kiện cấp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theo quy định của Luật này, trừ trường hợp quy định tại khoản </w:t>
            </w: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Điều 96 của Luật này.</w:t>
            </w:r>
          </w:p>
        </w:tc>
        <w:tc>
          <w:tcPr>
            <w:tcW w:w="6378" w:type="dxa"/>
          </w:tcPr>
          <w:p w14:paraId="0471F717" w14:textId="18948C6E" w:rsidR="007F6812" w:rsidRPr="00322AE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r>
      <w:tr w:rsidR="007F6812" w:rsidRPr="004F6631" w14:paraId="02AE22A0" w14:textId="77777777" w:rsidTr="007F6812">
        <w:tc>
          <w:tcPr>
            <w:tcW w:w="7225" w:type="dxa"/>
          </w:tcPr>
          <w:p w14:paraId="3F857C15" w14:textId="70181B1E" w:rsidR="007F6812" w:rsidRPr="004F6631" w:rsidRDefault="007F681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vi-VN"/>
              </w:rPr>
            </w:pPr>
            <w:bookmarkStart w:id="1352" w:name="_Toc107651251"/>
            <w:bookmarkStart w:id="1353" w:name="_Toc112138587"/>
            <w:bookmarkStart w:id="1354" w:name="_Toc114566911"/>
            <w:bookmarkStart w:id="1355" w:name="_Toc115080078"/>
            <w:bookmarkStart w:id="1356" w:name="_Toc115358247"/>
            <w:bookmarkStart w:id="1357" w:name="_Toc115359101"/>
            <w:bookmarkStart w:id="1358" w:name="_Toc130825189"/>
            <w:bookmarkStart w:id="1359" w:name="_Toc149829192"/>
            <w:r w:rsidRPr="004F6631">
              <w:rPr>
                <w:rFonts w:ascii="Times New Roman" w:hAnsi="Times New Roman" w:cs="Times New Roman"/>
                <w:b/>
                <w:color w:val="000000"/>
                <w:sz w:val="24"/>
                <w:szCs w:val="24"/>
                <w:lang w:val="x-none"/>
              </w:rPr>
              <w:t xml:space="preserve">Mục </w:t>
            </w:r>
            <w:bookmarkEnd w:id="1352"/>
            <w:bookmarkEnd w:id="1353"/>
            <w:bookmarkEnd w:id="1354"/>
            <w:bookmarkEnd w:id="1355"/>
            <w:bookmarkEnd w:id="1356"/>
            <w:bookmarkEnd w:id="1357"/>
            <w:r w:rsidRPr="004F6631">
              <w:rPr>
                <w:rFonts w:ascii="Times New Roman" w:hAnsi="Times New Roman" w:cs="Times New Roman"/>
                <w:b/>
                <w:color w:val="000000"/>
                <w:sz w:val="24"/>
                <w:szCs w:val="24"/>
                <w:lang w:val="vi-VN"/>
              </w:rPr>
              <w:t>3</w:t>
            </w:r>
            <w:bookmarkEnd w:id="1358"/>
            <w:bookmarkEnd w:id="1359"/>
          </w:p>
        </w:tc>
        <w:tc>
          <w:tcPr>
            <w:tcW w:w="6378" w:type="dxa"/>
          </w:tcPr>
          <w:p w14:paraId="7EF6167B" w14:textId="2B5FD019" w:rsidR="007F6812" w:rsidRPr="00322AE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p>
        </w:tc>
      </w:tr>
      <w:tr w:rsidR="007F6812" w:rsidRPr="004F6631" w14:paraId="0A543587" w14:textId="77777777" w:rsidTr="007F6812">
        <w:tc>
          <w:tcPr>
            <w:tcW w:w="7225" w:type="dxa"/>
          </w:tcPr>
          <w:p w14:paraId="6D7308CC" w14:textId="39142FCC" w:rsidR="007F6812" w:rsidRPr="004F6631" w:rsidRDefault="007F681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rPr>
            </w:pPr>
            <w:bookmarkStart w:id="1360" w:name="_Toc107651252"/>
            <w:bookmarkStart w:id="1361" w:name="_Toc112138588"/>
            <w:bookmarkStart w:id="1362" w:name="_Toc114566912"/>
            <w:bookmarkStart w:id="1363" w:name="_Toc115080079"/>
            <w:bookmarkStart w:id="1364" w:name="_Toc115358248"/>
            <w:bookmarkStart w:id="1365" w:name="_Toc115359102"/>
            <w:bookmarkStart w:id="1366" w:name="_Toc130825190"/>
            <w:bookmarkStart w:id="1367" w:name="_Toc149829193"/>
            <w:r w:rsidRPr="004F6631">
              <w:rPr>
                <w:rFonts w:ascii="Times New Roman" w:hAnsi="Times New Roman" w:cs="Times New Roman"/>
                <w:b/>
                <w:color w:val="000000"/>
                <w:sz w:val="24"/>
                <w:szCs w:val="24"/>
                <w:lang w:val="x-none"/>
              </w:rPr>
              <w:t>BỒI THƯỜNG THIỆT HẠI VỀ TÀI SẢN</w:t>
            </w:r>
            <w:bookmarkStart w:id="1368" w:name="_Toc130825191"/>
            <w:bookmarkEnd w:id="1360"/>
            <w:bookmarkEnd w:id="1361"/>
            <w:bookmarkEnd w:id="1362"/>
            <w:bookmarkEnd w:id="1363"/>
            <w:bookmarkEnd w:id="1364"/>
            <w:bookmarkEnd w:id="1365"/>
            <w:bookmarkEnd w:id="1366"/>
            <w:r w:rsidRPr="004F6631">
              <w:rPr>
                <w:rFonts w:ascii="Times New Roman" w:hAnsi="Times New Roman" w:cs="Times New Roman"/>
                <w:b/>
                <w:color w:val="000000"/>
                <w:sz w:val="24"/>
                <w:szCs w:val="24"/>
              </w:rPr>
              <w:t>, CHI PHÍ ĐẦU TƯ VÀO ĐẤT</w:t>
            </w:r>
            <w:bookmarkEnd w:id="1367"/>
            <w:bookmarkEnd w:id="1368"/>
          </w:p>
        </w:tc>
        <w:tc>
          <w:tcPr>
            <w:tcW w:w="6378" w:type="dxa"/>
          </w:tcPr>
          <w:p w14:paraId="71256E8C" w14:textId="77777777" w:rsidR="007F6812" w:rsidRPr="004F6631" w:rsidRDefault="007F681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r>
      <w:tr w:rsidR="007F6812" w:rsidRPr="004F6631" w14:paraId="586C43EF" w14:textId="77777777" w:rsidTr="007F6812">
        <w:tc>
          <w:tcPr>
            <w:tcW w:w="7225" w:type="dxa"/>
          </w:tcPr>
          <w:p w14:paraId="1B8F348E" w14:textId="77777777"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p>
        </w:tc>
        <w:tc>
          <w:tcPr>
            <w:tcW w:w="6378" w:type="dxa"/>
          </w:tcPr>
          <w:p w14:paraId="5FDFDCAA" w14:textId="6C11E8FD" w:rsidR="007F6812" w:rsidRPr="000643FC" w:rsidRDefault="007F6812" w:rsidP="0030294E">
            <w:pPr>
              <w:widowControl w:val="0"/>
              <w:tabs>
                <w:tab w:val="left" w:pos="0"/>
              </w:tabs>
              <w:spacing w:before="40" w:after="40"/>
              <w:ind w:firstLine="0"/>
              <w:jc w:val="both"/>
              <w:rPr>
                <w:rFonts w:ascii="Times New Roman" w:hAnsi="Times New Roman" w:cs="Times New Roman"/>
                <w:b/>
                <w:color w:val="000000"/>
                <w:sz w:val="24"/>
                <w:szCs w:val="24"/>
                <w:lang w:val="vi-VN"/>
              </w:rPr>
            </w:pPr>
            <w:r w:rsidRPr="000643FC">
              <w:rPr>
                <w:rFonts w:ascii="Times New Roman" w:hAnsi="Times New Roman" w:cs="Times New Roman"/>
                <w:b/>
                <w:color w:val="000000"/>
                <w:sz w:val="24"/>
                <w:szCs w:val="24"/>
                <w:lang w:val="vi-VN"/>
              </w:rPr>
              <w:t>Điều 4</w:t>
            </w:r>
            <w:r>
              <w:rPr>
                <w:rFonts w:ascii="Times New Roman" w:hAnsi="Times New Roman" w:cs="Times New Roman"/>
                <w:b/>
                <w:color w:val="000000"/>
                <w:sz w:val="24"/>
                <w:szCs w:val="24"/>
              </w:rPr>
              <w:t>5</w:t>
            </w:r>
            <w:r w:rsidRPr="000643FC">
              <w:rPr>
                <w:rFonts w:ascii="Times New Roman" w:hAnsi="Times New Roman" w:cs="Times New Roman"/>
                <w:b/>
                <w:color w:val="000000"/>
                <w:sz w:val="24"/>
                <w:szCs w:val="24"/>
                <w:lang w:val="vi-VN"/>
              </w:rPr>
              <w:t>. Bồi thường thiệt hại về tài sản, chi phí đầu tư vào đất còn lại, chi phí di chuyển tài sản; bồi thường thiệt hại đối với đất thuộc hành lang bảo vệ an toàn công trình</w:t>
            </w:r>
          </w:p>
        </w:tc>
      </w:tr>
      <w:tr w:rsidR="007F6812" w:rsidRPr="004F6631" w14:paraId="0BC0BF2F" w14:textId="77777777" w:rsidTr="007F6812">
        <w:tc>
          <w:tcPr>
            <w:tcW w:w="7225" w:type="dxa"/>
          </w:tcPr>
          <w:p w14:paraId="2BCFE188"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610BF180" w14:textId="258CD1A4"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1. Bồi thường thiệt hại về tài sản</w:t>
            </w:r>
          </w:p>
        </w:tc>
      </w:tr>
      <w:tr w:rsidR="007F6812" w:rsidRPr="004F6631" w14:paraId="117F7E61" w14:textId="77777777" w:rsidTr="007F6812">
        <w:tc>
          <w:tcPr>
            <w:tcW w:w="7225" w:type="dxa"/>
          </w:tcPr>
          <w:p w14:paraId="28800050"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5198C033" w14:textId="1FCC44BD"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a) Chủ sở hữu tài sản là nhà, nhà ở, công trình xây dựng, cây trồng, vật nuôi khi Nhà nước thu hồi đất mà bị thiệt hại thì được bồi thường.</w:t>
            </w:r>
          </w:p>
        </w:tc>
      </w:tr>
      <w:tr w:rsidR="007F6812" w:rsidRPr="004F6631" w14:paraId="583D0A6E" w14:textId="77777777" w:rsidTr="007F6812">
        <w:tc>
          <w:tcPr>
            <w:tcW w:w="7225" w:type="dxa"/>
          </w:tcPr>
          <w:p w14:paraId="2E07C25C"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7AB8055B" w14:textId="5C052E66"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b) Rừng tự nhiên, rừng trồng thì thực hiện việc bồi thường theo quy định của pháp luật về lâm nghiệp.</w:t>
            </w:r>
          </w:p>
        </w:tc>
      </w:tr>
      <w:tr w:rsidR="007F6812" w:rsidRPr="004F6631" w14:paraId="5B2C2C9E" w14:textId="77777777" w:rsidTr="007F6812">
        <w:tc>
          <w:tcPr>
            <w:tcW w:w="7225" w:type="dxa"/>
          </w:tcPr>
          <w:p w14:paraId="181596A1"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0F406AC5" w14:textId="63F8208E"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c) Ủy ban nhân dân cấp tỉnh ban hành đơn giá bồi thường thiệt hại về nhà, nhà ở, công trình xây dựng, cây trồng, vật nuôi, rừng bảo đảm phù hợp với tình hình thực tế của địa phương và phải xem xét điều chỉnh khi có biến động.</w:t>
            </w:r>
          </w:p>
        </w:tc>
      </w:tr>
      <w:tr w:rsidR="007F6812" w:rsidRPr="004F6631" w14:paraId="3AB672C7" w14:textId="77777777" w:rsidTr="007F6812">
        <w:tc>
          <w:tcPr>
            <w:tcW w:w="7225" w:type="dxa"/>
          </w:tcPr>
          <w:p w14:paraId="0DA172B4"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05BA221C" w14:textId="621A8215"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2. Trường hợp không được bồi thường về đất quy định tại các khoản 1, 2, 3, 4, 5 và 6 Điều 45 Luật này thì được bồi thường chi phí đầu tư vào đất còn lại.</w:t>
            </w:r>
          </w:p>
        </w:tc>
      </w:tr>
      <w:tr w:rsidR="007F6812" w:rsidRPr="004F6631" w14:paraId="31842E58" w14:textId="77777777" w:rsidTr="007F6812">
        <w:tc>
          <w:tcPr>
            <w:tcW w:w="7225" w:type="dxa"/>
          </w:tcPr>
          <w:p w14:paraId="54229ADE"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4E9C2791" w14:textId="6938E3BE"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3. Khi Nhà nước thu hồi đất mà phải di chuyển tài sản thì được bồi thường chi phí để tháo dỡ, di chuyển, lắp đặt; trường hợp phải di chuyển hệ thống máy móc, dây chuyền sản xuất còn được bồi thường đối với thiệt hại khi tháo dỡ, vận chuyển, lắp đặt theo quy định của Ủy ban nhân dân cấp tỉnh.</w:t>
            </w:r>
          </w:p>
        </w:tc>
      </w:tr>
      <w:tr w:rsidR="007F6812" w:rsidRPr="004F6631" w14:paraId="425E5E8D" w14:textId="77777777" w:rsidTr="007F6812">
        <w:tc>
          <w:tcPr>
            <w:tcW w:w="7225" w:type="dxa"/>
          </w:tcPr>
          <w:p w14:paraId="4670BA72" w14:textId="77777777" w:rsidR="007F6812" w:rsidRPr="000643FC" w:rsidRDefault="007F6812" w:rsidP="00EE1482">
            <w:pPr>
              <w:widowControl w:val="0"/>
              <w:tabs>
                <w:tab w:val="left" w:pos="0"/>
              </w:tabs>
              <w:spacing w:before="40" w:after="40"/>
              <w:ind w:firstLine="0"/>
              <w:rPr>
                <w:rFonts w:ascii="Times New Roman" w:hAnsi="Times New Roman" w:cs="Times New Roman"/>
                <w:color w:val="000000"/>
                <w:sz w:val="24"/>
                <w:szCs w:val="24"/>
                <w:lang w:val="vi-VN"/>
              </w:rPr>
            </w:pPr>
          </w:p>
        </w:tc>
        <w:tc>
          <w:tcPr>
            <w:tcW w:w="6378" w:type="dxa"/>
          </w:tcPr>
          <w:p w14:paraId="6DAD7077" w14:textId="19470ACD" w:rsidR="007F6812" w:rsidRPr="000643FC"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0643FC">
              <w:rPr>
                <w:rFonts w:ascii="Times New Roman" w:hAnsi="Times New Roman" w:cs="Times New Roman"/>
                <w:color w:val="000000"/>
                <w:sz w:val="24"/>
                <w:szCs w:val="24"/>
                <w:lang w:val="vi-VN"/>
              </w:rPr>
              <w:t>4. Khi xây dựng công trình, khu vực có hành lang bảo vệ an toàn mà không thu hồi đất nằm trong phạm vi hành lang bảo vệ an toàn công trình, khu vực bảo vệ, vành đai an toàn thì người sử dụng đất được bồi thường thiệt hại do hạn chế khả năng sử dụng đất, thiệt hại tài sản gắn liền với đất.</w:t>
            </w:r>
          </w:p>
        </w:tc>
      </w:tr>
      <w:tr w:rsidR="007F6812" w:rsidRPr="004F6631" w14:paraId="44980EF3" w14:textId="77777777" w:rsidTr="007F6812">
        <w:tc>
          <w:tcPr>
            <w:tcW w:w="7225" w:type="dxa"/>
          </w:tcPr>
          <w:p w14:paraId="5B962D6B" w14:textId="78451A74"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369" w:name="_Toc107651255"/>
            <w:bookmarkStart w:id="1370" w:name="_Toc112138591"/>
            <w:bookmarkStart w:id="1371" w:name="_Toc114566915"/>
            <w:bookmarkStart w:id="1372" w:name="_Toc115080082"/>
            <w:bookmarkStart w:id="1373" w:name="_Toc115358251"/>
            <w:bookmarkStart w:id="1374" w:name="_Toc115359105"/>
            <w:bookmarkStart w:id="1375" w:name="_Toc130825192"/>
            <w:bookmarkStart w:id="1376" w:name="_Toc149829194"/>
            <w:r w:rsidRPr="004F6631">
              <w:rPr>
                <w:rFonts w:ascii="Times New Roman" w:hAnsi="Times New Roman" w:cs="Times New Roman"/>
                <w:b/>
                <w:color w:val="000000"/>
                <w:sz w:val="24"/>
                <w:szCs w:val="24"/>
                <w:lang w:val="vi-VN"/>
              </w:rPr>
              <w:t xml:space="preserve">Bồi thường thiệt hại về </w:t>
            </w:r>
            <w:r w:rsidRPr="004F6631">
              <w:rPr>
                <w:rFonts w:ascii="Times New Roman" w:hAnsi="Times New Roman" w:cs="Times New Roman"/>
                <w:b/>
                <w:color w:val="000000"/>
                <w:sz w:val="24"/>
                <w:szCs w:val="24"/>
              </w:rPr>
              <w:t xml:space="preserve">nhà, </w:t>
            </w:r>
            <w:r w:rsidRPr="004F6631">
              <w:rPr>
                <w:rFonts w:ascii="Times New Roman" w:hAnsi="Times New Roman" w:cs="Times New Roman"/>
                <w:b/>
                <w:color w:val="000000"/>
                <w:sz w:val="24"/>
                <w:szCs w:val="24"/>
                <w:lang w:val="vi-VN"/>
              </w:rPr>
              <w:t>nhà</w:t>
            </w:r>
            <w:r w:rsidRPr="004F6631">
              <w:rPr>
                <w:rFonts w:ascii="Times New Roman" w:hAnsi="Times New Roman" w:cs="Times New Roman"/>
                <w:b/>
                <w:color w:val="000000"/>
                <w:sz w:val="24"/>
                <w:szCs w:val="24"/>
              </w:rPr>
              <w:t xml:space="preserve"> ở</w:t>
            </w:r>
            <w:r w:rsidRPr="004F6631">
              <w:rPr>
                <w:rFonts w:ascii="Times New Roman" w:hAnsi="Times New Roman" w:cs="Times New Roman"/>
                <w:b/>
                <w:color w:val="000000"/>
                <w:sz w:val="24"/>
                <w:szCs w:val="24"/>
                <w:lang w:val="vi-VN"/>
              </w:rPr>
              <w:t>, công trình xây dựng gắn liền với đất khi Nhà nước thu hồi đất</w:t>
            </w:r>
            <w:bookmarkEnd w:id="1369"/>
            <w:bookmarkEnd w:id="1370"/>
            <w:bookmarkEnd w:id="1371"/>
            <w:bookmarkEnd w:id="1372"/>
            <w:bookmarkEnd w:id="1373"/>
            <w:bookmarkEnd w:id="1374"/>
            <w:bookmarkEnd w:id="1375"/>
            <w:bookmarkEnd w:id="1376"/>
          </w:p>
        </w:tc>
        <w:tc>
          <w:tcPr>
            <w:tcW w:w="6378" w:type="dxa"/>
          </w:tcPr>
          <w:p w14:paraId="2B59569C"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78B7FAAC" w14:textId="77777777" w:rsidTr="007F6812">
        <w:tc>
          <w:tcPr>
            <w:tcW w:w="7225" w:type="dxa"/>
          </w:tcPr>
          <w:p w14:paraId="18824DD5"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vi-VN"/>
              </w:rPr>
              <w:t xml:space="preserve">1. Đối với nhà ở, công trình phục vụ </w:t>
            </w:r>
            <w:r w:rsidRPr="004F6631">
              <w:rPr>
                <w:rFonts w:ascii="Times New Roman" w:hAnsi="Times New Roman" w:cs="Times New Roman"/>
                <w:color w:val="000000"/>
                <w:sz w:val="24"/>
                <w:szCs w:val="24"/>
              </w:rPr>
              <w:t>đời sống</w:t>
            </w:r>
            <w:r w:rsidRPr="004F6631">
              <w:rPr>
                <w:rFonts w:ascii="Times New Roman" w:hAnsi="Times New Roman" w:cs="Times New Roman"/>
                <w:color w:val="000000"/>
                <w:sz w:val="24"/>
                <w:szCs w:val="24"/>
                <w:lang w:val="vi-VN"/>
              </w:rPr>
              <w:t xml:space="preserve"> gắn liền với đất của hộ gia đình, cá nhân, người </w:t>
            </w:r>
            <w:r w:rsidRPr="004F6631">
              <w:rPr>
                <w:rFonts w:ascii="Times New Roman" w:hAnsi="Times New Roman" w:cs="Times New Roman"/>
                <w:color w:val="000000"/>
                <w:sz w:val="24"/>
                <w:szCs w:val="24"/>
              </w:rPr>
              <w:t xml:space="preserve">gốc Việt Nam định cư ở nước ngoài mà </w:t>
            </w:r>
            <w:r w:rsidRPr="004F6631">
              <w:rPr>
                <w:rFonts w:ascii="Times New Roman" w:hAnsi="Times New Roman" w:cs="Times New Roman"/>
                <w:color w:val="000000"/>
                <w:sz w:val="24"/>
                <w:szCs w:val="24"/>
                <w:lang w:val="vi-VN"/>
              </w:rPr>
              <w:t xml:space="preserve">phải tháo </w:t>
            </w: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ỡ hoặc </w:t>
            </w:r>
            <w:r w:rsidRPr="004F6631">
              <w:rPr>
                <w:rFonts w:ascii="Times New Roman" w:hAnsi="Times New Roman" w:cs="Times New Roman"/>
                <w:color w:val="000000"/>
                <w:sz w:val="24"/>
                <w:szCs w:val="24"/>
              </w:rPr>
              <w:t>phá</w:t>
            </w:r>
            <w:r w:rsidRPr="004F6631">
              <w:rPr>
                <w:rFonts w:ascii="Times New Roman" w:hAnsi="Times New Roman" w:cs="Times New Roman"/>
                <w:color w:val="000000"/>
                <w:sz w:val="24"/>
                <w:szCs w:val="24"/>
                <w:lang w:val="vi-VN"/>
              </w:rPr>
              <w:t xml:space="preserve"> dỡ khi Nhà nước thu hồi đất thì chủ sở hữu nhà ở, công trình đó được bồi thường bằng giá trị xây dựng mới của nhà ở, công trình có tiêu chuẩn kỹ thuật tương đương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theo quy định của pháp luật có liên quan.</w:t>
            </w:r>
          </w:p>
        </w:tc>
        <w:tc>
          <w:tcPr>
            <w:tcW w:w="6378" w:type="dxa"/>
          </w:tcPr>
          <w:p w14:paraId="59F097C7"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3CD9C7C3" w14:textId="77777777" w:rsidTr="007F6812">
        <w:tc>
          <w:tcPr>
            <w:tcW w:w="7225" w:type="dxa"/>
          </w:tcPr>
          <w:p w14:paraId="45188E1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Chủ sở hữu nhà ở, công trình được sử dụng các nguyên vật liệu còn lại </w:t>
            </w:r>
            <w:r w:rsidRPr="004F6631">
              <w:rPr>
                <w:rFonts w:ascii="Times New Roman" w:hAnsi="Times New Roman" w:cs="Times New Roman"/>
                <w:color w:val="000000"/>
                <w:sz w:val="24"/>
                <w:szCs w:val="24"/>
                <w:lang w:val="nl-NL"/>
              </w:rPr>
              <w:lastRenderedPageBreak/>
              <w:t>của nhà ở, công trình.</w:t>
            </w:r>
          </w:p>
        </w:tc>
        <w:tc>
          <w:tcPr>
            <w:tcW w:w="6378" w:type="dxa"/>
          </w:tcPr>
          <w:p w14:paraId="5A111BFE"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3A038F2D" w14:textId="77777777" w:rsidTr="007F6812">
        <w:tc>
          <w:tcPr>
            <w:tcW w:w="7225" w:type="dxa"/>
          </w:tcPr>
          <w:p w14:paraId="09D164E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2. Đối với nhà, công trình xây dựng gắn liền với đất không thuộc trường hợp quy định tại khoản 1 Điều này, khi Nhà nước thu hồi đất mà bị tháo dỡ hoặc </w:t>
            </w:r>
            <w:r w:rsidRPr="004F6631">
              <w:rPr>
                <w:rFonts w:ascii="Times New Roman" w:hAnsi="Times New Roman" w:cs="Times New Roman"/>
                <w:color w:val="000000"/>
                <w:sz w:val="24"/>
                <w:szCs w:val="24"/>
              </w:rPr>
              <w:t xml:space="preserve">phá </w:t>
            </w:r>
            <w:r w:rsidRPr="004F6631">
              <w:rPr>
                <w:rFonts w:ascii="Times New Roman" w:hAnsi="Times New Roman" w:cs="Times New Roman"/>
                <w:color w:val="000000"/>
                <w:sz w:val="24"/>
                <w:szCs w:val="24"/>
                <w:lang w:val="vi-VN"/>
              </w:rPr>
              <w:t>dỡ toàn bộ hoặc một phần thì được bồi thường thiệt hại như sau:</w:t>
            </w:r>
          </w:p>
        </w:tc>
        <w:tc>
          <w:tcPr>
            <w:tcW w:w="6378" w:type="dxa"/>
          </w:tcPr>
          <w:p w14:paraId="4117A17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25F1047" w14:textId="77777777" w:rsidTr="007F6812">
        <w:tc>
          <w:tcPr>
            <w:tcW w:w="7225" w:type="dxa"/>
          </w:tcPr>
          <w:p w14:paraId="35988E1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Đối với nhà, công trình xây dựng bị tháo dỡ hoặc </w:t>
            </w:r>
            <w:r w:rsidRPr="004F6631">
              <w:rPr>
                <w:rFonts w:ascii="Times New Roman" w:hAnsi="Times New Roman" w:cs="Times New Roman"/>
                <w:color w:val="000000"/>
                <w:sz w:val="24"/>
                <w:szCs w:val="24"/>
              </w:rPr>
              <w:t xml:space="preserve">phá </w:t>
            </w:r>
            <w:r w:rsidRPr="004F6631">
              <w:rPr>
                <w:rFonts w:ascii="Times New Roman" w:hAnsi="Times New Roman" w:cs="Times New Roman"/>
                <w:color w:val="000000"/>
                <w:sz w:val="24"/>
                <w:szCs w:val="24"/>
                <w:lang w:val="vi-VN"/>
              </w:rPr>
              <w:t>dỡ toàn bộ hoặc một phần mà phần còn lại không bảo đảm tiêu chuẩn kỹ thuật theo quy định của pháp luật thì bồi thường bằng giá trị xây dựng mới của nhà, công trình xây dựng có tiêu chuẩn kỹ thuật tương đương theo quy định của pháp luật về xây dựng</w:t>
            </w:r>
            <w:r w:rsidRPr="004F6631">
              <w:rPr>
                <w:rFonts w:ascii="Times New Roman" w:hAnsi="Times New Roman" w:cs="Times New Roman"/>
                <w:color w:val="000000"/>
                <w:sz w:val="24"/>
                <w:szCs w:val="24"/>
              </w:rPr>
              <w:t>;</w:t>
            </w:r>
          </w:p>
        </w:tc>
        <w:tc>
          <w:tcPr>
            <w:tcW w:w="6378" w:type="dxa"/>
          </w:tcPr>
          <w:p w14:paraId="38909D1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1CAF1A7" w14:textId="77777777" w:rsidTr="007F6812">
        <w:tc>
          <w:tcPr>
            <w:tcW w:w="7225" w:type="dxa"/>
          </w:tcPr>
          <w:p w14:paraId="540041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w:t>
            </w:r>
            <w:r w:rsidRPr="004F6631">
              <w:rPr>
                <w:rFonts w:ascii="Times New Roman" w:hAnsi="Times New Roman" w:cs="Times New Roman"/>
                <w:color w:val="000000"/>
                <w:sz w:val="24"/>
                <w:szCs w:val="24"/>
              </w:rPr>
              <w:t>Đối với n</w:t>
            </w:r>
            <w:r w:rsidRPr="004F6631">
              <w:rPr>
                <w:rFonts w:ascii="Times New Roman" w:hAnsi="Times New Roman" w:cs="Times New Roman"/>
                <w:color w:val="000000"/>
                <w:sz w:val="24"/>
                <w:szCs w:val="24"/>
                <w:lang w:val="vi-VN"/>
              </w:rPr>
              <w:t xml:space="preserve">hà, công trình xây dựng khác bị tháo dỡ hoặc </w:t>
            </w:r>
            <w:r w:rsidRPr="004F6631">
              <w:rPr>
                <w:rFonts w:ascii="Times New Roman" w:hAnsi="Times New Roman" w:cs="Times New Roman"/>
                <w:color w:val="000000"/>
                <w:sz w:val="24"/>
                <w:szCs w:val="24"/>
              </w:rPr>
              <w:t xml:space="preserve">phá </w:t>
            </w:r>
            <w:r w:rsidRPr="004F6631">
              <w:rPr>
                <w:rFonts w:ascii="Times New Roman" w:hAnsi="Times New Roman" w:cs="Times New Roman"/>
                <w:color w:val="000000"/>
                <w:sz w:val="24"/>
                <w:szCs w:val="24"/>
                <w:lang w:val="vi-VN"/>
              </w:rPr>
              <w:t>dỡ</w:t>
            </w:r>
            <w:r w:rsidRPr="004F6631">
              <w:rPr>
                <w:rFonts w:ascii="Times New Roman" w:hAnsi="Times New Roman" w:cs="Times New Roman"/>
                <w:color w:val="000000"/>
                <w:sz w:val="24"/>
                <w:szCs w:val="24"/>
              </w:rPr>
              <w:t xml:space="preserve"> không thuộc trường hợp quy định tại điểm a khoản này </w:t>
            </w:r>
            <w:r w:rsidRPr="004F6631">
              <w:rPr>
                <w:rFonts w:ascii="Times New Roman" w:hAnsi="Times New Roman" w:cs="Times New Roman"/>
                <w:color w:val="000000"/>
                <w:sz w:val="24"/>
                <w:szCs w:val="24"/>
                <w:lang w:val="vi-VN"/>
              </w:rPr>
              <w:t xml:space="preserve">thì được bồi thường thiệt hại theo </w:t>
            </w:r>
            <w:r w:rsidRPr="004F6631">
              <w:rPr>
                <w:rFonts w:ascii="Times New Roman" w:hAnsi="Times New Roman" w:cs="Times New Roman"/>
                <w:color w:val="000000"/>
                <w:sz w:val="24"/>
                <w:szCs w:val="24"/>
              </w:rPr>
              <w:t>thực tế</w:t>
            </w:r>
            <w:r w:rsidRPr="004F6631">
              <w:rPr>
                <w:rFonts w:ascii="Times New Roman" w:hAnsi="Times New Roman" w:cs="Times New Roman"/>
                <w:color w:val="000000"/>
                <w:sz w:val="24"/>
                <w:szCs w:val="24"/>
                <w:lang w:val="vi-VN"/>
              </w:rPr>
              <w:t>.</w:t>
            </w:r>
          </w:p>
        </w:tc>
        <w:tc>
          <w:tcPr>
            <w:tcW w:w="6378" w:type="dxa"/>
          </w:tcPr>
          <w:p w14:paraId="28E8E5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02A39A9" w14:textId="77777777" w:rsidTr="007F6812">
        <w:tc>
          <w:tcPr>
            <w:tcW w:w="7225" w:type="dxa"/>
          </w:tcPr>
          <w:p w14:paraId="11A580C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Đối với công trình hạ tầng kỹ thuật, hạ tầng xã hội gắn liền với đất đang sử dụng không thuộc trường hợp quy định tại khoản 1 và khoản 2 Điều này thì mức bồi thường tính bằng giá trị xây dựng mới của công trình có tiêu chuẩn kỹ thuật tương đương theo quy định của pháp luật chuyên ngành.</w:t>
            </w:r>
          </w:p>
        </w:tc>
        <w:tc>
          <w:tcPr>
            <w:tcW w:w="6378" w:type="dxa"/>
          </w:tcPr>
          <w:p w14:paraId="1549A4A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CA84355" w14:textId="77777777" w:rsidTr="007F6812">
        <w:tc>
          <w:tcPr>
            <w:tcW w:w="7225" w:type="dxa"/>
          </w:tcPr>
          <w:p w14:paraId="4EF2F95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Ủy ban nhân dân cấp tỉnh ban hành đơn giá bồi thường thiệt hại thực tế về nhà, nhà ở, công trình xây dựng quy định tại Điều này để làm căn cứ tính bồi thường khi thu hồi đất; đơn giá bồi thường thiệt hại quy định tại Điều này bảo đảm phù hợp với giá thị trường và phải xem xét điều chỉnh khi có biến động để làm căn cứ tính bồi thường khi thu hồi đất.</w:t>
            </w:r>
          </w:p>
        </w:tc>
        <w:tc>
          <w:tcPr>
            <w:tcW w:w="6378" w:type="dxa"/>
          </w:tcPr>
          <w:p w14:paraId="5A5341A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556D84A" w14:textId="77777777" w:rsidTr="007F6812">
        <w:tc>
          <w:tcPr>
            <w:tcW w:w="7225" w:type="dxa"/>
          </w:tcPr>
          <w:p w14:paraId="6E2BF5BC"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color w:val="000000"/>
                <w:sz w:val="24"/>
                <w:szCs w:val="24"/>
                <w:lang w:eastAsia="x-none"/>
              </w:rPr>
            </w:pPr>
            <w:r w:rsidRPr="004F6631">
              <w:rPr>
                <w:rFonts w:ascii="Times New Roman" w:hAnsi="Times New Roman" w:cs="Times New Roman"/>
                <w:color w:val="000000"/>
                <w:sz w:val="24"/>
                <w:szCs w:val="24"/>
              </w:rPr>
              <w:t>5. Chính phủ quy định chi tiết Điều này.</w:t>
            </w:r>
          </w:p>
        </w:tc>
        <w:tc>
          <w:tcPr>
            <w:tcW w:w="6378" w:type="dxa"/>
          </w:tcPr>
          <w:p w14:paraId="277F0F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F8CCB63" w14:textId="77777777" w:rsidTr="007F6812">
        <w:tc>
          <w:tcPr>
            <w:tcW w:w="7225" w:type="dxa"/>
          </w:tcPr>
          <w:p w14:paraId="2FB46F8B" w14:textId="1A5FD8BC"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377" w:name="_Toc107651256"/>
            <w:bookmarkStart w:id="1378" w:name="_Toc112138592"/>
            <w:bookmarkStart w:id="1379" w:name="_Toc114566916"/>
            <w:bookmarkStart w:id="1380" w:name="_Toc115080083"/>
            <w:bookmarkStart w:id="1381" w:name="_Toc115358252"/>
            <w:bookmarkStart w:id="1382" w:name="_Toc115359106"/>
            <w:bookmarkStart w:id="1383" w:name="_Toc130825193"/>
            <w:bookmarkStart w:id="1384" w:name="_Toc149829195"/>
            <w:r w:rsidRPr="004F6631">
              <w:rPr>
                <w:rFonts w:ascii="Times New Roman" w:hAnsi="Times New Roman" w:cs="Times New Roman"/>
                <w:b/>
                <w:color w:val="000000"/>
                <w:sz w:val="24"/>
                <w:szCs w:val="24"/>
                <w:lang w:val="vi-VN"/>
              </w:rPr>
              <w:t>Bồi thường đối với cây trồng, vật nuôi</w:t>
            </w:r>
            <w:bookmarkEnd w:id="1377"/>
            <w:bookmarkEnd w:id="1378"/>
            <w:bookmarkEnd w:id="1379"/>
            <w:bookmarkEnd w:id="1380"/>
            <w:bookmarkEnd w:id="1381"/>
            <w:bookmarkEnd w:id="1382"/>
            <w:bookmarkEnd w:id="1383"/>
            <w:bookmarkEnd w:id="1384"/>
            <w:r w:rsidRPr="004F6631">
              <w:rPr>
                <w:rFonts w:ascii="Times New Roman" w:hAnsi="Times New Roman" w:cs="Times New Roman"/>
                <w:b/>
                <w:color w:val="000000"/>
                <w:sz w:val="24"/>
                <w:szCs w:val="24"/>
                <w:lang w:val="vi-VN"/>
              </w:rPr>
              <w:t xml:space="preserve"> </w:t>
            </w:r>
          </w:p>
        </w:tc>
        <w:tc>
          <w:tcPr>
            <w:tcW w:w="6378" w:type="dxa"/>
          </w:tcPr>
          <w:p w14:paraId="3827E71C"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A9E412D" w14:textId="77777777" w:rsidTr="007F6812">
        <w:tc>
          <w:tcPr>
            <w:tcW w:w="7225" w:type="dxa"/>
          </w:tcPr>
          <w:p w14:paraId="67636CA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Khi Nhà nước thu hồi đất mà gây thiệt hại đối với cây trồng</w:t>
            </w:r>
            <w:r w:rsidRPr="004F6631">
              <w:rPr>
                <w:rFonts w:ascii="Times New Roman" w:hAnsi="Times New Roman" w:cs="Times New Roman"/>
                <w:color w:val="000000"/>
                <w:sz w:val="24"/>
                <w:szCs w:val="24"/>
                <w:lang w:val="en-GB"/>
              </w:rPr>
              <w:t>, vật nuôi</w:t>
            </w:r>
            <w:r w:rsidRPr="004F6631">
              <w:rPr>
                <w:rFonts w:ascii="Times New Roman" w:hAnsi="Times New Roman" w:cs="Times New Roman"/>
                <w:color w:val="000000"/>
                <w:sz w:val="24"/>
                <w:szCs w:val="24"/>
                <w:lang w:val="x-none"/>
              </w:rPr>
              <w:t xml:space="preserve"> thì việc bồi thường thực hiện theo quy định sau đây:</w:t>
            </w:r>
          </w:p>
        </w:tc>
        <w:tc>
          <w:tcPr>
            <w:tcW w:w="6378" w:type="dxa"/>
          </w:tcPr>
          <w:p w14:paraId="6C4B4A4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x-none"/>
              </w:rPr>
            </w:pPr>
          </w:p>
        </w:tc>
      </w:tr>
      <w:tr w:rsidR="007F6812" w:rsidRPr="004F6631" w14:paraId="5EE99579" w14:textId="77777777" w:rsidTr="007F6812">
        <w:tc>
          <w:tcPr>
            <w:tcW w:w="7225" w:type="dxa"/>
          </w:tcPr>
          <w:p w14:paraId="04373D6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x-none"/>
              </w:rPr>
              <w:t xml:space="preserve"> Đối với cây hằng năm, mức bồi thường được tính bằng giá trị sản lượng của vụ thu hoạch</w:t>
            </w:r>
            <w:r w:rsidRPr="004F6631">
              <w:rPr>
                <w:rFonts w:ascii="Times New Roman" w:hAnsi="Times New Roman" w:cs="Times New Roman"/>
                <w:color w:val="000000"/>
                <w:sz w:val="24"/>
                <w:szCs w:val="24"/>
              </w:rPr>
              <w:t xml:space="preserve"> đối với cây trồng đó</w:t>
            </w:r>
            <w:r w:rsidRPr="004F6631">
              <w:rPr>
                <w:rFonts w:ascii="Times New Roman" w:hAnsi="Times New Roman" w:cs="Times New Roman"/>
                <w:color w:val="000000"/>
                <w:sz w:val="24"/>
                <w:szCs w:val="24"/>
                <w:lang w:val="x-none"/>
              </w:rPr>
              <w:t xml:space="preserve">. Giá trị sản lượng của vụ thu hoạch được tính theo năng suất của vụ cao nhất trong 03 năm trước liền kề của </w:t>
            </w:r>
            <w:r w:rsidRPr="004F6631">
              <w:rPr>
                <w:rFonts w:ascii="Times New Roman" w:hAnsi="Times New Roman" w:cs="Times New Roman"/>
                <w:color w:val="000000"/>
                <w:sz w:val="24"/>
                <w:szCs w:val="24"/>
              </w:rPr>
              <w:t xml:space="preserve">loại </w:t>
            </w:r>
            <w:r w:rsidRPr="004F6631">
              <w:rPr>
                <w:rFonts w:ascii="Times New Roman" w:hAnsi="Times New Roman" w:cs="Times New Roman"/>
                <w:color w:val="000000"/>
                <w:sz w:val="24"/>
                <w:szCs w:val="24"/>
                <w:lang w:val="x-none"/>
              </w:rPr>
              <w:t>cây trồng</w:t>
            </w:r>
            <w:r w:rsidRPr="004F6631">
              <w:rPr>
                <w:rFonts w:ascii="Times New Roman" w:hAnsi="Times New Roman" w:cs="Times New Roman"/>
                <w:color w:val="000000"/>
                <w:sz w:val="24"/>
                <w:szCs w:val="24"/>
              </w:rPr>
              <w:t xml:space="preserve"> đó</w:t>
            </w:r>
            <w:r w:rsidRPr="004F6631">
              <w:rPr>
                <w:rFonts w:ascii="Times New Roman" w:hAnsi="Times New Roman" w:cs="Times New Roman"/>
                <w:color w:val="000000"/>
                <w:sz w:val="24"/>
                <w:szCs w:val="24"/>
                <w:lang w:val="x-none"/>
              </w:rPr>
              <w:t xml:space="preserve"> tại địa phương và</w:t>
            </w:r>
            <w:r w:rsidRPr="004F6631">
              <w:rPr>
                <w:rFonts w:ascii="Times New Roman" w:hAnsi="Times New Roman" w:cs="Times New Roman"/>
                <w:color w:val="000000"/>
                <w:sz w:val="24"/>
                <w:szCs w:val="24"/>
              </w:rPr>
              <w:t xml:space="preserve"> đơn giá bồi thường</w:t>
            </w:r>
            <w:r w:rsidRPr="004F6631">
              <w:rPr>
                <w:rFonts w:ascii="Times New Roman" w:hAnsi="Times New Roman" w:cs="Times New Roman"/>
                <w:color w:val="000000"/>
                <w:sz w:val="24"/>
                <w:szCs w:val="24"/>
                <w:lang w:val="nl-NL"/>
              </w:rPr>
              <w:t>;</w:t>
            </w:r>
          </w:p>
        </w:tc>
        <w:tc>
          <w:tcPr>
            <w:tcW w:w="6378" w:type="dxa"/>
          </w:tcPr>
          <w:p w14:paraId="563C75E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A29A968" w14:textId="77777777" w:rsidTr="007F6812">
        <w:tc>
          <w:tcPr>
            <w:tcW w:w="7225" w:type="dxa"/>
          </w:tcPr>
          <w:p w14:paraId="4218322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w:t>
            </w:r>
            <w:bookmarkStart w:id="1385" w:name="_Hlk130551232"/>
            <w:r w:rsidRPr="004F6631">
              <w:rPr>
                <w:rFonts w:ascii="Times New Roman" w:hAnsi="Times New Roman" w:cs="Times New Roman"/>
                <w:color w:val="000000"/>
                <w:sz w:val="24"/>
                <w:szCs w:val="24"/>
                <w:lang w:val="nl-NL"/>
              </w:rPr>
              <w:t xml:space="preserve"> Đối với cây lâu năm, mức bồi thường được tính theo giá trị thiệt hại thực tế của vườn cây.</w:t>
            </w:r>
          </w:p>
        </w:tc>
        <w:tc>
          <w:tcPr>
            <w:tcW w:w="6378" w:type="dxa"/>
          </w:tcPr>
          <w:p w14:paraId="3548CA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27427C6" w14:textId="77777777" w:rsidTr="007F6812">
        <w:tc>
          <w:tcPr>
            <w:tcW w:w="7225" w:type="dxa"/>
          </w:tcPr>
          <w:p w14:paraId="3B54EA3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Đối với cây lâu năm là loại cho thu hoạch nhiều lần mà đang trong thời </w:t>
            </w:r>
            <w:r w:rsidRPr="004F6631">
              <w:rPr>
                <w:rFonts w:ascii="Times New Roman" w:hAnsi="Times New Roman" w:cs="Times New Roman"/>
                <w:color w:val="000000"/>
                <w:spacing w:val="4"/>
                <w:sz w:val="24"/>
                <w:szCs w:val="24"/>
                <w:lang w:val="nl-NL"/>
              </w:rPr>
              <w:lastRenderedPageBreak/>
              <w:t>kỳ thu hoạch thì mức bồi thường được tính bằng sản lượng vườn cây còn chưa thu hoạch tương ứng với số năm còn lại trong chu kỳ thu hoạch và đơn giá bồi thường;</w:t>
            </w:r>
          </w:p>
        </w:tc>
        <w:tc>
          <w:tcPr>
            <w:tcW w:w="6378" w:type="dxa"/>
          </w:tcPr>
          <w:p w14:paraId="43A9843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nl-NL"/>
              </w:rPr>
            </w:pPr>
          </w:p>
        </w:tc>
      </w:tr>
      <w:bookmarkEnd w:id="1385"/>
      <w:tr w:rsidR="007F6812" w:rsidRPr="004F6631" w14:paraId="5202A187" w14:textId="77777777" w:rsidTr="007F6812">
        <w:tc>
          <w:tcPr>
            <w:tcW w:w="7225" w:type="dxa"/>
          </w:tcPr>
          <w:p w14:paraId="6D26D54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lastRenderedPageBreak/>
              <w:t>3.</w:t>
            </w:r>
            <w:r w:rsidRPr="004F6631">
              <w:rPr>
                <w:rFonts w:ascii="Times New Roman" w:hAnsi="Times New Roman" w:cs="Times New Roman"/>
                <w:color w:val="000000"/>
                <w:sz w:val="24"/>
                <w:szCs w:val="24"/>
                <w:lang w:val="x-none"/>
              </w:rPr>
              <w:t xml:space="preserve"> Đối với cây trồng chưa thu hoạch nhưng có thể di chuyển đến địa điểm khác thì được bồi thường chi phí di chuyển và thiệt hại thực tế do phải di chuyển, phải trồng lại</w:t>
            </w:r>
            <w:r w:rsidRPr="004F6631">
              <w:rPr>
                <w:rFonts w:ascii="Times New Roman" w:hAnsi="Times New Roman" w:cs="Times New Roman"/>
                <w:color w:val="000000"/>
                <w:sz w:val="24"/>
                <w:szCs w:val="24"/>
              </w:rPr>
              <w:t>.</w:t>
            </w:r>
          </w:p>
        </w:tc>
        <w:tc>
          <w:tcPr>
            <w:tcW w:w="6378" w:type="dxa"/>
          </w:tcPr>
          <w:p w14:paraId="05D0286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F1A10EA" w14:textId="77777777" w:rsidTr="007F6812">
        <w:tc>
          <w:tcPr>
            <w:tcW w:w="7225" w:type="dxa"/>
          </w:tcPr>
          <w:p w14:paraId="49FB8DC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lang w:val="x-none"/>
              </w:rPr>
            </w:pPr>
            <w:r w:rsidRPr="004F6631">
              <w:rPr>
                <w:rFonts w:ascii="Times New Roman" w:hAnsi="Times New Roman" w:cs="Times New Roman"/>
                <w:color w:val="000000"/>
                <w:spacing w:val="2"/>
                <w:sz w:val="24"/>
                <w:szCs w:val="24"/>
                <w:lang w:val="x-none"/>
              </w:rPr>
              <w:t xml:space="preserve">Đối với cây rừng trồng bằng nguồn vốn ngân sách nhà nước, cây rừng tự nhiên giao cho tổ chức, hộ gia đình, cá nhân trồng, quản lý, chăm sóc, bảo vệ thì bồi thường theo giá trị thiệt hại thực tế của vườn cây; tiền bồi thường được phân chia cho người quản lý, chăm sóc, bảo vệ theo quy định của pháp luật về </w:t>
            </w:r>
            <w:r w:rsidRPr="004F6631">
              <w:rPr>
                <w:rFonts w:ascii="Times New Roman" w:hAnsi="Times New Roman" w:cs="Times New Roman"/>
                <w:color w:val="000000"/>
                <w:spacing w:val="2"/>
                <w:sz w:val="24"/>
                <w:szCs w:val="24"/>
              </w:rPr>
              <w:t>lâm nghiệp;</w:t>
            </w:r>
          </w:p>
        </w:tc>
        <w:tc>
          <w:tcPr>
            <w:tcW w:w="6378" w:type="dxa"/>
          </w:tcPr>
          <w:p w14:paraId="527A43E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lang w:val="x-none"/>
              </w:rPr>
            </w:pPr>
          </w:p>
        </w:tc>
      </w:tr>
      <w:tr w:rsidR="007F6812" w:rsidRPr="004F6631" w14:paraId="788FD1E0" w14:textId="77777777" w:rsidTr="007F6812">
        <w:tc>
          <w:tcPr>
            <w:tcW w:w="7225" w:type="dxa"/>
          </w:tcPr>
          <w:p w14:paraId="16079B6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Khi Nhà nước thu hồi đất mà gây thiệt hại đối với vật nuôi là thủy sản </w:t>
            </w:r>
            <w:r w:rsidRPr="004F6631">
              <w:rPr>
                <w:rFonts w:ascii="Times New Roman" w:hAnsi="Times New Roman" w:cs="Times New Roman"/>
                <w:color w:val="000000"/>
                <w:sz w:val="24"/>
                <w:szCs w:val="24"/>
              </w:rPr>
              <w:t>hoặc vật nuôi khác mà không thể di chuyển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 xml:space="preserve">được bồi thường thiệt hại thực tế </w:t>
            </w:r>
            <w:r w:rsidRPr="004F6631">
              <w:rPr>
                <w:rFonts w:ascii="Times New Roman" w:hAnsi="Times New Roman" w:cs="Times New Roman"/>
                <w:color w:val="000000"/>
                <w:sz w:val="24"/>
                <w:szCs w:val="24"/>
              </w:rPr>
              <w:t xml:space="preserve">theo </w:t>
            </w:r>
            <w:r w:rsidRPr="004F6631">
              <w:rPr>
                <w:rFonts w:ascii="Times New Roman" w:hAnsi="Times New Roman" w:cs="Times New Roman"/>
                <w:color w:val="000000"/>
                <w:sz w:val="24"/>
                <w:szCs w:val="24"/>
                <w:lang w:val="vi-VN"/>
              </w:rPr>
              <w:t>mức bồi thường cụ thể do Ủy ban nhân dân cấp tỉnh quy định</w:t>
            </w:r>
            <w:r w:rsidRPr="004F6631">
              <w:rPr>
                <w:rFonts w:ascii="Times New Roman" w:hAnsi="Times New Roman" w:cs="Times New Roman"/>
                <w:color w:val="000000"/>
                <w:sz w:val="24"/>
                <w:szCs w:val="24"/>
              </w:rPr>
              <w:t>;</w:t>
            </w:r>
          </w:p>
        </w:tc>
        <w:tc>
          <w:tcPr>
            <w:tcW w:w="6378" w:type="dxa"/>
          </w:tcPr>
          <w:p w14:paraId="3CE09ED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3E5915E" w14:textId="77777777" w:rsidTr="007F6812">
        <w:tc>
          <w:tcPr>
            <w:tcW w:w="7225" w:type="dxa"/>
          </w:tcPr>
          <w:p w14:paraId="4073873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z w:val="24"/>
                <w:szCs w:val="24"/>
                <w:lang w:val="nl-NL"/>
              </w:rPr>
              <w:t>Chủ sở hữu cây trồng, vật nuôi quy định tại các khoản 1, 2, 3 và 4 Điều này được tự thu hồi cây trồng, vật nuôi trước khi bàn giao lại đất cho Nhà nước;</w:t>
            </w:r>
          </w:p>
        </w:tc>
        <w:tc>
          <w:tcPr>
            <w:tcW w:w="6378" w:type="dxa"/>
          </w:tcPr>
          <w:p w14:paraId="2B1656B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97DA935" w14:textId="77777777" w:rsidTr="007F6812">
        <w:tc>
          <w:tcPr>
            <w:tcW w:w="7225" w:type="dxa"/>
          </w:tcPr>
          <w:p w14:paraId="0906910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Ủy ban nhân dân cấp tỉnh ban hành đơn giá bồi thường thiệt hại về cây trồng, vật nuôi theo quy trình sản xuất do Bộ Nông nghiệp và Phát triển nông thôn hoặc do địa phương ban hành theo quy định của pháp luật; đơn giá bồi thường thiệt hại về cây trồng, vật nuôi quy định tại Điều này bảo đảm phù hợp với giá thị trường và phải xem xét điều chỉnh khi có biến động để làm căn cứ tính bồi thường khi thu hồi đất.</w:t>
            </w:r>
          </w:p>
        </w:tc>
        <w:tc>
          <w:tcPr>
            <w:tcW w:w="6378" w:type="dxa"/>
          </w:tcPr>
          <w:p w14:paraId="5BF57C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BCE6825" w14:textId="77777777" w:rsidTr="007F6812">
        <w:tc>
          <w:tcPr>
            <w:tcW w:w="7225" w:type="dxa"/>
          </w:tcPr>
          <w:p w14:paraId="44D14632" w14:textId="0B80563E"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vi-VN"/>
              </w:rPr>
            </w:pPr>
            <w:bookmarkStart w:id="1386" w:name="_Toc107651257"/>
            <w:bookmarkStart w:id="1387" w:name="_Toc112138593"/>
            <w:bookmarkStart w:id="1388" w:name="_Toc114566917"/>
            <w:bookmarkStart w:id="1389" w:name="_Toc115080084"/>
            <w:bookmarkStart w:id="1390" w:name="_Toc115358253"/>
            <w:bookmarkStart w:id="1391" w:name="_Toc115359107"/>
            <w:bookmarkStart w:id="1392" w:name="_Toc130825194"/>
            <w:bookmarkStart w:id="1393" w:name="_Toc149829196"/>
            <w:r w:rsidRPr="004F6631">
              <w:rPr>
                <w:rFonts w:ascii="Times New Roman" w:hAnsi="Times New Roman" w:cs="Times New Roman"/>
                <w:b/>
                <w:color w:val="000000"/>
                <w:spacing w:val="-4"/>
                <w:sz w:val="24"/>
                <w:szCs w:val="24"/>
                <w:lang w:val="vi-VN"/>
              </w:rPr>
              <w:t xml:space="preserve">Bồi thường chi phí di chuyển </w:t>
            </w:r>
            <w:r w:rsidRPr="004F6631">
              <w:rPr>
                <w:rFonts w:ascii="Times New Roman" w:hAnsi="Times New Roman" w:cs="Times New Roman"/>
                <w:b/>
                <w:color w:val="000000"/>
                <w:spacing w:val="-4"/>
                <w:sz w:val="24"/>
                <w:szCs w:val="24"/>
              </w:rPr>
              <w:t xml:space="preserve">tài sản </w:t>
            </w:r>
            <w:r w:rsidRPr="004F6631">
              <w:rPr>
                <w:rFonts w:ascii="Times New Roman" w:hAnsi="Times New Roman" w:cs="Times New Roman"/>
                <w:b/>
                <w:color w:val="000000"/>
                <w:spacing w:val="-4"/>
                <w:sz w:val="24"/>
                <w:szCs w:val="24"/>
                <w:lang w:val="vi-VN"/>
              </w:rPr>
              <w:t>khi Nhà nước thu hồi đất</w:t>
            </w:r>
            <w:bookmarkEnd w:id="1386"/>
            <w:bookmarkEnd w:id="1387"/>
            <w:bookmarkEnd w:id="1388"/>
            <w:bookmarkEnd w:id="1389"/>
            <w:bookmarkEnd w:id="1390"/>
            <w:bookmarkEnd w:id="1391"/>
            <w:bookmarkEnd w:id="1392"/>
            <w:bookmarkEnd w:id="1393"/>
          </w:p>
        </w:tc>
        <w:tc>
          <w:tcPr>
            <w:tcW w:w="6378" w:type="dxa"/>
          </w:tcPr>
          <w:p w14:paraId="2B7ED43E"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vi-VN"/>
              </w:rPr>
            </w:pPr>
          </w:p>
        </w:tc>
      </w:tr>
      <w:tr w:rsidR="007F6812" w:rsidRPr="004F6631" w14:paraId="4D6E00EB" w14:textId="77777777" w:rsidTr="007F6812">
        <w:tc>
          <w:tcPr>
            <w:tcW w:w="7225" w:type="dxa"/>
          </w:tcPr>
          <w:p w14:paraId="687E349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1. Khi Nhà nước thu hồi đất mà phải di chuyển tài sản thì được Nhà nước bồi thường chi phí để tháo dỡ, di chuyển, lắp đặt; trường hợp phải di chuyển hệ thống máy móc, dây chuyền sản xuất còn được bồi thường đối với thiệt hại khi tháo dỡ, vận chuyển, lắp đặt.</w:t>
            </w:r>
          </w:p>
        </w:tc>
        <w:tc>
          <w:tcPr>
            <w:tcW w:w="6378" w:type="dxa"/>
          </w:tcPr>
          <w:p w14:paraId="4CB5A83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x-none"/>
              </w:rPr>
            </w:pPr>
          </w:p>
        </w:tc>
      </w:tr>
      <w:tr w:rsidR="007F6812" w:rsidRPr="004F6631" w14:paraId="299CA021" w14:textId="77777777" w:rsidTr="007F6812">
        <w:tc>
          <w:tcPr>
            <w:tcW w:w="7225" w:type="dxa"/>
          </w:tcPr>
          <w:p w14:paraId="102614B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pacing w:val="-4"/>
                <w:sz w:val="24"/>
                <w:szCs w:val="24"/>
                <w:lang w:val="x-none"/>
              </w:rPr>
              <w:t>Ủy ban nhân dân cấp tỉnh quy định mức bồi thường tại khoản 1 Điều này.</w:t>
            </w:r>
          </w:p>
        </w:tc>
        <w:tc>
          <w:tcPr>
            <w:tcW w:w="6378" w:type="dxa"/>
          </w:tcPr>
          <w:p w14:paraId="1FF6303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C195689" w14:textId="77777777" w:rsidTr="007F6812">
        <w:tc>
          <w:tcPr>
            <w:tcW w:w="7225" w:type="dxa"/>
          </w:tcPr>
          <w:p w14:paraId="78B7D499" w14:textId="5B0CC9AF"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394" w:name="_Toc107651258"/>
            <w:bookmarkStart w:id="1395" w:name="_Toc112138594"/>
            <w:bookmarkStart w:id="1396" w:name="_Toc114566918"/>
            <w:bookmarkStart w:id="1397" w:name="_Toc115080085"/>
            <w:bookmarkStart w:id="1398" w:name="_Toc115358254"/>
            <w:bookmarkStart w:id="1399" w:name="_Toc115359108"/>
            <w:bookmarkStart w:id="1400" w:name="_Toc130825195"/>
            <w:bookmarkStart w:id="1401" w:name="_Toc149829197"/>
            <w:r w:rsidRPr="004F6631">
              <w:rPr>
                <w:rFonts w:ascii="Times New Roman" w:hAnsi="Times New Roman" w:cs="Times New Roman"/>
                <w:b/>
                <w:color w:val="000000"/>
                <w:sz w:val="24"/>
                <w:szCs w:val="24"/>
                <w:lang w:val="vi-VN"/>
              </w:rPr>
              <w:t>Trường hợp không được bồi thường tài sản gắn liền với đất</w:t>
            </w:r>
            <w:bookmarkEnd w:id="1394"/>
            <w:bookmarkEnd w:id="1395"/>
            <w:bookmarkEnd w:id="1396"/>
            <w:bookmarkEnd w:id="1397"/>
            <w:bookmarkEnd w:id="1398"/>
            <w:bookmarkEnd w:id="1399"/>
            <w:bookmarkEnd w:id="1400"/>
            <w:bookmarkEnd w:id="1401"/>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b/>
                <w:color w:val="000000"/>
                <w:sz w:val="24"/>
                <w:szCs w:val="24"/>
              </w:rPr>
              <w:t xml:space="preserve">khi </w:t>
            </w:r>
            <w:r w:rsidRPr="004F6631">
              <w:rPr>
                <w:rFonts w:ascii="Times New Roman" w:hAnsi="Times New Roman" w:cs="Times New Roman"/>
                <w:b/>
                <w:color w:val="000000"/>
                <w:sz w:val="24"/>
                <w:szCs w:val="24"/>
                <w:lang w:val="vi-VN"/>
              </w:rPr>
              <w:t>Nhà nước thu hồi đất</w:t>
            </w:r>
          </w:p>
        </w:tc>
        <w:tc>
          <w:tcPr>
            <w:tcW w:w="6378" w:type="dxa"/>
          </w:tcPr>
          <w:p w14:paraId="3F63DDC7"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3449E609" w14:textId="77777777" w:rsidTr="007F6812">
        <w:tc>
          <w:tcPr>
            <w:tcW w:w="7225" w:type="dxa"/>
          </w:tcPr>
          <w:p w14:paraId="2319B304" w14:textId="77777777" w:rsidR="007F6812" w:rsidRPr="004F6631" w:rsidRDefault="007F681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1. Tài sản gắn liền với đất thuộc một trong các trường hợp thu hồi đất quy định tại các khoản 1, 2, 4, 5 và 8 Điều 81, điểm b và điểm c khoản 1 Điều 82 của Luật này. </w:t>
            </w:r>
          </w:p>
        </w:tc>
        <w:tc>
          <w:tcPr>
            <w:tcW w:w="6378" w:type="dxa"/>
          </w:tcPr>
          <w:p w14:paraId="2BF57400" w14:textId="77777777" w:rsidR="007F6812" w:rsidRPr="004F6631" w:rsidRDefault="007F6812" w:rsidP="00EE1482">
            <w:pPr>
              <w:widowControl w:val="0"/>
              <w:spacing w:before="40" w:after="40"/>
              <w:ind w:firstLine="0"/>
              <w:jc w:val="both"/>
              <w:rPr>
                <w:rFonts w:ascii="Times New Roman" w:hAnsi="Times New Roman" w:cs="Times New Roman"/>
                <w:bCs/>
                <w:color w:val="000000"/>
                <w:spacing w:val="2"/>
                <w:sz w:val="24"/>
                <w:szCs w:val="24"/>
              </w:rPr>
            </w:pPr>
          </w:p>
        </w:tc>
      </w:tr>
      <w:tr w:rsidR="007F6812" w:rsidRPr="004F6631" w14:paraId="4015D4DB" w14:textId="77777777" w:rsidTr="007F6812">
        <w:tc>
          <w:tcPr>
            <w:tcW w:w="7225" w:type="dxa"/>
          </w:tcPr>
          <w:p w14:paraId="120ABEF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lastRenderedPageBreak/>
              <w:t>2. Tài sản gắn liền với đất được tạo lập trái quy định của pháp luật hoặc tạo lập trong thời hạn hiệu lực của thông báo thu hồi đất của cơ quan nhà nước có thẩm quyền theo quy định của Luật này.</w:t>
            </w:r>
          </w:p>
        </w:tc>
        <w:tc>
          <w:tcPr>
            <w:tcW w:w="6378" w:type="dxa"/>
          </w:tcPr>
          <w:p w14:paraId="414BC4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x-none"/>
              </w:rPr>
            </w:pPr>
          </w:p>
        </w:tc>
      </w:tr>
      <w:tr w:rsidR="007F6812" w:rsidRPr="004F6631" w14:paraId="2D551590" w14:textId="77777777" w:rsidTr="007F6812">
        <w:tc>
          <w:tcPr>
            <w:tcW w:w="7225" w:type="dxa"/>
          </w:tcPr>
          <w:p w14:paraId="2093B7A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Tài sản gắn liền với đất là phần công trình xây dựng theo giấy phép xây dựng có thời hạn theo pháp luật về xây dựng mà đến thời điểm thu hồi đất giấy phép đã hết thời hạn. </w:t>
            </w:r>
          </w:p>
        </w:tc>
        <w:tc>
          <w:tcPr>
            <w:tcW w:w="6378" w:type="dxa"/>
          </w:tcPr>
          <w:p w14:paraId="5DF8DF8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AB365C6" w14:textId="77777777" w:rsidTr="007F6812">
        <w:tc>
          <w:tcPr>
            <w:tcW w:w="7225" w:type="dxa"/>
          </w:tcPr>
          <w:p w14:paraId="3428FE2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 xml:space="preserve">Chủ sở hữu tài sản quy định tại khoản này được hỗ trợ để tháo dỡ, phá dỡ, di dời. </w:t>
            </w:r>
          </w:p>
        </w:tc>
        <w:tc>
          <w:tcPr>
            <w:tcW w:w="6378" w:type="dxa"/>
          </w:tcPr>
          <w:p w14:paraId="23AA9A3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7182A2BE" w14:textId="77777777" w:rsidTr="007F6812">
        <w:tc>
          <w:tcPr>
            <w:tcW w:w="7225" w:type="dxa"/>
          </w:tcPr>
          <w:p w14:paraId="4F544C59" w14:textId="3285F16A"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bookmarkStart w:id="1402" w:name="_Hlk150788416"/>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x-none"/>
              </w:rPr>
              <w:t xml:space="preserve">. Công trình hạ tầng kỹ thuật, hạ tầng xã hội và công trình xây dựng khác </w:t>
            </w:r>
            <w:r w:rsidRPr="004F6631">
              <w:rPr>
                <w:rFonts w:ascii="Times New Roman" w:hAnsi="Times New Roman" w:cs="Times New Roman"/>
                <w:color w:val="000000"/>
                <w:sz w:val="24"/>
                <w:szCs w:val="24"/>
                <w:lang w:val="en-GB"/>
              </w:rPr>
              <w:t xml:space="preserve">mà chủ sở hữu công trình xác định </w:t>
            </w:r>
            <w:r w:rsidRPr="004F6631">
              <w:rPr>
                <w:rFonts w:ascii="Times New Roman" w:hAnsi="Times New Roman" w:cs="Times New Roman"/>
                <w:color w:val="000000"/>
                <w:sz w:val="24"/>
                <w:szCs w:val="24"/>
                <w:lang w:val="x-none"/>
              </w:rPr>
              <w:t xml:space="preserve">không còn </w:t>
            </w:r>
            <w:r w:rsidRPr="004F6631">
              <w:rPr>
                <w:rFonts w:ascii="Times New Roman" w:hAnsi="Times New Roman" w:cs="Times New Roman"/>
                <w:color w:val="000000"/>
                <w:sz w:val="24"/>
                <w:szCs w:val="24"/>
              </w:rPr>
              <w:t xml:space="preserve">nhu cầu </w:t>
            </w:r>
            <w:r w:rsidRPr="004F6631">
              <w:rPr>
                <w:rFonts w:ascii="Times New Roman" w:hAnsi="Times New Roman" w:cs="Times New Roman"/>
                <w:color w:val="000000"/>
                <w:sz w:val="24"/>
                <w:szCs w:val="24"/>
                <w:lang w:val="x-none"/>
              </w:rPr>
              <w:t>sử dụng trước thời điểm có quyết định thu hồi đất của cơ quan có thẩm quyền.</w:t>
            </w:r>
            <w:bookmarkEnd w:id="1402"/>
          </w:p>
        </w:tc>
        <w:tc>
          <w:tcPr>
            <w:tcW w:w="6378" w:type="dxa"/>
          </w:tcPr>
          <w:p w14:paraId="7001D01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F11CA19" w14:textId="77777777" w:rsidTr="007F6812">
        <w:tc>
          <w:tcPr>
            <w:tcW w:w="7225" w:type="dxa"/>
          </w:tcPr>
          <w:p w14:paraId="3BAA4597" w14:textId="1AC804EC"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403" w:name="_Toc107651259"/>
            <w:bookmarkStart w:id="1404" w:name="_Toc112138595"/>
            <w:bookmarkStart w:id="1405" w:name="_Toc114566919"/>
            <w:bookmarkStart w:id="1406" w:name="_Toc115080086"/>
            <w:bookmarkStart w:id="1407" w:name="_Toc115358255"/>
            <w:bookmarkStart w:id="1408" w:name="_Toc115359109"/>
            <w:bookmarkStart w:id="1409" w:name="_Toc130825196"/>
            <w:bookmarkStart w:id="1410" w:name="_Toc149829198"/>
            <w:r w:rsidRPr="004F6631">
              <w:rPr>
                <w:rFonts w:ascii="Times New Roman" w:hAnsi="Times New Roman" w:cs="Times New Roman"/>
                <w:b/>
                <w:color w:val="000000"/>
                <w:sz w:val="24"/>
                <w:szCs w:val="24"/>
                <w:lang w:val="vi-VN"/>
              </w:rPr>
              <w:t>Bồi thường thiệt hại đối với đất thuộc hành lang</w:t>
            </w:r>
            <w:r w:rsidRPr="004F6631">
              <w:rPr>
                <w:rFonts w:ascii="Times New Roman" w:hAnsi="Times New Roman" w:cs="Times New Roman"/>
                <w:b/>
                <w:color w:val="000000"/>
                <w:sz w:val="24"/>
                <w:szCs w:val="24"/>
              </w:rPr>
              <w:t xml:space="preserve"> bảo vệ</w:t>
            </w:r>
            <w:r w:rsidRPr="004F6631">
              <w:rPr>
                <w:rFonts w:ascii="Times New Roman" w:hAnsi="Times New Roman" w:cs="Times New Roman"/>
                <w:b/>
                <w:color w:val="000000"/>
                <w:sz w:val="24"/>
                <w:szCs w:val="24"/>
                <w:lang w:val="vi-VN"/>
              </w:rPr>
              <w:t xml:space="preserve"> an toàn công trình, khu vực bảo vệ, vành đai an toàn khi xây dựng công trình</w:t>
            </w:r>
            <w:r w:rsidRPr="004F6631">
              <w:rPr>
                <w:rFonts w:ascii="Times New Roman" w:hAnsi="Times New Roman" w:cs="Times New Roman"/>
                <w:b/>
                <w:color w:val="000000"/>
                <w:sz w:val="24"/>
                <w:szCs w:val="24"/>
              </w:rPr>
              <w:t>, khu vực</w:t>
            </w:r>
            <w:r w:rsidRPr="004F6631">
              <w:rPr>
                <w:rFonts w:ascii="Times New Roman" w:hAnsi="Times New Roman" w:cs="Times New Roman"/>
                <w:b/>
                <w:color w:val="000000"/>
                <w:sz w:val="24"/>
                <w:szCs w:val="24"/>
                <w:lang w:val="vi-VN"/>
              </w:rPr>
              <w:t xml:space="preserve"> có hành lang bảo vệ an toàn</w:t>
            </w:r>
            <w:bookmarkEnd w:id="1403"/>
            <w:bookmarkEnd w:id="1404"/>
            <w:bookmarkEnd w:id="1405"/>
            <w:bookmarkEnd w:id="1406"/>
            <w:bookmarkEnd w:id="1407"/>
            <w:bookmarkEnd w:id="1408"/>
            <w:bookmarkEnd w:id="1409"/>
            <w:bookmarkEnd w:id="1410"/>
          </w:p>
        </w:tc>
        <w:tc>
          <w:tcPr>
            <w:tcW w:w="6378" w:type="dxa"/>
          </w:tcPr>
          <w:p w14:paraId="0E3C815C"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020C9E03" w14:textId="77777777" w:rsidTr="007F6812">
        <w:tc>
          <w:tcPr>
            <w:tcW w:w="7225" w:type="dxa"/>
          </w:tcPr>
          <w:p w14:paraId="0882E0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lang w:val="x-none"/>
              </w:rPr>
            </w:pPr>
            <w:r w:rsidRPr="004F6631">
              <w:rPr>
                <w:rFonts w:ascii="Times New Roman" w:hAnsi="Times New Roman" w:cs="Times New Roman"/>
                <w:color w:val="000000"/>
                <w:spacing w:val="-4"/>
                <w:sz w:val="24"/>
                <w:szCs w:val="24"/>
                <w:lang w:val="x-none"/>
              </w:rPr>
              <w:t>Khi xây dựng công trình</w:t>
            </w:r>
            <w:r w:rsidRPr="004F6631">
              <w:rPr>
                <w:rFonts w:ascii="Times New Roman" w:hAnsi="Times New Roman" w:cs="Times New Roman"/>
                <w:color w:val="000000"/>
                <w:spacing w:val="-4"/>
                <w:sz w:val="24"/>
                <w:szCs w:val="24"/>
              </w:rPr>
              <w:t>, khu vực</w:t>
            </w:r>
            <w:r w:rsidRPr="004F6631">
              <w:rPr>
                <w:rFonts w:ascii="Times New Roman" w:hAnsi="Times New Roman" w:cs="Times New Roman"/>
                <w:color w:val="000000"/>
                <w:spacing w:val="-4"/>
                <w:sz w:val="24"/>
                <w:szCs w:val="24"/>
                <w:lang w:val="x-none"/>
              </w:rPr>
              <w:t xml:space="preserve"> có hành lang bảo vệ an toàn mà không thu hồi đất nằm trong phạm vi hành lang</w:t>
            </w:r>
            <w:r w:rsidRPr="004F6631">
              <w:rPr>
                <w:rFonts w:ascii="Times New Roman" w:hAnsi="Times New Roman" w:cs="Times New Roman"/>
                <w:color w:val="000000"/>
                <w:spacing w:val="-4"/>
                <w:sz w:val="24"/>
                <w:szCs w:val="24"/>
              </w:rPr>
              <w:t xml:space="preserve"> bảo vệ</w:t>
            </w:r>
            <w:r w:rsidRPr="004F6631">
              <w:rPr>
                <w:rFonts w:ascii="Times New Roman" w:hAnsi="Times New Roman" w:cs="Times New Roman"/>
                <w:color w:val="000000"/>
                <w:spacing w:val="-4"/>
                <w:sz w:val="24"/>
                <w:szCs w:val="24"/>
                <w:lang w:val="x-none"/>
              </w:rPr>
              <w:t xml:space="preserve"> an toàn</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x-none"/>
              </w:rPr>
              <w:t>công trình, khu vực bảo vệ, vành đai an toàn thì người sử dụng đất được bồi thường thiệt hại do hạn chế khả năng sử dụng đất, thiệt hại tài sản gắn liền với đất theo quy định của Chính phủ.</w:t>
            </w:r>
          </w:p>
        </w:tc>
        <w:tc>
          <w:tcPr>
            <w:tcW w:w="6378" w:type="dxa"/>
          </w:tcPr>
          <w:p w14:paraId="1FE1AF7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4"/>
                <w:sz w:val="24"/>
                <w:szCs w:val="24"/>
                <w:lang w:val="x-none"/>
              </w:rPr>
            </w:pPr>
          </w:p>
        </w:tc>
      </w:tr>
      <w:tr w:rsidR="007F6812" w:rsidRPr="004F6631" w14:paraId="00FB9D1A" w14:textId="77777777" w:rsidTr="007F6812">
        <w:tc>
          <w:tcPr>
            <w:tcW w:w="7225" w:type="dxa"/>
          </w:tcPr>
          <w:p w14:paraId="391686CC" w14:textId="43C859EE"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411" w:name="_Ref130806821"/>
            <w:bookmarkStart w:id="1412" w:name="_Toc130825197"/>
            <w:bookmarkStart w:id="1413" w:name="_Toc149829199"/>
            <w:r w:rsidRPr="004F6631">
              <w:rPr>
                <w:rFonts w:ascii="Times New Roman" w:hAnsi="Times New Roman" w:cs="Times New Roman"/>
                <w:b/>
                <w:color w:val="000000"/>
                <w:sz w:val="24"/>
                <w:szCs w:val="24"/>
                <w:lang w:val="vi-VN"/>
              </w:rPr>
              <w:t>Bồi thường chi phí đầu tư vào đất còn lại khi Nhà nước thu hồi đất vì mục đích quốc phòng, an ninh; phát triển kinh tế - xã hội vì lợi ích quốc gia, công cộng</w:t>
            </w:r>
            <w:bookmarkEnd w:id="1411"/>
            <w:bookmarkEnd w:id="1412"/>
            <w:bookmarkEnd w:id="1413"/>
          </w:p>
        </w:tc>
        <w:tc>
          <w:tcPr>
            <w:tcW w:w="6378" w:type="dxa"/>
          </w:tcPr>
          <w:p w14:paraId="303E124F"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4573789" w14:textId="77777777" w:rsidTr="007F6812">
        <w:tc>
          <w:tcPr>
            <w:tcW w:w="7225" w:type="dxa"/>
          </w:tcPr>
          <w:p w14:paraId="4FC6A1B2"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Các trường hợp không được bồi thường về đất nhưng được bồi thường chi phí đầu tư vào đất còn lại khi Nhà nước thu hồi đất bao gồm: </w:t>
            </w:r>
          </w:p>
        </w:tc>
        <w:tc>
          <w:tcPr>
            <w:tcW w:w="6378" w:type="dxa"/>
          </w:tcPr>
          <w:p w14:paraId="12360CC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752E78B7" w14:textId="77777777" w:rsidTr="007F6812">
        <w:tc>
          <w:tcPr>
            <w:tcW w:w="7225" w:type="dxa"/>
          </w:tcPr>
          <w:p w14:paraId="30FA52C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Đất được Nhà nước giao không thu tiền sử dụng đất, trừ trường hợp đất nông nghiệp của hộ gia đình, cá nhân được bồi thường về đất quy định tại Điều 96 của Luật này; </w:t>
            </w:r>
          </w:p>
        </w:tc>
        <w:tc>
          <w:tcPr>
            <w:tcW w:w="6378" w:type="dxa"/>
          </w:tcPr>
          <w:p w14:paraId="0E470F4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4E0DAC7" w14:textId="77777777" w:rsidTr="007F6812">
        <w:tc>
          <w:tcPr>
            <w:tcW w:w="7225" w:type="dxa"/>
          </w:tcPr>
          <w:p w14:paraId="12DA04B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Đất được Nhà nước giao cho tổ chức thuộc trường hợp có thu tiền sử dụng đất nhưng được miễn tiền sử dụng đất; </w:t>
            </w:r>
          </w:p>
        </w:tc>
        <w:tc>
          <w:tcPr>
            <w:tcW w:w="6378" w:type="dxa"/>
          </w:tcPr>
          <w:p w14:paraId="50F27F5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DF5913E" w14:textId="77777777" w:rsidTr="007F6812">
        <w:tc>
          <w:tcPr>
            <w:tcW w:w="7225" w:type="dxa"/>
          </w:tcPr>
          <w:p w14:paraId="1135BD6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rPr>
              <w:t>c) Đất được Nhà nước cho thuê trả tiền thuê đất hằng năm; đất thuê trả tiền thuê đất một lần cho cả thời gian thuê nhưng được miễn tiền thuê đất, trừ trường hợp quy định tại khoản 2 Điều 99 của Luật này;</w:t>
            </w:r>
          </w:p>
        </w:tc>
        <w:tc>
          <w:tcPr>
            <w:tcW w:w="6378" w:type="dxa"/>
          </w:tcPr>
          <w:p w14:paraId="55AF0C9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4C5132D" w14:textId="77777777" w:rsidTr="007F6812">
        <w:tc>
          <w:tcPr>
            <w:tcW w:w="7225" w:type="dxa"/>
          </w:tcPr>
          <w:p w14:paraId="50D1E3D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Đất thuộc quỹ đất nông nghiệp sử dụng vào mục đích công ích do Ủy ban nhân dân cấp xã cho thuê;</w:t>
            </w:r>
          </w:p>
        </w:tc>
        <w:tc>
          <w:tcPr>
            <w:tcW w:w="6378" w:type="dxa"/>
          </w:tcPr>
          <w:p w14:paraId="1F1FAEA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C6BDC1C" w14:textId="77777777" w:rsidTr="007F6812">
        <w:tc>
          <w:tcPr>
            <w:tcW w:w="7225" w:type="dxa"/>
          </w:tcPr>
          <w:p w14:paraId="177D50BC"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đ) Đất nhận khoán để sản xuất nông nghiệp, lâm nghiệp, nuôi trồng thủy sản, làm muối;</w:t>
            </w:r>
          </w:p>
        </w:tc>
        <w:tc>
          <w:tcPr>
            <w:tcW w:w="6378" w:type="dxa"/>
          </w:tcPr>
          <w:p w14:paraId="3D8EF64B"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3478FBA" w14:textId="77777777" w:rsidTr="007F6812">
        <w:tc>
          <w:tcPr>
            <w:tcW w:w="7225" w:type="dxa"/>
          </w:tcPr>
          <w:p w14:paraId="10E7EA8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e) Diện tích đất nông nghiệp được giao vượt hạn mức quy định tại Điều 176 của Luật này.</w:t>
            </w:r>
          </w:p>
        </w:tc>
        <w:tc>
          <w:tcPr>
            <w:tcW w:w="6378" w:type="dxa"/>
          </w:tcPr>
          <w:p w14:paraId="2C1CF40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9797091" w14:textId="77777777" w:rsidTr="007F6812">
        <w:tc>
          <w:tcPr>
            <w:tcW w:w="7225" w:type="dxa"/>
          </w:tcPr>
          <w:p w14:paraId="4B61B89F"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Chi phí đầu tư vào đất còn lại bao gồm toàn bộ hoặc một phần của các khoản chi phí sau đây:</w:t>
            </w:r>
          </w:p>
        </w:tc>
        <w:tc>
          <w:tcPr>
            <w:tcW w:w="6378" w:type="dxa"/>
          </w:tcPr>
          <w:p w14:paraId="7EF494BC" w14:textId="77777777" w:rsidR="007F6812" w:rsidRPr="004F6631" w:rsidRDefault="007F6812" w:rsidP="00EE1482">
            <w:pPr>
              <w:widowControl w:val="0"/>
              <w:spacing w:before="40" w:after="40"/>
              <w:ind w:firstLine="0"/>
              <w:jc w:val="both"/>
              <w:rPr>
                <w:rFonts w:ascii="Times New Roman" w:hAnsi="Times New Roman" w:cs="Times New Roman"/>
                <w:bCs/>
                <w:color w:val="000000"/>
                <w:sz w:val="24"/>
                <w:szCs w:val="24"/>
              </w:rPr>
            </w:pPr>
          </w:p>
        </w:tc>
      </w:tr>
      <w:tr w:rsidR="007F6812" w:rsidRPr="004F6631" w14:paraId="686418F9" w14:textId="77777777" w:rsidTr="007F6812">
        <w:tc>
          <w:tcPr>
            <w:tcW w:w="7225" w:type="dxa"/>
          </w:tcPr>
          <w:p w14:paraId="52E047F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Chi phí san lấp mặt bằng;</w:t>
            </w:r>
          </w:p>
        </w:tc>
        <w:tc>
          <w:tcPr>
            <w:tcW w:w="6378" w:type="dxa"/>
          </w:tcPr>
          <w:p w14:paraId="013587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5FD2698" w14:textId="77777777" w:rsidTr="007F6812">
        <w:tc>
          <w:tcPr>
            <w:tcW w:w="7225" w:type="dxa"/>
          </w:tcPr>
          <w:p w14:paraId="631F04F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Chi phí cải tạo làm tăng độ màu mỡ của đất, thau chua rửa mặn, chống xói mòn, xâm thực đối với đất sử dụng vào mục đích sản xuất nông nghiệp;</w:t>
            </w:r>
          </w:p>
        </w:tc>
        <w:tc>
          <w:tcPr>
            <w:tcW w:w="6378" w:type="dxa"/>
          </w:tcPr>
          <w:p w14:paraId="380F33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09C72A4" w14:textId="77777777" w:rsidTr="007F6812">
        <w:tc>
          <w:tcPr>
            <w:tcW w:w="7225" w:type="dxa"/>
          </w:tcPr>
          <w:p w14:paraId="5BBE473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Chi phí gia cố khả năng chịu lực chống rung, sụt lún đất đối với đất làm mặt bằng sản xuất, kinh doanh;</w:t>
            </w:r>
          </w:p>
        </w:tc>
        <w:tc>
          <w:tcPr>
            <w:tcW w:w="6378" w:type="dxa"/>
          </w:tcPr>
          <w:p w14:paraId="2DBE28E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D71F3F9" w14:textId="77777777" w:rsidTr="007F6812">
        <w:tc>
          <w:tcPr>
            <w:tcW w:w="7225" w:type="dxa"/>
          </w:tcPr>
          <w:p w14:paraId="7CE6BFA9"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d) Kinh phí bồi thường, hỗ trợ, tái định cư đã ứng trước theo phương án bồi thường, hỗ trợ, tái định cư đã được </w:t>
            </w:r>
            <w:r w:rsidRPr="004F6631">
              <w:rPr>
                <w:rFonts w:ascii="Times New Roman" w:hAnsi="Times New Roman" w:cs="Times New Roman"/>
                <w:color w:val="000000"/>
                <w:sz w:val="24"/>
                <w:szCs w:val="24"/>
                <w:bdr w:val="none" w:sz="0" w:space="0" w:color="auto" w:frame="1"/>
                <w:lang w:val="nl-NL"/>
              </w:rPr>
              <w:t xml:space="preserve">cơ quan có thẩm quyền </w:t>
            </w:r>
            <w:r w:rsidRPr="004F6631">
              <w:rPr>
                <w:rFonts w:ascii="Times New Roman" w:hAnsi="Times New Roman" w:cs="Times New Roman"/>
                <w:color w:val="000000"/>
                <w:sz w:val="24"/>
                <w:szCs w:val="24"/>
              </w:rPr>
              <w:t>phê duyệt mà chưa khấu trừ hết vào tiền sử dụng đất, tiền thuê đất phải nộp;</w:t>
            </w:r>
          </w:p>
        </w:tc>
        <w:tc>
          <w:tcPr>
            <w:tcW w:w="6378" w:type="dxa"/>
          </w:tcPr>
          <w:p w14:paraId="3B53BE8A" w14:textId="77777777" w:rsidR="007F6812" w:rsidRPr="004F6631" w:rsidRDefault="007F6812" w:rsidP="00EE1482">
            <w:pPr>
              <w:widowControl w:val="0"/>
              <w:tabs>
                <w:tab w:val="left" w:pos="0"/>
                <w:tab w:val="left" w:pos="1156"/>
              </w:tabs>
              <w:spacing w:before="40" w:after="40"/>
              <w:ind w:firstLine="0"/>
              <w:jc w:val="both"/>
              <w:rPr>
                <w:rFonts w:ascii="Times New Roman" w:hAnsi="Times New Roman" w:cs="Times New Roman"/>
                <w:bCs/>
                <w:color w:val="000000"/>
                <w:sz w:val="24"/>
                <w:szCs w:val="24"/>
              </w:rPr>
            </w:pPr>
          </w:p>
        </w:tc>
      </w:tr>
      <w:tr w:rsidR="007F6812" w:rsidRPr="004F6631" w14:paraId="31BFF008" w14:textId="77777777" w:rsidTr="007F6812">
        <w:tc>
          <w:tcPr>
            <w:tcW w:w="7225" w:type="dxa"/>
          </w:tcPr>
          <w:p w14:paraId="77A96DE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Chi phí khác có liên quan đã đầu tư vào đất phù hợp với mục đích sử dụng đất.</w:t>
            </w:r>
          </w:p>
        </w:tc>
        <w:tc>
          <w:tcPr>
            <w:tcW w:w="6378" w:type="dxa"/>
          </w:tcPr>
          <w:p w14:paraId="39EAE81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7D08250" w14:textId="77777777" w:rsidTr="007F6812">
        <w:tc>
          <w:tcPr>
            <w:tcW w:w="7225" w:type="dxa"/>
          </w:tcPr>
          <w:p w14:paraId="2B6835C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3. Chính phủ quy định chi tiết Điều này.</w:t>
            </w:r>
            <w:bookmarkStart w:id="1414" w:name="_Toc115080087"/>
            <w:bookmarkStart w:id="1415" w:name="_Toc115358256"/>
            <w:bookmarkStart w:id="1416" w:name="_Toc115359110"/>
            <w:bookmarkStart w:id="1417" w:name="_Toc130825198"/>
            <w:bookmarkStart w:id="1418" w:name="_Toc149829200"/>
          </w:p>
        </w:tc>
        <w:tc>
          <w:tcPr>
            <w:tcW w:w="6378" w:type="dxa"/>
          </w:tcPr>
          <w:p w14:paraId="57E3E91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03F1CAB" w14:textId="77777777" w:rsidTr="007F6812">
        <w:tc>
          <w:tcPr>
            <w:tcW w:w="7225" w:type="dxa"/>
          </w:tcPr>
          <w:p w14:paraId="152427AF" w14:textId="7C8110E2"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 xml:space="preserve">Mục </w:t>
            </w:r>
            <w:bookmarkEnd w:id="1414"/>
            <w:bookmarkEnd w:id="1415"/>
            <w:bookmarkEnd w:id="1416"/>
            <w:r w:rsidRPr="004F6631">
              <w:rPr>
                <w:rFonts w:ascii="Times New Roman" w:hAnsi="Times New Roman" w:cs="Times New Roman"/>
                <w:b/>
                <w:color w:val="000000"/>
                <w:sz w:val="24"/>
                <w:szCs w:val="24"/>
                <w:lang w:val="vi-VN"/>
              </w:rPr>
              <w:t>4</w:t>
            </w:r>
            <w:bookmarkEnd w:id="1417"/>
            <w:bookmarkEnd w:id="1418"/>
          </w:p>
        </w:tc>
        <w:tc>
          <w:tcPr>
            <w:tcW w:w="6378" w:type="dxa"/>
          </w:tcPr>
          <w:p w14:paraId="2713185A"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078EFC4C" w14:textId="77777777" w:rsidTr="007F6812">
        <w:tc>
          <w:tcPr>
            <w:tcW w:w="7225" w:type="dxa"/>
          </w:tcPr>
          <w:p w14:paraId="103B89CA" w14:textId="2BA14988"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1419" w:name="_Toc115080088"/>
            <w:bookmarkStart w:id="1420" w:name="_Toc115358257"/>
            <w:bookmarkStart w:id="1421" w:name="_Toc115359111"/>
            <w:bookmarkStart w:id="1422" w:name="_Toc130825199"/>
            <w:bookmarkStart w:id="1423" w:name="_Toc149829201"/>
            <w:r w:rsidRPr="004F6631">
              <w:rPr>
                <w:rFonts w:ascii="Times New Roman" w:hAnsi="Times New Roman" w:cs="Times New Roman"/>
                <w:b/>
                <w:color w:val="000000"/>
                <w:sz w:val="24"/>
                <w:szCs w:val="24"/>
              </w:rPr>
              <w:t>HỖ TRỢ</w:t>
            </w:r>
            <w:bookmarkEnd w:id="1419"/>
            <w:bookmarkEnd w:id="1420"/>
            <w:bookmarkEnd w:id="1421"/>
            <w:bookmarkEnd w:id="1422"/>
            <w:bookmarkEnd w:id="1423"/>
          </w:p>
        </w:tc>
        <w:tc>
          <w:tcPr>
            <w:tcW w:w="6378" w:type="dxa"/>
          </w:tcPr>
          <w:p w14:paraId="5721D0AA"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rPr>
            </w:pPr>
          </w:p>
        </w:tc>
      </w:tr>
      <w:tr w:rsidR="007F6812" w:rsidRPr="004F6631" w14:paraId="32C91115" w14:textId="77777777" w:rsidTr="007F6812">
        <w:tc>
          <w:tcPr>
            <w:tcW w:w="7225" w:type="dxa"/>
          </w:tcPr>
          <w:p w14:paraId="1371AA48" w14:textId="6AF54777"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424" w:name="_Toc107651260"/>
            <w:bookmarkStart w:id="1425" w:name="_Toc112138596"/>
            <w:bookmarkStart w:id="1426" w:name="_Toc114566920"/>
            <w:bookmarkStart w:id="1427" w:name="_Toc115080089"/>
            <w:bookmarkStart w:id="1428" w:name="_Toc115358258"/>
            <w:bookmarkStart w:id="1429" w:name="_Toc115359112"/>
            <w:bookmarkStart w:id="1430" w:name="_Toc130825200"/>
            <w:bookmarkStart w:id="1431" w:name="_Toc149829202"/>
            <w:r w:rsidRPr="004F6631">
              <w:rPr>
                <w:rFonts w:ascii="Times New Roman" w:hAnsi="Times New Roman" w:cs="Times New Roman"/>
                <w:b/>
                <w:color w:val="000000"/>
                <w:sz w:val="24"/>
                <w:szCs w:val="24"/>
                <w:lang w:val="x-none"/>
              </w:rPr>
              <w:t>Hỗ trợ khi Nhà nước thu hồi đất</w:t>
            </w:r>
            <w:bookmarkEnd w:id="1424"/>
            <w:bookmarkEnd w:id="1425"/>
            <w:bookmarkEnd w:id="1426"/>
            <w:bookmarkEnd w:id="1427"/>
            <w:bookmarkEnd w:id="1428"/>
            <w:bookmarkEnd w:id="1429"/>
            <w:bookmarkEnd w:id="1430"/>
            <w:bookmarkEnd w:id="1431"/>
          </w:p>
        </w:tc>
        <w:tc>
          <w:tcPr>
            <w:tcW w:w="6378" w:type="dxa"/>
          </w:tcPr>
          <w:p w14:paraId="0A9E4841" w14:textId="403B6F20" w:rsidR="007F6812" w:rsidRPr="00F96954" w:rsidRDefault="007F681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F96954">
              <w:rPr>
                <w:rFonts w:ascii="Times New Roman" w:hAnsi="Times New Roman" w:cs="Times New Roman"/>
                <w:b/>
                <w:bCs/>
                <w:color w:val="000000"/>
                <w:sz w:val="24"/>
                <w:szCs w:val="24"/>
                <w:lang w:val="x-none"/>
              </w:rPr>
              <w:t>Điều 4</w:t>
            </w:r>
            <w:r>
              <w:rPr>
                <w:rFonts w:ascii="Times New Roman" w:hAnsi="Times New Roman" w:cs="Times New Roman"/>
                <w:b/>
                <w:bCs/>
                <w:color w:val="000000"/>
                <w:sz w:val="24"/>
                <w:szCs w:val="24"/>
              </w:rPr>
              <w:t>6</w:t>
            </w:r>
            <w:r w:rsidRPr="00F96954">
              <w:rPr>
                <w:rFonts w:ascii="Times New Roman" w:hAnsi="Times New Roman" w:cs="Times New Roman"/>
                <w:b/>
                <w:bCs/>
                <w:color w:val="000000"/>
                <w:sz w:val="24"/>
                <w:szCs w:val="24"/>
                <w:lang w:val="x-none"/>
              </w:rPr>
              <w:t>. Hỗ trợ khi Nhà nước thu hồi đất</w:t>
            </w:r>
          </w:p>
        </w:tc>
      </w:tr>
      <w:tr w:rsidR="007F6812" w:rsidRPr="004F6631" w14:paraId="504EB40F" w14:textId="77777777" w:rsidTr="007F6812">
        <w:tc>
          <w:tcPr>
            <w:tcW w:w="7225" w:type="dxa"/>
          </w:tcPr>
          <w:p w14:paraId="66A12F6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vi-VN"/>
              </w:rPr>
              <w:t xml:space="preserve">ỗ trợ khi Nhà nước thu hồi đất bao gồm: </w:t>
            </w:r>
          </w:p>
        </w:tc>
        <w:tc>
          <w:tcPr>
            <w:tcW w:w="6378" w:type="dxa"/>
          </w:tcPr>
          <w:p w14:paraId="50A3E439" w14:textId="5670326C"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 xml:space="preserve">1. Các khoản hỗ trợ khi Nhà nước thu hồi đất bao gồm: </w:t>
            </w:r>
          </w:p>
        </w:tc>
      </w:tr>
      <w:tr w:rsidR="007F6812" w:rsidRPr="004F6631" w14:paraId="6EDC71CF" w14:textId="77777777" w:rsidTr="007F6812">
        <w:tc>
          <w:tcPr>
            <w:tcW w:w="7225" w:type="dxa"/>
          </w:tcPr>
          <w:p w14:paraId="765E717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Hỗ trợ ổn định đời sống</w:t>
            </w:r>
            <w:r w:rsidRPr="004F6631">
              <w:rPr>
                <w:rFonts w:ascii="Times New Roman" w:hAnsi="Times New Roman" w:cs="Times New Roman"/>
                <w:color w:val="000000"/>
                <w:sz w:val="24"/>
                <w:szCs w:val="24"/>
              </w:rPr>
              <w:t>;</w:t>
            </w:r>
          </w:p>
        </w:tc>
        <w:tc>
          <w:tcPr>
            <w:tcW w:w="6378" w:type="dxa"/>
          </w:tcPr>
          <w:p w14:paraId="203325FE" w14:textId="294B32DA"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a) Hỗ trợ ổn định đời sống;</w:t>
            </w:r>
          </w:p>
        </w:tc>
      </w:tr>
      <w:tr w:rsidR="007F6812" w:rsidRPr="004F6631" w14:paraId="46AB3EB2" w14:textId="77777777" w:rsidTr="007F6812">
        <w:tc>
          <w:tcPr>
            <w:tcW w:w="7225" w:type="dxa"/>
          </w:tcPr>
          <w:p w14:paraId="1A06FF4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b) Hỗ trợ ổn định</w:t>
            </w:r>
            <w:r w:rsidRPr="004F6631">
              <w:rPr>
                <w:rFonts w:ascii="Times New Roman" w:hAnsi="Times New Roman" w:cs="Times New Roman"/>
                <w:color w:val="000000"/>
                <w:sz w:val="24"/>
                <w:szCs w:val="24"/>
                <w:lang w:val="vi-VN"/>
              </w:rPr>
              <w:t xml:space="preserve"> sản xuất</w:t>
            </w:r>
            <w:r w:rsidRPr="004F6631">
              <w:rPr>
                <w:rFonts w:ascii="Times New Roman" w:hAnsi="Times New Roman" w:cs="Times New Roman"/>
                <w:color w:val="000000"/>
                <w:sz w:val="24"/>
                <w:szCs w:val="24"/>
              </w:rPr>
              <w:t>, kinh doanh</w:t>
            </w:r>
            <w:r w:rsidRPr="004F6631">
              <w:rPr>
                <w:rFonts w:ascii="Times New Roman" w:hAnsi="Times New Roman" w:cs="Times New Roman"/>
                <w:color w:val="000000"/>
                <w:sz w:val="24"/>
                <w:szCs w:val="24"/>
                <w:lang w:val="vi-VN"/>
              </w:rPr>
              <w:t xml:space="preserve">; </w:t>
            </w:r>
          </w:p>
        </w:tc>
        <w:tc>
          <w:tcPr>
            <w:tcW w:w="6378" w:type="dxa"/>
          </w:tcPr>
          <w:p w14:paraId="197CCC12" w14:textId="44EA91F6"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 xml:space="preserve">b) Hỗ trợ ổn định sản xuất, kinh doanh; </w:t>
            </w:r>
          </w:p>
        </w:tc>
      </w:tr>
      <w:tr w:rsidR="007F6812" w:rsidRPr="004F6631" w14:paraId="653EAB9C" w14:textId="77777777" w:rsidTr="007F6812">
        <w:tc>
          <w:tcPr>
            <w:tcW w:w="7225" w:type="dxa"/>
          </w:tcPr>
          <w:p w14:paraId="3290FD3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Hỗ trợ di dời vật nuôi;</w:t>
            </w:r>
          </w:p>
        </w:tc>
        <w:tc>
          <w:tcPr>
            <w:tcW w:w="6378" w:type="dxa"/>
          </w:tcPr>
          <w:p w14:paraId="7F4F1CEA" w14:textId="75EE701E"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c) Hỗ trợ di dời vật nuôi;</w:t>
            </w:r>
          </w:p>
        </w:tc>
      </w:tr>
      <w:tr w:rsidR="007F6812" w:rsidRPr="004F6631" w14:paraId="0996D6D7" w14:textId="77777777" w:rsidTr="007F6812">
        <w:tc>
          <w:tcPr>
            <w:tcW w:w="7225" w:type="dxa"/>
          </w:tcPr>
          <w:p w14:paraId="304A5D6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Hỗ trợ đào tạo, chuyển đổi nghề và tìm kiếm việc làm;</w:t>
            </w:r>
          </w:p>
        </w:tc>
        <w:tc>
          <w:tcPr>
            <w:tcW w:w="6378" w:type="dxa"/>
          </w:tcPr>
          <w:p w14:paraId="2FEE418A" w14:textId="5750225D"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d) Hỗ trợ đào tạo, chuyển đổi nghề và tìm kiếm việc làm;</w:t>
            </w:r>
          </w:p>
        </w:tc>
      </w:tr>
      <w:tr w:rsidR="007F6812" w:rsidRPr="004F6631" w14:paraId="39460583" w14:textId="77777777" w:rsidTr="007F6812">
        <w:tc>
          <w:tcPr>
            <w:tcW w:w="7225" w:type="dxa"/>
          </w:tcPr>
          <w:p w14:paraId="7ABC9E7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Hỗ trợ tái định cư đối với trường hợp quy định tại khoản </w:t>
            </w:r>
            <w:r w:rsidRPr="004F6631">
              <w:rPr>
                <w:rFonts w:ascii="Times New Roman" w:hAnsi="Times New Roman" w:cs="Times New Roman"/>
                <w:color w:val="000000"/>
                <w:sz w:val="24"/>
                <w:szCs w:val="24"/>
              </w:rPr>
              <w:t>8</w:t>
            </w:r>
            <w:r w:rsidRPr="004F6631">
              <w:rPr>
                <w:rFonts w:ascii="Times New Roman" w:hAnsi="Times New Roman" w:cs="Times New Roman"/>
                <w:color w:val="000000"/>
                <w:sz w:val="24"/>
                <w:szCs w:val="24"/>
                <w:lang w:val="vi-VN"/>
              </w:rPr>
              <w:t xml:space="preserve"> Điều 111</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w:t>
            </w:r>
          </w:p>
        </w:tc>
        <w:tc>
          <w:tcPr>
            <w:tcW w:w="6378" w:type="dxa"/>
          </w:tcPr>
          <w:p w14:paraId="31191DF1" w14:textId="3843202E"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đ) Hỗ trợ tái định cư;</w:t>
            </w:r>
          </w:p>
        </w:tc>
      </w:tr>
      <w:tr w:rsidR="007F6812" w:rsidRPr="004F6631" w14:paraId="28C29549" w14:textId="77777777" w:rsidTr="007F6812">
        <w:tc>
          <w:tcPr>
            <w:tcW w:w="7225" w:type="dxa"/>
          </w:tcPr>
          <w:p w14:paraId="4E4E524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e) </w:t>
            </w:r>
            <w:r w:rsidRPr="004F6631">
              <w:rPr>
                <w:rFonts w:ascii="Times New Roman" w:hAnsi="Times New Roman" w:cs="Times New Roman"/>
                <w:color w:val="000000"/>
                <w:spacing w:val="-4"/>
                <w:sz w:val="24"/>
                <w:szCs w:val="24"/>
              </w:rPr>
              <w:t>Hỗ trợ để tháo dỡ, phá dỡ, di dời theo quy định tại khoản 3 Điều 105 của Luật này.</w:t>
            </w:r>
          </w:p>
        </w:tc>
        <w:tc>
          <w:tcPr>
            <w:tcW w:w="6378" w:type="dxa"/>
          </w:tcPr>
          <w:p w14:paraId="2DB71F8C" w14:textId="023648C0"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e) Hỗ trợ để tháo dỡ, phá dỡ, di dời công trình xây dựng theo giấy phép xây dựng có thời hạn mà đến thời điểm thu hồi đất giấy phép đã hết thời hạn.</w:t>
            </w:r>
          </w:p>
        </w:tc>
      </w:tr>
      <w:tr w:rsidR="007F6812" w:rsidRPr="004F6631" w14:paraId="6DED4377" w14:textId="77777777" w:rsidTr="007F6812">
        <w:tc>
          <w:tcPr>
            <w:tcW w:w="7225" w:type="dxa"/>
          </w:tcPr>
          <w:p w14:paraId="4BE5E18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2. Ngoài việc hỗ trợ quy định tại khoản 1 Điều này, căn cứ vào tình hình thực tế tại địa phương, Ủy ban nhân dân cấp tỉnh quyết định biện pháp, mức hỗ trợ khác để bảo đảm có chỗ ở, ổn định đời sống, sản xuất đối với người có đất thu hồi, chủ sở hữu tài sản cho từng dự án cụ thể.</w:t>
            </w:r>
          </w:p>
        </w:tc>
        <w:tc>
          <w:tcPr>
            <w:tcW w:w="6378" w:type="dxa"/>
          </w:tcPr>
          <w:p w14:paraId="4D0A6B09" w14:textId="77919E86"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2. Ngoài việc hỗ trợ quy định tại khoản 1 Điều này, căn cứ vào tình hình thực tế tại địa phương, Ủy ban nhân dân cấp tỉnh quy định biện pháp, mức hỗ trợ khác để bảo đảm có chỗ ở, ổn định đời sống, sản xuất đối với người có đất thu hồi, chủ sở hữu tài sản gắn liền với đất; quy định hỗ trợ đặc biệt khác so với quy định của Luật này khi thu hồi đất thực hiện dự án quan trọng quốc gia, dự án đầu tư công khẩn cấp theo quy định pháp luật về đầu tư công.</w:t>
            </w:r>
          </w:p>
        </w:tc>
      </w:tr>
      <w:tr w:rsidR="007F6812" w:rsidRPr="004F6631" w14:paraId="08ED4E44" w14:textId="77777777" w:rsidTr="007F6812">
        <w:tc>
          <w:tcPr>
            <w:tcW w:w="7225" w:type="dxa"/>
          </w:tcPr>
          <w:p w14:paraId="42422C6F" w14:textId="77777777" w:rsidR="007F6812" w:rsidRPr="004F6631" w:rsidRDefault="007F6812" w:rsidP="00EE1482">
            <w:pPr>
              <w:widowControl w:val="0"/>
              <w:tabs>
                <w:tab w:val="left" w:pos="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hAnsi="Times New Roman" w:cs="Times New Roman"/>
                <w:color w:val="000000"/>
                <w:sz w:val="24"/>
                <w:szCs w:val="24"/>
                <w:lang w:val="nl-NL"/>
              </w:rPr>
              <w:t>3. Chính phủ quy định chi tiết Điều này.</w:t>
            </w:r>
          </w:p>
        </w:tc>
        <w:tc>
          <w:tcPr>
            <w:tcW w:w="6378" w:type="dxa"/>
          </w:tcPr>
          <w:p w14:paraId="7FAF7011" w14:textId="236336D4"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545B54FB" w14:textId="77777777" w:rsidTr="007F6812">
        <w:tc>
          <w:tcPr>
            <w:tcW w:w="7225" w:type="dxa"/>
          </w:tcPr>
          <w:p w14:paraId="12E046EB" w14:textId="42452B93"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1432" w:name="_Toc130825201"/>
            <w:bookmarkStart w:id="1433" w:name="_Toc149829203"/>
            <w:r w:rsidRPr="004F6631">
              <w:rPr>
                <w:rFonts w:ascii="Times New Roman" w:hAnsi="Times New Roman" w:cs="Times New Roman"/>
                <w:b/>
                <w:color w:val="000000"/>
                <w:sz w:val="24"/>
                <w:szCs w:val="24"/>
                <w:lang w:val="x-none"/>
              </w:rPr>
              <w:t>Hỗ trợ đào tạo, chuyển đổi nghề và tìm kiếm việc làm cho hộ gia đình, cá nhân khi Nhà nước thu hồi đất</w:t>
            </w:r>
            <w:bookmarkEnd w:id="1432"/>
            <w:bookmarkEnd w:id="1433"/>
          </w:p>
        </w:tc>
        <w:tc>
          <w:tcPr>
            <w:tcW w:w="6378" w:type="dxa"/>
          </w:tcPr>
          <w:p w14:paraId="410D7266"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3895D5F5" w14:textId="77777777" w:rsidTr="007F6812">
        <w:tc>
          <w:tcPr>
            <w:tcW w:w="7225" w:type="dxa"/>
          </w:tcPr>
          <w:p w14:paraId="4ED807A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Hỗ trợ bằng tiền không quá 05 lần giá đất nông nghiệp cùng loại trong bảng giá đất của địa phương đối với toàn bộ diện tích đất nông nghiệp thu hồi nhưng không vượt quá hạn mức giao đất nông nghiệp tại địa phương theo quy định tại Điều 176 của Luật này đối với các đối tượng sau đây:</w:t>
            </w:r>
          </w:p>
        </w:tc>
        <w:tc>
          <w:tcPr>
            <w:tcW w:w="6378" w:type="dxa"/>
          </w:tcPr>
          <w:p w14:paraId="50ABB0F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A7B72F2" w14:textId="77777777" w:rsidTr="007F6812">
        <w:tc>
          <w:tcPr>
            <w:tcW w:w="7225" w:type="dxa"/>
          </w:tcPr>
          <w:p w14:paraId="673DECB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l-NL"/>
              </w:rPr>
              <w:t>a) Hộ gia đình, cá nhân trực</w:t>
            </w:r>
            <w:r w:rsidRPr="004F6631">
              <w:rPr>
                <w:rFonts w:ascii="Times New Roman" w:hAnsi="Times New Roman" w:cs="Times New Roman"/>
                <w:color w:val="000000"/>
                <w:sz w:val="24"/>
                <w:szCs w:val="24"/>
                <w:lang w:val="vi-VN"/>
              </w:rPr>
              <w:t xml:space="preserve"> tiếp sản xuất nông nghiệp</w:t>
            </w:r>
            <w:r w:rsidRPr="004F6631">
              <w:rPr>
                <w:rFonts w:ascii="Times New Roman" w:hAnsi="Times New Roman" w:cs="Times New Roman"/>
                <w:iCs/>
                <w:color w:val="000000"/>
                <w:sz w:val="24"/>
                <w:szCs w:val="24"/>
                <w:lang w:val="nl-NL"/>
              </w:rPr>
              <w:t xml:space="preserve"> đang sử dụng đất nông nghiệp do được Nhà nước giao, nhận chuyển nhượng, nhận thừa kế, nhận tặng cho, được công nhận quyền sử dụng đất khi Nhà nước thu hồi đất không có đất để bồi thường và đã được bồi thường bằng tiền;</w:t>
            </w:r>
          </w:p>
        </w:tc>
        <w:tc>
          <w:tcPr>
            <w:tcW w:w="6378" w:type="dxa"/>
          </w:tcPr>
          <w:p w14:paraId="4DB045E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BBA651D" w14:textId="77777777" w:rsidTr="007F6812">
        <w:tc>
          <w:tcPr>
            <w:tcW w:w="7225" w:type="dxa"/>
          </w:tcPr>
          <w:p w14:paraId="6CF5B45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b-NO"/>
              </w:rPr>
              <w:t xml:space="preserve">b) </w:t>
            </w:r>
            <w:r w:rsidRPr="004F6631">
              <w:rPr>
                <w:rFonts w:ascii="Times New Roman" w:hAnsi="Times New Roman" w:cs="Times New Roman"/>
                <w:color w:val="000000"/>
                <w:sz w:val="24"/>
                <w:szCs w:val="24"/>
                <w:lang w:val="nl-NL"/>
              </w:rPr>
              <w:t>C</w:t>
            </w:r>
            <w:r w:rsidRPr="004F6631">
              <w:rPr>
                <w:rFonts w:ascii="Times New Roman" w:hAnsi="Times New Roman" w:cs="Times New Roman"/>
                <w:color w:val="000000"/>
                <w:sz w:val="24"/>
                <w:szCs w:val="24"/>
                <w:lang w:val="nb-NO"/>
              </w:rPr>
              <w:t>á nhân thuộc đối tượng bảo trợ xã hội, đối tượng được hưởng chế độ trợ cấp xã hội hằng tháng theo quy định của pháp luật, thương binh, bệnh binh, gia đình liệt sĩ</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khi Nhà nước thu hồi đất nông nghiệp mà không có đất để bồi thường và đã được bồi thường bằng tiền;</w:t>
            </w:r>
          </w:p>
        </w:tc>
        <w:tc>
          <w:tcPr>
            <w:tcW w:w="6378" w:type="dxa"/>
          </w:tcPr>
          <w:p w14:paraId="29141BF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1D4CED4E" w14:textId="77777777" w:rsidTr="007F6812">
        <w:tc>
          <w:tcPr>
            <w:tcW w:w="7225" w:type="dxa"/>
          </w:tcPr>
          <w:p w14:paraId="28C5DEF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c) H</w:t>
            </w:r>
            <w:r w:rsidRPr="004F6631">
              <w:rPr>
                <w:rFonts w:ascii="Times New Roman" w:hAnsi="Times New Roman" w:cs="Times New Roman"/>
                <w:color w:val="000000"/>
                <w:sz w:val="24"/>
                <w:szCs w:val="24"/>
                <w:lang w:val="vi-VN"/>
              </w:rPr>
              <w:t>ộ gia đình, cá nhân sử dụng đất do nhận giao khoán đất</w:t>
            </w:r>
            <w:r w:rsidRPr="004F6631">
              <w:rPr>
                <w:rFonts w:ascii="Times New Roman" w:hAnsi="Times New Roman" w:cs="Times New Roman"/>
                <w:color w:val="000000"/>
                <w:sz w:val="24"/>
                <w:szCs w:val="24"/>
              </w:rPr>
              <w:t xml:space="preserve"> </w:t>
            </w:r>
            <w:r w:rsidRPr="004F6631">
              <w:rPr>
                <w:rFonts w:ascii="Times New Roman" w:hAnsi="Times New Roman" w:cs="Times New Roman"/>
                <w:iCs/>
                <w:color w:val="000000"/>
                <w:sz w:val="24"/>
                <w:szCs w:val="24"/>
              </w:rPr>
              <w:t xml:space="preserve">để sử dụng vào mục đích nông nghiệp, lâm nghiệp, nuôi trồng thủy sản </w:t>
            </w:r>
            <w:r w:rsidRPr="004F6631">
              <w:rPr>
                <w:rFonts w:ascii="Times New Roman" w:hAnsi="Times New Roman" w:cs="Times New Roman"/>
                <w:color w:val="000000"/>
                <w:sz w:val="24"/>
                <w:szCs w:val="24"/>
                <w:lang w:val="vi-VN"/>
              </w:rPr>
              <w:t>từ các nông, lâm trường quốc doanh hoặc công ty nông, lâm nghiệp được chuyển đổi từ các nông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lâm trường quốc doanh </w:t>
            </w:r>
            <w:r w:rsidRPr="004F6631">
              <w:rPr>
                <w:rFonts w:ascii="Times New Roman" w:hAnsi="Times New Roman" w:cs="Times New Roman"/>
                <w:color w:val="000000"/>
                <w:sz w:val="24"/>
                <w:szCs w:val="24"/>
              </w:rPr>
              <w:t xml:space="preserve">đang trực tiếp sản xuất nông nghiệp và có nguồn thu nhập ổn định từ sản xuất nông nghiệp trên đất đó, </w:t>
            </w:r>
            <w:r w:rsidRPr="004F6631">
              <w:rPr>
                <w:rFonts w:ascii="Times New Roman" w:hAnsi="Times New Roman" w:cs="Times New Roman"/>
                <w:color w:val="000000"/>
                <w:sz w:val="24"/>
                <w:szCs w:val="24"/>
                <w:lang w:val="vi-VN"/>
              </w:rPr>
              <w:t>trừ trường hợp cá nhân là cán bộ, công nhân viên của nông, lâm trường quốc doanh,</w:t>
            </w:r>
            <w:r w:rsidRPr="004F6631">
              <w:rPr>
                <w:rFonts w:ascii="Times New Roman" w:hAnsi="Times New Roman" w:cs="Times New Roman"/>
                <w:color w:val="000000"/>
                <w:sz w:val="24"/>
                <w:szCs w:val="24"/>
              </w:rPr>
              <w:t xml:space="preserve"> của</w:t>
            </w:r>
            <w:r w:rsidRPr="004F6631">
              <w:rPr>
                <w:rFonts w:ascii="Times New Roman" w:hAnsi="Times New Roman" w:cs="Times New Roman"/>
                <w:color w:val="000000"/>
                <w:sz w:val="24"/>
                <w:szCs w:val="24"/>
                <w:lang w:val="vi-VN"/>
              </w:rPr>
              <w:t xml:space="preserve"> công ty nông, lâm nghiệp </w:t>
            </w:r>
            <w:r w:rsidRPr="004F6631">
              <w:rPr>
                <w:rFonts w:ascii="Times New Roman" w:hAnsi="Times New Roman" w:cs="Times New Roman"/>
                <w:color w:val="000000"/>
                <w:sz w:val="24"/>
                <w:szCs w:val="24"/>
                <w:lang w:val="nl-NL"/>
              </w:rPr>
              <w:t>được chuyển đổi từ các nông, lâm trường quốc doanh</w:t>
            </w:r>
            <w:r w:rsidRPr="004F6631">
              <w:rPr>
                <w:rFonts w:ascii="Times New Roman" w:hAnsi="Times New Roman" w:cs="Times New Roman"/>
                <w:color w:val="000000"/>
                <w:sz w:val="24"/>
                <w:szCs w:val="24"/>
                <w:lang w:val="vi-VN"/>
              </w:rPr>
              <w:t xml:space="preserve"> đã nghỉ hưu</w:t>
            </w:r>
            <w:r w:rsidRPr="004F6631">
              <w:rPr>
                <w:rFonts w:ascii="Times New Roman" w:hAnsi="Times New Roman" w:cs="Times New Roman"/>
                <w:color w:val="000000"/>
                <w:sz w:val="24"/>
                <w:szCs w:val="24"/>
                <w:lang w:val="en-GB"/>
              </w:rPr>
              <w:t>,</w:t>
            </w:r>
            <w:r w:rsidRPr="004F6631">
              <w:rPr>
                <w:rFonts w:ascii="Times New Roman" w:hAnsi="Times New Roman" w:cs="Times New Roman"/>
                <w:color w:val="000000"/>
                <w:sz w:val="24"/>
                <w:szCs w:val="24"/>
                <w:lang w:val="vi-VN"/>
              </w:rPr>
              <w:t xml:space="preserve"> nghỉ mất sức lao động, thôi việc được hưởng trợ cấp;</w:t>
            </w:r>
          </w:p>
        </w:tc>
        <w:tc>
          <w:tcPr>
            <w:tcW w:w="6378" w:type="dxa"/>
          </w:tcPr>
          <w:p w14:paraId="4A07132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F373A80" w14:textId="77777777" w:rsidTr="007F6812">
        <w:tc>
          <w:tcPr>
            <w:tcW w:w="7225" w:type="dxa"/>
          </w:tcPr>
          <w:p w14:paraId="2B38896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d) Hộ gia đình, cá nhân đang sử dụng đất do nhận giao khoán đất của tập đoàn sản xuất nông nghiệp, hợp tác xã nông nghiệp </w:t>
            </w:r>
            <w:r w:rsidRPr="004F6631">
              <w:rPr>
                <w:rFonts w:ascii="Times New Roman" w:hAnsi="Times New Roman" w:cs="Times New Roman"/>
                <w:color w:val="000000"/>
                <w:sz w:val="24"/>
                <w:szCs w:val="24"/>
              </w:rPr>
              <w:t xml:space="preserve">đang trực tiếp sản xuất nông nghiệp và có nguồn thu nhập ổn định từ sản xuất nông nghiệp </w:t>
            </w:r>
            <w:r w:rsidRPr="004F6631">
              <w:rPr>
                <w:rFonts w:ascii="Times New Roman" w:hAnsi="Times New Roman" w:cs="Times New Roman"/>
                <w:color w:val="000000"/>
                <w:sz w:val="24"/>
                <w:szCs w:val="24"/>
              </w:rPr>
              <w:lastRenderedPageBreak/>
              <w:t>trên đất đó</w:t>
            </w:r>
            <w:r w:rsidRPr="004F6631">
              <w:rPr>
                <w:rFonts w:ascii="Times New Roman" w:hAnsi="Times New Roman" w:cs="Times New Roman"/>
                <w:color w:val="000000"/>
                <w:sz w:val="24"/>
                <w:szCs w:val="24"/>
                <w:lang w:val="nl-NL"/>
              </w:rPr>
              <w:t>.</w:t>
            </w:r>
          </w:p>
        </w:tc>
        <w:tc>
          <w:tcPr>
            <w:tcW w:w="6378" w:type="dxa"/>
          </w:tcPr>
          <w:p w14:paraId="32FBF38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A959684" w14:textId="77777777" w:rsidTr="007F6812">
        <w:tc>
          <w:tcPr>
            <w:tcW w:w="7225" w:type="dxa"/>
          </w:tcPr>
          <w:p w14:paraId="04CC29DA"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2. Người được hỗ trợ theo quy định tại khoản 1 Điều này thì còn được hỗ trợ bằng hình thức đào tạo, chuyển đổi nghề và tìm kiếm việc làm theo quy định tại khoản 4 Điều này.</w:t>
            </w:r>
          </w:p>
        </w:tc>
        <w:tc>
          <w:tcPr>
            <w:tcW w:w="6378" w:type="dxa"/>
          </w:tcPr>
          <w:p w14:paraId="276E52A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6DBFB2A" w14:textId="77777777" w:rsidTr="007F6812">
        <w:tc>
          <w:tcPr>
            <w:tcW w:w="7225" w:type="dxa"/>
          </w:tcPr>
          <w:p w14:paraId="47BC03E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Hộ gia đình, cá nhân sử dụng đất ở kết hợp kinh doanh dịch vụ có nguồn thu nhập </w:t>
            </w:r>
            <w:r w:rsidRPr="004F6631">
              <w:rPr>
                <w:rFonts w:ascii="Times New Roman" w:hAnsi="Times New Roman" w:cs="Times New Roman"/>
                <w:color w:val="000000"/>
                <w:sz w:val="24"/>
                <w:szCs w:val="24"/>
              </w:rPr>
              <w:t>ổn định</w:t>
            </w:r>
            <w:r w:rsidRPr="004F6631">
              <w:rPr>
                <w:rFonts w:ascii="Times New Roman" w:hAnsi="Times New Roman" w:cs="Times New Roman"/>
                <w:color w:val="000000"/>
                <w:sz w:val="24"/>
                <w:szCs w:val="24"/>
                <w:lang w:val="vi-VN"/>
              </w:rPr>
              <w:t xml:space="preserve"> từ hoạt động kinh doanh dịch vụ, khi Nhà nước thu hồi đất mà phải di chuyển chỗ ở thì được vay vốn tín dụng ưu đãi để phát triển sản xuất, kinh doanh</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được hỗ trợ </w:t>
            </w:r>
            <w:r w:rsidRPr="004F6631">
              <w:rPr>
                <w:rFonts w:ascii="Times New Roman" w:hAnsi="Times New Roman" w:cs="Times New Roman"/>
                <w:color w:val="000000"/>
                <w:sz w:val="24"/>
                <w:szCs w:val="24"/>
                <w:lang w:val="nl-NL"/>
              </w:rPr>
              <w:t xml:space="preserve">theo quy định tại khoản 4 Điều này. </w:t>
            </w:r>
          </w:p>
        </w:tc>
        <w:tc>
          <w:tcPr>
            <w:tcW w:w="6378" w:type="dxa"/>
          </w:tcPr>
          <w:p w14:paraId="12EF308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56E41F2" w14:textId="77777777" w:rsidTr="007F6812">
        <w:tc>
          <w:tcPr>
            <w:tcW w:w="7225" w:type="dxa"/>
          </w:tcPr>
          <w:p w14:paraId="603F3EBE"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rPr>
              <w:t xml:space="preserve">4. </w:t>
            </w:r>
            <w:r w:rsidRPr="004F6631">
              <w:rPr>
                <w:rFonts w:ascii="Times New Roman" w:hAnsi="Times New Roman" w:cs="Times New Roman"/>
                <w:color w:val="000000"/>
                <w:spacing w:val="-4"/>
                <w:sz w:val="24"/>
                <w:szCs w:val="24"/>
                <w:lang w:val="nl-NL"/>
              </w:rPr>
              <w:t>Việc tổ chức thực hiện hỗ trợ bằng hình thức đào tạo, chuyển đổi nghề và tìm kiếm việc làm cho người có đất thu hồi là đất nông nghiệp, đất ở kết hợp kinh doanh dịch vụ được quy định như sau:</w:t>
            </w:r>
          </w:p>
        </w:tc>
        <w:tc>
          <w:tcPr>
            <w:tcW w:w="6378" w:type="dxa"/>
          </w:tcPr>
          <w:p w14:paraId="7556D99C"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bCs/>
                <w:color w:val="000000"/>
                <w:spacing w:val="-4"/>
                <w:sz w:val="24"/>
                <w:szCs w:val="24"/>
              </w:rPr>
            </w:pPr>
          </w:p>
        </w:tc>
      </w:tr>
      <w:tr w:rsidR="007F6812" w:rsidRPr="004F6631" w14:paraId="109DC7A5" w14:textId="77777777" w:rsidTr="007F6812">
        <w:tc>
          <w:tcPr>
            <w:tcW w:w="7225" w:type="dxa"/>
          </w:tcPr>
          <w:p w14:paraId="61E4AFD0"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Bộ Lao động - Thương binh và Xã hội chủ trì, phối hợp với các Bộ, ngành liên quan trình Thủ tướng Chính phủ quyết định cơ chế, chính sách giải quyết việc làm và đào tạo nghề cho người có đất thu hồi quy định tại khoản 2 và khoản 3 Điều này;</w:t>
            </w:r>
          </w:p>
        </w:tc>
        <w:tc>
          <w:tcPr>
            <w:tcW w:w="6378" w:type="dxa"/>
          </w:tcPr>
          <w:p w14:paraId="1D39B9AC" w14:textId="77777777" w:rsidR="007F6812" w:rsidRPr="004F6631" w:rsidRDefault="007F6812" w:rsidP="00EE1482">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1DC81371" w14:textId="77777777" w:rsidTr="007F6812">
        <w:tc>
          <w:tcPr>
            <w:tcW w:w="7225" w:type="dxa"/>
          </w:tcPr>
          <w:p w14:paraId="1000B3A0"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Ủy ban nhân dân cấp tỉnh căn cứ cơ chế, chính sách giải quyết việc làm và đào tạo nghề đã được Thủ tướng Chính phủ quyết định và điều kiện thực tế tại địa phương quy định mức hỗ trợ cụ thể phù hợp với từng đối tượng được hỗ trợ quy định tại khoản 2 và khoản 3 Điều này; chỉ đạo Ủy ban nhân dân cấp huyện thực hiện quy định tại điểm c khoản này;</w:t>
            </w:r>
          </w:p>
        </w:tc>
        <w:tc>
          <w:tcPr>
            <w:tcW w:w="6378" w:type="dxa"/>
          </w:tcPr>
          <w:p w14:paraId="05F7BAD3"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bCs/>
                <w:color w:val="000000"/>
                <w:sz w:val="24"/>
                <w:szCs w:val="24"/>
                <w:lang w:val="nl-NL"/>
              </w:rPr>
            </w:pPr>
          </w:p>
        </w:tc>
      </w:tr>
      <w:tr w:rsidR="007F6812" w:rsidRPr="004F6631" w14:paraId="04DDCA93" w14:textId="77777777" w:rsidTr="007F6812">
        <w:tc>
          <w:tcPr>
            <w:tcW w:w="7225" w:type="dxa"/>
          </w:tcPr>
          <w:p w14:paraId="1F9E8A0E"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Căn cứ kế hoạch sử dụng đất hằng năm cấp huyện, </w:t>
            </w:r>
            <w:r w:rsidRPr="004F6631">
              <w:rPr>
                <w:rFonts w:ascii="Times New Roman" w:hAnsi="Times New Roman" w:cs="Times New Roman"/>
                <w:color w:val="000000"/>
                <w:sz w:val="24"/>
                <w:szCs w:val="24"/>
                <w:lang w:val="vi-VN"/>
              </w:rPr>
              <w:t>Ủy ban nhân dân cấp huyện</w:t>
            </w:r>
            <w:r w:rsidRPr="004F6631">
              <w:rPr>
                <w:rFonts w:ascii="Times New Roman" w:hAnsi="Times New Roman" w:cs="Times New Roman"/>
                <w:color w:val="000000"/>
                <w:sz w:val="24"/>
                <w:szCs w:val="24"/>
              </w:rPr>
              <w:t xml:space="preserve"> có trách nhiệm</w:t>
            </w:r>
            <w:r w:rsidRPr="004F6631">
              <w:rPr>
                <w:rFonts w:ascii="Times New Roman" w:hAnsi="Times New Roman" w:cs="Times New Roman"/>
                <w:color w:val="000000"/>
                <w:sz w:val="24"/>
                <w:szCs w:val="24"/>
                <w:lang w:val="nl-NL"/>
              </w:rPr>
              <w:t xml:space="preserve"> lập và tổ chức thực hiện phương án đào tạo, chuyển đổi nghề và tìm kiếm việc làm tại địa phương. Phương án đào tạo, chuyển đổi nghề và tìm kiếm việc làm được lập và phê duyệt đồng thời với phương án bồi thường, hỗ trợ, tái định cư. </w:t>
            </w:r>
          </w:p>
        </w:tc>
        <w:tc>
          <w:tcPr>
            <w:tcW w:w="6378" w:type="dxa"/>
          </w:tcPr>
          <w:p w14:paraId="2022F0D0" w14:textId="77777777" w:rsidR="007F6812" w:rsidRPr="004F6631" w:rsidRDefault="007F6812" w:rsidP="00EE1482">
            <w:pPr>
              <w:widowControl w:val="0"/>
              <w:autoSpaceDE w:val="0"/>
              <w:autoSpaceDN w:val="0"/>
              <w:adjustRightInd w:val="0"/>
              <w:spacing w:before="40" w:after="40"/>
              <w:ind w:firstLine="0"/>
              <w:jc w:val="both"/>
              <w:rPr>
                <w:rFonts w:ascii="Times New Roman" w:hAnsi="Times New Roman" w:cs="Times New Roman"/>
                <w:bCs/>
                <w:color w:val="000000"/>
                <w:sz w:val="24"/>
                <w:szCs w:val="24"/>
                <w:lang w:val="nl-NL"/>
              </w:rPr>
            </w:pPr>
          </w:p>
        </w:tc>
      </w:tr>
      <w:tr w:rsidR="007F6812" w:rsidRPr="004F6631" w14:paraId="20A57DD5" w14:textId="77777777" w:rsidTr="007F6812">
        <w:tc>
          <w:tcPr>
            <w:tcW w:w="7225" w:type="dxa"/>
          </w:tcPr>
          <w:p w14:paraId="4BB11F3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Trong quá trình lập phương án đào tạo, chuyển đổi nghề và tìm kiếm việc làm, Ủy ban nhân dân cấp huyện phải tổ chức lấy ý kiến và có trách nhiệm tiếp thu, giải trình ý kiến của người có đất thu hồi.</w:t>
            </w:r>
          </w:p>
        </w:tc>
        <w:tc>
          <w:tcPr>
            <w:tcW w:w="6378" w:type="dxa"/>
          </w:tcPr>
          <w:p w14:paraId="6506D16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31097804" w14:textId="77777777" w:rsidTr="007F6812">
        <w:tc>
          <w:tcPr>
            <w:tcW w:w="7225" w:type="dxa"/>
          </w:tcPr>
          <w:p w14:paraId="07D9078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5. </w:t>
            </w:r>
            <w:r w:rsidRPr="004F6631">
              <w:rPr>
                <w:rFonts w:ascii="Times New Roman" w:hAnsi="Times New Roman" w:cs="Times New Roman"/>
                <w:color w:val="000000"/>
                <w:sz w:val="24"/>
                <w:szCs w:val="24"/>
                <w:lang w:val="vi-VN"/>
              </w:rPr>
              <w:t>Mức hỗ trợ cụ thể</w:t>
            </w:r>
            <w:r w:rsidRPr="004F6631">
              <w:rPr>
                <w:rFonts w:ascii="Times New Roman" w:hAnsi="Times New Roman" w:cs="Times New Roman"/>
                <w:color w:val="000000"/>
                <w:sz w:val="24"/>
                <w:szCs w:val="24"/>
              </w:rPr>
              <w:t xml:space="preserve"> tại khoản 1 Điều này </w:t>
            </w:r>
            <w:r w:rsidRPr="004F6631">
              <w:rPr>
                <w:rFonts w:ascii="Times New Roman" w:hAnsi="Times New Roman" w:cs="Times New Roman"/>
                <w:color w:val="000000"/>
                <w:sz w:val="24"/>
                <w:szCs w:val="24"/>
                <w:lang w:val="vi-VN"/>
              </w:rPr>
              <w:t>do Ủy ban nhân dân cấp tỉnh quy định căn cứ điều kiện thực tế của địa phương.</w:t>
            </w:r>
          </w:p>
        </w:tc>
        <w:tc>
          <w:tcPr>
            <w:tcW w:w="6378" w:type="dxa"/>
          </w:tcPr>
          <w:p w14:paraId="2C03AEC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DFB00B5" w14:textId="77777777" w:rsidTr="007F6812">
        <w:tc>
          <w:tcPr>
            <w:tcW w:w="7225" w:type="dxa"/>
          </w:tcPr>
          <w:p w14:paraId="534E032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Chính phủ quy định chi tiết Điều này</w:t>
            </w:r>
            <w:r w:rsidRPr="004F6631">
              <w:rPr>
                <w:rFonts w:ascii="Times New Roman" w:hAnsi="Times New Roman" w:cs="Times New Roman"/>
                <w:color w:val="000000"/>
                <w:sz w:val="24"/>
                <w:szCs w:val="24"/>
              </w:rPr>
              <w:t>.</w:t>
            </w:r>
            <w:bookmarkStart w:id="1434" w:name="_Toc112138598"/>
            <w:bookmarkStart w:id="1435" w:name="_Toc114566922"/>
            <w:bookmarkStart w:id="1436" w:name="_Toc115080091"/>
            <w:bookmarkStart w:id="1437" w:name="_Toc115358260"/>
            <w:bookmarkStart w:id="1438" w:name="_Toc115359114"/>
            <w:bookmarkStart w:id="1439" w:name="_Toc130825202"/>
            <w:bookmarkStart w:id="1440" w:name="_Toc149829204"/>
          </w:p>
        </w:tc>
        <w:tc>
          <w:tcPr>
            <w:tcW w:w="6378" w:type="dxa"/>
          </w:tcPr>
          <w:p w14:paraId="72DABC0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4D4306D" w14:textId="77777777" w:rsidTr="007F6812">
        <w:tc>
          <w:tcPr>
            <w:tcW w:w="7225" w:type="dxa"/>
          </w:tcPr>
          <w:p w14:paraId="315700A3" w14:textId="566E9A73"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r w:rsidRPr="004F6631">
              <w:rPr>
                <w:rFonts w:ascii="Times New Roman" w:hAnsi="Times New Roman" w:cs="Times New Roman"/>
                <w:b/>
                <w:color w:val="000000"/>
                <w:sz w:val="24"/>
                <w:szCs w:val="24"/>
                <w:lang w:val="vi-VN"/>
              </w:rPr>
              <w:t xml:space="preserve">Mục </w:t>
            </w:r>
            <w:bookmarkEnd w:id="1434"/>
            <w:bookmarkEnd w:id="1435"/>
            <w:bookmarkEnd w:id="1436"/>
            <w:bookmarkEnd w:id="1437"/>
            <w:bookmarkEnd w:id="1438"/>
            <w:r w:rsidRPr="004F6631">
              <w:rPr>
                <w:rFonts w:ascii="Times New Roman" w:hAnsi="Times New Roman" w:cs="Times New Roman"/>
                <w:b/>
                <w:color w:val="000000"/>
                <w:sz w:val="24"/>
                <w:szCs w:val="24"/>
              </w:rPr>
              <w:t>5</w:t>
            </w:r>
            <w:bookmarkEnd w:id="1439"/>
            <w:bookmarkEnd w:id="1440"/>
          </w:p>
        </w:tc>
        <w:tc>
          <w:tcPr>
            <w:tcW w:w="6378" w:type="dxa"/>
          </w:tcPr>
          <w:p w14:paraId="71C041BB"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1B808BB9" w14:textId="77777777" w:rsidTr="007F6812">
        <w:tc>
          <w:tcPr>
            <w:tcW w:w="7225" w:type="dxa"/>
          </w:tcPr>
          <w:p w14:paraId="2B5281B1" w14:textId="6FD0A93E"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1441" w:name="_Toc112138599"/>
            <w:bookmarkStart w:id="1442" w:name="_Toc114566923"/>
            <w:bookmarkStart w:id="1443" w:name="_Toc115080092"/>
            <w:bookmarkStart w:id="1444" w:name="_Toc115358261"/>
            <w:bookmarkStart w:id="1445" w:name="_Toc115359115"/>
            <w:bookmarkStart w:id="1446" w:name="_Toc130825203"/>
            <w:bookmarkStart w:id="1447" w:name="_Toc149829205"/>
            <w:r w:rsidRPr="004F6631">
              <w:rPr>
                <w:rFonts w:ascii="Times New Roman" w:hAnsi="Times New Roman" w:cs="Times New Roman"/>
                <w:b/>
                <w:color w:val="000000"/>
                <w:sz w:val="24"/>
                <w:szCs w:val="24"/>
                <w:lang w:val="vi-VN"/>
              </w:rPr>
              <w:t>TÁI ĐỊNH CƯ</w:t>
            </w:r>
            <w:bookmarkEnd w:id="1441"/>
            <w:bookmarkEnd w:id="1442"/>
            <w:bookmarkEnd w:id="1443"/>
            <w:bookmarkEnd w:id="1444"/>
            <w:bookmarkEnd w:id="1445"/>
            <w:bookmarkEnd w:id="1446"/>
            <w:bookmarkEnd w:id="1447"/>
          </w:p>
        </w:tc>
        <w:tc>
          <w:tcPr>
            <w:tcW w:w="6378" w:type="dxa"/>
          </w:tcPr>
          <w:p w14:paraId="174630B4" w14:textId="77777777" w:rsidR="007F6812" w:rsidRPr="004F6631" w:rsidRDefault="007F6812" w:rsidP="00EE1482">
            <w:pPr>
              <w:widowControl w:val="0"/>
              <w:tabs>
                <w:tab w:val="left" w:pos="0"/>
              </w:tabs>
              <w:spacing w:before="40" w:after="40"/>
              <w:ind w:firstLine="0"/>
              <w:jc w:val="both"/>
              <w:outlineLvl w:val="1"/>
              <w:rPr>
                <w:rFonts w:ascii="Times New Roman" w:hAnsi="Times New Roman" w:cs="Times New Roman"/>
                <w:bCs/>
                <w:color w:val="000000"/>
                <w:sz w:val="24"/>
                <w:szCs w:val="24"/>
                <w:lang w:val="vi-VN"/>
              </w:rPr>
            </w:pPr>
          </w:p>
        </w:tc>
      </w:tr>
      <w:tr w:rsidR="007F6812" w:rsidRPr="004F6631" w14:paraId="6E7AD887" w14:textId="77777777" w:rsidTr="007F6812">
        <w:tc>
          <w:tcPr>
            <w:tcW w:w="7225" w:type="dxa"/>
          </w:tcPr>
          <w:p w14:paraId="2D7CEDB5" w14:textId="75A00E2F"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448" w:name="_Toc107651262"/>
            <w:bookmarkStart w:id="1449" w:name="_Toc112138600"/>
            <w:bookmarkStart w:id="1450" w:name="_Toc114566924"/>
            <w:bookmarkStart w:id="1451" w:name="_Toc115080093"/>
            <w:bookmarkStart w:id="1452" w:name="_Toc115358262"/>
            <w:bookmarkStart w:id="1453" w:name="_Toc115359116"/>
            <w:bookmarkStart w:id="1454" w:name="_Toc130825204"/>
            <w:bookmarkStart w:id="1455" w:name="_Toc149829206"/>
            <w:r w:rsidRPr="004F6631">
              <w:rPr>
                <w:rFonts w:ascii="Times New Roman" w:hAnsi="Times New Roman" w:cs="Times New Roman"/>
                <w:b/>
                <w:color w:val="000000"/>
                <w:sz w:val="24"/>
                <w:szCs w:val="24"/>
              </w:rPr>
              <w:lastRenderedPageBreak/>
              <w:t>Lập và thực hiện dự án tái định cư</w:t>
            </w:r>
            <w:bookmarkEnd w:id="1448"/>
            <w:bookmarkEnd w:id="1449"/>
            <w:bookmarkEnd w:id="1450"/>
            <w:bookmarkEnd w:id="1451"/>
            <w:bookmarkEnd w:id="1452"/>
            <w:bookmarkEnd w:id="1453"/>
            <w:bookmarkEnd w:id="1454"/>
            <w:bookmarkEnd w:id="1455"/>
            <w:r w:rsidRPr="004F6631">
              <w:rPr>
                <w:rFonts w:ascii="Times New Roman" w:hAnsi="Times New Roman" w:cs="Times New Roman"/>
                <w:b/>
                <w:color w:val="000000"/>
                <w:sz w:val="24"/>
                <w:szCs w:val="24"/>
              </w:rPr>
              <w:t xml:space="preserve">, khu tái định cư </w:t>
            </w:r>
          </w:p>
        </w:tc>
        <w:tc>
          <w:tcPr>
            <w:tcW w:w="6378" w:type="dxa"/>
          </w:tcPr>
          <w:p w14:paraId="2CB806C1" w14:textId="79602AB1" w:rsidR="007F6812" w:rsidRPr="00F96954" w:rsidRDefault="007F6812" w:rsidP="0030294E">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F96954">
              <w:rPr>
                <w:rFonts w:ascii="Times New Roman" w:hAnsi="Times New Roman" w:cs="Times New Roman"/>
                <w:b/>
                <w:bCs/>
                <w:color w:val="000000"/>
                <w:sz w:val="24"/>
                <w:szCs w:val="24"/>
              </w:rPr>
              <w:t>Điều 4</w:t>
            </w:r>
            <w:r>
              <w:rPr>
                <w:rFonts w:ascii="Times New Roman" w:hAnsi="Times New Roman" w:cs="Times New Roman"/>
                <w:b/>
                <w:bCs/>
                <w:color w:val="000000"/>
                <w:sz w:val="24"/>
                <w:szCs w:val="24"/>
              </w:rPr>
              <w:t>7</w:t>
            </w:r>
            <w:r w:rsidRPr="00F96954">
              <w:rPr>
                <w:rFonts w:ascii="Times New Roman" w:hAnsi="Times New Roman" w:cs="Times New Roman"/>
                <w:b/>
                <w:bCs/>
                <w:color w:val="000000"/>
                <w:sz w:val="24"/>
                <w:szCs w:val="24"/>
              </w:rPr>
              <w:t>. Lập và thực hiện dự án tái định cư, khu tái định cư</w:t>
            </w:r>
          </w:p>
        </w:tc>
      </w:tr>
      <w:tr w:rsidR="007F6812" w:rsidRPr="004F6631" w14:paraId="24967C01" w14:textId="77777777" w:rsidTr="007F6812">
        <w:tc>
          <w:tcPr>
            <w:tcW w:w="7225" w:type="dxa"/>
          </w:tcPr>
          <w:p w14:paraId="79D1B87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Ủy ban nhân dân cấp tỉnh, Ủy ban nhân dân cấp huyện có trách nhiệm tổ chức lập và thực hiện dự án tái định cư theo quy định của pháp luật.</w:t>
            </w:r>
          </w:p>
        </w:tc>
        <w:tc>
          <w:tcPr>
            <w:tcW w:w="6378" w:type="dxa"/>
          </w:tcPr>
          <w:p w14:paraId="7D9F8094" w14:textId="4FD8AB75"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1. Ủy ban nhân dân cấp tỉnh, Ủy ban nhân dân cấp xã có trách nhiệm tổ chức lập và tổ chức thực hiện dự án tái định cư theo quy định của pháp luật.</w:t>
            </w:r>
          </w:p>
        </w:tc>
      </w:tr>
      <w:tr w:rsidR="007F6812" w:rsidRPr="004F6631" w14:paraId="6E019B1D" w14:textId="77777777" w:rsidTr="007F6812">
        <w:tc>
          <w:tcPr>
            <w:tcW w:w="7225" w:type="dxa"/>
          </w:tcPr>
          <w:p w14:paraId="6812CCC6" w14:textId="77777777" w:rsidR="007F6812" w:rsidRPr="004F6631" w:rsidRDefault="007F6812" w:rsidP="00EE1482">
            <w:pPr>
              <w:widowControl w:val="0"/>
              <w:tabs>
                <w:tab w:val="left" w:pos="0"/>
              </w:tabs>
              <w:spacing w:before="40" w:after="40"/>
              <w:ind w:firstLine="0"/>
              <w:rPr>
                <w:rFonts w:ascii="Times New Roman" w:hAnsi="Times New Roman" w:cs="Times New Roman"/>
                <w:color w:val="000000"/>
                <w:sz w:val="24"/>
                <w:szCs w:val="24"/>
              </w:rPr>
            </w:pPr>
          </w:p>
        </w:tc>
        <w:tc>
          <w:tcPr>
            <w:tcW w:w="6378" w:type="dxa"/>
          </w:tcPr>
          <w:p w14:paraId="3446ABA9" w14:textId="46369952"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Ủy ban nhân dân cấp tỉnh chịu trách nhiệm chỉ đạo, kiểm tra, giám sát, bảo đảm điều kiện khu tái định cư quy định tại khoản 2 Điều này.</w:t>
            </w:r>
          </w:p>
        </w:tc>
      </w:tr>
      <w:tr w:rsidR="007F6812" w:rsidRPr="004F6631" w14:paraId="4AE6C17F" w14:textId="77777777" w:rsidTr="007F6812">
        <w:tc>
          <w:tcPr>
            <w:tcW w:w="7225" w:type="dxa"/>
          </w:tcPr>
          <w:p w14:paraId="3C1FE71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Khu tái định cư bảo đảm các điều kiện sau đây:</w:t>
            </w:r>
          </w:p>
        </w:tc>
        <w:tc>
          <w:tcPr>
            <w:tcW w:w="6378" w:type="dxa"/>
          </w:tcPr>
          <w:p w14:paraId="2EF21895" w14:textId="37A4B542"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2. Khu tái định cư bảo đảm các điều kiện sau đây:</w:t>
            </w:r>
          </w:p>
        </w:tc>
      </w:tr>
      <w:tr w:rsidR="007F6812" w:rsidRPr="004F6631" w14:paraId="7C3ECABC" w14:textId="77777777" w:rsidTr="007F6812">
        <w:tc>
          <w:tcPr>
            <w:tcW w:w="7225" w:type="dxa"/>
          </w:tcPr>
          <w:p w14:paraId="119A127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a) Hạ tầng kỹ thuật khu tái định cư tối thiểu phải đạt tiêu chuẩn nông thôn mới đối với khu vực nông thôn, đạt tiêu chuẩn đô thị đối với khu vực đô thị, trong đó: đường giao thông bảo đảm kết nối với khu vực lân cận, điện chiếu sáng và điện sinh hoạt, hệ thống cấp, thoát nước, thông tin liên lạc, xử lý môi trường;</w:t>
            </w:r>
          </w:p>
        </w:tc>
        <w:tc>
          <w:tcPr>
            <w:tcW w:w="6378" w:type="dxa"/>
          </w:tcPr>
          <w:p w14:paraId="5EC2ECDE" w14:textId="44CA6FFB"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a) Hạ tầng kỹ thuật khu tái định cư tối thiểu phải đạt tiêu chuẩn nông thôn mới đối với khu vực nông thôn, đạt tiêu chuẩn đô thị đối với khu vực đô thị, trong đó: đường giao thông bảo đảm kết nối với khu vực lân cận, điện chiếu sáng và điện sinh hoạt, hệ thống cấp, thoát nước, thông tin liên lạc, xử lý môi trường;</w:t>
            </w:r>
          </w:p>
        </w:tc>
      </w:tr>
      <w:tr w:rsidR="007F6812" w:rsidRPr="004F6631" w14:paraId="01C690C3" w14:textId="77777777" w:rsidTr="007F6812">
        <w:tc>
          <w:tcPr>
            <w:tcW w:w="7225" w:type="dxa"/>
          </w:tcPr>
          <w:p w14:paraId="0FF48E2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Hạ tầng xã hội khu tái định cư phải bảo đảm khả năng tiếp cận dịch vụ y tế, giáo dục, văn hóa, thể thao, chợ, thương mại, dịch vụ, vui chơi, giải trí, nghĩa trang;</w:t>
            </w:r>
          </w:p>
        </w:tc>
        <w:tc>
          <w:tcPr>
            <w:tcW w:w="6378" w:type="dxa"/>
          </w:tcPr>
          <w:p w14:paraId="33FD36F8" w14:textId="2536C335"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b) Hạ tầng xã hội khu tái định cư phải bảo đảm khả năng tiếp cận dịch vụ y tế, giáo dục, văn hóa, thể thao, chợ, thương mại, dịch vụ, vui chơi, giải trí, nghĩa trang;</w:t>
            </w:r>
          </w:p>
        </w:tc>
      </w:tr>
      <w:tr w:rsidR="007F6812" w:rsidRPr="004F6631" w14:paraId="6883B2D3" w14:textId="77777777" w:rsidTr="007F6812">
        <w:tc>
          <w:tcPr>
            <w:tcW w:w="7225" w:type="dxa"/>
          </w:tcPr>
          <w:p w14:paraId="39AC41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Phù hợp với điều kiện, phong tục, tập quán của từng vùng, miền.</w:t>
            </w:r>
          </w:p>
        </w:tc>
        <w:tc>
          <w:tcPr>
            <w:tcW w:w="6378" w:type="dxa"/>
          </w:tcPr>
          <w:p w14:paraId="2061B7CA" w14:textId="40EB859F"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c) Phù hợp với điều kiện, phong tục, tập quán của từng vùng, miền.</w:t>
            </w:r>
          </w:p>
        </w:tc>
      </w:tr>
      <w:tr w:rsidR="007F6812" w:rsidRPr="004F6631" w14:paraId="1F227097" w14:textId="77777777" w:rsidTr="007F6812">
        <w:tc>
          <w:tcPr>
            <w:tcW w:w="7225" w:type="dxa"/>
          </w:tcPr>
          <w:p w14:paraId="1F7047A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Địa điểm tái định cư được lựa chọn theo thứ tự ưu tiên sau đây:</w:t>
            </w:r>
          </w:p>
        </w:tc>
        <w:tc>
          <w:tcPr>
            <w:tcW w:w="6378" w:type="dxa"/>
          </w:tcPr>
          <w:p w14:paraId="3179CD4D" w14:textId="2671F589"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3. Địa điểm tái định cư được lựa chọn theo thứ tự ưu tiên sau đây:</w:t>
            </w:r>
          </w:p>
        </w:tc>
      </w:tr>
      <w:tr w:rsidR="007F6812" w:rsidRPr="004F6631" w14:paraId="7E202800" w14:textId="77777777" w:rsidTr="007F6812">
        <w:tc>
          <w:tcPr>
            <w:tcW w:w="7225" w:type="dxa"/>
          </w:tcPr>
          <w:p w14:paraId="07460D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Tại địa bàn đơn vị hành chính cấp xã nơi có đất bị thu hồi; </w:t>
            </w:r>
          </w:p>
        </w:tc>
        <w:tc>
          <w:tcPr>
            <w:tcW w:w="6378" w:type="dxa"/>
          </w:tcPr>
          <w:p w14:paraId="2577132A" w14:textId="7CE55B43"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 xml:space="preserve">a) Tại địa bàn đơn vị hành chính cấp xã nơi có đất bị thu hồi; </w:t>
            </w:r>
          </w:p>
        </w:tc>
      </w:tr>
      <w:tr w:rsidR="007F6812" w:rsidRPr="004F6631" w14:paraId="58C046F5" w14:textId="77777777" w:rsidTr="007F6812">
        <w:tc>
          <w:tcPr>
            <w:tcW w:w="7225" w:type="dxa"/>
          </w:tcPr>
          <w:p w14:paraId="32AB7D9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Tại địa bàn đơn vị hành chính cấp huyện nơi có đất bị thu hồi đối với trường hợp tại địa bàn đơn vị hành chính cấp xã nơi có đất thu hồi không có đất để bố trí tái định cư; </w:t>
            </w:r>
          </w:p>
        </w:tc>
        <w:tc>
          <w:tcPr>
            <w:tcW w:w="6378" w:type="dxa"/>
          </w:tcPr>
          <w:p w14:paraId="77FCD700" w14:textId="711FE0DF"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E6C305C" w14:textId="77777777" w:rsidTr="007F6812">
        <w:tc>
          <w:tcPr>
            <w:tcW w:w="7225" w:type="dxa"/>
          </w:tcPr>
          <w:p w14:paraId="636EF7CC"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c) Tại địa bàn khác có điều kiện tương đương trong trường hợp tại địa bàn đơn vị hành chính cấp huyện nơi có đất thu hồi không có đất để bố trí tái định cư;</w:t>
            </w:r>
          </w:p>
        </w:tc>
        <w:tc>
          <w:tcPr>
            <w:tcW w:w="6378" w:type="dxa"/>
          </w:tcPr>
          <w:p w14:paraId="3325424C" w14:textId="65C03435"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b) Tại địa bàn khác có điều kiện tương đương trong trường hợp tại địa bàn đơn vị hành chính cấp  xã nơi có đất thu hồi không có đất để bố trí tái định cư;</w:t>
            </w:r>
          </w:p>
        </w:tc>
      </w:tr>
      <w:tr w:rsidR="007F6812" w:rsidRPr="004F6631" w14:paraId="2BD4C6D4" w14:textId="77777777" w:rsidTr="007F6812">
        <w:tc>
          <w:tcPr>
            <w:tcW w:w="7225" w:type="dxa"/>
          </w:tcPr>
          <w:p w14:paraId="6787F1D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d) Ưu tiên lựa chọn khu đất có vị trí thuận lợi để hình thành khu tái định cư.</w:t>
            </w:r>
          </w:p>
        </w:tc>
        <w:tc>
          <w:tcPr>
            <w:tcW w:w="6378" w:type="dxa"/>
          </w:tcPr>
          <w:p w14:paraId="6555BCB0" w14:textId="5433FDB9"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t>c) Ưu tiên lựa chọn khu đất có vị trí thuận lợi để hình thành khu tái định cư.</w:t>
            </w:r>
          </w:p>
        </w:tc>
      </w:tr>
      <w:tr w:rsidR="007F6812" w:rsidRPr="004F6631" w14:paraId="45D31FBA" w14:textId="77777777" w:rsidTr="007F6812">
        <w:tc>
          <w:tcPr>
            <w:tcW w:w="7225" w:type="dxa"/>
          </w:tcPr>
          <w:p w14:paraId="1CDC6DD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Khu tái định cư sau khi đã giao đất tái định cư mà còn quỹ đất thì ưu tiên giao đất cho cá nhân thuộc đối tượng được giao đất ở không đấu giá quyền sử dụng đất theo quy định của Luật này; trường hợp vẫn còn quỹ đất thì giao đất cho cá nhân thuộc đối tượng được giao đất ở thông qua </w:t>
            </w:r>
            <w:r w:rsidRPr="004F6631">
              <w:rPr>
                <w:rFonts w:ascii="Times New Roman" w:hAnsi="Times New Roman" w:cs="Times New Roman"/>
                <w:color w:val="000000"/>
                <w:sz w:val="24"/>
                <w:szCs w:val="24"/>
              </w:rPr>
              <w:lastRenderedPageBreak/>
              <w:t>đấu giá quyền sử dụng đất theo quy định của Luật này.</w:t>
            </w:r>
          </w:p>
        </w:tc>
        <w:tc>
          <w:tcPr>
            <w:tcW w:w="6378" w:type="dxa"/>
          </w:tcPr>
          <w:p w14:paraId="4F6E74C5" w14:textId="3CE8E40B" w:rsidR="007F6812" w:rsidRPr="00F96954"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F96954">
              <w:rPr>
                <w:rFonts w:ascii="Times New Roman" w:hAnsi="Times New Roman" w:cs="Times New Roman"/>
                <w:color w:val="000000"/>
                <w:sz w:val="24"/>
                <w:szCs w:val="24"/>
              </w:rPr>
              <w:lastRenderedPageBreak/>
              <w:t xml:space="preserve">4. Khu tái định cư sau khi đã giao đất tái định cư mà còn quỹ đất thì ưu tiên giao đất cho cá nhân thuộc đối tượng được giao đất ở không đấu giá quyền sử dụng đất theo quy định của Luật này; trường hợp vẫn còn quỹ đất thì giao đất cho cá nhân thuộc đối </w:t>
            </w:r>
            <w:r w:rsidRPr="00F96954">
              <w:rPr>
                <w:rFonts w:ascii="Times New Roman" w:hAnsi="Times New Roman" w:cs="Times New Roman"/>
                <w:color w:val="000000"/>
                <w:sz w:val="24"/>
                <w:szCs w:val="24"/>
              </w:rPr>
              <w:lastRenderedPageBreak/>
              <w:t>tượng được giao đất ở thông qua đấu giá quyền sử dụng đất theo quy định của Luật này.</w:t>
            </w:r>
          </w:p>
        </w:tc>
      </w:tr>
      <w:tr w:rsidR="007F6812" w:rsidRPr="004F6631" w14:paraId="30A576CA" w14:textId="77777777" w:rsidTr="007F6812">
        <w:tc>
          <w:tcPr>
            <w:tcW w:w="7225" w:type="dxa"/>
          </w:tcPr>
          <w:p w14:paraId="4F74FC7C" w14:textId="15FDE40F"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456" w:name="_Toc149829207"/>
            <w:bookmarkStart w:id="1457" w:name="_Toc107651263"/>
            <w:bookmarkStart w:id="1458" w:name="_Toc112138601"/>
            <w:bookmarkStart w:id="1459" w:name="_Toc114566925"/>
            <w:bookmarkStart w:id="1460" w:name="_Toc115080094"/>
            <w:bookmarkStart w:id="1461" w:name="_Toc115358263"/>
            <w:bookmarkStart w:id="1462" w:name="_Toc115359117"/>
            <w:bookmarkStart w:id="1463" w:name="_Toc130825205"/>
            <w:bookmarkStart w:id="1464" w:name="_Ref135231316"/>
            <w:r w:rsidRPr="004F6631">
              <w:rPr>
                <w:rFonts w:ascii="Times New Roman" w:hAnsi="Times New Roman" w:cs="Times New Roman"/>
                <w:b/>
                <w:color w:val="000000"/>
                <w:sz w:val="24"/>
                <w:szCs w:val="24"/>
                <w:lang w:val="x-none"/>
              </w:rPr>
              <w:lastRenderedPageBreak/>
              <w:t>Bố</w:t>
            </w:r>
            <w:r w:rsidRPr="004F6631">
              <w:rPr>
                <w:rFonts w:ascii="Times New Roman" w:hAnsi="Times New Roman" w:cs="Times New Roman"/>
                <w:b/>
                <w:color w:val="000000"/>
                <w:sz w:val="24"/>
                <w:szCs w:val="24"/>
              </w:rPr>
              <w:t xml:space="preserve"> trí tái định cư</w:t>
            </w:r>
            <w:bookmarkEnd w:id="1456"/>
            <w:r w:rsidRPr="004F6631">
              <w:rPr>
                <w:rFonts w:ascii="Times New Roman" w:hAnsi="Times New Roman" w:cs="Times New Roman"/>
                <w:b/>
                <w:color w:val="000000"/>
                <w:sz w:val="24"/>
                <w:szCs w:val="24"/>
              </w:rPr>
              <w:t xml:space="preserve"> </w:t>
            </w:r>
            <w:bookmarkEnd w:id="1457"/>
            <w:bookmarkEnd w:id="1458"/>
            <w:bookmarkEnd w:id="1459"/>
            <w:bookmarkEnd w:id="1460"/>
            <w:bookmarkEnd w:id="1461"/>
            <w:bookmarkEnd w:id="1462"/>
            <w:bookmarkEnd w:id="1463"/>
            <w:bookmarkEnd w:id="1464"/>
          </w:p>
        </w:tc>
        <w:tc>
          <w:tcPr>
            <w:tcW w:w="6378" w:type="dxa"/>
          </w:tcPr>
          <w:p w14:paraId="5606F9B0" w14:textId="706A2AD6" w:rsidR="007F6812" w:rsidRPr="00485070" w:rsidRDefault="007F681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x-none"/>
              </w:rPr>
            </w:pPr>
            <w:r w:rsidRPr="00485070">
              <w:rPr>
                <w:rFonts w:ascii="Times New Roman" w:hAnsi="Times New Roman" w:cs="Times New Roman"/>
                <w:b/>
                <w:bCs/>
                <w:color w:val="000000"/>
                <w:sz w:val="24"/>
                <w:szCs w:val="24"/>
                <w:lang w:val="x-none"/>
              </w:rPr>
              <w:t>Điều 4</w:t>
            </w:r>
            <w:r>
              <w:rPr>
                <w:rFonts w:ascii="Times New Roman" w:hAnsi="Times New Roman" w:cs="Times New Roman"/>
                <w:b/>
                <w:bCs/>
                <w:color w:val="000000"/>
                <w:sz w:val="24"/>
                <w:szCs w:val="24"/>
              </w:rPr>
              <w:t>8</w:t>
            </w:r>
            <w:r w:rsidRPr="00485070">
              <w:rPr>
                <w:rFonts w:ascii="Times New Roman" w:hAnsi="Times New Roman" w:cs="Times New Roman"/>
                <w:b/>
                <w:bCs/>
                <w:color w:val="000000"/>
                <w:sz w:val="24"/>
                <w:szCs w:val="24"/>
                <w:lang w:val="x-none"/>
              </w:rPr>
              <w:t>. Bố trí tái định cư</w:t>
            </w:r>
          </w:p>
        </w:tc>
      </w:tr>
      <w:tr w:rsidR="007F6812" w:rsidRPr="004F6631" w14:paraId="1C3AB86C" w14:textId="77777777" w:rsidTr="007F6812">
        <w:tc>
          <w:tcPr>
            <w:tcW w:w="7225" w:type="dxa"/>
          </w:tcPr>
          <w:p w14:paraId="56CB011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1. Đơn vị, tổ chức thực hiện nhiệm vụ bồi thường, hỗ trợ, tái định cư được Ủy ban nhân dân cấp tỉnh, Ủy ban nhân dân cấp huyện giao trách nhiệm bố trí tái định cư phải thông báo cho người có đất ở bị thu hồi, chủ sở hữu nhà ở thuộc đối tượng phải di chuyển chỗ ở về dự kiến phương án bố trí tái định cư và niêm yết công khai ít nhất là 15 ngày tại trụ sở Ủy ban nhân dân cấp xã, địa điểm sinh hoạt chung của khu dân cư nơi có đất thu hồi và tại nơi tái định cư đã có người dân sinh sống trước khi cơ quan có thẩm quyền phê duyệt phương án bố trí tái định cư.</w:t>
            </w:r>
          </w:p>
        </w:tc>
        <w:tc>
          <w:tcPr>
            <w:tcW w:w="6378" w:type="dxa"/>
          </w:tcPr>
          <w:p w14:paraId="44F6BEA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5B6E5A3A" w14:textId="77777777" w:rsidTr="007F6812">
        <w:tc>
          <w:tcPr>
            <w:tcW w:w="7225" w:type="dxa"/>
          </w:tcPr>
          <w:p w14:paraId="13C1D5E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Nội dung thông báo bao gồm địa điểm, quy mô quỹ đất, quỹ nhà tái định cư, thiết kế, diện tích từng lô đất, căn hộ, giá đất, giá nhà tái định cư; dự kiến bố trí tái định cư cho người có đất thu hồi.</w:t>
            </w:r>
          </w:p>
        </w:tc>
        <w:tc>
          <w:tcPr>
            <w:tcW w:w="6378" w:type="dxa"/>
          </w:tcPr>
          <w:p w14:paraId="0E381AD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78F801E" w14:textId="77777777" w:rsidTr="007F6812">
        <w:tc>
          <w:tcPr>
            <w:tcW w:w="7225" w:type="dxa"/>
          </w:tcPr>
          <w:p w14:paraId="3388568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Phương án bố trí tái định cư đã được </w:t>
            </w:r>
            <w:r w:rsidRPr="004F6631">
              <w:rPr>
                <w:rFonts w:ascii="Times New Roman" w:hAnsi="Times New Roman" w:cs="Times New Roman"/>
                <w:color w:val="000000"/>
                <w:sz w:val="24"/>
                <w:szCs w:val="24"/>
                <w:bdr w:val="none" w:sz="0" w:space="0" w:color="auto" w:frame="1"/>
                <w:lang w:val="nl-NL"/>
              </w:rPr>
              <w:t xml:space="preserve">cơ quan có thẩm quyền </w:t>
            </w:r>
            <w:r w:rsidRPr="004F6631">
              <w:rPr>
                <w:rFonts w:ascii="Times New Roman" w:hAnsi="Times New Roman" w:cs="Times New Roman"/>
                <w:color w:val="000000"/>
                <w:sz w:val="24"/>
                <w:szCs w:val="24"/>
              </w:rPr>
              <w:t>phê duyệt phải được công bố công khai tại trụ sở Ủy ban nhân dân cấp xã, địa điểm sinh hoạt chung của khu dân cư nơi có đất thu hồi và tại nơi tái định cư.</w:t>
            </w:r>
          </w:p>
        </w:tc>
        <w:tc>
          <w:tcPr>
            <w:tcW w:w="6378" w:type="dxa"/>
          </w:tcPr>
          <w:p w14:paraId="106C9C1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1349509" w14:textId="77777777" w:rsidTr="007F6812">
        <w:tc>
          <w:tcPr>
            <w:tcW w:w="7225" w:type="dxa"/>
          </w:tcPr>
          <w:p w14:paraId="6732D6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1"/>
                <w:sz w:val="24"/>
                <w:szCs w:val="24"/>
              </w:rPr>
            </w:pPr>
            <w:r w:rsidRPr="004F6631">
              <w:rPr>
                <w:rFonts w:ascii="Times New Roman" w:hAnsi="Times New Roman" w:cs="Times New Roman"/>
                <w:color w:val="000000"/>
                <w:sz w:val="24"/>
                <w:szCs w:val="24"/>
              </w:rPr>
              <w:t xml:space="preserve">3. Giá đất tính tiền sử dụng đất tại nơi tái định cư đối với người được bồi thường về đất ở, người được giao đất ở tái định cư trong trường hợp không đủ điều kiện bồi thường về đất ở là giá đất được xác định theo bảng giá đất tại thời điểm phê duyệt phương án bồi thường, hỗ trợ, tái định cư. Trường hợp chưa có giá đất trong bảng giá đất thì phải bổ sung bảng giá đất để làm căn cứ tính tiền sử dụng đất cho người được bố trí tái định cư. Người được bố trí tái định cư được </w:t>
            </w:r>
            <w:r w:rsidRPr="004F6631">
              <w:rPr>
                <w:rFonts w:ascii="Times New Roman" w:hAnsi="Times New Roman" w:cs="Times New Roman"/>
                <w:color w:val="000000"/>
                <w:spacing w:val="-1"/>
                <w:sz w:val="24"/>
                <w:szCs w:val="24"/>
              </w:rPr>
              <w:t>ghi nợ nghĩa vụ tài chính về đất đai nếu đáp ứng các điều kiện theo quy định của Chính phủ.</w:t>
            </w:r>
          </w:p>
        </w:tc>
        <w:tc>
          <w:tcPr>
            <w:tcW w:w="6378" w:type="dxa"/>
          </w:tcPr>
          <w:p w14:paraId="2463FFD3"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52D01F" w14:textId="77777777" w:rsidTr="007F6812">
        <w:tc>
          <w:tcPr>
            <w:tcW w:w="7225" w:type="dxa"/>
          </w:tcPr>
          <w:p w14:paraId="6946598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1"/>
                <w:sz w:val="24"/>
                <w:szCs w:val="24"/>
              </w:rPr>
            </w:pPr>
            <w:r w:rsidRPr="004F6631">
              <w:rPr>
                <w:rFonts w:ascii="Times New Roman" w:hAnsi="Times New Roman" w:cs="Times New Roman"/>
                <w:color w:val="000000"/>
                <w:spacing w:val="-1"/>
                <w:sz w:val="24"/>
                <w:szCs w:val="24"/>
              </w:rPr>
              <w:t>Giá bán nhà ở tái định cư trong địa bàn cấp huyện do Ủy ban nhân dân cấp huyện quyết định. Trường hợp bố trí nhà ở tái định cư tại đơn vị hành chính cấp huyện khác thì giá bán nhà ở tái định cư do Ủy ban nhân dân cấp tỉnh quyết định.</w:t>
            </w:r>
          </w:p>
        </w:tc>
        <w:tc>
          <w:tcPr>
            <w:tcW w:w="6378" w:type="dxa"/>
          </w:tcPr>
          <w:p w14:paraId="4AE47E8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1"/>
                <w:sz w:val="24"/>
                <w:szCs w:val="24"/>
              </w:rPr>
            </w:pPr>
          </w:p>
        </w:tc>
      </w:tr>
      <w:tr w:rsidR="007F6812" w:rsidRPr="004F6631" w14:paraId="620428FB" w14:textId="77777777" w:rsidTr="007F6812">
        <w:tc>
          <w:tcPr>
            <w:tcW w:w="7225" w:type="dxa"/>
          </w:tcPr>
          <w:p w14:paraId="1D07343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Hộ gia đình, cá nhân có đất ở, người gốc Việt Nam định cư ở nước ngoài, tổ chức kinh tế đang sử dụng đất ở, đang sở hữu nhà ở gắn liền với quyền sử dụng đất tại Việt Nam khi Nhà nước thu hồi đất, nếu có đủ điều kiện được bồi thường về đất ở theo quy định tại Điều 95 của Luật này thì được bồi thường bằng giao đất ở hoặc nhà ở tại khu tái định cư hoặc tại địa điểm khác phù hợp.</w:t>
            </w:r>
          </w:p>
        </w:tc>
        <w:tc>
          <w:tcPr>
            <w:tcW w:w="6378" w:type="dxa"/>
          </w:tcPr>
          <w:p w14:paraId="386A0A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5E04F4B" w14:textId="77777777" w:rsidTr="007F6812">
        <w:tc>
          <w:tcPr>
            <w:tcW w:w="7225" w:type="dxa"/>
          </w:tcPr>
          <w:p w14:paraId="54A5158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Trường hợp trong hộ gia đình có nhiều thế hệ hoặc có nhiều cặp vợ chồng cùng chung sống trên một thửa đất ở bị thu hồi nếu đủ điều kiện để tách thành từng hộ gia đình riêng theo quy định của pháp luật về cư trú hoặc có nhiều hộ gia đình có chung quyền sử dụng 01 thửa đất ở bị thu hồi mà diện tích đất ở được bồi thường không đủ để giao riêng cho từng hộ gia đình thì được xem xét hỗ trợ để giao đất ở có thu tiền sử dụng đất hoặc bán, cho thuê, cho thuê mua nhà ở cho các hộ gia đình còn thiếu.</w:t>
            </w:r>
          </w:p>
        </w:tc>
        <w:tc>
          <w:tcPr>
            <w:tcW w:w="6378" w:type="dxa"/>
          </w:tcPr>
          <w:p w14:paraId="5C36B40D"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F7014BC" w14:textId="77777777" w:rsidTr="007F6812">
        <w:tc>
          <w:tcPr>
            <w:tcW w:w="7225" w:type="dxa"/>
          </w:tcPr>
          <w:p w14:paraId="194EDD7F" w14:textId="77777777" w:rsidR="007F6812" w:rsidRPr="004F6631" w:rsidRDefault="007F6812" w:rsidP="00EE1482">
            <w:pPr>
              <w:widowControl w:val="0"/>
              <w:tabs>
                <w:tab w:val="left" w:pos="0"/>
                <w:tab w:val="left" w:pos="1876"/>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Hộ gia đình, cá nhân khi Nhà nước thu hồi đất gắn liền với nhà ở phải di chuyển chỗ ở mà không đủ điều kiện được bồi thường về đất ở, nếu không có chỗ ở nào khác trong địa bàn xã, thị trấn tại khu vực nông thôn hoặc trong địa bàn thị xã, thành phố thuộc tỉnh hoặc trong địa bàn quận, thị xã, thành phố thuộc thành phố trực thuộc trung ương nơi có đất thu hồi thì được Nhà nước giao đất ở có thu tiền sử dụng đất hoặc bán, cho thuê, cho thuê mua nhà ở.</w:t>
            </w:r>
          </w:p>
        </w:tc>
        <w:tc>
          <w:tcPr>
            <w:tcW w:w="6378" w:type="dxa"/>
          </w:tcPr>
          <w:p w14:paraId="0193FE2C" w14:textId="77777777" w:rsidR="007F6812" w:rsidRPr="004F6631" w:rsidRDefault="007F6812" w:rsidP="00EE1482">
            <w:pPr>
              <w:widowControl w:val="0"/>
              <w:tabs>
                <w:tab w:val="left" w:pos="0"/>
                <w:tab w:val="left" w:pos="1876"/>
              </w:tabs>
              <w:spacing w:before="40" w:after="40"/>
              <w:ind w:firstLine="0"/>
              <w:jc w:val="both"/>
              <w:rPr>
                <w:rFonts w:ascii="Times New Roman" w:hAnsi="Times New Roman" w:cs="Times New Roman"/>
                <w:bCs/>
                <w:color w:val="000000"/>
                <w:sz w:val="24"/>
                <w:szCs w:val="24"/>
              </w:rPr>
            </w:pPr>
          </w:p>
        </w:tc>
      </w:tr>
      <w:tr w:rsidR="007F6812" w:rsidRPr="004F6631" w14:paraId="2466A301" w14:textId="77777777" w:rsidTr="007F6812">
        <w:tc>
          <w:tcPr>
            <w:tcW w:w="7225" w:type="dxa"/>
          </w:tcPr>
          <w:p w14:paraId="59D8204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6. Hộ gia đình, cá nhân bị thu hồi đất nông nghiệp, đất phi nông nghiệp không phải đất ở, nếu đủ điều kiện bồi thường về đất theo quy định tại Điều 95 </w:t>
            </w:r>
            <w:bookmarkStart w:id="1465" w:name="_Toc107651267"/>
            <w:r w:rsidRPr="004F6631">
              <w:rPr>
                <w:rFonts w:ascii="Times New Roman" w:hAnsi="Times New Roman" w:cs="Times New Roman"/>
                <w:color w:val="000000"/>
                <w:spacing w:val="2"/>
                <w:sz w:val="24"/>
                <w:szCs w:val="24"/>
              </w:rPr>
              <w:t>của Luật này mà có nhu cầu bồi thường bằng đất ở hoặc nhà ở và địa phương có điều kiện về quỹ đất ở, nhà ở thì được bồi thường bằng giao đất ở hoặc nhà ở tái định cư.</w:t>
            </w:r>
          </w:p>
        </w:tc>
        <w:tc>
          <w:tcPr>
            <w:tcW w:w="6378" w:type="dxa"/>
          </w:tcPr>
          <w:p w14:paraId="535A1AA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57D067A5" w14:textId="77777777" w:rsidTr="007F6812">
        <w:tc>
          <w:tcPr>
            <w:tcW w:w="7225" w:type="dxa"/>
          </w:tcPr>
          <w:p w14:paraId="1993ADD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c>
          <w:tcPr>
            <w:tcW w:w="6378" w:type="dxa"/>
          </w:tcPr>
          <w:p w14:paraId="517FD58F" w14:textId="636EE4D0"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1. Các trường hợp bố trí tái định cư và điều kiện bố trí tái định cư bao gồm:</w:t>
            </w:r>
          </w:p>
        </w:tc>
      </w:tr>
      <w:tr w:rsidR="007F6812" w:rsidRPr="004F6631" w14:paraId="205C06F8" w14:textId="77777777" w:rsidTr="007F6812">
        <w:tc>
          <w:tcPr>
            <w:tcW w:w="7225" w:type="dxa"/>
          </w:tcPr>
          <w:p w14:paraId="6ED63C8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c>
          <w:tcPr>
            <w:tcW w:w="6378" w:type="dxa"/>
          </w:tcPr>
          <w:p w14:paraId="2BDC9A73" w14:textId="304CFD4B"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a) Hộ gia đình, cá nhân đủ điều kiện bồi thường bằng đất ở hoặc nhà ở;</w:t>
            </w:r>
          </w:p>
        </w:tc>
      </w:tr>
      <w:tr w:rsidR="007F6812" w:rsidRPr="004F6631" w14:paraId="6572BA36" w14:textId="77777777" w:rsidTr="007F6812">
        <w:tc>
          <w:tcPr>
            <w:tcW w:w="7225" w:type="dxa"/>
          </w:tcPr>
          <w:p w14:paraId="7E57B50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c>
          <w:tcPr>
            <w:tcW w:w="6378" w:type="dxa"/>
          </w:tcPr>
          <w:p w14:paraId="05C9EF32" w14:textId="149DF825"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b) Hộ gia đình, cá nhân không đủ điều kiện được bồi thường về đất ở mà bị thiệt hại về nhà ở, phải di chuyển chỗ ở và không có chỗ ở nào khác trong địa bàn cấp xã nơi có đất thu hồi;</w:t>
            </w:r>
          </w:p>
        </w:tc>
      </w:tr>
      <w:tr w:rsidR="007F6812" w:rsidRPr="004F6631" w14:paraId="608BC991" w14:textId="77777777" w:rsidTr="007F6812">
        <w:tc>
          <w:tcPr>
            <w:tcW w:w="7225" w:type="dxa"/>
          </w:tcPr>
          <w:p w14:paraId="6812D8D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2"/>
                <w:sz w:val="24"/>
                <w:szCs w:val="24"/>
              </w:rPr>
            </w:pPr>
          </w:p>
        </w:tc>
        <w:tc>
          <w:tcPr>
            <w:tcW w:w="6378" w:type="dxa"/>
          </w:tcPr>
          <w:p w14:paraId="36154DDA" w14:textId="0B456B60"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c) Chính phủ quy định trường hợp khác được bố trí tái định cư và điều kiện được bố trí tái định cư.</w:t>
            </w:r>
          </w:p>
        </w:tc>
      </w:tr>
      <w:tr w:rsidR="007F6812" w:rsidRPr="004F6631" w14:paraId="408CD203" w14:textId="77777777" w:rsidTr="007F6812">
        <w:tc>
          <w:tcPr>
            <w:tcW w:w="7225" w:type="dxa"/>
          </w:tcPr>
          <w:p w14:paraId="108832B6"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7. Người có đất ở bị thu hồi để thực hiện dự án đầu tư xây dựng khu đô thị thì được bồi thường bằng đất ở, nhà ở tại chỗ; trong thời gian chờ bố trí tái định cư được bố trí vào nhà ở tạm hoặc hỗ trợ tiền thuê nhà ở; thời gian và mức hỗ trợ cụ thể do Ủy ban nhân dân cấp tỉnh quy định phù hợp với thực tế tại địa phương. Trường hợp thu hồi đất ở để thực hiện các mục đích khác thì được bồi thường bằng đất ở, nhà ở tại chỗ nếu tại khu vực thu hồi đất có quỹ đất, quỹ nhà tái định cư. Ưu tiên vị trí thuận lợi cho hộ </w:t>
            </w:r>
            <w:r w:rsidRPr="004F6631">
              <w:rPr>
                <w:rFonts w:ascii="Times New Roman" w:hAnsi="Times New Roman" w:cs="Times New Roman"/>
                <w:color w:val="000000"/>
                <w:sz w:val="24"/>
                <w:szCs w:val="24"/>
              </w:rPr>
              <w:lastRenderedPageBreak/>
              <w:t>gia đình, cá nhân sử dụng đất ở kết hợp với kinh doanh dịch vụ, người có đất thu hồi là người có công với cách mạng. Có cơ chế thưởng đối với người có đất thu hồi bàn giao mặt bằng trước thời hạn theo quy định của Ủy ban nhân dân cấp tỉnh.</w:t>
            </w:r>
          </w:p>
        </w:tc>
        <w:tc>
          <w:tcPr>
            <w:tcW w:w="6378" w:type="dxa"/>
          </w:tcPr>
          <w:p w14:paraId="29852A96" w14:textId="77777777"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lastRenderedPageBreak/>
              <w:t xml:space="preserve">2. Người có đất ở bị thu hồi để thực hiện dự án đầu tư xây dựng khu đô thị thì được bồi thường bằng đất ở hoặc nhà ở tại chỗ; trong thời gian chờ bố trí đất ở hoặc nhà ở tại chỗ thì được bố trí vào nhà ở tạm hoặc hỗ trợ tiền thuê nhà ở. </w:t>
            </w:r>
          </w:p>
          <w:p w14:paraId="540E1F52" w14:textId="5F285657"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Trường hợp thu hồi đất ở để thực hiện các mục đích khác thì được bồi thường bằng đất ở, nhà ở tại chỗ nếu tại khu vực thu hồi đất có quỹ đất, quỹ nhà tái định cư.</w:t>
            </w:r>
          </w:p>
        </w:tc>
      </w:tr>
      <w:tr w:rsidR="007F6812" w:rsidRPr="004F6631" w14:paraId="0266A670" w14:textId="77777777" w:rsidTr="007F6812">
        <w:tc>
          <w:tcPr>
            <w:tcW w:w="7225" w:type="dxa"/>
          </w:tcPr>
          <w:p w14:paraId="756191C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8. Trường hợp người có đất ở thu hồi mà phải di chuyển chỗ ở và được bồi thường bằng giao đất ở hoặc nhà ở tái định cư nhưng tiền bồi thường về đất ở không đủ so với giá trị của một suất tái định cư tối thiểu thì được Nhà nước hỗ trợ tiền đủ để được giao một suất tái định cư tối thiểu.</w:t>
            </w:r>
          </w:p>
        </w:tc>
        <w:tc>
          <w:tcPr>
            <w:tcW w:w="6378" w:type="dxa"/>
          </w:tcPr>
          <w:p w14:paraId="3B21A30F" w14:textId="3ADCA2F9"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3. Trường hợp người có đất ở thu hồi mà phải di chuyển chỗ ở và được bồi thường bằng giao đất ở hoặc nhà ở tái định cư nhưng tiền bồi thường về đất ở không đủ so với giá trị của một suất tái định cư tối thiểu thì được Nhà nước hỗ trợ tiền đủ để được giao một suất tái định cư tối thiểu</w:t>
            </w:r>
          </w:p>
        </w:tc>
      </w:tr>
      <w:bookmarkEnd w:id="1465"/>
      <w:tr w:rsidR="007F6812" w:rsidRPr="004F6631" w14:paraId="6CF8754F" w14:textId="77777777" w:rsidTr="007F6812">
        <w:tc>
          <w:tcPr>
            <w:tcW w:w="7225" w:type="dxa"/>
          </w:tcPr>
          <w:p w14:paraId="3DC63B94" w14:textId="3885792C"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10. Ủy ban nhân dân cấp tỉnh căn cứ vào quỹ đất ở, nhà ở tái định cư và tình hình thực tế tại địa phương quy định chi tiết về suất tái định cư tối thiểu quy định tại khoản 8 Điều này; quyết định việc hỗ trợ để giao đất ở có thu tiền sử dụng đất hoặc bán, cho thuê, cho thuê mua nhà ở cho các hộ gia đình còn thiếu theo quy định tại khoản 4 Điều này.</w:t>
            </w:r>
          </w:p>
        </w:tc>
        <w:tc>
          <w:tcPr>
            <w:tcW w:w="6378" w:type="dxa"/>
          </w:tcPr>
          <w:p w14:paraId="78E863A5" w14:textId="7386506B"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4. Ủy ban nhân dân cấp tỉnh căn cứ vào quỹ đất ở, nhà ở tái định cư và tình hình thực tế tại địa phương quy định chi tiết về suất tái định cư tối thiểu quy định tại khoản 3 Điều này; quy định việc tổ chức thực hiện bố trí tái định cư trong trường hợp địa điểm bố trí tái định cư ngoài địa bàn đơn vị hành chính cấp xã nơi có đất thu hồi.</w:t>
            </w:r>
          </w:p>
        </w:tc>
      </w:tr>
      <w:tr w:rsidR="007F6812" w:rsidRPr="004F6631" w14:paraId="7C5EE370" w14:textId="77777777" w:rsidTr="007F6812">
        <w:tc>
          <w:tcPr>
            <w:tcW w:w="7225" w:type="dxa"/>
          </w:tcPr>
          <w:p w14:paraId="370BBF0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Trường hợp thực hiện dự án đầu tư cải tạo, xây dựng lại nhà chung cư thì chủ sở hữu nhà chung cư được bồi thường, hỗ trợ, tái định cư theo quy định của pháp luật về nhà ở.</w:t>
            </w:r>
          </w:p>
        </w:tc>
        <w:tc>
          <w:tcPr>
            <w:tcW w:w="6378" w:type="dxa"/>
          </w:tcPr>
          <w:p w14:paraId="58AB3233" w14:textId="2503803C"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85070">
              <w:rPr>
                <w:rFonts w:ascii="Times New Roman" w:hAnsi="Times New Roman" w:cs="Times New Roman"/>
                <w:color w:val="000000"/>
                <w:sz w:val="24"/>
                <w:szCs w:val="24"/>
              </w:rPr>
              <w:t>5. Trường hợp thực hiện dự án đầu tư cải tạo, xây dựng lại nhà chung cư thì chủ sở hữu nhà chung cư được bồi thường, hỗ trợ, tái định cư theo quy định của pháp luật về nhà ở.</w:t>
            </w:r>
          </w:p>
        </w:tc>
      </w:tr>
      <w:tr w:rsidR="007F6812" w:rsidRPr="004F6631" w14:paraId="41257ED1" w14:textId="77777777" w:rsidTr="007F6812">
        <w:tc>
          <w:tcPr>
            <w:tcW w:w="7225" w:type="dxa"/>
          </w:tcPr>
          <w:p w14:paraId="73638DBB"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11. Trường hợp người đang sử dụng nhà ở thuộc sở hữu nhà nước nằm trong phạm vi thu hồi đất phải phá dỡ nhà thì được hỗ trợ theo quy định của Chính phủ.</w:t>
            </w:r>
          </w:p>
        </w:tc>
        <w:tc>
          <w:tcPr>
            <w:tcW w:w="6378" w:type="dxa"/>
          </w:tcPr>
          <w:p w14:paraId="4D413565" w14:textId="77777777"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3407D403" w14:textId="77777777" w:rsidTr="007F6812">
        <w:tc>
          <w:tcPr>
            <w:tcW w:w="7225" w:type="dxa"/>
          </w:tcPr>
          <w:p w14:paraId="567EE194"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12. Chính phủ quy định chi tiết Điều này.</w:t>
            </w:r>
          </w:p>
        </w:tc>
        <w:tc>
          <w:tcPr>
            <w:tcW w:w="6378" w:type="dxa"/>
          </w:tcPr>
          <w:p w14:paraId="5CA0D9CF" w14:textId="0D87E595" w:rsidR="007F6812" w:rsidRPr="00485070"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bl>
    <w:p w14:paraId="0B20E55E" w14:textId="62768C18" w:rsidR="00D50EBC" w:rsidRPr="00D50EBC" w:rsidRDefault="00D50EBC" w:rsidP="00D50EBC">
      <w:pPr>
        <w:pStyle w:val="Heading1"/>
        <w:jc w:val="left"/>
        <w:rPr>
          <w:lang w:val="en-US"/>
        </w:rPr>
      </w:pPr>
      <w:bookmarkStart w:id="1466" w:name="_Toc112138605"/>
      <w:bookmarkStart w:id="1467" w:name="_Toc114566929"/>
      <w:bookmarkStart w:id="1468" w:name="_Toc115080098"/>
      <w:bookmarkStart w:id="1469" w:name="_Toc115358267"/>
      <w:bookmarkStart w:id="1470" w:name="_Toc120303518"/>
      <w:bookmarkStart w:id="1471" w:name="_Toc130825206"/>
      <w:bookmarkStart w:id="1472" w:name="_Toc149829208"/>
      <w:r w:rsidRPr="00D50EBC">
        <w:rPr>
          <w:rFonts w:ascii="Times New Roman" w:hAnsi="Times New Roman"/>
          <w:color w:val="000000"/>
          <w:sz w:val="24"/>
          <w:szCs w:val="24"/>
          <w:lang w:val="vi-VN"/>
        </w:rPr>
        <w:t>Chương VIII</w:t>
      </w:r>
      <w:r w:rsidRPr="00D50EBC">
        <w:rPr>
          <w:rFonts w:ascii="Times New Roman" w:hAnsi="Times New Roman"/>
          <w:color w:val="000000"/>
          <w:sz w:val="24"/>
          <w:szCs w:val="24"/>
        </w:rPr>
        <w:t xml:space="preserve">. </w:t>
      </w:r>
      <w:r w:rsidRPr="00D50EBC">
        <w:rPr>
          <w:rFonts w:ascii="Times New Roman" w:hAnsi="Times New Roman"/>
          <w:color w:val="000000"/>
          <w:sz w:val="24"/>
          <w:szCs w:val="24"/>
          <w:lang w:val="vi-VN"/>
        </w:rPr>
        <w:t>PHÁT TRIỂN</w:t>
      </w:r>
      <w:r w:rsidRPr="00D50EBC">
        <w:rPr>
          <w:rFonts w:ascii="Times New Roman" w:hAnsi="Times New Roman"/>
          <w:color w:val="000000"/>
          <w:sz w:val="24"/>
          <w:szCs w:val="24"/>
        </w:rPr>
        <w:t>, QUẢN LÝ VÀ KHAI THÁC</w:t>
      </w:r>
      <w:r w:rsidRPr="00D50EBC">
        <w:rPr>
          <w:rFonts w:ascii="Times New Roman" w:hAnsi="Times New Roman"/>
          <w:color w:val="000000"/>
          <w:sz w:val="24"/>
          <w:szCs w:val="24"/>
          <w:lang w:val="vi-VN"/>
        </w:rPr>
        <w:t xml:space="preserve"> QUỸ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508"/>
        <w:gridCol w:w="6237"/>
      </w:tblGrid>
      <w:tr w:rsidR="007F6812" w:rsidRPr="004F6631" w14:paraId="629E3AB0" w14:textId="77777777" w:rsidTr="007F6812">
        <w:tc>
          <w:tcPr>
            <w:tcW w:w="7508" w:type="dxa"/>
          </w:tcPr>
          <w:bookmarkEnd w:id="1466"/>
          <w:bookmarkEnd w:id="1467"/>
          <w:bookmarkEnd w:id="1468"/>
          <w:bookmarkEnd w:id="1469"/>
          <w:bookmarkEnd w:id="1470"/>
          <w:bookmarkEnd w:id="1471"/>
          <w:bookmarkEnd w:id="1472"/>
          <w:p w14:paraId="2B5D43AB" w14:textId="3A528764"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VIII</w:t>
            </w:r>
          </w:p>
        </w:tc>
        <w:tc>
          <w:tcPr>
            <w:tcW w:w="6237" w:type="dxa"/>
          </w:tcPr>
          <w:p w14:paraId="33F9C306" w14:textId="77777777" w:rsidR="007F6812" w:rsidRPr="004F6631" w:rsidRDefault="007F6812" w:rsidP="00EE1482">
            <w:pPr>
              <w:widowControl w:val="0"/>
              <w:tabs>
                <w:tab w:val="left" w:pos="0"/>
              </w:tabs>
              <w:spacing w:before="40" w:after="40"/>
              <w:ind w:firstLine="0"/>
              <w:jc w:val="both"/>
              <w:outlineLvl w:val="0"/>
              <w:rPr>
                <w:rFonts w:ascii="Times New Roman" w:hAnsi="Times New Roman" w:cs="Times New Roman"/>
                <w:bCs/>
                <w:color w:val="000000"/>
                <w:sz w:val="24"/>
                <w:szCs w:val="24"/>
                <w:lang w:val="vi-VN"/>
              </w:rPr>
            </w:pPr>
          </w:p>
        </w:tc>
      </w:tr>
      <w:tr w:rsidR="007F6812" w:rsidRPr="004F6631" w14:paraId="227DC8BE" w14:textId="77777777" w:rsidTr="007F6812">
        <w:tc>
          <w:tcPr>
            <w:tcW w:w="7508" w:type="dxa"/>
          </w:tcPr>
          <w:p w14:paraId="6B3E66E6" w14:textId="0BD6C05E"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rPr>
            </w:pPr>
            <w:bookmarkStart w:id="1473" w:name="_Toc107651268"/>
            <w:bookmarkStart w:id="1474" w:name="_Toc112138606"/>
            <w:bookmarkStart w:id="1475" w:name="_Toc114566930"/>
            <w:bookmarkStart w:id="1476" w:name="_Toc115080099"/>
            <w:bookmarkStart w:id="1477" w:name="_Toc115358268"/>
            <w:bookmarkStart w:id="1478" w:name="_Toc120303519"/>
            <w:bookmarkStart w:id="1479" w:name="_Toc130825207"/>
            <w:bookmarkStart w:id="1480" w:name="_Toc149829209"/>
            <w:r w:rsidRPr="004F6631">
              <w:rPr>
                <w:rFonts w:ascii="Times New Roman" w:hAnsi="Times New Roman" w:cs="Times New Roman"/>
                <w:b/>
                <w:color w:val="000000"/>
                <w:sz w:val="24"/>
                <w:szCs w:val="24"/>
                <w:lang w:val="vi-VN"/>
              </w:rPr>
              <w:t>PHÁT TRIỂN</w:t>
            </w:r>
            <w:r w:rsidRPr="004F6631">
              <w:rPr>
                <w:rFonts w:ascii="Times New Roman" w:hAnsi="Times New Roman" w:cs="Times New Roman"/>
                <w:b/>
                <w:color w:val="000000"/>
                <w:sz w:val="24"/>
                <w:szCs w:val="24"/>
              </w:rPr>
              <w:t>, QUẢN LÝ VÀ KHAI THÁC</w:t>
            </w:r>
            <w:r w:rsidRPr="004F6631">
              <w:rPr>
                <w:rFonts w:ascii="Times New Roman" w:hAnsi="Times New Roman" w:cs="Times New Roman"/>
                <w:b/>
                <w:color w:val="000000"/>
                <w:sz w:val="24"/>
                <w:szCs w:val="24"/>
                <w:lang w:val="vi-VN"/>
              </w:rPr>
              <w:t xml:space="preserve"> QUỸ ĐẤT</w:t>
            </w:r>
            <w:bookmarkEnd w:id="1473"/>
            <w:bookmarkEnd w:id="1474"/>
            <w:bookmarkEnd w:id="1475"/>
            <w:bookmarkEnd w:id="1476"/>
            <w:bookmarkEnd w:id="1477"/>
            <w:bookmarkEnd w:id="1478"/>
            <w:bookmarkEnd w:id="1479"/>
            <w:bookmarkEnd w:id="1480"/>
          </w:p>
        </w:tc>
        <w:tc>
          <w:tcPr>
            <w:tcW w:w="6237" w:type="dxa"/>
          </w:tcPr>
          <w:p w14:paraId="53FE7426" w14:textId="77777777" w:rsidR="007F6812" w:rsidRPr="004F6631" w:rsidRDefault="007F6812" w:rsidP="00EE1482">
            <w:pPr>
              <w:widowControl w:val="0"/>
              <w:tabs>
                <w:tab w:val="left" w:pos="0"/>
              </w:tabs>
              <w:spacing w:before="40" w:after="40"/>
              <w:ind w:firstLine="0"/>
              <w:jc w:val="both"/>
              <w:outlineLvl w:val="0"/>
              <w:rPr>
                <w:rFonts w:ascii="Times New Roman" w:hAnsi="Times New Roman" w:cs="Times New Roman"/>
                <w:bCs/>
                <w:color w:val="000000"/>
                <w:sz w:val="24"/>
                <w:szCs w:val="24"/>
                <w:lang w:val="vi-VN"/>
              </w:rPr>
            </w:pPr>
          </w:p>
        </w:tc>
      </w:tr>
      <w:tr w:rsidR="007F6812" w:rsidRPr="004F6631" w14:paraId="2323A0F2" w14:textId="77777777" w:rsidTr="007F6812">
        <w:tc>
          <w:tcPr>
            <w:tcW w:w="7508" w:type="dxa"/>
          </w:tcPr>
          <w:p w14:paraId="4E8ADC5E" w14:textId="49146FC3"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pl-PL"/>
              </w:rPr>
            </w:pPr>
            <w:bookmarkStart w:id="1481" w:name="_Toc107651269"/>
            <w:bookmarkStart w:id="1482" w:name="_Toc112138607"/>
            <w:bookmarkStart w:id="1483" w:name="_Ref113310390"/>
            <w:bookmarkStart w:id="1484" w:name="_Ref113310583"/>
            <w:bookmarkStart w:id="1485" w:name="_Ref113312147"/>
            <w:bookmarkStart w:id="1486" w:name="_Ref113312171"/>
            <w:bookmarkStart w:id="1487" w:name="_Ref113313719"/>
            <w:bookmarkStart w:id="1488" w:name="_Toc114566931"/>
            <w:bookmarkStart w:id="1489" w:name="_Toc115080100"/>
            <w:bookmarkStart w:id="1490" w:name="_Toc115358269"/>
            <w:bookmarkStart w:id="1491" w:name="_Toc120303520"/>
            <w:bookmarkStart w:id="1492" w:name="_Toc130825208"/>
            <w:bookmarkStart w:id="1493" w:name="_Toc149829210"/>
            <w:r w:rsidRPr="004F6631">
              <w:rPr>
                <w:rFonts w:ascii="Times New Roman" w:hAnsi="Times New Roman" w:cs="Times New Roman"/>
                <w:b/>
                <w:color w:val="000000"/>
                <w:sz w:val="24"/>
                <w:szCs w:val="24"/>
                <w:lang w:val="pl-PL"/>
              </w:rPr>
              <w:t>Nguyên tắc phát triển, quản lý và khai thác quỹ đất</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p>
        </w:tc>
        <w:tc>
          <w:tcPr>
            <w:tcW w:w="6237" w:type="dxa"/>
          </w:tcPr>
          <w:p w14:paraId="4034D698" w14:textId="5AC521A7" w:rsidR="007F6812" w:rsidRPr="00F44C15" w:rsidRDefault="007F681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pl-PL"/>
              </w:rPr>
            </w:pPr>
          </w:p>
        </w:tc>
      </w:tr>
      <w:tr w:rsidR="007F6812" w:rsidRPr="004F6631" w14:paraId="112A2B75" w14:textId="77777777" w:rsidTr="007F6812">
        <w:tc>
          <w:tcPr>
            <w:tcW w:w="7508" w:type="dxa"/>
          </w:tcPr>
          <w:p w14:paraId="1B5974FC" w14:textId="5ECCFD11"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7"/>
                <w:sz w:val="24"/>
                <w:szCs w:val="24"/>
                <w:lang w:val="vi-VN"/>
              </w:rPr>
            </w:pPr>
            <w:bookmarkStart w:id="1494" w:name="_Toc149829212"/>
            <w:r w:rsidRPr="004F6631">
              <w:rPr>
                <w:rFonts w:ascii="Times New Roman" w:hAnsi="Times New Roman" w:cs="Times New Roman"/>
                <w:b/>
                <w:color w:val="000000"/>
                <w:spacing w:val="-7"/>
                <w:sz w:val="24"/>
                <w:szCs w:val="24"/>
              </w:rPr>
              <w:t>Đ</w:t>
            </w:r>
            <w:r w:rsidRPr="004F6631">
              <w:rPr>
                <w:rFonts w:ascii="Times New Roman" w:hAnsi="Times New Roman" w:cs="Times New Roman"/>
                <w:b/>
                <w:color w:val="000000"/>
                <w:spacing w:val="-7"/>
                <w:sz w:val="24"/>
                <w:szCs w:val="24"/>
                <w:lang w:val="vi-VN"/>
              </w:rPr>
              <w:t xml:space="preserve">ất do </w:t>
            </w:r>
            <w:r w:rsidRPr="004F6631">
              <w:rPr>
                <w:rFonts w:ascii="Times New Roman" w:hAnsi="Times New Roman" w:cs="Times New Roman"/>
                <w:b/>
                <w:color w:val="000000"/>
                <w:spacing w:val="-7"/>
                <w:sz w:val="24"/>
                <w:szCs w:val="24"/>
              </w:rPr>
              <w:t>t</w:t>
            </w:r>
            <w:r w:rsidRPr="004F6631">
              <w:rPr>
                <w:rFonts w:ascii="Times New Roman" w:hAnsi="Times New Roman" w:cs="Times New Roman"/>
                <w:b/>
                <w:color w:val="000000"/>
                <w:spacing w:val="-7"/>
                <w:sz w:val="24"/>
                <w:szCs w:val="24"/>
                <w:lang w:val="vi-VN"/>
              </w:rPr>
              <w:t xml:space="preserve">ổ chức phát triển </w:t>
            </w:r>
            <w:r w:rsidRPr="004F6631">
              <w:rPr>
                <w:rFonts w:ascii="Times New Roman" w:hAnsi="Times New Roman" w:cs="Times New Roman"/>
                <w:b/>
                <w:color w:val="000000"/>
                <w:spacing w:val="-7"/>
                <w:sz w:val="24"/>
                <w:szCs w:val="24"/>
              </w:rPr>
              <w:t xml:space="preserve">quỹ </w:t>
            </w:r>
            <w:r w:rsidRPr="004F6631">
              <w:rPr>
                <w:rFonts w:ascii="Times New Roman" w:hAnsi="Times New Roman" w:cs="Times New Roman"/>
                <w:b/>
                <w:color w:val="000000"/>
                <w:spacing w:val="-7"/>
                <w:sz w:val="24"/>
                <w:szCs w:val="24"/>
                <w:lang w:val="vi-VN"/>
              </w:rPr>
              <w:t>đất phát triển, quản lý, khai thác</w:t>
            </w:r>
            <w:bookmarkEnd w:id="1494"/>
          </w:p>
        </w:tc>
        <w:tc>
          <w:tcPr>
            <w:tcW w:w="6237" w:type="dxa"/>
          </w:tcPr>
          <w:p w14:paraId="51E9A42A"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555F8545" w14:textId="77777777" w:rsidTr="007F6812">
        <w:tc>
          <w:tcPr>
            <w:tcW w:w="7508" w:type="dxa"/>
          </w:tcPr>
          <w:p w14:paraId="19D1EBC4"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Ủy ban nhân dân cấp tỉnh giao cho tổ chức phát triển quỹ đất quản lý, khai thác quỹ đất được hình thành từ các nguồn sau đây:</w:t>
            </w:r>
          </w:p>
        </w:tc>
        <w:tc>
          <w:tcPr>
            <w:tcW w:w="6237" w:type="dxa"/>
          </w:tcPr>
          <w:p w14:paraId="254E83E3"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52980B18" w14:textId="77777777" w:rsidTr="007F6812">
        <w:tc>
          <w:tcPr>
            <w:tcW w:w="7508" w:type="dxa"/>
          </w:tcPr>
          <w:p w14:paraId="4C888E7E"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Đất quy định tại khoản 5 Điều 86 của Luật này;</w:t>
            </w:r>
          </w:p>
        </w:tc>
        <w:tc>
          <w:tcPr>
            <w:tcW w:w="6237" w:type="dxa"/>
          </w:tcPr>
          <w:p w14:paraId="2DCF5D3A"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D1DB2D3" w14:textId="77777777" w:rsidTr="007F6812">
        <w:tc>
          <w:tcPr>
            <w:tcW w:w="7508" w:type="dxa"/>
          </w:tcPr>
          <w:p w14:paraId="2DEE8112" w14:textId="77777777" w:rsidR="007F6812" w:rsidRPr="004F6631" w:rsidRDefault="007F681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Đất thu hồi trong trường hợp quy định tại khoản 26 và khoản 27 Điều 79 của Luật này để đấu giá quyền sử dụng đất;</w:t>
            </w:r>
          </w:p>
        </w:tc>
        <w:tc>
          <w:tcPr>
            <w:tcW w:w="6237" w:type="dxa"/>
          </w:tcPr>
          <w:p w14:paraId="31DA51DA"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1E59B4A6" w14:textId="77777777" w:rsidTr="007F6812">
        <w:tc>
          <w:tcPr>
            <w:tcW w:w="7508" w:type="dxa"/>
          </w:tcPr>
          <w:p w14:paraId="0762342E"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lastRenderedPageBreak/>
              <w:t>c) Đất thu hồi theo quy định tại Điều 81, các điểm a, b, c, d khoản 1 và khoản 2 Điều 82 của Luật này tại khu vực đô thị;</w:t>
            </w:r>
          </w:p>
        </w:tc>
        <w:tc>
          <w:tcPr>
            <w:tcW w:w="6237" w:type="dxa"/>
          </w:tcPr>
          <w:p w14:paraId="5D786EEC"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7257C628" w14:textId="77777777" w:rsidTr="007F6812">
        <w:tc>
          <w:tcPr>
            <w:tcW w:w="7508" w:type="dxa"/>
          </w:tcPr>
          <w:p w14:paraId="72741992"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pl-PL"/>
              </w:rPr>
              <w:t xml:space="preserve">d) Đất chuyển giao về địa phương quản lý, xử lý, thu hồi do sắp xếp lại, xử lý nhà, đất theo quy định của pháp luật về quản lý, sử dụng tài sản công, trừ trường hợp nhà, đất đó được xử lý theo hình thức điều chuyển hoặc bố trí sử dụng vào mục đích của Nhà nước theo quy định của pháp luật về quản lý, sử dụng tài sản công; </w:t>
            </w:r>
          </w:p>
        </w:tc>
        <w:tc>
          <w:tcPr>
            <w:tcW w:w="6237" w:type="dxa"/>
          </w:tcPr>
          <w:p w14:paraId="6B05EB00"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51F0918" w14:textId="77777777" w:rsidTr="007F6812">
        <w:tc>
          <w:tcPr>
            <w:tcW w:w="7508" w:type="dxa"/>
          </w:tcPr>
          <w:p w14:paraId="2C59D210"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w:t>
            </w:r>
            <w:r w:rsidRPr="004F6631">
              <w:rPr>
                <w:rFonts w:ascii="Times New Roman" w:hAnsi="Times New Roman" w:cs="Times New Roman"/>
                <w:color w:val="000000"/>
                <w:sz w:val="24"/>
                <w:szCs w:val="24"/>
                <w:lang w:val="vi-VN"/>
              </w:rPr>
              <w:t>Đất có nguồn gốc cổ phần hóa doanh nghiệp nhà nước được Nhà nước cho thuê trả tiền thuê đất h</w:t>
            </w:r>
            <w:r w:rsidRPr="004F6631">
              <w:rPr>
                <w:rFonts w:ascii="Times New Roman" w:hAnsi="Times New Roman" w:cs="Times New Roman"/>
                <w:color w:val="000000"/>
                <w:sz w:val="24"/>
                <w:szCs w:val="24"/>
                <w:lang w:val="en-GB"/>
              </w:rPr>
              <w:t>ằ</w:t>
            </w:r>
            <w:r w:rsidRPr="004F6631">
              <w:rPr>
                <w:rFonts w:ascii="Times New Roman" w:hAnsi="Times New Roman" w:cs="Times New Roman"/>
                <w:color w:val="000000"/>
                <w:sz w:val="24"/>
                <w:szCs w:val="24"/>
                <w:lang w:val="vi-VN"/>
              </w:rPr>
              <w:t>ng năm</w:t>
            </w:r>
            <w:r w:rsidRPr="004F6631">
              <w:rPr>
                <w:rFonts w:ascii="Times New Roman" w:hAnsi="Times New Roman" w:cs="Times New Roman"/>
                <w:color w:val="000000"/>
                <w:sz w:val="24"/>
                <w:szCs w:val="24"/>
              </w:rPr>
              <w:t xml:space="preserve"> mà Nhà nước thu hồi đất giao quản lý;</w:t>
            </w:r>
          </w:p>
        </w:tc>
        <w:tc>
          <w:tcPr>
            <w:tcW w:w="6237" w:type="dxa"/>
          </w:tcPr>
          <w:p w14:paraId="0CDC6816"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10EA5B1" w14:textId="77777777" w:rsidTr="007F6812">
        <w:tc>
          <w:tcPr>
            <w:tcW w:w="7508" w:type="dxa"/>
          </w:tcPr>
          <w:p w14:paraId="72ACDB9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l-NL"/>
              </w:rPr>
              <w:t xml:space="preserve">e) </w:t>
            </w:r>
            <w:r w:rsidRPr="004F6631">
              <w:rPr>
                <w:rFonts w:ascii="Times New Roman" w:hAnsi="Times New Roman" w:cs="Times New Roman"/>
                <w:color w:val="000000"/>
                <w:sz w:val="24"/>
                <w:szCs w:val="24"/>
                <w:lang w:val="nb-NO"/>
              </w:rPr>
              <w:t>Đất sử dụng cho hoạt động khoáng sản được trả lại theo quy định trong hợp đồng thuê đất;</w:t>
            </w:r>
          </w:p>
        </w:tc>
        <w:tc>
          <w:tcPr>
            <w:tcW w:w="6237" w:type="dxa"/>
          </w:tcPr>
          <w:p w14:paraId="6C715C6A"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4F57B40" w14:textId="77777777" w:rsidTr="007F6812">
        <w:tc>
          <w:tcPr>
            <w:tcW w:w="7508" w:type="dxa"/>
          </w:tcPr>
          <w:p w14:paraId="69F7587B" w14:textId="77777777" w:rsidR="007F6812" w:rsidRPr="004F6631" w:rsidRDefault="007F6812" w:rsidP="00EE1482">
            <w:pPr>
              <w:widowControl w:val="0"/>
              <w:tabs>
                <w:tab w:val="left" w:pos="0"/>
                <w:tab w:val="left" w:pos="3894"/>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g) Đất hình thành từ hoạt động lấn biển sử dụng vốn ngân sách nhà nước;</w:t>
            </w:r>
          </w:p>
        </w:tc>
        <w:tc>
          <w:tcPr>
            <w:tcW w:w="6237" w:type="dxa"/>
          </w:tcPr>
          <w:p w14:paraId="510A5713"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0625115" w14:textId="77777777" w:rsidTr="007F6812">
        <w:tc>
          <w:tcPr>
            <w:tcW w:w="7508" w:type="dxa"/>
          </w:tcPr>
          <w:p w14:paraId="1886203E" w14:textId="77777777" w:rsidR="007F6812" w:rsidRPr="004F6631" w:rsidRDefault="007F6812" w:rsidP="00EE1482">
            <w:pPr>
              <w:widowControl w:val="0"/>
              <w:tabs>
                <w:tab w:val="left" w:pos="0"/>
                <w:tab w:val="left" w:pos="3894"/>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h) Đất thu hồi trong trường hợp quy định tại khoản 29 Điều 79 của Luật này.</w:t>
            </w:r>
          </w:p>
        </w:tc>
        <w:tc>
          <w:tcPr>
            <w:tcW w:w="6237" w:type="dxa"/>
          </w:tcPr>
          <w:p w14:paraId="6C8FA3C4"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1EB30104" w14:textId="77777777" w:rsidTr="007F6812">
        <w:tc>
          <w:tcPr>
            <w:tcW w:w="7508" w:type="dxa"/>
          </w:tcPr>
          <w:p w14:paraId="36CD7E01"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rPr>
              <w:t>2. Ủy ban nhân dân cấp có thẩm quyền chỉ đạo tổ chức phát triển quỹ đất thực hiện các nhiệm vụ quy định tại Điều 115 của Luật này đối với quỹ</w:t>
            </w:r>
            <w:r w:rsidRPr="004F6631">
              <w:rPr>
                <w:rFonts w:ascii="Times New Roman" w:hAnsi="Times New Roman" w:cs="Times New Roman"/>
                <w:b/>
                <w:color w:val="000000"/>
                <w:sz w:val="24"/>
                <w:szCs w:val="24"/>
                <w:lang w:val="nb-NO"/>
              </w:rPr>
              <w:t xml:space="preserve"> </w:t>
            </w:r>
            <w:r w:rsidRPr="004F6631">
              <w:rPr>
                <w:rFonts w:ascii="Times New Roman" w:hAnsi="Times New Roman" w:cs="Times New Roman"/>
                <w:bCs/>
                <w:color w:val="000000"/>
                <w:sz w:val="24"/>
                <w:szCs w:val="24"/>
                <w:lang w:val="nb-NO"/>
              </w:rPr>
              <w:t>đất do tổ chức phát triển quỹ đất phát triển, quản lý, khai thác</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b-NO"/>
              </w:rPr>
              <w:t>Ủy ban nhân dân cấp xã nơi có đất có trách nhiệm phối hợp với tổ chức phát triển quỹ đất quản lý, bảo vệ, chống lấn đất, chiếm đất.</w:t>
            </w:r>
          </w:p>
        </w:tc>
        <w:tc>
          <w:tcPr>
            <w:tcW w:w="6237" w:type="dxa"/>
          </w:tcPr>
          <w:p w14:paraId="0467AB02"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718549E2" w14:textId="77777777" w:rsidTr="007F6812">
        <w:tc>
          <w:tcPr>
            <w:tcW w:w="7508" w:type="dxa"/>
          </w:tcPr>
          <w:p w14:paraId="543AA848"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Chính phủ quy định chi tiết Điều này.</w:t>
            </w:r>
          </w:p>
        </w:tc>
        <w:tc>
          <w:tcPr>
            <w:tcW w:w="6237" w:type="dxa"/>
          </w:tcPr>
          <w:p w14:paraId="6956A3FA"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C84CB3E" w14:textId="77777777" w:rsidTr="007F6812">
        <w:tc>
          <w:tcPr>
            <w:tcW w:w="7508" w:type="dxa"/>
          </w:tcPr>
          <w:p w14:paraId="21704E67" w14:textId="5D70208F"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7"/>
                <w:sz w:val="24"/>
                <w:szCs w:val="24"/>
              </w:rPr>
            </w:pPr>
            <w:bookmarkStart w:id="1495" w:name="_Toc107651271"/>
            <w:bookmarkStart w:id="1496" w:name="_Toc112138609"/>
            <w:bookmarkStart w:id="1497" w:name="_Toc114566933"/>
            <w:bookmarkStart w:id="1498" w:name="_Toc115080102"/>
            <w:bookmarkStart w:id="1499" w:name="_Toc115358271"/>
            <w:bookmarkStart w:id="1500" w:name="_Toc120303522"/>
            <w:bookmarkStart w:id="1501" w:name="_Toc130825210"/>
            <w:bookmarkStart w:id="1502" w:name="_Toc149829213"/>
            <w:r w:rsidRPr="004F6631">
              <w:rPr>
                <w:rFonts w:ascii="Times New Roman" w:hAnsi="Times New Roman" w:cs="Times New Roman"/>
                <w:b/>
                <w:color w:val="000000"/>
                <w:spacing w:val="-7"/>
                <w:sz w:val="24"/>
                <w:szCs w:val="24"/>
              </w:rPr>
              <w:t>Quỹ phát triển đất</w:t>
            </w:r>
            <w:bookmarkEnd w:id="1495"/>
            <w:bookmarkEnd w:id="1496"/>
            <w:bookmarkEnd w:id="1497"/>
            <w:bookmarkEnd w:id="1498"/>
            <w:bookmarkEnd w:id="1499"/>
            <w:bookmarkEnd w:id="1500"/>
            <w:bookmarkEnd w:id="1501"/>
            <w:bookmarkEnd w:id="1502"/>
          </w:p>
        </w:tc>
        <w:tc>
          <w:tcPr>
            <w:tcW w:w="6237" w:type="dxa"/>
          </w:tcPr>
          <w:p w14:paraId="6C7C7D16" w14:textId="77777777" w:rsidR="007F6812" w:rsidRPr="003C5ACF" w:rsidRDefault="007F6812" w:rsidP="00EE1482">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248B057" w14:textId="77777777" w:rsidTr="007F6812">
        <w:tc>
          <w:tcPr>
            <w:tcW w:w="7508" w:type="dxa"/>
          </w:tcPr>
          <w:p w14:paraId="031C33FD" w14:textId="4FD1B493" w:rsidR="007F6812" w:rsidRPr="004F6631" w:rsidRDefault="007F681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b-NO"/>
              </w:rPr>
            </w:pPr>
            <w:bookmarkStart w:id="1503" w:name="_Toc107651273"/>
            <w:bookmarkStart w:id="1504" w:name="_Toc112138611"/>
            <w:bookmarkStart w:id="1505" w:name="_Toc114566935"/>
            <w:bookmarkStart w:id="1506" w:name="_Toc115080104"/>
            <w:bookmarkStart w:id="1507" w:name="_Toc115358273"/>
            <w:bookmarkStart w:id="1508" w:name="_Toc120303524"/>
            <w:bookmarkStart w:id="1509" w:name="_Toc130825212"/>
            <w:bookmarkStart w:id="1510" w:name="_Ref131929680"/>
            <w:bookmarkStart w:id="1511" w:name="_Ref146672673"/>
            <w:bookmarkStart w:id="1512" w:name="_Toc149829214"/>
            <w:r w:rsidRPr="004F6631">
              <w:rPr>
                <w:rFonts w:ascii="Times New Roman" w:hAnsi="Times New Roman" w:cs="Times New Roman"/>
                <w:b/>
                <w:color w:val="000000"/>
                <w:sz w:val="24"/>
                <w:szCs w:val="24"/>
                <w:lang w:val="nb-NO"/>
              </w:rPr>
              <w:t>Tổ chức phát triển quỹ đất</w:t>
            </w:r>
            <w:bookmarkEnd w:id="1503"/>
            <w:bookmarkEnd w:id="1504"/>
            <w:bookmarkEnd w:id="1505"/>
            <w:bookmarkEnd w:id="1506"/>
            <w:bookmarkEnd w:id="1507"/>
            <w:bookmarkEnd w:id="1508"/>
            <w:bookmarkEnd w:id="1509"/>
            <w:bookmarkEnd w:id="1510"/>
            <w:bookmarkEnd w:id="1511"/>
            <w:bookmarkEnd w:id="1512"/>
          </w:p>
        </w:tc>
        <w:tc>
          <w:tcPr>
            <w:tcW w:w="6237" w:type="dxa"/>
          </w:tcPr>
          <w:p w14:paraId="6C03359E" w14:textId="77777777" w:rsidR="007F6812" w:rsidRPr="004F6631" w:rsidRDefault="007F681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b-NO"/>
              </w:rPr>
            </w:pPr>
          </w:p>
        </w:tc>
      </w:tr>
      <w:tr w:rsidR="007F6812" w:rsidRPr="004F6631" w14:paraId="5D01D031" w14:textId="77777777" w:rsidTr="007F6812">
        <w:tc>
          <w:tcPr>
            <w:tcW w:w="7508" w:type="dxa"/>
          </w:tcPr>
          <w:p w14:paraId="39A1BDB7"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l-NL"/>
              </w:rPr>
              <w:t xml:space="preserve">1. Tổ chức phát triển quỹ đất được thành lập để </w:t>
            </w:r>
            <w:r w:rsidRPr="004F6631">
              <w:rPr>
                <w:rFonts w:ascii="Times New Roman" w:hAnsi="Times New Roman" w:cs="Times New Roman"/>
                <w:color w:val="000000"/>
                <w:sz w:val="24"/>
                <w:szCs w:val="24"/>
                <w:lang w:val="nb-NO"/>
              </w:rPr>
              <w:t xml:space="preserve">tạo lập, </w:t>
            </w:r>
            <w:r w:rsidRPr="004F6631">
              <w:rPr>
                <w:rFonts w:ascii="Times New Roman" w:hAnsi="Times New Roman" w:cs="Times New Roman"/>
                <w:color w:val="000000"/>
                <w:sz w:val="24"/>
                <w:szCs w:val="24"/>
                <w:lang w:val="nl-NL"/>
              </w:rPr>
              <w:t>phát triển, quản lý, khai thác quỹ đất tại địa phương</w:t>
            </w:r>
            <w:r w:rsidRPr="004F6631">
              <w:rPr>
                <w:rFonts w:ascii="Times New Roman" w:hAnsi="Times New Roman" w:cs="Times New Roman"/>
                <w:color w:val="000000"/>
                <w:sz w:val="24"/>
                <w:szCs w:val="24"/>
                <w:lang w:val="nb-NO"/>
              </w:rPr>
              <w:t>.</w:t>
            </w:r>
          </w:p>
        </w:tc>
        <w:tc>
          <w:tcPr>
            <w:tcW w:w="6237" w:type="dxa"/>
          </w:tcPr>
          <w:p w14:paraId="0CF7F399"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59E30E80" w14:textId="77777777" w:rsidTr="007F6812">
        <w:tc>
          <w:tcPr>
            <w:tcW w:w="7508" w:type="dxa"/>
          </w:tcPr>
          <w:p w14:paraId="299CD0ED"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2. Nguồn tài chính của tổ chức phát triển quỹ đất</w:t>
            </w:r>
            <w:r w:rsidRPr="004F6631">
              <w:rPr>
                <w:rFonts w:ascii="Times New Roman" w:hAnsi="Times New Roman" w:cs="Times New Roman"/>
                <w:color w:val="000000"/>
                <w:sz w:val="24"/>
                <w:szCs w:val="24"/>
                <w:lang w:val="vi-VN"/>
              </w:rPr>
              <w:t xml:space="preserve"> được phân bổ từ ngân sách nhà nước và </w:t>
            </w:r>
            <w:r w:rsidRPr="004F6631">
              <w:rPr>
                <w:rFonts w:ascii="Times New Roman" w:hAnsi="Times New Roman" w:cs="Times New Roman"/>
                <w:color w:val="000000"/>
                <w:sz w:val="24"/>
                <w:szCs w:val="24"/>
              </w:rPr>
              <w:t>ứng vốn từ quỹ phát triển đất.</w:t>
            </w:r>
          </w:p>
        </w:tc>
        <w:tc>
          <w:tcPr>
            <w:tcW w:w="6237" w:type="dxa"/>
          </w:tcPr>
          <w:p w14:paraId="0007E7DF" w14:textId="77777777" w:rsidR="007F6812" w:rsidRPr="004F6631" w:rsidRDefault="007F6812" w:rsidP="00EE1482">
            <w:pPr>
              <w:widowControl w:val="0"/>
              <w:tabs>
                <w:tab w:val="left" w:pos="0"/>
                <w:tab w:val="left" w:pos="993"/>
              </w:tabs>
              <w:spacing w:before="40" w:after="40"/>
              <w:ind w:firstLine="0"/>
              <w:jc w:val="both"/>
              <w:rPr>
                <w:rFonts w:ascii="Times New Roman" w:hAnsi="Times New Roman" w:cs="Times New Roman"/>
                <w:bCs/>
                <w:color w:val="000000"/>
                <w:sz w:val="24"/>
                <w:szCs w:val="24"/>
                <w:lang w:val="nl-NL"/>
              </w:rPr>
            </w:pPr>
          </w:p>
        </w:tc>
      </w:tr>
      <w:tr w:rsidR="007F6812" w:rsidRPr="004F6631" w14:paraId="1DCF2D9A" w14:textId="77777777" w:rsidTr="007F6812">
        <w:tc>
          <w:tcPr>
            <w:tcW w:w="7508" w:type="dxa"/>
          </w:tcPr>
          <w:p w14:paraId="76B02335"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
                <w:i/>
                <w:color w:val="000000"/>
                <w:sz w:val="24"/>
                <w:szCs w:val="24"/>
                <w:lang w:val="nb-NO"/>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nb-NO"/>
              </w:rPr>
              <w:t>Chính phủ quy định việc thành lập, chức năng, nhiệm vụ, tổ chức bộ máy, cơ chế quản lý, hoạt động, cơ chế tài chính của tổ chức phát triển quỹ đất.</w:t>
            </w:r>
          </w:p>
        </w:tc>
        <w:tc>
          <w:tcPr>
            <w:tcW w:w="6237" w:type="dxa"/>
          </w:tcPr>
          <w:p w14:paraId="5E4398DF" w14:textId="77777777" w:rsidR="007F6812" w:rsidRPr="004F6631" w:rsidRDefault="007F6812" w:rsidP="00EE1482">
            <w:pPr>
              <w:widowControl w:val="0"/>
              <w:tabs>
                <w:tab w:val="left" w:pos="0"/>
              </w:tabs>
              <w:spacing w:before="40" w:after="40"/>
              <w:ind w:firstLine="0"/>
              <w:jc w:val="both"/>
              <w:rPr>
                <w:rFonts w:ascii="Times New Roman" w:hAnsi="Times New Roman" w:cs="Times New Roman"/>
                <w:bCs/>
                <w:color w:val="000000"/>
                <w:sz w:val="24"/>
                <w:szCs w:val="24"/>
              </w:rPr>
            </w:pPr>
          </w:p>
        </w:tc>
      </w:tr>
    </w:tbl>
    <w:p w14:paraId="16CBB1E8" w14:textId="07C31831" w:rsidR="00D50EBC" w:rsidRDefault="00D50EBC" w:rsidP="00D50EBC">
      <w:pPr>
        <w:pStyle w:val="Heading1"/>
        <w:jc w:val="left"/>
      </w:pPr>
      <w:bookmarkStart w:id="1513" w:name="_Toc112138538"/>
      <w:bookmarkStart w:id="1514" w:name="_Toc114566937"/>
      <w:bookmarkStart w:id="1515" w:name="_Toc115080106"/>
      <w:bookmarkStart w:id="1516" w:name="_Toc115358275"/>
      <w:bookmarkStart w:id="1517" w:name="_Toc120303526"/>
      <w:bookmarkStart w:id="1518" w:name="_Toc130825213"/>
      <w:bookmarkStart w:id="1519" w:name="_Toc149829215"/>
      <w:r w:rsidRPr="00D50EBC">
        <w:rPr>
          <w:rFonts w:ascii="Times New Roman" w:hAnsi="Times New Roman"/>
          <w:color w:val="000000"/>
          <w:sz w:val="24"/>
          <w:szCs w:val="24"/>
          <w:lang w:val="vi-VN"/>
        </w:rPr>
        <w:t xml:space="preserve">Chương </w:t>
      </w:r>
      <w:r w:rsidRPr="00D50EBC">
        <w:rPr>
          <w:rFonts w:ascii="Times New Roman" w:hAnsi="Times New Roman"/>
          <w:color w:val="000000"/>
          <w:sz w:val="24"/>
          <w:szCs w:val="24"/>
        </w:rPr>
        <w:t>IX. GIAO ĐẤT, CHO THUÊ ĐẤT, CHUYỂN MỤC ĐÍCH SỬ DỤNG ĐẤT</w:t>
      </w:r>
    </w:p>
    <w:tbl>
      <w:tblPr>
        <w:tblStyle w:val="TableGrid"/>
        <w:tblpPr w:leftFromText="180" w:rightFromText="180" w:vertAnchor="text" w:tblpX="-5" w:tblpY="1"/>
        <w:tblOverlap w:val="never"/>
        <w:tblW w:w="0" w:type="auto"/>
        <w:tblLayout w:type="fixed"/>
        <w:tblLook w:val="04A0" w:firstRow="1" w:lastRow="0" w:firstColumn="1" w:lastColumn="0" w:noHBand="0" w:noVBand="1"/>
      </w:tblPr>
      <w:tblGrid>
        <w:gridCol w:w="5240"/>
        <w:gridCol w:w="4961"/>
        <w:gridCol w:w="3969"/>
      </w:tblGrid>
      <w:tr w:rsidR="00EE1482" w:rsidRPr="004F6631" w14:paraId="07FC64FC" w14:textId="77777777" w:rsidTr="00FF1265">
        <w:tc>
          <w:tcPr>
            <w:tcW w:w="5240" w:type="dxa"/>
          </w:tcPr>
          <w:p w14:paraId="30153CAC" w14:textId="1DCE84DC" w:rsidR="00EE1482" w:rsidRPr="004F6631" w:rsidRDefault="00EE1482" w:rsidP="00EE1482">
            <w:pPr>
              <w:widowControl w:val="0"/>
              <w:tabs>
                <w:tab w:val="left" w:pos="0"/>
              </w:tabs>
              <w:spacing w:before="40" w:after="40"/>
              <w:ind w:firstLine="0"/>
              <w:jc w:val="center"/>
              <w:outlineLvl w:val="0"/>
              <w:rPr>
                <w:rFonts w:ascii="Times New Roman" w:hAnsi="Times New Roman" w:cs="Times New Roman"/>
                <w:b/>
                <w:color w:val="000000"/>
                <w:sz w:val="24"/>
                <w:szCs w:val="24"/>
              </w:rPr>
            </w:pPr>
            <w:r w:rsidRPr="004F6631">
              <w:rPr>
                <w:rFonts w:ascii="Times New Roman" w:hAnsi="Times New Roman" w:cs="Times New Roman"/>
                <w:b/>
                <w:color w:val="000000"/>
                <w:sz w:val="24"/>
                <w:szCs w:val="24"/>
                <w:lang w:val="vi-VN"/>
              </w:rPr>
              <w:t xml:space="preserve">Chương </w:t>
            </w:r>
            <w:bookmarkEnd w:id="1513"/>
            <w:bookmarkEnd w:id="1514"/>
            <w:r w:rsidRPr="004F6631">
              <w:rPr>
                <w:rFonts w:ascii="Times New Roman" w:hAnsi="Times New Roman" w:cs="Times New Roman"/>
                <w:b/>
                <w:color w:val="000000"/>
                <w:sz w:val="24"/>
                <w:szCs w:val="24"/>
              </w:rPr>
              <w:t>IX</w:t>
            </w:r>
            <w:bookmarkEnd w:id="1515"/>
            <w:bookmarkEnd w:id="1516"/>
            <w:bookmarkEnd w:id="1517"/>
            <w:bookmarkEnd w:id="1518"/>
            <w:bookmarkEnd w:id="1519"/>
          </w:p>
        </w:tc>
        <w:tc>
          <w:tcPr>
            <w:tcW w:w="4961" w:type="dxa"/>
          </w:tcPr>
          <w:p w14:paraId="39C55027" w14:textId="02EDE3CC" w:rsidR="00EE1482" w:rsidRPr="006D2239" w:rsidRDefault="00EE148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6D2239">
              <w:rPr>
                <w:rFonts w:ascii="Times New Roman" w:hAnsi="Times New Roman" w:cs="Times New Roman"/>
                <w:b/>
                <w:color w:val="000000"/>
                <w:sz w:val="24"/>
                <w:szCs w:val="24"/>
                <w:lang w:val="vi-VN"/>
              </w:rPr>
              <w:t>Chương VII</w:t>
            </w:r>
          </w:p>
        </w:tc>
        <w:tc>
          <w:tcPr>
            <w:tcW w:w="3969" w:type="dxa"/>
          </w:tcPr>
          <w:p w14:paraId="61A0AE73" w14:textId="77777777" w:rsidR="00EE1482" w:rsidRPr="004F6631" w:rsidRDefault="00EE1482" w:rsidP="00EE1482">
            <w:pPr>
              <w:widowControl w:val="0"/>
              <w:tabs>
                <w:tab w:val="left" w:pos="0"/>
              </w:tabs>
              <w:spacing w:before="40" w:after="40"/>
              <w:ind w:firstLine="0"/>
              <w:outlineLvl w:val="0"/>
              <w:rPr>
                <w:rFonts w:ascii="Times New Roman" w:hAnsi="Times New Roman" w:cs="Times New Roman"/>
                <w:bCs/>
                <w:color w:val="000000"/>
                <w:sz w:val="24"/>
                <w:szCs w:val="24"/>
                <w:lang w:val="vi-VN"/>
              </w:rPr>
            </w:pPr>
          </w:p>
        </w:tc>
      </w:tr>
      <w:tr w:rsidR="00EE1482" w:rsidRPr="004F6631" w14:paraId="20903C6C" w14:textId="77777777" w:rsidTr="00FF1265">
        <w:tc>
          <w:tcPr>
            <w:tcW w:w="5240" w:type="dxa"/>
          </w:tcPr>
          <w:p w14:paraId="78BAD0B7" w14:textId="0D9B274C" w:rsidR="00EE1482" w:rsidRPr="004F6631" w:rsidRDefault="00EE148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1520" w:name="_Toc107651201"/>
            <w:bookmarkStart w:id="1521" w:name="_Toc112138539"/>
            <w:bookmarkStart w:id="1522" w:name="_Toc114566938"/>
            <w:bookmarkStart w:id="1523" w:name="_Toc115080107"/>
            <w:bookmarkStart w:id="1524" w:name="_Toc115358276"/>
            <w:bookmarkStart w:id="1525" w:name="_Toc120303527"/>
            <w:bookmarkStart w:id="1526" w:name="_Toc130825214"/>
            <w:bookmarkStart w:id="1527" w:name="_Toc149829216"/>
            <w:r w:rsidRPr="004F6631">
              <w:rPr>
                <w:rFonts w:ascii="Times New Roman" w:hAnsi="Times New Roman" w:cs="Times New Roman"/>
                <w:b/>
                <w:color w:val="000000"/>
                <w:sz w:val="24"/>
                <w:szCs w:val="24"/>
                <w:lang w:val="vi-VN"/>
              </w:rPr>
              <w:t>GIAO ĐẤT, CHO THUÊ ĐẤT,</w:t>
            </w:r>
            <w:bookmarkStart w:id="1528" w:name="_Toc107651202"/>
            <w:bookmarkStart w:id="1529" w:name="_Toc112138540"/>
            <w:bookmarkEnd w:id="1520"/>
            <w:bookmarkEnd w:id="1521"/>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CHUYỂN MỤC ĐÍCH SỬ DỤNG ĐẤT</w:t>
            </w:r>
            <w:bookmarkEnd w:id="1522"/>
            <w:bookmarkEnd w:id="1523"/>
            <w:bookmarkEnd w:id="1524"/>
            <w:bookmarkEnd w:id="1525"/>
            <w:bookmarkEnd w:id="1526"/>
            <w:bookmarkEnd w:id="1527"/>
            <w:bookmarkEnd w:id="1528"/>
            <w:bookmarkEnd w:id="1529"/>
          </w:p>
        </w:tc>
        <w:tc>
          <w:tcPr>
            <w:tcW w:w="4961" w:type="dxa"/>
          </w:tcPr>
          <w:p w14:paraId="31E5ED06" w14:textId="7B48CAF8" w:rsidR="00EE1482" w:rsidRPr="006D2239" w:rsidRDefault="00EE148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6D2239">
              <w:rPr>
                <w:rFonts w:ascii="Times New Roman" w:hAnsi="Times New Roman" w:cs="Times New Roman"/>
                <w:b/>
                <w:color w:val="000000"/>
                <w:sz w:val="24"/>
                <w:szCs w:val="24"/>
                <w:lang w:val="vi-VN"/>
              </w:rPr>
              <w:t>GIAO ĐẤT, CHO THUÊ ĐẤT, CHUYỂN MỤC ĐÍCH SỬ DỤNG ĐẤT</w:t>
            </w:r>
          </w:p>
        </w:tc>
        <w:tc>
          <w:tcPr>
            <w:tcW w:w="3969" w:type="dxa"/>
          </w:tcPr>
          <w:p w14:paraId="5CC2D26C" w14:textId="77777777" w:rsidR="00EE1482" w:rsidRPr="004F6631" w:rsidRDefault="00EE1482" w:rsidP="00EE1482">
            <w:pPr>
              <w:widowControl w:val="0"/>
              <w:tabs>
                <w:tab w:val="left" w:pos="0"/>
              </w:tabs>
              <w:spacing w:before="40" w:after="40"/>
              <w:ind w:firstLine="0"/>
              <w:outlineLvl w:val="0"/>
              <w:rPr>
                <w:rFonts w:ascii="Times New Roman" w:hAnsi="Times New Roman" w:cs="Times New Roman"/>
                <w:bCs/>
                <w:color w:val="000000"/>
                <w:sz w:val="24"/>
                <w:szCs w:val="24"/>
                <w:lang w:val="vi-VN"/>
              </w:rPr>
            </w:pPr>
          </w:p>
        </w:tc>
      </w:tr>
      <w:tr w:rsidR="00EE1482" w:rsidRPr="004F6631" w14:paraId="19011496" w14:textId="77777777" w:rsidTr="00FF1265">
        <w:tc>
          <w:tcPr>
            <w:tcW w:w="5240" w:type="dxa"/>
          </w:tcPr>
          <w:p w14:paraId="586ACEDA"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530" w:name="_Toc112138544"/>
            <w:bookmarkStart w:id="1531" w:name="_Ref113309492"/>
            <w:bookmarkStart w:id="1532" w:name="_Toc114566941"/>
            <w:bookmarkStart w:id="1533" w:name="_Toc115080110"/>
            <w:bookmarkStart w:id="1534" w:name="_Toc115358279"/>
            <w:bookmarkStart w:id="1535" w:name="_Toc120303530"/>
            <w:bookmarkStart w:id="1536" w:name="_Toc130825217"/>
            <w:bookmarkStart w:id="1537" w:name="_Toc149829217"/>
            <w:bookmarkStart w:id="1538" w:name="_Hlk157416681"/>
            <w:r w:rsidRPr="004F6631">
              <w:rPr>
                <w:rFonts w:ascii="Times New Roman" w:hAnsi="Times New Roman" w:cs="Times New Roman"/>
                <w:b/>
                <w:color w:val="000000"/>
                <w:sz w:val="24"/>
                <w:szCs w:val="24"/>
                <w:lang w:val="vi-VN"/>
              </w:rPr>
              <w:lastRenderedPageBreak/>
              <w:t>Căn cứ để giao đất, cho thuê đất, cho phép chuyển mục đích sử dụng đất</w:t>
            </w:r>
            <w:bookmarkEnd w:id="1530"/>
            <w:bookmarkEnd w:id="1531"/>
            <w:bookmarkEnd w:id="1532"/>
            <w:bookmarkEnd w:id="1533"/>
            <w:bookmarkEnd w:id="1534"/>
            <w:bookmarkEnd w:id="1535"/>
            <w:bookmarkEnd w:id="1536"/>
            <w:bookmarkEnd w:id="1537"/>
            <w:r w:rsidRPr="004F6631">
              <w:rPr>
                <w:rFonts w:ascii="Times New Roman" w:hAnsi="Times New Roman" w:cs="Times New Roman"/>
                <w:b/>
                <w:color w:val="000000"/>
                <w:sz w:val="24"/>
                <w:szCs w:val="24"/>
              </w:rPr>
              <w:t xml:space="preserve"> </w:t>
            </w:r>
          </w:p>
        </w:tc>
        <w:tc>
          <w:tcPr>
            <w:tcW w:w="4961" w:type="dxa"/>
          </w:tcPr>
          <w:p w14:paraId="148E7650" w14:textId="1D2D8037" w:rsidR="00EE1482" w:rsidRPr="00374801"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374801">
              <w:rPr>
                <w:rFonts w:ascii="Times New Roman" w:hAnsi="Times New Roman" w:cs="Times New Roman"/>
                <w:b/>
                <w:bCs/>
                <w:color w:val="000000"/>
                <w:sz w:val="24"/>
                <w:szCs w:val="24"/>
                <w:lang w:val="vi-VN"/>
              </w:rPr>
              <w:t xml:space="preserve">Điều </w:t>
            </w:r>
            <w:r w:rsidR="0030294E">
              <w:rPr>
                <w:rFonts w:ascii="Times New Roman" w:hAnsi="Times New Roman" w:cs="Times New Roman"/>
                <w:b/>
                <w:bCs/>
                <w:color w:val="000000"/>
                <w:sz w:val="24"/>
                <w:szCs w:val="24"/>
              </w:rPr>
              <w:t>49</w:t>
            </w:r>
            <w:r w:rsidRPr="00374801">
              <w:rPr>
                <w:rFonts w:ascii="Times New Roman" w:hAnsi="Times New Roman" w:cs="Times New Roman"/>
                <w:b/>
                <w:bCs/>
                <w:color w:val="000000"/>
                <w:sz w:val="24"/>
                <w:szCs w:val="24"/>
                <w:lang w:val="vi-VN"/>
              </w:rPr>
              <w:t>. Căn cứ để giao đất, cho thuê đất, cho phép chuyển mục đích sử dụng đất</w:t>
            </w:r>
          </w:p>
        </w:tc>
        <w:tc>
          <w:tcPr>
            <w:tcW w:w="3969" w:type="dxa"/>
          </w:tcPr>
          <w:p w14:paraId="385D8ADE"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bookmarkEnd w:id="1538"/>
      <w:tr w:rsidR="00EE1482" w:rsidRPr="004F6631" w14:paraId="59995B7E" w14:textId="77777777" w:rsidTr="00FF1265">
        <w:tc>
          <w:tcPr>
            <w:tcW w:w="5240" w:type="dxa"/>
          </w:tcPr>
          <w:p w14:paraId="597F7A5C"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Căn cứ giao đất, cho thuê đất thông qua đấu giá quyền sử dụng đất là văn bản phê duyệt kết quả trúng đấu giá quyền sử dụng đất của cơ quan nhà nước có thẩm quyền.</w:t>
            </w:r>
          </w:p>
        </w:tc>
        <w:tc>
          <w:tcPr>
            <w:tcW w:w="4961" w:type="dxa"/>
          </w:tcPr>
          <w:p w14:paraId="0A85FA49" w14:textId="148AEEFB"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t>1. Căn cứ giao đất, cho thuê đất thông qua đấu giá quyền sử dụng đất là văn bản phê duyệt kết quả trúng đấu giá quyền sử dụng đất của cơ quan nhà nước có thẩm quyền.</w:t>
            </w:r>
          </w:p>
        </w:tc>
        <w:tc>
          <w:tcPr>
            <w:tcW w:w="3969" w:type="dxa"/>
          </w:tcPr>
          <w:p w14:paraId="50DF7459"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431C19E8" w14:textId="77777777" w:rsidTr="00FF1265">
        <w:tc>
          <w:tcPr>
            <w:tcW w:w="5240" w:type="dxa"/>
          </w:tcPr>
          <w:p w14:paraId="6B57DD1E"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 Căn cứ giao đất, cho thuê đất thông qua đấu thầu lựa chọn nhà đầu tư thực hiện dự án có sử dụng đất là văn bản phê duyệt kết quả </w:t>
            </w:r>
            <w:r w:rsidRPr="004F6631">
              <w:rPr>
                <w:rFonts w:ascii="Times New Roman" w:hAnsi="Times New Roman" w:cs="Times New Roman"/>
                <w:color w:val="000000"/>
                <w:sz w:val="24"/>
                <w:szCs w:val="24"/>
              </w:rPr>
              <w:t>lựa chọn nhà đầu tư đối với dự án tổ chức đấu thầu lựa chọn nhà đầu tư thực hiện dự án có sử dụng đất theo quy định của pháp luật về đấu thầu</w:t>
            </w:r>
            <w:r w:rsidRPr="004F6631">
              <w:rPr>
                <w:rFonts w:ascii="Times New Roman" w:hAnsi="Times New Roman" w:cs="Times New Roman"/>
                <w:color w:val="000000"/>
                <w:sz w:val="24"/>
                <w:szCs w:val="24"/>
                <w:lang w:val="nl-NL"/>
              </w:rPr>
              <w:t>.</w:t>
            </w:r>
          </w:p>
        </w:tc>
        <w:tc>
          <w:tcPr>
            <w:tcW w:w="4961" w:type="dxa"/>
          </w:tcPr>
          <w:p w14:paraId="24CABAC4" w14:textId="30FEC696"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t>2. Căn cứ giao đất, cho thuê đất thông qua đấu thầu lựa chọn nhà đầu tư thực hiện dự án có sử dụng đất là văn bản phê duyệt kết quả lựa chọn nhà đầu tư đối với dự án tổ chức đấu thầu lựa chọn nhà đầu tư thực hiện dự án có sử dụng đất theo quy định của pháp luật về đấu thầu.</w:t>
            </w:r>
          </w:p>
        </w:tc>
        <w:tc>
          <w:tcPr>
            <w:tcW w:w="3969" w:type="dxa"/>
          </w:tcPr>
          <w:p w14:paraId="106BB637"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BEA71B0" w14:textId="77777777" w:rsidTr="00FF1265">
        <w:tc>
          <w:tcPr>
            <w:tcW w:w="5240" w:type="dxa"/>
          </w:tcPr>
          <w:p w14:paraId="281AB27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Căn cứ giao đất, cho thuê đất không đấu giá quyền sử dụng đất, không đấu thầu lựa chọn nhà đầu tư thực hiện dự án có sử dụng đất; cho phép chuyển mục đích sử dụng đất, trừ trường hợp quy định tại khoản 5 Điều này, như sau:</w:t>
            </w:r>
          </w:p>
        </w:tc>
        <w:tc>
          <w:tcPr>
            <w:tcW w:w="4961" w:type="dxa"/>
          </w:tcPr>
          <w:p w14:paraId="233C9F19" w14:textId="39153332"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t xml:space="preserve">3. Căn cứ giao đất, cho thuê đất không đấu giá quyền sử dụng đất, không đấu thầu lựa chọn nhà đầu tư thực hiện dự án có sử dụng đất; cho phép chuyển mục đích sử dụng đất trừ trường hợp quy định tại khoản 5 Điều này là kế hoạch sử dụng đất cấp xã và văn bản theo quy định của pháp luật về đầu tư công, pháp luật về đầu tư, pháp luật về đầu tư theo phương thức đối tác công tư, pháp luật về nhà ở thể hiện nhà đầu tư được lựa chọn. </w:t>
            </w:r>
          </w:p>
        </w:tc>
        <w:tc>
          <w:tcPr>
            <w:tcW w:w="3969" w:type="dxa"/>
          </w:tcPr>
          <w:p w14:paraId="67B05A32"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89EB145" w14:textId="77777777" w:rsidTr="00FF1265">
        <w:tc>
          <w:tcPr>
            <w:tcW w:w="5240" w:type="dxa"/>
          </w:tcPr>
          <w:p w14:paraId="2C1832B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Đối với dự án thuộc danh mục quy định tại điểm b khoản 3 Điều 67 của Luật này thì căn cứ vào kế hoạch sử dụng đất hằng năm cấp huyện đã được cơ quan có thẩm quyền phê duyệt và quyết định đầu tư theo quy định của pháp luật về đầu tư công hoặc quyết định chấp thuận chủ trương đầu tư đồng thời với chấp thuận nhà đầu tư hoặc quyết định chấp thuận nhà đầu tư theo quy định của pháp luật về đầu tư, pháp luật về nhà ở hoặc văn bản phê duyệt kết quả lựa chọn nhà đầu tư đối với dự án đầu tư theo phương thức đối tác công tư.</w:t>
            </w:r>
          </w:p>
        </w:tc>
        <w:tc>
          <w:tcPr>
            <w:tcW w:w="4961" w:type="dxa"/>
          </w:tcPr>
          <w:p w14:paraId="375DB4A0" w14:textId="77777777"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3969" w:type="dxa"/>
          </w:tcPr>
          <w:p w14:paraId="20E72F6D"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04B1FC70" w14:textId="77777777" w:rsidTr="00FF1265">
        <w:tc>
          <w:tcPr>
            <w:tcW w:w="5240" w:type="dxa"/>
          </w:tcPr>
          <w:p w14:paraId="5B03944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bdr w:val="none" w:sz="0" w:space="0" w:color="auto" w:frame="1"/>
                <w:lang w:val="nl-NL"/>
              </w:rPr>
            </w:pPr>
            <w:r w:rsidRPr="004F6631">
              <w:rPr>
                <w:rFonts w:ascii="Times New Roman" w:hAnsi="Times New Roman" w:cs="Times New Roman"/>
                <w:color w:val="000000"/>
                <w:sz w:val="24"/>
                <w:szCs w:val="24"/>
              </w:rPr>
              <w:t xml:space="preserve">b) Đối với dự án quy định tại khoản 4 Điều 67 của Luật này thì căn cứ vào quyết định đầu tư theo quy định của pháp luật về đầu tư công hoặc quyết định chấp thuận chủ trương đầu tư đồng thời với chấp </w:t>
            </w:r>
            <w:r w:rsidRPr="004F6631">
              <w:rPr>
                <w:rFonts w:ascii="Times New Roman" w:hAnsi="Times New Roman" w:cs="Times New Roman"/>
                <w:color w:val="000000"/>
                <w:sz w:val="24"/>
                <w:szCs w:val="24"/>
              </w:rPr>
              <w:lastRenderedPageBreak/>
              <w:t>thuận nhà đầu tư hoặc quyết định chấp thuận nhà đầu tư theo quy định của pháp luật về đầu tư, pháp luật về nhà ở hoặc văn bản phê duyệt kết quả lựa chọn nhà đầu tư đối với dự án đầu tư theo phương thức đối tác công tư.</w:t>
            </w:r>
          </w:p>
        </w:tc>
        <w:tc>
          <w:tcPr>
            <w:tcW w:w="4961" w:type="dxa"/>
          </w:tcPr>
          <w:p w14:paraId="335D7849" w14:textId="77777777"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3969" w:type="dxa"/>
          </w:tcPr>
          <w:p w14:paraId="23DC5D57"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124740FB" w14:textId="77777777" w:rsidTr="00FF1265">
        <w:tc>
          <w:tcPr>
            <w:tcW w:w="5240" w:type="dxa"/>
          </w:tcPr>
          <w:p w14:paraId="3B2E09D0"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4. Trường hợp quyết định, chấp thuận chủ trương đầu tư dự án có phân kỳ tiến độ hoặc việc thu hồi đất, </w:t>
            </w:r>
            <w:r w:rsidRPr="004F6631">
              <w:rPr>
                <w:rFonts w:ascii="Times New Roman" w:hAnsi="Times New Roman" w:cs="Times New Roman"/>
                <w:color w:val="000000"/>
                <w:sz w:val="24"/>
                <w:szCs w:val="24"/>
                <w:lang w:val="sv-SE"/>
              </w:rPr>
              <w:t>bồi thường, hỗ trợ, tái định cư theo tiến độ thì</w:t>
            </w:r>
            <w:r w:rsidRPr="004F6631">
              <w:rPr>
                <w:rFonts w:ascii="Times New Roman" w:hAnsi="Times New Roman" w:cs="Times New Roman"/>
                <w:color w:val="000000"/>
                <w:sz w:val="24"/>
                <w:szCs w:val="24"/>
              </w:rPr>
              <w:t xml:space="preserve"> cơ quan nhà nước có thẩm quyền giao đất, cho thuê đất quyết định việc giao đất, cho thuê đất theo tiến độ của dự án đầu tư, tiến độ thu hồi đất, </w:t>
            </w:r>
            <w:r w:rsidRPr="004F6631">
              <w:rPr>
                <w:rFonts w:ascii="Times New Roman" w:hAnsi="Times New Roman" w:cs="Times New Roman"/>
                <w:color w:val="000000"/>
                <w:sz w:val="24"/>
                <w:szCs w:val="24"/>
                <w:lang w:val="sv-SE"/>
              </w:rPr>
              <w:t>bồi thường, hỗ trợ, tái định cư</w:t>
            </w:r>
            <w:r w:rsidRPr="004F6631">
              <w:rPr>
                <w:rFonts w:ascii="Times New Roman" w:hAnsi="Times New Roman" w:cs="Times New Roman"/>
                <w:color w:val="000000"/>
                <w:sz w:val="24"/>
                <w:szCs w:val="24"/>
              </w:rPr>
              <w:t>.</w:t>
            </w:r>
          </w:p>
        </w:tc>
        <w:tc>
          <w:tcPr>
            <w:tcW w:w="4961" w:type="dxa"/>
          </w:tcPr>
          <w:p w14:paraId="703B4215" w14:textId="0D72A0DC"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t>4. Trường hợp quyết định, chấp thuận chủ trương đầu tư dự án có phân kỳ tiến độ hoặc việc thu hồi đất, bồi thường, hỗ trợ, tái định cư theo tiến độ thì người có thẩm quyền giao đất, cho thuê đất quyết định việc giao đất, cho thuê đất theo tiến độ của dự án đầu tư hoặc theo tiến độ thu hồi đất, bồi thường, hỗ trợ, tái định cư.</w:t>
            </w:r>
          </w:p>
        </w:tc>
        <w:tc>
          <w:tcPr>
            <w:tcW w:w="3969" w:type="dxa"/>
          </w:tcPr>
          <w:p w14:paraId="2C631172"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8F94289" w14:textId="77777777" w:rsidTr="00FF1265">
        <w:tc>
          <w:tcPr>
            <w:tcW w:w="5240" w:type="dxa"/>
          </w:tcPr>
          <w:p w14:paraId="529485DE"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pacing w:val="3"/>
                <w:sz w:val="24"/>
                <w:szCs w:val="24"/>
              </w:rPr>
            </w:pPr>
            <w:r w:rsidRPr="004F6631">
              <w:rPr>
                <w:rFonts w:ascii="Times New Roman" w:hAnsi="Times New Roman" w:cs="Times New Roman"/>
                <w:color w:val="000000"/>
                <w:sz w:val="24"/>
                <w:szCs w:val="24"/>
              </w:rPr>
              <w:t xml:space="preserve">5. </w:t>
            </w:r>
            <w:bookmarkStart w:id="1539" w:name="_Hlk157416981"/>
            <w:r w:rsidRPr="004F6631">
              <w:rPr>
                <w:rFonts w:ascii="Times New Roman" w:hAnsi="Times New Roman" w:cs="Times New Roman"/>
                <w:color w:val="000000"/>
                <w:spacing w:val="3"/>
                <w:sz w:val="24"/>
                <w:szCs w:val="24"/>
              </w:rPr>
              <w:t xml:space="preserve">Căn cứ cho phép chuyển mục đích sử dụng đất nông nghiệp trong khu dân cư, đất nông nghiệp trong cùng thửa đất có đất ở sang đất ở hoặc chuyển mục đích sử dụng các loại đất phi nông nghiệp không phải là đất ở sang đất ở đối với hộ gia đình, cá nhân là quy hoạch sử dụng đất cấp huyện hoặc </w:t>
            </w:r>
            <w:bookmarkStart w:id="1540" w:name="_Hlk157416755"/>
            <w:r w:rsidRPr="004F6631">
              <w:rPr>
                <w:rFonts w:ascii="Times New Roman" w:hAnsi="Times New Roman" w:cs="Times New Roman"/>
                <w:color w:val="000000"/>
                <w:spacing w:val="3"/>
                <w:sz w:val="24"/>
                <w:szCs w:val="24"/>
              </w:rPr>
              <w:t xml:space="preserve">quy hoạch chung hoặc quy hoạch phân khu theo quy định của </w:t>
            </w:r>
            <w:r w:rsidRPr="004F6631">
              <w:rPr>
                <w:rFonts w:ascii="Times New Roman" w:hAnsi="Times New Roman" w:cs="Times New Roman"/>
                <w:i/>
                <w:iCs/>
                <w:color w:val="FF0000"/>
                <w:sz w:val="24"/>
                <w:szCs w:val="24"/>
                <w:lang w:val="it-IT"/>
              </w:rPr>
              <w:t>pháp luật về quy hoạch đô thị và nông thôn</w:t>
            </w:r>
            <w:r w:rsidRPr="004F6631">
              <w:rPr>
                <w:rFonts w:ascii="Times New Roman" w:hAnsi="Times New Roman" w:cs="Times New Roman"/>
                <w:color w:val="000000"/>
                <w:spacing w:val="3"/>
                <w:sz w:val="24"/>
                <w:szCs w:val="24"/>
                <w:vertAlign w:val="superscript"/>
              </w:rPr>
              <w:footnoteReference w:id="3"/>
            </w:r>
            <w:r w:rsidRPr="004F6631">
              <w:rPr>
                <w:rFonts w:ascii="Times New Roman" w:hAnsi="Times New Roman" w:cs="Times New Roman"/>
                <w:color w:val="000000"/>
                <w:sz w:val="24"/>
                <w:szCs w:val="24"/>
                <w:lang w:val="it-IT"/>
              </w:rPr>
              <w:t xml:space="preserve"> </w:t>
            </w:r>
            <w:bookmarkEnd w:id="1540"/>
            <w:r w:rsidRPr="004F6631">
              <w:rPr>
                <w:rFonts w:ascii="Times New Roman" w:hAnsi="Times New Roman" w:cs="Times New Roman"/>
                <w:color w:val="000000"/>
                <w:spacing w:val="3"/>
                <w:sz w:val="24"/>
                <w:szCs w:val="24"/>
              </w:rPr>
              <w:t>đã được cơ quan có thẩm quyền phê duyệt.</w:t>
            </w:r>
            <w:bookmarkEnd w:id="1539"/>
          </w:p>
        </w:tc>
        <w:tc>
          <w:tcPr>
            <w:tcW w:w="4961" w:type="dxa"/>
          </w:tcPr>
          <w:p w14:paraId="26E087B1" w14:textId="77777777"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3969" w:type="dxa"/>
          </w:tcPr>
          <w:p w14:paraId="0EC25650"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033B4A0" w14:textId="77777777" w:rsidTr="00FF1265">
        <w:tc>
          <w:tcPr>
            <w:tcW w:w="5240" w:type="dxa"/>
          </w:tcPr>
          <w:p w14:paraId="6D7A5AE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6. Căn cứ giao đất, </w:t>
            </w:r>
            <w:r w:rsidRPr="004F6631">
              <w:rPr>
                <w:rFonts w:ascii="Times New Roman" w:hAnsi="Times New Roman" w:cs="Times New Roman"/>
                <w:color w:val="000000"/>
                <w:spacing w:val="-2"/>
                <w:sz w:val="24"/>
                <w:szCs w:val="24"/>
                <w:lang w:val="en-GB"/>
              </w:rPr>
              <w:t>cho thuê đất, cho phép chuyển mục đích sử dụng đất đối với trường hợp không thuộc diện chấp thuận chủ trương đầu tư, chấp thuận nhà đầu tư theo pháp luật về đầu tư được thực hiện theo quy định của Chính phủ.</w:t>
            </w:r>
          </w:p>
        </w:tc>
        <w:tc>
          <w:tcPr>
            <w:tcW w:w="4961" w:type="dxa"/>
          </w:tcPr>
          <w:p w14:paraId="09FF6283" w14:textId="241767EE"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t>5. Căn cứ giao đất, cho thuê đất, cho phép chuyển mục đích sử dụng đất đối với trường hợp không thuộc diện chấp thuận chủ trương đầu tư, chấp thuận nhà đầu tư theo pháp luật về đầu tư và trường hợp đối với hộ gia đình, cá nhân được thực hiện theo quy định của Chính phủ.</w:t>
            </w:r>
          </w:p>
        </w:tc>
        <w:tc>
          <w:tcPr>
            <w:tcW w:w="3969" w:type="dxa"/>
          </w:tcPr>
          <w:p w14:paraId="2572ED6B"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pacing w:val="-2"/>
                <w:sz w:val="24"/>
                <w:szCs w:val="24"/>
              </w:rPr>
            </w:pPr>
          </w:p>
        </w:tc>
      </w:tr>
      <w:tr w:rsidR="00EE1482" w:rsidRPr="004F6631" w14:paraId="324B2C7E" w14:textId="77777777" w:rsidTr="00FF1265">
        <w:tc>
          <w:tcPr>
            <w:tcW w:w="5240" w:type="dxa"/>
          </w:tcPr>
          <w:p w14:paraId="6AA54A78"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về việc giao đất, cho thuê đất, chuyển mục đích sử dụng đất.</w:t>
            </w:r>
          </w:p>
        </w:tc>
        <w:tc>
          <w:tcPr>
            <w:tcW w:w="4961" w:type="dxa"/>
          </w:tcPr>
          <w:p w14:paraId="6226D075" w14:textId="5C8A9B7A" w:rsidR="00EE1482" w:rsidRPr="006D2239"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p>
        </w:tc>
        <w:tc>
          <w:tcPr>
            <w:tcW w:w="3969" w:type="dxa"/>
          </w:tcPr>
          <w:p w14:paraId="061803C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2F77994" w14:textId="77777777" w:rsidTr="00FF1265">
        <w:tc>
          <w:tcPr>
            <w:tcW w:w="5240" w:type="dxa"/>
          </w:tcPr>
          <w:p w14:paraId="08F6B691" w14:textId="44D6B564"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541" w:name="_Toc112138545"/>
            <w:bookmarkStart w:id="1542" w:name="_Toc114566942"/>
            <w:bookmarkStart w:id="1543" w:name="_Toc115080111"/>
            <w:bookmarkStart w:id="1544" w:name="_Toc115358280"/>
            <w:bookmarkStart w:id="1545" w:name="_Toc120303531"/>
            <w:bookmarkStart w:id="1546" w:name="_Toc130825218"/>
            <w:bookmarkStart w:id="1547" w:name="_Toc149829218"/>
            <w:r w:rsidRPr="004F6631">
              <w:rPr>
                <w:rFonts w:ascii="Times New Roman" w:hAnsi="Times New Roman" w:cs="Times New Roman"/>
                <w:b/>
                <w:color w:val="000000"/>
                <w:sz w:val="24"/>
                <w:szCs w:val="24"/>
                <w:lang w:val="vi-VN"/>
              </w:rPr>
              <w:t>Giao đất, cho thuê đất đối với đất đang có người sử dụng cho người khác</w:t>
            </w:r>
            <w:bookmarkEnd w:id="1541"/>
            <w:bookmarkEnd w:id="1542"/>
            <w:bookmarkEnd w:id="1543"/>
            <w:bookmarkEnd w:id="1544"/>
            <w:bookmarkEnd w:id="1545"/>
            <w:bookmarkEnd w:id="1546"/>
            <w:bookmarkEnd w:id="1547"/>
          </w:p>
        </w:tc>
        <w:tc>
          <w:tcPr>
            <w:tcW w:w="4961" w:type="dxa"/>
          </w:tcPr>
          <w:p w14:paraId="7BC69584" w14:textId="4A29FF92" w:rsidR="00EE1482" w:rsidRPr="006D2239"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6D2239">
              <w:rPr>
                <w:rFonts w:ascii="Times New Roman" w:hAnsi="Times New Roman" w:cs="Times New Roman"/>
                <w:b/>
                <w:bCs/>
                <w:color w:val="000000"/>
                <w:sz w:val="24"/>
                <w:szCs w:val="24"/>
                <w:lang w:val="vi-VN"/>
              </w:rPr>
              <w:t>Điều 5</w:t>
            </w:r>
            <w:r w:rsidR="0030294E">
              <w:rPr>
                <w:rFonts w:ascii="Times New Roman" w:hAnsi="Times New Roman" w:cs="Times New Roman"/>
                <w:b/>
                <w:bCs/>
                <w:color w:val="000000"/>
                <w:sz w:val="24"/>
                <w:szCs w:val="24"/>
              </w:rPr>
              <w:t>0</w:t>
            </w:r>
            <w:r w:rsidRPr="006D2239">
              <w:rPr>
                <w:rFonts w:ascii="Times New Roman" w:hAnsi="Times New Roman" w:cs="Times New Roman"/>
                <w:b/>
                <w:bCs/>
                <w:color w:val="000000"/>
                <w:sz w:val="24"/>
                <w:szCs w:val="24"/>
                <w:lang w:val="vi-VN"/>
              </w:rPr>
              <w:t>. Giao đất, cho thuê đất đối với đất đang có người sử dụng cho người khác</w:t>
            </w:r>
          </w:p>
        </w:tc>
        <w:tc>
          <w:tcPr>
            <w:tcW w:w="3969" w:type="dxa"/>
          </w:tcPr>
          <w:p w14:paraId="0C62D5AD"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tr w:rsidR="00EE1482" w:rsidRPr="004F6631" w14:paraId="1F29C5D6" w14:textId="77777777" w:rsidTr="00FF1265">
        <w:tc>
          <w:tcPr>
            <w:tcW w:w="5240" w:type="dxa"/>
          </w:tcPr>
          <w:p w14:paraId="7AFFFE8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 Việc</w:t>
            </w:r>
            <w:r w:rsidRPr="004F6631">
              <w:rPr>
                <w:rFonts w:ascii="Times New Roman" w:hAnsi="Times New Roman" w:cs="Times New Roman"/>
                <w:color w:val="000000"/>
                <w:sz w:val="24"/>
                <w:szCs w:val="24"/>
                <w:lang w:val="vi-VN"/>
              </w:rPr>
              <w:t xml:space="preserve"> quyết định giao đất, cho thuê đất đối với đất </w:t>
            </w:r>
            <w:r w:rsidRPr="004F6631">
              <w:rPr>
                <w:rFonts w:ascii="Times New Roman" w:hAnsi="Times New Roman" w:cs="Times New Roman"/>
                <w:color w:val="000000"/>
                <w:sz w:val="24"/>
                <w:szCs w:val="24"/>
                <w:lang w:val="vi-VN"/>
              </w:rPr>
              <w:lastRenderedPageBreak/>
              <w:t xml:space="preserve">đang có người </w:t>
            </w:r>
            <w:r w:rsidRPr="004F6631">
              <w:rPr>
                <w:rFonts w:ascii="Times New Roman" w:hAnsi="Times New Roman" w:cs="Times New Roman"/>
                <w:color w:val="000000"/>
                <w:sz w:val="24"/>
                <w:szCs w:val="24"/>
              </w:rPr>
              <w:t xml:space="preserve">quản lý, </w:t>
            </w:r>
            <w:r w:rsidRPr="004F6631">
              <w:rPr>
                <w:rFonts w:ascii="Times New Roman" w:hAnsi="Times New Roman" w:cs="Times New Roman"/>
                <w:color w:val="000000"/>
                <w:sz w:val="24"/>
                <w:szCs w:val="24"/>
                <w:lang w:val="vi-VN"/>
              </w:rPr>
              <w:t>sử dụng cho người khác chỉ được thực hiện sau khi cơ quan nhà nước có thẩm quyền quyết định thu hồi đất và phải thực hiện xong việc bồi thường, hỗ trợ, tái định cư theo quy định của pháp luật</w:t>
            </w:r>
            <w:r w:rsidRPr="004F6631">
              <w:rPr>
                <w:rFonts w:ascii="Times New Roman" w:hAnsi="Times New Roman" w:cs="Times New Roman"/>
                <w:color w:val="000000"/>
                <w:sz w:val="24"/>
                <w:szCs w:val="24"/>
              </w:rPr>
              <w:t>, trừ trường hợp được chuyển nhượng dự án bất động sản theo quy định của pháp luật về kinh doanh bất động sản.</w:t>
            </w:r>
            <w:r w:rsidRPr="004F6631">
              <w:rPr>
                <w:rFonts w:ascii="Times New Roman" w:hAnsi="Times New Roman" w:cs="Times New Roman"/>
                <w:color w:val="000000"/>
                <w:sz w:val="24"/>
                <w:szCs w:val="24"/>
                <w:lang w:val="vi-VN"/>
              </w:rPr>
              <w:t xml:space="preserve"> </w:t>
            </w:r>
          </w:p>
        </w:tc>
        <w:tc>
          <w:tcPr>
            <w:tcW w:w="4961" w:type="dxa"/>
          </w:tcPr>
          <w:p w14:paraId="49D5549E" w14:textId="5805973A" w:rsidR="00EE1482" w:rsidRPr="006D2239"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6D2239">
              <w:rPr>
                <w:rFonts w:ascii="Times New Roman" w:hAnsi="Times New Roman" w:cs="Times New Roman"/>
                <w:color w:val="000000"/>
                <w:sz w:val="24"/>
                <w:szCs w:val="24"/>
              </w:rPr>
              <w:lastRenderedPageBreak/>
              <w:t xml:space="preserve">Việc quyết định giao đất, cho thuê đất đối với đất </w:t>
            </w:r>
            <w:r w:rsidRPr="006D2239">
              <w:rPr>
                <w:rFonts w:ascii="Times New Roman" w:hAnsi="Times New Roman" w:cs="Times New Roman"/>
                <w:color w:val="000000"/>
                <w:sz w:val="24"/>
                <w:szCs w:val="24"/>
              </w:rPr>
              <w:lastRenderedPageBreak/>
              <w:t>đang có người quản lý, sử dụng cho người khác chỉ được thực hiện sau khi cơ quan nhà nước có thẩm quyền quyết định thu hồi đất, trừ trường hợp được chuyển nhượng dự án bất động sản theo quy định của pháp luật về kinh doanh bất động sản.</w:t>
            </w:r>
          </w:p>
        </w:tc>
        <w:tc>
          <w:tcPr>
            <w:tcW w:w="3969" w:type="dxa"/>
          </w:tcPr>
          <w:p w14:paraId="181C12BC"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315A3876" w14:textId="77777777" w:rsidTr="00FF1265">
        <w:tc>
          <w:tcPr>
            <w:tcW w:w="5240" w:type="dxa"/>
          </w:tcPr>
          <w:p w14:paraId="20977012" w14:textId="50CA266B"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548" w:name="_Toc112138546"/>
            <w:bookmarkStart w:id="1549" w:name="_Ref113309327"/>
            <w:bookmarkStart w:id="1550" w:name="_Ref113309376"/>
            <w:bookmarkStart w:id="1551" w:name="_Ref113311183"/>
            <w:bookmarkStart w:id="1552" w:name="_Ref113313156"/>
            <w:bookmarkStart w:id="1553" w:name="_Ref113314326"/>
            <w:bookmarkStart w:id="1554" w:name="_Toc114566943"/>
            <w:bookmarkStart w:id="1555" w:name="_Ref115021273"/>
            <w:bookmarkStart w:id="1556" w:name="_Toc115080112"/>
            <w:bookmarkStart w:id="1557" w:name="_Toc115358281"/>
            <w:bookmarkStart w:id="1558" w:name="_Toc120303532"/>
            <w:bookmarkStart w:id="1559" w:name="_Ref130803320"/>
            <w:bookmarkStart w:id="1560" w:name="_Ref130816716"/>
            <w:bookmarkStart w:id="1561" w:name="_Toc130825219"/>
            <w:bookmarkStart w:id="1562" w:name="_Ref149222319"/>
            <w:bookmarkStart w:id="1563" w:name="_Ref149227062"/>
            <w:bookmarkStart w:id="1564" w:name="_Ref149232478"/>
            <w:bookmarkStart w:id="1565" w:name="_Ref149380035"/>
            <w:bookmarkStart w:id="1566" w:name="_Toc149829219"/>
            <w:r w:rsidRPr="004F6631">
              <w:rPr>
                <w:rFonts w:ascii="Times New Roman" w:hAnsi="Times New Roman" w:cs="Times New Roman"/>
                <w:b/>
                <w:color w:val="000000"/>
                <w:sz w:val="24"/>
                <w:szCs w:val="24"/>
                <w:lang w:val="vi-VN"/>
              </w:rPr>
              <w:lastRenderedPageBreak/>
              <w:t>Giao đất không thu tiền sử dụng đất</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tc>
        <w:tc>
          <w:tcPr>
            <w:tcW w:w="4961" w:type="dxa"/>
          </w:tcPr>
          <w:p w14:paraId="6CB32765" w14:textId="763EF4A3" w:rsidR="00EE1482" w:rsidRPr="006D2239"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6D2239">
              <w:rPr>
                <w:rFonts w:ascii="Times New Roman" w:hAnsi="Times New Roman" w:cs="Times New Roman"/>
                <w:b/>
                <w:bCs/>
                <w:color w:val="000000"/>
                <w:sz w:val="24"/>
                <w:szCs w:val="24"/>
                <w:lang w:val="vi-VN"/>
              </w:rPr>
              <w:t>Điều 5</w:t>
            </w:r>
            <w:r w:rsidR="0030294E">
              <w:rPr>
                <w:rFonts w:ascii="Times New Roman" w:hAnsi="Times New Roman" w:cs="Times New Roman"/>
                <w:b/>
                <w:bCs/>
                <w:color w:val="000000"/>
                <w:sz w:val="24"/>
                <w:szCs w:val="24"/>
              </w:rPr>
              <w:t>1</w:t>
            </w:r>
            <w:r w:rsidRPr="006D2239">
              <w:rPr>
                <w:rFonts w:ascii="Times New Roman" w:hAnsi="Times New Roman" w:cs="Times New Roman"/>
                <w:b/>
                <w:bCs/>
                <w:color w:val="000000"/>
                <w:sz w:val="24"/>
                <w:szCs w:val="24"/>
                <w:lang w:val="vi-VN"/>
              </w:rPr>
              <w:t>. Giao đất không thu tiền sử dụng đất</w:t>
            </w:r>
          </w:p>
        </w:tc>
        <w:tc>
          <w:tcPr>
            <w:tcW w:w="3969" w:type="dxa"/>
          </w:tcPr>
          <w:p w14:paraId="2FFB4B1F"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tr w:rsidR="00EE1482" w:rsidRPr="004F6631" w14:paraId="12FCBE59" w14:textId="77777777" w:rsidTr="00FF1265">
        <w:tc>
          <w:tcPr>
            <w:tcW w:w="5240" w:type="dxa"/>
          </w:tcPr>
          <w:p w14:paraId="6D34E55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b/>
                <w:i/>
                <w:color w:val="000000"/>
                <w:sz w:val="24"/>
                <w:szCs w:val="24"/>
              </w:rPr>
              <w:t xml:space="preserve"> </w:t>
            </w:r>
            <w:r w:rsidRPr="004F6631">
              <w:rPr>
                <w:rFonts w:ascii="Times New Roman" w:hAnsi="Times New Roman" w:cs="Times New Roman"/>
                <w:color w:val="000000"/>
                <w:sz w:val="24"/>
                <w:szCs w:val="24"/>
              </w:rPr>
              <w:t>Cá nhân trực tiếp sản xuất nông nghiệp được giao đất nông nghiệp trong hạn mức quy định tại Điều 176 của Luật này.</w:t>
            </w:r>
          </w:p>
        </w:tc>
        <w:tc>
          <w:tcPr>
            <w:tcW w:w="4961" w:type="dxa"/>
          </w:tcPr>
          <w:p w14:paraId="214F8969" w14:textId="4CB0F31E"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r w:rsidRPr="006D2239">
              <w:rPr>
                <w:rFonts w:ascii="Times New Roman" w:hAnsi="Times New Roman" w:cs="Times New Roman"/>
                <w:color w:val="000000"/>
                <w:sz w:val="24"/>
                <w:szCs w:val="24"/>
                <w:lang w:val="nl-NL"/>
              </w:rPr>
              <w:t>1. Cá nhân được Nhà nước giao đất nông nghiệp trong hạn mức giao đất theo quy định của Chính phủ.</w:t>
            </w:r>
          </w:p>
        </w:tc>
        <w:tc>
          <w:tcPr>
            <w:tcW w:w="3969" w:type="dxa"/>
          </w:tcPr>
          <w:p w14:paraId="0357413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21E0A89" w14:textId="77777777" w:rsidTr="00FF1265">
        <w:tc>
          <w:tcPr>
            <w:tcW w:w="5240" w:type="dxa"/>
          </w:tcPr>
          <w:p w14:paraId="051F1CC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Đất xây dựng trụ sở cơ quan</w:t>
            </w:r>
            <w:r w:rsidRPr="004F6631">
              <w:rPr>
                <w:rFonts w:ascii="Times New Roman" w:hAnsi="Times New Roman" w:cs="Times New Roman"/>
                <w:color w:val="000000"/>
                <w:spacing w:val="-2"/>
                <w:sz w:val="24"/>
                <w:szCs w:val="24"/>
              </w:rPr>
              <w:t xml:space="preserve"> Đảng Cộng sản Việt Nam, cơ quan nhà nước, Mặt trận Tổ quốc Việt Nam, tổ chức chính trị - xã hội; tổ chức chính trị xã hội - nghề nghiệp, tổ chức xã hội - nghề nghiệp, tổ chức xã hội, tổ chức khác được thành lập theo quy định của pháp luật và được Nhà nước giao nhiệm vụ, hỗ trợ kinh phí hoạt động thường xuyên</w:t>
            </w:r>
            <w:r w:rsidRPr="004F6631">
              <w:rPr>
                <w:rFonts w:ascii="Times New Roman" w:hAnsi="Times New Roman" w:cs="Times New Roman"/>
                <w:color w:val="000000"/>
                <w:sz w:val="24"/>
                <w:szCs w:val="24"/>
              </w:rPr>
              <w:t xml:space="preserve">; đất quốc phòng, an ninh; đất sử dụng vào mục đích công cộng không nhằm mục đích kinh doanh; đất nghĩa trang, </w:t>
            </w:r>
            <w:r w:rsidRPr="004F6631">
              <w:rPr>
                <w:rFonts w:ascii="Times New Roman" w:hAnsi="Times New Roman" w:cs="Times New Roman"/>
                <w:color w:val="000000"/>
                <w:sz w:val="24"/>
                <w:szCs w:val="24"/>
                <w:lang w:val="nl-NL"/>
              </w:rPr>
              <w:t>nhà tang lễ, cơ sở hỏa táng, đất cơ sở lưu giữ tro cốt</w:t>
            </w:r>
            <w:r w:rsidRPr="004F6631">
              <w:rPr>
                <w:rFonts w:ascii="Times New Roman" w:hAnsi="Times New Roman" w:cs="Times New Roman"/>
                <w:color w:val="000000"/>
                <w:sz w:val="24"/>
                <w:szCs w:val="24"/>
              </w:rPr>
              <w:t xml:space="preserve"> không thuộc trường hợp quy định tại khoản 2 Điều 119 của Luật này; đất tín ngưỡng để bồi thường cho trường hợp Nhà nước thu hồi đất tín ngưỡng. </w:t>
            </w:r>
          </w:p>
        </w:tc>
        <w:tc>
          <w:tcPr>
            <w:tcW w:w="4961" w:type="dxa"/>
          </w:tcPr>
          <w:p w14:paraId="159F9380" w14:textId="3B6B9F5D"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r w:rsidRPr="006D2239">
              <w:rPr>
                <w:rFonts w:ascii="Times New Roman" w:hAnsi="Times New Roman" w:cs="Times New Roman"/>
                <w:color w:val="000000"/>
                <w:sz w:val="24"/>
                <w:szCs w:val="24"/>
                <w:lang w:val="nl-NL"/>
              </w:rPr>
              <w:t>2. Người sử dụng đất, quản lý đất trụ sở cơ quan, công trình sự nghiệp công, trừ trường hợp đơn vị sự nghiệp công lập lựa chọn hình thức Nhà nước cho thuê đất thu tiền thuê đất hằng năm; đất quốc phòng, an ninh; đất sử dụng vào mục đích công cộng không nhằm mục đích kinh doanh; đất tôn giáo, tín ngưỡng để bồi thường cho trường hợp Nhà nước thu hồi đất tôn giáo, tín ngưỡng; đất lâm nghiệp, trừ trường hợp thực hiện dự án lâm nghiệp</w:t>
            </w:r>
          </w:p>
        </w:tc>
        <w:tc>
          <w:tcPr>
            <w:tcW w:w="3969" w:type="dxa"/>
          </w:tcPr>
          <w:p w14:paraId="25EA587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B5A22FE" w14:textId="77777777" w:rsidTr="00FF1265">
        <w:tc>
          <w:tcPr>
            <w:tcW w:w="5240" w:type="dxa"/>
          </w:tcPr>
          <w:p w14:paraId="2586D275"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strike/>
                <w:color w:val="000000"/>
                <w:spacing w:val="-4"/>
                <w:sz w:val="24"/>
                <w:szCs w:val="24"/>
              </w:rPr>
            </w:pPr>
            <w:r w:rsidRPr="004F6631">
              <w:rPr>
                <w:rFonts w:ascii="Times New Roman" w:hAnsi="Times New Roman" w:cs="Times New Roman"/>
                <w:color w:val="000000"/>
                <w:spacing w:val="-4"/>
                <w:sz w:val="24"/>
                <w:szCs w:val="24"/>
              </w:rPr>
              <w:t>3. Người sử dụng đất rừng đặc dụng, đất rừng phòng hộ, đất rừng sản xuất.</w:t>
            </w:r>
          </w:p>
        </w:tc>
        <w:tc>
          <w:tcPr>
            <w:tcW w:w="4961" w:type="dxa"/>
          </w:tcPr>
          <w:p w14:paraId="40449E2F" w14:textId="77777777"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23753616"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4"/>
                <w:sz w:val="24"/>
                <w:szCs w:val="24"/>
              </w:rPr>
            </w:pPr>
          </w:p>
        </w:tc>
      </w:tr>
      <w:tr w:rsidR="00EE1482" w:rsidRPr="004F6631" w14:paraId="67406062" w14:textId="77777777" w:rsidTr="00FF1265">
        <w:tc>
          <w:tcPr>
            <w:tcW w:w="5240" w:type="dxa"/>
          </w:tcPr>
          <w:p w14:paraId="4BFD69C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Đơn vị sự nghiệp công lập sử dụng đất xây dựng công trình sự nghiệp. </w:t>
            </w:r>
          </w:p>
        </w:tc>
        <w:tc>
          <w:tcPr>
            <w:tcW w:w="4961" w:type="dxa"/>
          </w:tcPr>
          <w:p w14:paraId="53D0BD4E" w14:textId="77777777"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09FB3F6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6D15D90" w14:textId="77777777" w:rsidTr="00FF1265">
        <w:tc>
          <w:tcPr>
            <w:tcW w:w="5240" w:type="dxa"/>
          </w:tcPr>
          <w:p w14:paraId="2BBE7488"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Cộng đồng dân cư sử dụng đất nông nghiệp; tổ chức tôn giáo</w:t>
            </w:r>
            <w:r w:rsidRPr="004F6631">
              <w:rPr>
                <w:rFonts w:ascii="Times New Roman" w:hAnsi="Times New Roman" w:cs="Times New Roman"/>
                <w:color w:val="000000"/>
                <w:sz w:val="24"/>
                <w:szCs w:val="24"/>
              </w:rPr>
              <w:t>, tổ chức tôn giáo trực thuộc</w:t>
            </w:r>
            <w:r w:rsidRPr="004F6631">
              <w:rPr>
                <w:rFonts w:ascii="Times New Roman" w:hAnsi="Times New Roman" w:cs="Times New Roman"/>
                <w:color w:val="000000"/>
                <w:sz w:val="24"/>
                <w:szCs w:val="24"/>
                <w:lang w:val="vi-VN"/>
              </w:rPr>
              <w:t xml:space="preserve">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quy định tại khoản 2 Điều 213 của Luật này.</w:t>
            </w:r>
          </w:p>
        </w:tc>
        <w:tc>
          <w:tcPr>
            <w:tcW w:w="4961" w:type="dxa"/>
          </w:tcPr>
          <w:p w14:paraId="44895295" w14:textId="612EC673"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r w:rsidRPr="006D2239">
              <w:rPr>
                <w:rFonts w:ascii="Times New Roman" w:hAnsi="Times New Roman" w:cs="Times New Roman"/>
                <w:color w:val="000000"/>
                <w:sz w:val="24"/>
                <w:szCs w:val="24"/>
                <w:lang w:val="nl-NL"/>
              </w:rPr>
              <w:t>3. Cộng đồng dân cư sử dụng đất nông nghiệp; tổ chức tôn giáo, tổ chức tôn giáo trực thuộc sử dụng đất tôn giáo, tín ngưỡng để làm cơ sở tôn giáo, trụ sở của tổ chức tôn giáo, tổ chức tôn giáo trực thuộc.</w:t>
            </w:r>
          </w:p>
        </w:tc>
        <w:tc>
          <w:tcPr>
            <w:tcW w:w="3969" w:type="dxa"/>
          </w:tcPr>
          <w:p w14:paraId="6331FB6A"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19601F37" w14:textId="77777777" w:rsidTr="00FF1265">
        <w:tc>
          <w:tcPr>
            <w:tcW w:w="5240" w:type="dxa"/>
          </w:tcPr>
          <w:p w14:paraId="68FF3CC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nl-NL"/>
              </w:rPr>
              <w:t>.</w:t>
            </w:r>
            <w:r w:rsidRPr="004F6631">
              <w:rPr>
                <w:rFonts w:ascii="Times New Roman" w:hAnsi="Times New Roman" w:cs="Times New Roman"/>
                <w:color w:val="000000"/>
                <w:sz w:val="24"/>
                <w:szCs w:val="24"/>
                <w:lang w:val="vi-VN"/>
              </w:rPr>
              <w:t xml:space="preserve"> </w:t>
            </w:r>
            <w:r w:rsidRPr="004F6631">
              <w:rPr>
                <w:rFonts w:ascii="Times New Roman" w:eastAsia="Tahoma" w:hAnsi="Times New Roman" w:cs="Times New Roman"/>
                <w:color w:val="000000"/>
                <w:sz w:val="24"/>
                <w:szCs w:val="24"/>
              </w:rPr>
              <w:t>Cơ quan, tổ</w:t>
            </w:r>
            <w:r w:rsidRPr="004F6631">
              <w:rPr>
                <w:rFonts w:ascii="Times New Roman" w:hAnsi="Times New Roman" w:cs="Times New Roman"/>
                <w:color w:val="000000"/>
                <w:sz w:val="24"/>
                <w:szCs w:val="24"/>
              </w:rPr>
              <w:t xml:space="preserve"> chức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sử dụng đất </w:t>
            </w:r>
            <w:r w:rsidRPr="004F6631">
              <w:rPr>
                <w:rFonts w:ascii="Times New Roman" w:hAnsi="Times New Roman" w:cs="Times New Roman"/>
                <w:color w:val="000000"/>
                <w:sz w:val="24"/>
                <w:szCs w:val="24"/>
                <w:lang w:val="vi-VN"/>
              </w:rPr>
              <w:t>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 xml:space="preserve">nhà ở công vụ theo quy định của </w:t>
            </w:r>
            <w:r w:rsidRPr="004F6631">
              <w:rPr>
                <w:rFonts w:ascii="Times New Roman" w:hAnsi="Times New Roman" w:cs="Times New Roman"/>
                <w:color w:val="000000"/>
                <w:sz w:val="24"/>
                <w:szCs w:val="24"/>
                <w:lang w:val="nl-NL"/>
              </w:rPr>
              <w:lastRenderedPageBreak/>
              <w:t xml:space="preserve">pháp luật về nhà ở. </w:t>
            </w:r>
          </w:p>
        </w:tc>
        <w:tc>
          <w:tcPr>
            <w:tcW w:w="4961" w:type="dxa"/>
          </w:tcPr>
          <w:p w14:paraId="22CB3B24" w14:textId="5A5130AC" w:rsidR="00EE1482" w:rsidRPr="006D2239" w:rsidRDefault="0030294E" w:rsidP="00EE1482">
            <w:pPr>
              <w:widowControl w:val="0"/>
              <w:spacing w:before="40" w:after="40"/>
              <w:ind w:firstLine="0"/>
              <w:jc w:val="both"/>
              <w:rPr>
                <w:rFonts w:ascii="Times New Roman" w:hAnsi="Times New Roman" w:cs="Times New Roman"/>
                <w:color w:val="000000"/>
                <w:sz w:val="24"/>
                <w:szCs w:val="24"/>
                <w:lang w:val="nl-NL"/>
              </w:rPr>
            </w:pPr>
            <w:r w:rsidRPr="0030294E">
              <w:rPr>
                <w:rFonts w:ascii="Times New Roman" w:hAnsi="Times New Roman" w:cs="Times New Roman"/>
                <w:color w:val="000000"/>
                <w:sz w:val="24"/>
                <w:szCs w:val="24"/>
                <w:lang w:val="nl-NL"/>
              </w:rPr>
              <w:lastRenderedPageBreak/>
              <w:t xml:space="preserve">4. Cơ quan, tổ chức sử dụng đất để thực hiện dự án đầu tư xây dựng nhà ở thuộc sở hữu của Nhà </w:t>
            </w:r>
            <w:r w:rsidRPr="0030294E">
              <w:rPr>
                <w:rFonts w:ascii="Times New Roman" w:hAnsi="Times New Roman" w:cs="Times New Roman"/>
                <w:color w:val="000000"/>
                <w:sz w:val="24"/>
                <w:szCs w:val="24"/>
                <w:lang w:val="nl-NL"/>
              </w:rPr>
              <w:lastRenderedPageBreak/>
              <w:t>nước bao gồm: nhà ở công vụ, nhà ở cho thuê, nhà ở chính sách theo quy định của pháp luật về nhà ở.</w:t>
            </w:r>
          </w:p>
        </w:tc>
        <w:tc>
          <w:tcPr>
            <w:tcW w:w="3969" w:type="dxa"/>
          </w:tcPr>
          <w:p w14:paraId="69A8AB4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7CD525F" w14:textId="77777777" w:rsidTr="00FF1265">
        <w:tc>
          <w:tcPr>
            <w:tcW w:w="5240" w:type="dxa"/>
          </w:tcPr>
          <w:p w14:paraId="179A421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7. Đồng bào dân tộc thiểu số không phải là cá nhân trực tiếp sản xuất nông nghiệp nhưng thuộc đối tượng giao đất không thu tiền sử dụng đất theo chính sách quy định tại Điều 16 của Luật này.</w:t>
            </w:r>
          </w:p>
        </w:tc>
        <w:tc>
          <w:tcPr>
            <w:tcW w:w="4961" w:type="dxa"/>
          </w:tcPr>
          <w:p w14:paraId="13E666A4" w14:textId="00E2FEDA"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r w:rsidRPr="006D2239">
              <w:rPr>
                <w:rFonts w:ascii="Times New Roman" w:hAnsi="Times New Roman" w:cs="Times New Roman"/>
                <w:color w:val="000000"/>
                <w:sz w:val="24"/>
                <w:szCs w:val="24"/>
                <w:lang w:val="nl-NL"/>
              </w:rPr>
              <w:t>5. Đồng bào dân tộc thiểu số thuộc đối tượng giao đất không thu tiền sử dụng đất.</w:t>
            </w:r>
          </w:p>
        </w:tc>
        <w:tc>
          <w:tcPr>
            <w:tcW w:w="3969" w:type="dxa"/>
          </w:tcPr>
          <w:p w14:paraId="08FC65D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799C854" w14:textId="77777777" w:rsidTr="00FF1265">
        <w:tc>
          <w:tcPr>
            <w:tcW w:w="5240" w:type="dxa"/>
          </w:tcPr>
          <w:p w14:paraId="4ADE024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8. Tổ chức sử dụng đất để xây dựng nhà ở phục vụ tái định cư theo dự án của Nhà nước.</w:t>
            </w:r>
          </w:p>
        </w:tc>
        <w:tc>
          <w:tcPr>
            <w:tcW w:w="4961" w:type="dxa"/>
          </w:tcPr>
          <w:p w14:paraId="420AD3C8" w14:textId="1F57A93E" w:rsidR="00EE1482" w:rsidRPr="006D2239" w:rsidRDefault="00EE1482" w:rsidP="00EE1482">
            <w:pPr>
              <w:widowControl w:val="0"/>
              <w:spacing w:before="40" w:after="40"/>
              <w:ind w:firstLine="0"/>
              <w:jc w:val="both"/>
              <w:rPr>
                <w:rFonts w:ascii="Times New Roman" w:hAnsi="Times New Roman" w:cs="Times New Roman"/>
                <w:color w:val="000000"/>
                <w:sz w:val="24"/>
                <w:szCs w:val="24"/>
                <w:lang w:val="nl-NL"/>
              </w:rPr>
            </w:pPr>
            <w:r w:rsidRPr="006D2239">
              <w:rPr>
                <w:rFonts w:ascii="Times New Roman" w:hAnsi="Times New Roman" w:cs="Times New Roman"/>
                <w:color w:val="000000"/>
                <w:sz w:val="24"/>
                <w:szCs w:val="24"/>
                <w:lang w:val="nl-NL"/>
              </w:rPr>
              <w:t>6. Tổ chức sử dụng đất để xây dựng nhà ở phục vụ tái định cư theo dự án của Nhà nước.</w:t>
            </w:r>
          </w:p>
        </w:tc>
        <w:tc>
          <w:tcPr>
            <w:tcW w:w="3969" w:type="dxa"/>
          </w:tcPr>
          <w:p w14:paraId="346B860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EF923FB" w14:textId="77777777" w:rsidTr="00FF1265">
        <w:tc>
          <w:tcPr>
            <w:tcW w:w="5240" w:type="dxa"/>
          </w:tcPr>
          <w:p w14:paraId="11A724F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9. Việc giao đất quy định tại Điều này được thực hiện theo quy định tại Điều 124 của Luật này</w:t>
            </w:r>
            <w:r w:rsidRPr="004F6631">
              <w:rPr>
                <w:rFonts w:ascii="Times New Roman" w:hAnsi="Times New Roman" w:cs="Times New Roman"/>
                <w:color w:val="000000"/>
                <w:sz w:val="24"/>
                <w:szCs w:val="24"/>
                <w:lang w:val="vi-VN"/>
              </w:rPr>
              <w:t>.</w:t>
            </w:r>
          </w:p>
        </w:tc>
        <w:tc>
          <w:tcPr>
            <w:tcW w:w="4961" w:type="dxa"/>
          </w:tcPr>
          <w:p w14:paraId="5441170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601C58F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E9270FB" w14:textId="77777777" w:rsidTr="00FF1265">
        <w:tc>
          <w:tcPr>
            <w:tcW w:w="5240" w:type="dxa"/>
          </w:tcPr>
          <w:p w14:paraId="16E63D89" w14:textId="62C856F2"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567" w:name="_Toc112138547"/>
            <w:bookmarkStart w:id="1568" w:name="_Ref113309205"/>
            <w:bookmarkStart w:id="1569" w:name="_Ref113309334"/>
            <w:bookmarkStart w:id="1570" w:name="_Ref113309383"/>
            <w:bookmarkStart w:id="1571" w:name="_Ref113310244"/>
            <w:bookmarkStart w:id="1572" w:name="_Ref113310451"/>
            <w:bookmarkStart w:id="1573" w:name="_Ref113310673"/>
            <w:bookmarkStart w:id="1574" w:name="_Ref113311367"/>
            <w:bookmarkStart w:id="1575" w:name="_Ref113314339"/>
            <w:bookmarkStart w:id="1576" w:name="_Toc114566944"/>
            <w:bookmarkStart w:id="1577" w:name="_Toc115080113"/>
            <w:bookmarkStart w:id="1578" w:name="_Toc115358282"/>
            <w:bookmarkStart w:id="1579" w:name="_Toc120303533"/>
            <w:bookmarkStart w:id="1580" w:name="_Ref121132456"/>
            <w:bookmarkStart w:id="1581" w:name="_Ref121132561"/>
            <w:bookmarkStart w:id="1582" w:name="_Ref130620343"/>
            <w:bookmarkStart w:id="1583" w:name="_Ref130803326"/>
            <w:bookmarkStart w:id="1584" w:name="_Ref130818773"/>
            <w:bookmarkStart w:id="1585" w:name="_Ref130818789"/>
            <w:bookmarkStart w:id="1586" w:name="_Toc130825220"/>
            <w:bookmarkStart w:id="1587" w:name="_Toc149829220"/>
            <w:bookmarkStart w:id="1588" w:name="_Ref154926841"/>
            <w:r w:rsidRPr="004F6631">
              <w:rPr>
                <w:rFonts w:ascii="Times New Roman" w:hAnsi="Times New Roman" w:cs="Times New Roman"/>
                <w:b/>
                <w:color w:val="000000"/>
                <w:sz w:val="24"/>
                <w:szCs w:val="24"/>
                <w:lang w:val="vi-VN"/>
              </w:rPr>
              <w:t>Giao đất có thu tiền sử dụng đất</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tc>
        <w:tc>
          <w:tcPr>
            <w:tcW w:w="4961" w:type="dxa"/>
          </w:tcPr>
          <w:p w14:paraId="19D37315" w14:textId="096AC45A" w:rsidR="00EE1482" w:rsidRPr="006D2239"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6D2239">
              <w:rPr>
                <w:rFonts w:ascii="Times New Roman" w:hAnsi="Times New Roman" w:cs="Times New Roman"/>
                <w:b/>
                <w:bCs/>
                <w:color w:val="000000"/>
                <w:sz w:val="24"/>
                <w:szCs w:val="24"/>
                <w:lang w:val="vi-VN"/>
              </w:rPr>
              <w:t>Điều 5</w:t>
            </w:r>
            <w:r w:rsidR="0030294E">
              <w:rPr>
                <w:rFonts w:ascii="Times New Roman" w:hAnsi="Times New Roman" w:cs="Times New Roman"/>
                <w:b/>
                <w:bCs/>
                <w:color w:val="000000"/>
                <w:sz w:val="24"/>
                <w:szCs w:val="24"/>
              </w:rPr>
              <w:t>2</w:t>
            </w:r>
            <w:r w:rsidRPr="006D2239">
              <w:rPr>
                <w:rFonts w:ascii="Times New Roman" w:hAnsi="Times New Roman" w:cs="Times New Roman"/>
                <w:b/>
                <w:bCs/>
                <w:color w:val="000000"/>
                <w:sz w:val="24"/>
                <w:szCs w:val="24"/>
                <w:lang w:val="vi-VN"/>
              </w:rPr>
              <w:t>. Giao đất có thu tiền sử dụng đất</w:t>
            </w:r>
          </w:p>
        </w:tc>
        <w:tc>
          <w:tcPr>
            <w:tcW w:w="3969" w:type="dxa"/>
          </w:tcPr>
          <w:p w14:paraId="5FF2BCF3"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tr w:rsidR="0030294E" w:rsidRPr="004F6631" w14:paraId="45213689" w14:textId="77777777" w:rsidTr="00FF1265">
        <w:tc>
          <w:tcPr>
            <w:tcW w:w="5240" w:type="dxa"/>
          </w:tcPr>
          <w:p w14:paraId="73051257" w14:textId="77777777" w:rsidR="0030294E" w:rsidRPr="004F6631"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á nhân được giao đất ở</w:t>
            </w:r>
            <w:r w:rsidRPr="004F6631">
              <w:rPr>
                <w:rFonts w:ascii="Times New Roman" w:hAnsi="Times New Roman" w:cs="Times New Roman"/>
                <w:color w:val="000000"/>
                <w:sz w:val="24"/>
                <w:szCs w:val="24"/>
              </w:rPr>
              <w:t>.</w:t>
            </w:r>
          </w:p>
        </w:tc>
        <w:tc>
          <w:tcPr>
            <w:tcW w:w="4961" w:type="dxa"/>
          </w:tcPr>
          <w:p w14:paraId="249D868C" w14:textId="531E5C93" w:rsidR="0030294E" w:rsidRPr="0030294E" w:rsidRDefault="0030294E" w:rsidP="0030294E">
            <w:pPr>
              <w:widowControl w:val="0"/>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1. Cá nhân được giao đất ở.</w:t>
            </w:r>
          </w:p>
        </w:tc>
        <w:tc>
          <w:tcPr>
            <w:tcW w:w="3969" w:type="dxa"/>
          </w:tcPr>
          <w:p w14:paraId="4A3F74E9" w14:textId="77777777" w:rsidR="0030294E" w:rsidRPr="004F6631" w:rsidRDefault="0030294E" w:rsidP="0030294E">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30294E" w:rsidRPr="004F6631" w14:paraId="2257BE65" w14:textId="77777777" w:rsidTr="00FF1265">
        <w:tc>
          <w:tcPr>
            <w:tcW w:w="5240" w:type="dxa"/>
          </w:tcPr>
          <w:p w14:paraId="2635FBDD" w14:textId="77777777" w:rsidR="0030294E" w:rsidRPr="004F6631"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vi-VN"/>
              </w:rPr>
              <w:t>2. Tổ chức kinh tế được giao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lang w:val="vi-VN"/>
              </w:rPr>
              <w:t xml:space="preserve"> nhà ở </w:t>
            </w:r>
            <w:r w:rsidRPr="004F6631">
              <w:rPr>
                <w:rFonts w:ascii="Times New Roman" w:hAnsi="Times New Roman" w:cs="Times New Roman"/>
                <w:color w:val="000000"/>
                <w:sz w:val="24"/>
                <w:szCs w:val="24"/>
                <w:lang w:val="nl-NL"/>
              </w:rPr>
              <w:t xml:space="preserve">thương mại, nhà ở xã hội, nhà ở cho lực lượng vũ trang nhân dân; </w:t>
            </w:r>
            <w:r w:rsidRPr="004F6631">
              <w:rPr>
                <w:rFonts w:ascii="Times New Roman" w:eastAsia="Tahoma" w:hAnsi="Times New Roman" w:cs="Times New Roman"/>
                <w:color w:val="000000"/>
                <w:sz w:val="24"/>
                <w:szCs w:val="24"/>
                <w:lang w:val="nl-NL"/>
              </w:rPr>
              <w:t>dự án đầu tư cải tạo, xây dựng lại</w:t>
            </w:r>
            <w:r w:rsidRPr="004F6631">
              <w:rPr>
                <w:rFonts w:ascii="Times New Roman" w:hAnsi="Times New Roman" w:cs="Times New Roman"/>
                <w:color w:val="000000"/>
                <w:sz w:val="24"/>
                <w:szCs w:val="24"/>
                <w:lang w:val="nl-NL"/>
              </w:rPr>
              <w:t xml:space="preserve"> nhà </w:t>
            </w:r>
            <w:r w:rsidRPr="004F6631">
              <w:rPr>
                <w:rFonts w:ascii="Times New Roman" w:eastAsia="Tahoma" w:hAnsi="Times New Roman" w:cs="Times New Roman"/>
                <w:color w:val="000000"/>
                <w:sz w:val="24"/>
                <w:szCs w:val="24"/>
                <w:lang w:val="nl-NL"/>
              </w:rPr>
              <w:t>chung cư</w:t>
            </w:r>
            <w:r w:rsidRPr="004F6631">
              <w:rPr>
                <w:rFonts w:ascii="Times New Roman" w:hAnsi="Times New Roman" w:cs="Times New Roman"/>
                <w:color w:val="000000"/>
                <w:sz w:val="24"/>
                <w:szCs w:val="24"/>
                <w:lang w:val="nl-NL"/>
              </w:rPr>
              <w:t xml:space="preserve"> theo quy định của pháp luật về nhà ở; </w:t>
            </w:r>
            <w:r w:rsidRPr="004F6631">
              <w:rPr>
                <w:rFonts w:ascii="Times New Roman" w:hAnsi="Times New Roman" w:cs="Times New Roman"/>
                <w:color w:val="000000"/>
                <w:sz w:val="24"/>
                <w:szCs w:val="24"/>
              </w:rPr>
              <w:t>thực hiện dự án đầu tư hạ tầng nghĩa trang để chuyển nhượng quyền sử dụng đất gắn với hạ tầng; xây dựng cơ sở lưu giữ tro cốt</w:t>
            </w:r>
            <w:r w:rsidRPr="004F6631">
              <w:rPr>
                <w:rFonts w:ascii="Times New Roman" w:hAnsi="Times New Roman" w:cs="Times New Roman"/>
                <w:color w:val="000000"/>
                <w:sz w:val="24"/>
                <w:szCs w:val="24"/>
                <w:lang w:val="vi-VN"/>
              </w:rPr>
              <w:t>.</w:t>
            </w:r>
          </w:p>
        </w:tc>
        <w:tc>
          <w:tcPr>
            <w:tcW w:w="4961" w:type="dxa"/>
          </w:tcPr>
          <w:p w14:paraId="000C1BD0" w14:textId="75FE08C7" w:rsidR="0030294E" w:rsidRPr="0030294E" w:rsidRDefault="0030294E" w:rsidP="0030294E">
            <w:pPr>
              <w:widowControl w:val="0"/>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 xml:space="preserve">2. Tổ chức kinh tế được giao đất ở để thực hiện dự án đầu tư xây dựng nhà ở thương mại; nhà ở không thuộc sở hữu của Nhà nước bao gồm: nhà ở cho thuê, nhà ở chính sách; dự án đầu tư cải tạo, xây dựng lại nhà chung cư theo quy định của pháp luật về nhà ở. </w:t>
            </w:r>
          </w:p>
        </w:tc>
        <w:tc>
          <w:tcPr>
            <w:tcW w:w="3969" w:type="dxa"/>
          </w:tcPr>
          <w:p w14:paraId="6B93BBD3" w14:textId="77777777" w:rsidR="0030294E" w:rsidRPr="004F6631" w:rsidRDefault="0030294E" w:rsidP="0030294E">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30294E" w:rsidRPr="004F6631" w14:paraId="5B86EADC" w14:textId="77777777" w:rsidTr="00FF1265">
        <w:tc>
          <w:tcPr>
            <w:tcW w:w="5240" w:type="dxa"/>
          </w:tcPr>
          <w:p w14:paraId="1B2FFF50" w14:textId="77777777" w:rsidR="0030294E" w:rsidRPr="004F6631" w:rsidRDefault="0030294E" w:rsidP="0030294E">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3. Người gốc Việt Nam định cư ở nước ngoài, tổ chức kinh tế có vốn đầu tư nước ngoài được giao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 xml:space="preserve">nhà ở thương mại theo quy định của pháp luật về nhà ở; sử dụng đất do nhận chuyển nhượng dự án bất động sản theo quy định của pháp luật về kinh doanh bất động sản thuộc trường hợp Nhà nước giao đất có thu tiền sử dụng đất. </w:t>
            </w:r>
          </w:p>
        </w:tc>
        <w:tc>
          <w:tcPr>
            <w:tcW w:w="4961" w:type="dxa"/>
          </w:tcPr>
          <w:p w14:paraId="1B6252A4" w14:textId="7B594159" w:rsidR="0030294E" w:rsidRPr="0030294E" w:rsidRDefault="0030294E" w:rsidP="0030294E">
            <w:pPr>
              <w:widowControl w:val="0"/>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3. Người gốc Việt Nam định cư ở nước ngoài, tổ chức kinh tế có vốn đầu tư nước ngoài được giao đất ở để thực hiện dự án đầu tư xây dựng nhà ở thương mại theo quy định của pháp luật về nhà ở; sử dụng đất ở do nhận chuyển nhượng dự án bất động sản theo quy định của pháp luật về kinh doanh bất động sản thuộc trường hợp Nhà nước giao đất có thu tiền sử dụng đất.</w:t>
            </w:r>
          </w:p>
        </w:tc>
        <w:tc>
          <w:tcPr>
            <w:tcW w:w="3969" w:type="dxa"/>
          </w:tcPr>
          <w:p w14:paraId="2609285C" w14:textId="77777777" w:rsidR="0030294E" w:rsidRPr="004F6631" w:rsidRDefault="0030294E" w:rsidP="0030294E">
            <w:pPr>
              <w:widowControl w:val="0"/>
              <w:spacing w:before="40" w:after="40"/>
              <w:ind w:firstLine="0"/>
              <w:rPr>
                <w:rFonts w:ascii="Times New Roman" w:hAnsi="Times New Roman" w:cs="Times New Roman"/>
                <w:bCs/>
                <w:color w:val="000000"/>
                <w:sz w:val="24"/>
                <w:szCs w:val="24"/>
              </w:rPr>
            </w:pPr>
          </w:p>
        </w:tc>
      </w:tr>
      <w:tr w:rsidR="0030294E" w:rsidRPr="004F6631" w14:paraId="25CD7674" w14:textId="77777777" w:rsidTr="00FF1265">
        <w:tc>
          <w:tcPr>
            <w:tcW w:w="5240" w:type="dxa"/>
          </w:tcPr>
          <w:p w14:paraId="7A8FFF85" w14:textId="77777777" w:rsidR="0030294E" w:rsidRPr="004F6631" w:rsidRDefault="0030294E" w:rsidP="0030294E">
            <w:pPr>
              <w:widowControl w:val="0"/>
              <w:spacing w:before="40" w:after="40"/>
              <w:ind w:firstLine="0"/>
              <w:rPr>
                <w:rFonts w:ascii="Times New Roman" w:hAnsi="Times New Roman" w:cs="Times New Roman"/>
                <w:color w:val="000000"/>
                <w:sz w:val="24"/>
                <w:szCs w:val="24"/>
              </w:rPr>
            </w:pPr>
          </w:p>
        </w:tc>
        <w:tc>
          <w:tcPr>
            <w:tcW w:w="4961" w:type="dxa"/>
          </w:tcPr>
          <w:p w14:paraId="014A8F46" w14:textId="198A8051" w:rsidR="0030294E" w:rsidRPr="0030294E" w:rsidRDefault="0030294E" w:rsidP="0030294E">
            <w:pPr>
              <w:widowControl w:val="0"/>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4. Tổ chức kinh tế được giao đất công cộng thực hiện dự án đầu tư hạ tầng nghĩa trang để chuyển nhượng, xây dựng cơ sở lưu giữ tro cốt.</w:t>
            </w:r>
          </w:p>
        </w:tc>
        <w:tc>
          <w:tcPr>
            <w:tcW w:w="3969" w:type="dxa"/>
          </w:tcPr>
          <w:p w14:paraId="246730F2" w14:textId="527A5759" w:rsidR="0030294E" w:rsidRPr="004F6631" w:rsidRDefault="0030294E" w:rsidP="0030294E">
            <w:pPr>
              <w:widowControl w:val="0"/>
              <w:spacing w:before="40" w:after="40"/>
              <w:ind w:firstLine="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Khoản 2 Điều 119 Luật Đất đai năm 2024</w:t>
            </w:r>
          </w:p>
        </w:tc>
      </w:tr>
      <w:tr w:rsidR="0030294E" w:rsidRPr="004F6631" w14:paraId="39FCF8A4" w14:textId="77777777" w:rsidTr="00FF1265">
        <w:tc>
          <w:tcPr>
            <w:tcW w:w="5240" w:type="dxa"/>
          </w:tcPr>
          <w:p w14:paraId="61ECEFEF"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z w:val="24"/>
                <w:szCs w:val="24"/>
              </w:rPr>
              <w:t>Hộ gia đình, cá nhân, n</w:t>
            </w:r>
            <w:r w:rsidRPr="004F6631">
              <w:rPr>
                <w:rFonts w:ascii="Times New Roman" w:hAnsi="Times New Roman" w:cs="Times New Roman"/>
                <w:color w:val="000000"/>
                <w:sz w:val="24"/>
                <w:szCs w:val="24"/>
                <w:lang w:val="vi-VN"/>
              </w:rPr>
              <w:t xml:space="preserve">gười </w:t>
            </w:r>
            <w:r w:rsidRPr="004F6631">
              <w:rPr>
                <w:rFonts w:ascii="Times New Roman" w:hAnsi="Times New Roman" w:cs="Times New Roman"/>
                <w:color w:val="000000"/>
                <w:sz w:val="24"/>
                <w:szCs w:val="24"/>
              </w:rPr>
              <w:t xml:space="preserve">gốc Việt Nam định cư ở nước ngoài, tổ chức kinh tế, tổ chức kinh tế có vốn đầu tư nước ngoài </w:t>
            </w:r>
            <w:r w:rsidRPr="004F6631">
              <w:rPr>
                <w:rFonts w:ascii="Times New Roman" w:hAnsi="Times New Roman" w:cs="Times New Roman"/>
                <w:color w:val="000000"/>
                <w:sz w:val="24"/>
                <w:szCs w:val="24"/>
                <w:lang w:val="vi-VN"/>
              </w:rPr>
              <w:t>được giao đất do được</w:t>
            </w:r>
            <w:r w:rsidRPr="004F6631">
              <w:rPr>
                <w:rFonts w:ascii="Times New Roman" w:hAnsi="Times New Roman" w:cs="Times New Roman"/>
                <w:color w:val="000000"/>
                <w:sz w:val="24"/>
                <w:szCs w:val="24"/>
              </w:rPr>
              <w:t xml:space="preserve"> bồi thường </w:t>
            </w:r>
            <w:r w:rsidRPr="004F6631">
              <w:rPr>
                <w:rFonts w:ascii="Times New Roman" w:hAnsi="Times New Roman" w:cs="Times New Roman"/>
                <w:color w:val="000000"/>
                <w:sz w:val="24"/>
                <w:szCs w:val="24"/>
                <w:lang w:val="nl-NL"/>
              </w:rPr>
              <w:lastRenderedPageBreak/>
              <w:t>bằng đất</w:t>
            </w:r>
            <w:r w:rsidRPr="004F6631">
              <w:rPr>
                <w:rFonts w:ascii="Times New Roman" w:hAnsi="Times New Roman" w:cs="Times New Roman"/>
                <w:color w:val="000000"/>
                <w:sz w:val="24"/>
                <w:szCs w:val="24"/>
              </w:rPr>
              <w:t xml:space="preserve"> khi Nhà nước thu hồi đất theo quy định của Luật này.</w:t>
            </w:r>
          </w:p>
        </w:tc>
        <w:tc>
          <w:tcPr>
            <w:tcW w:w="4961" w:type="dxa"/>
          </w:tcPr>
          <w:p w14:paraId="59BD80E2" w14:textId="7088557A" w:rsidR="0030294E" w:rsidRPr="0030294E" w:rsidRDefault="0030294E" w:rsidP="0030294E">
            <w:pPr>
              <w:widowControl w:val="0"/>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lastRenderedPageBreak/>
              <w:t xml:space="preserve">5. Hộ gia đình, cá nhân, người gốc Việt Nam định cư ở nước ngoài, tổ chức kinh tế, tổ chức kinh tế có vốn đầu tư nước ngoài được giao đất ở do được </w:t>
            </w:r>
            <w:r w:rsidRPr="0030294E">
              <w:rPr>
                <w:rFonts w:ascii="Times New Roman" w:hAnsi="Times New Roman" w:cs="Times New Roman"/>
                <w:color w:val="000000"/>
                <w:sz w:val="24"/>
                <w:szCs w:val="24"/>
              </w:rPr>
              <w:lastRenderedPageBreak/>
              <w:t>bồi thường bằng đất khi Nhà nước thu hồi đất theo quy định của Luật này.</w:t>
            </w:r>
          </w:p>
        </w:tc>
        <w:tc>
          <w:tcPr>
            <w:tcW w:w="3969" w:type="dxa"/>
          </w:tcPr>
          <w:p w14:paraId="56064EDE"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1DF2D5A6" w14:textId="77777777" w:rsidTr="00FF1265">
        <w:tc>
          <w:tcPr>
            <w:tcW w:w="5240" w:type="dxa"/>
          </w:tcPr>
          <w:p w14:paraId="38DB795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5. Việc giao đất quy định tại Điều này được thực hiện theo quy định tại các điều 124, 125 và 126 </w:t>
            </w:r>
            <w:bookmarkStart w:id="1589" w:name="_Hlk149831327"/>
            <w:r w:rsidRPr="004F6631">
              <w:rPr>
                <w:rFonts w:ascii="Times New Roman" w:hAnsi="Times New Roman" w:cs="Times New Roman"/>
                <w:color w:val="000000"/>
                <w:sz w:val="24"/>
                <w:szCs w:val="24"/>
              </w:rPr>
              <w:t>của Luật này.</w:t>
            </w:r>
            <w:bookmarkEnd w:id="1589"/>
          </w:p>
        </w:tc>
        <w:tc>
          <w:tcPr>
            <w:tcW w:w="4961" w:type="dxa"/>
          </w:tcPr>
          <w:p w14:paraId="56CB605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533CB47D"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5A236961" w14:textId="77777777" w:rsidTr="00FF1265">
        <w:tc>
          <w:tcPr>
            <w:tcW w:w="5240" w:type="dxa"/>
          </w:tcPr>
          <w:p w14:paraId="07FAF921"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590" w:name="_Toc112138548"/>
            <w:bookmarkStart w:id="1591" w:name="_Ref113309390"/>
            <w:bookmarkStart w:id="1592" w:name="_Ref113310251"/>
            <w:bookmarkStart w:id="1593" w:name="_Ref113310464"/>
            <w:bookmarkStart w:id="1594" w:name="_Ref113310681"/>
            <w:bookmarkStart w:id="1595" w:name="_Ref113312436"/>
            <w:bookmarkStart w:id="1596" w:name="_Toc114566945"/>
            <w:bookmarkStart w:id="1597" w:name="_Toc115080114"/>
            <w:bookmarkStart w:id="1598" w:name="_Toc115358283"/>
            <w:bookmarkStart w:id="1599" w:name="_Toc120303534"/>
            <w:bookmarkStart w:id="1600" w:name="_Ref121132465"/>
            <w:bookmarkStart w:id="1601" w:name="_Ref121132563"/>
            <w:bookmarkStart w:id="1602" w:name="_Ref130620353"/>
            <w:bookmarkStart w:id="1603" w:name="_Ref130803332"/>
            <w:bookmarkStart w:id="1604" w:name="_Ref130803381"/>
            <w:bookmarkStart w:id="1605" w:name="_Ref130803390"/>
            <w:bookmarkStart w:id="1606" w:name="_Ref130818797"/>
            <w:bookmarkStart w:id="1607" w:name="_Ref130819764"/>
            <w:bookmarkStart w:id="1608" w:name="_Toc130825221"/>
            <w:bookmarkStart w:id="1609" w:name="_Ref146634055"/>
            <w:bookmarkStart w:id="1610" w:name="_Toc149829221"/>
            <w:bookmarkStart w:id="1611" w:name="_Ref153530982"/>
            <w:bookmarkStart w:id="1612" w:name="_Ref154926854"/>
            <w:bookmarkStart w:id="1613" w:name="_Hlk157414510"/>
            <w:r w:rsidRPr="004F6631">
              <w:rPr>
                <w:rFonts w:ascii="Times New Roman" w:hAnsi="Times New Roman" w:cs="Times New Roman"/>
                <w:b/>
                <w:color w:val="000000"/>
                <w:sz w:val="24"/>
                <w:szCs w:val="24"/>
                <w:lang w:val="vi-VN"/>
              </w:rPr>
              <w:t>Cho</w:t>
            </w:r>
            <w:r w:rsidRPr="004F6631">
              <w:rPr>
                <w:rFonts w:ascii="Times New Roman" w:hAnsi="Times New Roman" w:cs="Times New Roman"/>
                <w:b/>
                <w:color w:val="000000"/>
                <w:sz w:val="24"/>
                <w:szCs w:val="24"/>
                <w:lang w:val="am-ET"/>
              </w:rPr>
              <w:t xml:space="preserve"> thuê đất</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sidRPr="004F6631">
              <w:rPr>
                <w:rFonts w:ascii="Times New Roman" w:hAnsi="Times New Roman" w:cs="Times New Roman"/>
                <w:b/>
                <w:color w:val="000000"/>
                <w:sz w:val="24"/>
                <w:szCs w:val="24"/>
              </w:rPr>
              <w:t xml:space="preserve"> </w:t>
            </w:r>
          </w:p>
        </w:tc>
        <w:tc>
          <w:tcPr>
            <w:tcW w:w="4961" w:type="dxa"/>
          </w:tcPr>
          <w:p w14:paraId="423426D4" w14:textId="20BF72D1" w:rsidR="00EE1482" w:rsidRPr="001429DF"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1429DF">
              <w:rPr>
                <w:rFonts w:ascii="Times New Roman" w:hAnsi="Times New Roman" w:cs="Times New Roman"/>
                <w:b/>
                <w:bCs/>
                <w:color w:val="000000"/>
                <w:sz w:val="24"/>
                <w:szCs w:val="24"/>
                <w:lang w:val="vi-VN"/>
              </w:rPr>
              <w:t>Điều 5</w:t>
            </w:r>
            <w:r w:rsidR="0030294E">
              <w:rPr>
                <w:rFonts w:ascii="Times New Roman" w:hAnsi="Times New Roman" w:cs="Times New Roman"/>
                <w:b/>
                <w:bCs/>
                <w:color w:val="000000"/>
                <w:sz w:val="24"/>
                <w:szCs w:val="24"/>
              </w:rPr>
              <w:t>3</w:t>
            </w:r>
            <w:r w:rsidRPr="001429DF">
              <w:rPr>
                <w:rFonts w:ascii="Times New Roman" w:hAnsi="Times New Roman" w:cs="Times New Roman"/>
                <w:b/>
                <w:bCs/>
                <w:color w:val="000000"/>
                <w:sz w:val="24"/>
                <w:szCs w:val="24"/>
                <w:lang w:val="vi-VN"/>
              </w:rPr>
              <w:t>. Cho thuê đất</w:t>
            </w:r>
          </w:p>
        </w:tc>
        <w:tc>
          <w:tcPr>
            <w:tcW w:w="3969" w:type="dxa"/>
          </w:tcPr>
          <w:p w14:paraId="65C2639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bookmarkEnd w:id="1613"/>
      <w:tr w:rsidR="00EE1482" w:rsidRPr="004F6631" w14:paraId="5E03C546" w14:textId="77777777" w:rsidTr="00FF1265">
        <w:tc>
          <w:tcPr>
            <w:tcW w:w="5240" w:type="dxa"/>
          </w:tcPr>
          <w:p w14:paraId="1B8E9AD0"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am-ET"/>
              </w:rPr>
              <w:t xml:space="preserve"> Nhà nước cho thuê đất</w:t>
            </w:r>
            <w:r w:rsidRPr="004F6631">
              <w:rPr>
                <w:rFonts w:ascii="Times New Roman" w:hAnsi="Times New Roman" w:cs="Times New Roman"/>
                <w:color w:val="000000"/>
                <w:sz w:val="24"/>
                <w:szCs w:val="24"/>
              </w:rPr>
              <w:t xml:space="preserve"> thu tiền thuê đất một lần cho cả thời gian thuê hoặc thu tiền thuê đất hằng năm đối với các trường hợp không thuộc trường hợp quy định tại Điều 118 và Điều 119 của Luật này.</w:t>
            </w:r>
          </w:p>
        </w:tc>
        <w:tc>
          <w:tcPr>
            <w:tcW w:w="4961" w:type="dxa"/>
          </w:tcPr>
          <w:p w14:paraId="48D5D89B" w14:textId="3E17C532" w:rsidR="00EE1482" w:rsidRPr="001429DF"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1429DF">
              <w:rPr>
                <w:rFonts w:ascii="Times New Roman" w:hAnsi="Times New Roman" w:cs="Times New Roman"/>
                <w:color w:val="000000"/>
                <w:sz w:val="24"/>
                <w:szCs w:val="24"/>
              </w:rPr>
              <w:t xml:space="preserve">1. Nhà nước cho thuê đất thu tiền thuê đất một lần cho cả thời gian thuê hoặc cho thuê đất thu tiền thuê đất hằng năm đối với các trường hợp không thuộc trường hợp Nhà nước giao đất quy định tại Luật này. </w:t>
            </w:r>
          </w:p>
        </w:tc>
        <w:tc>
          <w:tcPr>
            <w:tcW w:w="3969" w:type="dxa"/>
          </w:tcPr>
          <w:p w14:paraId="4EE3913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1808F6A" w14:textId="77777777" w:rsidTr="00FF1265">
        <w:tc>
          <w:tcPr>
            <w:tcW w:w="5240" w:type="dxa"/>
          </w:tcPr>
          <w:p w14:paraId="310B6357"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rPr>
            </w:pPr>
          </w:p>
        </w:tc>
        <w:tc>
          <w:tcPr>
            <w:tcW w:w="4961" w:type="dxa"/>
          </w:tcPr>
          <w:p w14:paraId="1CEEBFB3" w14:textId="30F4D8D2" w:rsidR="00EE1482" w:rsidRPr="001429DF"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1429DF">
              <w:rPr>
                <w:rFonts w:ascii="Times New Roman" w:hAnsi="Times New Roman" w:cs="Times New Roman"/>
                <w:color w:val="000000"/>
                <w:sz w:val="24"/>
                <w:szCs w:val="24"/>
              </w:rPr>
              <w:t xml:space="preserve">Người được Nhà nước cho thuê đất được lựa chọn hình thức cho thuê đất thu tiền thuê đất một lần cho cả thời gian thuê hoặc hình thức cho thuê đất thu tiền thuê đất hằng năm khi đề nghị Nhà nước cho thuê đất, trừ trường hợp quy định tại khoản 2 Điều này. </w:t>
            </w:r>
          </w:p>
        </w:tc>
        <w:tc>
          <w:tcPr>
            <w:tcW w:w="3969" w:type="dxa"/>
          </w:tcPr>
          <w:p w14:paraId="0E3CE742"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240A150A" w14:textId="77777777" w:rsidTr="00FF1265">
        <w:tc>
          <w:tcPr>
            <w:tcW w:w="5240" w:type="dxa"/>
          </w:tcPr>
          <w:p w14:paraId="51B3F62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Nhà nước cho thuê đất thu tiền thuê đất một lần cho cả thời gian thuê trong các trường hợp sau đây:</w:t>
            </w:r>
          </w:p>
        </w:tc>
        <w:tc>
          <w:tcPr>
            <w:tcW w:w="4961" w:type="dxa"/>
            <w:vMerge w:val="restart"/>
          </w:tcPr>
          <w:p w14:paraId="7FF638CF" w14:textId="4F290168" w:rsidR="00EE1482" w:rsidRPr="001429DF" w:rsidRDefault="00EE1482"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1429DF">
              <w:rPr>
                <w:rFonts w:ascii="Times New Roman" w:hAnsi="Times New Roman" w:cs="Times New Roman"/>
                <w:color w:val="000000"/>
                <w:sz w:val="24"/>
                <w:szCs w:val="24"/>
              </w:rPr>
              <w:t>2. Nhà nước cho thuê đất một lần cho cả thời gian thuê và người sử dụng đất không được lựa chọn hình thức thuê đất, không được chuyển hình thức sử dụng đất từ Nhà nước cho thuê đất thu tiền thuê đất một lần cho cả thời gian thuê sang Nhà nước cho thuê đất thu tiền thuê đất hằng năm đối với trường hợp sử dụng đất sản xuất, kinh doanh phi nông nghiệp để thực hiện dự án kinh doanh kết cấu hạ tầng khu công nghiệp, cụm công nghiệp, khu công nghệ cao; sử dụng đất sản xuất kinh doanh phi nông nghiệp để thực hiện dự án kinh doanh bất động sản du lịch.</w:t>
            </w:r>
          </w:p>
        </w:tc>
        <w:tc>
          <w:tcPr>
            <w:tcW w:w="3969" w:type="dxa"/>
          </w:tcPr>
          <w:p w14:paraId="23EE61D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5099DA7F" w14:textId="77777777" w:rsidTr="00FF1265">
        <w:tc>
          <w:tcPr>
            <w:tcW w:w="5240" w:type="dxa"/>
          </w:tcPr>
          <w:p w14:paraId="31D5D65C"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Sử dụng đất để thực hiện dự án đầu tư sản xuất nông nghiệp, lâm nghiệp, nuôi trồng thủy sản, làm muối; </w:t>
            </w:r>
          </w:p>
        </w:tc>
        <w:tc>
          <w:tcPr>
            <w:tcW w:w="4961" w:type="dxa"/>
            <w:vMerge/>
          </w:tcPr>
          <w:p w14:paraId="738D43F6"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0D752B95"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6823CC4" w14:textId="77777777" w:rsidTr="00FF1265">
        <w:tc>
          <w:tcPr>
            <w:tcW w:w="5240" w:type="dxa"/>
          </w:tcPr>
          <w:p w14:paraId="39602403"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Sử dụng đất khu công nghiệp, cụm công nghiệp, khu công nghệ cao, </w:t>
            </w:r>
            <w:r w:rsidRPr="004F6631">
              <w:rPr>
                <w:rFonts w:ascii="Times New Roman" w:hAnsi="Times New Roman" w:cs="Times New Roman"/>
                <w:color w:val="000000"/>
                <w:sz w:val="24"/>
                <w:szCs w:val="24"/>
                <w:lang w:val="nl-NL"/>
              </w:rPr>
              <w:t>nhà lưu trú công nhân</w:t>
            </w:r>
            <w:r w:rsidRPr="004F6631">
              <w:rPr>
                <w:rFonts w:ascii="Times New Roman" w:hAnsi="Times New Roman" w:cs="Times New Roman"/>
                <w:color w:val="000000"/>
                <w:sz w:val="24"/>
                <w:szCs w:val="24"/>
              </w:rPr>
              <w:t xml:space="preserve"> trong khu công nghiệp; đất sử dụng vào mục đích công cộng</w:t>
            </w:r>
            <w:r w:rsidRPr="004F6631">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lang w:val="nb-NO"/>
              </w:rPr>
              <w:t>có mục đích kinh doanh</w:t>
            </w:r>
            <w:r w:rsidRPr="004F6631">
              <w:rPr>
                <w:rFonts w:ascii="Times New Roman" w:hAnsi="Times New Roman" w:cs="Times New Roman"/>
                <w:color w:val="000000"/>
                <w:sz w:val="24"/>
                <w:szCs w:val="24"/>
              </w:rPr>
              <w:t>; sử dụng đất thương mại, dịch vụ để hoạt động du lịch, kinh doanh văn phòng;</w:t>
            </w:r>
          </w:p>
        </w:tc>
        <w:tc>
          <w:tcPr>
            <w:tcW w:w="4961" w:type="dxa"/>
            <w:vMerge/>
          </w:tcPr>
          <w:p w14:paraId="385253D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496652C4"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3F804ADA" w14:textId="77777777" w:rsidTr="00FF1265">
        <w:tc>
          <w:tcPr>
            <w:tcW w:w="5240" w:type="dxa"/>
          </w:tcPr>
          <w:p w14:paraId="1D61F98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Sử dụng đ</w:t>
            </w:r>
            <w:r w:rsidRPr="004F6631">
              <w:rPr>
                <w:rFonts w:ascii="Times New Roman" w:eastAsia="Times New Roman" w:hAnsi="Times New Roman" w:cs="Times New Roman"/>
                <w:iCs/>
                <w:color w:val="000000"/>
                <w:sz w:val="24"/>
                <w:szCs w:val="24"/>
                <w:lang w:val="pt-BR"/>
              </w:rPr>
              <w:t>ất để xây dựng nhà ở xã hội cho thuê theo quy định của pháp luật về nhà ở.</w:t>
            </w:r>
          </w:p>
        </w:tc>
        <w:tc>
          <w:tcPr>
            <w:tcW w:w="4961" w:type="dxa"/>
            <w:vMerge/>
          </w:tcPr>
          <w:p w14:paraId="52AD9C95"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695CEE59"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36CEDD43" w14:textId="77777777" w:rsidTr="00FF1265">
        <w:tc>
          <w:tcPr>
            <w:tcW w:w="5240" w:type="dxa"/>
          </w:tcPr>
          <w:p w14:paraId="1D2FAB65"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48CEF35E" w14:textId="64C41558"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3. Trong quá trình sử dụng đất, người sử dụng đất được đề nghị Nhà nước xem xét, cho phép chuyển hình thức sử dụng đất, trừ các trường hợp sau:</w:t>
            </w:r>
          </w:p>
        </w:tc>
        <w:tc>
          <w:tcPr>
            <w:tcW w:w="3969" w:type="dxa"/>
          </w:tcPr>
          <w:p w14:paraId="465B4766"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7F57ACFC" w14:textId="77777777" w:rsidTr="00FF1265">
        <w:tc>
          <w:tcPr>
            <w:tcW w:w="5240" w:type="dxa"/>
          </w:tcPr>
          <w:p w14:paraId="02ADD5E4"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61F3351D" w14:textId="6D88C5D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 xml:space="preserve">a) Đơn vị sự nghiệp công lập đang được Nhà nước cho thuê đất thu tiền thuê đất hằng năm đề nghị </w:t>
            </w:r>
            <w:r w:rsidRPr="001429DF">
              <w:rPr>
                <w:rFonts w:ascii="Times New Roman" w:hAnsi="Times New Roman" w:cs="Times New Roman"/>
                <w:color w:val="000000"/>
                <w:sz w:val="24"/>
                <w:szCs w:val="24"/>
              </w:rPr>
              <w:lastRenderedPageBreak/>
              <w:t>chuyển sang hình thức thuê đất thu tiền thuê đất một lần cho cả thời gian thuê;</w:t>
            </w:r>
          </w:p>
        </w:tc>
        <w:tc>
          <w:tcPr>
            <w:tcW w:w="3969" w:type="dxa"/>
          </w:tcPr>
          <w:p w14:paraId="4A497699"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6489E1C" w14:textId="77777777" w:rsidTr="00FF1265">
        <w:tc>
          <w:tcPr>
            <w:tcW w:w="5240" w:type="dxa"/>
          </w:tcPr>
          <w:p w14:paraId="3B04FF1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49BA4A0D" w14:textId="331AB275"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b) Tổ chức tôn giáo, tổ chức tôn giáo trực thuộc;</w:t>
            </w:r>
          </w:p>
        </w:tc>
        <w:tc>
          <w:tcPr>
            <w:tcW w:w="3969" w:type="dxa"/>
          </w:tcPr>
          <w:p w14:paraId="0AB7BFE0"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72B2EE7C" w14:textId="77777777" w:rsidTr="00FF1265">
        <w:tc>
          <w:tcPr>
            <w:tcW w:w="5240" w:type="dxa"/>
          </w:tcPr>
          <w:p w14:paraId="102531A5"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7DEE4A73" w14:textId="223CF4F8"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c) Tổ chức kinh tế có vốn nhà nước sở hữu đang sử dụng đất có nguồn gốc từ cổ phần hóa doanh nghiệp nhà nước, được Nhà nước cho thuê đất thu tiền thuê đất hằng năm mà tại thời điểm cổ phần hóa, giá trị quyền sử dụng đất không được tính vào giá trị doanh nghiệp;</w:t>
            </w:r>
          </w:p>
        </w:tc>
        <w:tc>
          <w:tcPr>
            <w:tcW w:w="3969" w:type="dxa"/>
          </w:tcPr>
          <w:p w14:paraId="39AB10DE"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9761916" w14:textId="77777777" w:rsidTr="00FF1265">
        <w:tc>
          <w:tcPr>
            <w:tcW w:w="5240" w:type="dxa"/>
          </w:tcPr>
          <w:p w14:paraId="0AB1C55E"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60ED6EC7" w14:textId="178E85FE"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d) Các trường hợp quy định tại khoản 2 Điều này.</w:t>
            </w:r>
          </w:p>
        </w:tc>
        <w:tc>
          <w:tcPr>
            <w:tcW w:w="3969" w:type="dxa"/>
          </w:tcPr>
          <w:p w14:paraId="0FBFBB0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3B0948DC" w14:textId="77777777" w:rsidTr="00FF1265">
        <w:tc>
          <w:tcPr>
            <w:tcW w:w="5240" w:type="dxa"/>
          </w:tcPr>
          <w:p w14:paraId="37CD0492"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4961" w:type="dxa"/>
          </w:tcPr>
          <w:p w14:paraId="4F352510" w14:textId="51B72814"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1429DF">
              <w:rPr>
                <w:rFonts w:ascii="Times New Roman" w:hAnsi="Times New Roman" w:cs="Times New Roman"/>
                <w:color w:val="000000"/>
                <w:sz w:val="24"/>
                <w:szCs w:val="24"/>
              </w:rPr>
              <w:t>4. Đơn vị sự nghiệp công lập được Nhà nước giao đất không thu tiền sử dụng đất mà có nhu cầu sử dụng một phần hoặc toàn bộ diện tích được giao để sản xuất, kinh doanh, cung cấp dịch vụ thì được lựa chọn chuyển sang hình thức Nhà nước cho thuê đất thu tiền thuê đất hằng năm đối với phần diện tích đó.</w:t>
            </w:r>
          </w:p>
        </w:tc>
        <w:tc>
          <w:tcPr>
            <w:tcW w:w="3969" w:type="dxa"/>
          </w:tcPr>
          <w:p w14:paraId="44DBB05A"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A7951D6" w14:textId="77777777" w:rsidTr="00FF1265">
        <w:tc>
          <w:tcPr>
            <w:tcW w:w="5240" w:type="dxa"/>
          </w:tcPr>
          <w:p w14:paraId="37C47499"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3. Nhà nước cho thuê đất thu tiền thuê đất hằng năm trong các trường hợp sau đây:</w:t>
            </w:r>
          </w:p>
        </w:tc>
        <w:tc>
          <w:tcPr>
            <w:tcW w:w="4961" w:type="dxa"/>
          </w:tcPr>
          <w:p w14:paraId="06B9DE8A"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pacing w:val="2"/>
                <w:sz w:val="24"/>
                <w:szCs w:val="24"/>
              </w:rPr>
            </w:pPr>
          </w:p>
        </w:tc>
        <w:tc>
          <w:tcPr>
            <w:tcW w:w="3969" w:type="dxa"/>
          </w:tcPr>
          <w:p w14:paraId="239AF627"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2"/>
                <w:sz w:val="24"/>
                <w:szCs w:val="24"/>
              </w:rPr>
            </w:pPr>
          </w:p>
        </w:tc>
      </w:tr>
      <w:tr w:rsidR="00EE1482" w:rsidRPr="004F6631" w14:paraId="15BF6DFE" w14:textId="77777777" w:rsidTr="00FF1265">
        <w:tc>
          <w:tcPr>
            <w:tcW w:w="5240" w:type="dxa"/>
          </w:tcPr>
          <w:p w14:paraId="3B454267"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Các trường hợp không thuộc quy định tại khoản 2 Điều này;</w:t>
            </w:r>
          </w:p>
        </w:tc>
        <w:tc>
          <w:tcPr>
            <w:tcW w:w="4961" w:type="dxa"/>
          </w:tcPr>
          <w:p w14:paraId="6B11441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106DAB3B"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83734A6" w14:textId="77777777" w:rsidTr="00FF1265">
        <w:tc>
          <w:tcPr>
            <w:tcW w:w="5240" w:type="dxa"/>
          </w:tcPr>
          <w:p w14:paraId="6BEB708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Các trường hợp quy định tại khoản 2 Điều này mà có nhu cầu trả tiền thuê đất hằng năm;</w:t>
            </w:r>
          </w:p>
        </w:tc>
        <w:tc>
          <w:tcPr>
            <w:tcW w:w="4961" w:type="dxa"/>
          </w:tcPr>
          <w:p w14:paraId="4248E14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0F752E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597F8EB" w14:textId="77777777" w:rsidTr="00FF1265">
        <w:tc>
          <w:tcPr>
            <w:tcW w:w="5240" w:type="dxa"/>
          </w:tcPr>
          <w:p w14:paraId="18EB7DF7"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Đơn vị sự nghiệp công lập lựa chọn hình thức thuê đất </w:t>
            </w:r>
            <w:r w:rsidRPr="004F6631">
              <w:rPr>
                <w:rFonts w:ascii="Times New Roman" w:hAnsi="Times New Roman" w:cs="Times New Roman"/>
                <w:color w:val="000000"/>
                <w:sz w:val="24"/>
                <w:szCs w:val="24"/>
                <w:lang w:val="vi-VN"/>
              </w:rPr>
              <w:t>theo quy định tại khoản 3 Điều 30 của Luật này</w:t>
            </w:r>
            <w:r w:rsidRPr="004F6631">
              <w:rPr>
                <w:rFonts w:ascii="Times New Roman" w:hAnsi="Times New Roman" w:cs="Times New Roman"/>
                <w:color w:val="000000"/>
                <w:sz w:val="24"/>
                <w:szCs w:val="24"/>
                <w:lang w:val="nl-NL"/>
              </w:rPr>
              <w:t>.</w:t>
            </w:r>
          </w:p>
        </w:tc>
        <w:tc>
          <w:tcPr>
            <w:tcW w:w="4961" w:type="dxa"/>
          </w:tcPr>
          <w:p w14:paraId="1D4C2AA9"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0E0D60E3"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F166EEF" w14:textId="77777777" w:rsidTr="00FF1265">
        <w:tc>
          <w:tcPr>
            <w:tcW w:w="5240" w:type="dxa"/>
          </w:tcPr>
          <w:p w14:paraId="623548F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Việc cho thuê đất quy định tại Điều này được thực hiện theo quy định tại các điều 124, 125 và 126 </w:t>
            </w:r>
            <w:bookmarkStart w:id="1614" w:name="_Hlk149831344"/>
            <w:r w:rsidRPr="004F6631">
              <w:rPr>
                <w:rFonts w:ascii="Times New Roman" w:hAnsi="Times New Roman" w:cs="Times New Roman"/>
                <w:color w:val="000000"/>
                <w:sz w:val="24"/>
                <w:szCs w:val="24"/>
              </w:rPr>
              <w:t>của Luật này.</w:t>
            </w:r>
            <w:bookmarkEnd w:id="1614"/>
          </w:p>
        </w:tc>
        <w:tc>
          <w:tcPr>
            <w:tcW w:w="4961" w:type="dxa"/>
          </w:tcPr>
          <w:p w14:paraId="313C27A2"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6BC942C6"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656BE2FB" w14:textId="77777777" w:rsidTr="00FF1265">
        <w:tc>
          <w:tcPr>
            <w:tcW w:w="5240" w:type="dxa"/>
          </w:tcPr>
          <w:p w14:paraId="5AAA95CC" w14:textId="5992C834"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615" w:name="_Toc112138549"/>
            <w:bookmarkStart w:id="1616" w:name="_Ref113308365"/>
            <w:bookmarkStart w:id="1617" w:name="_Ref113313092"/>
            <w:bookmarkStart w:id="1618" w:name="_Toc114566946"/>
            <w:bookmarkStart w:id="1619" w:name="_Toc115080115"/>
            <w:bookmarkStart w:id="1620" w:name="_Toc115358284"/>
            <w:bookmarkStart w:id="1621" w:name="_Toc120303535"/>
            <w:bookmarkStart w:id="1622" w:name="_Ref121131614"/>
            <w:bookmarkStart w:id="1623" w:name="_Ref121132420"/>
            <w:bookmarkStart w:id="1624" w:name="_Toc130825222"/>
            <w:bookmarkStart w:id="1625" w:name="_Ref130847225"/>
            <w:bookmarkStart w:id="1626" w:name="_Ref131805248"/>
            <w:bookmarkStart w:id="1627" w:name="_Ref135585993"/>
            <w:bookmarkStart w:id="1628" w:name="_Ref135586030"/>
            <w:bookmarkStart w:id="1629" w:name="_Toc149829222"/>
            <w:bookmarkStart w:id="1630" w:name="_Ref152773725"/>
            <w:r w:rsidRPr="004F6631">
              <w:rPr>
                <w:rFonts w:ascii="Times New Roman" w:hAnsi="Times New Roman" w:cs="Times New Roman"/>
                <w:b/>
                <w:color w:val="000000"/>
                <w:sz w:val="24"/>
                <w:szCs w:val="24"/>
              </w:rPr>
              <w:t>Chuyển mục đích sử dụng đất</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sidRPr="004F6631">
              <w:rPr>
                <w:rFonts w:ascii="Times New Roman" w:hAnsi="Times New Roman" w:cs="Times New Roman"/>
                <w:b/>
                <w:color w:val="000000"/>
                <w:sz w:val="24"/>
                <w:szCs w:val="24"/>
              </w:rPr>
              <w:t xml:space="preserve"> </w:t>
            </w:r>
          </w:p>
        </w:tc>
        <w:tc>
          <w:tcPr>
            <w:tcW w:w="4961" w:type="dxa"/>
          </w:tcPr>
          <w:p w14:paraId="5D419E2E" w14:textId="654C6823" w:rsidR="00EE1482" w:rsidRPr="001429DF" w:rsidRDefault="00EE1482" w:rsidP="0030294E">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1429DF">
              <w:rPr>
                <w:rFonts w:ascii="Times New Roman" w:hAnsi="Times New Roman" w:cs="Times New Roman"/>
                <w:b/>
                <w:bCs/>
                <w:color w:val="000000"/>
                <w:sz w:val="24"/>
                <w:szCs w:val="24"/>
              </w:rPr>
              <w:t>Điều 5</w:t>
            </w:r>
            <w:r w:rsidR="0030294E">
              <w:rPr>
                <w:rFonts w:ascii="Times New Roman" w:hAnsi="Times New Roman" w:cs="Times New Roman"/>
                <w:b/>
                <w:bCs/>
                <w:color w:val="000000"/>
                <w:sz w:val="24"/>
                <w:szCs w:val="24"/>
              </w:rPr>
              <w:t>4</w:t>
            </w:r>
            <w:r w:rsidRPr="001429DF">
              <w:rPr>
                <w:rFonts w:ascii="Times New Roman" w:hAnsi="Times New Roman" w:cs="Times New Roman"/>
                <w:b/>
                <w:bCs/>
                <w:color w:val="000000"/>
                <w:sz w:val="24"/>
                <w:szCs w:val="24"/>
              </w:rPr>
              <w:t>. Chuyển mục đích sử dụng đất</w:t>
            </w:r>
          </w:p>
        </w:tc>
        <w:tc>
          <w:tcPr>
            <w:tcW w:w="3969" w:type="dxa"/>
          </w:tcPr>
          <w:p w14:paraId="395E3A34"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1DF16945" w14:textId="77777777" w:rsidTr="00FF1265">
        <w:tc>
          <w:tcPr>
            <w:tcW w:w="5240" w:type="dxa"/>
          </w:tcPr>
          <w:p w14:paraId="76EFA51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Các trường hợp chuyển mục đích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phải được cơ quan nhà nước có thẩm quyền</w:t>
            </w:r>
            <w:r w:rsidRPr="004F6631">
              <w:rPr>
                <w:rFonts w:ascii="Times New Roman" w:hAnsi="Times New Roman" w:cs="Times New Roman"/>
                <w:color w:val="000000"/>
                <w:sz w:val="24"/>
                <w:szCs w:val="24"/>
              </w:rPr>
              <w:t xml:space="preserve"> cho phép bao gồm</w:t>
            </w:r>
            <w:r w:rsidRPr="004F6631">
              <w:rPr>
                <w:rFonts w:ascii="Times New Roman" w:hAnsi="Times New Roman" w:cs="Times New Roman"/>
                <w:color w:val="000000"/>
                <w:sz w:val="24"/>
                <w:szCs w:val="24"/>
                <w:lang w:val="vi-VN"/>
              </w:rPr>
              <w:t>:</w:t>
            </w:r>
          </w:p>
        </w:tc>
        <w:tc>
          <w:tcPr>
            <w:tcW w:w="4961" w:type="dxa"/>
          </w:tcPr>
          <w:p w14:paraId="629DC231" w14:textId="7C43FFEB"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1. Các trường hợp chuyển mục đích sử dụng đất phải được cơ quan nhà nước có thẩm quyền cho phép bao gồm:</w:t>
            </w:r>
          </w:p>
        </w:tc>
        <w:tc>
          <w:tcPr>
            <w:tcW w:w="3969" w:type="dxa"/>
          </w:tcPr>
          <w:p w14:paraId="592FB36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7534DD9A" w14:textId="77777777" w:rsidTr="00FF1265">
        <w:tc>
          <w:tcPr>
            <w:tcW w:w="5240" w:type="dxa"/>
          </w:tcPr>
          <w:p w14:paraId="51604AE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vi-VN"/>
              </w:rPr>
              <w:t>Chuyển đất</w:t>
            </w:r>
            <w:r w:rsidRPr="004F6631">
              <w:rPr>
                <w:rFonts w:ascii="Times New Roman" w:hAnsi="Times New Roman" w:cs="Times New Roman"/>
                <w:color w:val="000000"/>
                <w:sz w:val="24"/>
                <w:szCs w:val="24"/>
              </w:rPr>
              <w:t xml:space="preserve"> trồng lúa, đất rừng đặc dụng, đất rừng phòng hộ, đất rừng sản xuất sang loại đất khác trong </w:t>
            </w:r>
            <w:r w:rsidRPr="004F6631">
              <w:rPr>
                <w:rFonts w:ascii="Times New Roman" w:hAnsi="Times New Roman" w:cs="Times New Roman"/>
                <w:color w:val="000000"/>
                <w:sz w:val="24"/>
                <w:szCs w:val="24"/>
              </w:rPr>
              <w:lastRenderedPageBreak/>
              <w:t>nhóm đất nông nghiệp;</w:t>
            </w:r>
          </w:p>
        </w:tc>
        <w:tc>
          <w:tcPr>
            <w:tcW w:w="4961" w:type="dxa"/>
          </w:tcPr>
          <w:p w14:paraId="7625E9F6" w14:textId="57BDC751"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lastRenderedPageBreak/>
              <w:t xml:space="preserve">a) Chuyển đất trồng lúa, đất lâm nghiệp sang loại </w:t>
            </w:r>
            <w:r w:rsidRPr="00D12014">
              <w:rPr>
                <w:rFonts w:ascii="Times New Roman" w:hAnsi="Times New Roman" w:cs="Times New Roman"/>
                <w:color w:val="000000"/>
                <w:sz w:val="24"/>
                <w:szCs w:val="24"/>
              </w:rPr>
              <w:lastRenderedPageBreak/>
              <w:t>đất khác trong nhóm đất nông nghiệp;</w:t>
            </w:r>
          </w:p>
        </w:tc>
        <w:tc>
          <w:tcPr>
            <w:tcW w:w="3969" w:type="dxa"/>
          </w:tcPr>
          <w:p w14:paraId="278D7A1B"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53A31C52" w14:textId="77777777" w:rsidTr="00FF1265">
        <w:tc>
          <w:tcPr>
            <w:tcW w:w="5240" w:type="dxa"/>
          </w:tcPr>
          <w:p w14:paraId="08264579"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b</w:t>
            </w:r>
            <w:r w:rsidRPr="004F6631">
              <w:rPr>
                <w:rFonts w:ascii="Times New Roman" w:hAnsi="Times New Roman" w:cs="Times New Roman"/>
                <w:color w:val="000000"/>
                <w:sz w:val="24"/>
                <w:szCs w:val="24"/>
                <w:lang w:val="vi-VN"/>
              </w:rPr>
              <w:t>) Chuyển đất nông nghiệp sang đất phi nông nghiệp;</w:t>
            </w:r>
          </w:p>
        </w:tc>
        <w:tc>
          <w:tcPr>
            <w:tcW w:w="4961" w:type="dxa"/>
          </w:tcPr>
          <w:p w14:paraId="3F43F56B" w14:textId="26944C76"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b) Chuyển đất nông nghiệp sang đất phi nông nghiệp;</w:t>
            </w:r>
          </w:p>
        </w:tc>
        <w:tc>
          <w:tcPr>
            <w:tcW w:w="3969" w:type="dxa"/>
          </w:tcPr>
          <w:p w14:paraId="2D2AE822"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856DFCD" w14:textId="77777777" w:rsidTr="00FF1265">
        <w:tc>
          <w:tcPr>
            <w:tcW w:w="5240" w:type="dxa"/>
          </w:tcPr>
          <w:p w14:paraId="33825A1E"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Chuyển các loại đất khác sang đất chăn nuôi tập trung khi thực hiện dự án chăn nuôi tập trung quy mô lớn;</w:t>
            </w:r>
          </w:p>
        </w:tc>
        <w:tc>
          <w:tcPr>
            <w:tcW w:w="4961" w:type="dxa"/>
          </w:tcPr>
          <w:p w14:paraId="2AC8130E" w14:textId="22462323"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c) Chuyển các loại đất khác sang đất chăn nuôi tập trung, thủy sản;</w:t>
            </w:r>
          </w:p>
        </w:tc>
        <w:tc>
          <w:tcPr>
            <w:tcW w:w="3969" w:type="dxa"/>
          </w:tcPr>
          <w:p w14:paraId="588FD7FA"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DE5A0EC" w14:textId="77777777" w:rsidTr="00FF1265">
        <w:tc>
          <w:tcPr>
            <w:tcW w:w="5240" w:type="dxa"/>
          </w:tcPr>
          <w:p w14:paraId="57D47FF5"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highlight w:val="yellow"/>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Chuyển</w:t>
            </w:r>
            <w:r w:rsidRPr="004F6631">
              <w:rPr>
                <w:rFonts w:ascii="Times New Roman" w:hAnsi="Times New Roman" w:cs="Times New Roman"/>
                <w:color w:val="000000"/>
                <w:sz w:val="24"/>
                <w:szCs w:val="24"/>
              </w:rPr>
              <w:t xml:space="preserve"> đất </w:t>
            </w:r>
            <w:r w:rsidRPr="004F6631">
              <w:rPr>
                <w:rFonts w:ascii="Times New Roman" w:hAnsi="Times New Roman" w:cs="Times New Roman"/>
                <w:color w:val="000000"/>
                <w:sz w:val="24"/>
                <w:szCs w:val="24"/>
                <w:lang w:val="vi-VN"/>
              </w:rPr>
              <w:t xml:space="preserve">phi nông nghiệp </w:t>
            </w:r>
            <w:r w:rsidRPr="004F6631">
              <w:rPr>
                <w:rFonts w:ascii="Times New Roman" w:hAnsi="Times New Roman" w:cs="Times New Roman"/>
                <w:color w:val="000000"/>
                <w:sz w:val="24"/>
                <w:szCs w:val="24"/>
              </w:rPr>
              <w:t>được Nhà nước giao đất không thu tiền sử dụng đất sang loại đất phi nông nghiệp khác được Nhà nước giao đất có thu tiền sử dụng đất hoặc cho thuê đất;</w:t>
            </w:r>
            <w:r w:rsidRPr="004F6631">
              <w:rPr>
                <w:rFonts w:ascii="Times New Roman" w:hAnsi="Times New Roman" w:cs="Times New Roman"/>
                <w:color w:val="000000"/>
                <w:sz w:val="24"/>
                <w:szCs w:val="24"/>
                <w:highlight w:val="yellow"/>
              </w:rPr>
              <w:t xml:space="preserve"> </w:t>
            </w:r>
          </w:p>
        </w:tc>
        <w:tc>
          <w:tcPr>
            <w:tcW w:w="4961" w:type="dxa"/>
          </w:tcPr>
          <w:p w14:paraId="0E3DB498" w14:textId="77BEA823"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 xml:space="preserve">d) Chuyển đất phi nông nghiệp được Nhà nước giao đất không thu tiền sử dụng đất sang loại đất phi nông nghiệp được Nhà nước giao đất có thu tiền sử dụng đất hoặc cho thuê đất; </w:t>
            </w:r>
          </w:p>
        </w:tc>
        <w:tc>
          <w:tcPr>
            <w:tcW w:w="3969" w:type="dxa"/>
          </w:tcPr>
          <w:p w14:paraId="7045F5D8"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AFCC60B" w14:textId="77777777" w:rsidTr="00FF1265">
        <w:tc>
          <w:tcPr>
            <w:tcW w:w="5240" w:type="dxa"/>
          </w:tcPr>
          <w:p w14:paraId="7D5B5399"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Chuyển đất phi nông nghiệp không phải là đất ở sang đất ở; </w:t>
            </w:r>
          </w:p>
        </w:tc>
        <w:tc>
          <w:tcPr>
            <w:tcW w:w="4961" w:type="dxa"/>
          </w:tcPr>
          <w:p w14:paraId="33A31AEE" w14:textId="68455048"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đ) Chuyển đất phi nông nghiệp không phải là đất ở sang đất ở.</w:t>
            </w:r>
          </w:p>
        </w:tc>
        <w:tc>
          <w:tcPr>
            <w:tcW w:w="3969" w:type="dxa"/>
          </w:tcPr>
          <w:p w14:paraId="134CEA2A"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2AD6B72E" w14:textId="77777777" w:rsidTr="00FF1265">
        <w:tc>
          <w:tcPr>
            <w:tcW w:w="5240" w:type="dxa"/>
          </w:tcPr>
          <w:p w14:paraId="5E46724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e</w:t>
            </w:r>
            <w:r w:rsidRPr="004F6631">
              <w:rPr>
                <w:rFonts w:ascii="Times New Roman" w:hAnsi="Times New Roman" w:cs="Times New Roman"/>
                <w:color w:val="000000"/>
                <w:spacing w:val="-4"/>
                <w:sz w:val="24"/>
                <w:szCs w:val="24"/>
                <w:lang w:val="vi-VN"/>
              </w:rPr>
              <w:t>) Chuyển</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đất xây dựng công trình sự nghiệp</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đất </w:t>
            </w:r>
            <w:r w:rsidRPr="004F6631">
              <w:rPr>
                <w:rFonts w:ascii="Times New Roman" w:hAnsi="Times New Roman" w:cs="Times New Roman"/>
                <w:color w:val="000000"/>
                <w:spacing w:val="-4"/>
                <w:sz w:val="24"/>
                <w:szCs w:val="24"/>
              </w:rPr>
              <w:t xml:space="preserve">sử dụng vào mục đích </w:t>
            </w:r>
            <w:r w:rsidRPr="004F6631">
              <w:rPr>
                <w:rFonts w:ascii="Times New Roman" w:hAnsi="Times New Roman" w:cs="Times New Roman"/>
                <w:color w:val="000000"/>
                <w:spacing w:val="-4"/>
                <w:sz w:val="24"/>
                <w:szCs w:val="24"/>
                <w:lang w:val="vi-VN"/>
              </w:rPr>
              <w:t>công cộng có mục đích kinh doanh</w:t>
            </w:r>
            <w:r w:rsidRPr="004F6631">
              <w:rPr>
                <w:rFonts w:ascii="Times New Roman" w:hAnsi="Times New Roman" w:cs="Times New Roman"/>
                <w:color w:val="000000"/>
                <w:spacing w:val="-4"/>
                <w:sz w:val="24"/>
                <w:szCs w:val="24"/>
              </w:rPr>
              <w:t xml:space="preserve"> sang đất sản xuất, kinh doanh phi nông nghiệp;</w:t>
            </w:r>
          </w:p>
        </w:tc>
        <w:tc>
          <w:tcPr>
            <w:tcW w:w="4961" w:type="dxa"/>
          </w:tcPr>
          <w:p w14:paraId="4F9A14C8" w14:textId="77777777"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651C2F72"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4"/>
                <w:sz w:val="24"/>
                <w:szCs w:val="24"/>
              </w:rPr>
            </w:pPr>
          </w:p>
        </w:tc>
      </w:tr>
      <w:tr w:rsidR="00EE1482" w:rsidRPr="004F6631" w14:paraId="0A132639" w14:textId="77777777" w:rsidTr="00FF1265">
        <w:tc>
          <w:tcPr>
            <w:tcW w:w="5240" w:type="dxa"/>
          </w:tcPr>
          <w:p w14:paraId="0A3E379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Chuyển đất sản xuất, kinh doanh phi nông nghiệp không phải là đất thương mại, dịch vụ sang đất thương mại, dịch vụ.</w:t>
            </w:r>
          </w:p>
        </w:tc>
        <w:tc>
          <w:tcPr>
            <w:tcW w:w="4961" w:type="dxa"/>
          </w:tcPr>
          <w:p w14:paraId="0FE7EB43" w14:textId="77777777"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F39146C"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042E21E8" w14:textId="77777777" w:rsidTr="00FF1265">
        <w:tc>
          <w:tcPr>
            <w:tcW w:w="5240" w:type="dxa"/>
          </w:tcPr>
          <w:p w14:paraId="1BADFCF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Khi chuyển mục đích sử dụng đất theo quy định tại khoản 1 Điều này thì người sử dụng đất phải thực hiện nghĩa vụ tài chính theo quy định của pháp luật; chế độ sử dụng đất, quyền và nghĩa vụ của người sử dụng đất được áp dụng theo loại đất sau khi được chuyển mục đích sử dụng.</w:t>
            </w:r>
          </w:p>
        </w:tc>
        <w:tc>
          <w:tcPr>
            <w:tcW w:w="4961" w:type="dxa"/>
          </w:tcPr>
          <w:p w14:paraId="7CCEB2FF" w14:textId="6E198750"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2. Khi chuyển mục đích sử dụng đất theo quy định tại khoản 1 Điều này thì người sử dụng đất phải thực hiện nghĩa vụ tài chính theo quy định của pháp luật; chế độ sử dụng đất, quyền và nghĩa vụ của người sử dụng đất được áp dụng theo loại đất sau khi được chuyển mục đích sử dụng.</w:t>
            </w:r>
          </w:p>
        </w:tc>
        <w:tc>
          <w:tcPr>
            <w:tcW w:w="3969" w:type="dxa"/>
          </w:tcPr>
          <w:p w14:paraId="20B5D8F9"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1A4AEDD1" w14:textId="77777777" w:rsidTr="00FF1265">
        <w:tc>
          <w:tcPr>
            <w:tcW w:w="5240" w:type="dxa"/>
          </w:tcPr>
          <w:p w14:paraId="78D78670"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vi-VN"/>
              </w:rPr>
              <w:t xml:space="preserve">3. Việc chuyển mục đích sử dụng đất không thuộc các trường hợp quy định tại khoản 1 Điều này </w:t>
            </w:r>
            <w:r w:rsidRPr="004F6631">
              <w:rPr>
                <w:rFonts w:ascii="Times New Roman" w:hAnsi="Times New Roman" w:cs="Times New Roman"/>
                <w:color w:val="000000"/>
                <w:spacing w:val="-4"/>
                <w:sz w:val="24"/>
                <w:szCs w:val="24"/>
              </w:rPr>
              <w:t xml:space="preserve">thì </w:t>
            </w:r>
            <w:r w:rsidRPr="004F6631">
              <w:rPr>
                <w:rFonts w:ascii="Times New Roman" w:hAnsi="Times New Roman" w:cs="Times New Roman"/>
                <w:color w:val="000000"/>
                <w:spacing w:val="-4"/>
                <w:sz w:val="24"/>
                <w:szCs w:val="24"/>
                <w:lang w:val="nl-NL"/>
              </w:rPr>
              <w:t>không phải xin phép của cơ quan nhà nước có thẩm quyền.</w:t>
            </w:r>
          </w:p>
        </w:tc>
        <w:tc>
          <w:tcPr>
            <w:tcW w:w="4961" w:type="dxa"/>
          </w:tcPr>
          <w:p w14:paraId="7F4D69A0" w14:textId="29F686E7"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3. Việc chuyển mục đích sử dụng đất không thuộc các trường hợp quy định tại khoản 1 Điều này thì không phải xin phép của cơ quan nhà nước có thẩm quyền nhưng phải phù hợp với kế hoạch sử dụng đất cấp xã.</w:t>
            </w:r>
          </w:p>
        </w:tc>
        <w:tc>
          <w:tcPr>
            <w:tcW w:w="3969" w:type="dxa"/>
          </w:tcPr>
          <w:p w14:paraId="57DA118A"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pacing w:val="-4"/>
                <w:sz w:val="24"/>
                <w:szCs w:val="24"/>
                <w:lang w:val="vi-VN"/>
              </w:rPr>
            </w:pPr>
          </w:p>
        </w:tc>
      </w:tr>
      <w:tr w:rsidR="00EE1482" w:rsidRPr="004F6631" w14:paraId="045021C1" w14:textId="77777777" w:rsidTr="00FF1265">
        <w:tc>
          <w:tcPr>
            <w:tcW w:w="5240" w:type="dxa"/>
          </w:tcPr>
          <w:p w14:paraId="47923CD3"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Trường hợp sử dụng đất có nguồn gốc là đất ở hoặc đất phi nông nghiệp có thời hạn sử dụng đất ổn định lâu dài phù hợp quy định của pháp luật đã chuyển sang sử dụng vào mục đích khác mà nay có nhu cầu chuyển lại thành đất ở và phù hợp với quy hoạch sử </w:t>
            </w:r>
            <w:r w:rsidRPr="004F6631">
              <w:rPr>
                <w:rFonts w:ascii="Times New Roman" w:hAnsi="Times New Roman" w:cs="Times New Roman"/>
                <w:color w:val="000000"/>
                <w:sz w:val="24"/>
                <w:szCs w:val="24"/>
              </w:rPr>
              <w:lastRenderedPageBreak/>
              <w:t>dụng đất thì không phải nộp tiền sử dụng đất.</w:t>
            </w:r>
          </w:p>
        </w:tc>
        <w:tc>
          <w:tcPr>
            <w:tcW w:w="4961" w:type="dxa"/>
          </w:tcPr>
          <w:p w14:paraId="50343295" w14:textId="736D0235"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lastRenderedPageBreak/>
              <w:t xml:space="preserve">Trường hợp sử dụng đất có nguồn gốc là đất ở hoặc đất phi nông nghiệp có thời hạn sử dụng đất ổn định lâu dài phù hợp quy định của pháp luật đã chuyển sang sử dụng vào mục đích khác mà nay có nhu cầu chuyển lại thành đất ở và phù hợp với </w:t>
            </w:r>
            <w:r w:rsidRPr="00D12014">
              <w:rPr>
                <w:rFonts w:ascii="Times New Roman" w:hAnsi="Times New Roman" w:cs="Times New Roman"/>
                <w:color w:val="000000"/>
                <w:sz w:val="24"/>
                <w:szCs w:val="24"/>
              </w:rPr>
              <w:lastRenderedPageBreak/>
              <w:t>quy hoạch, kế hoạch sử dụng đất thì không phải nộp tiền sử dụng đất.</w:t>
            </w:r>
          </w:p>
        </w:tc>
        <w:tc>
          <w:tcPr>
            <w:tcW w:w="3969" w:type="dxa"/>
          </w:tcPr>
          <w:p w14:paraId="7D85665A"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0E762554" w14:textId="77777777" w:rsidTr="00FF1265">
        <w:tc>
          <w:tcPr>
            <w:tcW w:w="5240" w:type="dxa"/>
          </w:tcPr>
          <w:p w14:paraId="112B9A1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4. Việc chuyển mục đích sử dụng đất quy định tại Điều này được thực hiện theo quy định tại Điều 124 của Luật này.</w:t>
            </w:r>
          </w:p>
        </w:tc>
        <w:tc>
          <w:tcPr>
            <w:tcW w:w="4961" w:type="dxa"/>
          </w:tcPr>
          <w:p w14:paraId="50C459C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17B5705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70FEA389" w14:textId="77777777" w:rsidTr="00FF1265">
        <w:tc>
          <w:tcPr>
            <w:tcW w:w="5240" w:type="dxa"/>
          </w:tcPr>
          <w:p w14:paraId="6582B153" w14:textId="7FF47D29"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am-ET"/>
              </w:rPr>
            </w:pPr>
            <w:bookmarkStart w:id="1631" w:name="_Toc112138550"/>
            <w:bookmarkStart w:id="1632" w:name="_Ref113310266"/>
            <w:bookmarkStart w:id="1633" w:name="_Ref113310492"/>
            <w:bookmarkStart w:id="1634" w:name="_Ref113310701"/>
            <w:bookmarkStart w:id="1635" w:name="_Toc114566947"/>
            <w:bookmarkStart w:id="1636" w:name="_Ref115020133"/>
            <w:bookmarkStart w:id="1637" w:name="_Ref115020280"/>
            <w:bookmarkStart w:id="1638" w:name="_Toc115080116"/>
            <w:bookmarkStart w:id="1639" w:name="_Toc115358285"/>
            <w:bookmarkStart w:id="1640" w:name="_Toc120303536"/>
            <w:bookmarkStart w:id="1641" w:name="_Ref121132507"/>
            <w:bookmarkStart w:id="1642" w:name="_Ref121132588"/>
            <w:bookmarkStart w:id="1643" w:name="_Ref121132634"/>
            <w:bookmarkStart w:id="1644" w:name="_Ref130720980"/>
            <w:bookmarkStart w:id="1645" w:name="_Toc130825223"/>
            <w:bookmarkStart w:id="1646" w:name="_Ref145515992"/>
            <w:bookmarkStart w:id="1647" w:name="_Toc149829223"/>
            <w:r w:rsidRPr="004F6631">
              <w:rPr>
                <w:rFonts w:ascii="Times New Roman" w:hAnsi="Times New Roman" w:cs="Times New Roman"/>
                <w:b/>
                <w:color w:val="000000"/>
                <w:sz w:val="24"/>
                <w:szCs w:val="24"/>
                <w:lang w:val="am-ET"/>
              </w:rPr>
              <w:t>Điều kiện giao đất, cho thuê đất, cho phép chuyển mục đích sử dụng đất</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sidRPr="004F6631">
              <w:rPr>
                <w:rFonts w:ascii="Times New Roman" w:hAnsi="Times New Roman" w:cs="Times New Roman"/>
                <w:b/>
                <w:color w:val="000000"/>
                <w:sz w:val="24"/>
                <w:szCs w:val="24"/>
                <w:lang w:val="vi-VN"/>
              </w:rPr>
              <w:t xml:space="preserve"> </w:t>
            </w:r>
          </w:p>
        </w:tc>
        <w:tc>
          <w:tcPr>
            <w:tcW w:w="4961" w:type="dxa"/>
          </w:tcPr>
          <w:p w14:paraId="61D9A4A0"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am-ET"/>
              </w:rPr>
            </w:pPr>
          </w:p>
        </w:tc>
        <w:tc>
          <w:tcPr>
            <w:tcW w:w="3969" w:type="dxa"/>
          </w:tcPr>
          <w:p w14:paraId="758D8868"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am-ET"/>
              </w:rPr>
            </w:pPr>
          </w:p>
        </w:tc>
      </w:tr>
      <w:tr w:rsidR="00EE1482" w:rsidRPr="004F6631" w14:paraId="5EE7B693" w14:textId="77777777" w:rsidTr="00FF1265">
        <w:tc>
          <w:tcPr>
            <w:tcW w:w="5240" w:type="dxa"/>
          </w:tcPr>
          <w:p w14:paraId="73D4C317"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am-ET"/>
              </w:rPr>
              <w:t xml:space="preserve">1. </w:t>
            </w:r>
            <w:r w:rsidRPr="004F6631">
              <w:rPr>
                <w:rFonts w:ascii="Times New Roman" w:hAnsi="Times New Roman" w:cs="Times New Roman"/>
                <w:color w:val="000000"/>
                <w:sz w:val="24"/>
                <w:szCs w:val="24"/>
                <w:lang w:val="vi-VN"/>
              </w:rPr>
              <w:t>Cơ quan nhà nước có thẩm quyền chỉ được quyết định giao đất, cho thuê đất, cho phép chuyển mục đích sử dụng đất trồng lúa, đất rừng đặc dụng, đất rừng phòng hộ, đất rừng sản xuất</w:t>
            </w:r>
            <w:r w:rsidRPr="004F6631">
              <w:rPr>
                <w:rFonts w:ascii="Times New Roman" w:hAnsi="Times New Roman" w:cs="Times New Roman"/>
                <w:color w:val="000000"/>
                <w:sz w:val="24"/>
                <w:szCs w:val="24"/>
              </w:rPr>
              <w:t xml:space="preserve"> sang mục đích khác</w:t>
            </w:r>
            <w:r w:rsidRPr="004F6631">
              <w:rPr>
                <w:rFonts w:ascii="Times New Roman" w:hAnsi="Times New Roman" w:cs="Times New Roman"/>
                <w:color w:val="000000"/>
                <w:sz w:val="24"/>
                <w:szCs w:val="24"/>
                <w:lang w:val="vi-VN"/>
              </w:rPr>
              <w:t xml:space="preserve"> sau khi có Nghị quyết của Hội đồng nhân dân cấp tỉnh và đáp ứng các căn cứ quy định tạ</w:t>
            </w:r>
            <w:r w:rsidRPr="004F6631">
              <w:rPr>
                <w:rFonts w:ascii="Times New Roman" w:hAnsi="Times New Roman" w:cs="Times New Roman"/>
                <w:color w:val="000000"/>
                <w:sz w:val="24"/>
                <w:szCs w:val="24"/>
              </w:rPr>
              <w:t>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Điều 116 </w:t>
            </w:r>
            <w:r w:rsidRPr="004F6631">
              <w:rPr>
                <w:rFonts w:ascii="Times New Roman" w:hAnsi="Times New Roman" w:cs="Times New Roman"/>
                <w:color w:val="000000"/>
                <w:sz w:val="24"/>
                <w:szCs w:val="24"/>
                <w:lang w:val="vi-VN"/>
              </w:rPr>
              <w:t>của Luật này, trừ trường hợp sử dụng đất thực hiện dự án thuộc thẩm quyền của Quốc hội, Thủ tướng Chính phủ</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chấp thuận, quyết định chủ trương đầu tư theo quy định của </w:t>
            </w:r>
            <w:r w:rsidRPr="004F6631">
              <w:rPr>
                <w:rFonts w:ascii="Times New Roman" w:hAnsi="Times New Roman" w:cs="Times New Roman"/>
                <w:color w:val="000000"/>
                <w:sz w:val="24"/>
                <w:szCs w:val="24"/>
              </w:rPr>
              <w:t>L</w:t>
            </w:r>
            <w:r w:rsidRPr="004F6631">
              <w:rPr>
                <w:rFonts w:ascii="Times New Roman" w:hAnsi="Times New Roman" w:cs="Times New Roman"/>
                <w:color w:val="000000"/>
                <w:sz w:val="24"/>
                <w:szCs w:val="24"/>
                <w:lang w:val="vi-VN"/>
              </w:rPr>
              <w:t xml:space="preserve">uật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ầu tư, </w:t>
            </w:r>
            <w:r w:rsidRPr="004F6631">
              <w:rPr>
                <w:rFonts w:ascii="Times New Roman" w:hAnsi="Times New Roman" w:cs="Times New Roman"/>
                <w:color w:val="000000"/>
                <w:sz w:val="24"/>
                <w:szCs w:val="24"/>
              </w:rPr>
              <w:t>L</w:t>
            </w:r>
            <w:r w:rsidRPr="004F6631">
              <w:rPr>
                <w:rFonts w:ascii="Times New Roman" w:hAnsi="Times New Roman" w:cs="Times New Roman"/>
                <w:color w:val="000000"/>
                <w:sz w:val="24"/>
                <w:szCs w:val="24"/>
                <w:lang w:val="vi-VN"/>
              </w:rPr>
              <w:t xml:space="preserve">uật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ầu tư công, </w:t>
            </w:r>
            <w:r w:rsidRPr="004F6631">
              <w:rPr>
                <w:rFonts w:ascii="Times New Roman" w:hAnsi="Times New Roman" w:cs="Times New Roman"/>
                <w:color w:val="000000"/>
                <w:sz w:val="24"/>
                <w:szCs w:val="24"/>
              </w:rPr>
              <w:t>L</w:t>
            </w:r>
            <w:r w:rsidRPr="004F6631">
              <w:rPr>
                <w:rFonts w:ascii="Times New Roman" w:hAnsi="Times New Roman" w:cs="Times New Roman"/>
                <w:color w:val="000000"/>
                <w:sz w:val="24"/>
                <w:szCs w:val="24"/>
                <w:lang w:val="vi-VN"/>
              </w:rPr>
              <w:t xml:space="preserve">uật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ầu tư theo phương thức đối tác công tư</w:t>
            </w:r>
            <w:r w:rsidRPr="004F6631">
              <w:rPr>
                <w:rFonts w:ascii="Times New Roman" w:hAnsi="Times New Roman" w:cs="Times New Roman"/>
                <w:color w:val="000000"/>
                <w:sz w:val="24"/>
                <w:szCs w:val="24"/>
              </w:rPr>
              <w:t>, Luật Dầu khí; Hội đồng nhân dân cấp tỉnh chấp thuận, quyết định chủ trương đầu tư theo quy định của Luật Đầu tư công, L</w:t>
            </w:r>
            <w:r w:rsidRPr="004F6631">
              <w:rPr>
                <w:rFonts w:ascii="Times New Roman" w:hAnsi="Times New Roman" w:cs="Times New Roman"/>
                <w:color w:val="000000"/>
                <w:sz w:val="24"/>
                <w:szCs w:val="24"/>
                <w:lang w:val="vi-VN"/>
              </w:rPr>
              <w:t xml:space="preserve">uật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ầu tư theo phương thức đối tác công tư. </w:t>
            </w:r>
          </w:p>
        </w:tc>
        <w:tc>
          <w:tcPr>
            <w:tcW w:w="4961" w:type="dxa"/>
          </w:tcPr>
          <w:p w14:paraId="444D412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am-ET"/>
              </w:rPr>
            </w:pPr>
          </w:p>
        </w:tc>
        <w:tc>
          <w:tcPr>
            <w:tcW w:w="3969" w:type="dxa"/>
          </w:tcPr>
          <w:p w14:paraId="62C9D32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am-ET"/>
              </w:rPr>
            </w:pPr>
          </w:p>
        </w:tc>
      </w:tr>
      <w:tr w:rsidR="00EE1482" w:rsidRPr="004F6631" w14:paraId="2579C14C" w14:textId="77777777" w:rsidTr="00FF1265">
        <w:tc>
          <w:tcPr>
            <w:tcW w:w="5240" w:type="dxa"/>
          </w:tcPr>
          <w:p w14:paraId="7A53FC64"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Việc chuyển mục đích sử dụng đất</w:t>
            </w:r>
            <w:r w:rsidRPr="004F6631">
              <w:rPr>
                <w:rFonts w:ascii="Times New Roman" w:hAnsi="Times New Roman" w:cs="Times New Roman"/>
                <w:color w:val="000000"/>
                <w:sz w:val="24"/>
                <w:szCs w:val="24"/>
              </w:rPr>
              <w:t xml:space="preserve"> trồng</w:t>
            </w:r>
            <w:r w:rsidRPr="004F6631">
              <w:rPr>
                <w:rFonts w:ascii="Times New Roman" w:hAnsi="Times New Roman" w:cs="Times New Roman"/>
                <w:color w:val="000000"/>
                <w:sz w:val="24"/>
                <w:szCs w:val="24"/>
                <w:lang w:val="vi-VN"/>
              </w:rPr>
              <w:t xml:space="preserve"> lúa, đất rừng đặc dụng, đất rừng phòng hộ, đất rừng sản xuất sang mục đích khác phải tuân theo tiêu chí, điều kiện do Chính phủ quy định</w:t>
            </w:r>
            <w:r w:rsidRPr="004F6631">
              <w:rPr>
                <w:rFonts w:ascii="Times New Roman" w:hAnsi="Times New Roman" w:cs="Times New Roman"/>
                <w:color w:val="000000"/>
                <w:sz w:val="24"/>
                <w:szCs w:val="24"/>
              </w:rPr>
              <w:t>.</w:t>
            </w:r>
          </w:p>
        </w:tc>
        <w:tc>
          <w:tcPr>
            <w:tcW w:w="4961" w:type="dxa"/>
          </w:tcPr>
          <w:p w14:paraId="0306841D"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2C0702B6"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7CDAA828" w14:textId="77777777" w:rsidTr="00FF1265">
        <w:tc>
          <w:tcPr>
            <w:tcW w:w="5240" w:type="dxa"/>
          </w:tcPr>
          <w:p w14:paraId="4AF9534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Người được Nhà nước giao đất, cho thuê đất, cho phép chuyển mục đích sử dụng đất để thực hiện dự án đầu tư phải </w:t>
            </w:r>
            <w:r w:rsidRPr="004F6631">
              <w:rPr>
                <w:rFonts w:ascii="Times New Roman" w:hAnsi="Times New Roman" w:cs="Times New Roman"/>
                <w:color w:val="000000"/>
                <w:sz w:val="24"/>
                <w:szCs w:val="24"/>
              </w:rPr>
              <w:t>đáp ứng</w:t>
            </w:r>
            <w:r w:rsidRPr="004F6631">
              <w:rPr>
                <w:rFonts w:ascii="Times New Roman" w:hAnsi="Times New Roman" w:cs="Times New Roman"/>
                <w:color w:val="000000"/>
                <w:sz w:val="24"/>
                <w:szCs w:val="24"/>
                <w:lang w:val="vi-VN"/>
              </w:rPr>
              <w:t xml:space="preserve"> các điều kiện sau đây:</w:t>
            </w:r>
          </w:p>
        </w:tc>
        <w:tc>
          <w:tcPr>
            <w:tcW w:w="4961" w:type="dxa"/>
          </w:tcPr>
          <w:p w14:paraId="59FBCBDD"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2BC8C2AA"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2E3723A3" w14:textId="77777777" w:rsidTr="00FF1265">
        <w:tc>
          <w:tcPr>
            <w:tcW w:w="5240" w:type="dxa"/>
          </w:tcPr>
          <w:p w14:paraId="6B720E7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Ký quỹ hoặc các hình thức bảo đảm khác theo quy định của pháp luật về đầu tư;</w:t>
            </w:r>
          </w:p>
        </w:tc>
        <w:tc>
          <w:tcPr>
            <w:tcW w:w="4961" w:type="dxa"/>
          </w:tcPr>
          <w:p w14:paraId="11A13ECD"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71F2FD09"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05E481C7" w14:textId="77777777" w:rsidTr="00FF1265">
        <w:tc>
          <w:tcPr>
            <w:tcW w:w="5240" w:type="dxa"/>
          </w:tcPr>
          <w:p w14:paraId="145EEB1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z w:val="24"/>
                <w:szCs w:val="24"/>
                <w:lang w:val="vi-VN"/>
              </w:rPr>
              <w:t>Có năng lực tài chính để bảo đảm việc sử dụng đất theo tiến độ của dự án đầu tư</w:t>
            </w:r>
            <w:r w:rsidRPr="004F6631">
              <w:rPr>
                <w:rFonts w:ascii="Times New Roman" w:hAnsi="Times New Roman" w:cs="Times New Roman"/>
                <w:color w:val="000000"/>
                <w:sz w:val="24"/>
                <w:szCs w:val="24"/>
                <w:lang w:val="nl-NL"/>
              </w:rPr>
              <w:t xml:space="preserve"> và điều kiện khác theo quy định của pháp luật có liên quan;</w:t>
            </w:r>
          </w:p>
        </w:tc>
        <w:tc>
          <w:tcPr>
            <w:tcW w:w="4961" w:type="dxa"/>
          </w:tcPr>
          <w:p w14:paraId="186DF17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4CD5B587"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A399D62" w14:textId="77777777" w:rsidTr="00FF1265">
        <w:tc>
          <w:tcPr>
            <w:tcW w:w="5240" w:type="dxa"/>
          </w:tcPr>
          <w:p w14:paraId="2A5350A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Không vi phạm quy định của pháp luật về đất đai </w:t>
            </w:r>
            <w:r w:rsidRPr="004F6631">
              <w:rPr>
                <w:rFonts w:ascii="Times New Roman" w:hAnsi="Times New Roman" w:cs="Times New Roman"/>
                <w:color w:val="000000"/>
                <w:sz w:val="24"/>
                <w:szCs w:val="24"/>
                <w:lang w:val="vi-VN"/>
              </w:rPr>
              <w:lastRenderedPageBreak/>
              <w:t xml:space="preserve">hoặc có vi phạm quy định của pháp luật về đất đai nhưng đã </w:t>
            </w:r>
            <w:r w:rsidRPr="004F6631">
              <w:rPr>
                <w:rFonts w:ascii="Times New Roman" w:hAnsi="Times New Roman" w:cs="Times New Roman"/>
                <w:color w:val="000000"/>
                <w:sz w:val="24"/>
                <w:szCs w:val="24"/>
              </w:rPr>
              <w:t xml:space="preserve">chấp hành xong quyết định, bản án đã có hiệu lực pháp luật của cơ quan có thẩm quyền tại </w:t>
            </w:r>
            <w:r w:rsidRPr="004F6631">
              <w:rPr>
                <w:rFonts w:ascii="Times New Roman" w:hAnsi="Times New Roman" w:cs="Times New Roman"/>
                <w:color w:val="000000"/>
                <w:sz w:val="24"/>
                <w:szCs w:val="24"/>
                <w:lang w:val="vi-VN"/>
              </w:rPr>
              <w:t>thời điểm đề nghị giao đất, cho thuê đất, cho phép chuyển mục đích sử dụng đất</w:t>
            </w:r>
            <w:r w:rsidRPr="004F6631">
              <w:rPr>
                <w:rFonts w:ascii="Times New Roman" w:hAnsi="Times New Roman" w:cs="Times New Roman"/>
                <w:color w:val="000000"/>
                <w:sz w:val="24"/>
                <w:szCs w:val="24"/>
              </w:rPr>
              <w:t>. Việc xác định người sử dụng đất vi</w:t>
            </w:r>
            <w:r w:rsidRPr="004F6631">
              <w:rPr>
                <w:rFonts w:ascii="Times New Roman" w:hAnsi="Times New Roman" w:cs="Times New Roman"/>
                <w:color w:val="000000"/>
                <w:sz w:val="24"/>
                <w:szCs w:val="24"/>
                <w:lang w:val="vi-VN"/>
              </w:rPr>
              <w:t xml:space="preserve"> phạm quy định của pháp luật về đất đai</w:t>
            </w:r>
            <w:r w:rsidRPr="004F6631">
              <w:rPr>
                <w:rFonts w:ascii="Times New Roman" w:hAnsi="Times New Roman" w:cs="Times New Roman"/>
                <w:color w:val="000000"/>
                <w:sz w:val="24"/>
                <w:szCs w:val="24"/>
              </w:rPr>
              <w:t xml:space="preserve"> áp dụng</w:t>
            </w:r>
            <w:r w:rsidRPr="004F6631">
              <w:rPr>
                <w:rFonts w:ascii="Times New Roman" w:hAnsi="Times New Roman" w:cs="Times New Roman"/>
                <w:color w:val="000000"/>
                <w:sz w:val="24"/>
                <w:szCs w:val="24"/>
                <w:lang w:val="vi-VN"/>
              </w:rPr>
              <w:t xml:space="preserve"> đối với </w:t>
            </w:r>
            <w:r w:rsidRPr="004F6631">
              <w:rPr>
                <w:rFonts w:ascii="Times New Roman" w:hAnsi="Times New Roman" w:cs="Times New Roman"/>
                <w:color w:val="000000"/>
                <w:sz w:val="24"/>
                <w:szCs w:val="24"/>
              </w:rPr>
              <w:t>tất cả các thửa đất</w:t>
            </w:r>
            <w:r w:rsidRPr="004F6631">
              <w:rPr>
                <w:rFonts w:ascii="Times New Roman" w:hAnsi="Times New Roman" w:cs="Times New Roman"/>
                <w:color w:val="000000"/>
                <w:sz w:val="24"/>
                <w:szCs w:val="24"/>
                <w:lang w:val="vi-VN"/>
              </w:rPr>
              <w:t xml:space="preserve"> đang sử dụng trên địa bàn cả nước. </w:t>
            </w:r>
          </w:p>
        </w:tc>
        <w:tc>
          <w:tcPr>
            <w:tcW w:w="4961" w:type="dxa"/>
          </w:tcPr>
          <w:p w14:paraId="59495089"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6CA37102"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23FD2B86" w14:textId="77777777" w:rsidTr="00FF1265">
        <w:tc>
          <w:tcPr>
            <w:tcW w:w="5240" w:type="dxa"/>
          </w:tcPr>
          <w:p w14:paraId="7F5791C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3. Việc cho phép chuyển mục đích sử dụng đất để thực hiện dự án đầu tư xây dựng nhà ở thương mại phải đáp ứng các điều kiện sau đây:</w:t>
            </w:r>
          </w:p>
        </w:tc>
        <w:tc>
          <w:tcPr>
            <w:tcW w:w="4961" w:type="dxa"/>
          </w:tcPr>
          <w:p w14:paraId="5D7FEBE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0F893BA9"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BC46A7F" w14:textId="77777777" w:rsidTr="00FF1265">
        <w:tc>
          <w:tcPr>
            <w:tcW w:w="5240" w:type="dxa"/>
          </w:tcPr>
          <w:p w14:paraId="427B79A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Các điều kiện quy định tại khoản 2 Điều này;</w:t>
            </w:r>
          </w:p>
        </w:tc>
        <w:tc>
          <w:tcPr>
            <w:tcW w:w="4961" w:type="dxa"/>
          </w:tcPr>
          <w:p w14:paraId="15F73B4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48A93E46"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769BCA2" w14:textId="77777777" w:rsidTr="00FF1265">
        <w:tc>
          <w:tcPr>
            <w:tcW w:w="5240" w:type="dxa"/>
          </w:tcPr>
          <w:p w14:paraId="293662EE"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Người được Nhà nước cho phép chuyển mục đích sử dụng đất có quyền sử dụng </w:t>
            </w:r>
            <w:r w:rsidRPr="004F6631">
              <w:rPr>
                <w:rFonts w:ascii="Times New Roman" w:hAnsi="Times New Roman" w:cs="Times New Roman"/>
                <w:color w:val="000000"/>
                <w:sz w:val="24"/>
                <w:szCs w:val="24"/>
                <w:lang w:val="sv-SE"/>
              </w:rPr>
              <w:t xml:space="preserve">đất ở hoặc đất ở và đất </w:t>
            </w:r>
            <w:r w:rsidRPr="004F6631">
              <w:rPr>
                <w:rFonts w:ascii="Times New Roman" w:hAnsi="Times New Roman" w:cs="Times New Roman"/>
                <w:color w:val="000000"/>
                <w:sz w:val="24"/>
                <w:szCs w:val="24"/>
                <w:lang w:val="nl-NL"/>
              </w:rPr>
              <w:t>khác;</w:t>
            </w:r>
          </w:p>
        </w:tc>
        <w:tc>
          <w:tcPr>
            <w:tcW w:w="4961" w:type="dxa"/>
          </w:tcPr>
          <w:p w14:paraId="267E014E"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4B04D3B1"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0288D123" w14:textId="77777777" w:rsidTr="00FF1265">
        <w:tc>
          <w:tcPr>
            <w:tcW w:w="5240" w:type="dxa"/>
          </w:tcPr>
          <w:p w14:paraId="6E7672C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Phù hợp với quy hoạch, kế hoạch sử dụng đất, </w:t>
            </w:r>
            <w:r w:rsidRPr="004F6631">
              <w:rPr>
                <w:rFonts w:ascii="Times New Roman" w:hAnsi="Times New Roman" w:cs="Times New Roman"/>
                <w:i/>
                <w:iCs/>
                <w:color w:val="FF0000"/>
                <w:sz w:val="24"/>
                <w:szCs w:val="24"/>
                <w:lang w:val="nl-NL"/>
              </w:rPr>
              <w:t>quy hoạch theo pháp luật về quy hoạch đô thị và nông thôn</w:t>
            </w:r>
            <w:r w:rsidRPr="004F6631">
              <w:rPr>
                <w:rFonts w:ascii="Times New Roman" w:hAnsi="Times New Roman" w:cs="Times New Roman"/>
                <w:color w:val="000000"/>
                <w:sz w:val="24"/>
                <w:szCs w:val="24"/>
                <w:vertAlign w:val="superscript"/>
                <w:lang w:val="nl-NL"/>
              </w:rPr>
              <w:footnoteReference w:id="4"/>
            </w:r>
            <w:r w:rsidRPr="004F6631">
              <w:rPr>
                <w:rFonts w:ascii="Times New Roman" w:hAnsi="Times New Roman" w:cs="Times New Roman"/>
                <w:color w:val="000000"/>
                <w:sz w:val="24"/>
                <w:szCs w:val="24"/>
                <w:lang w:val="nl-NL"/>
              </w:rPr>
              <w:t>, chương trình, kế hoạch phát triển nhà ở của địa phương và không thuộc trường hợp Nhà nước thu hồi đất vì mục đích quốc phòng, an ninh, thu hồi đất để phát triển kinh tế - xã hội vì lợi ích quốc gia, công cộng quy định tại Điều 78 và Điều 79 của Luật này;</w:t>
            </w:r>
          </w:p>
        </w:tc>
        <w:tc>
          <w:tcPr>
            <w:tcW w:w="4961" w:type="dxa"/>
          </w:tcPr>
          <w:p w14:paraId="511D697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70651210"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014F3827" w14:textId="77777777" w:rsidTr="00FF1265">
        <w:tc>
          <w:tcPr>
            <w:tcW w:w="5240" w:type="dxa"/>
          </w:tcPr>
          <w:p w14:paraId="55CBCC4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Có văn bản chấp thuận chủ trương đầu tư đồng thời chấp thuận nhà đầu tư của cơ quan có thẩm quyền theo quy định của pháp luật về đầu tư.</w:t>
            </w:r>
          </w:p>
        </w:tc>
        <w:tc>
          <w:tcPr>
            <w:tcW w:w="4961" w:type="dxa"/>
          </w:tcPr>
          <w:p w14:paraId="0669CD1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23ECD1E8"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38EC877" w14:textId="77777777" w:rsidTr="00FF1265">
        <w:tc>
          <w:tcPr>
            <w:tcW w:w="5240" w:type="dxa"/>
          </w:tcPr>
          <w:p w14:paraId="5729E331" w14:textId="0F32610F"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648" w:name="_Toc112138551"/>
            <w:bookmarkStart w:id="1649" w:name="_Toc114566948"/>
            <w:bookmarkStart w:id="1650" w:name="_Toc115080117"/>
            <w:bookmarkStart w:id="1651" w:name="_Toc115358286"/>
            <w:bookmarkStart w:id="1652" w:name="_Toc120303537"/>
            <w:bookmarkStart w:id="1653" w:name="_Toc130825224"/>
            <w:bookmarkStart w:id="1654" w:name="_Ref132300205"/>
            <w:bookmarkStart w:id="1655" w:name="_Toc149829224"/>
            <w:bookmarkStart w:id="1656" w:name="_Ref153011963"/>
            <w:r w:rsidRPr="004F6631">
              <w:rPr>
                <w:rFonts w:ascii="Times New Roman" w:hAnsi="Times New Roman" w:cs="Times New Roman"/>
                <w:b/>
                <w:color w:val="000000"/>
                <w:sz w:val="24"/>
                <w:szCs w:val="24"/>
                <w:lang w:val="vi-VN"/>
              </w:rPr>
              <w:t>Thẩm quyền giao đất, cho thuê đất, cho phép chuyển mục đích sử dụng đất</w:t>
            </w:r>
            <w:bookmarkEnd w:id="1648"/>
            <w:bookmarkEnd w:id="1649"/>
            <w:bookmarkEnd w:id="1650"/>
            <w:bookmarkEnd w:id="1651"/>
            <w:bookmarkEnd w:id="1652"/>
            <w:bookmarkEnd w:id="1653"/>
            <w:bookmarkEnd w:id="1654"/>
            <w:bookmarkEnd w:id="1655"/>
            <w:bookmarkEnd w:id="1656"/>
          </w:p>
        </w:tc>
        <w:tc>
          <w:tcPr>
            <w:tcW w:w="4961" w:type="dxa"/>
          </w:tcPr>
          <w:p w14:paraId="7CFDC363"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c>
          <w:tcPr>
            <w:tcW w:w="3969" w:type="dxa"/>
          </w:tcPr>
          <w:p w14:paraId="2E3DAA8C"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vi-VN"/>
              </w:rPr>
            </w:pPr>
          </w:p>
        </w:tc>
      </w:tr>
      <w:tr w:rsidR="00EE1482" w:rsidRPr="004F6631" w14:paraId="62CB029F" w14:textId="77777777" w:rsidTr="00FF1265">
        <w:tc>
          <w:tcPr>
            <w:tcW w:w="5240" w:type="dxa"/>
          </w:tcPr>
          <w:p w14:paraId="37AD3E58"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Ủy ban nhân dân cấp tỉnh quyết định giao đất, cho thuê đất, cho phép chuyển mục đích sử dụng đất trong các trường hợp sau đây:</w:t>
            </w:r>
          </w:p>
        </w:tc>
        <w:tc>
          <w:tcPr>
            <w:tcW w:w="4961" w:type="dxa"/>
          </w:tcPr>
          <w:p w14:paraId="0C3D89E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2FDFB417"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1D64F395" w14:textId="77777777" w:rsidTr="00FF1265">
        <w:tc>
          <w:tcPr>
            <w:tcW w:w="5240" w:type="dxa"/>
          </w:tcPr>
          <w:p w14:paraId="2130898C"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Giao đất, cho thuê đất, cho phép chuyển mục đích sử dụng đất đối với tổ chức</w:t>
            </w:r>
            <w:r w:rsidRPr="004F6631">
              <w:rPr>
                <w:rFonts w:ascii="Times New Roman" w:hAnsi="Times New Roman" w:cs="Times New Roman"/>
                <w:color w:val="000000"/>
                <w:sz w:val="24"/>
                <w:szCs w:val="24"/>
              </w:rPr>
              <w:t xml:space="preserve"> trong nước</w:t>
            </w:r>
            <w:r w:rsidRPr="004F6631">
              <w:rPr>
                <w:rFonts w:ascii="Times New Roman" w:hAnsi="Times New Roman" w:cs="Times New Roman"/>
                <w:color w:val="000000"/>
                <w:sz w:val="24"/>
                <w:szCs w:val="24"/>
                <w:lang w:val="vi-VN"/>
              </w:rPr>
              <w:t>;</w:t>
            </w:r>
          </w:p>
        </w:tc>
        <w:tc>
          <w:tcPr>
            <w:tcW w:w="4961" w:type="dxa"/>
          </w:tcPr>
          <w:p w14:paraId="5E197608"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11D1F74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05532E3C" w14:textId="77777777" w:rsidTr="00FF1265">
        <w:tc>
          <w:tcPr>
            <w:tcW w:w="5240" w:type="dxa"/>
          </w:tcPr>
          <w:p w14:paraId="44E15B31"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b) </w:t>
            </w:r>
            <w:r w:rsidRPr="004F6631">
              <w:rPr>
                <w:rFonts w:ascii="Times New Roman" w:hAnsi="Times New Roman" w:cs="Times New Roman"/>
                <w:color w:val="000000"/>
                <w:spacing w:val="-6"/>
                <w:sz w:val="24"/>
                <w:szCs w:val="24"/>
                <w:lang w:val="vi-VN"/>
              </w:rPr>
              <w:t>Giao đất, cho thuê đất đối với tổ chức tôn giáo</w:t>
            </w:r>
            <w:r w:rsidRPr="004F6631">
              <w:rPr>
                <w:rFonts w:ascii="Times New Roman" w:hAnsi="Times New Roman" w:cs="Times New Roman"/>
                <w:color w:val="000000"/>
                <w:spacing w:val="-6"/>
                <w:sz w:val="24"/>
                <w:szCs w:val="24"/>
              </w:rPr>
              <w:t>, tổ chức tôn giáo trực thuộc</w:t>
            </w:r>
            <w:r w:rsidRPr="004F6631">
              <w:rPr>
                <w:rFonts w:ascii="Times New Roman" w:hAnsi="Times New Roman" w:cs="Times New Roman"/>
                <w:color w:val="000000"/>
                <w:spacing w:val="-6"/>
                <w:sz w:val="24"/>
                <w:szCs w:val="24"/>
                <w:lang w:val="vi-VN"/>
              </w:rPr>
              <w:t>;</w:t>
            </w:r>
          </w:p>
        </w:tc>
        <w:tc>
          <w:tcPr>
            <w:tcW w:w="4961" w:type="dxa"/>
          </w:tcPr>
          <w:p w14:paraId="14744C42"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4C9E3134"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7D95C598" w14:textId="77777777" w:rsidTr="00FF1265">
        <w:tc>
          <w:tcPr>
            <w:tcW w:w="5240" w:type="dxa"/>
          </w:tcPr>
          <w:p w14:paraId="632176D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Giao đất</w:t>
            </w:r>
            <w:r w:rsidRPr="004F6631">
              <w:rPr>
                <w:rFonts w:ascii="Times New Roman" w:hAnsi="Times New Roman" w:cs="Times New Roman"/>
                <w:color w:val="000000"/>
                <w:sz w:val="24"/>
                <w:szCs w:val="24"/>
              </w:rPr>
              <w:t>, cho thuê đất</w:t>
            </w:r>
            <w:r w:rsidRPr="004F6631">
              <w:rPr>
                <w:rFonts w:ascii="Times New Roman" w:hAnsi="Times New Roman" w:cs="Times New Roman"/>
                <w:color w:val="000000"/>
                <w:sz w:val="24"/>
                <w:szCs w:val="24"/>
                <w:lang w:val="vi-VN"/>
              </w:rPr>
              <w:t xml:space="preserve"> đối với người</w:t>
            </w:r>
            <w:r w:rsidRPr="004F6631">
              <w:rPr>
                <w:rFonts w:ascii="Times New Roman" w:hAnsi="Times New Roman" w:cs="Times New Roman"/>
                <w:color w:val="000000"/>
                <w:sz w:val="24"/>
                <w:szCs w:val="24"/>
              </w:rPr>
              <w:t xml:space="preserve"> gốc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Việt Nam định cư ở nước ngoài</w:t>
            </w:r>
            <w:r w:rsidRPr="004F6631">
              <w:rPr>
                <w:rFonts w:ascii="Times New Roman" w:hAnsi="Times New Roman" w:cs="Times New Roman"/>
                <w:color w:val="000000"/>
                <w:sz w:val="24"/>
                <w:szCs w:val="24"/>
                <w:lang w:val="vi-VN"/>
              </w:rPr>
              <w:t>, tổ chức kinh tế có vốn đầu tư nước ngoài;</w:t>
            </w:r>
          </w:p>
        </w:tc>
        <w:tc>
          <w:tcPr>
            <w:tcW w:w="4961" w:type="dxa"/>
          </w:tcPr>
          <w:p w14:paraId="15D99F3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58BD5A17"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000DE614" w14:textId="77777777" w:rsidTr="00FF1265">
        <w:tc>
          <w:tcPr>
            <w:tcW w:w="5240" w:type="dxa"/>
          </w:tcPr>
          <w:p w14:paraId="75CA556C"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Cho thuê đất đối với tổ chức nước ngoài có chức năng ngoại giao.</w:t>
            </w:r>
          </w:p>
        </w:tc>
        <w:tc>
          <w:tcPr>
            <w:tcW w:w="4961" w:type="dxa"/>
          </w:tcPr>
          <w:p w14:paraId="6E3BFE27"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0E9209FE"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2A48495F" w14:textId="77777777" w:rsidTr="00FF1265">
        <w:tc>
          <w:tcPr>
            <w:tcW w:w="5240" w:type="dxa"/>
          </w:tcPr>
          <w:p w14:paraId="30403E32"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Ủy ban nhân dân cấp huyện quyết định giao đất, cho thuê đất, cho phép chuyển mục đích sử dụng đất trong các trường hợp sau đây:</w:t>
            </w:r>
          </w:p>
        </w:tc>
        <w:tc>
          <w:tcPr>
            <w:tcW w:w="4961" w:type="dxa"/>
          </w:tcPr>
          <w:p w14:paraId="2B9ECF18"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067BA569"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228C895E" w14:textId="77777777" w:rsidTr="00FF1265">
        <w:tc>
          <w:tcPr>
            <w:tcW w:w="5240" w:type="dxa"/>
          </w:tcPr>
          <w:p w14:paraId="32338EF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Giao đất, cho thuê đất, cho phép chuyển mục đích sử dụng đất đối với cá nhân. Trường hợp cho cá nhân thuê đất, cho phép chuyển mục đích sử dụng đất nông nghiệp để sử dụng vào mục đích thương mại, dịch vụ với diện tích từ 0,5 ha trở lên thì phải có văn bản chấp thuận của Ủy ban nhân dân cấp tỉnh trước khi quyết định;</w:t>
            </w:r>
          </w:p>
        </w:tc>
        <w:tc>
          <w:tcPr>
            <w:tcW w:w="4961" w:type="dxa"/>
          </w:tcPr>
          <w:p w14:paraId="7F0152B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70CEB89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3BA81816" w14:textId="77777777" w:rsidTr="00FF1265">
        <w:tc>
          <w:tcPr>
            <w:tcW w:w="5240" w:type="dxa"/>
          </w:tcPr>
          <w:p w14:paraId="047E9FA3"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Giao đất đối với cộng đồng dân cư.</w:t>
            </w:r>
          </w:p>
        </w:tc>
        <w:tc>
          <w:tcPr>
            <w:tcW w:w="4961" w:type="dxa"/>
          </w:tcPr>
          <w:p w14:paraId="08BEE472"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1E4E8DAF"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095F48B9" w14:textId="77777777" w:rsidTr="00FF1265">
        <w:tc>
          <w:tcPr>
            <w:tcW w:w="5240" w:type="dxa"/>
          </w:tcPr>
          <w:p w14:paraId="3AB0D2E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Ủy ban nhân dân cấp xã cho thuê đất thuộc quỹ đất nông nghiệp sử dụng vào mục đích công ích của xã, phường, thị trấn.</w:t>
            </w:r>
          </w:p>
        </w:tc>
        <w:tc>
          <w:tcPr>
            <w:tcW w:w="4961" w:type="dxa"/>
          </w:tcPr>
          <w:p w14:paraId="2C9758EF"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453B961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vi-VN"/>
              </w:rPr>
            </w:pPr>
          </w:p>
        </w:tc>
      </w:tr>
      <w:tr w:rsidR="00EE1482" w:rsidRPr="004F6631" w14:paraId="3BBD8058" w14:textId="77777777" w:rsidTr="00FF1265">
        <w:tc>
          <w:tcPr>
            <w:tcW w:w="5240" w:type="dxa"/>
          </w:tcPr>
          <w:p w14:paraId="277596DC"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4. Cơ quan nhà nước có thẩm quyền giao đất, cho thuê đất, cho phép chuyển mục đích sử dụng đất quy định tại khoản 1 và khoản 2 Điều này là cơ quan có thẩm quyền quyết định điều chỉnh, gia hạn sử dụng đất đối với trường hợp người sử dụng đất đã có quyết định giao đất, cho thuê đất, cho phép chuyển mục đích sử dụng đất trước ngày Luật này có hiệu lực thi hành và các trường hợp quyết định giao đất, cho thuê đất, cho phép chuyển mục đích sử dụng đất theo quy định của Luật này.</w:t>
            </w:r>
          </w:p>
        </w:tc>
        <w:tc>
          <w:tcPr>
            <w:tcW w:w="4961" w:type="dxa"/>
          </w:tcPr>
          <w:p w14:paraId="65292B7E"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77767C1A"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727ACB5" w14:textId="77777777" w:rsidTr="00FF1265">
        <w:tc>
          <w:tcPr>
            <w:tcW w:w="5240" w:type="dxa"/>
          </w:tcPr>
          <w:p w14:paraId="6FF1932C"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lang w:val="nl-NL"/>
              </w:rPr>
              <w:t>5. Cơ quan nhà nước có thẩm quyền quy định tại các khoản 1, 2 và 4 Điều này không được phân cấp, không được ủy quyền.</w:t>
            </w:r>
          </w:p>
        </w:tc>
        <w:tc>
          <w:tcPr>
            <w:tcW w:w="4961" w:type="dxa"/>
          </w:tcPr>
          <w:p w14:paraId="21A7EBB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420A47CF"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5AAF74FD" w14:textId="77777777" w:rsidTr="00FF1265">
        <w:tc>
          <w:tcPr>
            <w:tcW w:w="5240" w:type="dxa"/>
          </w:tcPr>
          <w:p w14:paraId="78198925" w14:textId="715EC07C"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vi-VN"/>
              </w:rPr>
            </w:pPr>
            <w:bookmarkStart w:id="1657" w:name="_Toc112138555"/>
            <w:bookmarkStart w:id="1658" w:name="_Ref113310313"/>
            <w:bookmarkStart w:id="1659" w:name="_Ref113310527"/>
            <w:bookmarkStart w:id="1660" w:name="_Toc114566952"/>
            <w:bookmarkStart w:id="1661" w:name="_Toc115080121"/>
            <w:bookmarkStart w:id="1662" w:name="_Toc115358290"/>
            <w:bookmarkStart w:id="1663" w:name="_Toc120303541"/>
            <w:bookmarkStart w:id="1664" w:name="_Ref130620301"/>
            <w:bookmarkStart w:id="1665" w:name="_Ref130799424"/>
            <w:bookmarkStart w:id="1666" w:name="_Ref130806632"/>
            <w:bookmarkStart w:id="1667" w:name="_Ref130810207"/>
            <w:bookmarkStart w:id="1668" w:name="_Ref130816885"/>
            <w:bookmarkStart w:id="1669" w:name="_Ref130818368"/>
            <w:bookmarkStart w:id="1670" w:name="_Ref130818874"/>
            <w:bookmarkStart w:id="1671" w:name="_Ref130821055"/>
            <w:bookmarkStart w:id="1672" w:name="_Toc130825228"/>
            <w:bookmarkStart w:id="1673" w:name="_Ref130847190"/>
            <w:bookmarkStart w:id="1674" w:name="_Ref131227323"/>
            <w:bookmarkStart w:id="1675" w:name="_Ref131786528"/>
            <w:bookmarkStart w:id="1676" w:name="_Ref132359756"/>
            <w:bookmarkStart w:id="1677" w:name="_Ref132362684"/>
            <w:bookmarkStart w:id="1678" w:name="_Ref146673069"/>
            <w:bookmarkStart w:id="1679" w:name="_Toc149829225"/>
            <w:r w:rsidRPr="004F6631">
              <w:rPr>
                <w:rFonts w:ascii="Times New Roman" w:hAnsi="Times New Roman" w:cs="Times New Roman"/>
                <w:b/>
                <w:color w:val="000000"/>
                <w:spacing w:val="2"/>
                <w:sz w:val="24"/>
                <w:szCs w:val="24"/>
              </w:rPr>
              <w:lastRenderedPageBreak/>
              <w:t xml:space="preserve">Các trường hợp giao đất, cho thuê đất không đấu giá quyền sử dụng đất, không đấu thầu </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sidRPr="004F6631">
              <w:rPr>
                <w:rFonts w:ascii="Times New Roman" w:hAnsi="Times New Roman" w:cs="Times New Roman"/>
                <w:b/>
                <w:color w:val="000000"/>
                <w:spacing w:val="2"/>
                <w:sz w:val="24"/>
                <w:szCs w:val="24"/>
              </w:rPr>
              <w:t>lựa chọn nhà đầu tư thực hiện dự án có sử dụng đất</w:t>
            </w:r>
            <w:bookmarkEnd w:id="1678"/>
            <w:bookmarkEnd w:id="1679"/>
          </w:p>
        </w:tc>
        <w:tc>
          <w:tcPr>
            <w:tcW w:w="4961" w:type="dxa"/>
          </w:tcPr>
          <w:p w14:paraId="33D512EE" w14:textId="5BE5AED0" w:rsidR="00EE1482" w:rsidRPr="00D12014" w:rsidRDefault="00EE1482" w:rsidP="0030294E">
            <w:pPr>
              <w:widowControl w:val="0"/>
              <w:tabs>
                <w:tab w:val="left" w:pos="0"/>
              </w:tabs>
              <w:spacing w:before="40" w:after="40"/>
              <w:ind w:firstLine="0"/>
              <w:jc w:val="both"/>
              <w:outlineLvl w:val="2"/>
              <w:rPr>
                <w:rFonts w:ascii="Times New Roman" w:hAnsi="Times New Roman" w:cs="Times New Roman"/>
                <w:sz w:val="24"/>
                <w:szCs w:val="24"/>
              </w:rPr>
            </w:pPr>
            <w:r w:rsidRPr="00D12014">
              <w:rPr>
                <w:rFonts w:ascii="Times New Roman" w:hAnsi="Times New Roman" w:cs="Times New Roman"/>
                <w:b/>
                <w:bCs/>
                <w:color w:val="000000"/>
                <w:spacing w:val="2"/>
                <w:sz w:val="24"/>
                <w:szCs w:val="24"/>
              </w:rPr>
              <w:t>Điều 5</w:t>
            </w:r>
            <w:r w:rsidR="0030294E">
              <w:rPr>
                <w:rFonts w:ascii="Times New Roman" w:hAnsi="Times New Roman" w:cs="Times New Roman"/>
                <w:b/>
                <w:bCs/>
                <w:color w:val="000000"/>
                <w:spacing w:val="2"/>
                <w:sz w:val="24"/>
                <w:szCs w:val="24"/>
              </w:rPr>
              <w:t>5</w:t>
            </w:r>
            <w:r w:rsidRPr="00D12014">
              <w:rPr>
                <w:rFonts w:ascii="Times New Roman" w:hAnsi="Times New Roman" w:cs="Times New Roman"/>
                <w:b/>
                <w:bCs/>
                <w:color w:val="000000"/>
                <w:spacing w:val="2"/>
                <w:sz w:val="24"/>
                <w:szCs w:val="24"/>
              </w:rPr>
              <w:t>. Các trường hợp giao đất, cho thuê đất không đấu giá quyền sử dụng đất, không đấu thầu lựa chọn nhà đầu tư thực hiện dự án có sử dụng đất</w:t>
            </w:r>
          </w:p>
        </w:tc>
        <w:tc>
          <w:tcPr>
            <w:tcW w:w="3969" w:type="dxa"/>
          </w:tcPr>
          <w:p w14:paraId="0FD50EC2"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2"/>
                <w:sz w:val="24"/>
                <w:szCs w:val="24"/>
              </w:rPr>
            </w:pPr>
          </w:p>
        </w:tc>
      </w:tr>
      <w:tr w:rsidR="00EE1482" w:rsidRPr="004F6631" w14:paraId="68AEFC6B" w14:textId="77777777" w:rsidTr="00FF1265">
        <w:tc>
          <w:tcPr>
            <w:tcW w:w="5240" w:type="dxa"/>
          </w:tcPr>
          <w:p w14:paraId="1827F996"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Giao đất không thu tiền sử dụng đất quy định tại Điều 118 của Luật này, giao đất có thu tiền sử dụng đất quy định tại Điều 119 mà được miễn tiền sử dụng đất, cho thuê đất quy định tại Điều 120 mà được miễn tiền thuê đất, trừ trường hợp pháp luật quản lý ngành, lĩnh vực quy định phải xác định số lượng nhà đầu tư quan tâm.</w:t>
            </w:r>
          </w:p>
        </w:tc>
        <w:tc>
          <w:tcPr>
            <w:tcW w:w="4961" w:type="dxa"/>
          </w:tcPr>
          <w:p w14:paraId="509EA3A4" w14:textId="56B42C65"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1. Giao đất không thu tiền sử dụng đất, giao đất có thu tiền sử dụng đất mà được miễn tiền sử dụng đất, cho thuê đất mà được miễn tiền thuê đất, trừ trường hợp pháp luật quản lý ngành, lĩnh vực quy định phải xác định số lượng nhà đầu tư quan tâm.</w:t>
            </w:r>
          </w:p>
        </w:tc>
        <w:tc>
          <w:tcPr>
            <w:tcW w:w="3969" w:type="dxa"/>
          </w:tcPr>
          <w:p w14:paraId="70F8B499"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17991C64" w14:textId="77777777" w:rsidTr="00FF1265">
        <w:tc>
          <w:tcPr>
            <w:tcW w:w="5240" w:type="dxa"/>
          </w:tcPr>
          <w:p w14:paraId="1C16753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Giao đất, cho thuê đất để thực hiện các dự án thuộc trường hợp Nhà nước thu hồi đất quy định tại Điều 79 của Luật này mà thuộc một trong các trường hợp sau đây:</w:t>
            </w:r>
          </w:p>
        </w:tc>
        <w:tc>
          <w:tcPr>
            <w:tcW w:w="4961" w:type="dxa"/>
          </w:tcPr>
          <w:p w14:paraId="249C228A" w14:textId="59180A96"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2. Giao đất, cho thuê đất để thực hiện các dự án thuộc trường hợp Nhà nước thu hồi đất để phát triển kinh tế - xã hội vì lợi ích quốc gia, công cộng</w:t>
            </w:r>
            <w:r w:rsidRPr="00D12014" w:rsidDel="005D468C">
              <w:rPr>
                <w:rFonts w:ascii="Times New Roman" w:hAnsi="Times New Roman" w:cs="Times New Roman"/>
                <w:color w:val="000000"/>
                <w:sz w:val="24"/>
                <w:szCs w:val="24"/>
              </w:rPr>
              <w:t xml:space="preserve"> </w:t>
            </w:r>
            <w:r w:rsidRPr="00D12014">
              <w:rPr>
                <w:rFonts w:ascii="Times New Roman" w:hAnsi="Times New Roman" w:cs="Times New Roman"/>
                <w:color w:val="000000"/>
                <w:sz w:val="24"/>
                <w:szCs w:val="24"/>
              </w:rPr>
              <w:t>mà thuộc một trong các trường hợp sau đây:</w:t>
            </w:r>
          </w:p>
        </w:tc>
        <w:tc>
          <w:tcPr>
            <w:tcW w:w="3969" w:type="dxa"/>
          </w:tcPr>
          <w:p w14:paraId="14E5D443"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6D2F0E8" w14:textId="77777777" w:rsidTr="00FF1265">
        <w:tc>
          <w:tcPr>
            <w:tcW w:w="5240" w:type="dxa"/>
          </w:tcPr>
          <w:p w14:paraId="67E2D85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a) Sử dụng vốn đầu tư công theo quy định của pháp luật về đầu tư công; </w:t>
            </w:r>
          </w:p>
        </w:tc>
        <w:tc>
          <w:tcPr>
            <w:tcW w:w="4961" w:type="dxa"/>
          </w:tcPr>
          <w:p w14:paraId="04930576" w14:textId="0A5B0BEA"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 xml:space="preserve">a) Sử dụng vốn đầu tư công theo quy định của pháp luật về đầu tư công; </w:t>
            </w:r>
          </w:p>
        </w:tc>
        <w:tc>
          <w:tcPr>
            <w:tcW w:w="3969" w:type="dxa"/>
          </w:tcPr>
          <w:p w14:paraId="174530A6"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53413A64" w14:textId="77777777" w:rsidTr="00FF1265">
        <w:tc>
          <w:tcPr>
            <w:tcW w:w="5240" w:type="dxa"/>
          </w:tcPr>
          <w:p w14:paraId="5570B50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Dự án đầu tư theo phương thức đối tác công tư theo quy định của </w:t>
            </w:r>
            <w:r w:rsidRPr="004F6631">
              <w:rPr>
                <w:rFonts w:ascii="Times New Roman" w:hAnsi="Times New Roman" w:cs="Times New Roman"/>
                <w:color w:val="000000"/>
                <w:sz w:val="24"/>
                <w:szCs w:val="24"/>
              </w:rPr>
              <w:t xml:space="preserve">pháp luật về đầu tư </w:t>
            </w:r>
            <w:r w:rsidRPr="004F6631">
              <w:rPr>
                <w:rFonts w:ascii="Times New Roman" w:hAnsi="Times New Roman" w:cs="Times New Roman"/>
                <w:color w:val="000000"/>
                <w:sz w:val="24"/>
                <w:szCs w:val="24"/>
                <w:lang w:val="nl-NL"/>
              </w:rPr>
              <w:t>theo phương thức đối tác công tư.</w:t>
            </w:r>
          </w:p>
        </w:tc>
        <w:tc>
          <w:tcPr>
            <w:tcW w:w="4961" w:type="dxa"/>
          </w:tcPr>
          <w:p w14:paraId="5FDD5842" w14:textId="61E4C74E"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b) Dự án đầu tư theo phương thức đối tác công tư và diện tích đất thanh toán cho Hợp đồng BT theo quy định của pháp luật về đầu tư theo phương thức đối tác công tư.</w:t>
            </w:r>
          </w:p>
        </w:tc>
        <w:tc>
          <w:tcPr>
            <w:tcW w:w="3969" w:type="dxa"/>
          </w:tcPr>
          <w:p w14:paraId="498FB4D7"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30294E" w:rsidRPr="004F6631" w14:paraId="4D89CE8D" w14:textId="77777777" w:rsidTr="00FF1265">
        <w:tc>
          <w:tcPr>
            <w:tcW w:w="5240" w:type="dxa"/>
          </w:tcPr>
          <w:p w14:paraId="0869FE0D"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3. </w:t>
            </w:r>
            <w:r w:rsidRPr="004F6631">
              <w:rPr>
                <w:rFonts w:ascii="Times New Roman" w:hAnsi="Times New Roman" w:cs="Times New Roman"/>
                <w:color w:val="000000"/>
                <w:spacing w:val="-6"/>
                <w:sz w:val="24"/>
                <w:szCs w:val="24"/>
                <w:lang w:val="nl-NL"/>
              </w:rPr>
              <w:t>Giao đất có thu tiền sử dụng đất, cho thuê đất trong các trường hợp sau đây:</w:t>
            </w:r>
          </w:p>
        </w:tc>
        <w:tc>
          <w:tcPr>
            <w:tcW w:w="4961" w:type="dxa"/>
          </w:tcPr>
          <w:p w14:paraId="6543E587" w14:textId="07443DC1"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3. Giao đất có thu tiền sử dụng đất, cho thuê đất trong các trường hợp sau đây:</w:t>
            </w:r>
          </w:p>
        </w:tc>
        <w:tc>
          <w:tcPr>
            <w:tcW w:w="3969" w:type="dxa"/>
          </w:tcPr>
          <w:p w14:paraId="78C95DB5"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lang w:val="nl-NL"/>
              </w:rPr>
            </w:pPr>
          </w:p>
        </w:tc>
      </w:tr>
      <w:tr w:rsidR="0030294E" w:rsidRPr="004F6631" w14:paraId="3F7C747E" w14:textId="77777777" w:rsidTr="00FF1265">
        <w:tc>
          <w:tcPr>
            <w:tcW w:w="5240" w:type="dxa"/>
          </w:tcPr>
          <w:p w14:paraId="3AC5C97F"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vi-VN"/>
              </w:rPr>
              <w:t xml:space="preserve">Giao đất ở cho cán bộ, công chức, viên chức, sĩ quan tại ngũ, quân nhân chuyên nghiệp, công chức quốc </w:t>
            </w:r>
            <w:r w:rsidRPr="004F6631">
              <w:rPr>
                <w:rFonts w:ascii="Times New Roman" w:hAnsi="Times New Roman" w:cs="Times New Roman"/>
                <w:color w:val="000000"/>
                <w:sz w:val="24"/>
                <w:szCs w:val="24"/>
                <w:lang w:val="sv-SE"/>
              </w:rPr>
              <w:t>phòng, công nhân và viên chức quốc phòng, sĩ quan, hạ sĩ quan, công nhân công an, người làm công tác cơ yếu và người làm công tác khác trong tổ chức cơ yếu hưởng lương từ ngân sách nhà nước</w:t>
            </w:r>
            <w:r w:rsidRPr="004F6631">
              <w:rPr>
                <w:rFonts w:ascii="Times New Roman" w:hAnsi="Times New Roman" w:cs="Times New Roman"/>
                <w:color w:val="000000"/>
                <w:sz w:val="24"/>
                <w:szCs w:val="24"/>
                <w:lang w:val="vi-VN"/>
              </w:rPr>
              <w:t xml:space="preserve"> mà chưa được giao đất ở, nhà ở; </w:t>
            </w:r>
          </w:p>
        </w:tc>
        <w:tc>
          <w:tcPr>
            <w:tcW w:w="4961" w:type="dxa"/>
          </w:tcPr>
          <w:p w14:paraId="50CFD18C" w14:textId="4216DC65"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a) Giao đất ở cho các cá nhân thuộc đối tượng được hưởng chính sách đất ở, nhà ở mà chưa được giao đất ở, nhà ở theo quy định của Chính phủ;</w:t>
            </w:r>
          </w:p>
        </w:tc>
        <w:tc>
          <w:tcPr>
            <w:tcW w:w="3969" w:type="dxa"/>
          </w:tcPr>
          <w:p w14:paraId="4FA6BB7B"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06D21D59" w14:textId="77777777" w:rsidTr="00FF1265">
        <w:tc>
          <w:tcPr>
            <w:tcW w:w="5240" w:type="dxa"/>
          </w:tcPr>
          <w:p w14:paraId="248DDB4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b) Giao đất ở cho cá nhân là giáo viên, nhân viên y tế </w:t>
            </w:r>
            <w:r w:rsidRPr="004F6631">
              <w:rPr>
                <w:rFonts w:ascii="Times New Roman" w:hAnsi="Times New Roman" w:cs="Times New Roman"/>
                <w:color w:val="000000"/>
                <w:sz w:val="24"/>
                <w:szCs w:val="24"/>
                <w:lang w:val="vi-VN"/>
              </w:rPr>
              <w:t>đang công tác tại các xã biên giới, hải đảo thuộc vùng có điều kiện kinh tế</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 xã hội khó khăn,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vùng có điều kiện kinh tế</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 xã hội đặc biệt khó khăn</w:t>
            </w:r>
            <w:r w:rsidRPr="004F6631">
              <w:rPr>
                <w:rFonts w:ascii="Times New Roman" w:hAnsi="Times New Roman" w:cs="Times New Roman"/>
                <w:color w:val="000000"/>
                <w:sz w:val="24"/>
                <w:szCs w:val="24"/>
              </w:rPr>
              <w:t xml:space="preserve"> nhưng chưa có đất ở, nhà ở tại nơi công tác hoặc chưa được </w:t>
            </w:r>
            <w:r w:rsidRPr="004F6631">
              <w:rPr>
                <w:rFonts w:ascii="Times New Roman" w:hAnsi="Times New Roman" w:cs="Times New Roman"/>
                <w:color w:val="000000"/>
                <w:sz w:val="24"/>
                <w:szCs w:val="24"/>
              </w:rPr>
              <w:lastRenderedPageBreak/>
              <w:t>hưởng chính sách hỗ trợ về nhà ở theo quy định của pháp luật về nhà ở;</w:t>
            </w:r>
          </w:p>
        </w:tc>
        <w:tc>
          <w:tcPr>
            <w:tcW w:w="4961" w:type="dxa"/>
            <w:vMerge w:val="restart"/>
          </w:tcPr>
          <w:p w14:paraId="7121A335" w14:textId="35FF7202" w:rsidR="00EE1482" w:rsidRPr="00D12014" w:rsidRDefault="0030294E"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lastRenderedPageBreak/>
              <w:t xml:space="preserve">b) Giao đất, cho thuê đất để thực hiện chính sách bồi thường, hỗ trợ, tái định cư khi Nhà nước thu hồi đất; thực hiện chính sách di dời do ô nhiễm môi trường theo quy định của pháp luật; thực hiện quyết định giải quyết tranh chấp đất đai, khiếu nại </w:t>
            </w:r>
            <w:r w:rsidRPr="0030294E">
              <w:rPr>
                <w:rFonts w:ascii="Times New Roman" w:hAnsi="Times New Roman" w:cs="Times New Roman"/>
                <w:color w:val="000000"/>
                <w:sz w:val="24"/>
                <w:szCs w:val="24"/>
              </w:rPr>
              <w:lastRenderedPageBreak/>
              <w:t>về đất đai của cơ quan có thẩm quyền đã có hiệu lực thi hành;</w:t>
            </w:r>
          </w:p>
        </w:tc>
        <w:tc>
          <w:tcPr>
            <w:tcW w:w="3969" w:type="dxa"/>
          </w:tcPr>
          <w:p w14:paraId="327F0A7C"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65F408C9" w14:textId="77777777" w:rsidTr="00FF1265">
        <w:tc>
          <w:tcPr>
            <w:tcW w:w="5240" w:type="dxa"/>
          </w:tcPr>
          <w:p w14:paraId="45BC86A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c) </w:t>
            </w:r>
            <w:r w:rsidRPr="004F6631">
              <w:rPr>
                <w:rFonts w:ascii="Times New Roman" w:hAnsi="Times New Roman" w:cs="Times New Roman"/>
                <w:color w:val="000000"/>
                <w:sz w:val="24"/>
                <w:szCs w:val="24"/>
                <w:lang w:val="vi-VN"/>
              </w:rPr>
              <w:t>Giao đất ở cho cá nhân thường trú tại xã mà không có đất ở và chưa được Nhà nước giao đất ở</w:t>
            </w:r>
            <w:r w:rsidRPr="004F6631">
              <w:rPr>
                <w:rFonts w:ascii="Times New Roman" w:hAnsi="Times New Roman" w:cs="Times New Roman"/>
                <w:color w:val="000000"/>
                <w:sz w:val="24"/>
                <w:szCs w:val="24"/>
              </w:rPr>
              <w:t xml:space="preserve"> hoặc </w:t>
            </w:r>
            <w:bookmarkStart w:id="1680" w:name="_Hlk146553324"/>
            <w:r w:rsidRPr="004F6631">
              <w:rPr>
                <w:rFonts w:ascii="Times New Roman" w:hAnsi="Times New Roman" w:cs="Times New Roman"/>
                <w:color w:val="000000"/>
                <w:sz w:val="24"/>
                <w:szCs w:val="24"/>
              </w:rPr>
              <w:t>chưa được hưởng chính sách hỗ trợ về nhà ở theo quy định của pháp luật về nhà ở</w:t>
            </w:r>
            <w:bookmarkEnd w:id="1680"/>
            <w:r w:rsidRPr="004F6631">
              <w:rPr>
                <w:rFonts w:ascii="Times New Roman" w:hAnsi="Times New Roman" w:cs="Times New Roman"/>
                <w:color w:val="000000"/>
                <w:sz w:val="24"/>
                <w:szCs w:val="24"/>
                <w:lang w:val="vi-VN"/>
              </w:rPr>
              <w:t>;</w:t>
            </w:r>
          </w:p>
        </w:tc>
        <w:tc>
          <w:tcPr>
            <w:tcW w:w="4961" w:type="dxa"/>
            <w:vMerge/>
          </w:tcPr>
          <w:p w14:paraId="6C8735D2" w14:textId="7B533108"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A28A21E"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7D7F46E2" w14:textId="77777777" w:rsidTr="00FF1265">
        <w:tc>
          <w:tcPr>
            <w:tcW w:w="5240" w:type="dxa"/>
          </w:tcPr>
          <w:p w14:paraId="5E01F5B0"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z w:val="24"/>
                <w:szCs w:val="24"/>
                <w:lang w:val="vi-VN"/>
              </w:rPr>
              <w:t>Giao đất ở cho cá nhân thường trú tại thị trấn thuộc vùng có điều kiện kinh tế - xã hội khó khăn, vùng có điều kiện kinh tế - xã hội đặc biệt khó khăn mà không có đất ở và chưa được Nhà nước giao đất ở;</w:t>
            </w:r>
          </w:p>
        </w:tc>
        <w:tc>
          <w:tcPr>
            <w:tcW w:w="4961" w:type="dxa"/>
            <w:vMerge/>
          </w:tcPr>
          <w:p w14:paraId="0C3B45A5" w14:textId="418CED4D"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58EB8336"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6DAFCC42" w14:textId="77777777" w:rsidTr="00FF1265">
        <w:tc>
          <w:tcPr>
            <w:tcW w:w="5240" w:type="dxa"/>
          </w:tcPr>
          <w:p w14:paraId="16CF58A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w:t>
            </w:r>
            <w:r w:rsidRPr="004F6631">
              <w:rPr>
                <w:rFonts w:ascii="Times New Roman" w:hAnsi="Times New Roman" w:cs="Times New Roman"/>
                <w:color w:val="000000"/>
                <w:sz w:val="24"/>
                <w:szCs w:val="24"/>
                <w:lang w:val="vi-VN"/>
              </w:rPr>
              <w:t>Cho thuê đất làm mặt bằng sản xuất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kinh doanh đối với người được Nhà nước cho thuê đất thu tiền thuê đất hằng năm </w:t>
            </w:r>
            <w:r w:rsidRPr="004F6631">
              <w:rPr>
                <w:rFonts w:ascii="Times New Roman" w:hAnsi="Times New Roman" w:cs="Times New Roman"/>
                <w:color w:val="000000"/>
                <w:sz w:val="24"/>
                <w:szCs w:val="24"/>
                <w:lang w:val="am-ET"/>
              </w:rPr>
              <w:t>nhưng phải di dời ra khỏi vị trí cũ do ô nhiễm môi trường theo quy định của pháp luật;</w:t>
            </w:r>
            <w:r w:rsidRPr="004F6631">
              <w:rPr>
                <w:rFonts w:ascii="Times New Roman" w:hAnsi="Times New Roman" w:cs="Times New Roman"/>
                <w:color w:val="000000"/>
                <w:sz w:val="24"/>
                <w:szCs w:val="24"/>
              </w:rPr>
              <w:t xml:space="preserve"> hỗ trợ cho thuê đất để tiếp tục sản xuất, kinh doanh đối với trường hợp thu hồi đất cơ sở sản xuất phi nông nghiệp của người đang sử dụng;</w:t>
            </w:r>
          </w:p>
        </w:tc>
        <w:tc>
          <w:tcPr>
            <w:tcW w:w="4961" w:type="dxa"/>
            <w:vMerge/>
          </w:tcPr>
          <w:p w14:paraId="2B8968AC" w14:textId="5678844E"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51814C13"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30294E" w:rsidRPr="004F6631" w14:paraId="667BC126" w14:textId="77777777" w:rsidTr="00FF1265">
        <w:tc>
          <w:tcPr>
            <w:tcW w:w="5240" w:type="dxa"/>
          </w:tcPr>
          <w:p w14:paraId="0C3C00C8"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bdr w:val="none" w:sz="0" w:space="0" w:color="auto" w:frame="1"/>
              </w:rPr>
            </w:pPr>
            <w:r w:rsidRPr="004F6631">
              <w:rPr>
                <w:rFonts w:ascii="Times New Roman" w:hAnsi="Times New Roman" w:cs="Times New Roman"/>
                <w:color w:val="000000"/>
                <w:sz w:val="24"/>
                <w:szCs w:val="24"/>
                <w:bdr w:val="none" w:sz="0" w:space="0" w:color="auto" w:frame="1"/>
              </w:rPr>
              <w:t>e) Cho thuê đất đối với cá nhân có nhu cầu sử dụng diện tích đất nông nghiệp vượt hạn mức được giao quy định tại Điều 176 của Luật này; cho thuê đất đối với cá nhân là người dân tộc thiểu số theo quy định tại điểm d khoản 2 và điểm b khoản 3 Điều 16 của Luật này;</w:t>
            </w:r>
          </w:p>
        </w:tc>
        <w:tc>
          <w:tcPr>
            <w:tcW w:w="4961" w:type="dxa"/>
          </w:tcPr>
          <w:p w14:paraId="74F6B56C" w14:textId="2E84A058"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c) Cho thuê đất đối với cá nhân có nhu cầu sử dụng diện tích đất nông nghiệp vượt hạn mức giao đất; cho thuê đất đối với cá nhân là người dân tộc thiểu số theo chính sách đất đai đối với đồng bào dân tộc thiểu số quy định của Luật này;</w:t>
            </w:r>
          </w:p>
        </w:tc>
        <w:tc>
          <w:tcPr>
            <w:tcW w:w="3969" w:type="dxa"/>
          </w:tcPr>
          <w:p w14:paraId="379AD5FD"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bdr w:val="none" w:sz="0" w:space="0" w:color="auto" w:frame="1"/>
              </w:rPr>
            </w:pPr>
          </w:p>
        </w:tc>
      </w:tr>
      <w:tr w:rsidR="0030294E" w:rsidRPr="004F6631" w14:paraId="5751D828" w14:textId="77777777" w:rsidTr="00FF1265">
        <w:tc>
          <w:tcPr>
            <w:tcW w:w="5240" w:type="dxa"/>
          </w:tcPr>
          <w:p w14:paraId="3BA5E27D" w14:textId="77777777" w:rsidR="0030294E" w:rsidRPr="004F6631" w:rsidRDefault="0030294E" w:rsidP="0030294E">
            <w:pPr>
              <w:widowControl w:val="0"/>
              <w:tabs>
                <w:tab w:val="left" w:pos="0"/>
              </w:tabs>
              <w:spacing w:before="40" w:after="40"/>
              <w:ind w:firstLine="0"/>
              <w:rPr>
                <w:rFonts w:ascii="Times New Roman" w:hAnsi="Times New Roman" w:cs="Times New Roman"/>
                <w:color w:val="000000"/>
                <w:sz w:val="24"/>
                <w:szCs w:val="24"/>
                <w:bdr w:val="none" w:sz="0" w:space="0" w:color="auto" w:frame="1"/>
              </w:rPr>
            </w:pPr>
          </w:p>
        </w:tc>
        <w:tc>
          <w:tcPr>
            <w:tcW w:w="4961" w:type="dxa"/>
          </w:tcPr>
          <w:p w14:paraId="65EEB099" w14:textId="20D9E024" w:rsidR="0030294E"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d) Cho thuê đất đối với đơn vị vũ trang nhân dân sử dụng đất để sản xuất nông nghiệp, lâm nghiệp, nuôi trồng thủy sản, làm muối hoặc sản xuất nông nghiệp, lâm nghiệp, nuôi trồng thủy sản, làm muối kết hợp với nhiệm vụ quốc phòng, an ninh;</w:t>
            </w:r>
          </w:p>
        </w:tc>
        <w:tc>
          <w:tcPr>
            <w:tcW w:w="3969" w:type="dxa"/>
          </w:tcPr>
          <w:p w14:paraId="10F9B999"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bdr w:val="none" w:sz="0" w:space="0" w:color="auto" w:frame="1"/>
              </w:rPr>
            </w:pPr>
          </w:p>
        </w:tc>
      </w:tr>
      <w:tr w:rsidR="0030294E" w:rsidRPr="004F6631" w14:paraId="5764850C" w14:textId="77777777" w:rsidTr="00FF1265">
        <w:tc>
          <w:tcPr>
            <w:tcW w:w="5240" w:type="dxa"/>
          </w:tcPr>
          <w:p w14:paraId="34ADA9FE"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pacing w:val="-8"/>
                <w:sz w:val="24"/>
                <w:szCs w:val="24"/>
                <w:lang w:val="nl-NL"/>
              </w:rPr>
            </w:pPr>
            <w:r w:rsidRPr="004F6631">
              <w:rPr>
                <w:rFonts w:ascii="Times New Roman" w:hAnsi="Times New Roman" w:cs="Times New Roman"/>
                <w:color w:val="000000"/>
                <w:spacing w:val="-8"/>
                <w:sz w:val="24"/>
                <w:szCs w:val="24"/>
                <w:bdr w:val="none" w:sz="0" w:space="0" w:color="auto" w:frame="1"/>
              </w:rPr>
              <w:t xml:space="preserve">g) Cho thuê đất đối với đơn vị sự nghiệp công lập </w:t>
            </w:r>
            <w:r w:rsidRPr="004F6631">
              <w:rPr>
                <w:rFonts w:ascii="Times New Roman" w:hAnsi="Times New Roman" w:cs="Times New Roman"/>
                <w:color w:val="000000"/>
                <w:spacing w:val="-8"/>
                <w:sz w:val="24"/>
                <w:szCs w:val="24"/>
                <w:lang w:val="nl-NL"/>
              </w:rPr>
              <w:t>lựa chọn hình thức thuê đất;</w:t>
            </w:r>
          </w:p>
        </w:tc>
        <w:tc>
          <w:tcPr>
            <w:tcW w:w="4961" w:type="dxa"/>
          </w:tcPr>
          <w:p w14:paraId="055F514A" w14:textId="68C66DF3"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đ) Cho thuê đất đối với đơn vị sự nghiệp công lập lựa chọn hình thức thuê đất;</w:t>
            </w:r>
          </w:p>
        </w:tc>
        <w:tc>
          <w:tcPr>
            <w:tcW w:w="3969" w:type="dxa"/>
          </w:tcPr>
          <w:p w14:paraId="34BE3975"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pacing w:val="-8"/>
                <w:sz w:val="24"/>
                <w:szCs w:val="24"/>
                <w:bdr w:val="none" w:sz="0" w:space="0" w:color="auto" w:frame="1"/>
              </w:rPr>
            </w:pPr>
          </w:p>
        </w:tc>
      </w:tr>
      <w:tr w:rsidR="0030294E" w:rsidRPr="004F6631" w14:paraId="78F2F4D2" w14:textId="77777777" w:rsidTr="00FF1265">
        <w:tc>
          <w:tcPr>
            <w:tcW w:w="5240" w:type="dxa"/>
          </w:tcPr>
          <w:p w14:paraId="4650F613"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bdr w:val="none" w:sz="0" w:space="0" w:color="auto" w:frame="1"/>
              </w:rPr>
            </w:pPr>
            <w:r w:rsidRPr="004F6631">
              <w:rPr>
                <w:rFonts w:ascii="Times New Roman" w:hAnsi="Times New Roman" w:cs="Times New Roman"/>
                <w:color w:val="000000"/>
                <w:sz w:val="24"/>
                <w:szCs w:val="24"/>
                <w:bdr w:val="none" w:sz="0" w:space="0" w:color="auto" w:frame="1"/>
              </w:rPr>
              <w:t>h) Cho thuê đất đối với tổ chức nước ngoài có chức năng ngoại giao sử dụng đất để xây dựng trụ sở làm việc;</w:t>
            </w:r>
          </w:p>
        </w:tc>
        <w:tc>
          <w:tcPr>
            <w:tcW w:w="4961" w:type="dxa"/>
          </w:tcPr>
          <w:p w14:paraId="2AFD1E9B" w14:textId="65220DBA"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e) Cho thuê đất đối với tổ chức nước ngoài có chức năng ngoại giao sử dụng đất để xây dựng trụ sở làm việc, cơ sở hạ tầng văn hóa;</w:t>
            </w:r>
          </w:p>
        </w:tc>
        <w:tc>
          <w:tcPr>
            <w:tcW w:w="3969" w:type="dxa"/>
          </w:tcPr>
          <w:p w14:paraId="4B8BE2C5"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bdr w:val="none" w:sz="0" w:space="0" w:color="auto" w:frame="1"/>
              </w:rPr>
            </w:pPr>
          </w:p>
        </w:tc>
      </w:tr>
      <w:tr w:rsidR="00EE1482" w:rsidRPr="004F6631" w14:paraId="6C886C41" w14:textId="77777777" w:rsidTr="00FF1265">
        <w:tc>
          <w:tcPr>
            <w:tcW w:w="5240" w:type="dxa"/>
          </w:tcPr>
          <w:p w14:paraId="1BA70F1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bdr w:val="none" w:sz="0" w:space="0" w:color="auto" w:frame="1"/>
              </w:rPr>
            </w:pPr>
            <w:r w:rsidRPr="004F6631">
              <w:rPr>
                <w:rFonts w:ascii="Times New Roman" w:hAnsi="Times New Roman" w:cs="Times New Roman"/>
                <w:color w:val="000000"/>
                <w:sz w:val="24"/>
                <w:szCs w:val="24"/>
                <w:bdr w:val="none" w:sz="0" w:space="0" w:color="auto" w:frame="1"/>
              </w:rPr>
              <w:t xml:space="preserve">i) Cho thuê đất đối với đơn vị vũ trang nhân dân sử dụng đất để sản xuất nông nghiệp, lâm nghiệp, nuôi </w:t>
            </w:r>
            <w:r w:rsidRPr="004F6631">
              <w:rPr>
                <w:rFonts w:ascii="Times New Roman" w:hAnsi="Times New Roman" w:cs="Times New Roman"/>
                <w:color w:val="000000"/>
                <w:sz w:val="24"/>
                <w:szCs w:val="24"/>
                <w:bdr w:val="none" w:sz="0" w:space="0" w:color="auto" w:frame="1"/>
              </w:rPr>
              <w:lastRenderedPageBreak/>
              <w:t>trồng thủy sản, làm muối hoặc sản xuất nông nghiệp, lâm nghiệp, nuôi trồng thủy sản, làm muối kết hợp với nhiệm vụ quốc phòng, an ninh;</w:t>
            </w:r>
          </w:p>
        </w:tc>
        <w:tc>
          <w:tcPr>
            <w:tcW w:w="4961" w:type="dxa"/>
          </w:tcPr>
          <w:p w14:paraId="72FA5698" w14:textId="3E23356C"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08D8E761" w14:textId="51208714"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bdr w:val="none" w:sz="0" w:space="0" w:color="auto" w:frame="1"/>
              </w:rPr>
            </w:pPr>
            <w:r>
              <w:rPr>
                <w:rFonts w:ascii="Times New Roman" w:hAnsi="Times New Roman" w:cs="Times New Roman"/>
                <w:bCs/>
                <w:color w:val="000000"/>
                <w:sz w:val="24"/>
                <w:szCs w:val="24"/>
                <w:bdr w:val="none" w:sz="0" w:space="0" w:color="auto" w:frame="1"/>
              </w:rPr>
              <w:t xml:space="preserve">Chuyển lên điểm d khoản này </w:t>
            </w:r>
          </w:p>
        </w:tc>
      </w:tr>
      <w:tr w:rsidR="0030294E" w:rsidRPr="004F6631" w14:paraId="7451E59C" w14:textId="77777777" w:rsidTr="00FF1265">
        <w:tc>
          <w:tcPr>
            <w:tcW w:w="5240" w:type="dxa"/>
          </w:tcPr>
          <w:p w14:paraId="48ADE92E" w14:textId="77777777" w:rsidR="0030294E" w:rsidRPr="004F6631" w:rsidRDefault="0030294E" w:rsidP="0030294E">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k) Cho thuê đất sử dụng vào mục đích hoạt động khoáng sản đối với trường hợp đã được cơ quan nhà nước có thẩm quyền cấp phép;</w:t>
            </w:r>
          </w:p>
        </w:tc>
        <w:tc>
          <w:tcPr>
            <w:tcW w:w="4961" w:type="dxa"/>
          </w:tcPr>
          <w:p w14:paraId="52D77562" w14:textId="69A0200B"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g) Cho thuê đất sử dụng vào mục đích hoạt động khoáng sản đối với trường hợp đã được cơ quan nhà nước có thẩm quyền cấp phép;</w:t>
            </w:r>
          </w:p>
        </w:tc>
        <w:tc>
          <w:tcPr>
            <w:tcW w:w="3969" w:type="dxa"/>
          </w:tcPr>
          <w:p w14:paraId="2EBF0B1E"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lang w:val="nl-NL"/>
              </w:rPr>
            </w:pPr>
          </w:p>
        </w:tc>
      </w:tr>
      <w:tr w:rsidR="0030294E" w:rsidRPr="004F6631" w14:paraId="79C03922" w14:textId="77777777" w:rsidTr="00FF1265">
        <w:tc>
          <w:tcPr>
            <w:tcW w:w="5240" w:type="dxa"/>
          </w:tcPr>
          <w:p w14:paraId="67CE7D5F" w14:textId="77777777" w:rsidR="0030294E" w:rsidRPr="004F6631" w:rsidRDefault="0030294E" w:rsidP="0030294E">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77AC923B" w14:textId="1E2DF4B3" w:rsidR="0030294E"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h) Giao đất, cho thuê đất để thực hiện dự án năng lượng, dự án du lịch mà toàn bộ diện tích dự án thuộc vùng có điều kiện kinh tế - xã hội đặc biệt khó khăn;</w:t>
            </w:r>
          </w:p>
        </w:tc>
        <w:tc>
          <w:tcPr>
            <w:tcW w:w="3969" w:type="dxa"/>
          </w:tcPr>
          <w:p w14:paraId="3272D0C7" w14:textId="77777777" w:rsidR="0030294E" w:rsidRPr="004F6631" w:rsidRDefault="0030294E" w:rsidP="0030294E">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97011EE" w14:textId="77777777" w:rsidTr="00FF1265">
        <w:tc>
          <w:tcPr>
            <w:tcW w:w="5240" w:type="dxa"/>
          </w:tcPr>
          <w:p w14:paraId="04E289C9"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l) </w:t>
            </w:r>
            <w:r w:rsidRPr="004F6631">
              <w:rPr>
                <w:rFonts w:ascii="Times New Roman" w:hAnsi="Times New Roman" w:cs="Times New Roman"/>
                <w:color w:val="000000"/>
                <w:sz w:val="24"/>
                <w:szCs w:val="24"/>
                <w:lang w:val="vi-VN"/>
              </w:rPr>
              <w:t xml:space="preserve">Giao đất, cho thuê đất cho tổ chức, hộ gia đình, cá nhân, người </w:t>
            </w:r>
            <w:r w:rsidRPr="004F6631">
              <w:rPr>
                <w:rFonts w:ascii="Times New Roman" w:hAnsi="Times New Roman" w:cs="Times New Roman"/>
                <w:color w:val="000000"/>
                <w:sz w:val="24"/>
                <w:szCs w:val="24"/>
              </w:rPr>
              <w:t xml:space="preserve">gốc Việt Nam định cư ở nước ngoài </w:t>
            </w:r>
            <w:r w:rsidRPr="004F6631">
              <w:rPr>
                <w:rFonts w:ascii="Times New Roman" w:hAnsi="Times New Roman" w:cs="Times New Roman"/>
                <w:color w:val="000000"/>
                <w:sz w:val="24"/>
                <w:szCs w:val="24"/>
                <w:lang w:val="vi-VN"/>
              </w:rPr>
              <w:t xml:space="preserve">do được bồi thường bằng đất </w:t>
            </w:r>
            <w:r w:rsidRPr="004F6631">
              <w:rPr>
                <w:rFonts w:ascii="Times New Roman" w:hAnsi="Times New Roman" w:cs="Times New Roman"/>
                <w:color w:val="000000"/>
                <w:sz w:val="24"/>
                <w:szCs w:val="24"/>
              </w:rPr>
              <w:t xml:space="preserve">theo </w:t>
            </w:r>
            <w:r w:rsidRPr="004F6631">
              <w:rPr>
                <w:rFonts w:ascii="Times New Roman" w:hAnsi="Times New Roman" w:cs="Times New Roman"/>
                <w:color w:val="000000"/>
                <w:sz w:val="24"/>
                <w:szCs w:val="24"/>
                <w:lang w:val="vi-VN"/>
              </w:rPr>
              <w:t>quy định</w:t>
            </w:r>
            <w:r w:rsidRPr="004F6631">
              <w:rPr>
                <w:rFonts w:ascii="Times New Roman" w:hAnsi="Times New Roman" w:cs="Times New Roman"/>
                <w:color w:val="000000"/>
                <w:sz w:val="24"/>
                <w:szCs w:val="24"/>
              </w:rPr>
              <w:t xml:space="preserve"> của </w:t>
            </w:r>
            <w:r w:rsidRPr="004F6631">
              <w:rPr>
                <w:rFonts w:ascii="Times New Roman" w:hAnsi="Times New Roman" w:cs="Times New Roman"/>
                <w:color w:val="000000"/>
                <w:sz w:val="24"/>
                <w:szCs w:val="24"/>
                <w:lang w:val="vi-VN"/>
              </w:rPr>
              <w:t>Luật này</w:t>
            </w:r>
            <w:r w:rsidRPr="004F6631">
              <w:rPr>
                <w:rFonts w:ascii="Times New Roman" w:hAnsi="Times New Roman" w:cs="Times New Roman"/>
                <w:color w:val="000000"/>
                <w:sz w:val="24"/>
                <w:szCs w:val="24"/>
              </w:rPr>
              <w:t xml:space="preserve"> và quy định khác của pháp luật có liên quan</w:t>
            </w:r>
            <w:r w:rsidRPr="004F6631">
              <w:rPr>
                <w:rFonts w:ascii="Times New Roman" w:hAnsi="Times New Roman" w:cs="Times New Roman"/>
                <w:color w:val="000000"/>
                <w:sz w:val="24"/>
                <w:szCs w:val="24"/>
                <w:lang w:val="vi-VN"/>
              </w:rPr>
              <w:t xml:space="preserve">, do được hỗ trợ tái định cư </w:t>
            </w:r>
            <w:r w:rsidRPr="004F6631">
              <w:rPr>
                <w:rFonts w:ascii="Times New Roman" w:hAnsi="Times New Roman" w:cs="Times New Roman"/>
                <w:color w:val="000000"/>
                <w:sz w:val="24"/>
                <w:szCs w:val="24"/>
              </w:rPr>
              <w:t xml:space="preserve">theo </w:t>
            </w:r>
            <w:r w:rsidRPr="004F6631">
              <w:rPr>
                <w:rFonts w:ascii="Times New Roman" w:hAnsi="Times New Roman" w:cs="Times New Roman"/>
                <w:color w:val="000000"/>
                <w:sz w:val="24"/>
                <w:szCs w:val="24"/>
                <w:lang w:val="vi-VN"/>
              </w:rPr>
              <w:t>quy định của Luật này;</w:t>
            </w:r>
            <w:r w:rsidRPr="004F6631">
              <w:rPr>
                <w:rFonts w:ascii="Times New Roman" w:hAnsi="Times New Roman" w:cs="Times New Roman"/>
                <w:color w:val="000000"/>
                <w:sz w:val="24"/>
                <w:szCs w:val="24"/>
              </w:rPr>
              <w:t xml:space="preserve"> </w:t>
            </w:r>
          </w:p>
        </w:tc>
        <w:tc>
          <w:tcPr>
            <w:tcW w:w="4961" w:type="dxa"/>
          </w:tcPr>
          <w:p w14:paraId="01CC9E18" w14:textId="652D1804"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21D9A96E"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6E416DC7" w14:textId="77777777" w:rsidTr="00FF1265">
        <w:tc>
          <w:tcPr>
            <w:tcW w:w="5240" w:type="dxa"/>
          </w:tcPr>
          <w:p w14:paraId="4B6C9726"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m) </w:t>
            </w:r>
            <w:r w:rsidRPr="004F6631">
              <w:rPr>
                <w:rFonts w:ascii="Times New Roman" w:hAnsi="Times New Roman" w:cs="Times New Roman"/>
                <w:color w:val="000000"/>
                <w:sz w:val="24"/>
                <w:szCs w:val="24"/>
                <w:lang w:val="vi-VN"/>
              </w:rPr>
              <w:t xml:space="preserve">Giao đất, cho thuê đất cho </w:t>
            </w:r>
            <w:r w:rsidRPr="004F6631">
              <w:rPr>
                <w:rFonts w:ascii="Times New Roman" w:hAnsi="Times New Roman" w:cs="Times New Roman"/>
                <w:color w:val="000000"/>
                <w:sz w:val="24"/>
                <w:szCs w:val="24"/>
              </w:rPr>
              <w:t>người sử dụng đất</w:t>
            </w:r>
            <w:r w:rsidRPr="004F6631">
              <w:rPr>
                <w:rFonts w:ascii="Times New Roman" w:hAnsi="Times New Roman" w:cs="Times New Roman"/>
                <w:color w:val="000000"/>
                <w:sz w:val="24"/>
                <w:szCs w:val="24"/>
                <w:lang w:val="vi-VN"/>
              </w:rPr>
              <w:t xml:space="preserve"> bị thu hồi đất sản xuất, kinh doanh theo quy định tại Điều 78</w:t>
            </w:r>
            <w:r w:rsidRPr="004F6631">
              <w:rPr>
                <w:rFonts w:ascii="Times New Roman" w:hAnsi="Times New Roman" w:cs="Times New Roman"/>
                <w:color w:val="000000"/>
                <w:sz w:val="24"/>
                <w:szCs w:val="24"/>
              </w:rPr>
              <w:t xml:space="preserve"> và Điều 79</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en-GB"/>
              </w:rPr>
              <w:t xml:space="preserve">của </w:t>
            </w:r>
            <w:r w:rsidRPr="004F6631">
              <w:rPr>
                <w:rFonts w:ascii="Times New Roman" w:hAnsi="Times New Roman" w:cs="Times New Roman"/>
                <w:color w:val="000000"/>
                <w:sz w:val="24"/>
                <w:szCs w:val="24"/>
                <w:lang w:val="vi-VN"/>
              </w:rPr>
              <w:t xml:space="preserve">Luật này mà tại thời điểm thu hồi đất còn thời hạn sử dụng đất và </w:t>
            </w:r>
            <w:r w:rsidRPr="004F6631">
              <w:rPr>
                <w:rFonts w:ascii="Times New Roman" w:hAnsi="Times New Roman" w:cs="Times New Roman"/>
                <w:color w:val="000000"/>
                <w:sz w:val="24"/>
                <w:szCs w:val="24"/>
              </w:rPr>
              <w:t xml:space="preserve">người sử dụng đất </w:t>
            </w:r>
            <w:r w:rsidRPr="004F6631">
              <w:rPr>
                <w:rFonts w:ascii="Times New Roman" w:hAnsi="Times New Roman" w:cs="Times New Roman"/>
                <w:color w:val="000000"/>
                <w:sz w:val="24"/>
                <w:szCs w:val="24"/>
                <w:lang w:val="vi-VN"/>
              </w:rPr>
              <w:t>có nhu cầu sử dụng đất tại vị trí khác để tiếp tục sản xuất, kinh doanh</w:t>
            </w:r>
            <w:r w:rsidRPr="004F6631">
              <w:rPr>
                <w:rFonts w:ascii="Times New Roman" w:hAnsi="Times New Roman" w:cs="Times New Roman"/>
                <w:color w:val="000000"/>
                <w:sz w:val="24"/>
                <w:szCs w:val="24"/>
              </w:rPr>
              <w:t>;</w:t>
            </w:r>
          </w:p>
        </w:tc>
        <w:tc>
          <w:tcPr>
            <w:tcW w:w="4961" w:type="dxa"/>
          </w:tcPr>
          <w:p w14:paraId="1FEF75C8" w14:textId="346C311F"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0863F7D"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766DDC4B" w14:textId="77777777" w:rsidTr="00FF1265">
        <w:tc>
          <w:tcPr>
            <w:tcW w:w="5240" w:type="dxa"/>
          </w:tcPr>
          <w:p w14:paraId="5F1D6F17"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n) Giao đất, cho thuê đất đối với các thửa đất nhỏ hẹp, nằm xen kẹt theo quy định của </w:t>
            </w:r>
            <w:r w:rsidRPr="004F6631">
              <w:rPr>
                <w:rFonts w:ascii="Times New Roman" w:hAnsi="Times New Roman" w:cs="Times New Roman"/>
                <w:color w:val="000000"/>
                <w:sz w:val="24"/>
                <w:szCs w:val="24"/>
                <w:lang w:val="vi-VN"/>
              </w:rPr>
              <w:t>Chính phủ</w:t>
            </w:r>
            <w:r w:rsidRPr="004F6631">
              <w:rPr>
                <w:rFonts w:ascii="Times New Roman" w:hAnsi="Times New Roman" w:cs="Times New Roman"/>
                <w:color w:val="000000"/>
                <w:sz w:val="24"/>
                <w:szCs w:val="24"/>
              </w:rPr>
              <w:t>;</w:t>
            </w:r>
          </w:p>
        </w:tc>
        <w:tc>
          <w:tcPr>
            <w:tcW w:w="4961" w:type="dxa"/>
          </w:tcPr>
          <w:p w14:paraId="073BB2AE" w14:textId="4B447221"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i</w:t>
            </w:r>
            <w:r w:rsidRPr="00D12014">
              <w:rPr>
                <w:rFonts w:ascii="Times New Roman" w:hAnsi="Times New Roman" w:cs="Times New Roman"/>
                <w:color w:val="000000"/>
                <w:sz w:val="24"/>
                <w:szCs w:val="24"/>
              </w:rPr>
              <w:t>) Giao đất, cho thuê đất đối với các thửa đất nhỏ hẹp, nằm xen kẹt theo quy định của Chính phủ;</w:t>
            </w:r>
          </w:p>
        </w:tc>
        <w:tc>
          <w:tcPr>
            <w:tcW w:w="3969" w:type="dxa"/>
          </w:tcPr>
          <w:p w14:paraId="18427137"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5F2A3066" w14:textId="77777777" w:rsidTr="00FF1265">
        <w:tc>
          <w:tcPr>
            <w:tcW w:w="5240" w:type="dxa"/>
          </w:tcPr>
          <w:p w14:paraId="6FA9207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o) Giao đất, cho thuê đất theo quyết định giải quyết tranh chấp đất đai, khiếu nại về đất đai của cơ quan có thẩm quyền đã có hiệu lực thi hành;</w:t>
            </w:r>
          </w:p>
        </w:tc>
        <w:tc>
          <w:tcPr>
            <w:tcW w:w="4961" w:type="dxa"/>
          </w:tcPr>
          <w:p w14:paraId="464F020B" w14:textId="21B42346"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600E3C3B"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30294E" w:rsidRPr="004F6631" w14:paraId="202FFD8B" w14:textId="77777777" w:rsidTr="00FF1265">
        <w:tc>
          <w:tcPr>
            <w:tcW w:w="5240" w:type="dxa"/>
          </w:tcPr>
          <w:p w14:paraId="708F9344" w14:textId="77777777" w:rsidR="0030294E" w:rsidRPr="004F6631"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p) </w:t>
            </w:r>
            <w:r w:rsidRPr="004F6631">
              <w:rPr>
                <w:rFonts w:ascii="Times New Roman" w:hAnsi="Times New Roman" w:cs="Times New Roman"/>
                <w:color w:val="000000"/>
                <w:sz w:val="24"/>
                <w:szCs w:val="24"/>
                <w:lang w:val="vi-VN"/>
              </w:rPr>
              <w:t>Các trường hợp khác do Thủ tướng Chính phủ quyết định.</w:t>
            </w:r>
          </w:p>
        </w:tc>
        <w:tc>
          <w:tcPr>
            <w:tcW w:w="4961" w:type="dxa"/>
          </w:tcPr>
          <w:p w14:paraId="4F118C37" w14:textId="746AB30D"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k) Các trường hợp khác do Ủy ban nhân dân cấp tỉnh quyết định theo quy định của Chính phủ.</w:t>
            </w:r>
          </w:p>
        </w:tc>
        <w:tc>
          <w:tcPr>
            <w:tcW w:w="3969" w:type="dxa"/>
          </w:tcPr>
          <w:p w14:paraId="6F3D0533" w14:textId="77777777" w:rsidR="0030294E" w:rsidRPr="004F6631" w:rsidRDefault="0030294E" w:rsidP="0030294E">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30294E" w:rsidRPr="004F6631" w14:paraId="5975A17F" w14:textId="77777777" w:rsidTr="00FF1265">
        <w:tc>
          <w:tcPr>
            <w:tcW w:w="5240" w:type="dxa"/>
          </w:tcPr>
          <w:p w14:paraId="6C1E7D7C" w14:textId="77777777" w:rsidR="0030294E" w:rsidRPr="004F6631"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Người sử dụng đất chuyển mục đích sử dụng đất thuộc trường hợp quy định tại Điều 121 của Luật này.</w:t>
            </w:r>
          </w:p>
        </w:tc>
        <w:tc>
          <w:tcPr>
            <w:tcW w:w="4961" w:type="dxa"/>
          </w:tcPr>
          <w:p w14:paraId="68C0DC87" w14:textId="63524104" w:rsidR="0030294E" w:rsidRPr="00D12014" w:rsidRDefault="0030294E" w:rsidP="0030294E">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30294E">
              <w:rPr>
                <w:rFonts w:ascii="Times New Roman" w:hAnsi="Times New Roman" w:cs="Times New Roman"/>
                <w:color w:val="000000"/>
                <w:sz w:val="24"/>
                <w:szCs w:val="24"/>
              </w:rPr>
              <w:t>4. Người sử dụng đất được Nhà nước cho phép chuyển mục đích sử dụng đất theo quy định của Luật này.</w:t>
            </w:r>
          </w:p>
        </w:tc>
        <w:tc>
          <w:tcPr>
            <w:tcW w:w="3969" w:type="dxa"/>
          </w:tcPr>
          <w:p w14:paraId="49D92931" w14:textId="77777777" w:rsidR="0030294E" w:rsidRPr="004F6631" w:rsidRDefault="0030294E" w:rsidP="0030294E">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1F46693" w14:textId="77777777" w:rsidTr="00FF1265">
        <w:tc>
          <w:tcPr>
            <w:tcW w:w="5240" w:type="dxa"/>
          </w:tcPr>
          <w:p w14:paraId="10C15D1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5. Giao đất, cho thuê đất để thực hiện các dự án thuộc trường hợp Nhà nước thu hồi đất theo quy định tại Điều 79 của Luật này mà không sử dụng vốn quy </w:t>
            </w:r>
            <w:r w:rsidRPr="004F6631">
              <w:rPr>
                <w:rFonts w:ascii="Times New Roman" w:hAnsi="Times New Roman" w:cs="Times New Roman"/>
                <w:color w:val="000000"/>
                <w:sz w:val="24"/>
                <w:szCs w:val="24"/>
                <w:lang w:val="nl-NL"/>
              </w:rPr>
              <w:lastRenderedPageBreak/>
              <w:t xml:space="preserve">định tại khoản 2 Điều này trong trường hợp có nhà đầu tư quan tâm mà </w:t>
            </w:r>
            <w:bookmarkStart w:id="1681" w:name="_Hlk147850260"/>
            <w:r w:rsidRPr="004F6631">
              <w:rPr>
                <w:rFonts w:ascii="Times New Roman" w:hAnsi="Times New Roman" w:cs="Times New Roman"/>
                <w:color w:val="000000"/>
                <w:sz w:val="24"/>
                <w:szCs w:val="24"/>
                <w:lang w:val="nl-NL"/>
              </w:rPr>
              <w:t>c</w:t>
            </w:r>
            <w:r w:rsidRPr="004F6631">
              <w:rPr>
                <w:rFonts w:ascii="Times New Roman" w:hAnsi="Times New Roman" w:cs="Times New Roman"/>
                <w:color w:val="000000"/>
                <w:sz w:val="24"/>
                <w:szCs w:val="24"/>
              </w:rPr>
              <w:t xml:space="preserve">hỉ có một nhà đầu tư đáp ứng điều kiện mời quan tâm đối với dự án phải </w:t>
            </w:r>
            <w:r w:rsidRPr="004F6631">
              <w:rPr>
                <w:rFonts w:ascii="Times New Roman" w:hAnsi="Times New Roman" w:cs="Times New Roman"/>
                <w:color w:val="000000"/>
                <w:sz w:val="24"/>
                <w:szCs w:val="24"/>
                <w:lang w:val="nl-NL"/>
              </w:rPr>
              <w:t>xác định số lượng nhà đầu tư quan tâm theo quy định của pháp luật về đấu thầu, pháp luật quản lý ngành, lĩnh vực.</w:t>
            </w:r>
            <w:bookmarkEnd w:id="1681"/>
          </w:p>
        </w:tc>
        <w:tc>
          <w:tcPr>
            <w:tcW w:w="4961" w:type="dxa"/>
          </w:tcPr>
          <w:p w14:paraId="651D91B9" w14:textId="2C56D60B"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lastRenderedPageBreak/>
              <w:t xml:space="preserve">5. Trường hợp đất đưa ra đấu giá quyền sử dụng đất 02 lần không thành thuộc trường hợp đã hết thời hạn đăng ký mà chỉ có 01 người đăng ký tham </w:t>
            </w:r>
            <w:r w:rsidRPr="00D12014">
              <w:rPr>
                <w:rFonts w:ascii="Times New Roman" w:hAnsi="Times New Roman" w:cs="Times New Roman"/>
                <w:color w:val="000000"/>
                <w:sz w:val="24"/>
                <w:szCs w:val="24"/>
              </w:rPr>
              <w:lastRenderedPageBreak/>
              <w:t xml:space="preserve">gia đấu giá hoặc không có người tham gia. </w:t>
            </w:r>
          </w:p>
        </w:tc>
        <w:tc>
          <w:tcPr>
            <w:tcW w:w="3969" w:type="dxa"/>
          </w:tcPr>
          <w:p w14:paraId="3A6C59E6"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6B80CBC" w14:textId="77777777" w:rsidTr="00FF1265">
        <w:tc>
          <w:tcPr>
            <w:tcW w:w="5240" w:type="dxa"/>
          </w:tcPr>
          <w:p w14:paraId="580FF1CA"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6. </w:t>
            </w:r>
            <w:r w:rsidRPr="004F6631">
              <w:rPr>
                <w:rFonts w:ascii="Times New Roman" w:hAnsi="Times New Roman" w:cs="Times New Roman"/>
                <w:color w:val="000000"/>
                <w:sz w:val="24"/>
                <w:szCs w:val="24"/>
              </w:rPr>
              <w:t>Trường hợp đất đưa ra đấu giá quyền sử dụng đất 02 lần không thành thuộc trường hợp quy định tại điểm b khoản 6 Điều 125 của Luật này hoặc không có người tham gia. Thời gian giao đất, cho thuê đất trong trường hợp này chỉ được thực hiện trong vòng 12 tháng kể từ ngày đấu giá không thành lần 2.</w:t>
            </w:r>
          </w:p>
        </w:tc>
        <w:tc>
          <w:tcPr>
            <w:tcW w:w="4961" w:type="dxa"/>
          </w:tcPr>
          <w:p w14:paraId="76BBAACC" w14:textId="1A5E29FC"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6. Nhà đầu tư được chấp thuận nhà đầu tư theo quy định của pháp luật về đấu thầu đối với trường hợp chỉ có một nhà đầu tư đăng ký và đáp ứng điều kiện mời quan tâm hoặc có nhiều nhà đầu tư đăng ký nhưng chỉ có một nhà đầu tư đáp ứng điều kiện mời quan tâm.</w:t>
            </w:r>
          </w:p>
        </w:tc>
        <w:tc>
          <w:tcPr>
            <w:tcW w:w="3969" w:type="dxa"/>
          </w:tcPr>
          <w:p w14:paraId="18943AD7"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662DE44" w14:textId="77777777" w:rsidTr="00FF1265">
        <w:tc>
          <w:tcPr>
            <w:tcW w:w="5240" w:type="dxa"/>
          </w:tcPr>
          <w:p w14:paraId="7DCD461C"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7.</w:t>
            </w:r>
            <w:r w:rsidRPr="004F6631">
              <w:rPr>
                <w:rFonts w:ascii="Times New Roman" w:hAnsi="Times New Roman" w:cs="Times New Roman"/>
                <w:b/>
                <w:iCs/>
                <w:color w:val="000000"/>
                <w:sz w:val="24"/>
                <w:szCs w:val="24"/>
                <w:lang w:val="nl-NL"/>
              </w:rPr>
              <w:t xml:space="preserve"> </w:t>
            </w:r>
            <w:r w:rsidRPr="004F6631">
              <w:rPr>
                <w:rFonts w:ascii="Times New Roman" w:hAnsi="Times New Roman" w:cs="Times New Roman"/>
                <w:color w:val="000000"/>
                <w:sz w:val="24"/>
                <w:szCs w:val="24"/>
                <w:lang w:val="nl-NL"/>
              </w:rPr>
              <w:t>Tổ chức kinh tế có vốn đầu tư nước ngoài nhận chuyển nhượng dự án bất động sản theo quy định của pháp luật về kinh doanh bất động sản.</w:t>
            </w:r>
          </w:p>
        </w:tc>
        <w:tc>
          <w:tcPr>
            <w:tcW w:w="4961" w:type="dxa"/>
          </w:tcPr>
          <w:p w14:paraId="47079AC1" w14:textId="6E77E08A"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D12014">
              <w:rPr>
                <w:rFonts w:ascii="Times New Roman" w:hAnsi="Times New Roman" w:cs="Times New Roman"/>
                <w:color w:val="000000"/>
                <w:sz w:val="24"/>
                <w:szCs w:val="24"/>
              </w:rPr>
              <w:t>7. Tổ chức kinh tế có vốn đầu tư nước ngoài nhận chuyển nhượng dự án bất động sản theo quy định của pháp luật về kinh doanh bất động sản.</w:t>
            </w:r>
          </w:p>
        </w:tc>
        <w:tc>
          <w:tcPr>
            <w:tcW w:w="3969" w:type="dxa"/>
          </w:tcPr>
          <w:p w14:paraId="09C8BE40"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7BBE145" w14:textId="77777777" w:rsidTr="00FF1265">
        <w:tc>
          <w:tcPr>
            <w:tcW w:w="5240" w:type="dxa"/>
          </w:tcPr>
          <w:p w14:paraId="2B36222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color w:val="000000"/>
                <w:sz w:val="24"/>
                <w:szCs w:val="24"/>
                <w:lang w:val="nl-NL"/>
              </w:rPr>
            </w:pPr>
          </w:p>
        </w:tc>
        <w:tc>
          <w:tcPr>
            <w:tcW w:w="4961" w:type="dxa"/>
          </w:tcPr>
          <w:p w14:paraId="56C85269" w14:textId="19861759"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Pr="00D12014">
              <w:rPr>
                <w:rFonts w:ascii="Times New Roman" w:hAnsi="Times New Roman" w:cs="Times New Roman"/>
                <w:color w:val="000000"/>
                <w:sz w:val="24"/>
                <w:szCs w:val="24"/>
              </w:rPr>
              <w:t>. Quỹ đất thu hồi đất đối với dự án thỏa thuận nhận quyền.</w:t>
            </w:r>
          </w:p>
        </w:tc>
        <w:tc>
          <w:tcPr>
            <w:tcW w:w="3969" w:type="dxa"/>
          </w:tcPr>
          <w:p w14:paraId="5E0E5ABD"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4DF1257B" w14:textId="77777777" w:rsidTr="00FF1265">
        <w:tc>
          <w:tcPr>
            <w:tcW w:w="5240" w:type="dxa"/>
          </w:tcPr>
          <w:p w14:paraId="79F5C478"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8. Chính phủ quy định chi tiết về giao đất, cho thuê đất đối với các trường hợp quy định tại Điều này.</w:t>
            </w:r>
          </w:p>
        </w:tc>
        <w:tc>
          <w:tcPr>
            <w:tcW w:w="4961" w:type="dxa"/>
          </w:tcPr>
          <w:p w14:paraId="647F33C4" w14:textId="0E4C32B2" w:rsidR="00EE1482" w:rsidRPr="00D12014"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p>
        </w:tc>
        <w:tc>
          <w:tcPr>
            <w:tcW w:w="3969" w:type="dxa"/>
          </w:tcPr>
          <w:p w14:paraId="7EF1CFEC"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0500CD1" w14:textId="77777777" w:rsidTr="00FF1265">
        <w:tc>
          <w:tcPr>
            <w:tcW w:w="5240" w:type="dxa"/>
          </w:tcPr>
          <w:p w14:paraId="3737BE8B"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strike/>
                <w:color w:val="000000"/>
                <w:spacing w:val="-4"/>
                <w:sz w:val="24"/>
                <w:szCs w:val="24"/>
              </w:rPr>
            </w:pPr>
            <w:bookmarkStart w:id="1682" w:name="_Ref130806635"/>
            <w:bookmarkStart w:id="1683" w:name="_Toc130825229"/>
            <w:bookmarkStart w:id="1684" w:name="_Toc149829226"/>
            <w:bookmarkStart w:id="1685" w:name="_Toc107651221"/>
            <w:bookmarkStart w:id="1686" w:name="_Toc112138556"/>
            <w:bookmarkStart w:id="1687" w:name="_Ref113310319"/>
            <w:bookmarkStart w:id="1688" w:name="_Ref113310537"/>
            <w:bookmarkStart w:id="1689" w:name="_Toc114566953"/>
            <w:r w:rsidRPr="004F6631">
              <w:rPr>
                <w:rFonts w:ascii="Times New Roman" w:hAnsi="Times New Roman" w:cs="Times New Roman"/>
                <w:b/>
                <w:color w:val="000000"/>
                <w:spacing w:val="-4"/>
                <w:sz w:val="24"/>
                <w:szCs w:val="24"/>
                <w:lang w:val="vi-VN"/>
              </w:rPr>
              <w:t>Giao đất, cho thuê đất thông qua đấu giá quyền sử dụng đất</w:t>
            </w:r>
            <w:bookmarkEnd w:id="1682"/>
            <w:bookmarkEnd w:id="1683"/>
            <w:bookmarkEnd w:id="1684"/>
            <w:r w:rsidRPr="004F6631">
              <w:rPr>
                <w:rFonts w:ascii="Times New Roman" w:hAnsi="Times New Roman" w:cs="Times New Roman"/>
                <w:b/>
                <w:color w:val="000000"/>
                <w:spacing w:val="-4"/>
                <w:sz w:val="24"/>
                <w:szCs w:val="24"/>
                <w:lang w:val="vi-VN"/>
              </w:rPr>
              <w:t xml:space="preserve"> </w:t>
            </w:r>
          </w:p>
        </w:tc>
        <w:tc>
          <w:tcPr>
            <w:tcW w:w="4961" w:type="dxa"/>
          </w:tcPr>
          <w:p w14:paraId="7095B2AF" w14:textId="7C6D8B0F" w:rsidR="00EE1482" w:rsidRPr="00D12014" w:rsidRDefault="00EE1482" w:rsidP="0030294E">
            <w:pPr>
              <w:widowControl w:val="0"/>
              <w:tabs>
                <w:tab w:val="left" w:pos="0"/>
              </w:tabs>
              <w:spacing w:before="40" w:after="40"/>
              <w:ind w:firstLine="0"/>
              <w:jc w:val="both"/>
              <w:outlineLvl w:val="2"/>
              <w:rPr>
                <w:rFonts w:ascii="Times New Roman" w:hAnsi="Times New Roman" w:cs="Times New Roman"/>
                <w:b/>
                <w:bCs/>
                <w:color w:val="000000"/>
                <w:spacing w:val="-4"/>
                <w:sz w:val="24"/>
                <w:szCs w:val="24"/>
                <w:lang w:val="vi-VN"/>
              </w:rPr>
            </w:pPr>
            <w:r w:rsidRPr="00D12014">
              <w:rPr>
                <w:rFonts w:ascii="Times New Roman" w:hAnsi="Times New Roman" w:cs="Times New Roman"/>
                <w:b/>
                <w:bCs/>
                <w:color w:val="000000"/>
                <w:spacing w:val="-4"/>
                <w:sz w:val="24"/>
                <w:szCs w:val="24"/>
                <w:lang w:val="vi-VN"/>
              </w:rPr>
              <w:t>Điều 5</w:t>
            </w:r>
            <w:r w:rsidR="0030294E">
              <w:rPr>
                <w:rFonts w:ascii="Times New Roman" w:hAnsi="Times New Roman" w:cs="Times New Roman"/>
                <w:b/>
                <w:bCs/>
                <w:color w:val="000000"/>
                <w:spacing w:val="-4"/>
                <w:sz w:val="24"/>
                <w:szCs w:val="24"/>
              </w:rPr>
              <w:t>6</w:t>
            </w:r>
            <w:r w:rsidRPr="00D12014">
              <w:rPr>
                <w:rFonts w:ascii="Times New Roman" w:hAnsi="Times New Roman" w:cs="Times New Roman"/>
                <w:b/>
                <w:bCs/>
                <w:color w:val="000000"/>
                <w:spacing w:val="-4"/>
                <w:sz w:val="24"/>
                <w:szCs w:val="24"/>
                <w:lang w:val="vi-VN"/>
              </w:rPr>
              <w:t>. Giao đất, cho thuê đất thông qua đấu giá quyền sử dụng đất</w:t>
            </w:r>
          </w:p>
        </w:tc>
        <w:tc>
          <w:tcPr>
            <w:tcW w:w="3969" w:type="dxa"/>
          </w:tcPr>
          <w:p w14:paraId="39F4DBC3"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4"/>
                <w:sz w:val="24"/>
                <w:szCs w:val="24"/>
                <w:lang w:val="vi-VN"/>
              </w:rPr>
            </w:pPr>
          </w:p>
        </w:tc>
      </w:tr>
      <w:tr w:rsidR="00EE1482" w:rsidRPr="004F6631" w14:paraId="772657DE" w14:textId="77777777" w:rsidTr="00FF1265">
        <w:tc>
          <w:tcPr>
            <w:tcW w:w="5240" w:type="dxa"/>
          </w:tcPr>
          <w:p w14:paraId="7A08A0C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pacing w:val="2"/>
                <w:sz w:val="24"/>
                <w:szCs w:val="24"/>
                <w:lang w:val="nl-NL"/>
              </w:rPr>
            </w:pPr>
            <w:r w:rsidRPr="004F6631">
              <w:rPr>
                <w:rFonts w:ascii="Times New Roman" w:hAnsi="Times New Roman" w:cs="Times New Roman"/>
                <w:color w:val="000000"/>
                <w:spacing w:val="2"/>
                <w:sz w:val="24"/>
                <w:szCs w:val="24"/>
                <w:lang w:val="nl-NL"/>
              </w:rPr>
              <w:t>1. Nhà nước giao đất có thu tiền sử dụng đất, cho thuê đất trả tiền một lần cho cả thời gian thuê thông qua đấu giá quyền sử dụng đất trong các trường hợp sau đây:</w:t>
            </w:r>
          </w:p>
        </w:tc>
        <w:tc>
          <w:tcPr>
            <w:tcW w:w="4961" w:type="dxa"/>
          </w:tcPr>
          <w:p w14:paraId="380D5C25" w14:textId="3049B7E2" w:rsidR="00EE1482" w:rsidRPr="00A10276"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394CD88"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pacing w:val="2"/>
                <w:sz w:val="24"/>
                <w:szCs w:val="24"/>
                <w:lang w:val="nl-NL"/>
              </w:rPr>
            </w:pPr>
          </w:p>
        </w:tc>
      </w:tr>
      <w:tr w:rsidR="00EE1482" w:rsidRPr="004F6631" w14:paraId="4B436A90" w14:textId="77777777" w:rsidTr="00FF1265">
        <w:tc>
          <w:tcPr>
            <w:tcW w:w="5240" w:type="dxa"/>
          </w:tcPr>
          <w:p w14:paraId="1505E7D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Dự án đầu tư sử dụng đất từ quỹ đất </w:t>
            </w:r>
            <w:r w:rsidRPr="004F6631">
              <w:rPr>
                <w:rFonts w:ascii="Times New Roman" w:hAnsi="Times New Roman" w:cs="Times New Roman"/>
                <w:color w:val="000000"/>
                <w:sz w:val="24"/>
                <w:szCs w:val="24"/>
              </w:rPr>
              <w:t xml:space="preserve">quy định tại </w:t>
            </w:r>
            <w:r w:rsidRPr="004F6631">
              <w:rPr>
                <w:rFonts w:ascii="Times New Roman" w:hAnsi="Times New Roman" w:cs="Times New Roman"/>
                <w:color w:val="000000"/>
                <w:sz w:val="24"/>
                <w:szCs w:val="24"/>
                <w:lang w:val="nl-NL"/>
              </w:rPr>
              <w:t xml:space="preserve">khoản 1 Điều 217 của Luật này, trừ trường hợp quy định tại Điều 124 và Điều 126 của Luật này; </w:t>
            </w:r>
          </w:p>
        </w:tc>
        <w:tc>
          <w:tcPr>
            <w:tcW w:w="4961" w:type="dxa"/>
          </w:tcPr>
          <w:p w14:paraId="1E9D122E" w14:textId="569BDB0F" w:rsidR="00EE1482" w:rsidRPr="00A10276"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Pr="00A10276">
              <w:rPr>
                <w:rFonts w:ascii="Times New Roman" w:hAnsi="Times New Roman" w:cs="Times New Roman"/>
                <w:color w:val="000000"/>
                <w:sz w:val="24"/>
                <w:szCs w:val="24"/>
              </w:rPr>
              <w:t xml:space="preserve"> Dự án đầu tư sử dụng đất từ quỹ đất do Nhà nước thu hồi đất và quỹ đất do cơ quan, tổ chức của Nhà nước quản lý, trừ các trường hợp giao đất, cho thuê đất không đấu giá quyền sử dụng đất quy định tại Luật này; </w:t>
            </w:r>
          </w:p>
        </w:tc>
        <w:tc>
          <w:tcPr>
            <w:tcW w:w="3969" w:type="dxa"/>
          </w:tcPr>
          <w:p w14:paraId="0ACF431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4E9285F" w14:textId="77777777" w:rsidTr="00FF1265">
        <w:tc>
          <w:tcPr>
            <w:tcW w:w="5240" w:type="dxa"/>
          </w:tcPr>
          <w:p w14:paraId="745BEF8D"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pacing w:val="-6"/>
                <w:sz w:val="24"/>
                <w:szCs w:val="24"/>
                <w:lang w:val="nl-NL"/>
              </w:rPr>
              <w:t>Giao đất ở cho cá nhân trừ trường hợp quy định tại Điều 124 của Luật này.</w:t>
            </w:r>
          </w:p>
        </w:tc>
        <w:tc>
          <w:tcPr>
            <w:tcW w:w="4961" w:type="dxa"/>
          </w:tcPr>
          <w:p w14:paraId="0601DAE1" w14:textId="698C0C4A" w:rsidR="00EE1482" w:rsidRPr="00A10276"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A10276">
              <w:rPr>
                <w:rFonts w:ascii="Times New Roman" w:hAnsi="Times New Roman" w:cs="Times New Roman"/>
                <w:color w:val="000000"/>
                <w:sz w:val="24"/>
                <w:szCs w:val="24"/>
              </w:rPr>
              <w:t xml:space="preserve"> Giao đất ở cho cá nhân, trừ trường hợp không phải đấu giá quyền sử dụng đất quy định tại Luật này.</w:t>
            </w:r>
          </w:p>
        </w:tc>
        <w:tc>
          <w:tcPr>
            <w:tcW w:w="3969" w:type="dxa"/>
          </w:tcPr>
          <w:p w14:paraId="10369786"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190E1FA8" w14:textId="77777777" w:rsidTr="00FF1265">
        <w:tc>
          <w:tcPr>
            <w:tcW w:w="5240" w:type="dxa"/>
          </w:tcPr>
          <w:p w14:paraId="7FBE764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Điều kiện để tiến hành đấu giá quyền sử dụng đất bao gồm:</w:t>
            </w:r>
          </w:p>
        </w:tc>
        <w:tc>
          <w:tcPr>
            <w:tcW w:w="4961" w:type="dxa"/>
          </w:tcPr>
          <w:p w14:paraId="48CBD98E" w14:textId="1DF8AA47" w:rsidR="00EE1482" w:rsidRPr="00A10276"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F66081B"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24C7133" w14:textId="77777777" w:rsidTr="00FF1265">
        <w:tc>
          <w:tcPr>
            <w:tcW w:w="5240" w:type="dxa"/>
          </w:tcPr>
          <w:p w14:paraId="4DE1239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a) Đất đã được thu hồi và hoàn thành bồi thường, hỗ trợ, tái định cư hoặc không phải bồi thường, hỗ trợ, tái định cư; trong khu vực dự án có hạ tầng giao thông đã được kết nối; </w:t>
            </w:r>
          </w:p>
        </w:tc>
        <w:tc>
          <w:tcPr>
            <w:tcW w:w="4961" w:type="dxa"/>
          </w:tcPr>
          <w:p w14:paraId="511EE3C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914D1D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013A7A1" w14:textId="77777777" w:rsidTr="00FF1265">
        <w:tc>
          <w:tcPr>
            <w:tcW w:w="5240" w:type="dxa"/>
          </w:tcPr>
          <w:p w14:paraId="399F8F43"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b) Có trong kế hoạch sử dụng đất hằng năm cấp huyện đã được phê duyệt vào mục đích sử dụng để đấu giá quyền sử dụng đất, trừ trường hợp đấu giá quyền sử dụng đất đối với đất quy định tại điểm e khoản 1 Điều 217 của Luật này; </w:t>
            </w:r>
          </w:p>
        </w:tc>
        <w:tc>
          <w:tcPr>
            <w:tcW w:w="4961" w:type="dxa"/>
          </w:tcPr>
          <w:p w14:paraId="3947E019"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156CE1FF"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45F4BA4C" w14:textId="77777777" w:rsidTr="00FF1265">
        <w:tc>
          <w:tcPr>
            <w:tcW w:w="5240" w:type="dxa"/>
          </w:tcPr>
          <w:p w14:paraId="2D129A2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Có quy hoạch chi tiết 1/500 được cơ quan nhà nước có thẩm quyền tổ chức lập và </w:t>
            </w:r>
            <w:r w:rsidRPr="004F6631">
              <w:rPr>
                <w:rFonts w:ascii="Times New Roman" w:hAnsi="Times New Roman" w:cs="Times New Roman"/>
                <w:color w:val="000000"/>
                <w:sz w:val="24"/>
                <w:szCs w:val="24"/>
                <w:lang w:val="nl-NL"/>
              </w:rPr>
              <w:t xml:space="preserve">phê duyệt đối với dự án đầu tư xây dựng nhà ở; </w:t>
            </w:r>
          </w:p>
        </w:tc>
        <w:tc>
          <w:tcPr>
            <w:tcW w:w="4961" w:type="dxa"/>
          </w:tcPr>
          <w:p w14:paraId="3DB10C7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C37BE1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110EBDB" w14:textId="77777777" w:rsidTr="00FF1265">
        <w:tc>
          <w:tcPr>
            <w:tcW w:w="5240" w:type="dxa"/>
          </w:tcPr>
          <w:p w14:paraId="589BC2B6"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Có phương án đấu giá quyền sử dụng đất đã được cơ quan có thẩm quyền phê duyệt</w:t>
            </w:r>
            <w:r w:rsidRPr="004F6631">
              <w:rPr>
                <w:rFonts w:ascii="Times New Roman" w:hAnsi="Times New Roman" w:cs="Times New Roman"/>
                <w:color w:val="000000"/>
                <w:sz w:val="24"/>
                <w:szCs w:val="24"/>
                <w:lang w:val="vi-VN"/>
              </w:rPr>
              <w:t>.</w:t>
            </w:r>
          </w:p>
        </w:tc>
        <w:tc>
          <w:tcPr>
            <w:tcW w:w="4961" w:type="dxa"/>
          </w:tcPr>
          <w:p w14:paraId="6A89966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3B5D03C1"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473AF687" w14:textId="77777777" w:rsidTr="00FF1265">
        <w:tc>
          <w:tcPr>
            <w:tcW w:w="5240" w:type="dxa"/>
          </w:tcPr>
          <w:p w14:paraId="7135087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pacing w:val="4"/>
                <w:sz w:val="24"/>
                <w:szCs w:val="24"/>
              </w:rPr>
              <w:t>Tổ chức tham gia đấu giá quyền sử dụng đất trong các trường hợp quy định tại khoản 1 Điều này phải có đủ các điều kiện sau đây:</w:t>
            </w:r>
          </w:p>
        </w:tc>
        <w:tc>
          <w:tcPr>
            <w:tcW w:w="4961" w:type="dxa"/>
          </w:tcPr>
          <w:p w14:paraId="1A92001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E1A43C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D28A8F5" w14:textId="77777777" w:rsidTr="00FF1265">
        <w:tc>
          <w:tcPr>
            <w:tcW w:w="5240" w:type="dxa"/>
          </w:tcPr>
          <w:p w14:paraId="3C10719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Thuộc đối tượng được Nhà nước giao đất, cho thuê đất theo quy định tại Điều 119 và Điều 120 của Luật này;</w:t>
            </w:r>
          </w:p>
        </w:tc>
        <w:tc>
          <w:tcPr>
            <w:tcW w:w="4961" w:type="dxa"/>
          </w:tcPr>
          <w:p w14:paraId="5DE3476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3385E6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F7F6003" w14:textId="77777777" w:rsidTr="00FF1265">
        <w:tc>
          <w:tcPr>
            <w:tcW w:w="5240" w:type="dxa"/>
          </w:tcPr>
          <w:p w14:paraId="2BE68E4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 xml:space="preserve">b) Bảo đảm các điều kiện quy định tại Điều 122 của Luật này đối với trường hợp giao đất, cho thuê đất để thực hiện dự án đầu tư; </w:t>
            </w:r>
            <w:r w:rsidRPr="004F6631">
              <w:rPr>
                <w:rFonts w:ascii="Times New Roman" w:hAnsi="Times New Roman" w:cs="Times New Roman"/>
                <w:color w:val="000000"/>
                <w:sz w:val="24"/>
                <w:szCs w:val="24"/>
                <w:lang w:val="nl-NL"/>
              </w:rPr>
              <w:t>có năng lực, kinh nghiệm trong việc phát triển dự án;</w:t>
            </w:r>
          </w:p>
        </w:tc>
        <w:tc>
          <w:tcPr>
            <w:tcW w:w="4961" w:type="dxa"/>
          </w:tcPr>
          <w:p w14:paraId="46ED1A6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119B3E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3AF971D" w14:textId="77777777" w:rsidTr="00FF1265">
        <w:tc>
          <w:tcPr>
            <w:tcW w:w="5240" w:type="dxa"/>
          </w:tcPr>
          <w:p w14:paraId="34933B2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Điều kiện khác theo quy định của pháp luật về đấu giá tài sản.</w:t>
            </w:r>
          </w:p>
        </w:tc>
        <w:tc>
          <w:tcPr>
            <w:tcW w:w="4961" w:type="dxa"/>
          </w:tcPr>
          <w:p w14:paraId="0F519F9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96320F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F252E95" w14:textId="77777777" w:rsidTr="00FF1265">
        <w:tc>
          <w:tcPr>
            <w:tcW w:w="5240" w:type="dxa"/>
          </w:tcPr>
          <w:p w14:paraId="5244FDA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pacing w:val="2"/>
                <w:sz w:val="24"/>
                <w:szCs w:val="24"/>
              </w:rPr>
              <w:t>Cá nhân tham gia đấu giá quyền sử dụng đất phải đáp ứng các điều kiện sau đây:</w:t>
            </w:r>
          </w:p>
        </w:tc>
        <w:tc>
          <w:tcPr>
            <w:tcW w:w="4961" w:type="dxa"/>
          </w:tcPr>
          <w:p w14:paraId="3BC348B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DC9103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A9920B6" w14:textId="77777777" w:rsidTr="00FF1265">
        <w:tc>
          <w:tcPr>
            <w:tcW w:w="5240" w:type="dxa"/>
          </w:tcPr>
          <w:p w14:paraId="5078F48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Thuộc đối tượng được Nhà nước giao đất, cho thuê đất quy định tại Điều 119 và Điều 120 của Luật này;</w:t>
            </w:r>
          </w:p>
        </w:tc>
        <w:tc>
          <w:tcPr>
            <w:tcW w:w="4961" w:type="dxa"/>
          </w:tcPr>
          <w:p w14:paraId="4B49B62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5DF0C6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2E869D6" w14:textId="77777777" w:rsidTr="00FF1265">
        <w:tc>
          <w:tcPr>
            <w:tcW w:w="5240" w:type="dxa"/>
          </w:tcPr>
          <w:p w14:paraId="0F88E3E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Điều kiện theo quy định của pháp luật về đấu giá tài sản.</w:t>
            </w:r>
          </w:p>
        </w:tc>
        <w:tc>
          <w:tcPr>
            <w:tcW w:w="4961" w:type="dxa"/>
          </w:tcPr>
          <w:p w14:paraId="119CAD9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2BCB0C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643EB80" w14:textId="77777777" w:rsidTr="00FF1265">
        <w:tc>
          <w:tcPr>
            <w:tcW w:w="5240" w:type="dxa"/>
          </w:tcPr>
          <w:p w14:paraId="193109E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Ủy ban nhân dân cấp tỉnh, Ủy ban nhân dân cấp huyện có trách nhiệm sau đây:</w:t>
            </w:r>
          </w:p>
        </w:tc>
        <w:tc>
          <w:tcPr>
            <w:tcW w:w="4961" w:type="dxa"/>
          </w:tcPr>
          <w:p w14:paraId="0956215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848C29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BF51F51" w14:textId="77777777" w:rsidTr="00FF1265">
        <w:tc>
          <w:tcPr>
            <w:tcW w:w="5240" w:type="dxa"/>
          </w:tcPr>
          <w:p w14:paraId="26AE784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lastRenderedPageBreak/>
              <w:t xml:space="preserve">a) Hằng năm phải công bố kế hoạch, danh mục các khu đất thực hiện đấu giá quyền sử dụng đất trên Cổng thông tin đấu giá quyền sử dụng đất quốc gia, cổng thông tin điện tử của Ủy ban nhân dân cấp tỉnh, </w:t>
            </w:r>
            <w:r w:rsidRPr="004F6631">
              <w:rPr>
                <w:rFonts w:ascii="Times New Roman" w:hAnsi="Times New Roman" w:cs="Times New Roman"/>
                <w:color w:val="000000"/>
                <w:sz w:val="24"/>
                <w:szCs w:val="24"/>
                <w:lang w:val="nl-NL"/>
              </w:rPr>
              <w:t>cổng thông tin điện tử của Ủy ban nhân dân cấp huyện;</w:t>
            </w:r>
          </w:p>
        </w:tc>
        <w:tc>
          <w:tcPr>
            <w:tcW w:w="4961" w:type="dxa"/>
          </w:tcPr>
          <w:p w14:paraId="0E48E92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E24465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094DA57" w14:textId="77777777" w:rsidTr="00FF1265">
        <w:tc>
          <w:tcPr>
            <w:tcW w:w="5240" w:type="dxa"/>
          </w:tcPr>
          <w:p w14:paraId="05BF6CE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nl-NL"/>
              </w:rPr>
              <w:t>Tổ chức</w:t>
            </w:r>
            <w:r w:rsidRPr="004F6631">
              <w:rPr>
                <w:rFonts w:ascii="Times New Roman" w:hAnsi="Times New Roman" w:cs="Times New Roman"/>
                <w:color w:val="000000"/>
                <w:sz w:val="24"/>
                <w:szCs w:val="24"/>
              </w:rPr>
              <w:t xml:space="preserve"> lập, tổ chức thực hiện phương án thu hồi, bồi thường, hỗ trợ, tái định cư theo quy định của Luật này để đấu giá quyền sử dụng đất;</w:t>
            </w:r>
          </w:p>
        </w:tc>
        <w:tc>
          <w:tcPr>
            <w:tcW w:w="4961" w:type="dxa"/>
          </w:tcPr>
          <w:p w14:paraId="1BC2756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E1D9CF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8AA0706" w14:textId="77777777" w:rsidTr="00FF1265">
        <w:tc>
          <w:tcPr>
            <w:tcW w:w="5240" w:type="dxa"/>
          </w:tcPr>
          <w:p w14:paraId="2988FF9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Tổ chức lập, tổ chức thực hiện phương án đấu giá quyền sử dụng đất;</w:t>
            </w:r>
          </w:p>
        </w:tc>
        <w:tc>
          <w:tcPr>
            <w:tcW w:w="4961" w:type="dxa"/>
          </w:tcPr>
          <w:p w14:paraId="07C12DD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908C55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CA3057A" w14:textId="77777777" w:rsidTr="00FF1265">
        <w:tc>
          <w:tcPr>
            <w:tcW w:w="5240" w:type="dxa"/>
          </w:tcPr>
          <w:p w14:paraId="6DDC36DD"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d) Chỉ đạo việc bàn giao đất trên thực địa, Giấy chứng nhận quyền sử dụng đất, quyền sở hữu tài sản gắn liền với đất cho người trúng đấu giá quyền sử dụng đất.</w:t>
            </w:r>
          </w:p>
        </w:tc>
        <w:tc>
          <w:tcPr>
            <w:tcW w:w="4961" w:type="dxa"/>
          </w:tcPr>
          <w:p w14:paraId="34319EBE"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6EA3AC92"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41AC4909" w14:textId="77777777" w:rsidTr="00FF1265">
        <w:tc>
          <w:tcPr>
            <w:tcW w:w="5240" w:type="dxa"/>
          </w:tcPr>
          <w:p w14:paraId="0515DE6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Các trường hợp đấu giá quyền sử dụng đất không thành bao gồm:</w:t>
            </w:r>
          </w:p>
        </w:tc>
        <w:tc>
          <w:tcPr>
            <w:tcW w:w="4961" w:type="dxa"/>
          </w:tcPr>
          <w:p w14:paraId="3302016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EFC295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04B6AFE" w14:textId="77777777" w:rsidTr="00FF1265">
        <w:tc>
          <w:tcPr>
            <w:tcW w:w="5240" w:type="dxa"/>
          </w:tcPr>
          <w:p w14:paraId="097AA8C0"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pacing w:val="-8"/>
                <w:sz w:val="24"/>
                <w:szCs w:val="24"/>
                <w:lang w:val="nl-NL"/>
              </w:rPr>
            </w:pPr>
            <w:r w:rsidRPr="004F6631">
              <w:rPr>
                <w:rFonts w:ascii="Times New Roman" w:hAnsi="Times New Roman" w:cs="Times New Roman"/>
                <w:color w:val="000000"/>
                <w:spacing w:val="-8"/>
                <w:sz w:val="24"/>
                <w:szCs w:val="24"/>
                <w:lang w:val="nl-NL"/>
              </w:rPr>
              <w:t>a) Các trường hợp đấu giá không thành theo quy định của Luật Đấu giá tài sản;</w:t>
            </w:r>
          </w:p>
        </w:tc>
        <w:tc>
          <w:tcPr>
            <w:tcW w:w="4961" w:type="dxa"/>
          </w:tcPr>
          <w:p w14:paraId="41A8965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pacing w:val="-8"/>
                <w:sz w:val="24"/>
                <w:szCs w:val="24"/>
                <w:lang w:val="nl-NL"/>
              </w:rPr>
            </w:pPr>
          </w:p>
        </w:tc>
        <w:tc>
          <w:tcPr>
            <w:tcW w:w="3969" w:type="dxa"/>
          </w:tcPr>
          <w:p w14:paraId="7B9CFB45"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8"/>
                <w:sz w:val="24"/>
                <w:szCs w:val="24"/>
                <w:lang w:val="nl-NL"/>
              </w:rPr>
            </w:pPr>
          </w:p>
        </w:tc>
      </w:tr>
      <w:tr w:rsidR="00EE1482" w:rsidRPr="004F6631" w14:paraId="77F25FDE" w14:textId="77777777" w:rsidTr="00FF1265">
        <w:tc>
          <w:tcPr>
            <w:tcW w:w="5240" w:type="dxa"/>
          </w:tcPr>
          <w:p w14:paraId="085442FB"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b) Đã hết thời hạn đăng ký mà chỉ có 01 người đăng ký tham gia đấu giá; </w:t>
            </w:r>
          </w:p>
        </w:tc>
        <w:tc>
          <w:tcPr>
            <w:tcW w:w="4961" w:type="dxa"/>
          </w:tcPr>
          <w:p w14:paraId="239A4D35"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pacing w:val="-4"/>
                <w:sz w:val="24"/>
                <w:szCs w:val="24"/>
                <w:lang w:val="nl-NL"/>
              </w:rPr>
            </w:pPr>
          </w:p>
        </w:tc>
        <w:tc>
          <w:tcPr>
            <w:tcW w:w="3969" w:type="dxa"/>
          </w:tcPr>
          <w:p w14:paraId="7190C2AB"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4"/>
                <w:sz w:val="24"/>
                <w:szCs w:val="24"/>
                <w:lang w:val="nl-NL"/>
              </w:rPr>
            </w:pPr>
          </w:p>
        </w:tc>
      </w:tr>
      <w:tr w:rsidR="00EE1482" w:rsidRPr="004F6631" w14:paraId="7828B925" w14:textId="77777777" w:rsidTr="00FF1265">
        <w:tc>
          <w:tcPr>
            <w:tcW w:w="5240" w:type="dxa"/>
          </w:tcPr>
          <w:p w14:paraId="2854BC17"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Có nhiều người đăng ký tham gia đấu giá nhưng chỉ có 01 người tham gia cuộc đấu giá hoặc có nhiều người tham gia cuộc đấu giá nhưng chỉ có 01 người trả giá hoặc có nhiều người trả giá nhưng chỉ có 01 người trả giá hợp lệ.</w:t>
            </w:r>
          </w:p>
        </w:tc>
        <w:tc>
          <w:tcPr>
            <w:tcW w:w="4961" w:type="dxa"/>
          </w:tcPr>
          <w:p w14:paraId="55C07C52"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546E37F2"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70450F47" w14:textId="77777777" w:rsidTr="00FF1265">
        <w:tc>
          <w:tcPr>
            <w:tcW w:w="5240" w:type="dxa"/>
          </w:tcPr>
          <w:p w14:paraId="4D53B840"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Trình tự, thủ tục đấu giá quyền sử dụng đất thực hiện theo quy định của pháp luật về đấu giá tài sản.</w:t>
            </w:r>
          </w:p>
        </w:tc>
        <w:tc>
          <w:tcPr>
            <w:tcW w:w="4961" w:type="dxa"/>
          </w:tcPr>
          <w:p w14:paraId="1FD05A2D"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c>
          <w:tcPr>
            <w:tcW w:w="3969" w:type="dxa"/>
          </w:tcPr>
          <w:p w14:paraId="17202B8B"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15BC1E13" w14:textId="77777777" w:rsidTr="00FF1265">
        <w:tc>
          <w:tcPr>
            <w:tcW w:w="5240" w:type="dxa"/>
          </w:tcPr>
          <w:p w14:paraId="24680B9C"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8. </w:t>
            </w:r>
            <w:r w:rsidRPr="004F6631">
              <w:rPr>
                <w:rFonts w:ascii="Times New Roman" w:hAnsi="Times New Roman" w:cs="Times New Roman"/>
                <w:color w:val="000000"/>
                <w:sz w:val="24"/>
                <w:szCs w:val="24"/>
                <w:lang w:val="vi-VN"/>
              </w:rPr>
              <w:t xml:space="preserve">Chính phủ quy định </w:t>
            </w:r>
            <w:r w:rsidRPr="004F6631">
              <w:rPr>
                <w:rFonts w:ascii="Times New Roman" w:hAnsi="Times New Roman" w:cs="Times New Roman"/>
                <w:color w:val="000000"/>
                <w:sz w:val="24"/>
                <w:szCs w:val="24"/>
              </w:rPr>
              <w:t>chi tiết</w:t>
            </w:r>
            <w:r w:rsidRPr="004F6631">
              <w:rPr>
                <w:rFonts w:ascii="Times New Roman" w:hAnsi="Times New Roman" w:cs="Times New Roman"/>
                <w:color w:val="000000"/>
                <w:sz w:val="24"/>
                <w:szCs w:val="24"/>
                <w:lang w:val="vi-VN"/>
              </w:rPr>
              <w:t xml:space="preserve"> Điều này.</w:t>
            </w:r>
          </w:p>
        </w:tc>
        <w:tc>
          <w:tcPr>
            <w:tcW w:w="4961" w:type="dxa"/>
          </w:tcPr>
          <w:p w14:paraId="46921A0A" w14:textId="5BD0A4D6"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6DFDDE9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4A562185" w14:textId="77777777" w:rsidTr="00FF1265">
        <w:tc>
          <w:tcPr>
            <w:tcW w:w="5240" w:type="dxa"/>
          </w:tcPr>
          <w:p w14:paraId="6CDA808A" w14:textId="360C083C"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1690" w:name="_Ref130806636"/>
            <w:bookmarkStart w:id="1691" w:name="_Toc130825230"/>
            <w:bookmarkStart w:id="1692" w:name="_Toc149829227"/>
            <w:bookmarkEnd w:id="1685"/>
            <w:bookmarkEnd w:id="1686"/>
            <w:bookmarkEnd w:id="1687"/>
            <w:bookmarkEnd w:id="1688"/>
            <w:bookmarkEnd w:id="1689"/>
            <w:r w:rsidRPr="004F6631">
              <w:rPr>
                <w:rFonts w:ascii="Times New Roman" w:hAnsi="Times New Roman" w:cs="Times New Roman"/>
                <w:b/>
                <w:color w:val="000000"/>
                <w:sz w:val="24"/>
                <w:szCs w:val="24"/>
              </w:rPr>
              <w:t>Giao đất, cho thuê đất thông qua đấu thầu lựa chọn nhà đầu tư thực hiện dự án đầu tư có sử dụng đất</w:t>
            </w:r>
            <w:bookmarkEnd w:id="1690"/>
            <w:bookmarkEnd w:id="1691"/>
            <w:bookmarkEnd w:id="1692"/>
            <w:r w:rsidRPr="004F6631">
              <w:rPr>
                <w:rFonts w:ascii="Times New Roman" w:hAnsi="Times New Roman" w:cs="Times New Roman"/>
                <w:b/>
                <w:color w:val="000000"/>
                <w:sz w:val="24"/>
                <w:szCs w:val="24"/>
              </w:rPr>
              <w:t xml:space="preserve"> </w:t>
            </w:r>
          </w:p>
        </w:tc>
        <w:tc>
          <w:tcPr>
            <w:tcW w:w="4961" w:type="dxa"/>
          </w:tcPr>
          <w:p w14:paraId="15820C78" w14:textId="669269DA" w:rsidR="00EE1482" w:rsidRPr="00220610" w:rsidRDefault="00EE1482" w:rsidP="00EE1482">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220610">
              <w:rPr>
                <w:rFonts w:ascii="Times New Roman" w:hAnsi="Times New Roman" w:cs="Times New Roman"/>
                <w:b/>
                <w:bCs/>
                <w:color w:val="000000"/>
                <w:sz w:val="24"/>
                <w:szCs w:val="24"/>
              </w:rPr>
              <w:t>Điề</w:t>
            </w:r>
            <w:r w:rsidR="00687516">
              <w:rPr>
                <w:rFonts w:ascii="Times New Roman" w:hAnsi="Times New Roman" w:cs="Times New Roman"/>
                <w:b/>
                <w:bCs/>
                <w:color w:val="000000"/>
                <w:sz w:val="24"/>
                <w:szCs w:val="24"/>
              </w:rPr>
              <w:t>u 57</w:t>
            </w:r>
            <w:r w:rsidRPr="00220610">
              <w:rPr>
                <w:rFonts w:ascii="Times New Roman" w:hAnsi="Times New Roman" w:cs="Times New Roman"/>
                <w:b/>
                <w:bCs/>
                <w:color w:val="000000"/>
                <w:sz w:val="24"/>
                <w:szCs w:val="24"/>
              </w:rPr>
              <w:t>. Giao đất, cho thuê đất thông qua đấu thầu lựa chọn nhà đầu tư thực hiện dự án đầu tư có sử dụng đất</w:t>
            </w:r>
          </w:p>
        </w:tc>
        <w:tc>
          <w:tcPr>
            <w:tcW w:w="3969" w:type="dxa"/>
          </w:tcPr>
          <w:p w14:paraId="39252572"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18F268D1" w14:textId="77777777" w:rsidTr="00FF1265">
        <w:tc>
          <w:tcPr>
            <w:tcW w:w="5240" w:type="dxa"/>
          </w:tcPr>
          <w:p w14:paraId="6550CA5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Nhà nước giao đất có thu tiền sử dụng đất, cho thuê đất thông qua đấu thầu lựa chọn nhà đầu tư thực </w:t>
            </w:r>
            <w:r w:rsidRPr="004F6631">
              <w:rPr>
                <w:rFonts w:ascii="Times New Roman" w:hAnsi="Times New Roman" w:cs="Times New Roman"/>
                <w:color w:val="000000"/>
                <w:sz w:val="24"/>
                <w:szCs w:val="24"/>
              </w:rPr>
              <w:lastRenderedPageBreak/>
              <w:t>hiện dự án đầu tư có sử dụng đất trong các trường hợp sau đây:</w:t>
            </w:r>
          </w:p>
        </w:tc>
        <w:tc>
          <w:tcPr>
            <w:tcW w:w="4961" w:type="dxa"/>
          </w:tcPr>
          <w:p w14:paraId="676EB847" w14:textId="00A0477D"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220610">
              <w:rPr>
                <w:rFonts w:ascii="Times New Roman" w:hAnsi="Times New Roman" w:cs="Times New Roman"/>
                <w:color w:val="000000"/>
                <w:sz w:val="24"/>
                <w:szCs w:val="24"/>
              </w:rPr>
              <w:lastRenderedPageBreak/>
              <w:t xml:space="preserve">1. Nhà nước giao đất có thu tiền sử dụng đất, cho thuê đất thông qua đấu thầu lựa chọn nhà đầu tư </w:t>
            </w:r>
            <w:r w:rsidRPr="00220610">
              <w:rPr>
                <w:rFonts w:ascii="Times New Roman" w:hAnsi="Times New Roman" w:cs="Times New Roman"/>
                <w:color w:val="000000"/>
                <w:sz w:val="24"/>
                <w:szCs w:val="24"/>
              </w:rPr>
              <w:lastRenderedPageBreak/>
              <w:t>thực hiện dự án đầu tư có sử dụng đất trong các trường hợp sau đây:</w:t>
            </w:r>
          </w:p>
        </w:tc>
        <w:tc>
          <w:tcPr>
            <w:tcW w:w="3969" w:type="dxa"/>
          </w:tcPr>
          <w:p w14:paraId="1DA06BB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4947604" w14:textId="77777777" w:rsidTr="00FF1265">
        <w:tc>
          <w:tcPr>
            <w:tcW w:w="5240" w:type="dxa"/>
          </w:tcPr>
          <w:p w14:paraId="26ABE39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a) Dự án</w:t>
            </w:r>
            <w:r w:rsidRPr="004F6631">
              <w:rPr>
                <w:rFonts w:ascii="Times New Roman" w:hAnsi="Times New Roman" w:cs="Times New Roman"/>
                <w:color w:val="000000"/>
                <w:sz w:val="24"/>
                <w:szCs w:val="24"/>
                <w:shd w:val="clear" w:color="auto" w:fill="FFFFFF"/>
              </w:rPr>
              <w:t xml:space="preserve"> </w:t>
            </w:r>
            <w:r w:rsidRPr="004F6631">
              <w:rPr>
                <w:rFonts w:ascii="Times New Roman" w:hAnsi="Times New Roman" w:cs="Times New Roman"/>
                <w:color w:val="000000"/>
                <w:sz w:val="24"/>
                <w:szCs w:val="24"/>
                <w:lang w:val="nl-NL"/>
              </w:rPr>
              <w:t xml:space="preserve">quy định tại khoản 27 Điều 79 của Luật này mà được Hội đồng nhân dân cấp tỉnh quyết định việc giao đất, cho thuê đất thông qua đấu thầu lựa chọn nhà đầu tư thực hiện dự án đầu tư có sử dụng đất. </w:t>
            </w:r>
          </w:p>
        </w:tc>
        <w:tc>
          <w:tcPr>
            <w:tcW w:w="4961" w:type="dxa"/>
          </w:tcPr>
          <w:p w14:paraId="2B4693D0" w14:textId="1FE33BB0"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220610">
              <w:rPr>
                <w:rFonts w:ascii="Times New Roman" w:hAnsi="Times New Roman" w:cs="Times New Roman"/>
                <w:color w:val="000000"/>
                <w:sz w:val="24"/>
                <w:szCs w:val="24"/>
              </w:rPr>
              <w:t xml:space="preserve">a) Dự án quy định thu hồi đất để thực hiện dự án xây dựng khu đô thị, khu dân cư nông thôn quy định tại Luật này mà được Hội đồng nhân dân cấp tỉnh quyết định việc giao đất, cho thuê đất thông qua đấu thầu lựa chọn nhà đầu tư thực hiện dự án đầu tư có sử dụng đất. </w:t>
            </w:r>
          </w:p>
        </w:tc>
        <w:tc>
          <w:tcPr>
            <w:tcW w:w="3969" w:type="dxa"/>
          </w:tcPr>
          <w:p w14:paraId="4DA14D6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7C834B0" w14:textId="77777777" w:rsidTr="00FF1265">
        <w:tc>
          <w:tcPr>
            <w:tcW w:w="5240" w:type="dxa"/>
          </w:tcPr>
          <w:p w14:paraId="4E801DA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Hội đồng nhân dân cấp tỉnh quy định các tiêu chí để quyết định thực hiện đấu thầu lựa chọn nhà đầu tư thực hiện dự án đầu tư có sử dụng đất phù hợp với tình hình thực tế của địa phương;</w:t>
            </w:r>
            <w:r w:rsidRPr="004F6631" w:rsidDel="004D157F">
              <w:rPr>
                <w:rFonts w:ascii="Times New Roman" w:hAnsi="Times New Roman" w:cs="Times New Roman"/>
                <w:color w:val="000000"/>
                <w:sz w:val="24"/>
                <w:szCs w:val="24"/>
              </w:rPr>
              <w:t xml:space="preserve"> </w:t>
            </w:r>
          </w:p>
        </w:tc>
        <w:tc>
          <w:tcPr>
            <w:tcW w:w="4961" w:type="dxa"/>
          </w:tcPr>
          <w:p w14:paraId="23FEF507" w14:textId="6B758808"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220610">
              <w:rPr>
                <w:rFonts w:ascii="Times New Roman" w:hAnsi="Times New Roman" w:cs="Times New Roman"/>
                <w:color w:val="000000"/>
                <w:sz w:val="24"/>
                <w:szCs w:val="24"/>
              </w:rPr>
              <w:t>Hội đồng nhân dân cấp tỉnh quy định các tiêu chí để quyết định thực hiện đấu thầu lựa chọn nhà đầu tư thực hiện dự án đầu tư có sử dụng đất phù hợp với tình hình thực tế của địa phương;</w:t>
            </w:r>
            <w:r w:rsidRPr="00220610" w:rsidDel="004D157F">
              <w:rPr>
                <w:rFonts w:ascii="Times New Roman" w:hAnsi="Times New Roman" w:cs="Times New Roman"/>
                <w:color w:val="000000"/>
                <w:sz w:val="24"/>
                <w:szCs w:val="24"/>
              </w:rPr>
              <w:t xml:space="preserve"> </w:t>
            </w:r>
          </w:p>
        </w:tc>
        <w:tc>
          <w:tcPr>
            <w:tcW w:w="3969" w:type="dxa"/>
          </w:tcPr>
          <w:p w14:paraId="070AC11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9F23ABD" w14:textId="77777777" w:rsidTr="00FF1265">
        <w:tc>
          <w:tcPr>
            <w:tcW w:w="5240" w:type="dxa"/>
          </w:tcPr>
          <w:p w14:paraId="369A38E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Dự án đầu tư có sử dụng đất thuộc trường hợp Nhà nước thu hồi đất tại Điều 79 của Luật này và không thuộc trường hợp quy định tại điểm a khoản này mà thuộc trường hợp phải tổ chức đấu thầu lựa chọn nhà đầu tư theo quy định của pháp luật quản lý ngành, lĩnh vực.</w:t>
            </w:r>
          </w:p>
        </w:tc>
        <w:tc>
          <w:tcPr>
            <w:tcW w:w="4961" w:type="dxa"/>
          </w:tcPr>
          <w:p w14:paraId="5585BE26" w14:textId="16F08FFC"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220610">
              <w:rPr>
                <w:rFonts w:ascii="Times New Roman" w:hAnsi="Times New Roman" w:cs="Times New Roman"/>
                <w:color w:val="000000"/>
                <w:sz w:val="24"/>
                <w:szCs w:val="24"/>
              </w:rPr>
              <w:t>b) Dự án đầu tư có sử dụng đất thuộc trường hợp Nhà nước thu hồi đất để phát triển kinh tế - xã hội vì lợi ích quốc gia,</w:t>
            </w:r>
            <w:r w:rsidRPr="00220610" w:rsidDel="005D468C">
              <w:rPr>
                <w:rFonts w:ascii="Times New Roman" w:hAnsi="Times New Roman" w:cs="Times New Roman"/>
                <w:color w:val="000000"/>
                <w:sz w:val="24"/>
                <w:szCs w:val="24"/>
              </w:rPr>
              <w:t xml:space="preserve"> </w:t>
            </w:r>
            <w:r w:rsidRPr="00220610">
              <w:rPr>
                <w:rFonts w:ascii="Times New Roman" w:hAnsi="Times New Roman" w:cs="Times New Roman"/>
                <w:color w:val="000000"/>
                <w:sz w:val="24"/>
                <w:szCs w:val="24"/>
              </w:rPr>
              <w:t>công cộng và không thuộc trường hợp quy định tại điểm a khoản này mà thuộc trường hợp phải tổ chức đấu thầu lựa chọn nhà đầu tư theo quy định của pháp luật quản lý ngành, lĩnh vực.</w:t>
            </w:r>
          </w:p>
        </w:tc>
        <w:tc>
          <w:tcPr>
            <w:tcW w:w="3969" w:type="dxa"/>
          </w:tcPr>
          <w:p w14:paraId="06DC958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9A92AF0" w14:textId="77777777" w:rsidTr="00FF1265">
        <w:tc>
          <w:tcPr>
            <w:tcW w:w="5240" w:type="dxa"/>
          </w:tcPr>
          <w:p w14:paraId="3CC4465E"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2. </w:t>
            </w:r>
            <w:bookmarkStart w:id="1693" w:name="_Hlk149747018"/>
            <w:r w:rsidRPr="004F6631">
              <w:rPr>
                <w:rFonts w:ascii="Times New Roman" w:hAnsi="Times New Roman" w:cs="Times New Roman"/>
                <w:color w:val="000000"/>
                <w:spacing w:val="-2"/>
                <w:sz w:val="24"/>
                <w:szCs w:val="24"/>
              </w:rPr>
              <w:t xml:space="preserve">Quỹ đất để đấu thầu lựa chọn nhà đầu tư thực hiện dự án đầu tư có sử dụng đất có phần diện tích thuộc trường hợp Nhà nước thu hồi đất quy định tại Điều 79 của Luật này. Trường hợp trong khu đất thực hiện dự án có phần đất quy định tại </w:t>
            </w:r>
            <w:r w:rsidRPr="004F6631">
              <w:rPr>
                <w:rFonts w:ascii="Times New Roman" w:hAnsi="Times New Roman" w:cs="Times New Roman"/>
                <w:color w:val="000000"/>
                <w:spacing w:val="-2"/>
                <w:sz w:val="24"/>
                <w:szCs w:val="24"/>
                <w:lang w:val="nl-NL"/>
              </w:rPr>
              <w:t>khoản 1 Điều 217 của Luật này thì Nhà nước thu hồi để giao, cho thuê đất thông qua đấu thầu lựa chọn nhà đầu tư thực hiện dự án đối với cả khu đất</w:t>
            </w:r>
            <w:r w:rsidRPr="004F6631">
              <w:rPr>
                <w:rFonts w:ascii="Times New Roman" w:hAnsi="Times New Roman" w:cs="Times New Roman"/>
                <w:color w:val="000000"/>
                <w:spacing w:val="-2"/>
                <w:sz w:val="24"/>
                <w:szCs w:val="24"/>
              </w:rPr>
              <w:t>.</w:t>
            </w:r>
            <w:bookmarkEnd w:id="1693"/>
          </w:p>
        </w:tc>
        <w:tc>
          <w:tcPr>
            <w:tcW w:w="4961" w:type="dxa"/>
          </w:tcPr>
          <w:p w14:paraId="50CC5898" w14:textId="25D0762A"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220610">
              <w:rPr>
                <w:rFonts w:ascii="Times New Roman" w:hAnsi="Times New Roman" w:cs="Times New Roman"/>
                <w:color w:val="000000"/>
                <w:sz w:val="24"/>
                <w:szCs w:val="24"/>
              </w:rPr>
              <w:t>2. Quỹ đất để đấu thầu lựa chọn nhà đầu tư thực hiện dự án đầu tư có sử dụng đất bao gồm một hoặc một số quỹ đất gồm: quỹ đất thuộc trường hợp Nhà nước thu hồi đất để phát triển kinh tế - xã hội vì lợi ích quốc gia,</w:t>
            </w:r>
            <w:r w:rsidRPr="00220610" w:rsidDel="005D468C">
              <w:rPr>
                <w:rFonts w:ascii="Times New Roman" w:hAnsi="Times New Roman" w:cs="Times New Roman"/>
                <w:color w:val="000000"/>
                <w:sz w:val="24"/>
                <w:szCs w:val="24"/>
              </w:rPr>
              <w:t xml:space="preserve"> </w:t>
            </w:r>
            <w:r w:rsidRPr="00220610">
              <w:rPr>
                <w:rFonts w:ascii="Times New Roman" w:hAnsi="Times New Roman" w:cs="Times New Roman"/>
                <w:color w:val="000000"/>
                <w:sz w:val="24"/>
                <w:szCs w:val="24"/>
              </w:rPr>
              <w:t>công cộng; quỹ đất do cơ quan, tổ chức của Nhà nước quản lý. Phần đất do cơ quan, tổ chức của Nhà nước quản lý trong khu đất thực hiện dự án thì Nhà nước thu hồi để giao, cho thuê đất thông qua đấu thầu lựa chọn nhà đầu tư thực hiện dự án đối với cả khu đất.</w:t>
            </w:r>
          </w:p>
        </w:tc>
        <w:tc>
          <w:tcPr>
            <w:tcW w:w="3969" w:type="dxa"/>
          </w:tcPr>
          <w:p w14:paraId="4A6F8DE5"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27001E4D" w14:textId="77777777" w:rsidTr="00FF1265">
        <w:tc>
          <w:tcPr>
            <w:tcW w:w="5240" w:type="dxa"/>
          </w:tcPr>
          <w:p w14:paraId="69E142A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Điều kiện để đấu thầu lựa chọn nhà đầu tư thực hiện dự án đầu tư có sử dụng đất quy định tại điểm a khoản 1 Điều này bao gồm:</w:t>
            </w:r>
          </w:p>
        </w:tc>
        <w:tc>
          <w:tcPr>
            <w:tcW w:w="4961" w:type="dxa"/>
          </w:tcPr>
          <w:p w14:paraId="01C7F30B"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6EC39AB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AECE788" w14:textId="77777777" w:rsidTr="00FF1265">
        <w:tc>
          <w:tcPr>
            <w:tcW w:w="5240" w:type="dxa"/>
          </w:tcPr>
          <w:p w14:paraId="4A973EA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Thuộc danh mục các khu đất thực hiện đấu thầu dự án đầu tư có sử dụng đất được Hội đồng nhân dân cấp tỉnh quyết định; </w:t>
            </w:r>
          </w:p>
        </w:tc>
        <w:tc>
          <w:tcPr>
            <w:tcW w:w="4961" w:type="dxa"/>
          </w:tcPr>
          <w:p w14:paraId="274B3581"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0B506F7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6D2DC66" w14:textId="77777777" w:rsidTr="00FF1265">
        <w:tc>
          <w:tcPr>
            <w:tcW w:w="5240" w:type="dxa"/>
          </w:tcPr>
          <w:p w14:paraId="5D7B198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b) Có quy hoạch chi tiết hoặc có quy hoạch phân khu tỷ lệ 1/2000 được cơ quan có thẩm quyền phê duyệt;</w:t>
            </w:r>
          </w:p>
        </w:tc>
        <w:tc>
          <w:tcPr>
            <w:tcW w:w="4961" w:type="dxa"/>
          </w:tcPr>
          <w:p w14:paraId="568E668B"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000C5E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CF4A09D" w14:textId="77777777" w:rsidTr="00FF1265">
        <w:tc>
          <w:tcPr>
            <w:tcW w:w="5240" w:type="dxa"/>
          </w:tcPr>
          <w:p w14:paraId="425E333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Điều kiện theo quy định của pháp luật về đấu thầu.</w:t>
            </w:r>
          </w:p>
        </w:tc>
        <w:tc>
          <w:tcPr>
            <w:tcW w:w="4961" w:type="dxa"/>
          </w:tcPr>
          <w:p w14:paraId="32E05A24"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63EEECA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E370503" w14:textId="77777777" w:rsidTr="00FF1265">
        <w:tc>
          <w:tcPr>
            <w:tcW w:w="5240" w:type="dxa"/>
          </w:tcPr>
          <w:p w14:paraId="4FC2ACA2"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4. Dự án đầu tư có sử dụng đất quy định tại điểm b khoản 1 Điều này phải đáp ứng các điều kiện để đấu thầu lựa chọn nhà đầu tư quy định tại khoản 3 Điều này và các điều kiện khác theo quy định của pháp luật quản lý ngành, lĩnh vực. </w:t>
            </w:r>
          </w:p>
        </w:tc>
        <w:tc>
          <w:tcPr>
            <w:tcW w:w="4961" w:type="dxa"/>
          </w:tcPr>
          <w:p w14:paraId="7A659798"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26758CC5"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0A2D1DF3" w14:textId="77777777" w:rsidTr="00FF1265">
        <w:tc>
          <w:tcPr>
            <w:tcW w:w="5240" w:type="dxa"/>
          </w:tcPr>
          <w:p w14:paraId="0FC810E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Tổ chức tham gia đấu thầu lựa chọn nhà đầu tư thực hiện dự án đầu tư có sử dụng đất để lựa chọn nhà đầu tư phải đáp ứng các điều kiện sau đây:</w:t>
            </w:r>
          </w:p>
        </w:tc>
        <w:tc>
          <w:tcPr>
            <w:tcW w:w="4961" w:type="dxa"/>
          </w:tcPr>
          <w:p w14:paraId="093CDBA4"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EC2C9C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E0236DF" w14:textId="77777777" w:rsidTr="00FF1265">
        <w:tc>
          <w:tcPr>
            <w:tcW w:w="5240" w:type="dxa"/>
          </w:tcPr>
          <w:p w14:paraId="7FE2B85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a) Thuộc đối tượng được Nhà nước giao đất, cho thuê đất theo quy định tại Điều 119 và Điều 120 của Luật này</w:t>
            </w:r>
            <w:r w:rsidRPr="004F6631">
              <w:rPr>
                <w:rFonts w:ascii="Times New Roman" w:hAnsi="Times New Roman" w:cs="Times New Roman"/>
                <w:color w:val="000000"/>
                <w:sz w:val="24"/>
                <w:szCs w:val="24"/>
                <w:lang w:val="vi-VN"/>
              </w:rPr>
              <w:t>;</w:t>
            </w:r>
          </w:p>
        </w:tc>
        <w:tc>
          <w:tcPr>
            <w:tcW w:w="4961" w:type="dxa"/>
          </w:tcPr>
          <w:p w14:paraId="37C78D65"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D882BC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34C90EE" w14:textId="77777777" w:rsidTr="00FF1265">
        <w:tc>
          <w:tcPr>
            <w:tcW w:w="5240" w:type="dxa"/>
          </w:tcPr>
          <w:p w14:paraId="05FFCCF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Phải bảo đảm các điều kiện quy định tại Điều 122 của Luật này đối với trường hợp giao đất, cho thuê đất để thực hiện dự án đầu tư;</w:t>
            </w:r>
          </w:p>
        </w:tc>
        <w:tc>
          <w:tcPr>
            <w:tcW w:w="4961" w:type="dxa"/>
          </w:tcPr>
          <w:p w14:paraId="41673CA1"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08DD3F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0EA4E4E" w14:textId="77777777" w:rsidTr="00FF1265">
        <w:tc>
          <w:tcPr>
            <w:tcW w:w="5240" w:type="dxa"/>
          </w:tcPr>
          <w:p w14:paraId="4B60C02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Điều kiện theo quy định của pháp luật về đấu thầu.</w:t>
            </w:r>
          </w:p>
        </w:tc>
        <w:tc>
          <w:tcPr>
            <w:tcW w:w="4961" w:type="dxa"/>
          </w:tcPr>
          <w:p w14:paraId="59B8226F"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080DD1B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A8CDA63" w14:textId="77777777" w:rsidTr="00FF1265">
        <w:tc>
          <w:tcPr>
            <w:tcW w:w="5240" w:type="dxa"/>
          </w:tcPr>
          <w:p w14:paraId="07CABE76"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6. Nhà đầu tư nước ngoài tham gia đấu thầu lựa chọn nhà đầu tư thực hiện dự án đầu tư có sử dụng đất phải bảo đảm các điều kiện quy định tại điểm b và điểm c khoản 5 Điều này; trường hợp trúng thầu thì phải thành lập tổ chức kinh tế để được giao đất, cho thuê đất thực hiện dự án theo quy định của Chính phủ phù hợp với quy định của pháp luật về đầu tư, pháp luật về đấu thầu và quy định khác của pháp luật có liên quan.</w:t>
            </w:r>
          </w:p>
        </w:tc>
        <w:tc>
          <w:tcPr>
            <w:tcW w:w="4961" w:type="dxa"/>
          </w:tcPr>
          <w:p w14:paraId="07F96A38"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066CA669"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319A14CA" w14:textId="77777777" w:rsidTr="00FF1265">
        <w:tc>
          <w:tcPr>
            <w:tcW w:w="5240" w:type="dxa"/>
          </w:tcPr>
          <w:p w14:paraId="18A2EEC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Ủy ban nhân dân cấp tỉnh có trách nhiệm sau đây:</w:t>
            </w:r>
          </w:p>
        </w:tc>
        <w:tc>
          <w:tcPr>
            <w:tcW w:w="4961" w:type="dxa"/>
          </w:tcPr>
          <w:p w14:paraId="3DAEB723"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2B47CB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A4BA12D" w14:textId="77777777" w:rsidTr="00FF1265">
        <w:tc>
          <w:tcPr>
            <w:tcW w:w="5240" w:type="dxa"/>
          </w:tcPr>
          <w:p w14:paraId="7F1C5F6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Công bố kế hoạch, danh mục các khu đất thực hiện đấu thầu dự án đầu tư có có sử dụng đất theo quy định của Luật này;</w:t>
            </w:r>
          </w:p>
        </w:tc>
        <w:tc>
          <w:tcPr>
            <w:tcW w:w="4961" w:type="dxa"/>
          </w:tcPr>
          <w:p w14:paraId="7E84B9F9"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4DF714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A725058" w14:textId="77777777" w:rsidTr="00FF1265">
        <w:tc>
          <w:tcPr>
            <w:tcW w:w="5240" w:type="dxa"/>
          </w:tcPr>
          <w:p w14:paraId="527312A3"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b) Tổ chức lập quy hoạch chi tiết hoặc có quy hoạch phân khu tỷ lệ 1/2000;</w:t>
            </w:r>
          </w:p>
        </w:tc>
        <w:tc>
          <w:tcPr>
            <w:tcW w:w="4961" w:type="dxa"/>
          </w:tcPr>
          <w:p w14:paraId="239EE882"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224A8F48"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rPr>
            </w:pPr>
          </w:p>
        </w:tc>
      </w:tr>
      <w:tr w:rsidR="00EE1482" w:rsidRPr="004F6631" w14:paraId="7EC30505" w14:textId="77777777" w:rsidTr="00FF1265">
        <w:tc>
          <w:tcPr>
            <w:tcW w:w="5240" w:type="dxa"/>
          </w:tcPr>
          <w:p w14:paraId="2E80EFA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Tổ chức lập và thực hiện phương án bồi thường, hỗ trợ, tái định cư, thu hồi đất theo quy định của Luật </w:t>
            </w:r>
            <w:r w:rsidRPr="004F6631">
              <w:rPr>
                <w:rFonts w:ascii="Times New Roman" w:hAnsi="Times New Roman" w:cs="Times New Roman"/>
                <w:color w:val="000000"/>
                <w:sz w:val="24"/>
                <w:szCs w:val="24"/>
              </w:rPr>
              <w:lastRenderedPageBreak/>
              <w:t>này;</w:t>
            </w:r>
          </w:p>
        </w:tc>
        <w:tc>
          <w:tcPr>
            <w:tcW w:w="4961" w:type="dxa"/>
          </w:tcPr>
          <w:p w14:paraId="237594AF"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0D5C2F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4A36A14" w14:textId="77777777" w:rsidTr="00FF1265">
        <w:tc>
          <w:tcPr>
            <w:tcW w:w="5240" w:type="dxa"/>
          </w:tcPr>
          <w:p w14:paraId="1AA49930"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d) Giao đất, cho thuê đất cho nhà đầu tư trúng thầu hoặc tổ chức kinh tế do nhà đầu tư trúng thầu thành lập theo quy định của Chính phủ để thực hiện dự án theo đúng cam kết tại hợp đồng được ký kết giữa nhà đầu tư trúng thầu với cơ quan có thẩm quyền và đáp ứng các điều kiện theo quy định của pháp luật về đầu tư, pháp luật về đấu thầu và quy định khác của pháp luật có liên quan; xác định giá đất để tính tiền sử dụng đất, tiền thuê đất để nhà đầu tư thực hiện nghĩa vụ tài chính với Nhà nước.</w:t>
            </w:r>
          </w:p>
        </w:tc>
        <w:tc>
          <w:tcPr>
            <w:tcW w:w="4961" w:type="dxa"/>
          </w:tcPr>
          <w:p w14:paraId="37959064"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7FD130E1"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0F876ED9" w14:textId="77777777" w:rsidTr="00FF1265">
        <w:tc>
          <w:tcPr>
            <w:tcW w:w="5240" w:type="dxa"/>
          </w:tcPr>
          <w:p w14:paraId="0C293F4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8</w:t>
            </w:r>
            <w:r w:rsidRPr="004F6631">
              <w:rPr>
                <w:rFonts w:ascii="Times New Roman" w:hAnsi="Times New Roman" w:cs="Times New Roman"/>
                <w:color w:val="000000"/>
                <w:sz w:val="24"/>
                <w:szCs w:val="24"/>
                <w:lang w:val="x-none" w:eastAsia="x-none"/>
              </w:rPr>
              <w:t xml:space="preserve">. </w:t>
            </w:r>
            <w:r w:rsidRPr="004F6631">
              <w:rPr>
                <w:rFonts w:ascii="Times New Roman" w:hAnsi="Times New Roman" w:cs="Times New Roman"/>
                <w:color w:val="000000"/>
                <w:sz w:val="24"/>
                <w:szCs w:val="24"/>
                <w:lang w:val="vi-VN" w:eastAsia="x-none"/>
              </w:rPr>
              <w:t>Trong thời hạn 36 tháng kể từ ngày ban hành quyết định công nhận kết quả trúng thầu</w:t>
            </w:r>
            <w:r w:rsidRPr="004F6631">
              <w:rPr>
                <w:rFonts w:ascii="Times New Roman" w:hAnsi="Times New Roman" w:cs="Times New Roman"/>
                <w:color w:val="000000"/>
                <w:sz w:val="24"/>
                <w:szCs w:val="24"/>
                <w:lang w:eastAsia="x-none"/>
              </w:rPr>
              <w:t xml:space="preserve"> hoặc thời hạn khác theo hợp đồng đã ký kết với cơ quan nhà nước có thẩm quyền</w:t>
            </w:r>
            <w:r w:rsidRPr="004F6631">
              <w:rPr>
                <w:rFonts w:ascii="Times New Roman" w:hAnsi="Times New Roman" w:cs="Times New Roman"/>
                <w:color w:val="000000"/>
                <w:sz w:val="24"/>
                <w:szCs w:val="24"/>
                <w:lang w:val="vi-VN" w:eastAsia="x-none"/>
              </w:rPr>
              <w:t xml:space="preserve">, Ủy ban nhân dân cấp có thẩm quyền phải thực hiện xong việc bồi thường, hỗ trợ, tái định cư để giao đất, cho thuê đất. </w:t>
            </w:r>
          </w:p>
        </w:tc>
        <w:tc>
          <w:tcPr>
            <w:tcW w:w="4961" w:type="dxa"/>
          </w:tcPr>
          <w:p w14:paraId="256E7C76"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AA98EA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eastAsia="x-none"/>
              </w:rPr>
            </w:pPr>
          </w:p>
        </w:tc>
      </w:tr>
      <w:tr w:rsidR="00EE1482" w:rsidRPr="004F6631" w14:paraId="764A645A" w14:textId="77777777" w:rsidTr="00FF1265">
        <w:tc>
          <w:tcPr>
            <w:tcW w:w="5240" w:type="dxa"/>
          </w:tcPr>
          <w:p w14:paraId="59B42AB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Tổ chức được giao đất, cho thuê đất quy định tại khoản 6 và điểm d khoản 7 Điều này có trách nhiệm ứng vốn để thực hiện bồi thường, hỗ trợ, tái định cư theo yêu cầu của cơ quan nhà nước có thẩm quyền trên cơ sở phương án bồi thường, hỗ trợ, tái định cư đã được phê duyệt; quá thời hạn 0</w:t>
            </w:r>
            <w:r w:rsidRPr="004F6631">
              <w:rPr>
                <w:rFonts w:ascii="Times New Roman" w:hAnsi="Times New Roman" w:cs="Times New Roman"/>
                <w:color w:val="000000"/>
                <w:sz w:val="24"/>
                <w:szCs w:val="24"/>
                <w:lang w:eastAsia="x-none"/>
              </w:rPr>
              <w:t>6</w:t>
            </w:r>
            <w:r w:rsidRPr="004F6631">
              <w:rPr>
                <w:rFonts w:ascii="Times New Roman" w:hAnsi="Times New Roman" w:cs="Times New Roman"/>
                <w:color w:val="000000"/>
                <w:sz w:val="24"/>
                <w:szCs w:val="24"/>
                <w:lang w:val="vi-VN" w:eastAsia="x-none"/>
              </w:rPr>
              <w:t xml:space="preserve"> tháng kể từ ngày nhận được yêu cầu của cơ quan nhà nước có thẩm quyền</w:t>
            </w:r>
            <w:r w:rsidRPr="004F6631">
              <w:rPr>
                <w:rFonts w:ascii="Times New Roman" w:hAnsi="Times New Roman" w:cs="Times New Roman"/>
                <w:color w:val="000000"/>
                <w:sz w:val="24"/>
                <w:szCs w:val="24"/>
                <w:lang w:eastAsia="x-none"/>
              </w:rPr>
              <w:t xml:space="preserve"> </w:t>
            </w:r>
            <w:r w:rsidRPr="004F6631">
              <w:rPr>
                <w:rFonts w:ascii="Times New Roman" w:hAnsi="Times New Roman" w:cs="Times New Roman"/>
                <w:color w:val="000000"/>
                <w:sz w:val="24"/>
                <w:szCs w:val="24"/>
                <w:lang w:val="vi-VN" w:eastAsia="x-none"/>
              </w:rPr>
              <w:t>mà không ứng đủ vốn để thực hiện bồi thường, hỗ trợ, tái định cư thì cơ quan nhà nước có thẩm quyền quyết định hủy kết quả trúng thầu.</w:t>
            </w:r>
          </w:p>
        </w:tc>
        <w:tc>
          <w:tcPr>
            <w:tcW w:w="4961" w:type="dxa"/>
          </w:tcPr>
          <w:p w14:paraId="6FD76493"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53A612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eastAsia="x-none"/>
              </w:rPr>
            </w:pPr>
          </w:p>
        </w:tc>
      </w:tr>
      <w:tr w:rsidR="00EE1482" w:rsidRPr="004F6631" w14:paraId="0B6792CB" w14:textId="77777777" w:rsidTr="00FF1265">
        <w:tc>
          <w:tcPr>
            <w:tcW w:w="5240" w:type="dxa"/>
          </w:tcPr>
          <w:p w14:paraId="1EF8B68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eastAsia="x-none"/>
              </w:rPr>
            </w:pPr>
            <w:r w:rsidRPr="004F6631">
              <w:rPr>
                <w:rFonts w:ascii="Times New Roman" w:hAnsi="Times New Roman" w:cs="Times New Roman"/>
                <w:color w:val="000000"/>
                <w:sz w:val="24"/>
                <w:szCs w:val="24"/>
                <w:lang w:eastAsia="x-none"/>
              </w:rPr>
              <w:t>9</w:t>
            </w:r>
            <w:r w:rsidRPr="004F6631">
              <w:rPr>
                <w:rFonts w:ascii="Times New Roman" w:hAnsi="Times New Roman" w:cs="Times New Roman"/>
                <w:color w:val="000000"/>
                <w:sz w:val="24"/>
                <w:szCs w:val="24"/>
                <w:lang w:val="vi-VN" w:eastAsia="x-none"/>
              </w:rPr>
              <w:t xml:space="preserve">. </w:t>
            </w:r>
            <w:r w:rsidRPr="004F6631">
              <w:rPr>
                <w:rFonts w:ascii="Times New Roman" w:hAnsi="Times New Roman" w:cs="Times New Roman"/>
                <w:color w:val="000000"/>
                <w:sz w:val="24"/>
                <w:szCs w:val="24"/>
                <w:lang w:val="x-none" w:eastAsia="x-none"/>
              </w:rPr>
              <w:t>Trình tự, thủ tục đấu thầu lựa chọn nhà đầu tư thực hiện dự án có sử dụng đất thực hiện theo quy định của pháp luật về đấu thầu.</w:t>
            </w:r>
          </w:p>
        </w:tc>
        <w:tc>
          <w:tcPr>
            <w:tcW w:w="4961" w:type="dxa"/>
          </w:tcPr>
          <w:p w14:paraId="467F06D3" w14:textId="77777777"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235A5D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eastAsia="x-none"/>
              </w:rPr>
            </w:pPr>
          </w:p>
        </w:tc>
      </w:tr>
      <w:tr w:rsidR="00EE1482" w:rsidRPr="004F6631" w14:paraId="302AA36F" w14:textId="77777777" w:rsidTr="00FF1265">
        <w:tc>
          <w:tcPr>
            <w:tcW w:w="5240" w:type="dxa"/>
          </w:tcPr>
          <w:p w14:paraId="1F771A3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10. </w:t>
            </w:r>
            <w:r w:rsidRPr="004F6631">
              <w:rPr>
                <w:rFonts w:ascii="Times New Roman" w:hAnsi="Times New Roman" w:cs="Times New Roman"/>
                <w:color w:val="000000"/>
                <w:sz w:val="24"/>
                <w:szCs w:val="24"/>
                <w:lang w:val="vi-VN"/>
              </w:rPr>
              <w:t xml:space="preserve">Chính phủ quy định </w:t>
            </w:r>
            <w:r w:rsidRPr="004F6631">
              <w:rPr>
                <w:rFonts w:ascii="Times New Roman" w:hAnsi="Times New Roman" w:cs="Times New Roman"/>
                <w:color w:val="000000"/>
                <w:sz w:val="24"/>
                <w:szCs w:val="24"/>
              </w:rPr>
              <w:t>chi tiết</w:t>
            </w:r>
            <w:r w:rsidRPr="004F6631">
              <w:rPr>
                <w:rFonts w:ascii="Times New Roman" w:hAnsi="Times New Roman" w:cs="Times New Roman"/>
                <w:color w:val="000000"/>
                <w:sz w:val="24"/>
                <w:szCs w:val="24"/>
                <w:lang w:val="vi-VN"/>
              </w:rPr>
              <w:t xml:space="preserve"> Điều này.</w:t>
            </w:r>
          </w:p>
        </w:tc>
        <w:tc>
          <w:tcPr>
            <w:tcW w:w="4961" w:type="dxa"/>
          </w:tcPr>
          <w:p w14:paraId="37365B3F" w14:textId="7035FC3F" w:rsidR="00EE1482" w:rsidRPr="00220610"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B57457F"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788F852" w14:textId="77777777" w:rsidTr="00FF1265">
        <w:tc>
          <w:tcPr>
            <w:tcW w:w="5240" w:type="dxa"/>
          </w:tcPr>
          <w:p w14:paraId="6ECCB57C"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rPr>
            </w:pPr>
            <w:bookmarkStart w:id="1694" w:name="_Ref121131637"/>
            <w:bookmarkStart w:id="1695" w:name="_Toc130825231"/>
            <w:bookmarkStart w:id="1696" w:name="_Toc112138558"/>
            <w:bookmarkStart w:id="1697" w:name="_Toc114566956"/>
            <w:bookmarkStart w:id="1698" w:name="_Ref114988171"/>
            <w:bookmarkStart w:id="1699" w:name="_Ref115001907"/>
            <w:bookmarkStart w:id="1700" w:name="_Toc115080125"/>
            <w:bookmarkStart w:id="1701" w:name="_Toc115358294"/>
            <w:bookmarkStart w:id="1702" w:name="_Toc120303545"/>
            <w:bookmarkStart w:id="1703" w:name="_Ref149635855"/>
            <w:bookmarkStart w:id="1704" w:name="_Toc149829228"/>
            <w:bookmarkStart w:id="1705" w:name="_Hlk149831369"/>
            <w:r w:rsidRPr="004F6631">
              <w:rPr>
                <w:rFonts w:ascii="Times New Roman" w:hAnsi="Times New Roman" w:cs="Times New Roman"/>
                <w:b/>
                <w:color w:val="000000"/>
                <w:spacing w:val="4"/>
                <w:sz w:val="24"/>
                <w:szCs w:val="24"/>
              </w:rPr>
              <w:t>Sử dụng đất để thực hiện dự án phát triển kinh tế - xã hội thông qua thỏa thuận về nhận quyền sử dụng đất</w:t>
            </w:r>
            <w:bookmarkEnd w:id="1694"/>
            <w:bookmarkEnd w:id="1695"/>
            <w:r w:rsidRPr="004F6631">
              <w:rPr>
                <w:rFonts w:ascii="Times New Roman" w:hAnsi="Times New Roman" w:cs="Times New Roman"/>
                <w:b/>
                <w:color w:val="000000"/>
                <w:spacing w:val="4"/>
                <w:sz w:val="24"/>
                <w:szCs w:val="24"/>
              </w:rPr>
              <w:t xml:space="preserve"> </w:t>
            </w:r>
            <w:bookmarkEnd w:id="1696"/>
            <w:bookmarkEnd w:id="1697"/>
            <w:bookmarkEnd w:id="1698"/>
            <w:bookmarkEnd w:id="1699"/>
            <w:bookmarkEnd w:id="1700"/>
            <w:bookmarkEnd w:id="1701"/>
            <w:bookmarkEnd w:id="1702"/>
            <w:r w:rsidRPr="004F6631">
              <w:rPr>
                <w:rFonts w:ascii="Times New Roman" w:hAnsi="Times New Roman" w:cs="Times New Roman"/>
                <w:b/>
                <w:color w:val="000000"/>
                <w:spacing w:val="4"/>
                <w:sz w:val="24"/>
                <w:szCs w:val="24"/>
              </w:rPr>
              <w:t>hoặc đang có quyền sử dụng đất</w:t>
            </w:r>
            <w:bookmarkEnd w:id="1703"/>
            <w:bookmarkEnd w:id="1704"/>
          </w:p>
        </w:tc>
        <w:tc>
          <w:tcPr>
            <w:tcW w:w="4961" w:type="dxa"/>
          </w:tcPr>
          <w:p w14:paraId="3E5B3FEC" w14:textId="245B7453" w:rsidR="00EE1482" w:rsidRPr="00C73551" w:rsidRDefault="00EE1482" w:rsidP="00687516">
            <w:pPr>
              <w:widowControl w:val="0"/>
              <w:tabs>
                <w:tab w:val="left" w:pos="0"/>
              </w:tabs>
              <w:spacing w:before="40" w:after="40"/>
              <w:ind w:firstLine="0"/>
              <w:jc w:val="both"/>
              <w:outlineLvl w:val="2"/>
              <w:rPr>
                <w:rFonts w:ascii="Times New Roman" w:hAnsi="Times New Roman" w:cs="Times New Roman"/>
                <w:b/>
                <w:bCs/>
                <w:color w:val="000000"/>
                <w:spacing w:val="4"/>
                <w:sz w:val="24"/>
                <w:szCs w:val="24"/>
              </w:rPr>
            </w:pPr>
            <w:r w:rsidRPr="00C73551">
              <w:rPr>
                <w:rFonts w:ascii="Times New Roman" w:hAnsi="Times New Roman" w:cs="Times New Roman"/>
                <w:b/>
                <w:bCs/>
                <w:color w:val="000000"/>
                <w:spacing w:val="4"/>
                <w:sz w:val="24"/>
                <w:szCs w:val="24"/>
              </w:rPr>
              <w:t>Điều 5</w:t>
            </w:r>
            <w:r w:rsidR="00687516">
              <w:rPr>
                <w:rFonts w:ascii="Times New Roman" w:hAnsi="Times New Roman" w:cs="Times New Roman"/>
                <w:b/>
                <w:bCs/>
                <w:color w:val="000000"/>
                <w:spacing w:val="4"/>
                <w:sz w:val="24"/>
                <w:szCs w:val="24"/>
              </w:rPr>
              <w:t>8</w:t>
            </w:r>
            <w:r w:rsidRPr="00C73551">
              <w:rPr>
                <w:rFonts w:ascii="Times New Roman" w:hAnsi="Times New Roman" w:cs="Times New Roman"/>
                <w:b/>
                <w:bCs/>
                <w:color w:val="000000"/>
                <w:spacing w:val="4"/>
                <w:sz w:val="24"/>
                <w:szCs w:val="24"/>
              </w:rPr>
              <w:t>. Sử dụng đất để thực hiện dự án phát triển kinh tế - xã hội thông qua thỏa thuận về nhận quyền sử dụng đất hoặc đang có quyền sử dụng đất</w:t>
            </w:r>
          </w:p>
        </w:tc>
        <w:tc>
          <w:tcPr>
            <w:tcW w:w="3969" w:type="dxa"/>
          </w:tcPr>
          <w:p w14:paraId="4DB00D89"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4"/>
                <w:sz w:val="24"/>
                <w:szCs w:val="24"/>
              </w:rPr>
            </w:pPr>
          </w:p>
        </w:tc>
      </w:tr>
      <w:tr w:rsidR="00EE1482" w:rsidRPr="004F6631" w14:paraId="449BDAFF" w14:textId="77777777" w:rsidTr="00FF1265">
        <w:tc>
          <w:tcPr>
            <w:tcW w:w="5240" w:type="dxa"/>
          </w:tcPr>
          <w:p w14:paraId="7CAB1543"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lastRenderedPageBreak/>
              <w:t xml:space="preserve">1. Việc </w:t>
            </w:r>
            <w:r w:rsidRPr="004F6631">
              <w:rPr>
                <w:rFonts w:ascii="Times New Roman" w:hAnsi="Times New Roman" w:cs="Times New Roman"/>
                <w:color w:val="000000"/>
                <w:spacing w:val="-4"/>
                <w:sz w:val="24"/>
                <w:szCs w:val="24"/>
                <w:lang w:val="vi-VN"/>
              </w:rPr>
              <w:t xml:space="preserve">sử dụng đất </w:t>
            </w:r>
            <w:r w:rsidRPr="004F6631">
              <w:rPr>
                <w:rFonts w:ascii="Times New Roman" w:hAnsi="Times New Roman" w:cs="Times New Roman"/>
                <w:color w:val="000000"/>
                <w:spacing w:val="-4"/>
                <w:sz w:val="24"/>
                <w:szCs w:val="24"/>
              </w:rPr>
              <w:t>thực hiện dự án phát triển kinh tế - xã hội thông qua thỏa thuận về nhận quyền sử dụng đất được thực hiện trong các trường hợp sau đây:</w:t>
            </w:r>
          </w:p>
        </w:tc>
        <w:tc>
          <w:tcPr>
            <w:tcW w:w="4961" w:type="dxa"/>
          </w:tcPr>
          <w:p w14:paraId="4A5BA360" w14:textId="18A3C340"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1. Việc sử dụng đất thực hiện dự án phát triển kinh tế - xã hội thông qua thỏa thuận về nhận quyền sử dụng đất được thực hiện trong các trường hợp sau đây:</w:t>
            </w:r>
          </w:p>
        </w:tc>
        <w:tc>
          <w:tcPr>
            <w:tcW w:w="3969" w:type="dxa"/>
          </w:tcPr>
          <w:p w14:paraId="3897736A"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pacing w:val="-4"/>
                <w:sz w:val="24"/>
                <w:szCs w:val="24"/>
              </w:rPr>
            </w:pPr>
          </w:p>
        </w:tc>
      </w:tr>
      <w:tr w:rsidR="00EE1482" w:rsidRPr="004F6631" w14:paraId="395370CD" w14:textId="77777777" w:rsidTr="00FF1265">
        <w:tc>
          <w:tcPr>
            <w:tcW w:w="5240" w:type="dxa"/>
          </w:tcPr>
          <w:p w14:paraId="2A2D355D"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Các trường hợp thực hiện dự án không thuộc trường hợp thu hồi đất quy định tại Điều 79 của Luật này</w:t>
            </w:r>
            <w:r w:rsidRPr="004F6631">
              <w:rPr>
                <w:rFonts w:ascii="Times New Roman" w:hAnsi="Times New Roman" w:cs="Times New Roman"/>
                <w:color w:val="000000"/>
                <w:sz w:val="24"/>
                <w:szCs w:val="24"/>
                <w:lang w:val="vi-VN"/>
              </w:rPr>
              <w:t>;</w:t>
            </w:r>
          </w:p>
        </w:tc>
        <w:tc>
          <w:tcPr>
            <w:tcW w:w="4961" w:type="dxa"/>
          </w:tcPr>
          <w:p w14:paraId="23650AA0" w14:textId="5D862F83"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a) Các trường hợp thực hiện dự án không thuộc trường hợp thu hồi đất để phát triển kinh tế - xã hội vì lợi ích quốc gia,</w:t>
            </w:r>
            <w:r w:rsidRPr="00C73551" w:rsidDel="005D468C">
              <w:rPr>
                <w:rFonts w:ascii="Times New Roman" w:hAnsi="Times New Roman" w:cs="Times New Roman"/>
                <w:color w:val="000000"/>
                <w:sz w:val="24"/>
                <w:szCs w:val="24"/>
              </w:rPr>
              <w:t xml:space="preserve"> </w:t>
            </w:r>
            <w:r w:rsidRPr="00C73551">
              <w:rPr>
                <w:rFonts w:ascii="Times New Roman" w:hAnsi="Times New Roman" w:cs="Times New Roman"/>
                <w:color w:val="000000"/>
                <w:sz w:val="24"/>
                <w:szCs w:val="24"/>
              </w:rPr>
              <w:t>công cộng;</w:t>
            </w:r>
          </w:p>
        </w:tc>
        <w:tc>
          <w:tcPr>
            <w:tcW w:w="3969" w:type="dxa"/>
          </w:tcPr>
          <w:p w14:paraId="76556DCB"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4B93B5F5" w14:textId="77777777" w:rsidTr="00FF1265">
        <w:tc>
          <w:tcPr>
            <w:tcW w:w="5240" w:type="dxa"/>
          </w:tcPr>
          <w:p w14:paraId="511B3B3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z w:val="24"/>
                <w:szCs w:val="24"/>
                <w:lang w:val="sv-SE"/>
              </w:rPr>
              <w:t>Đối với trường hợp sử dụng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lang w:val="sv-SE"/>
              </w:rPr>
              <w:t xml:space="preserve"> nhà ở thương mại thì chỉ được thỏa thuận về nhận quyền sử dụng đất ở;</w:t>
            </w:r>
          </w:p>
        </w:tc>
        <w:tc>
          <w:tcPr>
            <w:tcW w:w="4961" w:type="dxa"/>
          </w:tcPr>
          <w:p w14:paraId="1CBAB506"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1BF6213"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B39285A" w14:textId="77777777" w:rsidTr="00FF1265">
        <w:tc>
          <w:tcPr>
            <w:tcW w:w="5240" w:type="dxa"/>
          </w:tcPr>
          <w:p w14:paraId="7CB844F4"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pacing w:val="-2"/>
                <w:sz w:val="24"/>
                <w:szCs w:val="24"/>
                <w:lang w:val="nl-NL"/>
              </w:rPr>
            </w:pPr>
            <w:r w:rsidRPr="004F6631">
              <w:rPr>
                <w:rFonts w:ascii="Times New Roman" w:hAnsi="Times New Roman" w:cs="Times New Roman"/>
                <w:color w:val="000000"/>
                <w:spacing w:val="-2"/>
                <w:sz w:val="24"/>
                <w:szCs w:val="24"/>
                <w:lang w:val="sv-SE"/>
              </w:rPr>
              <w:t>c</w:t>
            </w:r>
            <w:r w:rsidRPr="004F6631">
              <w:rPr>
                <w:rFonts w:ascii="Times New Roman" w:hAnsi="Times New Roman" w:cs="Times New Roman"/>
                <w:color w:val="000000"/>
                <w:spacing w:val="-2"/>
                <w:sz w:val="24"/>
                <w:szCs w:val="24"/>
                <w:lang w:val="nl-NL"/>
              </w:rPr>
              <w:t>) Các trường hợp không sử dụng vốn ngân sách nhà nước và thuộc trường hợp thu hồi đất tại Điều 79 của Luật này mà nhà đầu tư lựa chọn phương án thỏa thuận về nhận quyền sử dụng đất, không đề xuất thu hồi đất</w:t>
            </w:r>
            <w:r w:rsidRPr="004F6631">
              <w:rPr>
                <w:rFonts w:ascii="Times New Roman" w:hAnsi="Times New Roman" w:cs="Times New Roman"/>
                <w:color w:val="000000"/>
                <w:spacing w:val="-2"/>
                <w:sz w:val="24"/>
                <w:szCs w:val="24"/>
                <w:lang w:val="vi-VN"/>
              </w:rPr>
              <w:t>.</w:t>
            </w:r>
          </w:p>
        </w:tc>
        <w:tc>
          <w:tcPr>
            <w:tcW w:w="4961" w:type="dxa"/>
          </w:tcPr>
          <w:p w14:paraId="443A3362" w14:textId="767464F0"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b) Các trường hợp không sử dụng vốn ngân sách nhà nước và thuộc trường hợp thu hồi đất để phát triển kinh tế - xã hội vì lợi ích quốc gia,</w:t>
            </w:r>
            <w:r w:rsidRPr="00C73551" w:rsidDel="005D468C">
              <w:rPr>
                <w:rFonts w:ascii="Times New Roman" w:hAnsi="Times New Roman" w:cs="Times New Roman"/>
                <w:color w:val="000000"/>
                <w:sz w:val="24"/>
                <w:szCs w:val="24"/>
              </w:rPr>
              <w:t xml:space="preserve"> </w:t>
            </w:r>
            <w:r w:rsidRPr="00C73551">
              <w:rPr>
                <w:rFonts w:ascii="Times New Roman" w:hAnsi="Times New Roman" w:cs="Times New Roman"/>
                <w:color w:val="000000"/>
                <w:sz w:val="24"/>
                <w:szCs w:val="24"/>
              </w:rPr>
              <w:t>công cộng</w:t>
            </w:r>
            <w:r w:rsidRPr="00C73551" w:rsidDel="0024039A">
              <w:rPr>
                <w:rFonts w:ascii="Times New Roman" w:hAnsi="Times New Roman" w:cs="Times New Roman"/>
                <w:color w:val="000000"/>
                <w:sz w:val="24"/>
                <w:szCs w:val="24"/>
              </w:rPr>
              <w:t xml:space="preserve"> </w:t>
            </w:r>
            <w:r w:rsidRPr="00C73551">
              <w:rPr>
                <w:rFonts w:ascii="Times New Roman" w:hAnsi="Times New Roman" w:cs="Times New Roman"/>
                <w:color w:val="000000"/>
                <w:sz w:val="24"/>
                <w:szCs w:val="24"/>
              </w:rPr>
              <w:t>mà nhà đầu tư lựa chọn phương án thỏa thuận về nhận quyền sử dụng đất, không đề xuất thu hồi đất.</w:t>
            </w:r>
          </w:p>
        </w:tc>
        <w:tc>
          <w:tcPr>
            <w:tcW w:w="3969" w:type="dxa"/>
          </w:tcPr>
          <w:p w14:paraId="07D2226D"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pacing w:val="-2"/>
                <w:sz w:val="24"/>
                <w:szCs w:val="24"/>
                <w:lang w:val="sv-SE"/>
              </w:rPr>
            </w:pPr>
          </w:p>
        </w:tc>
      </w:tr>
      <w:tr w:rsidR="00EE1482" w:rsidRPr="004F6631" w14:paraId="01708339" w14:textId="77777777" w:rsidTr="00FF1265">
        <w:tc>
          <w:tcPr>
            <w:tcW w:w="5240" w:type="dxa"/>
          </w:tcPr>
          <w:p w14:paraId="0ACE067A"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 Đất được thỏa thuận về nhận quyền sử dụng đất để thực hiện dự án phát triển kinh tế - xã hội đã được Nhà nước giao đất, cho thuê đất, công nhận quyền sử dụng đất cho người sử dụng đất; </w:t>
            </w:r>
            <w:r w:rsidRPr="004F6631">
              <w:rPr>
                <w:rFonts w:ascii="Times New Roman" w:hAnsi="Times New Roman" w:cs="Times New Roman"/>
                <w:color w:val="000000"/>
                <w:sz w:val="24"/>
                <w:szCs w:val="24"/>
              </w:rPr>
              <w:t>trường hợp trong khu vực đất thực hiện theo quy định tại khoản 1 Điều này có diện tích đất do cơ quan, tổ chức của Nhà nước quản lý nhưng không tách được thành dự án độc lập thì diện tích đất do cơ quan, tổ chức của Nhà nước quản lý được đưa vào tổng diện tích đất để lập dự án và được Nhà nước thu hồi để giao, cho thuê cho nhà đầu tư thực hiện dự án không phải thông qua hình thức đấu giá quyền sử dụng đất, không phải đấu thầu lựa chọn nhà đầu tư thực hiện dự án có sử dụng đất.</w:t>
            </w:r>
          </w:p>
        </w:tc>
        <w:tc>
          <w:tcPr>
            <w:tcW w:w="4961" w:type="dxa"/>
          </w:tcPr>
          <w:p w14:paraId="1CDB1A83" w14:textId="43D4DC31"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2. Trường hợp trong khu vực đất thực hiện theo quy định tại khoản 1 Điều này có diện tích đất do cơ quan, tổ chức của Nhà nước quản lý nhưng không tách được thành dự án độc lập thì diện tích đất do cơ quan, tổ chức của Nhà nước quản lý được đưa vào tổng diện tích đất để lập dự án và được Nhà nước thu hồi để giao, cho thuê cho nhà đầu tư thực hiện dự án không phải thông qua hình thức đấu giá quyền sử dụng đất, không phải đấu thầu lựa chọn nhà đầu tư thực hiện dự án có sử dụng đất.</w:t>
            </w:r>
          </w:p>
        </w:tc>
        <w:tc>
          <w:tcPr>
            <w:tcW w:w="3969" w:type="dxa"/>
          </w:tcPr>
          <w:p w14:paraId="1C94E32B"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391E583C" w14:textId="77777777" w:rsidTr="00FF1265">
        <w:tc>
          <w:tcPr>
            <w:tcW w:w="5240" w:type="dxa"/>
          </w:tcPr>
          <w:p w14:paraId="5466E2F8"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pacing w:val="4"/>
                <w:sz w:val="24"/>
                <w:szCs w:val="24"/>
              </w:rPr>
              <w:t xml:space="preserve">Điều kiện </w:t>
            </w:r>
            <w:r w:rsidRPr="004F6631">
              <w:rPr>
                <w:rFonts w:ascii="Times New Roman" w:hAnsi="Times New Roman" w:cs="Times New Roman"/>
                <w:color w:val="000000"/>
                <w:spacing w:val="4"/>
                <w:sz w:val="24"/>
                <w:szCs w:val="24"/>
                <w:lang w:val="vi-VN"/>
              </w:rPr>
              <w:t xml:space="preserve">sử dụng đất </w:t>
            </w:r>
            <w:r w:rsidRPr="004F6631">
              <w:rPr>
                <w:rFonts w:ascii="Times New Roman" w:hAnsi="Times New Roman" w:cs="Times New Roman"/>
                <w:color w:val="000000"/>
                <w:spacing w:val="4"/>
                <w:sz w:val="24"/>
                <w:szCs w:val="24"/>
              </w:rPr>
              <w:t>để thực hiện dự án phát triển kinh tế - xã hội thông qua thỏa thuận về nhận quyền sử dụng đất quy định tại khoản 1 Điều này bao gồm:</w:t>
            </w:r>
          </w:p>
        </w:tc>
        <w:tc>
          <w:tcPr>
            <w:tcW w:w="4961" w:type="dxa"/>
          </w:tcPr>
          <w:p w14:paraId="0A1E25F4"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41A2C91F"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1886A557" w14:textId="77777777" w:rsidTr="00FF1265">
        <w:tc>
          <w:tcPr>
            <w:tcW w:w="5240" w:type="dxa"/>
          </w:tcPr>
          <w:p w14:paraId="5C2BDB5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Phù hợp với quy hoạch sử dụng đất cấp huyện đã </w:t>
            </w:r>
            <w:r w:rsidRPr="004F6631">
              <w:rPr>
                <w:rFonts w:ascii="Times New Roman" w:hAnsi="Times New Roman" w:cs="Times New Roman"/>
                <w:color w:val="000000"/>
                <w:sz w:val="24"/>
                <w:szCs w:val="24"/>
                <w:lang w:val="nl-NL"/>
              </w:rPr>
              <w:lastRenderedPageBreak/>
              <w:t>được phê duyệt và công bố;</w:t>
            </w:r>
          </w:p>
        </w:tc>
        <w:tc>
          <w:tcPr>
            <w:tcW w:w="4961" w:type="dxa"/>
          </w:tcPr>
          <w:p w14:paraId="1989DDB7"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590B71CC"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7FB65593" w14:textId="77777777" w:rsidTr="00FF1265">
        <w:tc>
          <w:tcPr>
            <w:tcW w:w="5240" w:type="dxa"/>
          </w:tcPr>
          <w:p w14:paraId="0081A85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b) </w:t>
            </w:r>
            <w:r w:rsidRPr="004F6631">
              <w:rPr>
                <w:rFonts w:ascii="Times New Roman" w:hAnsi="Times New Roman" w:cs="Times New Roman"/>
                <w:color w:val="000000"/>
                <w:spacing w:val="-6"/>
                <w:sz w:val="24"/>
                <w:szCs w:val="24"/>
                <w:lang w:val="nl-NL"/>
              </w:rPr>
              <w:t>Chủ đầu tư phải đáp ứng các điều kiện quy định tại Điều 122 của Luật này; đối với trường hợp sử dụng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pacing w:val="-6"/>
                <w:sz w:val="24"/>
                <w:szCs w:val="24"/>
                <w:lang w:val="nl-NL"/>
              </w:rPr>
              <w:t xml:space="preserve"> nhà ở thương mại thì được thỏa thuận về nhận quyền sử dụng đất ở;</w:t>
            </w:r>
          </w:p>
        </w:tc>
        <w:tc>
          <w:tcPr>
            <w:tcW w:w="4961" w:type="dxa"/>
          </w:tcPr>
          <w:p w14:paraId="0922D743"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8A8E2C9"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D3AFC56" w14:textId="77777777" w:rsidTr="00FF1265">
        <w:tc>
          <w:tcPr>
            <w:tcW w:w="5240" w:type="dxa"/>
          </w:tcPr>
          <w:p w14:paraId="10FDE8DF"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Có văn bản chấp thuận của Ủy ban nhân dân cấp tỉnh về việc thỏa thuận về nhận quyền sử dụng đất để thực hiện dự án</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nl-NL"/>
              </w:rPr>
              <w:t xml:space="preserve"> </w:t>
            </w:r>
          </w:p>
        </w:tc>
        <w:tc>
          <w:tcPr>
            <w:tcW w:w="4961" w:type="dxa"/>
          </w:tcPr>
          <w:p w14:paraId="77DB63A3"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68A5FFF"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24B893AA" w14:textId="77777777" w:rsidTr="00FF1265">
        <w:tc>
          <w:tcPr>
            <w:tcW w:w="5240" w:type="dxa"/>
          </w:tcPr>
          <w:p w14:paraId="0AEF4DE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Nhà nước có chính sách khuyến khích việc </w:t>
            </w:r>
            <w:r w:rsidRPr="004F6631">
              <w:rPr>
                <w:rFonts w:ascii="Times New Roman" w:hAnsi="Times New Roman" w:cs="Times New Roman"/>
                <w:color w:val="000000"/>
                <w:sz w:val="24"/>
                <w:szCs w:val="24"/>
              </w:rPr>
              <w:t>thỏa thuận về nhận quyền sử dụng đất để thực hiện dự án phát triển kinh tế - xã hội trong các trường hợp quy định tại khoản 1 Điều này như sau:</w:t>
            </w:r>
          </w:p>
        </w:tc>
        <w:tc>
          <w:tcPr>
            <w:tcW w:w="4961" w:type="dxa"/>
          </w:tcPr>
          <w:p w14:paraId="198B741A" w14:textId="70DB3D11"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41F43">
              <w:rPr>
                <w:rFonts w:ascii="Times New Roman" w:hAnsi="Times New Roman" w:cs="Times New Roman"/>
                <w:color w:val="000000"/>
                <w:sz w:val="24"/>
                <w:szCs w:val="24"/>
              </w:rPr>
              <w:t>3. Việc thỏa thuận về nhận quyền sử dụng đất để thực hiện dự án phát triển kinh tế - xã hội trong các trường hợp quy định tại khoản 1 Điều này được áp dụng như sau:</w:t>
            </w:r>
          </w:p>
        </w:tc>
        <w:tc>
          <w:tcPr>
            <w:tcW w:w="3969" w:type="dxa"/>
          </w:tcPr>
          <w:p w14:paraId="15F1C83D"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48508027" w14:textId="77777777" w:rsidTr="00FF1265">
        <w:tc>
          <w:tcPr>
            <w:tcW w:w="5240" w:type="dxa"/>
          </w:tcPr>
          <w:p w14:paraId="58059AD3"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Hộ gia đình, cá nhân sử dụng đất chưa được cấp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quyền sử dụng đất, quyền sở hữu tài sản gắn liền với đất nhưng đủ điều kiện cấp Giấy chứng nhận quyền sử dụng đất, quyền sở hữu tài sản gắn liền với đất thì được thực hiện chuyển nhượng quyền sử dụng đất, cho </w:t>
            </w:r>
            <w:r w:rsidRPr="004F6631">
              <w:rPr>
                <w:rFonts w:ascii="Times New Roman" w:hAnsi="Times New Roman" w:cs="Times New Roman"/>
                <w:color w:val="000000"/>
                <w:sz w:val="24"/>
                <w:szCs w:val="24"/>
                <w:lang w:val="vi-VN"/>
              </w:rPr>
              <w:t>thuê</w:t>
            </w:r>
            <w:r w:rsidRPr="004F6631">
              <w:rPr>
                <w:rFonts w:ascii="Times New Roman" w:hAnsi="Times New Roman" w:cs="Times New Roman"/>
                <w:color w:val="000000"/>
                <w:sz w:val="24"/>
                <w:szCs w:val="24"/>
              </w:rPr>
              <w:t>, cho thuê lại</w:t>
            </w:r>
            <w:r w:rsidRPr="004F6631">
              <w:rPr>
                <w:rFonts w:ascii="Times New Roman" w:hAnsi="Times New Roman" w:cs="Times New Roman"/>
                <w:color w:val="000000"/>
                <w:sz w:val="24"/>
                <w:szCs w:val="24"/>
                <w:lang w:val="vi-VN"/>
              </w:rPr>
              <w:t xml:space="preserve"> quyền sử dụng đất, góp vốn bằng quyền sử dụng đất</w:t>
            </w:r>
            <w:r w:rsidRPr="004F6631">
              <w:rPr>
                <w:rFonts w:ascii="Times New Roman" w:hAnsi="Times New Roman" w:cs="Times New Roman"/>
                <w:color w:val="000000"/>
                <w:sz w:val="24"/>
                <w:szCs w:val="24"/>
              </w:rPr>
              <w:t xml:space="preserve"> để thực hiện dự án;</w:t>
            </w:r>
          </w:p>
        </w:tc>
        <w:tc>
          <w:tcPr>
            <w:tcW w:w="4961" w:type="dxa"/>
          </w:tcPr>
          <w:p w14:paraId="6A118816" w14:textId="08F2E586"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a) Hộ gia đình, cá nhân sử dụng đất chưa được cấp các loại giấy chứng nhận nhưng đủ điều kiện cấp Giấy chứng nhận thì được thực hiện chuyển nhượng quyền sử dụng đất, cho thuê, cho thuê lại quyền sử dụng đất, góp vốn bằng quyền sử dụng đất để thực hiện dự án;</w:t>
            </w:r>
          </w:p>
        </w:tc>
        <w:tc>
          <w:tcPr>
            <w:tcW w:w="3969" w:type="dxa"/>
          </w:tcPr>
          <w:p w14:paraId="3D9EA25D"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33FD9FCF" w14:textId="77777777" w:rsidTr="00FF1265">
        <w:tc>
          <w:tcPr>
            <w:tcW w:w="5240" w:type="dxa"/>
          </w:tcPr>
          <w:p w14:paraId="5351405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Trường hợp nhà đầu tư đã nhận quyền sử dụng đất để thực hiện dự án mà đến thời điểm hết hạn sử dụng đất đối với đất đã nhận quyền nhưng vẫn chưa hoàn thành thủ tục về đất đai để thực hiện dự án thì được tiếp tục thực hiện các thủ tục để triển khai dự án mà không phải thực hiện thủ tục gia hạn. </w:t>
            </w:r>
          </w:p>
        </w:tc>
        <w:tc>
          <w:tcPr>
            <w:tcW w:w="4961" w:type="dxa"/>
          </w:tcPr>
          <w:p w14:paraId="6F1D4FB2" w14:textId="695BFF13"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C73551">
              <w:rPr>
                <w:rFonts w:ascii="Times New Roman" w:hAnsi="Times New Roman" w:cs="Times New Roman"/>
                <w:color w:val="000000"/>
                <w:sz w:val="24"/>
                <w:szCs w:val="24"/>
              </w:rPr>
              <w:t xml:space="preserve">b) Trường hợp nhà đầu tư đã nhận quyền sử dụng đất để thực hiện dự án mà đến thời điểm hết hạn sử dụng đất đối với đất đã nhận quyền nhưng vẫn chưa hoàn thành thủ tục về đất đai để thực hiện dự án thì được tiếp tục thực hiện các thủ tục để triển khai dự án mà không phải thực hiện thủ tục gia hạn. </w:t>
            </w:r>
          </w:p>
        </w:tc>
        <w:tc>
          <w:tcPr>
            <w:tcW w:w="3969" w:type="dxa"/>
          </w:tcPr>
          <w:p w14:paraId="52874B8F"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6D087E74" w14:textId="77777777" w:rsidTr="00FF1265">
        <w:tc>
          <w:tcPr>
            <w:tcW w:w="5240" w:type="dxa"/>
          </w:tcPr>
          <w:p w14:paraId="23E8A3F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Đối với trường hợp thỏa thuận về nhận quyền sử dụng đất để tiếp tục sản xuất, kinh doanh mà không thay đổi mục đích sử dụng đất thì thực hiện theo quy định của Luật này về chuyển quyền sử dụng đất.</w:t>
            </w:r>
          </w:p>
        </w:tc>
        <w:tc>
          <w:tcPr>
            <w:tcW w:w="4961" w:type="dxa"/>
          </w:tcPr>
          <w:p w14:paraId="2EE7E7F2" w14:textId="7FD21D9A"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1B9E9E3"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217291D0" w14:textId="77777777" w:rsidTr="00FF1265">
        <w:tc>
          <w:tcPr>
            <w:tcW w:w="5240" w:type="dxa"/>
          </w:tcPr>
          <w:p w14:paraId="79E81BD4"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 xml:space="preserve">6. </w:t>
            </w:r>
            <w:bookmarkStart w:id="1706" w:name="_Hlk147407427"/>
            <w:bookmarkStart w:id="1707" w:name="_Hlk154418561"/>
            <w:r w:rsidRPr="004F6631">
              <w:rPr>
                <w:rFonts w:ascii="Times New Roman" w:hAnsi="Times New Roman" w:cs="Times New Roman"/>
                <w:color w:val="000000"/>
                <w:sz w:val="24"/>
                <w:szCs w:val="24"/>
              </w:rPr>
              <w:t xml:space="preserve">Người đang có quyền sử dụng đất có đề xuất dự </w:t>
            </w:r>
            <w:r w:rsidRPr="004F6631">
              <w:rPr>
                <w:rFonts w:ascii="Times New Roman" w:hAnsi="Times New Roman" w:cs="Times New Roman"/>
                <w:color w:val="000000"/>
                <w:sz w:val="24"/>
                <w:szCs w:val="24"/>
              </w:rPr>
              <w:lastRenderedPageBreak/>
              <w:t>án đầu tư nếu thuộc trường hợp quy định tại Điều 79 của Luật này nhưng phù hợp với quy hoạch sử dụng đất và có đề nghị chuyển mục đích sử dụng đất mà được cơ quan nhà nước có thẩm quyền chấp thuận chủ trương đầu tư đồng thời chấp thuận nhà đầu tư theo quy định của pháp luật về đầu tư thì được sử dụng đất để thực hiện dự án đầu tư mà Nhà nước không thực hiện thu hồi đất theo quy định của Luật này</w:t>
            </w:r>
            <w:bookmarkEnd w:id="1706"/>
            <w:r w:rsidRPr="004F6631">
              <w:rPr>
                <w:rFonts w:ascii="Times New Roman" w:hAnsi="Times New Roman" w:cs="Times New Roman"/>
                <w:color w:val="000000"/>
                <w:sz w:val="24"/>
                <w:szCs w:val="24"/>
              </w:rPr>
              <w:t>.</w:t>
            </w:r>
            <w:bookmarkEnd w:id="1707"/>
          </w:p>
        </w:tc>
        <w:tc>
          <w:tcPr>
            <w:tcW w:w="4961" w:type="dxa"/>
          </w:tcPr>
          <w:p w14:paraId="58807F3D" w14:textId="746EA7E4"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r w:rsidRPr="00C73551">
              <w:rPr>
                <w:rFonts w:ascii="Times New Roman" w:hAnsi="Times New Roman" w:cs="Times New Roman"/>
                <w:color w:val="000000"/>
                <w:sz w:val="24"/>
                <w:szCs w:val="24"/>
              </w:rPr>
              <w:t xml:space="preserve">. Người đang có quyền sử dụng đất có đề xuất dự </w:t>
            </w:r>
            <w:r w:rsidRPr="00C73551">
              <w:rPr>
                <w:rFonts w:ascii="Times New Roman" w:hAnsi="Times New Roman" w:cs="Times New Roman"/>
                <w:color w:val="000000"/>
                <w:sz w:val="24"/>
                <w:szCs w:val="24"/>
              </w:rPr>
              <w:lastRenderedPageBreak/>
              <w:t>án đầu tư nếu thuộc trường hợp thu hồi đất để phát triển kinh tế - xã hội vì lợi ích quốc gia,</w:t>
            </w:r>
            <w:r w:rsidRPr="00C73551" w:rsidDel="005D468C">
              <w:rPr>
                <w:rFonts w:ascii="Times New Roman" w:hAnsi="Times New Roman" w:cs="Times New Roman"/>
                <w:color w:val="000000"/>
                <w:sz w:val="24"/>
                <w:szCs w:val="24"/>
              </w:rPr>
              <w:t xml:space="preserve"> </w:t>
            </w:r>
            <w:r w:rsidRPr="00C73551">
              <w:rPr>
                <w:rFonts w:ascii="Times New Roman" w:hAnsi="Times New Roman" w:cs="Times New Roman"/>
                <w:color w:val="000000"/>
                <w:sz w:val="24"/>
                <w:szCs w:val="24"/>
              </w:rPr>
              <w:t>công cộng</w:t>
            </w:r>
            <w:r w:rsidRPr="00C73551" w:rsidDel="0024039A">
              <w:rPr>
                <w:rFonts w:ascii="Times New Roman" w:hAnsi="Times New Roman" w:cs="Times New Roman"/>
                <w:color w:val="000000"/>
                <w:sz w:val="24"/>
                <w:szCs w:val="24"/>
              </w:rPr>
              <w:t xml:space="preserve"> </w:t>
            </w:r>
            <w:r w:rsidRPr="00C73551">
              <w:rPr>
                <w:rFonts w:ascii="Times New Roman" w:hAnsi="Times New Roman" w:cs="Times New Roman"/>
                <w:color w:val="000000"/>
                <w:sz w:val="24"/>
                <w:szCs w:val="24"/>
              </w:rPr>
              <w:t>nhưng phù hợp với quy hoạch sử dụng đất và có đề nghị chuyển mục đích sử dụng đất mà được cơ quan nhà nước có thẩm quyền chấp thuận chủ trương đầu tư đồng thời chấp thuận nhà đầu tư theo quy định của pháp luật về đầu tư thì được sử dụng đất để thực hiện dự án đầu tư mà Nhà nước không thực hiện thu hồi đất theo quy định của Luật này.</w:t>
            </w:r>
          </w:p>
        </w:tc>
        <w:tc>
          <w:tcPr>
            <w:tcW w:w="3969" w:type="dxa"/>
          </w:tcPr>
          <w:p w14:paraId="549E1E4D"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08E3912E" w14:textId="77777777" w:rsidTr="00FF1265">
        <w:tc>
          <w:tcPr>
            <w:tcW w:w="5240" w:type="dxa"/>
          </w:tcPr>
          <w:p w14:paraId="4350994D" w14:textId="77777777"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lastRenderedPageBreak/>
              <w:t>Trường hợp người đang có quyền sử dụng đất ở hoặc đất ở và đất khác có đề xuất dự án đầu tư nhà ở thương mại phù hợp với quy hoạch sử dụng đất, có đề nghị chuyển mục đích sử dụng đất mà được cơ quan nhà nước có thẩm quyền chấp thuận chủ trương đầu tư đồng thời chấp thuận nhà đầu tư theo quy định của pháp luật về đầu tư thì được sử dụng đất để thực hiện dự án.</w:t>
            </w:r>
          </w:p>
        </w:tc>
        <w:tc>
          <w:tcPr>
            <w:tcW w:w="4961" w:type="dxa"/>
          </w:tcPr>
          <w:p w14:paraId="0615F66B" w14:textId="7777777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139B1960"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EE1482" w:rsidRPr="004F6631" w14:paraId="707F1CB5" w14:textId="77777777" w:rsidTr="00FF1265">
        <w:tc>
          <w:tcPr>
            <w:tcW w:w="5240" w:type="dxa"/>
          </w:tcPr>
          <w:p w14:paraId="1D4534B4" w14:textId="29BA97FC" w:rsidR="00EE1482" w:rsidRPr="004F663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7. </w:t>
            </w:r>
            <w:r w:rsidRPr="004F6631">
              <w:rPr>
                <w:rFonts w:ascii="Times New Roman" w:hAnsi="Times New Roman" w:cs="Times New Roman"/>
                <w:color w:val="000000"/>
                <w:sz w:val="24"/>
                <w:szCs w:val="24"/>
                <w:lang w:val="vi-VN"/>
              </w:rPr>
              <w:t xml:space="preserve">Chính phủ quy định </w:t>
            </w:r>
            <w:r w:rsidRPr="004F6631">
              <w:rPr>
                <w:rFonts w:ascii="Times New Roman" w:hAnsi="Times New Roman" w:cs="Times New Roman"/>
                <w:color w:val="000000"/>
                <w:sz w:val="24"/>
                <w:szCs w:val="24"/>
              </w:rPr>
              <w:t>chi tiết</w:t>
            </w:r>
            <w:r w:rsidRPr="004F6631">
              <w:rPr>
                <w:rFonts w:ascii="Times New Roman" w:hAnsi="Times New Roman" w:cs="Times New Roman"/>
                <w:color w:val="000000"/>
                <w:sz w:val="24"/>
                <w:szCs w:val="24"/>
                <w:lang w:val="vi-VN"/>
              </w:rPr>
              <w:t xml:space="preserve"> Điều này.</w:t>
            </w:r>
            <w:bookmarkEnd w:id="1705"/>
          </w:p>
        </w:tc>
        <w:tc>
          <w:tcPr>
            <w:tcW w:w="4961" w:type="dxa"/>
          </w:tcPr>
          <w:p w14:paraId="0303B091" w14:textId="4FBF84A7" w:rsidR="00EE1482" w:rsidRPr="00C73551" w:rsidRDefault="00EE1482" w:rsidP="00EE1482">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p>
        </w:tc>
        <w:tc>
          <w:tcPr>
            <w:tcW w:w="3969" w:type="dxa"/>
          </w:tcPr>
          <w:p w14:paraId="3F994F9E" w14:textId="77777777" w:rsidR="00EE1482" w:rsidRPr="004F6631" w:rsidRDefault="00EE1482" w:rsidP="00EE1482">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bl>
    <w:p w14:paraId="7BB6221A" w14:textId="3EB14A73" w:rsidR="00D50EBC" w:rsidRDefault="00D50EBC" w:rsidP="00D50EBC">
      <w:pPr>
        <w:jc w:val="left"/>
      </w:pPr>
      <w:bookmarkStart w:id="1708" w:name="_Toc107651275"/>
      <w:bookmarkStart w:id="1709" w:name="_Toc112138613"/>
      <w:bookmarkStart w:id="1710" w:name="_Toc114566957"/>
      <w:bookmarkStart w:id="1711" w:name="_Toc115080126"/>
      <w:bookmarkStart w:id="1712" w:name="_Toc115358295"/>
      <w:bookmarkStart w:id="1713" w:name="_Toc120303546"/>
      <w:bookmarkStart w:id="1714" w:name="_Toc130825232"/>
      <w:bookmarkStart w:id="1715" w:name="_Toc149829229"/>
      <w:r w:rsidRPr="004F6631">
        <w:rPr>
          <w:rFonts w:ascii="Times New Roman" w:hAnsi="Times New Roman" w:cs="Times New Roman"/>
          <w:b/>
          <w:color w:val="000000"/>
          <w:sz w:val="24"/>
          <w:szCs w:val="24"/>
          <w:lang w:val="x-none"/>
        </w:rPr>
        <w:t>C</w:t>
      </w:r>
      <w:r w:rsidRPr="004F6631">
        <w:rPr>
          <w:rFonts w:ascii="Times New Roman" w:hAnsi="Times New Roman" w:cs="Times New Roman"/>
          <w:b/>
          <w:color w:val="000000"/>
          <w:sz w:val="24"/>
          <w:szCs w:val="24"/>
        </w:rPr>
        <w:t>hương</w:t>
      </w:r>
      <w:r w:rsidRPr="004F6631">
        <w:rPr>
          <w:rFonts w:ascii="Times New Roman" w:hAnsi="Times New Roman" w:cs="Times New Roman"/>
          <w:b/>
          <w:color w:val="000000"/>
          <w:sz w:val="24"/>
          <w:szCs w:val="24"/>
          <w:lang w:val="x-none"/>
        </w:rPr>
        <w:t xml:space="preserve"> </w:t>
      </w:r>
      <w:r w:rsidRPr="004F6631">
        <w:rPr>
          <w:rFonts w:ascii="Times New Roman" w:hAnsi="Times New Roman" w:cs="Times New Roman"/>
          <w:b/>
          <w:color w:val="000000"/>
          <w:sz w:val="24"/>
          <w:szCs w:val="24"/>
          <w:lang w:val="nl-NL"/>
        </w:rPr>
        <w:t>X</w:t>
      </w:r>
      <w:r>
        <w:rPr>
          <w:rFonts w:ascii="Times New Roman" w:hAnsi="Times New Roman" w:cs="Times New Roman"/>
          <w:b/>
          <w:color w:val="000000"/>
          <w:sz w:val="24"/>
          <w:szCs w:val="24"/>
          <w:lang w:val="nl-NL"/>
        </w:rPr>
        <w:t xml:space="preserve">. </w:t>
      </w:r>
      <w:r w:rsidRPr="004F6631">
        <w:rPr>
          <w:rFonts w:ascii="Times New Roman" w:hAnsi="Times New Roman" w:cs="Times New Roman"/>
          <w:b/>
          <w:color w:val="000000"/>
          <w:sz w:val="24"/>
          <w:szCs w:val="24"/>
          <w:lang w:val="x-none"/>
        </w:rPr>
        <w:t xml:space="preserve">ĐĂNG KÝ ĐẤT ĐAI, CẤP </w:t>
      </w:r>
      <w:r w:rsidRPr="004F6631">
        <w:rPr>
          <w:rFonts w:ascii="Times New Roman" w:hAnsi="Times New Roman" w:cs="Times New Roman"/>
          <w:b/>
          <w:color w:val="000000"/>
          <w:sz w:val="24"/>
          <w:szCs w:val="24"/>
        </w:rPr>
        <w:t>GIẤY CHỨNG NHẬN QUYỀN SỬ DỤNG ĐẤT, QUYỀN SỞ HỮU TÀI SẢN GẮN LIỀN VỚI ĐẤT</w:t>
      </w:r>
    </w:p>
    <w:tbl>
      <w:tblPr>
        <w:tblStyle w:val="TableGrid"/>
        <w:tblpPr w:leftFromText="180" w:rightFromText="180" w:vertAnchor="text" w:tblpX="-5" w:tblpY="1"/>
        <w:tblOverlap w:val="never"/>
        <w:tblW w:w="0" w:type="auto"/>
        <w:tblLayout w:type="fixed"/>
        <w:tblLook w:val="04A0" w:firstRow="1" w:lastRow="0" w:firstColumn="1" w:lastColumn="0" w:noHBand="0" w:noVBand="1"/>
      </w:tblPr>
      <w:tblGrid>
        <w:gridCol w:w="5240"/>
        <w:gridCol w:w="4961"/>
        <w:gridCol w:w="3969"/>
      </w:tblGrid>
      <w:tr w:rsidR="00EE1482" w:rsidRPr="004F6631" w14:paraId="3967DF7C" w14:textId="77777777" w:rsidTr="00FF1265">
        <w:tc>
          <w:tcPr>
            <w:tcW w:w="5240" w:type="dxa"/>
          </w:tcPr>
          <w:p w14:paraId="577D3B79" w14:textId="5F488228" w:rsidR="00EE1482" w:rsidRPr="004F6631" w:rsidRDefault="00EE1482" w:rsidP="00EE1482">
            <w:pPr>
              <w:widowControl w:val="0"/>
              <w:tabs>
                <w:tab w:val="left" w:pos="0"/>
              </w:tabs>
              <w:autoSpaceDE w:val="0"/>
              <w:autoSpaceDN w:val="0"/>
              <w:spacing w:before="40" w:after="40"/>
              <w:ind w:firstLine="0"/>
              <w:jc w:val="center"/>
              <w:outlineLvl w:val="0"/>
              <w:rPr>
                <w:rFonts w:ascii="Times New Roman" w:hAnsi="Times New Roman" w:cs="Times New Roman"/>
                <w:b/>
                <w:color w:val="000000"/>
                <w:sz w:val="24"/>
                <w:szCs w:val="24"/>
                <w:lang w:val="nl-NL"/>
              </w:rPr>
            </w:pPr>
            <w:r w:rsidRPr="004F6631">
              <w:rPr>
                <w:rFonts w:ascii="Times New Roman" w:hAnsi="Times New Roman" w:cs="Times New Roman"/>
                <w:b/>
                <w:color w:val="000000"/>
                <w:sz w:val="24"/>
                <w:szCs w:val="24"/>
                <w:lang w:val="x-none"/>
              </w:rPr>
              <w:t>C</w:t>
            </w:r>
            <w:r w:rsidRPr="004F6631">
              <w:rPr>
                <w:rFonts w:ascii="Times New Roman" w:hAnsi="Times New Roman" w:cs="Times New Roman"/>
                <w:b/>
                <w:color w:val="000000"/>
                <w:sz w:val="24"/>
                <w:szCs w:val="24"/>
              </w:rPr>
              <w:t>hương</w:t>
            </w:r>
            <w:r w:rsidRPr="004F6631">
              <w:rPr>
                <w:rFonts w:ascii="Times New Roman" w:hAnsi="Times New Roman" w:cs="Times New Roman"/>
                <w:b/>
                <w:color w:val="000000"/>
                <w:sz w:val="24"/>
                <w:szCs w:val="24"/>
                <w:lang w:val="x-none"/>
              </w:rPr>
              <w:t xml:space="preserve"> </w:t>
            </w:r>
            <w:r w:rsidRPr="004F6631">
              <w:rPr>
                <w:rFonts w:ascii="Times New Roman" w:hAnsi="Times New Roman" w:cs="Times New Roman"/>
                <w:b/>
                <w:color w:val="000000"/>
                <w:sz w:val="24"/>
                <w:szCs w:val="24"/>
                <w:lang w:val="nl-NL"/>
              </w:rPr>
              <w:t>X</w:t>
            </w:r>
            <w:bookmarkEnd w:id="1708"/>
            <w:bookmarkEnd w:id="1709"/>
            <w:bookmarkEnd w:id="1710"/>
            <w:bookmarkEnd w:id="1711"/>
            <w:bookmarkEnd w:id="1712"/>
            <w:bookmarkEnd w:id="1713"/>
            <w:bookmarkEnd w:id="1714"/>
            <w:bookmarkEnd w:id="1715"/>
          </w:p>
        </w:tc>
        <w:tc>
          <w:tcPr>
            <w:tcW w:w="4961" w:type="dxa"/>
          </w:tcPr>
          <w:p w14:paraId="7A5F6433" w14:textId="67070EC8" w:rsidR="00EE1482" w:rsidRPr="00C73551" w:rsidRDefault="00EE1482" w:rsidP="00EE1482">
            <w:pPr>
              <w:widowControl w:val="0"/>
              <w:tabs>
                <w:tab w:val="left" w:pos="0"/>
              </w:tabs>
              <w:autoSpaceDE w:val="0"/>
              <w:autoSpaceDN w:val="0"/>
              <w:spacing w:before="40" w:after="40"/>
              <w:ind w:firstLine="0"/>
              <w:jc w:val="center"/>
              <w:outlineLvl w:val="0"/>
              <w:rPr>
                <w:rFonts w:ascii="Times New Roman" w:hAnsi="Times New Roman" w:cs="Times New Roman"/>
                <w:b/>
                <w:color w:val="000000"/>
                <w:sz w:val="24"/>
                <w:szCs w:val="24"/>
                <w:lang w:val="x-none"/>
              </w:rPr>
            </w:pPr>
            <w:r w:rsidRPr="00C73551">
              <w:rPr>
                <w:rFonts w:ascii="Times New Roman" w:hAnsi="Times New Roman" w:cs="Times New Roman"/>
                <w:b/>
                <w:color w:val="000000"/>
                <w:sz w:val="24"/>
                <w:szCs w:val="24"/>
                <w:lang w:val="x-none"/>
              </w:rPr>
              <w:t>Chương VIII</w:t>
            </w:r>
          </w:p>
        </w:tc>
        <w:tc>
          <w:tcPr>
            <w:tcW w:w="3969" w:type="dxa"/>
          </w:tcPr>
          <w:p w14:paraId="3893F12A" w14:textId="77777777" w:rsidR="00EE1482" w:rsidRPr="004F6631" w:rsidRDefault="00EE1482" w:rsidP="00EE1482">
            <w:pPr>
              <w:widowControl w:val="0"/>
              <w:tabs>
                <w:tab w:val="left" w:pos="0"/>
              </w:tabs>
              <w:autoSpaceDE w:val="0"/>
              <w:autoSpaceDN w:val="0"/>
              <w:spacing w:before="40" w:after="40"/>
              <w:ind w:firstLine="0"/>
              <w:outlineLvl w:val="0"/>
              <w:rPr>
                <w:rFonts w:ascii="Times New Roman" w:hAnsi="Times New Roman" w:cs="Times New Roman"/>
                <w:bCs/>
                <w:color w:val="000000"/>
                <w:sz w:val="24"/>
                <w:szCs w:val="24"/>
                <w:lang w:val="x-none"/>
              </w:rPr>
            </w:pPr>
          </w:p>
        </w:tc>
      </w:tr>
      <w:tr w:rsidR="00EE1482" w:rsidRPr="004F6631" w14:paraId="514F90F8" w14:textId="77777777" w:rsidTr="00FF1265">
        <w:tc>
          <w:tcPr>
            <w:tcW w:w="5240" w:type="dxa"/>
          </w:tcPr>
          <w:p w14:paraId="60F55E8D" w14:textId="10FDFE5D" w:rsidR="00EE1482" w:rsidRPr="004F6631" w:rsidRDefault="00EE1482" w:rsidP="00EE1482">
            <w:pPr>
              <w:widowControl w:val="0"/>
              <w:tabs>
                <w:tab w:val="left" w:pos="0"/>
              </w:tabs>
              <w:autoSpaceDE w:val="0"/>
              <w:autoSpaceDN w:val="0"/>
              <w:spacing w:before="40" w:after="40"/>
              <w:ind w:firstLine="0"/>
              <w:jc w:val="center"/>
              <w:outlineLvl w:val="0"/>
              <w:rPr>
                <w:rFonts w:ascii="Times New Roman" w:hAnsi="Times New Roman" w:cs="Times New Roman"/>
                <w:b/>
                <w:color w:val="000000"/>
                <w:sz w:val="24"/>
                <w:szCs w:val="24"/>
                <w:lang w:val="x-none"/>
              </w:rPr>
            </w:pPr>
            <w:bookmarkStart w:id="1716" w:name="_Toc107651276"/>
            <w:bookmarkStart w:id="1717" w:name="_Toc112138614"/>
            <w:bookmarkStart w:id="1718" w:name="_Toc114566958"/>
            <w:bookmarkStart w:id="1719" w:name="_Toc115080127"/>
            <w:bookmarkStart w:id="1720" w:name="_Toc115358296"/>
            <w:bookmarkStart w:id="1721" w:name="_Toc120303547"/>
            <w:bookmarkStart w:id="1722" w:name="_Toc130825233"/>
            <w:bookmarkStart w:id="1723" w:name="_Toc149829230"/>
            <w:r w:rsidRPr="004F6631">
              <w:rPr>
                <w:rFonts w:ascii="Times New Roman" w:hAnsi="Times New Roman" w:cs="Times New Roman"/>
                <w:b/>
                <w:color w:val="000000"/>
                <w:sz w:val="24"/>
                <w:szCs w:val="24"/>
                <w:lang w:val="x-none"/>
              </w:rPr>
              <w:t xml:space="preserve">ĐĂNG KÝ ĐẤT ĐAI, CẤP </w:t>
            </w:r>
            <w:bookmarkEnd w:id="1716"/>
            <w:bookmarkEnd w:id="1717"/>
            <w:bookmarkEnd w:id="1718"/>
            <w:bookmarkEnd w:id="1719"/>
            <w:bookmarkEnd w:id="1720"/>
            <w:bookmarkEnd w:id="1721"/>
            <w:bookmarkEnd w:id="1722"/>
            <w:r w:rsidRPr="004F6631">
              <w:rPr>
                <w:rFonts w:ascii="Times New Roman" w:hAnsi="Times New Roman" w:cs="Times New Roman"/>
                <w:b/>
                <w:color w:val="000000"/>
                <w:sz w:val="24"/>
                <w:szCs w:val="24"/>
              </w:rPr>
              <w:t>GIẤY CHỨNG NHẬN QUYỀN SỬ DỤNG ĐẤT, QUYỀN SỞ HỮU TÀI SẢN GẮN LIỀN VỚI ĐẤT</w:t>
            </w:r>
            <w:bookmarkEnd w:id="1723"/>
          </w:p>
        </w:tc>
        <w:tc>
          <w:tcPr>
            <w:tcW w:w="4961" w:type="dxa"/>
          </w:tcPr>
          <w:p w14:paraId="40394481" w14:textId="14CEFFCD" w:rsidR="00EE1482" w:rsidRPr="00C73551" w:rsidRDefault="00EE1482" w:rsidP="00EE1482">
            <w:pPr>
              <w:widowControl w:val="0"/>
              <w:tabs>
                <w:tab w:val="left" w:pos="0"/>
              </w:tabs>
              <w:autoSpaceDE w:val="0"/>
              <w:autoSpaceDN w:val="0"/>
              <w:spacing w:before="40" w:after="40"/>
              <w:ind w:firstLine="0"/>
              <w:jc w:val="center"/>
              <w:outlineLvl w:val="0"/>
              <w:rPr>
                <w:rFonts w:ascii="Times New Roman" w:hAnsi="Times New Roman" w:cs="Times New Roman"/>
                <w:b/>
                <w:color w:val="000000"/>
                <w:sz w:val="24"/>
                <w:szCs w:val="24"/>
                <w:lang w:val="x-none"/>
              </w:rPr>
            </w:pPr>
            <w:r w:rsidRPr="00C73551">
              <w:rPr>
                <w:rFonts w:ascii="Times New Roman" w:hAnsi="Times New Roman" w:cs="Times New Roman"/>
                <w:b/>
                <w:color w:val="000000"/>
                <w:sz w:val="24"/>
                <w:szCs w:val="24"/>
                <w:lang w:val="x-none"/>
              </w:rPr>
              <w:t>ĐĂNG KÝ ĐẤT ĐAI, CẤP GIẤY CHỨNG NHẬN QUYỀN SỬ DỤNG ĐẤT, QUYỀN SỞ HỮU TÀI SẢN GẮN LIỀN VỚI ĐẤT</w:t>
            </w:r>
          </w:p>
        </w:tc>
        <w:tc>
          <w:tcPr>
            <w:tcW w:w="3969" w:type="dxa"/>
          </w:tcPr>
          <w:p w14:paraId="7005D750" w14:textId="77777777" w:rsidR="00EE1482" w:rsidRPr="004F6631" w:rsidRDefault="00EE1482" w:rsidP="00EE1482">
            <w:pPr>
              <w:widowControl w:val="0"/>
              <w:tabs>
                <w:tab w:val="left" w:pos="0"/>
              </w:tabs>
              <w:autoSpaceDE w:val="0"/>
              <w:autoSpaceDN w:val="0"/>
              <w:spacing w:before="40" w:after="40"/>
              <w:ind w:firstLine="0"/>
              <w:outlineLvl w:val="0"/>
              <w:rPr>
                <w:rFonts w:ascii="Times New Roman" w:hAnsi="Times New Roman" w:cs="Times New Roman"/>
                <w:bCs/>
                <w:color w:val="000000"/>
                <w:sz w:val="24"/>
                <w:szCs w:val="24"/>
                <w:lang w:val="x-none"/>
              </w:rPr>
            </w:pPr>
          </w:p>
        </w:tc>
      </w:tr>
      <w:tr w:rsidR="00EE1482" w:rsidRPr="004F6631" w14:paraId="7728756E" w14:textId="77777777" w:rsidTr="00FF1265">
        <w:tc>
          <w:tcPr>
            <w:tcW w:w="5240" w:type="dxa"/>
          </w:tcPr>
          <w:p w14:paraId="74796A09" w14:textId="3D419A37"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x-none"/>
              </w:rPr>
            </w:pPr>
            <w:bookmarkStart w:id="1724" w:name="_Toc107651277"/>
            <w:bookmarkStart w:id="1725" w:name="_Toc112138615"/>
            <w:bookmarkStart w:id="1726" w:name="_Toc114566959"/>
            <w:bookmarkStart w:id="1727" w:name="_Toc115080128"/>
            <w:bookmarkStart w:id="1728" w:name="_Toc115358297"/>
            <w:bookmarkStart w:id="1729" w:name="_Toc120303548"/>
            <w:bookmarkStart w:id="1730" w:name="_Toc130825234"/>
            <w:bookmarkStart w:id="1731" w:name="_Toc149829231"/>
            <w:r w:rsidRPr="004F6631">
              <w:rPr>
                <w:rFonts w:ascii="Times New Roman" w:hAnsi="Times New Roman" w:cs="Times New Roman"/>
                <w:b/>
                <w:color w:val="000000"/>
                <w:sz w:val="24"/>
                <w:szCs w:val="24"/>
                <w:lang w:val="x-none"/>
              </w:rPr>
              <w:t>M</w:t>
            </w:r>
            <w:r w:rsidRPr="004F6631">
              <w:rPr>
                <w:rFonts w:ascii="Times New Roman" w:hAnsi="Times New Roman" w:cs="Times New Roman"/>
                <w:b/>
                <w:color w:val="000000"/>
                <w:sz w:val="24"/>
                <w:szCs w:val="24"/>
              </w:rPr>
              <w:t>ục</w:t>
            </w:r>
            <w:r w:rsidRPr="004F6631">
              <w:rPr>
                <w:rFonts w:ascii="Times New Roman" w:hAnsi="Times New Roman" w:cs="Times New Roman"/>
                <w:b/>
                <w:color w:val="000000"/>
                <w:sz w:val="24"/>
                <w:szCs w:val="24"/>
                <w:lang w:val="x-none"/>
              </w:rPr>
              <w:t xml:space="preserve"> 1</w:t>
            </w:r>
            <w:bookmarkEnd w:id="1724"/>
            <w:bookmarkEnd w:id="1725"/>
            <w:bookmarkEnd w:id="1726"/>
            <w:bookmarkEnd w:id="1727"/>
            <w:bookmarkEnd w:id="1728"/>
            <w:bookmarkEnd w:id="1729"/>
            <w:bookmarkEnd w:id="1730"/>
            <w:bookmarkEnd w:id="1731"/>
          </w:p>
        </w:tc>
        <w:tc>
          <w:tcPr>
            <w:tcW w:w="4961" w:type="dxa"/>
          </w:tcPr>
          <w:p w14:paraId="70E5C358"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c>
          <w:tcPr>
            <w:tcW w:w="3969" w:type="dxa"/>
          </w:tcPr>
          <w:p w14:paraId="3983EC59"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lang w:val="x-none"/>
              </w:rPr>
            </w:pPr>
          </w:p>
        </w:tc>
      </w:tr>
      <w:tr w:rsidR="00EE1482" w:rsidRPr="004F6631" w14:paraId="787095E6" w14:textId="77777777" w:rsidTr="00FF1265">
        <w:tc>
          <w:tcPr>
            <w:tcW w:w="5240" w:type="dxa"/>
          </w:tcPr>
          <w:p w14:paraId="662E00C2" w14:textId="4BD01B1B"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rPr>
            </w:pPr>
            <w:bookmarkStart w:id="1732" w:name="_Toc107651278"/>
            <w:bookmarkStart w:id="1733" w:name="_Toc112138616"/>
            <w:bookmarkStart w:id="1734" w:name="_Toc114566960"/>
            <w:bookmarkStart w:id="1735" w:name="_Toc115080129"/>
            <w:bookmarkStart w:id="1736" w:name="_Toc115358298"/>
            <w:bookmarkStart w:id="1737" w:name="_Toc120303549"/>
            <w:bookmarkStart w:id="1738" w:name="_Toc130825235"/>
            <w:bookmarkStart w:id="1739" w:name="_Toc149829232"/>
            <w:r w:rsidRPr="004F6631">
              <w:rPr>
                <w:rFonts w:ascii="Times New Roman" w:hAnsi="Times New Roman" w:cs="Times New Roman"/>
                <w:b/>
                <w:color w:val="000000"/>
                <w:sz w:val="24"/>
                <w:szCs w:val="24"/>
                <w:lang w:val="x-none"/>
              </w:rPr>
              <w:t>HỒ SƠ ĐỊA CHÍNH</w:t>
            </w:r>
            <w:bookmarkEnd w:id="1732"/>
            <w:bookmarkEnd w:id="1733"/>
            <w:bookmarkEnd w:id="1734"/>
            <w:bookmarkEnd w:id="1735"/>
            <w:bookmarkEnd w:id="1736"/>
            <w:bookmarkEnd w:id="1737"/>
            <w:bookmarkEnd w:id="1738"/>
            <w:bookmarkEnd w:id="1739"/>
          </w:p>
        </w:tc>
        <w:tc>
          <w:tcPr>
            <w:tcW w:w="4961" w:type="dxa"/>
          </w:tcPr>
          <w:p w14:paraId="0DDFFFCD"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c>
          <w:tcPr>
            <w:tcW w:w="3969" w:type="dxa"/>
          </w:tcPr>
          <w:p w14:paraId="65650F79"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lang w:val="x-none"/>
              </w:rPr>
            </w:pPr>
          </w:p>
        </w:tc>
      </w:tr>
      <w:tr w:rsidR="00EE1482" w:rsidRPr="004F6631" w14:paraId="50116F01" w14:textId="77777777" w:rsidTr="00FF1265">
        <w:tc>
          <w:tcPr>
            <w:tcW w:w="5240" w:type="dxa"/>
          </w:tcPr>
          <w:p w14:paraId="12338FC5" w14:textId="5E5D7CA5"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740" w:name="_Toc107651280"/>
            <w:bookmarkStart w:id="1741" w:name="_Toc112138618"/>
            <w:bookmarkStart w:id="1742" w:name="_Toc114566962"/>
            <w:bookmarkStart w:id="1743" w:name="_Toc115080131"/>
            <w:bookmarkStart w:id="1744" w:name="_Toc115358300"/>
            <w:bookmarkStart w:id="1745" w:name="_Toc120303551"/>
            <w:bookmarkStart w:id="1746" w:name="_Toc130825237"/>
            <w:bookmarkStart w:id="1747" w:name="_Toc149829233"/>
            <w:r w:rsidRPr="004F6631">
              <w:rPr>
                <w:rFonts w:ascii="Times New Roman" w:hAnsi="Times New Roman" w:cs="Times New Roman"/>
                <w:b/>
                <w:color w:val="000000"/>
                <w:sz w:val="24"/>
                <w:szCs w:val="24"/>
                <w:lang w:val="nl-NL"/>
              </w:rPr>
              <w:t>Nguyên tắc lập, chỉnh lý, cập nhật hồ sơ địa chính</w:t>
            </w:r>
            <w:bookmarkEnd w:id="1740"/>
            <w:bookmarkEnd w:id="1741"/>
            <w:bookmarkEnd w:id="1742"/>
            <w:bookmarkEnd w:id="1743"/>
            <w:bookmarkEnd w:id="1744"/>
            <w:bookmarkEnd w:id="1745"/>
            <w:bookmarkEnd w:id="1746"/>
            <w:bookmarkEnd w:id="1747"/>
          </w:p>
        </w:tc>
        <w:tc>
          <w:tcPr>
            <w:tcW w:w="4961" w:type="dxa"/>
          </w:tcPr>
          <w:p w14:paraId="5F1F2BB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49DDF42F"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512E2827" w14:textId="77777777" w:rsidTr="00FF1265">
        <w:tc>
          <w:tcPr>
            <w:tcW w:w="5240" w:type="dxa"/>
          </w:tcPr>
          <w:p w14:paraId="47DC5334" w14:textId="77777777" w:rsidR="00EE1482" w:rsidRPr="004F6631" w:rsidRDefault="00EE1482" w:rsidP="00EE1482">
            <w:pPr>
              <w:widowControl w:val="0"/>
              <w:spacing w:before="40" w:after="40"/>
              <w:ind w:firstLine="0"/>
              <w:jc w:val="both"/>
              <w:rPr>
                <w:rFonts w:ascii="Times New Roman" w:hAnsi="Times New Roman" w:cs="Times New Roman"/>
                <w:strike/>
                <w:color w:val="000000"/>
                <w:sz w:val="24"/>
                <w:szCs w:val="24"/>
                <w:lang w:val="nl-NL"/>
              </w:rPr>
            </w:pPr>
            <w:bookmarkStart w:id="1748" w:name="_Hlk108884202"/>
            <w:r w:rsidRPr="004F6631">
              <w:rPr>
                <w:rFonts w:ascii="Times New Roman" w:hAnsi="Times New Roman" w:cs="Times New Roman"/>
                <w:color w:val="000000"/>
                <w:sz w:val="24"/>
                <w:szCs w:val="24"/>
                <w:lang w:val="nl-NL"/>
              </w:rPr>
              <w:t xml:space="preserve">1. Hồ sơ địa chính được lập đến từng thửa đất, </w:t>
            </w:r>
            <w:r w:rsidRPr="004F6631">
              <w:rPr>
                <w:rFonts w:ascii="Times New Roman" w:hAnsi="Times New Roman" w:cs="Times New Roman"/>
                <w:color w:val="000000"/>
                <w:sz w:val="24"/>
                <w:szCs w:val="24"/>
                <w:shd w:val="clear" w:color="auto" w:fill="FFFFFF"/>
                <w:lang w:val="nl-NL"/>
              </w:rPr>
              <w:t>bảo đảm tính khoa học và thống nhất thông tin trong hồ sơ với hiện trạng quản lý, sử dụng đất</w:t>
            </w:r>
            <w:r w:rsidRPr="004F6631">
              <w:rPr>
                <w:rFonts w:ascii="Times New Roman" w:hAnsi="Times New Roman" w:cs="Times New Roman"/>
                <w:color w:val="000000"/>
                <w:sz w:val="24"/>
                <w:szCs w:val="24"/>
                <w:lang w:val="nl-NL"/>
              </w:rPr>
              <w:t xml:space="preserve">; được </w:t>
            </w:r>
            <w:r w:rsidRPr="004F6631">
              <w:rPr>
                <w:rFonts w:ascii="Times New Roman" w:hAnsi="Times New Roman" w:cs="Times New Roman"/>
                <w:color w:val="000000"/>
                <w:sz w:val="24"/>
                <w:szCs w:val="24"/>
                <w:shd w:val="clear" w:color="auto" w:fill="FFFFFF"/>
                <w:lang w:val="nl-NL"/>
              </w:rPr>
              <w:t>tập hợp theo đơn vị hành chính cấp xã hoặc theo đơn vị hành chính cấp huyện nơi không thành lập đơn vị hành chính cấp xã</w:t>
            </w:r>
            <w:r w:rsidRPr="004F6631">
              <w:rPr>
                <w:rFonts w:ascii="Times New Roman" w:hAnsi="Times New Roman" w:cs="Times New Roman"/>
                <w:color w:val="000000"/>
                <w:sz w:val="24"/>
                <w:szCs w:val="24"/>
                <w:lang w:val="nl-NL"/>
              </w:rPr>
              <w:t>.</w:t>
            </w:r>
          </w:p>
        </w:tc>
        <w:tc>
          <w:tcPr>
            <w:tcW w:w="4961" w:type="dxa"/>
          </w:tcPr>
          <w:p w14:paraId="6A70C38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030B44B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7381B5A" w14:textId="77777777" w:rsidTr="00FF1265">
        <w:tc>
          <w:tcPr>
            <w:tcW w:w="5240" w:type="dxa"/>
          </w:tcPr>
          <w:p w14:paraId="72C74325" w14:textId="3BA12072"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lastRenderedPageBreak/>
              <w:t>2. Hồ sơ địa chính phải được chỉnh lý, cập nhật biến động đầy đủ, kịp thời khi người sử dụng đất thực hiện thủ tục hành chính về đất đai hoặc do yêu cầu của cơ quan nhà nước có thẩm quyền, bảo đảm phản ánh đầy đủ tình hình quản lý, sử dụng đất trên địa bàn.</w:t>
            </w:r>
            <w:bookmarkEnd w:id="1748"/>
          </w:p>
        </w:tc>
        <w:tc>
          <w:tcPr>
            <w:tcW w:w="4961" w:type="dxa"/>
          </w:tcPr>
          <w:p w14:paraId="6167E09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6921091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0C2C49A8" w14:textId="77777777" w:rsidTr="00FF1265">
        <w:tc>
          <w:tcPr>
            <w:tcW w:w="5240" w:type="dxa"/>
          </w:tcPr>
          <w:p w14:paraId="5E7E0371"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749" w:name="_Toc107651279"/>
            <w:bookmarkStart w:id="1750" w:name="_Toc112138617"/>
            <w:bookmarkStart w:id="1751" w:name="_Toc114566961"/>
            <w:bookmarkStart w:id="1752" w:name="_Toc115080130"/>
            <w:bookmarkStart w:id="1753" w:name="_Toc115358299"/>
            <w:bookmarkStart w:id="1754" w:name="_Toc120303550"/>
            <w:bookmarkStart w:id="1755" w:name="_Toc130825236"/>
            <w:bookmarkStart w:id="1756" w:name="_Toc149829234"/>
            <w:bookmarkStart w:id="1757" w:name="_Toc330459768"/>
            <w:r w:rsidRPr="004F6631">
              <w:rPr>
                <w:rFonts w:ascii="Times New Roman" w:hAnsi="Times New Roman" w:cs="Times New Roman"/>
                <w:b/>
                <w:color w:val="000000"/>
                <w:sz w:val="24"/>
                <w:szCs w:val="24"/>
                <w:lang w:val="nl-NL"/>
              </w:rPr>
              <w:t>Hồ sơ địa chính</w:t>
            </w:r>
            <w:bookmarkEnd w:id="1749"/>
            <w:bookmarkEnd w:id="1750"/>
            <w:bookmarkEnd w:id="1751"/>
            <w:bookmarkEnd w:id="1752"/>
            <w:bookmarkEnd w:id="1753"/>
            <w:bookmarkEnd w:id="1754"/>
            <w:bookmarkEnd w:id="1755"/>
            <w:bookmarkEnd w:id="1756"/>
          </w:p>
        </w:tc>
        <w:tc>
          <w:tcPr>
            <w:tcW w:w="4961" w:type="dxa"/>
          </w:tcPr>
          <w:p w14:paraId="2356E549" w14:textId="3901DA4D" w:rsidR="00EE1482" w:rsidRPr="00C73551"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C73551">
              <w:rPr>
                <w:rFonts w:ascii="Times New Roman" w:hAnsi="Times New Roman" w:cs="Times New Roman"/>
                <w:b/>
                <w:bCs/>
                <w:color w:val="000000"/>
                <w:sz w:val="24"/>
                <w:szCs w:val="24"/>
                <w:lang w:val="nl-NL"/>
              </w:rPr>
              <w:t xml:space="preserve">Điều </w:t>
            </w:r>
            <w:r w:rsidR="00687516">
              <w:rPr>
                <w:rFonts w:ascii="Times New Roman" w:hAnsi="Times New Roman" w:cs="Times New Roman"/>
                <w:b/>
                <w:bCs/>
                <w:color w:val="000000"/>
                <w:sz w:val="24"/>
                <w:szCs w:val="24"/>
                <w:lang w:val="nl-NL"/>
              </w:rPr>
              <w:t>59</w:t>
            </w:r>
            <w:r w:rsidRPr="00C73551">
              <w:rPr>
                <w:rFonts w:ascii="Times New Roman" w:hAnsi="Times New Roman" w:cs="Times New Roman"/>
                <w:b/>
                <w:bCs/>
                <w:color w:val="000000"/>
                <w:sz w:val="24"/>
                <w:szCs w:val="24"/>
                <w:lang w:val="nl-NL"/>
              </w:rPr>
              <w:t>. Hồ sơ địa chính</w:t>
            </w:r>
          </w:p>
        </w:tc>
        <w:tc>
          <w:tcPr>
            <w:tcW w:w="3969" w:type="dxa"/>
          </w:tcPr>
          <w:p w14:paraId="57A6F63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bookmarkEnd w:id="1757"/>
      <w:tr w:rsidR="00EE1482" w:rsidRPr="004F6631" w14:paraId="40FA9442" w14:textId="77777777" w:rsidTr="00FF1265">
        <w:tc>
          <w:tcPr>
            <w:tcW w:w="5240" w:type="dxa"/>
          </w:tcPr>
          <w:p w14:paraId="1A12666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lang w:val="nl-NL"/>
              </w:rPr>
              <w:t xml:space="preserve">1. Hồ sơ địa chính bao gồm các tài liệu thể hiện thông tin chi tiết về từng thửa đất, người được giao quản lý đất, người sử dụng đất, chủ sở hữu tài sản gắn liền với đất, tình trạng pháp lý của thửa đất và tài sản gắn liền với đất, </w:t>
            </w:r>
            <w:r w:rsidRPr="004F6631">
              <w:rPr>
                <w:rFonts w:ascii="Times New Roman" w:hAnsi="Times New Roman" w:cs="Times New Roman"/>
                <w:color w:val="000000"/>
                <w:sz w:val="24"/>
                <w:szCs w:val="24"/>
                <w:shd w:val="clear" w:color="auto" w:fill="FFFFFF"/>
                <w:lang w:val="nl-NL"/>
              </w:rPr>
              <w:t>phản ánh đầy đủ tình hình quản lý, sử dụng đất trên địa bàn.</w:t>
            </w:r>
          </w:p>
        </w:tc>
        <w:tc>
          <w:tcPr>
            <w:tcW w:w="4961" w:type="dxa"/>
          </w:tcPr>
          <w:p w14:paraId="4EEF7C59" w14:textId="4519EBCC"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r w:rsidRPr="00C73551">
              <w:rPr>
                <w:rFonts w:ascii="Times New Roman" w:hAnsi="Times New Roman" w:cs="Times New Roman"/>
                <w:color w:val="000000"/>
                <w:sz w:val="24"/>
                <w:szCs w:val="24"/>
                <w:lang w:val="nl-NL"/>
              </w:rPr>
              <w:t>1. Hồ sơ địa chính bao gồm các tài liệu thể hiện thông tin chi tiết về từng thửa đất, người được giao quản lý đất, người sử dụng đất, chủ sở hữu tài sản gắn liền với đất, tình trạng pháp lý của thửa đất và tài sản gắn liền với đất, phản ánh đầy đủ tình hình quản lý, sử dụng đất trên địa bàn.</w:t>
            </w:r>
          </w:p>
        </w:tc>
        <w:tc>
          <w:tcPr>
            <w:tcW w:w="3969" w:type="dxa"/>
          </w:tcPr>
          <w:p w14:paraId="548230A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73C2AADB" w14:textId="77777777" w:rsidTr="00FF1265">
        <w:tc>
          <w:tcPr>
            <w:tcW w:w="5240" w:type="dxa"/>
          </w:tcPr>
          <w:p w14:paraId="6816893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t>2. Hồ sơ địa chính được lập dưới dạng số, bao gồm các tài liệu sau đây:</w:t>
            </w:r>
          </w:p>
        </w:tc>
        <w:tc>
          <w:tcPr>
            <w:tcW w:w="4961" w:type="dxa"/>
            <w:vMerge w:val="restart"/>
          </w:tcPr>
          <w:p w14:paraId="439B93CB" w14:textId="0E77B9CB"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r w:rsidRPr="00C73551">
              <w:rPr>
                <w:rFonts w:ascii="Times New Roman" w:hAnsi="Times New Roman" w:cs="Times New Roman"/>
                <w:color w:val="000000"/>
                <w:sz w:val="24"/>
                <w:szCs w:val="24"/>
                <w:lang w:val="nl-NL"/>
              </w:rPr>
              <w:t>2. Hồ sơ địa chính được lập đến từng thửa đất, được chỉnh lý, cập nhật biến động đầy đủ, kịp thời.</w:t>
            </w:r>
          </w:p>
        </w:tc>
        <w:tc>
          <w:tcPr>
            <w:tcW w:w="3969" w:type="dxa"/>
          </w:tcPr>
          <w:p w14:paraId="4281BA2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393732FF" w14:textId="77777777" w:rsidTr="00FF1265">
        <w:tc>
          <w:tcPr>
            <w:tcW w:w="5240" w:type="dxa"/>
          </w:tcPr>
          <w:p w14:paraId="0E217F3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Bản đồ địa chính; </w:t>
            </w:r>
          </w:p>
        </w:tc>
        <w:tc>
          <w:tcPr>
            <w:tcW w:w="4961" w:type="dxa"/>
            <w:vMerge/>
          </w:tcPr>
          <w:p w14:paraId="361AD506" w14:textId="77777777"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3E6B11C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1FC4E6D" w14:textId="77777777" w:rsidTr="00FF1265">
        <w:tc>
          <w:tcPr>
            <w:tcW w:w="5240" w:type="dxa"/>
          </w:tcPr>
          <w:p w14:paraId="15AC2F8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Sổ mục kê đất đai;</w:t>
            </w:r>
          </w:p>
        </w:tc>
        <w:tc>
          <w:tcPr>
            <w:tcW w:w="4961" w:type="dxa"/>
            <w:vMerge/>
          </w:tcPr>
          <w:p w14:paraId="09A87EE1" w14:textId="77777777"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201824A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B52B4D7" w14:textId="77777777" w:rsidTr="00FF1265">
        <w:tc>
          <w:tcPr>
            <w:tcW w:w="5240" w:type="dxa"/>
          </w:tcPr>
          <w:p w14:paraId="5759879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Sổ địa chính;</w:t>
            </w:r>
          </w:p>
        </w:tc>
        <w:tc>
          <w:tcPr>
            <w:tcW w:w="4961" w:type="dxa"/>
            <w:vMerge/>
          </w:tcPr>
          <w:p w14:paraId="20B4479C" w14:textId="77777777"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3F2C00A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32BFADB3" w14:textId="77777777" w:rsidTr="00FF1265">
        <w:tc>
          <w:tcPr>
            <w:tcW w:w="5240" w:type="dxa"/>
          </w:tcPr>
          <w:p w14:paraId="7B10DAD8" w14:textId="77777777" w:rsidR="00EE1482" w:rsidRPr="004F6631" w:rsidRDefault="00EE1482" w:rsidP="00EE1482">
            <w:pPr>
              <w:widowControl w:val="0"/>
              <w:spacing w:before="40" w:after="40"/>
              <w:ind w:firstLine="0"/>
              <w:rPr>
                <w:rFonts w:ascii="Times New Roman" w:hAnsi="Times New Roman" w:cs="Times New Roman"/>
                <w:color w:val="000000"/>
                <w:sz w:val="24"/>
                <w:szCs w:val="24"/>
                <w:lang w:val="nl-NL"/>
              </w:rPr>
            </w:pPr>
          </w:p>
        </w:tc>
        <w:tc>
          <w:tcPr>
            <w:tcW w:w="4961" w:type="dxa"/>
          </w:tcPr>
          <w:p w14:paraId="50A87AB7" w14:textId="137976B0"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r w:rsidRPr="00C73551">
              <w:rPr>
                <w:rFonts w:ascii="Times New Roman" w:hAnsi="Times New Roman" w:cs="Times New Roman"/>
                <w:color w:val="000000"/>
                <w:sz w:val="24"/>
                <w:szCs w:val="24"/>
                <w:lang w:val="nl-NL"/>
              </w:rPr>
              <w:t>3. Ủy ban nhân dân cấp tỉnh có trách nhiệm chỉ đạo việc lập hồ sơ địa chính tại địa phương và bố trí kinh phí để tổ chức thực hiện.</w:t>
            </w:r>
          </w:p>
        </w:tc>
        <w:tc>
          <w:tcPr>
            <w:tcW w:w="3969" w:type="dxa"/>
          </w:tcPr>
          <w:p w14:paraId="6A78AE32" w14:textId="58A49EE1"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r>
              <w:rPr>
                <w:rFonts w:ascii="Times New Roman" w:hAnsi="Times New Roman" w:cs="Times New Roman"/>
                <w:bCs/>
                <w:color w:val="000000"/>
                <w:sz w:val="24"/>
                <w:szCs w:val="24"/>
                <w:lang w:val="nl-NL"/>
              </w:rPr>
              <w:t>Khoản 1 Điều 130 Luạt Đất đai năm 2024</w:t>
            </w:r>
          </w:p>
        </w:tc>
      </w:tr>
      <w:tr w:rsidR="00EE1482" w:rsidRPr="004F6631" w14:paraId="03DC5E08" w14:textId="77777777" w:rsidTr="00FF1265">
        <w:tc>
          <w:tcPr>
            <w:tcW w:w="5240" w:type="dxa"/>
          </w:tcPr>
          <w:p w14:paraId="4761A155" w14:textId="77777777" w:rsidR="00EE1482" w:rsidRPr="004F6631" w:rsidRDefault="00EE1482" w:rsidP="00EE1482">
            <w:pPr>
              <w:widowControl w:val="0"/>
              <w:spacing w:before="40" w:after="40"/>
              <w:ind w:firstLine="0"/>
              <w:rPr>
                <w:rFonts w:ascii="Times New Roman" w:hAnsi="Times New Roman" w:cs="Times New Roman"/>
                <w:color w:val="000000"/>
                <w:sz w:val="24"/>
                <w:szCs w:val="24"/>
                <w:lang w:val="nl-NL"/>
              </w:rPr>
            </w:pPr>
          </w:p>
        </w:tc>
        <w:tc>
          <w:tcPr>
            <w:tcW w:w="4961" w:type="dxa"/>
          </w:tcPr>
          <w:p w14:paraId="07770FD3" w14:textId="35CAFCCE" w:rsidR="00EE1482" w:rsidRPr="00C73551" w:rsidRDefault="00EE1482" w:rsidP="00EE1482">
            <w:pPr>
              <w:widowControl w:val="0"/>
              <w:spacing w:before="40" w:after="40"/>
              <w:ind w:firstLine="0"/>
              <w:jc w:val="both"/>
              <w:rPr>
                <w:rFonts w:ascii="Times New Roman" w:hAnsi="Times New Roman" w:cs="Times New Roman"/>
                <w:color w:val="000000"/>
                <w:sz w:val="24"/>
                <w:szCs w:val="24"/>
                <w:lang w:val="nl-NL"/>
              </w:rPr>
            </w:pPr>
            <w:r w:rsidRPr="00C73551">
              <w:rPr>
                <w:rFonts w:ascii="Times New Roman" w:hAnsi="Times New Roman" w:cs="Times New Roman"/>
                <w:color w:val="000000"/>
                <w:sz w:val="24"/>
                <w:szCs w:val="24"/>
                <w:lang w:val="nl-NL"/>
              </w:rPr>
              <w:t>4. Cơ quan quản lý nhà nước về đất đai ở Trung ương quy định về hồ sơ địa chính.</w:t>
            </w:r>
          </w:p>
        </w:tc>
        <w:tc>
          <w:tcPr>
            <w:tcW w:w="3969" w:type="dxa"/>
          </w:tcPr>
          <w:p w14:paraId="7DA6D23D" w14:textId="498A9EE1"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r>
              <w:rPr>
                <w:rFonts w:ascii="Times New Roman" w:hAnsi="Times New Roman" w:cs="Times New Roman"/>
                <w:bCs/>
                <w:color w:val="000000"/>
                <w:sz w:val="24"/>
                <w:szCs w:val="24"/>
                <w:lang w:val="nl-NL"/>
              </w:rPr>
              <w:t>Khoản 5 Điều 130 Luạt Đất đai năm 2024</w:t>
            </w:r>
          </w:p>
        </w:tc>
      </w:tr>
      <w:tr w:rsidR="00EE1482" w:rsidRPr="004F6631" w14:paraId="4BC80605" w14:textId="77777777" w:rsidTr="00FF1265">
        <w:tc>
          <w:tcPr>
            <w:tcW w:w="5240" w:type="dxa"/>
          </w:tcPr>
          <w:p w14:paraId="4EF051F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d) Bản sao các loại giấy chứng nhận bao gồm: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nl-NL"/>
              </w:rPr>
              <w:t>.</w:t>
            </w:r>
          </w:p>
        </w:tc>
        <w:tc>
          <w:tcPr>
            <w:tcW w:w="4961" w:type="dxa"/>
          </w:tcPr>
          <w:p w14:paraId="7485D4A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4D3C465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76AF7CD" w14:textId="77777777" w:rsidTr="00FF1265">
        <w:tc>
          <w:tcPr>
            <w:tcW w:w="5240" w:type="dxa"/>
          </w:tcPr>
          <w:p w14:paraId="539BD4D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3. Hồ sơ địa chính được sử dụng vào các mục đích sau đây:</w:t>
            </w:r>
          </w:p>
        </w:tc>
        <w:tc>
          <w:tcPr>
            <w:tcW w:w="4961" w:type="dxa"/>
          </w:tcPr>
          <w:p w14:paraId="1C4132F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0C4C248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10F2561" w14:textId="77777777" w:rsidTr="00FF1265">
        <w:tc>
          <w:tcPr>
            <w:tcW w:w="5240" w:type="dxa"/>
          </w:tcPr>
          <w:p w14:paraId="4DB12B1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Làm công cụ quản lý đất đai;</w:t>
            </w:r>
          </w:p>
        </w:tc>
        <w:tc>
          <w:tcPr>
            <w:tcW w:w="4961" w:type="dxa"/>
          </w:tcPr>
          <w:p w14:paraId="20CE22D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F1B48A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BEA3E38" w14:textId="77777777" w:rsidTr="00FF1265">
        <w:tc>
          <w:tcPr>
            <w:tcW w:w="5240" w:type="dxa"/>
          </w:tcPr>
          <w:p w14:paraId="1D19D7F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b) Bảo vệ quyền và xác định nghĩa vụ của người sử dụng đất, người được giao quản lý đất, chủ sở hữu tài sản gắn liền với đất, tổ chức, cá nhân có liên quan theo quy định của pháp luật về đất đai;</w:t>
            </w:r>
          </w:p>
        </w:tc>
        <w:tc>
          <w:tcPr>
            <w:tcW w:w="4961" w:type="dxa"/>
          </w:tcPr>
          <w:p w14:paraId="037F4E3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45E856E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8C92289" w14:textId="77777777" w:rsidTr="00FF1265">
        <w:tc>
          <w:tcPr>
            <w:tcW w:w="5240" w:type="dxa"/>
          </w:tcPr>
          <w:p w14:paraId="346192B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t>c) Xác định các khoản thu tài chính từ đất đai;</w:t>
            </w:r>
          </w:p>
        </w:tc>
        <w:tc>
          <w:tcPr>
            <w:tcW w:w="4961" w:type="dxa"/>
          </w:tcPr>
          <w:p w14:paraId="1E46E61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20F648F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63F0DDED" w14:textId="77777777" w:rsidTr="00FF1265">
        <w:tc>
          <w:tcPr>
            <w:tcW w:w="5240" w:type="dxa"/>
          </w:tcPr>
          <w:p w14:paraId="473E9A4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shd w:val="clear" w:color="auto" w:fill="FFFFFF"/>
                <w:lang w:val="nl-NL"/>
              </w:rPr>
              <w:t>d) Giám sát biến động thị trường quyền sử dụng đất;</w:t>
            </w:r>
          </w:p>
        </w:tc>
        <w:tc>
          <w:tcPr>
            <w:tcW w:w="4961" w:type="dxa"/>
          </w:tcPr>
          <w:p w14:paraId="47B0FAE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6B95F50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31CD3A91" w14:textId="77777777" w:rsidTr="00FF1265">
        <w:tc>
          <w:tcPr>
            <w:tcW w:w="5240" w:type="dxa"/>
          </w:tcPr>
          <w:p w14:paraId="2A7EC70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t xml:space="preserve">đ) Hỗ trợ người sử dụng đất trong việc tiếp cận vốn tín dụng; </w:t>
            </w:r>
          </w:p>
        </w:tc>
        <w:tc>
          <w:tcPr>
            <w:tcW w:w="4961" w:type="dxa"/>
          </w:tcPr>
          <w:p w14:paraId="5CA55F8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4F4DD88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6B81EA94" w14:textId="77777777" w:rsidTr="00FF1265">
        <w:tc>
          <w:tcPr>
            <w:tcW w:w="5240" w:type="dxa"/>
          </w:tcPr>
          <w:p w14:paraId="294C9D3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t xml:space="preserve">e) Hỗ trợ </w:t>
            </w:r>
            <w:r w:rsidRPr="004F6631">
              <w:rPr>
                <w:rFonts w:ascii="Times New Roman" w:hAnsi="Times New Roman" w:cs="Times New Roman"/>
                <w:color w:val="000000"/>
                <w:sz w:val="24"/>
                <w:szCs w:val="24"/>
                <w:lang w:val="nl-NL"/>
              </w:rPr>
              <w:t xml:space="preserve">các ngành, các cấp chỉ đạo, điều hành, </w:t>
            </w:r>
            <w:r w:rsidRPr="004F6631">
              <w:rPr>
                <w:rFonts w:ascii="Times New Roman" w:hAnsi="Times New Roman" w:cs="Times New Roman"/>
                <w:color w:val="000000"/>
                <w:sz w:val="24"/>
                <w:szCs w:val="24"/>
                <w:shd w:val="clear" w:color="auto" w:fill="FFFFFF"/>
                <w:lang w:val="nl-NL"/>
              </w:rPr>
              <w:t xml:space="preserve">xây dựng, triển khai và giám sát việc thực hiện </w:t>
            </w:r>
            <w:r w:rsidRPr="004F6631">
              <w:rPr>
                <w:rFonts w:ascii="Times New Roman" w:hAnsi="Times New Roman" w:cs="Times New Roman"/>
                <w:color w:val="000000"/>
                <w:sz w:val="24"/>
                <w:szCs w:val="24"/>
                <w:shd w:val="clear" w:color="auto" w:fill="FFFFFF"/>
                <w:lang w:val="vi-VN"/>
              </w:rPr>
              <w:t>quy hoạch</w:t>
            </w:r>
            <w:r w:rsidRPr="004F6631">
              <w:rPr>
                <w:rFonts w:ascii="Times New Roman" w:hAnsi="Times New Roman" w:cs="Times New Roman"/>
                <w:color w:val="000000"/>
                <w:sz w:val="24"/>
                <w:szCs w:val="24"/>
                <w:shd w:val="clear" w:color="auto" w:fill="FFFFFF"/>
                <w:lang w:val="nl-NL"/>
              </w:rPr>
              <w:t>,</w:t>
            </w:r>
            <w:r w:rsidRPr="004F6631">
              <w:rPr>
                <w:rFonts w:ascii="Times New Roman" w:hAnsi="Times New Roman" w:cs="Times New Roman"/>
                <w:color w:val="000000"/>
                <w:sz w:val="24"/>
                <w:szCs w:val="24"/>
                <w:shd w:val="clear" w:color="auto" w:fill="FFFFFF"/>
                <w:lang w:val="vi-VN"/>
              </w:rPr>
              <w:t xml:space="preserve"> phát triển cơ sở hạ tầng</w:t>
            </w:r>
            <w:r w:rsidRPr="004F6631">
              <w:rPr>
                <w:rFonts w:ascii="Times New Roman" w:hAnsi="Times New Roman" w:cs="Times New Roman"/>
                <w:color w:val="000000"/>
                <w:sz w:val="24"/>
                <w:szCs w:val="24"/>
                <w:shd w:val="clear" w:color="auto" w:fill="FFFFFF"/>
                <w:lang w:val="nl-NL"/>
              </w:rPr>
              <w:t xml:space="preserve">; </w:t>
            </w:r>
          </w:p>
        </w:tc>
        <w:tc>
          <w:tcPr>
            <w:tcW w:w="4961" w:type="dxa"/>
          </w:tcPr>
          <w:p w14:paraId="7B3877A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4053741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58467293" w14:textId="77777777" w:rsidTr="00FF1265">
        <w:tc>
          <w:tcPr>
            <w:tcW w:w="5240" w:type="dxa"/>
          </w:tcPr>
          <w:p w14:paraId="72110EB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shd w:val="clear" w:color="auto" w:fill="FFFFFF"/>
                <w:lang w:val="nl-NL"/>
              </w:rPr>
            </w:pPr>
            <w:r w:rsidRPr="004F6631">
              <w:rPr>
                <w:rFonts w:ascii="Times New Roman" w:hAnsi="Times New Roman" w:cs="Times New Roman"/>
                <w:color w:val="000000"/>
                <w:sz w:val="24"/>
                <w:szCs w:val="24"/>
                <w:shd w:val="clear" w:color="auto" w:fill="FFFFFF"/>
                <w:lang w:val="nl-NL"/>
              </w:rPr>
              <w:t>g) Cung cấp thông tin cho các cơ quan có thẩm quyền trong việc giải quyết tranh chấp liên quan đến quyền sử dụng đất và tài sản gắn liền với đất;</w:t>
            </w:r>
          </w:p>
        </w:tc>
        <w:tc>
          <w:tcPr>
            <w:tcW w:w="4961" w:type="dxa"/>
          </w:tcPr>
          <w:p w14:paraId="136DC844"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75A88715"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19A87639" w14:textId="77777777" w:rsidTr="00FF1265">
        <w:tc>
          <w:tcPr>
            <w:tcW w:w="5240" w:type="dxa"/>
          </w:tcPr>
          <w:p w14:paraId="21A65A74"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shd w:val="clear" w:color="auto" w:fill="FFFFFF"/>
                <w:lang w:val="vi-VN"/>
              </w:rPr>
            </w:pPr>
            <w:r w:rsidRPr="004F6631">
              <w:rPr>
                <w:rFonts w:ascii="Times New Roman" w:hAnsi="Times New Roman" w:cs="Times New Roman"/>
                <w:color w:val="000000"/>
                <w:sz w:val="24"/>
                <w:szCs w:val="24"/>
                <w:shd w:val="clear" w:color="auto" w:fill="FFFFFF"/>
                <w:lang w:val="nl-NL"/>
              </w:rPr>
              <w:t>h) Cung cấp thông tin cho tổ chức, cá nhân có nhu cầu tiếp cận đất đai</w:t>
            </w:r>
            <w:r w:rsidRPr="004F6631">
              <w:rPr>
                <w:rFonts w:ascii="Times New Roman" w:hAnsi="Times New Roman" w:cs="Times New Roman"/>
                <w:color w:val="000000"/>
                <w:sz w:val="24"/>
                <w:szCs w:val="24"/>
                <w:shd w:val="clear" w:color="auto" w:fill="FFFFFF"/>
                <w:lang w:val="vi-VN"/>
              </w:rPr>
              <w:t>.</w:t>
            </w:r>
          </w:p>
        </w:tc>
        <w:tc>
          <w:tcPr>
            <w:tcW w:w="4961" w:type="dxa"/>
          </w:tcPr>
          <w:p w14:paraId="05E8E0F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shd w:val="clear" w:color="auto" w:fill="FFFFFF"/>
                <w:lang w:val="nl-NL"/>
              </w:rPr>
            </w:pPr>
          </w:p>
        </w:tc>
        <w:tc>
          <w:tcPr>
            <w:tcW w:w="3969" w:type="dxa"/>
          </w:tcPr>
          <w:p w14:paraId="520A5E5B"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shd w:val="clear" w:color="auto" w:fill="FFFFFF"/>
                <w:lang w:val="nl-NL"/>
              </w:rPr>
            </w:pPr>
          </w:p>
        </w:tc>
      </w:tr>
      <w:tr w:rsidR="00EE1482" w:rsidRPr="004F6631" w14:paraId="2A4188FB" w14:textId="77777777" w:rsidTr="00FF1265">
        <w:tc>
          <w:tcPr>
            <w:tcW w:w="5240" w:type="dxa"/>
          </w:tcPr>
          <w:p w14:paraId="6ECC338F" w14:textId="247D8AD3"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nl-NL"/>
              </w:rPr>
            </w:pPr>
            <w:bookmarkStart w:id="1758" w:name="_Toc107651281"/>
            <w:bookmarkStart w:id="1759" w:name="_Toc112138619"/>
            <w:bookmarkStart w:id="1760" w:name="_Toc114566963"/>
            <w:bookmarkStart w:id="1761" w:name="_Toc115080132"/>
            <w:bookmarkStart w:id="1762" w:name="_Toc115358301"/>
            <w:bookmarkStart w:id="1763" w:name="_Toc120303552"/>
            <w:bookmarkStart w:id="1764" w:name="_Toc130825238"/>
            <w:bookmarkStart w:id="1765" w:name="_Toc149829235"/>
            <w:r w:rsidRPr="004F6631">
              <w:rPr>
                <w:rFonts w:ascii="Times New Roman" w:hAnsi="Times New Roman" w:cs="Times New Roman"/>
                <w:b/>
                <w:color w:val="000000"/>
                <w:spacing w:val="2"/>
                <w:sz w:val="24"/>
                <w:szCs w:val="24"/>
                <w:lang w:val="nl-NL"/>
              </w:rPr>
              <w:t>Trách nhiệm lập, chỉnh lý, cập nhật, quản lý, khai thác hồ sơ địa chính</w:t>
            </w:r>
            <w:bookmarkEnd w:id="1758"/>
            <w:bookmarkEnd w:id="1759"/>
            <w:bookmarkEnd w:id="1760"/>
            <w:bookmarkEnd w:id="1761"/>
            <w:bookmarkEnd w:id="1762"/>
            <w:bookmarkEnd w:id="1763"/>
            <w:bookmarkEnd w:id="1764"/>
            <w:bookmarkEnd w:id="1765"/>
          </w:p>
        </w:tc>
        <w:tc>
          <w:tcPr>
            <w:tcW w:w="4961" w:type="dxa"/>
          </w:tcPr>
          <w:p w14:paraId="2AE2E066"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pacing w:val="2"/>
                <w:sz w:val="24"/>
                <w:szCs w:val="24"/>
                <w:lang w:val="nl-NL"/>
              </w:rPr>
            </w:pPr>
          </w:p>
        </w:tc>
        <w:tc>
          <w:tcPr>
            <w:tcW w:w="3969" w:type="dxa"/>
          </w:tcPr>
          <w:p w14:paraId="5CC76ED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2"/>
                <w:sz w:val="24"/>
                <w:szCs w:val="24"/>
                <w:lang w:val="nl-NL"/>
              </w:rPr>
            </w:pPr>
          </w:p>
        </w:tc>
      </w:tr>
      <w:tr w:rsidR="00EE1482" w:rsidRPr="004F6631" w14:paraId="12CF4D8B" w14:textId="77777777" w:rsidTr="00FF1265">
        <w:tc>
          <w:tcPr>
            <w:tcW w:w="5240" w:type="dxa"/>
          </w:tcPr>
          <w:p w14:paraId="2F30BBB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1. Ủy ban nhân dân cấp tỉnh có trách nhiệm chỉ đạo việc lập hồ sơ địa chính tại địa phương và bố trí kinh phí để tổ chức thực hiện.</w:t>
            </w:r>
          </w:p>
        </w:tc>
        <w:tc>
          <w:tcPr>
            <w:tcW w:w="4961" w:type="dxa"/>
          </w:tcPr>
          <w:p w14:paraId="7B9ED7C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7C84416" w14:textId="3AFD7C3A" w:rsidR="00EE1482" w:rsidRPr="004F6631" w:rsidRDefault="00EE1482" w:rsidP="00687516">
            <w:pPr>
              <w:widowControl w:val="0"/>
              <w:spacing w:before="40" w:after="40"/>
              <w:ind w:firstLine="0"/>
              <w:rPr>
                <w:rFonts w:ascii="Times New Roman" w:hAnsi="Times New Roman" w:cs="Times New Roman"/>
                <w:bCs/>
                <w:color w:val="000000"/>
                <w:sz w:val="24"/>
                <w:szCs w:val="24"/>
                <w:lang w:val="nl-NL"/>
              </w:rPr>
            </w:pPr>
            <w:r>
              <w:rPr>
                <w:rFonts w:ascii="Times New Roman" w:hAnsi="Times New Roman" w:cs="Times New Roman"/>
                <w:bCs/>
                <w:color w:val="000000"/>
                <w:sz w:val="24"/>
                <w:szCs w:val="24"/>
                <w:lang w:val="nl-NL"/>
              </w:rPr>
              <w:t xml:space="preserve">Chuyển lên khoản 3 Điều </w:t>
            </w:r>
            <w:r w:rsidR="00687516">
              <w:rPr>
                <w:rFonts w:ascii="Times New Roman" w:hAnsi="Times New Roman" w:cs="Times New Roman"/>
                <w:bCs/>
                <w:color w:val="000000"/>
                <w:sz w:val="24"/>
                <w:szCs w:val="24"/>
                <w:lang w:val="nl-NL"/>
              </w:rPr>
              <w:t>59</w:t>
            </w:r>
            <w:r>
              <w:rPr>
                <w:rFonts w:ascii="Times New Roman" w:hAnsi="Times New Roman" w:cs="Times New Roman"/>
                <w:bCs/>
                <w:color w:val="000000"/>
                <w:sz w:val="24"/>
                <w:szCs w:val="24"/>
                <w:lang w:val="nl-NL"/>
              </w:rPr>
              <w:t xml:space="preserve"> </w:t>
            </w:r>
          </w:p>
        </w:tc>
      </w:tr>
      <w:tr w:rsidR="00EE1482" w:rsidRPr="004F6631" w14:paraId="772EC5BB" w14:textId="77777777" w:rsidTr="00FF1265">
        <w:tc>
          <w:tcPr>
            <w:tcW w:w="5240" w:type="dxa"/>
          </w:tcPr>
          <w:p w14:paraId="35DE908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Cơ quan có chức năng quản lý đất đai có trách nhiệm tổ chức thực hiện việc lập hồ sơ địa chính; kiểm tra, giám sát việc chỉnh lý, cập nhật hồ sơ địa chính thường xuyên tại địa phương.</w:t>
            </w:r>
          </w:p>
        </w:tc>
        <w:tc>
          <w:tcPr>
            <w:tcW w:w="4961" w:type="dxa"/>
          </w:tcPr>
          <w:p w14:paraId="365C873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6BCAEA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77F8E98C" w14:textId="77777777" w:rsidTr="00FF1265">
        <w:tc>
          <w:tcPr>
            <w:tcW w:w="5240" w:type="dxa"/>
          </w:tcPr>
          <w:p w14:paraId="5864941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Tổ chức đăng ký đất đai có trách nhiệm thực hiện việc lập, chỉnh lý hồ sơ địa chính, cập nhật biến động vào hồ sơ địa chính. </w:t>
            </w:r>
          </w:p>
        </w:tc>
        <w:tc>
          <w:tcPr>
            <w:tcW w:w="4961" w:type="dxa"/>
          </w:tcPr>
          <w:p w14:paraId="259110D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93FD89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A8C4513" w14:textId="77777777" w:rsidTr="00FF1265">
        <w:tc>
          <w:tcPr>
            <w:tcW w:w="5240" w:type="dxa"/>
          </w:tcPr>
          <w:p w14:paraId="23248BFC" w14:textId="77777777" w:rsidR="00EE1482" w:rsidRPr="004F6631" w:rsidRDefault="00EE1482" w:rsidP="00EE1482">
            <w:pPr>
              <w:widowControl w:val="0"/>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rPr>
              <w:t>Đối với những địa phương chưa xây dựng cơ sở dữ liệu đất đai thì tổ chức đăng ký đất đai có trách nhiệm cung cấp bản sao hồ sơ địa chính cho Ủy ban nhân dân cấp xã để sử dụng.</w:t>
            </w:r>
          </w:p>
        </w:tc>
        <w:tc>
          <w:tcPr>
            <w:tcW w:w="4961" w:type="dxa"/>
          </w:tcPr>
          <w:p w14:paraId="4C1AFA3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1FE0E9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0FCD2E1" w14:textId="77777777" w:rsidTr="00FF1265">
        <w:tc>
          <w:tcPr>
            <w:tcW w:w="5240" w:type="dxa"/>
          </w:tcPr>
          <w:p w14:paraId="6242B04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4. Công chức làm nhiệm vụ địa chính cấp xã có trách </w:t>
            </w:r>
            <w:r w:rsidRPr="004F6631">
              <w:rPr>
                <w:rFonts w:ascii="Times New Roman" w:hAnsi="Times New Roman" w:cs="Times New Roman"/>
                <w:color w:val="000000"/>
                <w:sz w:val="24"/>
                <w:szCs w:val="24"/>
                <w:lang w:val="nl-NL"/>
              </w:rPr>
              <w:lastRenderedPageBreak/>
              <w:t>nhiệm quản lý, sử dụng thông tin từ hồ sơ địa chính phục vụ cho yêu cầu quản lý nhà nước về đất đai tại địa phương và theo yêu cầu của công dân; cập nhật biến động đất đai đối với những trường hợp biến động thuộc thẩm quyền và phản ánh tình hình vi phạm trong quản lý, sử dụng đất vào hồ sơ địa chính.</w:t>
            </w:r>
          </w:p>
        </w:tc>
        <w:tc>
          <w:tcPr>
            <w:tcW w:w="4961" w:type="dxa"/>
          </w:tcPr>
          <w:p w14:paraId="3370C352"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0801F77C"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75F0CD7" w14:textId="77777777" w:rsidTr="00FF1265">
        <w:tc>
          <w:tcPr>
            <w:tcW w:w="5240" w:type="dxa"/>
          </w:tcPr>
          <w:p w14:paraId="1E32C03B"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
                <w:color w:val="000000"/>
                <w:sz w:val="24"/>
                <w:szCs w:val="24"/>
                <w:lang w:val="x-none"/>
              </w:rPr>
            </w:pPr>
            <w:r w:rsidRPr="004F6631">
              <w:rPr>
                <w:rFonts w:ascii="Times New Roman" w:hAnsi="Times New Roman" w:cs="Times New Roman"/>
                <w:color w:val="000000"/>
                <w:sz w:val="24"/>
                <w:szCs w:val="24"/>
                <w:lang w:val="nl-NL"/>
              </w:rPr>
              <w:lastRenderedPageBreak/>
              <w:t>5. Bộ trưởng Bộ Tài nguyên và Môi trường quy định về hồ sơ địa chính, hướng dẫn việc lập, chỉnh lý, cập nhật, quản lý hồ sơ địa chính, việc khai thác, sử dụng và kiểm tra, giám sát đối với hồ sơ địa chính.</w:t>
            </w:r>
            <w:bookmarkStart w:id="1766" w:name="_Toc107651282"/>
            <w:bookmarkStart w:id="1767" w:name="_Toc112138620"/>
            <w:bookmarkStart w:id="1768" w:name="_Toc114566964"/>
            <w:bookmarkStart w:id="1769" w:name="_Toc115080133"/>
            <w:bookmarkStart w:id="1770" w:name="_Toc115358302"/>
            <w:bookmarkStart w:id="1771" w:name="_Toc120303553"/>
            <w:bookmarkStart w:id="1772" w:name="_Toc130825239"/>
            <w:bookmarkStart w:id="1773" w:name="_Toc149829236"/>
          </w:p>
        </w:tc>
        <w:tc>
          <w:tcPr>
            <w:tcW w:w="4961" w:type="dxa"/>
          </w:tcPr>
          <w:p w14:paraId="1C055DA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lang w:val="nl-NL"/>
              </w:rPr>
            </w:pPr>
          </w:p>
        </w:tc>
        <w:tc>
          <w:tcPr>
            <w:tcW w:w="3969" w:type="dxa"/>
          </w:tcPr>
          <w:p w14:paraId="14E63DFD" w14:textId="28D6D65C" w:rsidR="00EE1482" w:rsidRPr="004F6631" w:rsidRDefault="00EE1482" w:rsidP="00687516">
            <w:pPr>
              <w:widowControl w:val="0"/>
              <w:tabs>
                <w:tab w:val="left" w:pos="0"/>
              </w:tabs>
              <w:spacing w:before="40" w:after="40"/>
              <w:ind w:firstLine="0"/>
              <w:rPr>
                <w:rFonts w:ascii="Times New Roman" w:hAnsi="Times New Roman" w:cs="Times New Roman"/>
                <w:bCs/>
                <w:color w:val="000000"/>
                <w:sz w:val="24"/>
                <w:szCs w:val="24"/>
                <w:lang w:val="nl-NL"/>
              </w:rPr>
            </w:pPr>
            <w:r>
              <w:rPr>
                <w:rFonts w:ascii="Times New Roman" w:hAnsi="Times New Roman" w:cs="Times New Roman"/>
                <w:bCs/>
                <w:color w:val="000000"/>
                <w:sz w:val="24"/>
                <w:szCs w:val="24"/>
                <w:lang w:val="nl-NL"/>
              </w:rPr>
              <w:t xml:space="preserve">Chuyển lên khoản 3 Điều </w:t>
            </w:r>
            <w:r w:rsidR="00687516">
              <w:rPr>
                <w:rFonts w:ascii="Times New Roman" w:hAnsi="Times New Roman" w:cs="Times New Roman"/>
                <w:bCs/>
                <w:color w:val="000000"/>
                <w:sz w:val="24"/>
                <w:szCs w:val="24"/>
                <w:lang w:val="nl-NL"/>
              </w:rPr>
              <w:t>59</w:t>
            </w:r>
            <w:r>
              <w:rPr>
                <w:rFonts w:ascii="Times New Roman" w:hAnsi="Times New Roman" w:cs="Times New Roman"/>
                <w:bCs/>
                <w:color w:val="000000"/>
                <w:sz w:val="24"/>
                <w:szCs w:val="24"/>
                <w:lang w:val="nl-NL"/>
              </w:rPr>
              <w:t xml:space="preserve"> </w:t>
            </w:r>
          </w:p>
        </w:tc>
      </w:tr>
      <w:tr w:rsidR="00EE1482" w:rsidRPr="004F6631" w14:paraId="45ECA2A0" w14:textId="77777777" w:rsidTr="00FF1265">
        <w:tc>
          <w:tcPr>
            <w:tcW w:w="5240" w:type="dxa"/>
          </w:tcPr>
          <w:p w14:paraId="55462F85"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0099DB9C" w14:textId="527CB3D0" w:rsidR="00EE1482" w:rsidRPr="00DD1BD7" w:rsidRDefault="00EE1482" w:rsidP="00687516">
            <w:pPr>
              <w:widowControl w:val="0"/>
              <w:tabs>
                <w:tab w:val="left" w:pos="0"/>
              </w:tabs>
              <w:spacing w:before="40" w:after="40"/>
              <w:ind w:firstLine="0"/>
              <w:rPr>
                <w:rFonts w:ascii="Times New Roman" w:hAnsi="Times New Roman" w:cs="Times New Roman"/>
                <w:b/>
                <w:bCs/>
                <w:color w:val="000000"/>
                <w:sz w:val="24"/>
                <w:szCs w:val="24"/>
                <w:lang w:val="nl-NL"/>
              </w:rPr>
            </w:pPr>
            <w:r w:rsidRPr="00DD1BD7">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0</w:t>
            </w:r>
            <w:r w:rsidRPr="00DD1BD7">
              <w:rPr>
                <w:rFonts w:ascii="Times New Roman" w:hAnsi="Times New Roman" w:cs="Times New Roman"/>
                <w:b/>
                <w:bCs/>
                <w:color w:val="000000"/>
                <w:sz w:val="24"/>
                <w:szCs w:val="24"/>
                <w:lang w:val="nl-NL"/>
              </w:rPr>
              <w:t>. Đo đạc lập bản đồ địa chính</w:t>
            </w:r>
          </w:p>
        </w:tc>
        <w:tc>
          <w:tcPr>
            <w:tcW w:w="3969" w:type="dxa"/>
          </w:tcPr>
          <w:p w14:paraId="298A9E6E" w14:textId="77777777" w:rsidR="00EE1482"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729C3508" w14:textId="77777777" w:rsidTr="00FF1265">
        <w:tc>
          <w:tcPr>
            <w:tcW w:w="5240" w:type="dxa"/>
          </w:tcPr>
          <w:p w14:paraId="4E5A3D07"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76E405A3" w14:textId="0715D127" w:rsidR="00EE1482" w:rsidRPr="00DD1BD7"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1. Bản đồ địa chính là bản đồ thể hiện các thửa đất và các đối tượng địa lý có liên quan, lập theo đơn vị hành chính cấp xã, được cơ quan nhà nước có thẩm quyền xác nhận.</w:t>
            </w:r>
          </w:p>
        </w:tc>
        <w:tc>
          <w:tcPr>
            <w:tcW w:w="3969" w:type="dxa"/>
          </w:tcPr>
          <w:p w14:paraId="24B94516" w14:textId="77777777" w:rsidR="00EE1482"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511942DF" w14:textId="77777777" w:rsidTr="00FF1265">
        <w:tc>
          <w:tcPr>
            <w:tcW w:w="5240" w:type="dxa"/>
          </w:tcPr>
          <w:p w14:paraId="0E94D4C9"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7EB3DDD6" w14:textId="6B05733F" w:rsidR="00EE1482" w:rsidRPr="00DD1BD7"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 xml:space="preserve">2. Bản đồ địa chính là cơ sở để phục vụ công tác quản lý nhà nước về đất đai và xây dựng cơ sở dữ liệu quốc gia về đất đai. Việc đo đạc lập bản đồ địa chính được thực hiện chi tiết đến từng thửa đất. </w:t>
            </w:r>
          </w:p>
        </w:tc>
        <w:tc>
          <w:tcPr>
            <w:tcW w:w="3969" w:type="dxa"/>
          </w:tcPr>
          <w:p w14:paraId="55524B22" w14:textId="77777777" w:rsidR="00EE1482"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15E9EC17" w14:textId="77777777" w:rsidTr="00FF1265">
        <w:tc>
          <w:tcPr>
            <w:tcW w:w="5240" w:type="dxa"/>
          </w:tcPr>
          <w:p w14:paraId="139099CA"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2D6885FE" w14:textId="4B232CED" w:rsidR="00EE1482" w:rsidRPr="00DD1BD7"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3. Bản đồ địa chính phải được chỉnh lý khi có sự thay đổi về hình dạng, kích thước, diện tích thửa đất và các yếu tố khác có liên quan đến nội dung bản đồ địa chính và đồng thời được cập nhật vào cơ sở dữ liệu quốc gia về đất đai.</w:t>
            </w:r>
          </w:p>
        </w:tc>
        <w:tc>
          <w:tcPr>
            <w:tcW w:w="3969" w:type="dxa"/>
          </w:tcPr>
          <w:p w14:paraId="1DE9302D" w14:textId="77777777" w:rsidR="00EE1482"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6CA64A10" w14:textId="77777777" w:rsidTr="00FF1265">
        <w:tc>
          <w:tcPr>
            <w:tcW w:w="5240" w:type="dxa"/>
          </w:tcPr>
          <w:p w14:paraId="7390DE5E" w14:textId="77777777" w:rsidR="00EE1482" w:rsidRPr="004F6631" w:rsidRDefault="00EE1482" w:rsidP="00EE1482">
            <w:pPr>
              <w:widowControl w:val="0"/>
              <w:tabs>
                <w:tab w:val="left" w:pos="0"/>
              </w:tabs>
              <w:spacing w:before="40" w:after="40"/>
              <w:ind w:firstLine="0"/>
              <w:rPr>
                <w:rFonts w:ascii="Times New Roman" w:hAnsi="Times New Roman" w:cs="Times New Roman"/>
                <w:color w:val="000000"/>
                <w:sz w:val="24"/>
                <w:szCs w:val="24"/>
                <w:lang w:val="nl-NL"/>
              </w:rPr>
            </w:pPr>
          </w:p>
        </w:tc>
        <w:tc>
          <w:tcPr>
            <w:tcW w:w="4961" w:type="dxa"/>
          </w:tcPr>
          <w:p w14:paraId="17AFA9FF" w14:textId="1F7F4F73" w:rsidR="00EE1482" w:rsidRPr="00DD1BD7"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4. Ủy ban nhân dân cấp tỉnh có trách nhiệm tổ chức thực hiện việc đo đạc lập, chỉnh lý, quản lý bản đồ địa chính ở địa phương và cập nhật vào cơ sở dữ liệu quốc gia về đất đai.</w:t>
            </w:r>
          </w:p>
        </w:tc>
        <w:tc>
          <w:tcPr>
            <w:tcW w:w="3969" w:type="dxa"/>
          </w:tcPr>
          <w:p w14:paraId="49195A34" w14:textId="77777777" w:rsidR="00EE1482" w:rsidRDefault="00EE1482" w:rsidP="00EE1482">
            <w:pPr>
              <w:widowControl w:val="0"/>
              <w:tabs>
                <w:tab w:val="left" w:pos="0"/>
              </w:tabs>
              <w:spacing w:before="40" w:after="40"/>
              <w:ind w:firstLine="0"/>
              <w:rPr>
                <w:rFonts w:ascii="Times New Roman" w:hAnsi="Times New Roman" w:cs="Times New Roman"/>
                <w:bCs/>
                <w:color w:val="000000"/>
                <w:sz w:val="24"/>
                <w:szCs w:val="24"/>
                <w:lang w:val="nl-NL"/>
              </w:rPr>
            </w:pPr>
          </w:p>
        </w:tc>
      </w:tr>
      <w:tr w:rsidR="00EE1482" w:rsidRPr="004F6631" w14:paraId="114FC25E" w14:textId="77777777" w:rsidTr="00FF1265">
        <w:tc>
          <w:tcPr>
            <w:tcW w:w="5240" w:type="dxa"/>
          </w:tcPr>
          <w:p w14:paraId="447C882B" w14:textId="0995311E"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nl-NL"/>
              </w:rPr>
            </w:pPr>
            <w:r w:rsidRPr="004F6631">
              <w:rPr>
                <w:rFonts w:ascii="Times New Roman" w:hAnsi="Times New Roman" w:cs="Times New Roman"/>
                <w:b/>
                <w:color w:val="000000"/>
                <w:sz w:val="24"/>
                <w:szCs w:val="24"/>
                <w:lang w:val="x-none"/>
              </w:rPr>
              <w:t xml:space="preserve">Mục </w:t>
            </w:r>
            <w:r w:rsidRPr="004F6631">
              <w:rPr>
                <w:rFonts w:ascii="Times New Roman" w:hAnsi="Times New Roman" w:cs="Times New Roman"/>
                <w:b/>
                <w:color w:val="000000"/>
                <w:sz w:val="24"/>
                <w:szCs w:val="24"/>
                <w:lang w:val="nl-NL"/>
              </w:rPr>
              <w:t>2</w:t>
            </w:r>
            <w:bookmarkEnd w:id="1766"/>
            <w:bookmarkEnd w:id="1767"/>
            <w:bookmarkEnd w:id="1768"/>
            <w:bookmarkEnd w:id="1769"/>
            <w:bookmarkEnd w:id="1770"/>
            <w:bookmarkEnd w:id="1771"/>
            <w:bookmarkEnd w:id="1772"/>
            <w:bookmarkEnd w:id="1773"/>
          </w:p>
        </w:tc>
        <w:tc>
          <w:tcPr>
            <w:tcW w:w="4961" w:type="dxa"/>
          </w:tcPr>
          <w:p w14:paraId="7880C152"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c>
          <w:tcPr>
            <w:tcW w:w="3969" w:type="dxa"/>
          </w:tcPr>
          <w:p w14:paraId="7E854F9C"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lang w:val="x-none"/>
              </w:rPr>
            </w:pPr>
          </w:p>
        </w:tc>
      </w:tr>
      <w:tr w:rsidR="00EE1482" w:rsidRPr="004F6631" w14:paraId="5B0A454B" w14:textId="77777777" w:rsidTr="00FF1265">
        <w:tc>
          <w:tcPr>
            <w:tcW w:w="5240" w:type="dxa"/>
          </w:tcPr>
          <w:p w14:paraId="3BE0390F" w14:textId="02767BA8"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x-none"/>
              </w:rPr>
            </w:pPr>
            <w:bookmarkStart w:id="1774" w:name="_Toc107651283"/>
            <w:bookmarkStart w:id="1775" w:name="_Toc112138621"/>
            <w:bookmarkStart w:id="1776" w:name="_Toc114566965"/>
            <w:bookmarkStart w:id="1777" w:name="_Toc115080134"/>
            <w:bookmarkStart w:id="1778" w:name="_Toc115358303"/>
            <w:bookmarkStart w:id="1779" w:name="_Toc120303554"/>
            <w:bookmarkStart w:id="1780" w:name="_Toc130825240"/>
            <w:bookmarkStart w:id="1781" w:name="_Toc149829237"/>
            <w:r w:rsidRPr="004F6631">
              <w:rPr>
                <w:rFonts w:ascii="Times New Roman" w:hAnsi="Times New Roman" w:cs="Times New Roman"/>
                <w:b/>
                <w:color w:val="000000"/>
                <w:sz w:val="24"/>
                <w:szCs w:val="24"/>
              </w:rPr>
              <w:t>ĐĂNG KÝ ĐẤT ĐAI, TÀI SẢN GẮN LIỀN VỚI ĐẤT</w:t>
            </w:r>
            <w:bookmarkEnd w:id="1774"/>
            <w:bookmarkEnd w:id="1775"/>
            <w:bookmarkEnd w:id="1776"/>
            <w:bookmarkEnd w:id="1777"/>
            <w:bookmarkEnd w:id="1778"/>
            <w:bookmarkEnd w:id="1779"/>
            <w:bookmarkEnd w:id="1780"/>
            <w:bookmarkEnd w:id="1781"/>
          </w:p>
        </w:tc>
        <w:tc>
          <w:tcPr>
            <w:tcW w:w="4961" w:type="dxa"/>
          </w:tcPr>
          <w:p w14:paraId="23F9D509"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rPr>
            </w:pPr>
          </w:p>
        </w:tc>
        <w:tc>
          <w:tcPr>
            <w:tcW w:w="3969" w:type="dxa"/>
          </w:tcPr>
          <w:p w14:paraId="426E72EA"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rPr>
            </w:pPr>
          </w:p>
        </w:tc>
      </w:tr>
      <w:tr w:rsidR="00EE1482" w:rsidRPr="004F6631" w14:paraId="1296BAC5" w14:textId="77777777" w:rsidTr="00FF1265">
        <w:tc>
          <w:tcPr>
            <w:tcW w:w="5240" w:type="dxa"/>
          </w:tcPr>
          <w:p w14:paraId="34113653" w14:textId="20924952"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782" w:name="_Toc107651284"/>
            <w:bookmarkStart w:id="1783" w:name="_Toc112138622"/>
            <w:bookmarkStart w:id="1784" w:name="_Ref113315230"/>
            <w:bookmarkStart w:id="1785" w:name="_Toc114566966"/>
            <w:bookmarkStart w:id="1786" w:name="_Toc115080135"/>
            <w:bookmarkStart w:id="1787" w:name="_Toc115358304"/>
            <w:bookmarkStart w:id="1788" w:name="_Toc120303555"/>
            <w:bookmarkStart w:id="1789" w:name="_Toc130825241"/>
            <w:bookmarkStart w:id="1790" w:name="_Toc149829238"/>
            <w:r w:rsidRPr="004F6631">
              <w:rPr>
                <w:rFonts w:ascii="Times New Roman" w:hAnsi="Times New Roman" w:cs="Times New Roman"/>
                <w:b/>
                <w:color w:val="000000"/>
                <w:sz w:val="24"/>
                <w:szCs w:val="24"/>
                <w:lang w:val="nl-NL"/>
              </w:rPr>
              <w:t>Nguyên tắc đăng ký đất đai, tài sản gắn liền với đất</w:t>
            </w:r>
            <w:bookmarkEnd w:id="1782"/>
            <w:bookmarkEnd w:id="1783"/>
            <w:bookmarkEnd w:id="1784"/>
            <w:bookmarkEnd w:id="1785"/>
            <w:bookmarkEnd w:id="1786"/>
            <w:bookmarkEnd w:id="1787"/>
            <w:bookmarkEnd w:id="1788"/>
            <w:bookmarkEnd w:id="1789"/>
            <w:bookmarkEnd w:id="1790"/>
          </w:p>
        </w:tc>
        <w:tc>
          <w:tcPr>
            <w:tcW w:w="4961" w:type="dxa"/>
          </w:tcPr>
          <w:p w14:paraId="135DCD18" w14:textId="4527E500" w:rsidR="00EE1482" w:rsidRPr="00DD1BD7"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DD1BD7">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1</w:t>
            </w:r>
            <w:r w:rsidRPr="00DD1BD7">
              <w:rPr>
                <w:rFonts w:ascii="Times New Roman" w:hAnsi="Times New Roman" w:cs="Times New Roman"/>
                <w:b/>
                <w:bCs/>
                <w:color w:val="000000"/>
                <w:sz w:val="24"/>
                <w:szCs w:val="24"/>
                <w:lang w:val="nl-NL"/>
              </w:rPr>
              <w:t>. Nguyên tắc đăng ký đất đai, tài sản gắn liền với đất</w:t>
            </w:r>
          </w:p>
        </w:tc>
        <w:tc>
          <w:tcPr>
            <w:tcW w:w="3969" w:type="dxa"/>
          </w:tcPr>
          <w:p w14:paraId="1091DB6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16DFB9C0" w14:textId="77777777" w:rsidTr="00FF1265">
        <w:tc>
          <w:tcPr>
            <w:tcW w:w="5240" w:type="dxa"/>
          </w:tcPr>
          <w:p w14:paraId="3B87E19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lastRenderedPageBreak/>
              <w:t>1. Đăng ký đất đai là bắt buộc đối với người sử dụng đất và người được giao đất để quản lý.</w:t>
            </w:r>
          </w:p>
        </w:tc>
        <w:tc>
          <w:tcPr>
            <w:tcW w:w="4961" w:type="dxa"/>
          </w:tcPr>
          <w:p w14:paraId="66E66FBD" w14:textId="4D230BE3"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1. Đăng ký đất đai là bắt buộc đối với người sử dụng đất và người được giao đất để quản lý.</w:t>
            </w:r>
          </w:p>
        </w:tc>
        <w:tc>
          <w:tcPr>
            <w:tcW w:w="3969" w:type="dxa"/>
          </w:tcPr>
          <w:p w14:paraId="3159989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E236C24" w14:textId="77777777" w:rsidTr="00FF1265">
        <w:tc>
          <w:tcPr>
            <w:tcW w:w="5240" w:type="dxa"/>
          </w:tcPr>
          <w:p w14:paraId="1FE5AD0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2. Tài sản gắn liền với đất là nhà ở, công trình xây dựng được đăng ký theo yêu cầu của chủ sở hữu. </w:t>
            </w:r>
          </w:p>
        </w:tc>
        <w:tc>
          <w:tcPr>
            <w:tcW w:w="4961" w:type="dxa"/>
          </w:tcPr>
          <w:p w14:paraId="492BBAD0" w14:textId="548BD36A"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 xml:space="preserve">2. Tài sản gắn liền với đất là nhà ở, công trình xây dựng được đăng ký theo yêu cầu của chủ sở hữu. </w:t>
            </w:r>
          </w:p>
        </w:tc>
        <w:tc>
          <w:tcPr>
            <w:tcW w:w="3969" w:type="dxa"/>
          </w:tcPr>
          <w:p w14:paraId="2DAA8C2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6CC88DD7" w14:textId="77777777" w:rsidTr="00FF1265">
        <w:tc>
          <w:tcPr>
            <w:tcW w:w="5240" w:type="dxa"/>
          </w:tcPr>
          <w:p w14:paraId="2FF8AA3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it-IT"/>
              </w:rPr>
              <w:t xml:space="preserve">3. </w:t>
            </w:r>
            <w:bookmarkStart w:id="1791" w:name="_Hlk130649365"/>
            <w:r w:rsidRPr="004F6631">
              <w:rPr>
                <w:rFonts w:ascii="Times New Roman" w:hAnsi="Times New Roman" w:cs="Times New Roman"/>
                <w:color w:val="000000"/>
                <w:sz w:val="24"/>
                <w:szCs w:val="24"/>
                <w:lang w:val="it-IT"/>
              </w:rPr>
              <w:t>Đăng ký đất đai, tài sản gắn liền với đất bao gồm đăng ký lần đầu và đăng ký biến động</w:t>
            </w:r>
            <w:bookmarkEnd w:id="1791"/>
            <w:r w:rsidRPr="004F6631">
              <w:rPr>
                <w:rFonts w:ascii="Times New Roman" w:hAnsi="Times New Roman" w:cs="Times New Roman"/>
                <w:color w:val="000000"/>
                <w:sz w:val="24"/>
                <w:szCs w:val="24"/>
                <w:lang w:val="it-IT"/>
              </w:rPr>
              <w:t>, được thực hiện bằng hình thức đăng ký trên giấy hoặc đăng ký điện tử và có giá trị pháp lý như nhau.</w:t>
            </w:r>
            <w:r w:rsidRPr="004F6631">
              <w:rPr>
                <w:rFonts w:ascii="Times New Roman" w:hAnsi="Times New Roman" w:cs="Times New Roman"/>
                <w:color w:val="000000"/>
                <w:sz w:val="24"/>
                <w:szCs w:val="24"/>
                <w:lang w:val="vi-VN"/>
              </w:rPr>
              <w:t xml:space="preserve"> </w:t>
            </w:r>
          </w:p>
        </w:tc>
        <w:tc>
          <w:tcPr>
            <w:tcW w:w="4961" w:type="dxa"/>
          </w:tcPr>
          <w:p w14:paraId="71A64083" w14:textId="133A5C15"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 xml:space="preserve">3. Đăng ký đất đai, tài sản gắn liền với đất bao gồm đăng ký lần đầu và đăng ký biến động, được thực hiện bằng hình thức đăng ký trên giấy hoặc đăng ký điện tử và có giá trị pháp lý như nhau. </w:t>
            </w:r>
          </w:p>
        </w:tc>
        <w:tc>
          <w:tcPr>
            <w:tcW w:w="3969" w:type="dxa"/>
          </w:tcPr>
          <w:p w14:paraId="1205E79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249CAB58" w14:textId="77777777" w:rsidTr="00FF1265">
        <w:tc>
          <w:tcPr>
            <w:tcW w:w="5240" w:type="dxa"/>
          </w:tcPr>
          <w:p w14:paraId="64F65C2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it-IT"/>
              </w:rPr>
              <w:t xml:space="preserve">4. </w:t>
            </w:r>
            <w:r w:rsidRPr="004F6631">
              <w:rPr>
                <w:rFonts w:ascii="Times New Roman" w:hAnsi="Times New Roman" w:cs="Times New Roman"/>
                <w:color w:val="000000"/>
                <w:sz w:val="24"/>
                <w:szCs w:val="24"/>
              </w:rPr>
              <w:t xml:space="preserve">Người sử dụng đất, chủ sở hữu tài sản gắn liền với đất, </w:t>
            </w:r>
            <w:r w:rsidRPr="004F6631">
              <w:rPr>
                <w:rFonts w:ascii="Times New Roman" w:hAnsi="Times New Roman" w:cs="Times New Roman"/>
                <w:color w:val="000000"/>
                <w:sz w:val="24"/>
                <w:szCs w:val="24"/>
                <w:lang w:val="it-IT"/>
              </w:rPr>
              <w:t>người được giao đất để quản lý</w:t>
            </w:r>
            <w:r w:rsidRPr="004F6631">
              <w:rPr>
                <w:rFonts w:ascii="Times New Roman" w:hAnsi="Times New Roman" w:cs="Times New Roman"/>
                <w:color w:val="000000"/>
                <w:sz w:val="24"/>
                <w:szCs w:val="24"/>
              </w:rPr>
              <w:t xml:space="preserve"> đã kê khai đăng ký được ghi vào </w:t>
            </w:r>
            <w:r w:rsidRPr="004F6631">
              <w:rPr>
                <w:rFonts w:ascii="Times New Roman" w:hAnsi="Times New Roman" w:cs="Times New Roman"/>
                <w:color w:val="000000"/>
                <w:sz w:val="24"/>
                <w:szCs w:val="24"/>
                <w:lang w:val="nl-NL"/>
              </w:rPr>
              <w:t>hồ sơ</w:t>
            </w:r>
            <w:r w:rsidRPr="004F6631">
              <w:rPr>
                <w:rFonts w:ascii="Times New Roman" w:hAnsi="Times New Roman" w:cs="Times New Roman"/>
                <w:color w:val="000000"/>
                <w:sz w:val="24"/>
                <w:szCs w:val="24"/>
              </w:rPr>
              <w:t xml:space="preserve"> địa chính và được xem xét cấp Giấy chứng nhận quyền sử dụng đất, quyền sở hữu tài sản gắn liền với đất nếu đủ điều kiện theo quy định của Luật này.</w:t>
            </w:r>
          </w:p>
        </w:tc>
        <w:tc>
          <w:tcPr>
            <w:tcW w:w="4961" w:type="dxa"/>
          </w:tcPr>
          <w:p w14:paraId="5A3B19EA" w14:textId="40EB4B8C"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4. Người sử dụng đất, chủ sở hữu tài sản gắn liền với đất, người được giao đất để quản lý đã kê khai đăng ký được ghi vào hồ sơ địa chính và được xem xét cấp Giấy chứng nhận nếu đủ điều kiện theo quy định của Luật này.</w:t>
            </w:r>
          </w:p>
        </w:tc>
        <w:tc>
          <w:tcPr>
            <w:tcW w:w="3969" w:type="dxa"/>
          </w:tcPr>
          <w:p w14:paraId="285E119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569D37FB" w14:textId="77777777" w:rsidTr="00FF1265">
        <w:tc>
          <w:tcPr>
            <w:tcW w:w="5240" w:type="dxa"/>
          </w:tcPr>
          <w:p w14:paraId="296602E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pacing w:val="-2"/>
                <w:sz w:val="24"/>
                <w:szCs w:val="24"/>
                <w:lang w:val="nl-NL"/>
              </w:rPr>
              <w:t>Chính phủ quy định chi tiết việc đăng ký đất đai, tài sản gắn liền với đất.</w:t>
            </w:r>
          </w:p>
        </w:tc>
        <w:tc>
          <w:tcPr>
            <w:tcW w:w="4961" w:type="dxa"/>
          </w:tcPr>
          <w:p w14:paraId="4989E04F" w14:textId="66710EFA"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p>
        </w:tc>
        <w:tc>
          <w:tcPr>
            <w:tcW w:w="3969" w:type="dxa"/>
          </w:tcPr>
          <w:p w14:paraId="496F1DBA"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1FEE0145" w14:textId="77777777" w:rsidTr="00FF1265">
        <w:tc>
          <w:tcPr>
            <w:tcW w:w="5240" w:type="dxa"/>
          </w:tcPr>
          <w:p w14:paraId="687981FB" w14:textId="43FFF93C"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792" w:name="_Toc107651285"/>
            <w:bookmarkStart w:id="1793" w:name="_Toc112138623"/>
            <w:bookmarkStart w:id="1794" w:name="_Toc114566967"/>
            <w:bookmarkStart w:id="1795" w:name="_Toc115080136"/>
            <w:bookmarkStart w:id="1796" w:name="_Toc115358305"/>
            <w:bookmarkStart w:id="1797" w:name="_Toc120303556"/>
            <w:bookmarkStart w:id="1798" w:name="_Toc130825242"/>
            <w:bookmarkStart w:id="1799" w:name="_Toc149829239"/>
            <w:r w:rsidRPr="004F6631">
              <w:rPr>
                <w:rFonts w:ascii="Times New Roman" w:hAnsi="Times New Roman" w:cs="Times New Roman"/>
                <w:b/>
                <w:color w:val="000000"/>
                <w:sz w:val="24"/>
                <w:szCs w:val="24"/>
                <w:lang w:val="nl-NL"/>
              </w:rPr>
              <w:t>Đăng ký lần đầu</w:t>
            </w:r>
            <w:bookmarkEnd w:id="1792"/>
            <w:bookmarkEnd w:id="1793"/>
            <w:bookmarkEnd w:id="1794"/>
            <w:bookmarkEnd w:id="1795"/>
            <w:bookmarkEnd w:id="1796"/>
            <w:bookmarkEnd w:id="1797"/>
            <w:bookmarkEnd w:id="1798"/>
            <w:bookmarkEnd w:id="1799"/>
            <w:r w:rsidRPr="004F6631">
              <w:rPr>
                <w:rFonts w:ascii="Times New Roman" w:hAnsi="Times New Roman" w:cs="Times New Roman"/>
                <w:b/>
                <w:color w:val="000000"/>
                <w:sz w:val="24"/>
                <w:szCs w:val="24"/>
                <w:lang w:val="nl-NL"/>
              </w:rPr>
              <w:t xml:space="preserve"> </w:t>
            </w:r>
          </w:p>
        </w:tc>
        <w:tc>
          <w:tcPr>
            <w:tcW w:w="4961" w:type="dxa"/>
          </w:tcPr>
          <w:p w14:paraId="187C664F" w14:textId="7C45FBC0" w:rsidR="00EE1482" w:rsidRPr="00DD1BD7"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DD1BD7">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2</w:t>
            </w:r>
            <w:r w:rsidRPr="00DD1BD7">
              <w:rPr>
                <w:rFonts w:ascii="Times New Roman" w:hAnsi="Times New Roman" w:cs="Times New Roman"/>
                <w:b/>
                <w:bCs/>
                <w:color w:val="000000"/>
                <w:sz w:val="24"/>
                <w:szCs w:val="24"/>
                <w:lang w:val="nl-NL"/>
              </w:rPr>
              <w:t>. Đăng ký lần đầu và đăng ký biến động</w:t>
            </w:r>
          </w:p>
        </w:tc>
        <w:tc>
          <w:tcPr>
            <w:tcW w:w="3969" w:type="dxa"/>
          </w:tcPr>
          <w:p w14:paraId="776D9C4B"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2C27F5C7" w14:textId="77777777" w:rsidTr="00FF1265">
        <w:tc>
          <w:tcPr>
            <w:tcW w:w="5240" w:type="dxa"/>
          </w:tcPr>
          <w:p w14:paraId="08B3778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bookmarkStart w:id="1800" w:name="_Toc107651286"/>
            <w:bookmarkStart w:id="1801" w:name="_Toc112138624"/>
            <w:bookmarkStart w:id="1802" w:name="_Toc114566968"/>
            <w:bookmarkStart w:id="1803" w:name="_Toc115080137"/>
            <w:bookmarkStart w:id="1804" w:name="_Toc115358306"/>
            <w:bookmarkStart w:id="1805" w:name="_Toc120303557"/>
            <w:bookmarkStart w:id="1806" w:name="_Toc130825243"/>
            <w:bookmarkStart w:id="1807" w:name="_Hlk130752625"/>
            <w:r w:rsidRPr="004F6631">
              <w:rPr>
                <w:rFonts w:ascii="Times New Roman" w:hAnsi="Times New Roman" w:cs="Times New Roman"/>
                <w:color w:val="000000"/>
                <w:sz w:val="24"/>
                <w:szCs w:val="24"/>
                <w:lang w:val="it-IT"/>
              </w:rPr>
              <w:t xml:space="preserve">1. Đăng ký lần đầu đối với đất đai, tài sản gắn liền với đất được thực hiện trong các trường hợp sau đây: </w:t>
            </w:r>
          </w:p>
        </w:tc>
        <w:tc>
          <w:tcPr>
            <w:tcW w:w="4961" w:type="dxa"/>
          </w:tcPr>
          <w:p w14:paraId="67FC559F" w14:textId="3AC3368D"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 xml:space="preserve">1. Đăng ký lần đầu đối với đất đai, tài sản gắn liền với đất được thực hiện trong các trường hợp sau đây: </w:t>
            </w:r>
          </w:p>
        </w:tc>
        <w:tc>
          <w:tcPr>
            <w:tcW w:w="3969" w:type="dxa"/>
          </w:tcPr>
          <w:p w14:paraId="566D92B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574C8CCF" w14:textId="77777777" w:rsidTr="00FF1265">
        <w:tc>
          <w:tcPr>
            <w:tcW w:w="5240" w:type="dxa"/>
          </w:tcPr>
          <w:p w14:paraId="140C8FC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a) Thửa đất đang sử dụng mà chưa đăng ký;</w:t>
            </w:r>
          </w:p>
        </w:tc>
        <w:tc>
          <w:tcPr>
            <w:tcW w:w="4961" w:type="dxa"/>
          </w:tcPr>
          <w:p w14:paraId="40F3F5B8" w14:textId="6E10A473"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a) Thửa đất đang sử dụng mà chưa đăng ký;</w:t>
            </w:r>
          </w:p>
        </w:tc>
        <w:tc>
          <w:tcPr>
            <w:tcW w:w="3969" w:type="dxa"/>
          </w:tcPr>
          <w:p w14:paraId="6A26716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27FFF87" w14:textId="77777777" w:rsidTr="00FF1265">
        <w:tc>
          <w:tcPr>
            <w:tcW w:w="5240" w:type="dxa"/>
          </w:tcPr>
          <w:p w14:paraId="2EC2C22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b) Thửa đất được Nhà nước giao, cho thuê để sử dụng; </w:t>
            </w:r>
          </w:p>
        </w:tc>
        <w:tc>
          <w:tcPr>
            <w:tcW w:w="4961" w:type="dxa"/>
          </w:tcPr>
          <w:p w14:paraId="009F5406" w14:textId="0F81B8D5"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 xml:space="preserve">b) Thửa đất được Nhà nước giao, cho thuê để sử dụng; </w:t>
            </w:r>
          </w:p>
        </w:tc>
        <w:tc>
          <w:tcPr>
            <w:tcW w:w="3969" w:type="dxa"/>
          </w:tcPr>
          <w:p w14:paraId="7B67155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51AAFC38" w14:textId="77777777" w:rsidTr="00FF1265">
        <w:tc>
          <w:tcPr>
            <w:tcW w:w="5240" w:type="dxa"/>
          </w:tcPr>
          <w:p w14:paraId="337AD55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Thửa đất được giao để quản lý mà chưa đăng ký;</w:t>
            </w:r>
          </w:p>
        </w:tc>
        <w:tc>
          <w:tcPr>
            <w:tcW w:w="4961" w:type="dxa"/>
          </w:tcPr>
          <w:p w14:paraId="0A56D7F4" w14:textId="7E9C69F7"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c) Thửa đất được giao để quản lý mà chưa đăng ký;</w:t>
            </w:r>
          </w:p>
        </w:tc>
        <w:tc>
          <w:tcPr>
            <w:tcW w:w="3969" w:type="dxa"/>
          </w:tcPr>
          <w:p w14:paraId="40A7565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CDE14BC" w14:textId="77777777" w:rsidTr="00FF1265">
        <w:tc>
          <w:tcPr>
            <w:tcW w:w="5240" w:type="dxa"/>
          </w:tcPr>
          <w:p w14:paraId="279ADF7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d) Tài sản gắn liền với đất </w:t>
            </w:r>
            <w:r w:rsidRPr="004F6631">
              <w:rPr>
                <w:rFonts w:ascii="Times New Roman" w:hAnsi="Times New Roman" w:cs="Times New Roman"/>
                <w:color w:val="000000"/>
                <w:sz w:val="24"/>
                <w:szCs w:val="24"/>
                <w:lang w:val="vi-VN"/>
              </w:rPr>
              <w:t>mà có nhu cầu đăng ký đồng thời với</w:t>
            </w:r>
            <w:r w:rsidRPr="004F6631">
              <w:rPr>
                <w:rFonts w:ascii="Times New Roman" w:hAnsi="Times New Roman" w:cs="Times New Roman"/>
                <w:color w:val="000000"/>
                <w:sz w:val="24"/>
                <w:szCs w:val="24"/>
              </w:rPr>
              <w:t xml:space="preserve"> đăng ký đất đai trong các trường hợp quy định tại các</w:t>
            </w:r>
            <w:r w:rsidRPr="004F6631">
              <w:rPr>
                <w:rFonts w:ascii="Times New Roman" w:hAnsi="Times New Roman" w:cs="Times New Roman"/>
                <w:color w:val="000000"/>
                <w:sz w:val="24"/>
                <w:szCs w:val="24"/>
                <w:lang w:val="vi-VN"/>
              </w:rPr>
              <w:t xml:space="preserve"> điểm </w:t>
            </w:r>
            <w:r w:rsidRPr="004F6631">
              <w:rPr>
                <w:rFonts w:ascii="Times New Roman" w:hAnsi="Times New Roman" w:cs="Times New Roman"/>
                <w:color w:val="000000"/>
                <w:sz w:val="24"/>
                <w:szCs w:val="24"/>
                <w:lang w:val="it-IT"/>
              </w:rPr>
              <w:t>a</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it-IT"/>
              </w:rPr>
              <w:t>b</w:t>
            </w:r>
            <w:r w:rsidRPr="004F6631">
              <w:rPr>
                <w:rFonts w:ascii="Times New Roman" w:hAnsi="Times New Roman" w:cs="Times New Roman"/>
                <w:color w:val="000000"/>
                <w:sz w:val="24"/>
                <w:szCs w:val="24"/>
                <w:lang w:val="vi-VN"/>
              </w:rPr>
              <w:t xml:space="preserve"> và </w:t>
            </w:r>
            <w:r w:rsidRPr="004F6631">
              <w:rPr>
                <w:rFonts w:ascii="Times New Roman" w:hAnsi="Times New Roman" w:cs="Times New Roman"/>
                <w:color w:val="000000"/>
                <w:sz w:val="24"/>
                <w:szCs w:val="24"/>
                <w:lang w:val="it-IT"/>
              </w:rPr>
              <w:t>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it-IT"/>
              </w:rPr>
              <w:t>khoản</w:t>
            </w:r>
            <w:r w:rsidRPr="004F6631">
              <w:rPr>
                <w:rFonts w:ascii="Times New Roman" w:hAnsi="Times New Roman" w:cs="Times New Roman"/>
                <w:color w:val="000000"/>
                <w:sz w:val="24"/>
                <w:szCs w:val="24"/>
                <w:lang w:val="vi-VN"/>
              </w:rPr>
              <w:t xml:space="preserve"> này.</w:t>
            </w:r>
            <w:r w:rsidRPr="004F6631">
              <w:rPr>
                <w:rFonts w:ascii="Times New Roman" w:hAnsi="Times New Roman" w:cs="Times New Roman"/>
                <w:color w:val="000000"/>
                <w:sz w:val="24"/>
                <w:szCs w:val="24"/>
                <w:lang w:val="it-IT"/>
              </w:rPr>
              <w:t xml:space="preserve"> </w:t>
            </w:r>
          </w:p>
        </w:tc>
        <w:tc>
          <w:tcPr>
            <w:tcW w:w="4961" w:type="dxa"/>
          </w:tcPr>
          <w:p w14:paraId="7B7B9A04" w14:textId="519A1779"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t>d) Tài sản gắn liền với đất mà có nhu cầu đăng ký đồng thời với đăng ký đất đai trong các trường hợp quy định tại các điểm a, b và c khoản này</w:t>
            </w:r>
          </w:p>
        </w:tc>
        <w:tc>
          <w:tcPr>
            <w:tcW w:w="3969" w:type="dxa"/>
          </w:tcPr>
          <w:p w14:paraId="4FD077B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9EF8CCB" w14:textId="77777777" w:rsidTr="00FF1265">
        <w:tc>
          <w:tcPr>
            <w:tcW w:w="5240" w:type="dxa"/>
          </w:tcPr>
          <w:p w14:paraId="4ECE49D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2. Ủy ban nhân dân cấp tỉnh có trách nhiệm chỉ đạo</w:t>
            </w:r>
            <w:r w:rsidRPr="004F6631">
              <w:rPr>
                <w:rFonts w:ascii="Times New Roman" w:hAnsi="Times New Roman" w:cs="Times New Roman"/>
                <w:color w:val="000000"/>
                <w:sz w:val="24"/>
                <w:szCs w:val="24"/>
                <w:bdr w:val="none" w:sz="0" w:space="0" w:color="auto" w:frame="1"/>
                <w:lang w:val="nl-NL"/>
              </w:rPr>
              <w:t xml:space="preserve"> việc </w:t>
            </w:r>
            <w:r w:rsidRPr="004F6631">
              <w:rPr>
                <w:rFonts w:ascii="Times New Roman" w:hAnsi="Times New Roman" w:cs="Times New Roman"/>
                <w:color w:val="000000"/>
                <w:sz w:val="24"/>
                <w:szCs w:val="24"/>
                <w:lang w:val="it-IT"/>
              </w:rPr>
              <w:t xml:space="preserve">phổ biến, tuyên truyền và tổ chức thực hiện đăng ký lần đầu cho các trường hợp chưa đăng ký. </w:t>
            </w:r>
          </w:p>
        </w:tc>
        <w:tc>
          <w:tcPr>
            <w:tcW w:w="4961" w:type="dxa"/>
          </w:tcPr>
          <w:p w14:paraId="5AF372E7" w14:textId="77777777"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p>
        </w:tc>
        <w:tc>
          <w:tcPr>
            <w:tcW w:w="3969" w:type="dxa"/>
          </w:tcPr>
          <w:p w14:paraId="488BF1C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1F11081C" w14:textId="77777777" w:rsidTr="00FF1265">
        <w:tc>
          <w:tcPr>
            <w:tcW w:w="5240" w:type="dxa"/>
          </w:tcPr>
          <w:p w14:paraId="75F93FC7"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808" w:name="_Ref149571965"/>
            <w:bookmarkStart w:id="1809" w:name="_Toc149829240"/>
            <w:r w:rsidRPr="004F6631">
              <w:rPr>
                <w:rFonts w:ascii="Times New Roman" w:hAnsi="Times New Roman" w:cs="Times New Roman"/>
                <w:b/>
                <w:color w:val="000000"/>
                <w:sz w:val="24"/>
                <w:szCs w:val="24"/>
                <w:lang w:val="nl-NL"/>
              </w:rPr>
              <w:t>Đăng ký biến động</w:t>
            </w:r>
            <w:bookmarkEnd w:id="1800"/>
            <w:bookmarkEnd w:id="1801"/>
            <w:bookmarkEnd w:id="1802"/>
            <w:bookmarkEnd w:id="1803"/>
            <w:bookmarkEnd w:id="1804"/>
            <w:bookmarkEnd w:id="1805"/>
            <w:bookmarkEnd w:id="1806"/>
            <w:bookmarkEnd w:id="1808"/>
            <w:bookmarkEnd w:id="1809"/>
            <w:r w:rsidRPr="004F6631">
              <w:rPr>
                <w:rFonts w:ascii="Times New Roman" w:hAnsi="Times New Roman" w:cs="Times New Roman"/>
                <w:b/>
                <w:color w:val="000000"/>
                <w:sz w:val="24"/>
                <w:szCs w:val="24"/>
                <w:lang w:val="nl-NL"/>
              </w:rPr>
              <w:t xml:space="preserve"> </w:t>
            </w:r>
          </w:p>
        </w:tc>
        <w:tc>
          <w:tcPr>
            <w:tcW w:w="4961" w:type="dxa"/>
          </w:tcPr>
          <w:p w14:paraId="7610B531" w14:textId="77777777"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p>
        </w:tc>
        <w:tc>
          <w:tcPr>
            <w:tcW w:w="3969" w:type="dxa"/>
          </w:tcPr>
          <w:p w14:paraId="7A041B66"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5D3493FA" w14:textId="77777777" w:rsidTr="00FF1265">
        <w:tc>
          <w:tcPr>
            <w:tcW w:w="5240" w:type="dxa"/>
          </w:tcPr>
          <w:p w14:paraId="6B70D0DE"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it-IT"/>
              </w:rPr>
            </w:pPr>
            <w:r w:rsidRPr="004F6631">
              <w:rPr>
                <w:rFonts w:ascii="Times New Roman" w:hAnsi="Times New Roman" w:cs="Times New Roman"/>
                <w:color w:val="000000"/>
                <w:spacing w:val="-2"/>
                <w:sz w:val="24"/>
                <w:szCs w:val="24"/>
                <w:lang w:val="it-IT"/>
              </w:rPr>
              <w:t xml:space="preserve">1. Đăng ký biến động được thực hiện đối với trường </w:t>
            </w:r>
            <w:r w:rsidRPr="004F6631">
              <w:rPr>
                <w:rFonts w:ascii="Times New Roman" w:hAnsi="Times New Roman" w:cs="Times New Roman"/>
                <w:color w:val="000000"/>
                <w:spacing w:val="-2"/>
                <w:sz w:val="24"/>
                <w:szCs w:val="24"/>
                <w:lang w:val="it-IT"/>
              </w:rPr>
              <w:lastRenderedPageBreak/>
              <w:t xml:space="preserve">hợp đã được cấp Giấy chứng nhận </w:t>
            </w:r>
            <w:r w:rsidRPr="004F6631">
              <w:rPr>
                <w:rFonts w:ascii="Times New Roman" w:hAnsi="Times New Roman" w:cs="Times New Roman"/>
                <w:color w:val="000000"/>
                <w:spacing w:val="-2"/>
                <w:sz w:val="24"/>
                <w:szCs w:val="24"/>
                <w:lang w:val="nl-NL"/>
              </w:rPr>
              <w:t xml:space="preserve">quyền sử dụng đất hoặc Giấy chứng nhận quyền sở hữu nhà ở và quyền sử dụng đất ở hoặc Giấy chứng nhận quyền sở hữu nhà ở hoặc Giấy chứng nhận quyền sở hữu công trình xây dựng hoặc Giấy chứng nhận quyền sử dụng đất, quyền sở hữu nhà ở và tài sản khác gắn liền với đất hoặc </w:t>
            </w:r>
            <w:r w:rsidRPr="004F6631">
              <w:rPr>
                <w:rFonts w:ascii="Times New Roman" w:hAnsi="Times New Roman" w:cs="Times New Roman"/>
                <w:color w:val="000000"/>
                <w:spacing w:val="-2"/>
                <w:sz w:val="24"/>
                <w:szCs w:val="24"/>
              </w:rPr>
              <w:t>Giấy chứng nhận quyền sử dụng đất, quyền sở hữu tài sản gắn liền với đất</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lang w:val="it-IT"/>
              </w:rPr>
              <w:t>mà có thay đổi sau đây:</w:t>
            </w:r>
          </w:p>
        </w:tc>
        <w:tc>
          <w:tcPr>
            <w:tcW w:w="4961" w:type="dxa"/>
          </w:tcPr>
          <w:p w14:paraId="6209C56A" w14:textId="0EA05A68"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it-IT"/>
              </w:rPr>
            </w:pPr>
            <w:r w:rsidRPr="00DD1BD7">
              <w:rPr>
                <w:rFonts w:ascii="Times New Roman" w:hAnsi="Times New Roman" w:cs="Times New Roman"/>
                <w:color w:val="000000"/>
                <w:sz w:val="24"/>
                <w:szCs w:val="24"/>
                <w:lang w:val="it-IT"/>
              </w:rPr>
              <w:lastRenderedPageBreak/>
              <w:t xml:space="preserve">2. Đăng ký biến động được thực hiện đối với </w:t>
            </w:r>
            <w:r w:rsidRPr="00DD1BD7">
              <w:rPr>
                <w:rFonts w:ascii="Times New Roman" w:hAnsi="Times New Roman" w:cs="Times New Roman"/>
                <w:color w:val="000000"/>
                <w:sz w:val="24"/>
                <w:szCs w:val="24"/>
                <w:lang w:val="it-IT"/>
              </w:rPr>
              <w:lastRenderedPageBreak/>
              <w:t>trường hợp đã được cấp Giấy chứng nhận quyền sử dụng đất hoặc Giấy chứng nhận quyền sở hữu nhà ở và quyền sử dụng đất ở hoặc Giấy chứng nhận quyền sở hữu nhà ở hoặc Giấy chứng nhận quyền sở hữu công trình xây dựng hoặc Giấy chứng nhận quyền sử dụng đất, quyền sở hữu nhà ở và tài sản khác gắn liền với đất hoặc Giấy chứng nhận mà có thay đổi thông tin về người sử dụng đất, chủ sở hữu tài sản gắn liền với đất, thửa đất, tài sản gắn liền với đất.</w:t>
            </w:r>
          </w:p>
        </w:tc>
        <w:tc>
          <w:tcPr>
            <w:tcW w:w="3969" w:type="dxa"/>
          </w:tcPr>
          <w:p w14:paraId="2BE75B96"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lang w:val="it-IT"/>
              </w:rPr>
            </w:pPr>
          </w:p>
        </w:tc>
      </w:tr>
      <w:tr w:rsidR="00EE1482" w:rsidRPr="004F6631" w14:paraId="77EA5418" w14:textId="77777777" w:rsidTr="00FF1265">
        <w:tc>
          <w:tcPr>
            <w:tcW w:w="5240" w:type="dxa"/>
          </w:tcPr>
          <w:p w14:paraId="451DCCD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it-IT"/>
              </w:rPr>
              <w:lastRenderedPageBreak/>
              <w:t>a) Người sử dụng đất, chủ sở hữu tài sản gắn liền với đất thực hiện các quyền chuyển đổi, chuyển nhượng, thừa kế, tặng cho quyền sử dụng đất, tài sản gắn liền với đất; góp vốn bằng quyền sử dụng đất, tài sản gắn liền với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it-IT"/>
              </w:rPr>
              <w:t xml:space="preserve">cho thuê, cho thuê lại quyền sử dụng đất </w:t>
            </w:r>
            <w:r w:rsidRPr="004F6631">
              <w:rPr>
                <w:rFonts w:ascii="Times New Roman" w:hAnsi="Times New Roman" w:cs="Times New Roman"/>
                <w:color w:val="000000"/>
                <w:sz w:val="24"/>
                <w:szCs w:val="24"/>
                <w:lang w:val="nl-NL"/>
              </w:rPr>
              <w:t>trong dự án xây dựng kinh doanh kết cấu hạ tầng; chuyển nhượng dự án có sử dụng đất;</w:t>
            </w:r>
          </w:p>
        </w:tc>
        <w:tc>
          <w:tcPr>
            <w:tcW w:w="4961" w:type="dxa"/>
          </w:tcPr>
          <w:p w14:paraId="23491B7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46AF949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6C3E1ED4" w14:textId="77777777" w:rsidTr="00FF1265">
        <w:tc>
          <w:tcPr>
            <w:tcW w:w="5240" w:type="dxa"/>
          </w:tcPr>
          <w:p w14:paraId="73A90EF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b) </w:t>
            </w:r>
            <w:r w:rsidRPr="004F6631">
              <w:rPr>
                <w:rFonts w:ascii="Times New Roman" w:hAnsi="Times New Roman" w:cs="Times New Roman"/>
                <w:color w:val="000000"/>
                <w:spacing w:val="-4"/>
                <w:sz w:val="24"/>
                <w:szCs w:val="24"/>
                <w:lang w:val="it-IT"/>
              </w:rPr>
              <w:t>Người sử dụng đất, chủ sở hữu tài sản gắn liền với đất được phép đổi tên;</w:t>
            </w:r>
          </w:p>
        </w:tc>
        <w:tc>
          <w:tcPr>
            <w:tcW w:w="4961" w:type="dxa"/>
          </w:tcPr>
          <w:p w14:paraId="37B0B38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10E46E7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6854369C" w14:textId="77777777" w:rsidTr="00FF1265">
        <w:tc>
          <w:tcPr>
            <w:tcW w:w="5240" w:type="dxa"/>
          </w:tcPr>
          <w:p w14:paraId="2631967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c) Thay đổi thông tin về người sử dụng đất, chủ sở hữu tài sản gắn liền với đất trên giấy chứng nhận đã cấp không thuộc trường hợp quy định tại điểm b khoản này;</w:t>
            </w:r>
          </w:p>
        </w:tc>
        <w:tc>
          <w:tcPr>
            <w:tcW w:w="4961" w:type="dxa"/>
          </w:tcPr>
          <w:p w14:paraId="576618F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02D97FE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04B50DF" w14:textId="77777777" w:rsidTr="00FF1265">
        <w:tc>
          <w:tcPr>
            <w:tcW w:w="5240" w:type="dxa"/>
          </w:tcPr>
          <w:p w14:paraId="01BFF89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d) Thay đổi ranh giới, mốc giới, kích thước các cạnh, diện tích, số hiệu và địa chỉ của thửa đất; </w:t>
            </w:r>
          </w:p>
        </w:tc>
        <w:tc>
          <w:tcPr>
            <w:tcW w:w="4961" w:type="dxa"/>
          </w:tcPr>
          <w:p w14:paraId="3CB033E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4EC44BE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5CE26FBC" w14:textId="77777777" w:rsidTr="00FF1265">
        <w:tc>
          <w:tcPr>
            <w:tcW w:w="5240" w:type="dxa"/>
          </w:tcPr>
          <w:p w14:paraId="146A72A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đ) Đăng ký quyền sở hữu tài sản gắn liền với thửa đất đã được cấp Giấy chứng nhận </w:t>
            </w:r>
            <w:r w:rsidRPr="004F6631">
              <w:rPr>
                <w:rFonts w:ascii="Times New Roman" w:hAnsi="Times New Roman" w:cs="Times New Roman"/>
                <w:color w:val="000000"/>
                <w:sz w:val="24"/>
                <w:szCs w:val="24"/>
                <w:lang w:val="vi-VN"/>
              </w:rPr>
              <w:t>quyền sử dụng đất</w:t>
            </w:r>
            <w:r w:rsidRPr="004F6631">
              <w:rPr>
                <w:rFonts w:ascii="Times New Roman" w:hAnsi="Times New Roman" w:cs="Times New Roman"/>
                <w:color w:val="000000"/>
                <w:sz w:val="24"/>
                <w:szCs w:val="24"/>
              </w:rPr>
              <w:t xml:space="preserve"> hoặc</w:t>
            </w:r>
            <w:r w:rsidRPr="004F6631">
              <w:rPr>
                <w:rFonts w:ascii="Times New Roman" w:hAnsi="Times New Roman" w:cs="Times New Roman"/>
                <w:color w:val="000000"/>
                <w:sz w:val="24"/>
                <w:szCs w:val="24"/>
                <w:lang w:val="vi-VN"/>
              </w:rPr>
              <w:t xml:space="preserve"> Giấy chứng nhận quyền sở hữu nhà ở và quyền sử dụng đất ở</w:t>
            </w:r>
            <w:r w:rsidRPr="004F6631">
              <w:rPr>
                <w:rFonts w:ascii="Times New Roman" w:hAnsi="Times New Roman" w:cs="Times New Roman"/>
                <w:color w:val="000000"/>
                <w:sz w:val="24"/>
                <w:szCs w:val="24"/>
              </w:rPr>
              <w:t xml:space="preserve"> hoặc </w:t>
            </w:r>
            <w:r w:rsidRPr="004F6631">
              <w:rPr>
                <w:rFonts w:ascii="Times New Roman" w:hAnsi="Times New Roman" w:cs="Times New Roman"/>
                <w:color w:val="000000"/>
                <w:sz w:val="24"/>
                <w:szCs w:val="24"/>
                <w:lang w:val="nl-NL"/>
              </w:rPr>
              <w:t>Giấy chứng nhận quyền sử dụng đất, quyền sở hữu nhà ở và tài sản khác gắn liền với đất hoặc</w:t>
            </w:r>
            <w:r w:rsidRPr="004F6631">
              <w:rPr>
                <w:rFonts w:ascii="Times New Roman" w:hAnsi="Times New Roman" w:cs="Times New Roman"/>
                <w:color w:val="000000"/>
                <w:sz w:val="24"/>
                <w:szCs w:val="24"/>
              </w:rPr>
              <w:t xml:space="preserve"> Giấy chứng nhận quyền sử dụng đất, quyền sở hữu tài sản gắn liền với đất</w:t>
            </w:r>
            <w:r w:rsidRPr="004F6631">
              <w:rPr>
                <w:rFonts w:ascii="Times New Roman" w:hAnsi="Times New Roman" w:cs="Times New Roman"/>
                <w:color w:val="000000"/>
                <w:sz w:val="24"/>
                <w:szCs w:val="24"/>
                <w:lang w:val="it-IT"/>
              </w:rPr>
              <w:t>; đăng ký thay đổi về tài sản gắn liền với đất so với nội dung đã đăng ký;</w:t>
            </w:r>
          </w:p>
        </w:tc>
        <w:tc>
          <w:tcPr>
            <w:tcW w:w="4961" w:type="dxa"/>
          </w:tcPr>
          <w:p w14:paraId="52BE0D7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60179E6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360DE00" w14:textId="77777777" w:rsidTr="00FF1265">
        <w:tc>
          <w:tcPr>
            <w:tcW w:w="5240" w:type="dxa"/>
          </w:tcPr>
          <w:p w14:paraId="75E576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e) Chuyển mục đích sử dụng đất quy định tại khoản 1 Điều 121 của Luật này; trường hợp quy định tại </w:t>
            </w:r>
            <w:r w:rsidRPr="004F6631">
              <w:rPr>
                <w:rFonts w:ascii="Times New Roman" w:hAnsi="Times New Roman" w:cs="Times New Roman"/>
                <w:color w:val="000000"/>
                <w:sz w:val="24"/>
                <w:szCs w:val="24"/>
                <w:lang w:val="it-IT"/>
              </w:rPr>
              <w:lastRenderedPageBreak/>
              <w:t>khoản 3 Điều 121 của Luật này mà người sử dụng đất có nhu cầu đăng ký biến động;</w:t>
            </w:r>
          </w:p>
        </w:tc>
        <w:tc>
          <w:tcPr>
            <w:tcW w:w="4961" w:type="dxa"/>
          </w:tcPr>
          <w:p w14:paraId="7F1171E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5B4C00D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23E19857" w14:textId="77777777" w:rsidTr="00FF1265">
        <w:tc>
          <w:tcPr>
            <w:tcW w:w="5240" w:type="dxa"/>
          </w:tcPr>
          <w:p w14:paraId="66319D0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lastRenderedPageBreak/>
              <w:t>g) Thay đổi thời hạn sử dụng đất;</w:t>
            </w:r>
          </w:p>
        </w:tc>
        <w:tc>
          <w:tcPr>
            <w:tcW w:w="4961" w:type="dxa"/>
          </w:tcPr>
          <w:p w14:paraId="18633A6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31C4D8E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6FE4CFDD" w14:textId="77777777" w:rsidTr="00FF1265">
        <w:tc>
          <w:tcPr>
            <w:tcW w:w="5240" w:type="dxa"/>
          </w:tcPr>
          <w:p w14:paraId="209DF7E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h) Thay đổi hình thức giao đất, cho thuê đất, nộp tiền sử dụng đất, tiền thuê đất theo quy định của Luật này;</w:t>
            </w:r>
          </w:p>
        </w:tc>
        <w:tc>
          <w:tcPr>
            <w:tcW w:w="4961" w:type="dxa"/>
          </w:tcPr>
          <w:p w14:paraId="673D336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31E9333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3C0AD1FF" w14:textId="77777777" w:rsidTr="00FF1265">
        <w:tc>
          <w:tcPr>
            <w:tcW w:w="5240" w:type="dxa"/>
          </w:tcPr>
          <w:p w14:paraId="380733E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i) Thay đổi quyền sử dụng đất, quyền sở hữu tài sản gắn liền với đất do chia, tách, hợp nhất, sáp nhập, chuyển đổi mô hình tổ chức hoặc sự thỏa thuận của các thành viên hộ gia đình hoặc của vợ và chồng hoặc của nhóm người sử dụng đất chung, nhóm chủ sở hữu tài sản chung gắn liền với đất;</w:t>
            </w:r>
          </w:p>
        </w:tc>
        <w:tc>
          <w:tcPr>
            <w:tcW w:w="4961" w:type="dxa"/>
          </w:tcPr>
          <w:p w14:paraId="075E8D2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515A6E3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010DD6EE" w14:textId="77777777" w:rsidTr="00FF1265">
        <w:tc>
          <w:tcPr>
            <w:tcW w:w="5240" w:type="dxa"/>
          </w:tcPr>
          <w:p w14:paraId="0626F5B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k) Thay đổi quyền sử dụng đất, quyền sở hữu tài sản gắn liền với đất theo kết quả hòa giải thành về tranh chấp đất đai được Ủy ban nhân dân cấp có thẩm quyền công nhận; thỏa thuận trong hợp đồng thế chấp để xử lý nợ; quyết định của cơ quan nhà nước có thẩm quyền về giải quyết tranh chấp đất đai, khiếu nại, tố cáo về đất đai; bản án, quyết định của Tòa án, quyết định thi hành án của cơ quan thi hành án đã được thi hành; quyết định hoặc phán quyết của</w:t>
            </w:r>
            <w:r w:rsidRPr="004F6631">
              <w:rPr>
                <w:rFonts w:ascii="Times New Roman" w:hAnsi="Times New Roman" w:cs="Times New Roman"/>
                <w:color w:val="000000"/>
                <w:sz w:val="24"/>
                <w:szCs w:val="24"/>
                <w:lang w:val="vi-VN"/>
              </w:rPr>
              <w:t xml:space="preserve"> Trọng tài thương mại </w:t>
            </w:r>
            <w:r w:rsidRPr="004F6631">
              <w:rPr>
                <w:rFonts w:ascii="Times New Roman" w:hAnsi="Times New Roman" w:cs="Times New Roman"/>
                <w:color w:val="000000"/>
                <w:sz w:val="24"/>
                <w:szCs w:val="24"/>
              </w:rPr>
              <w:t xml:space="preserve">Việt Nam về </w:t>
            </w:r>
            <w:r w:rsidRPr="004F6631">
              <w:rPr>
                <w:rFonts w:ascii="Times New Roman" w:hAnsi="Times New Roman" w:cs="Times New Roman"/>
                <w:color w:val="000000"/>
                <w:sz w:val="24"/>
                <w:szCs w:val="24"/>
                <w:lang w:val="vi-VN"/>
              </w:rPr>
              <w:t>giải quyết</w:t>
            </w:r>
            <w:r w:rsidRPr="004F6631">
              <w:rPr>
                <w:rFonts w:ascii="Times New Roman" w:hAnsi="Times New Roman" w:cs="Times New Roman"/>
                <w:color w:val="000000"/>
                <w:sz w:val="24"/>
                <w:szCs w:val="24"/>
              </w:rPr>
              <w:t xml:space="preserve"> tranh chấp giữa các bên phát sinh từ hoạt động thương mại liên quan đến đất đai;</w:t>
            </w:r>
            <w:r w:rsidRPr="004F6631">
              <w:rPr>
                <w:rFonts w:ascii="Times New Roman" w:hAnsi="Times New Roman" w:cs="Times New Roman"/>
                <w:color w:val="000000"/>
                <w:sz w:val="24"/>
                <w:szCs w:val="24"/>
                <w:lang w:val="it-IT"/>
              </w:rPr>
              <w:t xml:space="preserve"> văn bản công nhận kết quả đấu giá quyền sử dụng đất phù hợp với pháp luật;</w:t>
            </w:r>
          </w:p>
        </w:tc>
        <w:tc>
          <w:tcPr>
            <w:tcW w:w="4961" w:type="dxa"/>
          </w:tcPr>
          <w:p w14:paraId="1FAC107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26FF9F0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0D528617" w14:textId="77777777" w:rsidTr="00FF1265">
        <w:tc>
          <w:tcPr>
            <w:tcW w:w="5240" w:type="dxa"/>
          </w:tcPr>
          <w:p w14:paraId="0AFB08A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l) Xác lập, thay đổi hoặc chấm dứt quyền đối với thửa đất liền kề;</w:t>
            </w:r>
          </w:p>
        </w:tc>
        <w:tc>
          <w:tcPr>
            <w:tcW w:w="4961" w:type="dxa"/>
          </w:tcPr>
          <w:p w14:paraId="5B88D91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2BFD69E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3F55024D" w14:textId="77777777" w:rsidTr="00FF1265">
        <w:tc>
          <w:tcPr>
            <w:tcW w:w="5240" w:type="dxa"/>
          </w:tcPr>
          <w:p w14:paraId="31EEC96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m) Thay đổi về những hạn chế quyền của người sử dụng đất;</w:t>
            </w:r>
          </w:p>
        </w:tc>
        <w:tc>
          <w:tcPr>
            <w:tcW w:w="4961" w:type="dxa"/>
          </w:tcPr>
          <w:p w14:paraId="30B1D60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316CA15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4C113599" w14:textId="77777777" w:rsidTr="00FF1265">
        <w:tc>
          <w:tcPr>
            <w:tcW w:w="5240" w:type="dxa"/>
          </w:tcPr>
          <w:p w14:paraId="3B46293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n) Thay đổi về quyền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xây dựng công trình trên mặt đất phục vụ cho việc vận hành, khai thác sử dụng công trình ngầm, quyền sở hữu công trình ngầm</w:t>
            </w:r>
            <w:r w:rsidRPr="004F6631">
              <w:rPr>
                <w:rFonts w:ascii="Times New Roman" w:hAnsi="Times New Roman" w:cs="Times New Roman"/>
                <w:color w:val="000000"/>
                <w:sz w:val="24"/>
                <w:szCs w:val="24"/>
                <w:lang w:val="it-IT"/>
              </w:rPr>
              <w:t>;</w:t>
            </w:r>
          </w:p>
        </w:tc>
        <w:tc>
          <w:tcPr>
            <w:tcW w:w="4961" w:type="dxa"/>
          </w:tcPr>
          <w:p w14:paraId="0DA7729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6BE3649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7F7FCB7F" w14:textId="77777777" w:rsidTr="00FF1265">
        <w:tc>
          <w:tcPr>
            <w:tcW w:w="5240" w:type="dxa"/>
          </w:tcPr>
          <w:p w14:paraId="4B42085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o) Người sử dụng đất, chủ sở hữu tài sản gắn liền với đất yêu cầu cấp đổi, cấp lại Giấy chứng nhận </w:t>
            </w:r>
            <w:r w:rsidRPr="004F6631">
              <w:rPr>
                <w:rFonts w:ascii="Times New Roman" w:hAnsi="Times New Roman" w:cs="Times New Roman"/>
                <w:color w:val="000000"/>
                <w:sz w:val="24"/>
                <w:szCs w:val="24"/>
                <w:lang w:val="nl-NL"/>
              </w:rPr>
              <w:t xml:space="preserve">quyền sử dụng đất hoặc Giấy chứng nhận quyền sở hữu nhà </w:t>
            </w:r>
            <w:r w:rsidRPr="004F6631">
              <w:rPr>
                <w:rFonts w:ascii="Times New Roman" w:hAnsi="Times New Roman" w:cs="Times New Roman"/>
                <w:color w:val="000000"/>
                <w:sz w:val="24"/>
                <w:szCs w:val="24"/>
                <w:lang w:val="nl-NL"/>
              </w:rPr>
              <w:lastRenderedPageBreak/>
              <w:t xml:space="preserve">ở và quyền sử dụng đất ở hoặc Giấy chứng nhận quyền sở hữu nhà ở hoặc Giấy chứng nhận quyền sở hữu công trình xây dựng hoặc Giấy chứng nhận quyền sử dụng đất, quyền sở hữu nhà ở và tài sản khác gắn liền với đất hoặc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it-IT"/>
              </w:rPr>
              <w:t>;</w:t>
            </w:r>
          </w:p>
        </w:tc>
        <w:tc>
          <w:tcPr>
            <w:tcW w:w="4961" w:type="dxa"/>
          </w:tcPr>
          <w:p w14:paraId="3F47090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23327BC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3B711523" w14:textId="77777777" w:rsidTr="00FF1265">
        <w:tc>
          <w:tcPr>
            <w:tcW w:w="5240" w:type="dxa"/>
          </w:tcPr>
          <w:p w14:paraId="64AECE1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lastRenderedPageBreak/>
              <w:t>p) Người sử dụng đất, chủ sở hữu tài sản gắn liền với đất thực hiện quyền thế chấp quyền sử dụng đất, tài sản gắn liền với đất</w:t>
            </w:r>
            <w:r w:rsidRPr="004F6631">
              <w:rPr>
                <w:rFonts w:ascii="Times New Roman" w:hAnsi="Times New Roman" w:cs="Times New Roman"/>
                <w:color w:val="000000"/>
                <w:sz w:val="24"/>
                <w:szCs w:val="24"/>
                <w:lang w:val="nl-NL"/>
              </w:rPr>
              <w:t>;</w:t>
            </w:r>
          </w:p>
        </w:tc>
        <w:tc>
          <w:tcPr>
            <w:tcW w:w="4961" w:type="dxa"/>
          </w:tcPr>
          <w:p w14:paraId="2124DAB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it-IT"/>
              </w:rPr>
            </w:pPr>
          </w:p>
        </w:tc>
        <w:tc>
          <w:tcPr>
            <w:tcW w:w="3969" w:type="dxa"/>
          </w:tcPr>
          <w:p w14:paraId="1DE7653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it-IT"/>
              </w:rPr>
            </w:pPr>
          </w:p>
        </w:tc>
      </w:tr>
      <w:tr w:rsidR="00EE1482" w:rsidRPr="004F6631" w14:paraId="4273FA9D" w14:textId="77777777" w:rsidTr="00FF1265">
        <w:tc>
          <w:tcPr>
            <w:tcW w:w="5240" w:type="dxa"/>
          </w:tcPr>
          <w:p w14:paraId="7C44C17E"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q) Bán tài sản, điều chuyển, chuyển nhượng quyền sử dụng đất là tài sản công theo quy định của pháp luật về quản lý, sử dụng tài sản công.</w:t>
            </w:r>
          </w:p>
        </w:tc>
        <w:tc>
          <w:tcPr>
            <w:tcW w:w="4961" w:type="dxa"/>
          </w:tcPr>
          <w:p w14:paraId="74C0008C"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c>
          <w:tcPr>
            <w:tcW w:w="3969" w:type="dxa"/>
          </w:tcPr>
          <w:p w14:paraId="04E1EBC8"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3F8AA98F" w14:textId="77777777" w:rsidTr="00FF1265">
        <w:tc>
          <w:tcPr>
            <w:tcW w:w="5240" w:type="dxa"/>
          </w:tcPr>
          <w:p w14:paraId="76622370"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z w:val="24"/>
                <w:szCs w:val="24"/>
                <w:lang w:val="it-IT"/>
              </w:rPr>
              <w:t xml:space="preserve">Các trường hợp đăng ký biến động quy định tại khoản 1 Điều này được cơ quan có thẩm quyền xác nhận trên giấy chứng nhận đã cấp hoặc cấp mới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it-IT"/>
              </w:rPr>
              <w:t xml:space="preserve"> khi người sử dụng đất, chủ sở hữu tài sản gắn liền với đất có nhu cầu. Đối với trường hợp đăng ký biến động quy định tại điểm p khoản 1 Điều này thì được cơ quan có thẩm quyền xác nhận trên giấy chứng nhận đã cấp.</w:t>
            </w:r>
          </w:p>
        </w:tc>
        <w:tc>
          <w:tcPr>
            <w:tcW w:w="4961" w:type="dxa"/>
          </w:tcPr>
          <w:p w14:paraId="2DF667B0"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c>
          <w:tcPr>
            <w:tcW w:w="3969" w:type="dxa"/>
          </w:tcPr>
          <w:p w14:paraId="60F4A945"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2707A21E" w14:textId="77777777" w:rsidTr="00FF1265">
        <w:tc>
          <w:tcPr>
            <w:tcW w:w="5240" w:type="dxa"/>
          </w:tcPr>
          <w:p w14:paraId="4597B7A7"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b/>
                <w:color w:val="000000"/>
                <w:sz w:val="24"/>
                <w:szCs w:val="24"/>
                <w:lang w:val="x-none"/>
              </w:rPr>
            </w:pPr>
            <w:r w:rsidRPr="004F6631">
              <w:rPr>
                <w:rFonts w:ascii="Times New Roman" w:hAnsi="Times New Roman" w:cs="Times New Roman"/>
                <w:color w:val="000000"/>
                <w:sz w:val="24"/>
                <w:szCs w:val="24"/>
              </w:rPr>
              <w:t>3. Các trường hợp đăng ký biến động quy định tại các điểm a, b, i, k, l, m và q khoản 1 Điều này thì trong thời hạn 30 ngày kể từ ngày có biến động, người sử dụng đất phải đăng ký biến động tại cơ quan có thẩm quyền; trường hợp thi hành án thì thời hạn đăng ký biến động được tính từ ngày bàn giao tài sản thi hành án, tài sản bán đấu giá; trường hợp thừa kế quyền sử dụng đất thì thời hạn đăng ký biến động được tính từ ngày phân chia xong quyền sử dụng đất là di sản thừa kế theo quy định của pháp luật về dân sự</w:t>
            </w:r>
            <w:r w:rsidRPr="004F6631">
              <w:rPr>
                <w:rFonts w:ascii="Times New Roman" w:hAnsi="Times New Roman" w:cs="Times New Roman"/>
                <w:color w:val="000000"/>
                <w:sz w:val="24"/>
                <w:szCs w:val="24"/>
                <w:lang w:val="nl-NL"/>
              </w:rPr>
              <w:t xml:space="preserve"> hoặc kể từ ngày bản án, quyết định của Tòa án có hiệu lực pháp luật</w:t>
            </w:r>
            <w:r w:rsidRPr="004F6631">
              <w:rPr>
                <w:rFonts w:ascii="Times New Roman" w:hAnsi="Times New Roman" w:cs="Times New Roman"/>
                <w:color w:val="000000"/>
                <w:sz w:val="24"/>
                <w:szCs w:val="24"/>
              </w:rPr>
              <w:t>.</w:t>
            </w:r>
            <w:bookmarkStart w:id="1810" w:name="_Toc107651293"/>
            <w:bookmarkStart w:id="1811" w:name="_Toc112138631"/>
            <w:bookmarkStart w:id="1812" w:name="_Toc114566975"/>
            <w:bookmarkStart w:id="1813" w:name="_Toc115080145"/>
            <w:bookmarkStart w:id="1814" w:name="_Toc115358314"/>
            <w:bookmarkStart w:id="1815" w:name="_Toc120303565"/>
            <w:bookmarkStart w:id="1816" w:name="_Toc130825244"/>
            <w:bookmarkStart w:id="1817" w:name="_Toc149829241"/>
            <w:bookmarkEnd w:id="1807"/>
          </w:p>
        </w:tc>
        <w:tc>
          <w:tcPr>
            <w:tcW w:w="4961" w:type="dxa"/>
          </w:tcPr>
          <w:p w14:paraId="686D604D" w14:textId="77777777" w:rsidR="00EE1482" w:rsidRPr="004F6631" w:rsidRDefault="00EE1482" w:rsidP="00EE1482">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c>
          <w:tcPr>
            <w:tcW w:w="3969" w:type="dxa"/>
          </w:tcPr>
          <w:p w14:paraId="4714539F" w14:textId="77777777" w:rsidR="00EE1482" w:rsidRPr="004F6631" w:rsidRDefault="00EE1482" w:rsidP="00EE1482">
            <w:pPr>
              <w:widowControl w:val="0"/>
              <w:tabs>
                <w:tab w:val="left" w:pos="0"/>
                <w:tab w:val="left" w:pos="993"/>
              </w:tabs>
              <w:spacing w:before="40" w:after="40"/>
              <w:ind w:firstLine="0"/>
              <w:rPr>
                <w:rFonts w:ascii="Times New Roman" w:hAnsi="Times New Roman" w:cs="Times New Roman"/>
                <w:bCs/>
                <w:color w:val="000000"/>
                <w:sz w:val="24"/>
                <w:szCs w:val="24"/>
              </w:rPr>
            </w:pPr>
          </w:p>
        </w:tc>
      </w:tr>
      <w:tr w:rsidR="00EE1482" w:rsidRPr="004F6631" w14:paraId="61FF4806" w14:textId="77777777" w:rsidTr="00FF1265">
        <w:tc>
          <w:tcPr>
            <w:tcW w:w="5240" w:type="dxa"/>
          </w:tcPr>
          <w:p w14:paraId="6AE32972" w14:textId="278435B9"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nl-NL"/>
              </w:rPr>
            </w:pPr>
            <w:r w:rsidRPr="004F6631">
              <w:rPr>
                <w:rFonts w:ascii="Times New Roman" w:hAnsi="Times New Roman" w:cs="Times New Roman"/>
                <w:b/>
                <w:color w:val="000000"/>
                <w:sz w:val="24"/>
                <w:szCs w:val="24"/>
                <w:lang w:val="x-none"/>
              </w:rPr>
              <w:t xml:space="preserve">Mục </w:t>
            </w:r>
            <w:r w:rsidRPr="004F6631">
              <w:rPr>
                <w:rFonts w:ascii="Times New Roman" w:hAnsi="Times New Roman" w:cs="Times New Roman"/>
                <w:b/>
                <w:color w:val="000000"/>
                <w:sz w:val="24"/>
                <w:szCs w:val="24"/>
                <w:lang w:val="nl-NL"/>
              </w:rPr>
              <w:t>3</w:t>
            </w:r>
            <w:bookmarkEnd w:id="1810"/>
            <w:bookmarkEnd w:id="1811"/>
            <w:bookmarkEnd w:id="1812"/>
            <w:bookmarkEnd w:id="1813"/>
            <w:bookmarkEnd w:id="1814"/>
            <w:bookmarkEnd w:id="1815"/>
            <w:bookmarkEnd w:id="1816"/>
            <w:bookmarkEnd w:id="1817"/>
          </w:p>
        </w:tc>
        <w:tc>
          <w:tcPr>
            <w:tcW w:w="4961" w:type="dxa"/>
          </w:tcPr>
          <w:p w14:paraId="27B9DE5F"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c>
          <w:tcPr>
            <w:tcW w:w="3969" w:type="dxa"/>
          </w:tcPr>
          <w:p w14:paraId="2094A1FA"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lang w:val="x-none"/>
              </w:rPr>
            </w:pPr>
          </w:p>
        </w:tc>
      </w:tr>
      <w:tr w:rsidR="00EE1482" w:rsidRPr="004F6631" w14:paraId="465190E1" w14:textId="77777777" w:rsidTr="00FF1265">
        <w:tc>
          <w:tcPr>
            <w:tcW w:w="5240" w:type="dxa"/>
          </w:tcPr>
          <w:p w14:paraId="197AF1FD" w14:textId="6CB5B766" w:rsidR="00EE1482" w:rsidRPr="004F6631" w:rsidRDefault="00EE1482" w:rsidP="00EE1482">
            <w:pPr>
              <w:widowControl w:val="0"/>
              <w:tabs>
                <w:tab w:val="left" w:pos="0"/>
              </w:tabs>
              <w:autoSpaceDE w:val="0"/>
              <w:autoSpaceDN w:val="0"/>
              <w:spacing w:before="40" w:after="40"/>
              <w:ind w:firstLine="0"/>
              <w:jc w:val="center"/>
              <w:outlineLvl w:val="1"/>
              <w:rPr>
                <w:rFonts w:ascii="Times New Roman" w:hAnsi="Times New Roman" w:cs="Times New Roman"/>
                <w:b/>
                <w:color w:val="000000"/>
                <w:sz w:val="24"/>
                <w:szCs w:val="24"/>
                <w:lang w:val="x-none"/>
              </w:rPr>
            </w:pPr>
            <w:bookmarkStart w:id="1818" w:name="_Toc149829242"/>
            <w:r w:rsidRPr="004F6631">
              <w:rPr>
                <w:rFonts w:ascii="Times New Roman" w:hAnsi="Times New Roman" w:cs="Times New Roman"/>
                <w:b/>
                <w:color w:val="000000"/>
                <w:sz w:val="24"/>
                <w:szCs w:val="24"/>
                <w:lang w:val="x-none"/>
              </w:rPr>
              <w:t>CẤP</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x-none"/>
              </w:rPr>
              <w:t xml:space="preserve">GIẤY CHỨNG NHẬN QUYỀN SỬ DỤNG </w:t>
            </w:r>
            <w:r w:rsidRPr="004F6631">
              <w:rPr>
                <w:rFonts w:ascii="Times New Roman" w:hAnsi="Times New Roman" w:cs="Times New Roman"/>
                <w:b/>
                <w:color w:val="000000"/>
                <w:sz w:val="24"/>
                <w:szCs w:val="24"/>
                <w:lang w:val="x-none"/>
              </w:rPr>
              <w:lastRenderedPageBreak/>
              <w:t>ĐẤT,</w:t>
            </w:r>
            <w:bookmarkStart w:id="1819" w:name="_Toc149829243"/>
            <w:bookmarkEnd w:id="1818"/>
            <w:r w:rsidRPr="004F6631">
              <w:rPr>
                <w:rFonts w:ascii="Times New Roman" w:hAnsi="Times New Roman" w:cs="Times New Roman"/>
                <w:b/>
                <w:color w:val="000000"/>
                <w:sz w:val="24"/>
                <w:szCs w:val="24"/>
                <w:lang w:val="x-none"/>
              </w:rPr>
              <w:t xml:space="preserve"> QUYỀN SỞ HỮU TÀI SẢN GẮN LIỀN VỚI ĐẤT</w:t>
            </w:r>
            <w:bookmarkEnd w:id="1819"/>
          </w:p>
        </w:tc>
        <w:tc>
          <w:tcPr>
            <w:tcW w:w="4961" w:type="dxa"/>
          </w:tcPr>
          <w:p w14:paraId="1CA233C1" w14:textId="77777777" w:rsidR="00EE1482" w:rsidRPr="004F6631" w:rsidRDefault="00EE1482" w:rsidP="00EE1482">
            <w:pPr>
              <w:widowControl w:val="0"/>
              <w:tabs>
                <w:tab w:val="left" w:pos="0"/>
              </w:tabs>
              <w:autoSpaceDE w:val="0"/>
              <w:autoSpaceDN w:val="0"/>
              <w:spacing w:before="40" w:after="40"/>
              <w:ind w:firstLine="0"/>
              <w:jc w:val="both"/>
              <w:outlineLvl w:val="1"/>
              <w:rPr>
                <w:rFonts w:ascii="Times New Roman" w:hAnsi="Times New Roman" w:cs="Times New Roman"/>
                <w:bCs/>
                <w:color w:val="000000"/>
                <w:sz w:val="24"/>
                <w:szCs w:val="24"/>
                <w:lang w:val="x-none"/>
              </w:rPr>
            </w:pPr>
          </w:p>
        </w:tc>
        <w:tc>
          <w:tcPr>
            <w:tcW w:w="3969" w:type="dxa"/>
          </w:tcPr>
          <w:p w14:paraId="15A83979" w14:textId="77777777" w:rsidR="00EE1482" w:rsidRPr="004F6631" w:rsidRDefault="00EE1482" w:rsidP="00EE1482">
            <w:pPr>
              <w:widowControl w:val="0"/>
              <w:tabs>
                <w:tab w:val="left" w:pos="0"/>
              </w:tabs>
              <w:autoSpaceDE w:val="0"/>
              <w:autoSpaceDN w:val="0"/>
              <w:spacing w:before="40" w:after="40"/>
              <w:ind w:firstLine="0"/>
              <w:outlineLvl w:val="1"/>
              <w:rPr>
                <w:rFonts w:ascii="Times New Roman" w:hAnsi="Times New Roman" w:cs="Times New Roman"/>
                <w:bCs/>
                <w:color w:val="000000"/>
                <w:sz w:val="24"/>
                <w:szCs w:val="24"/>
                <w:lang w:val="x-none"/>
              </w:rPr>
            </w:pPr>
          </w:p>
        </w:tc>
      </w:tr>
      <w:tr w:rsidR="00EE1482" w:rsidRPr="004F6631" w14:paraId="44D3B04B" w14:textId="77777777" w:rsidTr="00FF1265">
        <w:tc>
          <w:tcPr>
            <w:tcW w:w="5240" w:type="dxa"/>
          </w:tcPr>
          <w:p w14:paraId="64B1E96C"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820" w:name="_Ref135501904"/>
            <w:bookmarkStart w:id="1821" w:name="_Toc149829244"/>
            <w:bookmarkStart w:id="1822" w:name="_Toc347232177"/>
            <w:bookmarkStart w:id="1823" w:name="_Toc345666075"/>
            <w:bookmarkStart w:id="1824" w:name="_Toc353192038"/>
            <w:bookmarkStart w:id="1825" w:name="_Toc353198515"/>
            <w:bookmarkStart w:id="1826" w:name="_Toc353202348"/>
            <w:bookmarkStart w:id="1827" w:name="_Toc353268410"/>
            <w:bookmarkStart w:id="1828" w:name="_Toc353529561"/>
            <w:bookmarkStart w:id="1829" w:name="_Toc353530421"/>
            <w:bookmarkStart w:id="1830" w:name="_Toc366230813"/>
            <w:bookmarkStart w:id="1831" w:name="_Toc368428616"/>
            <w:bookmarkStart w:id="1832" w:name="_Toc368429566"/>
            <w:bookmarkStart w:id="1833" w:name="_Toc368430158"/>
            <w:bookmarkStart w:id="1834" w:name="_Toc368431039"/>
            <w:bookmarkStart w:id="1835" w:name="_Toc368432201"/>
            <w:r w:rsidRPr="004F6631">
              <w:rPr>
                <w:rFonts w:ascii="Times New Roman" w:hAnsi="Times New Roman" w:cs="Times New Roman"/>
                <w:b/>
                <w:color w:val="000000"/>
                <w:sz w:val="24"/>
                <w:szCs w:val="24"/>
                <w:lang w:val="nl-NL"/>
              </w:rPr>
              <w:lastRenderedPageBreak/>
              <w:t>Giấy chứng nhận quyền sử dụng đất, quyền sở hữu tài sản gắn liền với đất</w:t>
            </w:r>
            <w:bookmarkEnd w:id="1820"/>
            <w:bookmarkEnd w:id="1821"/>
            <w:r w:rsidRPr="004F6631">
              <w:rPr>
                <w:rFonts w:ascii="Times New Roman" w:hAnsi="Times New Roman" w:cs="Times New Roman"/>
                <w:b/>
                <w:color w:val="000000"/>
                <w:sz w:val="24"/>
                <w:szCs w:val="24"/>
                <w:lang w:val="nl-NL"/>
              </w:rPr>
              <w:t xml:space="preserve"> </w:t>
            </w:r>
          </w:p>
        </w:tc>
        <w:tc>
          <w:tcPr>
            <w:tcW w:w="4961" w:type="dxa"/>
          </w:tcPr>
          <w:p w14:paraId="1854BC3D" w14:textId="08F211BD" w:rsidR="00EE1482" w:rsidRPr="00DD1BD7"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DD1BD7">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3</w:t>
            </w:r>
            <w:r w:rsidRPr="00DD1BD7">
              <w:rPr>
                <w:rFonts w:ascii="Times New Roman" w:hAnsi="Times New Roman" w:cs="Times New Roman"/>
                <w:b/>
                <w:bCs/>
                <w:color w:val="000000"/>
                <w:sz w:val="24"/>
                <w:szCs w:val="24"/>
                <w:lang w:val="nl-NL"/>
              </w:rPr>
              <w:t>. Giấy chứng nhận quyền sử dụng đất, quyền sở hữu tài sản gắn liền với đất</w:t>
            </w:r>
          </w:p>
        </w:tc>
        <w:tc>
          <w:tcPr>
            <w:tcW w:w="3969" w:type="dxa"/>
          </w:tcPr>
          <w:p w14:paraId="05C62823"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7C5CEE29" w14:textId="77777777" w:rsidTr="00FF1265">
        <w:tc>
          <w:tcPr>
            <w:tcW w:w="5240" w:type="dxa"/>
          </w:tcPr>
          <w:p w14:paraId="081F11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1. </w:t>
            </w:r>
            <w:r w:rsidRPr="004F6631">
              <w:rPr>
                <w:rFonts w:ascii="Times New Roman" w:hAnsi="Times New Roman" w:cs="Times New Roman"/>
                <w:color w:val="000000"/>
                <w:sz w:val="24"/>
                <w:szCs w:val="24"/>
              </w:rPr>
              <w:t xml:space="preserve">Giấy chứng nhận quyền sử dụng đất, quyền sở hữu tài sản gắn liền với đất được cấp cho </w:t>
            </w:r>
            <w:r w:rsidRPr="004F6631">
              <w:rPr>
                <w:rFonts w:ascii="Times New Roman" w:hAnsi="Times New Roman" w:cs="Times New Roman"/>
                <w:color w:val="000000"/>
                <w:sz w:val="24"/>
                <w:szCs w:val="24"/>
                <w:lang w:val="nl-NL"/>
              </w:rPr>
              <w:t xml:space="preserve">người có quyền sử dụng đất, quyền sở hữu nhà ở, quyền sở hữu công trình xây dựng gắn liền với đất theo mẫu thống nhất trong cả nước. </w:t>
            </w:r>
          </w:p>
        </w:tc>
        <w:tc>
          <w:tcPr>
            <w:tcW w:w="4961" w:type="dxa"/>
          </w:tcPr>
          <w:p w14:paraId="2B0075EA" w14:textId="3455C065"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 xml:space="preserve">1. Giấy chứng nhận quyền sử dụng đất, quyền sở hữu tài sản gắn liền với đất được cấp cho người có quyền sử dụng đất, quyền sở hữu nhà ở, quyền sở hữu công trình xây dựng gắn liền với đất theo mẫu thống nhất trong cả nước. </w:t>
            </w:r>
          </w:p>
        </w:tc>
        <w:tc>
          <w:tcPr>
            <w:tcW w:w="3969" w:type="dxa"/>
          </w:tcPr>
          <w:p w14:paraId="4BB8554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BB2CEEE" w14:textId="77777777" w:rsidTr="00FF1265">
        <w:tc>
          <w:tcPr>
            <w:tcW w:w="5240" w:type="dxa"/>
          </w:tcPr>
          <w:p w14:paraId="7F103856" w14:textId="77777777" w:rsidR="00EE1482" w:rsidRPr="004F6631" w:rsidRDefault="00EE1482" w:rsidP="00EE1482">
            <w:pPr>
              <w:widowControl w:val="0"/>
              <w:spacing w:before="40" w:after="40"/>
              <w:ind w:firstLine="0"/>
              <w:rPr>
                <w:rFonts w:ascii="Times New Roman" w:hAnsi="Times New Roman" w:cs="Times New Roman"/>
                <w:color w:val="000000"/>
                <w:sz w:val="24"/>
                <w:szCs w:val="24"/>
                <w:lang w:val="nl-NL"/>
              </w:rPr>
            </w:pPr>
          </w:p>
        </w:tc>
        <w:tc>
          <w:tcPr>
            <w:tcW w:w="4961" w:type="dxa"/>
          </w:tcPr>
          <w:p w14:paraId="2C4E2DF5" w14:textId="58C2AC1F"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 xml:space="preserve">Giấy chứng nhận quyền sử dụng đất, quyền sở hữu tài sản gắn liền với đất gồm Giấy chứng nhận dạng giấy và Giấy chứng nhận điện tử. Giấy chứng nhận điện tử có giá trị pháp lý như Giấy chứng nhận dạng giấy. </w:t>
            </w:r>
          </w:p>
        </w:tc>
        <w:tc>
          <w:tcPr>
            <w:tcW w:w="3969" w:type="dxa"/>
          </w:tcPr>
          <w:p w14:paraId="4E45ED7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8B6FB8E" w14:textId="77777777" w:rsidTr="00FF1265">
        <w:tc>
          <w:tcPr>
            <w:tcW w:w="5240" w:type="dxa"/>
          </w:tcPr>
          <w:p w14:paraId="142991C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2. Bộ trưởng Bộ Tài nguyên và Môi trường quy định về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w:t>
            </w:r>
          </w:p>
        </w:tc>
        <w:tc>
          <w:tcPr>
            <w:tcW w:w="4961" w:type="dxa"/>
          </w:tcPr>
          <w:p w14:paraId="19CB6FDE" w14:textId="3F51FB67" w:rsidR="00EE1482" w:rsidRPr="00DD1BD7" w:rsidRDefault="00EE1482" w:rsidP="00EE1482">
            <w:pPr>
              <w:widowControl w:val="0"/>
              <w:spacing w:before="40" w:after="40"/>
              <w:ind w:firstLine="0"/>
              <w:jc w:val="both"/>
              <w:rPr>
                <w:rFonts w:ascii="Times New Roman" w:hAnsi="Times New Roman" w:cs="Times New Roman"/>
                <w:color w:val="000000"/>
                <w:sz w:val="24"/>
                <w:szCs w:val="24"/>
                <w:lang w:val="nl-NL"/>
              </w:rPr>
            </w:pPr>
            <w:r w:rsidRPr="00DD1BD7">
              <w:rPr>
                <w:rFonts w:ascii="Times New Roman" w:hAnsi="Times New Roman" w:cs="Times New Roman"/>
                <w:color w:val="000000"/>
                <w:sz w:val="24"/>
                <w:szCs w:val="24"/>
                <w:lang w:val="nl-NL"/>
              </w:rPr>
              <w:t>2. Cơ quan quản lý nhà nước về đất đai ở Trung ương quy định về Giấy chứng nhận quyền sử dụng đất, quyền sở hữu tài sản gắn liền với đất.</w:t>
            </w:r>
          </w:p>
        </w:tc>
        <w:tc>
          <w:tcPr>
            <w:tcW w:w="3969" w:type="dxa"/>
          </w:tcPr>
          <w:p w14:paraId="2C8F5DE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23EC2BC" w14:textId="77777777" w:rsidTr="00FF1265">
        <w:tc>
          <w:tcPr>
            <w:tcW w:w="5240" w:type="dxa"/>
          </w:tcPr>
          <w:p w14:paraId="4EDD561E"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strike/>
                <w:color w:val="000000"/>
                <w:sz w:val="24"/>
                <w:szCs w:val="24"/>
                <w:lang w:val="nl-NL"/>
              </w:rPr>
            </w:pPr>
            <w:bookmarkStart w:id="1836" w:name="_Toc130825248"/>
            <w:bookmarkStart w:id="1837" w:name="_Toc149829245"/>
            <w:bookmarkStart w:id="1838" w:name="_Toc107651297"/>
            <w:bookmarkStart w:id="1839" w:name="_Toc112138635"/>
            <w:bookmarkStart w:id="1840" w:name="_Toc114566979"/>
            <w:bookmarkStart w:id="1841" w:name="_Toc115080149"/>
            <w:bookmarkStart w:id="1842" w:name="_Toc115358318"/>
            <w:bookmarkStart w:id="1843" w:name="_Toc120303569"/>
            <w:r w:rsidRPr="004F6631">
              <w:rPr>
                <w:rFonts w:ascii="Times New Roman" w:hAnsi="Times New Roman" w:cs="Times New Roman"/>
                <w:b/>
                <w:color w:val="000000"/>
                <w:sz w:val="24"/>
                <w:szCs w:val="24"/>
                <w:lang w:val="nl-NL"/>
              </w:rPr>
              <w:t>Nguyên tắc cấp Giấy chứng nhận</w:t>
            </w:r>
            <w:bookmarkEnd w:id="1836"/>
            <w:bookmarkEnd w:id="1837"/>
            <w:r w:rsidRPr="004F6631">
              <w:rPr>
                <w:rFonts w:ascii="Times New Roman" w:hAnsi="Times New Roman" w:cs="Times New Roman"/>
                <w:b/>
                <w:color w:val="000000"/>
                <w:sz w:val="24"/>
                <w:szCs w:val="24"/>
                <w:lang w:val="nl-NL"/>
              </w:rPr>
              <w:t xml:space="preserve"> </w:t>
            </w:r>
            <w:bookmarkEnd w:id="1838"/>
            <w:bookmarkEnd w:id="1839"/>
            <w:bookmarkEnd w:id="1840"/>
            <w:bookmarkEnd w:id="1841"/>
            <w:bookmarkEnd w:id="1842"/>
            <w:bookmarkEnd w:id="1843"/>
            <w:r w:rsidRPr="004F6631">
              <w:rPr>
                <w:rFonts w:ascii="Times New Roman" w:hAnsi="Times New Roman" w:cs="Times New Roman"/>
                <w:b/>
                <w:color w:val="000000"/>
                <w:sz w:val="24"/>
                <w:szCs w:val="24"/>
                <w:lang w:val="nl-NL"/>
              </w:rPr>
              <w:t>quyền sử dụng đất, quyền sở hữu tài sản gắn liền với đất</w:t>
            </w:r>
          </w:p>
        </w:tc>
        <w:tc>
          <w:tcPr>
            <w:tcW w:w="4961" w:type="dxa"/>
          </w:tcPr>
          <w:p w14:paraId="1C3DAD71" w14:textId="053F0C5F" w:rsidR="00EE1482" w:rsidRPr="00DD1BD7"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DD1BD7">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4</w:t>
            </w:r>
            <w:r w:rsidRPr="00DD1BD7">
              <w:rPr>
                <w:rFonts w:ascii="Times New Roman" w:hAnsi="Times New Roman" w:cs="Times New Roman"/>
                <w:b/>
                <w:bCs/>
                <w:color w:val="000000"/>
                <w:sz w:val="24"/>
                <w:szCs w:val="24"/>
                <w:lang w:val="nl-NL"/>
              </w:rPr>
              <w:t>. Nguyên tắc cấp Giấy chứng nhận quyền sử dụng đất, quyền sở hữu tài sản gắn liền với đất</w:t>
            </w:r>
          </w:p>
        </w:tc>
        <w:tc>
          <w:tcPr>
            <w:tcW w:w="3969" w:type="dxa"/>
          </w:tcPr>
          <w:p w14:paraId="05339B26"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07100278" w14:textId="77777777" w:rsidTr="00FF1265">
        <w:tc>
          <w:tcPr>
            <w:tcW w:w="5240" w:type="dxa"/>
          </w:tcPr>
          <w:p w14:paraId="3CC152CE"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1. Giấy chứng nhận quyền sử dụng đất, quyền sở hữu tài sản gắn liền với đất được cấp theo từng thửa đất cho người có quyền sử dụng đất, chủ sở hữu tài sản gắn liền với đất có nhu cầu và đủ điều kiện theo quy định của Luật này. Trường hợp người sử dụng đất đang sử dụng nhiều thửa đất nông nghiệp tại cùng 01 xã, phường, thị trấn mà có yêu cầu thì được cấp 01 Giấy chứng nhận quyền sử dụng đất, quyền sở hữu tài sản gắn liền với đất chung cho các thửa đất đó.</w:t>
            </w:r>
          </w:p>
        </w:tc>
        <w:tc>
          <w:tcPr>
            <w:tcW w:w="4961" w:type="dxa"/>
          </w:tcPr>
          <w:p w14:paraId="5F927EA1" w14:textId="77F7EEC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r w:rsidRPr="00367E5A">
              <w:rPr>
                <w:rFonts w:ascii="Times New Roman" w:hAnsi="Times New Roman" w:cs="Times New Roman"/>
                <w:color w:val="000000"/>
                <w:sz w:val="24"/>
                <w:szCs w:val="24"/>
              </w:rPr>
              <w:t>1. Giấy chứng nhận được cấp theo từng thửa đất cho người có quyền sử dụng đất, chủ sở hữu tài sản gắn liền với đất có nhu cầu và đủ điều kiện, cho người quản lý đất.</w:t>
            </w:r>
          </w:p>
        </w:tc>
        <w:tc>
          <w:tcPr>
            <w:tcW w:w="3969" w:type="dxa"/>
          </w:tcPr>
          <w:p w14:paraId="1210D682"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68C9D188" w14:textId="77777777" w:rsidTr="00FF1265">
        <w:tc>
          <w:tcPr>
            <w:tcW w:w="5240" w:type="dxa"/>
          </w:tcPr>
          <w:p w14:paraId="0C3B594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Thửa đất có nhiều người chung quyền sử dụng đất, nhiều người sở hữu chung tài sản gắn liền với đất thì cấp cho mỗi người 01 Giấy chứng nhận quyền sử dụng đất, quyền sở hữu tài sản gắn liền với đất;</w:t>
            </w:r>
            <w:r w:rsidRPr="004F6631">
              <w:rPr>
                <w:rFonts w:ascii="Times New Roman" w:hAnsi="Times New Roman" w:cs="Times New Roman"/>
                <w:color w:val="000000"/>
                <w:sz w:val="24"/>
                <w:szCs w:val="24"/>
                <w:lang w:val="pl-PL"/>
              </w:rPr>
              <w:t xml:space="preserve"> </w:t>
            </w:r>
            <w:r w:rsidRPr="004F6631">
              <w:rPr>
                <w:rFonts w:ascii="Times New Roman" w:hAnsi="Times New Roman" w:cs="Times New Roman"/>
                <w:color w:val="000000"/>
                <w:sz w:val="24"/>
                <w:szCs w:val="24"/>
              </w:rPr>
              <w:t xml:space="preserve">trường hợp những người có chung quyền sử dụng đất, chung quyền sở hữu tài sản gắn liền với đất có </w:t>
            </w:r>
            <w:r w:rsidRPr="004F6631">
              <w:rPr>
                <w:rFonts w:ascii="Times New Roman" w:hAnsi="Times New Roman" w:cs="Times New Roman"/>
                <w:color w:val="000000"/>
                <w:sz w:val="24"/>
                <w:szCs w:val="24"/>
              </w:rPr>
              <w:lastRenderedPageBreak/>
              <w:t>yêu cầu thì cấp chung 01 Giấy chứng nhận quyền sử dụng đất, quyền sở hữu tài sản gắn liền với đất và trao cho người đại diện.</w:t>
            </w:r>
          </w:p>
        </w:tc>
        <w:tc>
          <w:tcPr>
            <w:tcW w:w="4961" w:type="dxa"/>
          </w:tcPr>
          <w:p w14:paraId="5BDC247F" w14:textId="7D90378F"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r w:rsidRPr="00367E5A">
              <w:rPr>
                <w:rFonts w:ascii="Times New Roman" w:hAnsi="Times New Roman" w:cs="Times New Roman"/>
                <w:color w:val="000000"/>
                <w:sz w:val="24"/>
                <w:szCs w:val="24"/>
              </w:rPr>
              <w:lastRenderedPageBreak/>
              <w:t xml:space="preserve">2. Thửa đất có nhiều người chung quyền sử dụng đất, nhiều người sở hữu chung tài sản gắn liền với đất hoặc quyền sử dụng đất của hộ gia đình thì phải ghi đầy đủ tên thành viên có chung quyền sử dụng đất, quyền sở hữu tài sản gắn liền với đất trên Giấy chứng nhận. Việc xác định các thành </w:t>
            </w:r>
            <w:r w:rsidRPr="00367E5A">
              <w:rPr>
                <w:rFonts w:ascii="Times New Roman" w:hAnsi="Times New Roman" w:cs="Times New Roman"/>
                <w:color w:val="000000"/>
                <w:sz w:val="24"/>
                <w:szCs w:val="24"/>
              </w:rPr>
              <w:lastRenderedPageBreak/>
              <w:t>viên có chung quyền sử dụng đất của hộ gia đình để ghi tên trên Giấy chứng nhận do các thành viên này tự thỏa thuận và chịu trách nhiệm trước pháp luật.</w:t>
            </w:r>
          </w:p>
        </w:tc>
        <w:tc>
          <w:tcPr>
            <w:tcW w:w="3969" w:type="dxa"/>
          </w:tcPr>
          <w:p w14:paraId="27710F1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29FCA28" w14:textId="77777777" w:rsidTr="00FF1265">
        <w:tc>
          <w:tcPr>
            <w:tcW w:w="5240" w:type="dxa"/>
          </w:tcPr>
          <w:p w14:paraId="21784D6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lastRenderedPageBreak/>
              <w:t xml:space="preserve">3. </w:t>
            </w:r>
            <w:r w:rsidRPr="004F6631">
              <w:rPr>
                <w:rFonts w:ascii="Times New Roman" w:hAnsi="Times New Roman" w:cs="Times New Roman"/>
                <w:color w:val="000000"/>
                <w:spacing w:val="-1"/>
                <w:sz w:val="24"/>
                <w:szCs w:val="24"/>
              </w:rPr>
              <w:t xml:space="preserve">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pacing w:val="-1"/>
                <w:sz w:val="24"/>
                <w:szCs w:val="24"/>
              </w:rPr>
              <w:t>chỉ được cấp sau khi người sử dụng đất, chủ sở hữu tài sản gắn liền với đất hoàn thành nghĩa vụ tài chính theo quy định của pháp luật.</w:t>
            </w:r>
            <w:r w:rsidRPr="004F6631">
              <w:rPr>
                <w:rFonts w:ascii="Times New Roman" w:hAnsi="Times New Roman" w:cs="Times New Roman"/>
                <w:color w:val="000000"/>
                <w:sz w:val="24"/>
                <w:szCs w:val="24"/>
              </w:rPr>
              <w:t xml:space="preserve"> </w:t>
            </w:r>
          </w:p>
        </w:tc>
        <w:tc>
          <w:tcPr>
            <w:tcW w:w="4961" w:type="dxa"/>
            <w:vMerge w:val="restart"/>
          </w:tcPr>
          <w:p w14:paraId="1F3E8A6A" w14:textId="20B05F1D"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r w:rsidRPr="00367E5A">
              <w:rPr>
                <w:rFonts w:ascii="Times New Roman" w:hAnsi="Times New Roman" w:cs="Times New Roman"/>
                <w:color w:val="000000"/>
                <w:sz w:val="24"/>
                <w:szCs w:val="24"/>
              </w:rPr>
              <w:t>3. Giấy chứng nhận chỉ được cấp sau khi người sử dụng đất, chủ sở hữu tài sản gắn liền với đất hoàn thành nghĩa vụ tài chính theo quy định của pháp luật, trừ trường hợp không phải thực hiện nghĩa vụ tài chính hoặc được miễn, được ghi nợ nghĩa vụ tài chính, trường hợp thuê đất trả tiền thuê đất hằng năm.</w:t>
            </w:r>
          </w:p>
        </w:tc>
        <w:tc>
          <w:tcPr>
            <w:tcW w:w="3969" w:type="dxa"/>
          </w:tcPr>
          <w:p w14:paraId="3D50D31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48808F3E" w14:textId="77777777" w:rsidTr="00FF1265">
        <w:tc>
          <w:tcPr>
            <w:tcW w:w="5240" w:type="dxa"/>
          </w:tcPr>
          <w:p w14:paraId="371B1CED"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Trường hợp người sử dụng đất, chủ sở hữu tài sản gắn liền với đất không thuộc đối tượng phải thực hiện nghĩa vụ tài chính hoặc được miễn, được ghi nợ nghĩa vụ tài chính </w:t>
            </w:r>
            <w:r w:rsidRPr="004F6631">
              <w:rPr>
                <w:rFonts w:ascii="Times New Roman" w:eastAsia="Tahoma" w:hAnsi="Times New Roman" w:cs="Times New Roman"/>
                <w:color w:val="000000"/>
                <w:spacing w:val="-4"/>
                <w:sz w:val="24"/>
                <w:szCs w:val="24"/>
                <w:lang w:val="nl-NL"/>
              </w:rPr>
              <w:t xml:space="preserve">thì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eastAsia="Tahoma" w:hAnsi="Times New Roman" w:cs="Times New Roman"/>
                <w:color w:val="000000"/>
                <w:spacing w:val="-4"/>
                <w:sz w:val="24"/>
                <w:szCs w:val="24"/>
                <w:lang w:val="nl-NL"/>
              </w:rPr>
              <w:t>được cấp sau khi cơ quan có thẩm quyền xác định không phải thực hiện nghĩa vụ tài chính hoặc được miễn, được ghi nợ nghĩa vụ tài chính;</w:t>
            </w:r>
            <w:r w:rsidRPr="004F6631">
              <w:rPr>
                <w:rFonts w:ascii="Times New Roman" w:hAnsi="Times New Roman" w:cs="Times New Roman"/>
                <w:color w:val="000000"/>
                <w:spacing w:val="-4"/>
                <w:sz w:val="24"/>
                <w:szCs w:val="24"/>
                <w:lang w:val="nl-NL"/>
              </w:rPr>
              <w:t xml:space="preserve"> trường hợp thuê đất trả tiền thuê đất hằng năm thì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pacing w:val="-4"/>
                <w:sz w:val="24"/>
                <w:szCs w:val="24"/>
              </w:rPr>
              <w:t>được cấp</w:t>
            </w:r>
            <w:r w:rsidRPr="004F6631">
              <w:rPr>
                <w:rFonts w:ascii="Times New Roman" w:hAnsi="Times New Roman" w:cs="Times New Roman"/>
                <w:color w:val="000000"/>
                <w:spacing w:val="-4"/>
                <w:sz w:val="24"/>
                <w:szCs w:val="24"/>
                <w:lang w:val="nl-NL"/>
              </w:rPr>
              <w:t xml:space="preserve"> sau khi cơ quan có thẩm quyền ban hành quyết định cho thuê đất, ký hợp đồng thuê đất.</w:t>
            </w:r>
          </w:p>
        </w:tc>
        <w:tc>
          <w:tcPr>
            <w:tcW w:w="4961" w:type="dxa"/>
            <w:vMerge/>
          </w:tcPr>
          <w:p w14:paraId="26317303" w14:textId="7777777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5215F56F"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nl-NL"/>
              </w:rPr>
            </w:pPr>
          </w:p>
        </w:tc>
      </w:tr>
      <w:tr w:rsidR="00EE1482" w:rsidRPr="004F6631" w14:paraId="24FA5661" w14:textId="77777777" w:rsidTr="00FF1265">
        <w:tc>
          <w:tcPr>
            <w:tcW w:w="5240" w:type="dxa"/>
          </w:tcPr>
          <w:p w14:paraId="07040CBA"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Trường hợp người sử dụng đất tặng cho quyền sử dụng đất cho Nhà nước hoặc tặng cho quyền sử dụng đất cho cộng đồng dân cư để xây dựng các công trình phục vụ lợi ích chung của cộng đồng hoặc mở rộng đường giao thông theo quy hoạch hoặc </w:t>
            </w:r>
            <w:r w:rsidRPr="004F6631">
              <w:rPr>
                <w:rFonts w:ascii="Times New Roman" w:hAnsi="Times New Roman" w:cs="Times New Roman"/>
                <w:color w:val="000000"/>
                <w:sz w:val="24"/>
                <w:szCs w:val="24"/>
                <w:lang w:val="vi-VN"/>
              </w:rPr>
              <w:t xml:space="preserve">tặng cho </w:t>
            </w:r>
            <w:r w:rsidRPr="004F6631">
              <w:rPr>
                <w:rFonts w:ascii="Times New Roman" w:hAnsi="Times New Roman" w:cs="Times New Roman"/>
                <w:color w:val="000000"/>
                <w:sz w:val="24"/>
                <w:szCs w:val="24"/>
              </w:rPr>
              <w:t xml:space="preserve">quyền sử dụng đất để làm </w:t>
            </w:r>
            <w:r w:rsidRPr="004F6631">
              <w:rPr>
                <w:rFonts w:ascii="Times New Roman" w:hAnsi="Times New Roman" w:cs="Times New Roman"/>
                <w:color w:val="000000"/>
                <w:sz w:val="24"/>
                <w:szCs w:val="24"/>
                <w:lang w:val="vi-VN"/>
              </w:rPr>
              <w:t>nhà tình nghĩa, nhà tình thương, nhà đại đoàn kết gắn liền với đất theo quy định của pháp luật</w:t>
            </w:r>
            <w:r w:rsidRPr="004F6631">
              <w:rPr>
                <w:rFonts w:ascii="Times New Roman" w:hAnsi="Times New Roman" w:cs="Times New Roman"/>
                <w:color w:val="000000"/>
                <w:spacing w:val="-4"/>
                <w:sz w:val="24"/>
                <w:szCs w:val="24"/>
                <w:lang w:val="nl-NL"/>
              </w:rPr>
              <w:t xml:space="preserve"> thì Nhà nước có trách nhiệm bố trí kinh phí thực hiện việc đo đạc, chỉnh lý, cập nhật hồ sơ địa chính và cấp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pacing w:val="-4"/>
                <w:sz w:val="24"/>
                <w:szCs w:val="24"/>
                <w:lang w:val="nl-NL"/>
              </w:rPr>
              <w:t>cho người sử dụng đất theo quy định của Luật này; người sử dụng đất không phải trả chi phí đối với trường hợp này.</w:t>
            </w:r>
          </w:p>
        </w:tc>
        <w:tc>
          <w:tcPr>
            <w:tcW w:w="4961" w:type="dxa"/>
            <w:vMerge/>
          </w:tcPr>
          <w:p w14:paraId="4168EED2" w14:textId="7777777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719ED16B"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nl-NL"/>
              </w:rPr>
            </w:pPr>
          </w:p>
        </w:tc>
      </w:tr>
      <w:tr w:rsidR="00EE1482" w:rsidRPr="004F6631" w14:paraId="355238F8" w14:textId="77777777" w:rsidTr="00FF1265">
        <w:tc>
          <w:tcPr>
            <w:tcW w:w="5240" w:type="dxa"/>
          </w:tcPr>
          <w:p w14:paraId="2DF5F615" w14:textId="77777777" w:rsidR="00EE1482" w:rsidRPr="004F6631" w:rsidRDefault="00EE1482" w:rsidP="00EE1482">
            <w:pPr>
              <w:widowControl w:val="0"/>
              <w:spacing w:before="40" w:after="40"/>
              <w:ind w:firstLine="0"/>
              <w:rPr>
                <w:rFonts w:ascii="Times New Roman" w:hAnsi="Times New Roman" w:cs="Times New Roman"/>
                <w:color w:val="000000"/>
                <w:spacing w:val="-4"/>
                <w:sz w:val="24"/>
                <w:szCs w:val="24"/>
                <w:lang w:val="nl-NL"/>
              </w:rPr>
            </w:pPr>
          </w:p>
        </w:tc>
        <w:tc>
          <w:tcPr>
            <w:tcW w:w="4961" w:type="dxa"/>
          </w:tcPr>
          <w:p w14:paraId="4FEE5CDE" w14:textId="76E2ADCC" w:rsidR="00EE1482" w:rsidRPr="00367E5A" w:rsidRDefault="00EE1482" w:rsidP="00EE1482">
            <w:pPr>
              <w:widowControl w:val="0"/>
              <w:spacing w:before="40" w:after="40"/>
              <w:ind w:firstLine="0"/>
              <w:jc w:val="both"/>
              <w:rPr>
                <w:rFonts w:ascii="Times New Roman" w:hAnsi="Times New Roman" w:cs="Times New Roman"/>
                <w:color w:val="000000"/>
                <w:spacing w:val="-4"/>
                <w:sz w:val="24"/>
                <w:szCs w:val="24"/>
                <w:lang w:val="nl-NL"/>
              </w:rPr>
            </w:pPr>
            <w:r w:rsidRPr="00367E5A">
              <w:rPr>
                <w:rFonts w:ascii="Times New Roman" w:hAnsi="Times New Roman" w:cs="Times New Roman"/>
                <w:color w:val="000000"/>
                <w:spacing w:val="-4"/>
                <w:sz w:val="24"/>
                <w:szCs w:val="24"/>
                <w:lang w:val="nl-NL"/>
              </w:rPr>
              <w:t>4. Tài sản gắn liền với đất được cấp Giấy chứng nhận bao gồm nhà ở, công trình xây dựng và đã hình thành tại thời điểm cấp Giấy chứng nhận.</w:t>
            </w:r>
          </w:p>
        </w:tc>
        <w:tc>
          <w:tcPr>
            <w:tcW w:w="3969" w:type="dxa"/>
          </w:tcPr>
          <w:p w14:paraId="066D974E"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nl-NL"/>
              </w:rPr>
            </w:pPr>
          </w:p>
        </w:tc>
      </w:tr>
      <w:tr w:rsidR="00EE1482" w:rsidRPr="004F6631" w14:paraId="1C162B59" w14:textId="77777777" w:rsidTr="00FF1265">
        <w:tc>
          <w:tcPr>
            <w:tcW w:w="5240" w:type="dxa"/>
          </w:tcPr>
          <w:p w14:paraId="4024AAD8" w14:textId="77777777" w:rsidR="00EE1482" w:rsidRPr="004F6631" w:rsidRDefault="00EE1482" w:rsidP="00EE1482">
            <w:pPr>
              <w:widowControl w:val="0"/>
              <w:spacing w:before="40" w:after="40"/>
              <w:ind w:firstLine="0"/>
              <w:rPr>
                <w:rFonts w:ascii="Times New Roman" w:hAnsi="Times New Roman" w:cs="Times New Roman"/>
                <w:color w:val="000000"/>
                <w:spacing w:val="-4"/>
                <w:sz w:val="24"/>
                <w:szCs w:val="24"/>
                <w:lang w:val="nl-NL"/>
              </w:rPr>
            </w:pPr>
          </w:p>
        </w:tc>
        <w:tc>
          <w:tcPr>
            <w:tcW w:w="4961" w:type="dxa"/>
          </w:tcPr>
          <w:p w14:paraId="59BB0865" w14:textId="20B2F91A" w:rsidR="00EE1482" w:rsidRPr="00367E5A" w:rsidRDefault="00EE1482" w:rsidP="00EE1482">
            <w:pPr>
              <w:widowControl w:val="0"/>
              <w:spacing w:before="40" w:after="40"/>
              <w:ind w:firstLine="0"/>
              <w:jc w:val="both"/>
              <w:rPr>
                <w:rFonts w:ascii="Times New Roman" w:hAnsi="Times New Roman" w:cs="Times New Roman"/>
                <w:color w:val="000000"/>
                <w:spacing w:val="-4"/>
                <w:sz w:val="24"/>
                <w:szCs w:val="24"/>
                <w:lang w:val="nl-NL"/>
              </w:rPr>
            </w:pPr>
            <w:r w:rsidRPr="00367E5A">
              <w:rPr>
                <w:rFonts w:ascii="Times New Roman" w:hAnsi="Times New Roman" w:cs="Times New Roman"/>
                <w:color w:val="000000"/>
                <w:spacing w:val="-4"/>
                <w:sz w:val="24"/>
                <w:szCs w:val="24"/>
                <w:lang w:val="nl-NL"/>
              </w:rPr>
              <w:t>5. Nhà nước xem xét cấp giấy chứng nhận cho các trường hợp đang sử dụng đất có vi phạm về thủ tục trước ngày 01 tháng 8 năm 2024 mà đất đó đã được sử dụng ổn định, không tranh chấp, phù hợp với quy hoạch, không ảnh hưởng đến quốc phòng, an ninh</w:t>
            </w:r>
            <w:r w:rsidR="00687516">
              <w:rPr>
                <w:rFonts w:ascii="Times New Roman" w:hAnsi="Times New Roman" w:cs="Times New Roman"/>
                <w:color w:val="000000"/>
                <w:spacing w:val="-4"/>
                <w:sz w:val="24"/>
                <w:szCs w:val="24"/>
                <w:lang w:val="nl-NL"/>
              </w:rPr>
              <w:t>,</w:t>
            </w:r>
            <w:r w:rsidRPr="00367E5A">
              <w:rPr>
                <w:rFonts w:ascii="Times New Roman" w:hAnsi="Times New Roman" w:cs="Times New Roman"/>
                <w:color w:val="000000"/>
                <w:spacing w:val="-4"/>
                <w:sz w:val="24"/>
                <w:szCs w:val="24"/>
                <w:lang w:val="nl-NL"/>
              </w:rPr>
              <w:t xml:space="preserve"> môi trường, an toàn công trình.</w:t>
            </w:r>
          </w:p>
        </w:tc>
        <w:tc>
          <w:tcPr>
            <w:tcW w:w="3969" w:type="dxa"/>
          </w:tcPr>
          <w:p w14:paraId="773DE20E"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nl-NL"/>
              </w:rPr>
            </w:pPr>
          </w:p>
        </w:tc>
      </w:tr>
      <w:tr w:rsidR="00EE1482" w:rsidRPr="004F6631" w14:paraId="32806334" w14:textId="77777777" w:rsidTr="00FF1265">
        <w:tc>
          <w:tcPr>
            <w:tcW w:w="5240" w:type="dxa"/>
          </w:tcPr>
          <w:p w14:paraId="799FB221" w14:textId="77777777" w:rsidR="00EE1482" w:rsidRPr="004F6631" w:rsidRDefault="00EE1482" w:rsidP="00EE1482">
            <w:pPr>
              <w:widowControl w:val="0"/>
              <w:spacing w:before="40" w:after="40"/>
              <w:ind w:firstLine="0"/>
              <w:rPr>
                <w:rFonts w:ascii="Times New Roman" w:hAnsi="Times New Roman" w:cs="Times New Roman"/>
                <w:color w:val="000000"/>
                <w:spacing w:val="-4"/>
                <w:sz w:val="24"/>
                <w:szCs w:val="24"/>
                <w:lang w:val="nl-NL"/>
              </w:rPr>
            </w:pPr>
          </w:p>
        </w:tc>
        <w:tc>
          <w:tcPr>
            <w:tcW w:w="4961" w:type="dxa"/>
          </w:tcPr>
          <w:p w14:paraId="7E818B07" w14:textId="349C8136" w:rsidR="00EE1482" w:rsidRPr="00367E5A" w:rsidRDefault="00EE1482" w:rsidP="00EE1482">
            <w:pPr>
              <w:widowControl w:val="0"/>
              <w:spacing w:before="40" w:after="40"/>
              <w:ind w:firstLine="0"/>
              <w:jc w:val="both"/>
              <w:rPr>
                <w:rFonts w:ascii="Times New Roman" w:hAnsi="Times New Roman" w:cs="Times New Roman"/>
                <w:color w:val="000000"/>
                <w:spacing w:val="-4"/>
                <w:sz w:val="24"/>
                <w:szCs w:val="24"/>
                <w:lang w:val="nl-NL"/>
              </w:rPr>
            </w:pPr>
            <w:r w:rsidRPr="00367E5A">
              <w:rPr>
                <w:rFonts w:ascii="Times New Roman" w:hAnsi="Times New Roman" w:cs="Times New Roman"/>
                <w:color w:val="000000"/>
                <w:spacing w:val="-4"/>
                <w:sz w:val="24"/>
                <w:szCs w:val="24"/>
                <w:lang w:val="nl-NL"/>
              </w:rPr>
              <w:t>6. Chính phủ quy định chi tiết việc cấp Giấy chứng nhận quyền sử dụng đất, quyền sở hữu tài sản gắn liền với đất, việc xác định lại diện tích đất ở và việc đính chính, thu hồi, hủy giấy chứng nhận đã cấp.</w:t>
            </w:r>
          </w:p>
        </w:tc>
        <w:tc>
          <w:tcPr>
            <w:tcW w:w="3969" w:type="dxa"/>
          </w:tcPr>
          <w:p w14:paraId="4ABF933D"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nl-NL"/>
              </w:rPr>
            </w:pPr>
          </w:p>
        </w:tc>
      </w:tr>
      <w:tr w:rsidR="00EE1482" w:rsidRPr="004F6631" w14:paraId="783DE6C2" w14:textId="77777777" w:rsidTr="00FF1265">
        <w:tc>
          <w:tcPr>
            <w:tcW w:w="5240" w:type="dxa"/>
          </w:tcPr>
          <w:p w14:paraId="32D0853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4. Trường hợp quyền sử dụng đất hoặc quyền sử dụng đất, quyền sở hữu tài sản gắn liền với đất hoặc quyền sở hữu tài sản gắn liền với đất là tài sản chung của vợ và chồng thì phải ghi cả họ, tên vợ và họ, tên chồng vào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nl-NL"/>
              </w:rPr>
              <w:t>, trừ trường hợp vợ và chồng có thỏa thuận ghi tên một người để đứng tên làm đại diện cho vợ và chồng.</w:t>
            </w:r>
          </w:p>
        </w:tc>
        <w:tc>
          <w:tcPr>
            <w:tcW w:w="4961" w:type="dxa"/>
          </w:tcPr>
          <w:p w14:paraId="0492FE0D" w14:textId="7777777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1628EA4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5F6C4E2" w14:textId="77777777" w:rsidTr="00FF1265">
        <w:tc>
          <w:tcPr>
            <w:tcW w:w="5240" w:type="dxa"/>
          </w:tcPr>
          <w:p w14:paraId="79CA8B5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Trường hợp quyền sử dụng đất hoặc quyền sử dụng đất, quyền sở hữu tài sản gắn liền với đất hoặc quyền sở hữu tài sản gắn liền với đất là tài sản chung của vợ và chồng mà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z w:val="24"/>
                <w:szCs w:val="24"/>
                <w:lang w:val="nl-NL"/>
              </w:rPr>
              <w:t xml:space="preserve">đã cấp chỉ ghi họ, tên của vợ hoặc chồng thì được cấp đổi sang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để ghi cả họ, tên vợ và họ, tên chồng nếu có yêu cầu.</w:t>
            </w:r>
          </w:p>
        </w:tc>
        <w:tc>
          <w:tcPr>
            <w:tcW w:w="4961" w:type="dxa"/>
          </w:tcPr>
          <w:p w14:paraId="6A4FC9E3" w14:textId="7777777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1201087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D86EEAA" w14:textId="77777777" w:rsidTr="00FF1265">
        <w:tc>
          <w:tcPr>
            <w:tcW w:w="5240" w:type="dxa"/>
          </w:tcPr>
          <w:p w14:paraId="46EC00B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5. Trường hợp thửa đất thuộc quyền sử dụng của hộ gia đình thì cấp một Giấy chứng nhận quyền sử dụng đất, quyền sở hữu tài sản gắn liền với đất ghi đầy đủ tên thành viên có chung quyền sử dụng đất của hộ </w:t>
            </w:r>
            <w:r w:rsidRPr="004F6631">
              <w:rPr>
                <w:rFonts w:ascii="Times New Roman" w:hAnsi="Times New Roman" w:cs="Times New Roman"/>
                <w:color w:val="000000"/>
                <w:sz w:val="24"/>
                <w:szCs w:val="24"/>
              </w:rPr>
              <w:lastRenderedPageBreak/>
              <w:t xml:space="preserve">gia đình trên Giấy chứng nhận quyền sử dụng đất, quyền sở hữu tài sản gắn liền với đất và trao cho người đại diện. </w:t>
            </w:r>
            <w:r w:rsidRPr="004F6631">
              <w:rPr>
                <w:rFonts w:ascii="Times New Roman" w:hAnsi="Times New Roman" w:cs="Times New Roman"/>
                <w:color w:val="000000"/>
                <w:sz w:val="24"/>
                <w:szCs w:val="24"/>
                <w:lang w:val="vi-VN"/>
              </w:rPr>
              <w:t xml:space="preserve">Trường hợp các thành viên có chung quyền sử dụng đất của hộ gia đình có nhu cầu thì cấp một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ghi tên đại diện hộ gia đình trên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và trao cho người đại diện hộ gia đình. </w:t>
            </w:r>
          </w:p>
        </w:tc>
        <w:tc>
          <w:tcPr>
            <w:tcW w:w="4961" w:type="dxa"/>
          </w:tcPr>
          <w:p w14:paraId="66E38A66" w14:textId="77777777" w:rsidR="00EE1482" w:rsidRPr="00367E5A"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42414DC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156E10A" w14:textId="77777777" w:rsidTr="00FF1265">
        <w:tc>
          <w:tcPr>
            <w:tcW w:w="5240" w:type="dxa"/>
          </w:tcPr>
          <w:p w14:paraId="2C7EC434"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Việc xác định các thành viên có chung quyền sử dụng đất của hộ gia đình để ghi tên trên Giấy chứng nhận quyền sử dụng đất, quyền sở hữu tài sản gắn liền với đất do các thành viên này tự thỏa thuận và chịu trách nhiệm trước pháp luật.</w:t>
            </w:r>
          </w:p>
        </w:tc>
        <w:tc>
          <w:tcPr>
            <w:tcW w:w="4961" w:type="dxa"/>
          </w:tcPr>
          <w:p w14:paraId="1639CD91"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429002E0"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0DD3BA90" w14:textId="77777777" w:rsidTr="00FF1265">
        <w:tc>
          <w:tcPr>
            <w:tcW w:w="5240" w:type="dxa"/>
          </w:tcPr>
          <w:p w14:paraId="2D04226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6. Trường hợp có sự chênh lệch diện tích giữa số liệu đo đạc thực tế với số liệu ghi trên giấy tờ quy định tại Điều 137 của Luật này hoặc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đã cấp mà ranh giới thửa đất đang sử dụng không thay đổi so với ranh giới thửa đất tại thời điểm có giấy tờ về quyền sử dụng đất,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đã cấp, không có tranh chấp với những người sử dụng đất liền kề thì khi cấp hoặc cấp đổi Giấy chứng nhận</w:t>
            </w:r>
            <w:r w:rsidRPr="004F6631">
              <w:rPr>
                <w:rFonts w:ascii="Times New Roman" w:hAnsi="Times New Roman" w:cs="Times New Roman"/>
                <w:color w:val="000000"/>
                <w:sz w:val="24"/>
                <w:szCs w:val="24"/>
              </w:rPr>
              <w:t xml:space="preserve"> </w:t>
            </w:r>
            <w:bookmarkStart w:id="1844" w:name="_Hlk154939571"/>
            <w:r w:rsidRPr="004F6631">
              <w:rPr>
                <w:rFonts w:ascii="Times New Roman" w:hAnsi="Times New Roman" w:cs="Times New Roman"/>
                <w:color w:val="000000"/>
                <w:sz w:val="24"/>
                <w:szCs w:val="24"/>
              </w:rPr>
              <w:t>quyền sử dụng đất, quyền sở hữu tài sản gắn liền với đất</w:t>
            </w:r>
            <w:bookmarkEnd w:id="1844"/>
            <w:r w:rsidRPr="004F6631">
              <w:rPr>
                <w:rFonts w:ascii="Times New Roman" w:hAnsi="Times New Roman" w:cs="Times New Roman"/>
                <w:color w:val="000000"/>
                <w:sz w:val="24"/>
                <w:szCs w:val="24"/>
                <w:lang w:val="nl-NL"/>
              </w:rPr>
              <w:t xml:space="preserve">, diện tích đất được xác định theo số liệu đo đạc thực tế. </w:t>
            </w:r>
          </w:p>
        </w:tc>
        <w:tc>
          <w:tcPr>
            <w:tcW w:w="4961" w:type="dxa"/>
          </w:tcPr>
          <w:p w14:paraId="12A7FD3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51AA0B3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4FA8D0D1" w14:textId="77777777" w:rsidTr="00FF1265">
        <w:tc>
          <w:tcPr>
            <w:tcW w:w="5240" w:type="dxa"/>
          </w:tcPr>
          <w:p w14:paraId="0EA8DBE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Trường hợp đo đạc lại mà ranh giới thửa đất có thay </w:t>
            </w:r>
            <w:r w:rsidRPr="004F6631">
              <w:rPr>
                <w:rFonts w:ascii="Times New Roman" w:hAnsi="Times New Roman" w:cs="Times New Roman"/>
                <w:color w:val="000000"/>
                <w:sz w:val="24"/>
                <w:szCs w:val="24"/>
                <w:lang w:val="nl-NL"/>
              </w:rPr>
              <w:lastRenderedPageBreak/>
              <w:t xml:space="preserve">đổi so với ranh giới thửa đất tại thời điểm có giấy tờ về quyền sử dụng đất hoặc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đã cấp và diện tích đất đo đạc thực tế nhiều hơn diện tích ghi trên giấy tờ về quyền sử dụng đất hoặc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đã cấp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thì phần diện tích chênh lệch nhiều hơn được xem xét cấp Giấy chứng nhận quyền sử dụng đất, quyền sở hữu tài sản gắn liền với đất.</w:t>
            </w:r>
          </w:p>
        </w:tc>
        <w:tc>
          <w:tcPr>
            <w:tcW w:w="4961" w:type="dxa"/>
          </w:tcPr>
          <w:p w14:paraId="7F08686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009B436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24E713C" w14:textId="77777777" w:rsidTr="00FF1265">
        <w:tc>
          <w:tcPr>
            <w:tcW w:w="5240" w:type="dxa"/>
          </w:tcPr>
          <w:p w14:paraId="1A5FB3C0" w14:textId="77777777" w:rsidR="00EE1482" w:rsidRPr="004F6631" w:rsidRDefault="00EE1482" w:rsidP="00EE1482">
            <w:pPr>
              <w:widowControl w:val="0"/>
              <w:spacing w:before="40" w:after="40"/>
              <w:ind w:firstLine="0"/>
              <w:jc w:val="both"/>
              <w:rPr>
                <w:rFonts w:ascii="Times New Roman" w:hAnsi="Times New Roman" w:cs="Times New Roman"/>
                <w:color w:val="000000"/>
                <w:spacing w:val="1"/>
                <w:sz w:val="24"/>
                <w:szCs w:val="24"/>
                <w:lang w:val="nl-NL"/>
              </w:rPr>
            </w:pPr>
            <w:r w:rsidRPr="004F6631">
              <w:rPr>
                <w:rFonts w:ascii="Times New Roman" w:hAnsi="Times New Roman" w:cs="Times New Roman"/>
                <w:color w:val="000000"/>
                <w:spacing w:val="1"/>
                <w:sz w:val="24"/>
                <w:szCs w:val="24"/>
                <w:lang w:val="nl-NL"/>
              </w:rPr>
              <w:lastRenderedPageBreak/>
              <w:t xml:space="preserve">Trường hợp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pacing w:val="1"/>
                <w:sz w:val="24"/>
                <w:szCs w:val="24"/>
                <w:lang w:val="nl-NL"/>
              </w:rPr>
              <w:t xml:space="preserve"> đã cấp mà vị trí không chính xác thì rà soát, cấp đổi Giấy chứng nhận quyền sử dụng đất, quyền sở hữu tài sản gắn liền với đất cho người sử dụng đất.</w:t>
            </w:r>
          </w:p>
        </w:tc>
        <w:tc>
          <w:tcPr>
            <w:tcW w:w="4961" w:type="dxa"/>
          </w:tcPr>
          <w:p w14:paraId="647F8DB6"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1"/>
                <w:sz w:val="24"/>
                <w:szCs w:val="24"/>
                <w:lang w:val="nl-NL"/>
              </w:rPr>
            </w:pPr>
          </w:p>
        </w:tc>
        <w:tc>
          <w:tcPr>
            <w:tcW w:w="3969" w:type="dxa"/>
          </w:tcPr>
          <w:p w14:paraId="0C6C6B78" w14:textId="77777777" w:rsidR="00EE1482" w:rsidRPr="004F6631" w:rsidRDefault="00EE1482" w:rsidP="00EE1482">
            <w:pPr>
              <w:widowControl w:val="0"/>
              <w:spacing w:before="40" w:after="40"/>
              <w:ind w:firstLine="0"/>
              <w:rPr>
                <w:rFonts w:ascii="Times New Roman" w:hAnsi="Times New Roman" w:cs="Times New Roman"/>
                <w:bCs/>
                <w:color w:val="000000"/>
                <w:spacing w:val="1"/>
                <w:sz w:val="24"/>
                <w:szCs w:val="24"/>
                <w:lang w:val="nl-NL"/>
              </w:rPr>
            </w:pPr>
          </w:p>
        </w:tc>
      </w:tr>
      <w:tr w:rsidR="00EE1482" w:rsidRPr="004F6631" w14:paraId="71E6EC82" w14:textId="77777777" w:rsidTr="00FF1265">
        <w:tc>
          <w:tcPr>
            <w:tcW w:w="5240" w:type="dxa"/>
          </w:tcPr>
          <w:p w14:paraId="365AC27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7. Chính phủ quy định chi tiết việc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nl-NL"/>
              </w:rPr>
              <w:t>, việc xác định lại diện tích đất ở và việc đính chính, thu hồi, hủy giấy chứng nhận đã cấp</w:t>
            </w:r>
            <w:r w:rsidRPr="004F6631">
              <w:rPr>
                <w:rFonts w:ascii="Times New Roman" w:hAnsi="Times New Roman" w:cs="Times New Roman"/>
                <w:color w:val="000000"/>
                <w:sz w:val="24"/>
                <w:szCs w:val="24"/>
              </w:rPr>
              <w:t>.</w:t>
            </w:r>
          </w:p>
        </w:tc>
        <w:tc>
          <w:tcPr>
            <w:tcW w:w="4961" w:type="dxa"/>
          </w:tcPr>
          <w:p w14:paraId="52E34DD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752EC9B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F9627E2" w14:textId="77777777" w:rsidTr="00FF1265">
        <w:tc>
          <w:tcPr>
            <w:tcW w:w="5240" w:type="dxa"/>
          </w:tcPr>
          <w:p w14:paraId="430C2692"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845" w:name="_Ref130803305"/>
            <w:bookmarkStart w:id="1846" w:name="_Toc130825249"/>
            <w:bookmarkStart w:id="1847" w:name="_Toc149829246"/>
            <w:bookmarkStart w:id="1848" w:name="_Ref156404973"/>
            <w:r w:rsidRPr="004F6631">
              <w:rPr>
                <w:rFonts w:ascii="Times New Roman" w:hAnsi="Times New Roman" w:cs="Times New Roman"/>
                <w:b/>
                <w:color w:val="000000"/>
                <w:sz w:val="24"/>
                <w:szCs w:val="24"/>
                <w:lang w:val="nl-NL"/>
              </w:rPr>
              <w:t>Thẩm quyền cấp Giấy chứng nhận</w:t>
            </w:r>
            <w:bookmarkEnd w:id="1845"/>
            <w:bookmarkEnd w:id="1846"/>
            <w:bookmarkEnd w:id="1847"/>
            <w:r w:rsidRPr="004F6631">
              <w:rPr>
                <w:rFonts w:ascii="Times New Roman" w:hAnsi="Times New Roman" w:cs="Times New Roman"/>
                <w:b/>
                <w:color w:val="000000"/>
                <w:sz w:val="24"/>
                <w:szCs w:val="24"/>
                <w:lang w:val="nl-NL"/>
              </w:rPr>
              <w:t xml:space="preserve"> quyền sử dụng đất, quyền sở hữu tài sản gắn liền với đất</w:t>
            </w:r>
            <w:bookmarkEnd w:id="1848"/>
          </w:p>
        </w:tc>
        <w:tc>
          <w:tcPr>
            <w:tcW w:w="4961" w:type="dxa"/>
          </w:tcPr>
          <w:p w14:paraId="443085E2"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148CF696"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3C59640E" w14:textId="77777777" w:rsidTr="00FF1265">
        <w:tc>
          <w:tcPr>
            <w:tcW w:w="5240" w:type="dxa"/>
          </w:tcPr>
          <w:p w14:paraId="6E84EEA0"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z w:val="24"/>
                <w:szCs w:val="24"/>
              </w:rPr>
              <w:t xml:space="preserve">1. Thẩm quyền cấp Giấy chứng nhận quyền sử dụng đất, quyền sở hữu tài </w:t>
            </w:r>
            <w:r w:rsidRPr="004F6631">
              <w:rPr>
                <w:rFonts w:ascii="Times New Roman" w:hAnsi="Times New Roman" w:cs="Times New Roman"/>
                <w:color w:val="000000"/>
                <w:spacing w:val="-2"/>
                <w:sz w:val="24"/>
                <w:szCs w:val="24"/>
              </w:rPr>
              <w:t xml:space="preserve">sản gắn liền với đất lần đầu đối với các trường hợp đăng ký lần đầu mà có nhu cầu cấp </w:t>
            </w:r>
            <w:r w:rsidRPr="004F6631">
              <w:rPr>
                <w:rFonts w:ascii="Times New Roman" w:hAnsi="Times New Roman" w:cs="Times New Roman"/>
                <w:color w:val="000000"/>
                <w:spacing w:val="-2"/>
                <w:sz w:val="24"/>
                <w:szCs w:val="24"/>
              </w:rPr>
              <w:lastRenderedPageBreak/>
              <w:t>Giấy chứng nhận quyền sử dụng đất, quyền sở hữu tài sản gắn liền với đất và trường hợp quy định tại điểm b khoản 7 Điều 219 của Luật này được quy định như sau:</w:t>
            </w:r>
          </w:p>
        </w:tc>
        <w:tc>
          <w:tcPr>
            <w:tcW w:w="4961" w:type="dxa"/>
          </w:tcPr>
          <w:p w14:paraId="7CC3751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1710FF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AB36C4D" w14:textId="77777777" w:rsidTr="00FF1265">
        <w:tc>
          <w:tcPr>
            <w:tcW w:w="5240" w:type="dxa"/>
          </w:tcPr>
          <w:p w14:paraId="4C6040D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a) </w:t>
            </w:r>
            <w:r w:rsidRPr="004F6631">
              <w:rPr>
                <w:rFonts w:ascii="Times New Roman" w:hAnsi="Times New Roman" w:cs="Times New Roman"/>
                <w:color w:val="000000"/>
                <w:sz w:val="24"/>
                <w:szCs w:val="24"/>
                <w:lang w:val="vi-VN"/>
              </w:rPr>
              <w:t xml:space="preserve">Ủy ban nhân dân cấp tỉnh cấp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z w:val="24"/>
                <w:szCs w:val="24"/>
                <w:lang w:val="vi-VN"/>
              </w:rPr>
              <w:t xml:space="preserve">cho </w:t>
            </w:r>
            <w:r w:rsidRPr="004F6631">
              <w:rPr>
                <w:rFonts w:ascii="Times New Roman" w:hAnsi="Times New Roman" w:cs="Times New Roman"/>
                <w:color w:val="000000"/>
                <w:sz w:val="24"/>
                <w:szCs w:val="24"/>
              </w:rPr>
              <w:t>người sử dụng đất, chủ sở hữu tài sản gắn liền với đất quy định tại các khoản 1, 2, 5, 6 và 7 Điều 4 của Luật này.</w:t>
            </w:r>
          </w:p>
        </w:tc>
        <w:tc>
          <w:tcPr>
            <w:tcW w:w="4961" w:type="dxa"/>
          </w:tcPr>
          <w:p w14:paraId="23A4EE3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954B4D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DA0FC0A" w14:textId="77777777" w:rsidTr="00FF1265">
        <w:tc>
          <w:tcPr>
            <w:tcW w:w="5240" w:type="dxa"/>
          </w:tcPr>
          <w:p w14:paraId="404E7EF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Ủy ban nhân dân cấp tỉnh được ủy quyền cho cơ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cùng cấp cấp Giấy chứng </w:t>
            </w:r>
            <w:r w:rsidRPr="004F6631">
              <w:rPr>
                <w:rFonts w:ascii="Times New Roman" w:hAnsi="Times New Roman" w:cs="Times New Roman"/>
                <w:color w:val="000000"/>
                <w:sz w:val="24"/>
                <w:szCs w:val="24"/>
              </w:rPr>
              <w:t xml:space="preserve">nhận quyền sử dụng đất, quyền sở hữu tài sản gắn liền với đất </w:t>
            </w:r>
            <w:r w:rsidRPr="004F6631">
              <w:rPr>
                <w:rFonts w:ascii="Times New Roman" w:hAnsi="Times New Roman" w:cs="Times New Roman"/>
                <w:color w:val="000000"/>
                <w:sz w:val="24"/>
                <w:szCs w:val="24"/>
                <w:lang w:val="vi-VN"/>
              </w:rPr>
              <w:t>đối</w:t>
            </w:r>
            <w:r w:rsidRPr="004F6631">
              <w:rPr>
                <w:rFonts w:ascii="Times New Roman" w:hAnsi="Times New Roman" w:cs="Times New Roman"/>
                <w:color w:val="000000"/>
                <w:sz w:val="24"/>
                <w:szCs w:val="24"/>
              </w:rPr>
              <w:t xml:space="preserve"> với trường hợp quy định tại khoản này;</w:t>
            </w:r>
          </w:p>
        </w:tc>
        <w:tc>
          <w:tcPr>
            <w:tcW w:w="4961" w:type="dxa"/>
          </w:tcPr>
          <w:p w14:paraId="1E6AB8E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7F436B1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04128AD3" w14:textId="77777777" w:rsidTr="00FF1265">
        <w:tc>
          <w:tcPr>
            <w:tcW w:w="5240" w:type="dxa"/>
          </w:tcPr>
          <w:p w14:paraId="33F1EF4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Ủy ban nhân dân cấp huyện cấp Giấy chứng nhận</w:t>
            </w:r>
            <w:r w:rsidRPr="004F6631">
              <w:rPr>
                <w:rFonts w:ascii="Times New Roman" w:hAnsi="Times New Roman" w:cs="Times New Roman"/>
                <w:color w:val="000000"/>
                <w:sz w:val="24"/>
                <w:szCs w:val="24"/>
              </w:rPr>
              <w:t xml:space="preserve"> quyền sử dụng đất, quyền sở hữu tài sản gắn liền với đất </w:t>
            </w:r>
            <w:r w:rsidRPr="004F6631">
              <w:rPr>
                <w:rFonts w:ascii="Times New Roman" w:hAnsi="Times New Roman" w:cs="Times New Roman"/>
                <w:color w:val="000000"/>
                <w:sz w:val="24"/>
                <w:szCs w:val="24"/>
                <w:lang w:val="vi-VN"/>
              </w:rPr>
              <w:t xml:space="preserve">cho </w:t>
            </w:r>
            <w:r w:rsidRPr="004F6631">
              <w:rPr>
                <w:rFonts w:ascii="Times New Roman" w:hAnsi="Times New Roman" w:cs="Times New Roman"/>
                <w:color w:val="000000"/>
                <w:sz w:val="24"/>
                <w:szCs w:val="24"/>
              </w:rPr>
              <w:t>người sử dụng đất, chủ sở hữu tài sản gắn liền với đất quy định tại khoản 3 và khoản 4 Điều 4 của Luật này.</w:t>
            </w:r>
          </w:p>
        </w:tc>
        <w:tc>
          <w:tcPr>
            <w:tcW w:w="4961" w:type="dxa"/>
          </w:tcPr>
          <w:p w14:paraId="6375B3A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57B3D8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CE7DB09" w14:textId="77777777" w:rsidTr="00FF1265">
        <w:tc>
          <w:tcPr>
            <w:tcW w:w="5240" w:type="dxa"/>
          </w:tcPr>
          <w:p w14:paraId="56647EC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Thẩm quyền cấp Giấy chứng nhận quyền sử dụng đất, quyền sở hữu tài sản gắn liền với đất</w:t>
            </w:r>
            <w:r w:rsidRPr="004F6631">
              <w:rPr>
                <w:rFonts w:ascii="Times New Roman" w:eastAsia="Tahoma" w:hAnsi="Times New Roman" w:cs="Times New Roman"/>
                <w:bCs/>
                <w:iCs/>
                <w:color w:val="000000"/>
                <w:sz w:val="24"/>
                <w:szCs w:val="24"/>
              </w:rPr>
              <w:t>, xác</w:t>
            </w:r>
            <w:r w:rsidRPr="004F6631">
              <w:rPr>
                <w:rFonts w:ascii="Times New Roman" w:hAnsi="Times New Roman" w:cs="Times New Roman"/>
                <w:color w:val="000000"/>
                <w:sz w:val="24"/>
                <w:szCs w:val="24"/>
              </w:rPr>
              <w:t xml:space="preserve"> nhận</w:t>
            </w:r>
            <w:r w:rsidRPr="004F6631">
              <w:rPr>
                <w:rFonts w:ascii="Times New Roman" w:eastAsia="Tahoma" w:hAnsi="Times New Roman" w:cs="Times New Roman"/>
                <w:bCs/>
                <w:iCs/>
                <w:color w:val="000000"/>
                <w:sz w:val="24"/>
                <w:szCs w:val="24"/>
              </w:rPr>
              <w:t xml:space="preserve"> thay đổi</w:t>
            </w:r>
            <w:r w:rsidRPr="004F6631">
              <w:rPr>
                <w:rFonts w:ascii="Times New Roman" w:hAnsi="Times New Roman" w:cs="Times New Roman"/>
                <w:color w:val="000000"/>
                <w:sz w:val="24"/>
                <w:szCs w:val="24"/>
              </w:rPr>
              <w:t xml:space="preserve"> đối với trường hợp đăng ký biến động được quy định như sau:</w:t>
            </w:r>
          </w:p>
        </w:tc>
        <w:tc>
          <w:tcPr>
            <w:tcW w:w="4961" w:type="dxa"/>
          </w:tcPr>
          <w:p w14:paraId="6860154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91DD44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5350C5F" w14:textId="77777777" w:rsidTr="00FF1265">
        <w:tc>
          <w:tcPr>
            <w:tcW w:w="5240" w:type="dxa"/>
          </w:tcPr>
          <w:p w14:paraId="15CAD04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Tổ chức đăng ký đất đai thực hiện cho người sử dụng đất, chủ sở hữu tài sản gắn liền với đất là tổ chức trong nước, tổ chức tôn giáo, tổ chức tôn giáo trực thuộc, tổ chức nước ngoài có chức năng ngoại giao, tổ chức kinh tế có vốn đầu tư nước ngoài; cấp Giấy chứng nhận quyền sử dụng đất, quyền sở hữu tài sản gắn liền với đất cho chủ sở hữu tài sản gắn liền với đất là tổ chức nước ngoài, cá nhân nước ngoài;</w:t>
            </w:r>
          </w:p>
        </w:tc>
        <w:tc>
          <w:tcPr>
            <w:tcW w:w="4961" w:type="dxa"/>
          </w:tcPr>
          <w:p w14:paraId="20A4C56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C35CE3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D893EDF" w14:textId="77777777" w:rsidTr="00FF1265">
        <w:tc>
          <w:tcPr>
            <w:tcW w:w="5240" w:type="dxa"/>
          </w:tcPr>
          <w:p w14:paraId="6F287E1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Chi nhánh của tổ chức đăng ký đất đai hoặc tổ chức đăng ký đất đai thực hiện cho người sử dụng đất, chủ sở hữu tài sản gắn liền với đất là cá nhân, </w:t>
            </w:r>
            <w:r w:rsidRPr="004F6631">
              <w:rPr>
                <w:rFonts w:ascii="Times New Roman" w:hAnsi="Times New Roman" w:cs="Times New Roman"/>
                <w:color w:val="000000"/>
                <w:sz w:val="24"/>
                <w:szCs w:val="24"/>
              </w:rPr>
              <w:lastRenderedPageBreak/>
              <w:t>cộng đồng dân cư, người gốc Việt Nam định cư ở nước ngoài;</w:t>
            </w:r>
          </w:p>
        </w:tc>
        <w:tc>
          <w:tcPr>
            <w:tcW w:w="4961" w:type="dxa"/>
          </w:tcPr>
          <w:p w14:paraId="7F7B040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D57B87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4126E56" w14:textId="77777777" w:rsidTr="00FF1265">
        <w:tc>
          <w:tcPr>
            <w:tcW w:w="5240" w:type="dxa"/>
          </w:tcPr>
          <w:p w14:paraId="653DACB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c) Tổ chức đăng ký đất đai, chi nhánh của tổ chức đăng ký đất đai được sử dụng con dấu của mình để thực hiện cấp Giấy chứng nhận quyền sử dụng đất, quyền sở hữu tài sản gắn liền với đất hoặc xác nhận thay đổi vào giấy chứng nhận đã cấp.</w:t>
            </w:r>
          </w:p>
        </w:tc>
        <w:tc>
          <w:tcPr>
            <w:tcW w:w="4961" w:type="dxa"/>
          </w:tcPr>
          <w:p w14:paraId="0A1852D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22F7BF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6E5324D" w14:textId="77777777" w:rsidTr="00FF1265">
        <w:tc>
          <w:tcPr>
            <w:tcW w:w="5240" w:type="dxa"/>
          </w:tcPr>
          <w:p w14:paraId="021FC871"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849" w:name="_Ref130801968"/>
            <w:bookmarkStart w:id="1850" w:name="_Toc130825250"/>
            <w:bookmarkStart w:id="1851" w:name="_Toc149829247"/>
            <w:r w:rsidRPr="004F6631">
              <w:rPr>
                <w:rFonts w:ascii="Times New Roman" w:hAnsi="Times New Roman" w:cs="Times New Roman"/>
                <w:b/>
                <w:color w:val="000000"/>
                <w:sz w:val="24"/>
                <w:szCs w:val="24"/>
                <w:lang w:val="nl-NL"/>
              </w:rPr>
              <w:t>Cấp Giấy chứng nhận quyền sử dụng đất, quyền sở hữu tài sản gắn liền với đất đối với hộ gia đình, cá nhân, cộng đồng dân cư đang sử dụng đất có giấy tờ về quyền sử dụng đất</w:t>
            </w:r>
            <w:bookmarkEnd w:id="1849"/>
            <w:bookmarkEnd w:id="1850"/>
            <w:bookmarkEnd w:id="1851"/>
            <w:r w:rsidRPr="004F6631">
              <w:rPr>
                <w:rFonts w:ascii="Times New Roman" w:hAnsi="Times New Roman" w:cs="Times New Roman"/>
                <w:b/>
                <w:color w:val="000000"/>
                <w:sz w:val="24"/>
                <w:szCs w:val="24"/>
                <w:lang w:val="nl-NL"/>
              </w:rPr>
              <w:t xml:space="preserve"> </w:t>
            </w:r>
          </w:p>
        </w:tc>
        <w:tc>
          <w:tcPr>
            <w:tcW w:w="4961" w:type="dxa"/>
          </w:tcPr>
          <w:p w14:paraId="18593972" w14:textId="109ED96F" w:rsidR="00EE1482" w:rsidRPr="00134F8D" w:rsidRDefault="00EE1482" w:rsidP="00EE1482">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134F8D">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5</w:t>
            </w:r>
            <w:r w:rsidRPr="00134F8D">
              <w:rPr>
                <w:rFonts w:ascii="Times New Roman" w:hAnsi="Times New Roman" w:cs="Times New Roman"/>
                <w:b/>
                <w:bCs/>
                <w:color w:val="000000"/>
                <w:sz w:val="24"/>
                <w:szCs w:val="24"/>
                <w:lang w:val="nl-NL"/>
              </w:rPr>
              <w:t>. Cấp Giấy chứng nhận quyền sử dụng đất, quyền sở hữu tài sản gắn liền với đất đối với hộ gia đình, cá nhân, cộng đồng dân cư đang sử dụng đất</w:t>
            </w:r>
          </w:p>
          <w:p w14:paraId="01801A26" w14:textId="25C6D132" w:rsidR="00EE1482" w:rsidRDefault="00EE1482" w:rsidP="00EE1482">
            <w:pPr>
              <w:rPr>
                <w:rFonts w:ascii="Times New Roman" w:hAnsi="Times New Roman" w:cs="Times New Roman"/>
                <w:sz w:val="24"/>
                <w:szCs w:val="24"/>
                <w:lang w:val="nl-NL"/>
              </w:rPr>
            </w:pPr>
          </w:p>
          <w:p w14:paraId="575433D8" w14:textId="0CEBC661" w:rsidR="00EE1482" w:rsidRPr="00134F8D" w:rsidRDefault="00EE1482" w:rsidP="00EE1482">
            <w:pPr>
              <w:tabs>
                <w:tab w:val="left" w:pos="1128"/>
              </w:tabs>
              <w:rPr>
                <w:rFonts w:ascii="Times New Roman" w:hAnsi="Times New Roman" w:cs="Times New Roman"/>
                <w:sz w:val="24"/>
                <w:szCs w:val="24"/>
                <w:lang w:val="nl-NL"/>
              </w:rPr>
            </w:pPr>
            <w:r>
              <w:rPr>
                <w:rFonts w:ascii="Times New Roman" w:hAnsi="Times New Roman" w:cs="Times New Roman"/>
                <w:sz w:val="24"/>
                <w:szCs w:val="24"/>
                <w:lang w:val="nl-NL"/>
              </w:rPr>
              <w:tab/>
            </w:r>
          </w:p>
        </w:tc>
        <w:tc>
          <w:tcPr>
            <w:tcW w:w="3969" w:type="dxa"/>
          </w:tcPr>
          <w:p w14:paraId="31FD8C34"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419BC923" w14:textId="77777777" w:rsidTr="00FF1265">
        <w:tc>
          <w:tcPr>
            <w:tcW w:w="5240" w:type="dxa"/>
          </w:tcPr>
          <w:p w14:paraId="01C7A438" w14:textId="2957A333"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p>
        </w:tc>
        <w:tc>
          <w:tcPr>
            <w:tcW w:w="4961" w:type="dxa"/>
          </w:tcPr>
          <w:p w14:paraId="62F3AF90" w14:textId="122560B3" w:rsidR="00EE1482" w:rsidRPr="00134F8D" w:rsidRDefault="00EE1482" w:rsidP="00EE1482">
            <w:pPr>
              <w:widowControl w:val="0"/>
              <w:spacing w:before="40" w:after="40"/>
              <w:ind w:firstLine="0"/>
              <w:jc w:val="both"/>
              <w:rPr>
                <w:rFonts w:ascii="Times New Roman" w:hAnsi="Times New Roman" w:cs="Times New Roman"/>
                <w:color w:val="000000"/>
                <w:sz w:val="24"/>
                <w:szCs w:val="24"/>
              </w:rPr>
            </w:pPr>
            <w:r w:rsidRPr="00134F8D">
              <w:rPr>
                <w:rFonts w:ascii="Times New Roman" w:hAnsi="Times New Roman" w:cs="Times New Roman"/>
                <w:color w:val="000000"/>
                <w:sz w:val="24"/>
                <w:szCs w:val="24"/>
              </w:rPr>
              <w:t>1. Hộ gia đình, cá nhân đang sử dụng đất mà có giấy tờ về quyền sử dụng đất thì được cấp Giấy chứng nhận; đối với trường hợp không có giấy tờ về quyền sử dụng đất thì được cấp Giấy chứng nhận nếu đủ điều kiện.</w:t>
            </w:r>
          </w:p>
        </w:tc>
        <w:tc>
          <w:tcPr>
            <w:tcW w:w="3969" w:type="dxa"/>
          </w:tcPr>
          <w:p w14:paraId="39A3227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100A3A23" w14:textId="77777777" w:rsidTr="00FF1265">
        <w:tc>
          <w:tcPr>
            <w:tcW w:w="5240" w:type="dxa"/>
          </w:tcPr>
          <w:p w14:paraId="53A8F201" w14:textId="77777777" w:rsidR="00EE1482" w:rsidRPr="004F6631" w:rsidRDefault="00EE1482" w:rsidP="00EE1482">
            <w:pPr>
              <w:widowControl w:val="0"/>
              <w:spacing w:before="40" w:after="40"/>
              <w:ind w:firstLine="0"/>
              <w:rPr>
                <w:rFonts w:ascii="Times New Roman" w:hAnsi="Times New Roman" w:cs="Times New Roman"/>
                <w:color w:val="000000"/>
                <w:sz w:val="24"/>
                <w:szCs w:val="24"/>
              </w:rPr>
            </w:pPr>
          </w:p>
        </w:tc>
        <w:tc>
          <w:tcPr>
            <w:tcW w:w="4961" w:type="dxa"/>
          </w:tcPr>
          <w:p w14:paraId="1358E051" w14:textId="3EFB7CFB" w:rsidR="00EE1482" w:rsidRPr="00134F8D" w:rsidRDefault="00EE1482" w:rsidP="00EE1482">
            <w:pPr>
              <w:widowControl w:val="0"/>
              <w:spacing w:before="40" w:after="40"/>
              <w:ind w:firstLine="0"/>
              <w:jc w:val="both"/>
              <w:rPr>
                <w:rFonts w:ascii="Times New Roman" w:hAnsi="Times New Roman" w:cs="Times New Roman"/>
                <w:color w:val="000000"/>
                <w:sz w:val="24"/>
                <w:szCs w:val="24"/>
              </w:rPr>
            </w:pPr>
            <w:r w:rsidRPr="00134F8D">
              <w:rPr>
                <w:rFonts w:ascii="Times New Roman" w:hAnsi="Times New Roman" w:cs="Times New Roman"/>
                <w:color w:val="000000"/>
                <w:sz w:val="24"/>
                <w:szCs w:val="24"/>
              </w:rPr>
              <w:t>2. Hộ gia đình, cá nhân đang sử dụng đất có giấy tờ về quyền sử dụng đất quy định tại khoản 1 Điều này mà trên giấy tờ đó có thể hiện mục đích sử dụng để làm nhà ở, đất ở hoặc thổ cư thì được cấp Giấy chứng nhận vào mục đích đất ở theo hạn mức do Ủy ban nhân dân cấp tỉnh quy định.</w:t>
            </w:r>
          </w:p>
        </w:tc>
        <w:tc>
          <w:tcPr>
            <w:tcW w:w="3969" w:type="dxa"/>
          </w:tcPr>
          <w:p w14:paraId="53A22FA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2AF9B608" w14:textId="77777777" w:rsidTr="00FF1265">
        <w:tc>
          <w:tcPr>
            <w:tcW w:w="5240" w:type="dxa"/>
          </w:tcPr>
          <w:p w14:paraId="46655189" w14:textId="77777777" w:rsidR="00EE1482" w:rsidRPr="004F6631" w:rsidRDefault="00EE1482" w:rsidP="00EE1482">
            <w:pPr>
              <w:widowControl w:val="0"/>
              <w:spacing w:before="40" w:after="40"/>
              <w:ind w:firstLine="0"/>
              <w:rPr>
                <w:rFonts w:ascii="Times New Roman" w:hAnsi="Times New Roman" w:cs="Times New Roman"/>
                <w:color w:val="000000"/>
                <w:sz w:val="24"/>
                <w:szCs w:val="24"/>
              </w:rPr>
            </w:pPr>
          </w:p>
        </w:tc>
        <w:tc>
          <w:tcPr>
            <w:tcW w:w="4961" w:type="dxa"/>
          </w:tcPr>
          <w:p w14:paraId="37F5CA0A" w14:textId="50F68DBD" w:rsidR="00EE1482" w:rsidRPr="00134F8D" w:rsidRDefault="00EE1482" w:rsidP="00EE1482">
            <w:pPr>
              <w:widowControl w:val="0"/>
              <w:spacing w:before="40" w:after="40"/>
              <w:ind w:firstLine="0"/>
              <w:jc w:val="both"/>
              <w:rPr>
                <w:rFonts w:ascii="Times New Roman" w:hAnsi="Times New Roman" w:cs="Times New Roman"/>
                <w:color w:val="000000"/>
                <w:sz w:val="24"/>
                <w:szCs w:val="24"/>
              </w:rPr>
            </w:pPr>
            <w:r w:rsidRPr="00134F8D">
              <w:rPr>
                <w:rFonts w:ascii="Times New Roman" w:hAnsi="Times New Roman" w:cs="Times New Roman"/>
                <w:color w:val="000000"/>
                <w:sz w:val="24"/>
                <w:szCs w:val="24"/>
              </w:rPr>
              <w:t xml:space="preserve">3. Cộng đồng dân cư đang sử dụng đất có công trình là đình, đền, miếu, am, nhà thờ họ, công trình tín ngưỡng khác, chùa, đất nông nghiệp mà không có tranh chấp, là đất sử dụng chung cho cộng đồng dân cư thì được cấp Giấy chứng nhận. </w:t>
            </w:r>
          </w:p>
        </w:tc>
        <w:tc>
          <w:tcPr>
            <w:tcW w:w="3969" w:type="dxa"/>
          </w:tcPr>
          <w:p w14:paraId="6B54B03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tr w:rsidR="00EE1482" w:rsidRPr="004F6631" w14:paraId="1F2659E6" w14:textId="77777777" w:rsidTr="00FF1265">
        <w:tc>
          <w:tcPr>
            <w:tcW w:w="5240" w:type="dxa"/>
          </w:tcPr>
          <w:p w14:paraId="11BB30B2" w14:textId="75F09806"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Hộ gia đình, cá nhân đang sử dụng đất ổn định mà có một trong các loại giấy tờ</w:t>
            </w:r>
            <w:r w:rsidRPr="004F6631">
              <w:rPr>
                <w:rFonts w:ascii="Times New Roman" w:hAnsi="Times New Roman" w:cs="Times New Roman"/>
                <w:color w:val="000000"/>
                <w:sz w:val="24"/>
                <w:szCs w:val="24"/>
              </w:rPr>
              <w:t xml:space="preserve"> được lập trước ngày 15 tháng 10 năm 1993</w:t>
            </w:r>
            <w:r w:rsidRPr="004F6631">
              <w:rPr>
                <w:rFonts w:ascii="Times New Roman" w:hAnsi="Times New Roman" w:cs="Times New Roman"/>
                <w:color w:val="000000"/>
                <w:sz w:val="24"/>
                <w:szCs w:val="24"/>
                <w:lang w:val="vi-VN"/>
              </w:rPr>
              <w:t xml:space="preserve"> sau đây thì được cấp Giấy chứng nhận </w:t>
            </w:r>
            <w:r w:rsidRPr="004F6631">
              <w:rPr>
                <w:rFonts w:ascii="Times New Roman" w:hAnsi="Times New Roman" w:cs="Times New Roman"/>
                <w:color w:val="000000"/>
                <w:sz w:val="24"/>
                <w:szCs w:val="24"/>
              </w:rPr>
              <w:t>quyền sử dụng đất, quyền sở hữu tài sản gắn liền với đất và không phải nộp tiền sử dụng đất:</w:t>
            </w:r>
          </w:p>
        </w:tc>
        <w:tc>
          <w:tcPr>
            <w:tcW w:w="4961" w:type="dxa"/>
          </w:tcPr>
          <w:p w14:paraId="5547DD5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c>
          <w:tcPr>
            <w:tcW w:w="3969" w:type="dxa"/>
          </w:tcPr>
          <w:p w14:paraId="4102AFF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484C54CE" w14:textId="77777777" w:rsidTr="00FF1265">
        <w:tc>
          <w:tcPr>
            <w:tcW w:w="5240" w:type="dxa"/>
          </w:tcPr>
          <w:p w14:paraId="1080200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a)</w:t>
            </w:r>
            <w:r w:rsidRPr="004F6631">
              <w:rPr>
                <w:rFonts w:ascii="Times New Roman" w:hAnsi="Times New Roman" w:cs="Times New Roman"/>
                <w:color w:val="000000"/>
                <w:sz w:val="24"/>
                <w:szCs w:val="24"/>
                <w:lang w:val="vi-VN"/>
              </w:rPr>
              <w:t xml:space="preserve"> Những giấy tờ về quyền được sử dụng đất do cơ </w:t>
            </w:r>
            <w:r w:rsidRPr="004F6631">
              <w:rPr>
                <w:rFonts w:ascii="Times New Roman" w:hAnsi="Times New Roman" w:cs="Times New Roman"/>
                <w:color w:val="000000"/>
                <w:sz w:val="24"/>
                <w:szCs w:val="24"/>
                <w:lang w:val="vi-VN"/>
              </w:rPr>
              <w:lastRenderedPageBreak/>
              <w:t>quan có thẩm quyền cấp trong quá trình thực hiện chính sách đất đai của Nhà nước Việt Nam dân chủ Cộng hòa, Chính phủ Cách mạng lâm thời Cộng hòa miền Nam Việt Nam và Nhà nước Cộng hòa xã hội chủ nghĩa Việt Nam</w:t>
            </w:r>
            <w:r w:rsidRPr="004F6631">
              <w:rPr>
                <w:rFonts w:ascii="Times New Roman" w:hAnsi="Times New Roman" w:cs="Times New Roman"/>
                <w:color w:val="000000"/>
                <w:sz w:val="24"/>
                <w:szCs w:val="24"/>
              </w:rPr>
              <w:t>;</w:t>
            </w:r>
          </w:p>
        </w:tc>
        <w:tc>
          <w:tcPr>
            <w:tcW w:w="4961" w:type="dxa"/>
          </w:tcPr>
          <w:p w14:paraId="1E597DF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6A433DC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7B286EB2" w14:textId="77777777" w:rsidTr="00FF1265">
        <w:tc>
          <w:tcPr>
            <w:tcW w:w="5240" w:type="dxa"/>
          </w:tcPr>
          <w:p w14:paraId="335E396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b) Một trong các gi</w:t>
            </w:r>
            <w:r w:rsidRPr="004F6631">
              <w:rPr>
                <w:rFonts w:ascii="Times New Roman" w:hAnsi="Times New Roman" w:cs="Times New Roman"/>
                <w:color w:val="000000"/>
                <w:sz w:val="24"/>
                <w:szCs w:val="24"/>
                <w:lang w:val="vi-VN"/>
              </w:rPr>
              <w:t>ấy tờ về quyền sử dụng đất do cơ quan có thẩm quyền thuộc chế độ cũ cấp cho người sử dụng đất, gồm:</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Bằng khoán điền thổ</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Văn tự đoạn mãi bất động sản có chứng nhận của cơ quan thuộc chế độ cũ</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Văn tự mua bán nhà ở, tặng cho nhà ở, đổi nhà ở, thừa kế nhà ở mà gắn liền với đất ở có chứng nhận của cơ quan thuộc chế độ cũ</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Bản di chúc hoặc giấy thỏa thuận tương phân di sản về nhà ở được cơ quan thuộc chế độ cũ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Giấy phép cho xây cất nhà ở</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iấy phép hợp thức hóa kiến trúc của cơ quan thuộc chế độ cũ cấp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Bản án của Tòa án </w:t>
            </w:r>
            <w:r w:rsidRPr="004F6631">
              <w:rPr>
                <w:rFonts w:ascii="Times New Roman" w:hAnsi="Times New Roman" w:cs="Times New Roman"/>
                <w:color w:val="000000"/>
                <w:sz w:val="24"/>
                <w:szCs w:val="24"/>
              </w:rPr>
              <w:t>thuộc</w:t>
            </w:r>
            <w:r w:rsidRPr="004F6631">
              <w:rPr>
                <w:rFonts w:ascii="Times New Roman" w:hAnsi="Times New Roman" w:cs="Times New Roman"/>
                <w:color w:val="000000"/>
                <w:sz w:val="24"/>
                <w:szCs w:val="24"/>
                <w:lang w:val="vi-VN"/>
              </w:rPr>
              <w:t xml:space="preserve"> chế độ cũ đã có hiệu lực thi hành</w:t>
            </w:r>
            <w:r w:rsidRPr="004F6631">
              <w:rPr>
                <w:rFonts w:ascii="Times New Roman" w:hAnsi="Times New Roman" w:cs="Times New Roman"/>
                <w:color w:val="000000"/>
                <w:sz w:val="24"/>
                <w:szCs w:val="24"/>
              </w:rPr>
              <w:t>;</w:t>
            </w:r>
          </w:p>
        </w:tc>
        <w:tc>
          <w:tcPr>
            <w:tcW w:w="4961" w:type="dxa"/>
          </w:tcPr>
          <w:p w14:paraId="40CC1036"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F96B68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62EE861" w14:textId="77777777" w:rsidTr="00FF1265">
        <w:tc>
          <w:tcPr>
            <w:tcW w:w="5240" w:type="dxa"/>
          </w:tcPr>
          <w:p w14:paraId="592BAD4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z w:val="24"/>
                <w:szCs w:val="24"/>
                <w:lang w:val="vi-VN"/>
              </w:rPr>
              <w:t>Giấy chứng nhận quyền sử dụng đất tạm thời được cơ quan nhà nước có thẩm quyền cấp hoặc có tên trong Sổ đăng ký ruộng đất, Sổ địa chính</w:t>
            </w:r>
            <w:r w:rsidRPr="004F6631">
              <w:rPr>
                <w:rFonts w:ascii="Times New Roman" w:hAnsi="Times New Roman" w:cs="Times New Roman"/>
                <w:color w:val="000000"/>
                <w:sz w:val="24"/>
                <w:szCs w:val="24"/>
              </w:rPr>
              <w:t>;</w:t>
            </w:r>
          </w:p>
        </w:tc>
        <w:tc>
          <w:tcPr>
            <w:tcW w:w="4961" w:type="dxa"/>
          </w:tcPr>
          <w:p w14:paraId="7BA37E7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A3891B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1A7ABCC" w14:textId="77777777" w:rsidTr="00FF1265">
        <w:tc>
          <w:tcPr>
            <w:tcW w:w="5240" w:type="dxa"/>
          </w:tcPr>
          <w:p w14:paraId="40959B3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z w:val="24"/>
                <w:szCs w:val="24"/>
                <w:lang w:val="vi-VN"/>
              </w:rPr>
              <w:t>Giấy tờ chuyển nhượng quyền sử dụng đất, mua bán nhà ở gắn liền với đất ở</w:t>
            </w:r>
            <w:r w:rsidRPr="004F6631">
              <w:rPr>
                <w:rFonts w:ascii="Times New Roman" w:hAnsi="Times New Roman" w:cs="Times New Roman"/>
                <w:color w:val="000000"/>
                <w:sz w:val="24"/>
                <w:szCs w:val="24"/>
              </w:rPr>
              <w:t xml:space="preserve">, nay </w:t>
            </w:r>
            <w:r w:rsidRPr="004F6631">
              <w:rPr>
                <w:rFonts w:ascii="Times New Roman" w:hAnsi="Times New Roman" w:cs="Times New Roman"/>
                <w:color w:val="000000"/>
                <w:sz w:val="24"/>
                <w:szCs w:val="24"/>
                <w:lang w:val="vi-VN"/>
              </w:rPr>
              <w:t xml:space="preserve">được Ủy ban nhân dân cấp xã xác nhận đã sử dụng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trước ngày 15 tháng 10 năm 1993</w:t>
            </w:r>
            <w:r w:rsidRPr="004F6631">
              <w:rPr>
                <w:rFonts w:ascii="Times New Roman" w:hAnsi="Times New Roman" w:cs="Times New Roman"/>
                <w:color w:val="000000"/>
                <w:sz w:val="24"/>
                <w:szCs w:val="24"/>
              </w:rPr>
              <w:t>;</w:t>
            </w:r>
          </w:p>
        </w:tc>
        <w:tc>
          <w:tcPr>
            <w:tcW w:w="4961" w:type="dxa"/>
          </w:tcPr>
          <w:p w14:paraId="466F8B5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041F2C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DE6B27D" w14:textId="77777777" w:rsidTr="00FF1265">
        <w:tc>
          <w:tcPr>
            <w:tcW w:w="5240" w:type="dxa"/>
          </w:tcPr>
          <w:p w14:paraId="78769E5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S</w:t>
            </w:r>
            <w:r w:rsidRPr="004F6631">
              <w:rPr>
                <w:rFonts w:ascii="Times New Roman" w:hAnsi="Times New Roman" w:cs="Times New Roman"/>
                <w:color w:val="000000"/>
                <w:sz w:val="24"/>
                <w:szCs w:val="24"/>
                <w:lang w:val="vi-VN"/>
              </w:rPr>
              <w:t>ổ mục kê, sổ kiến điền lập trước ngày 18 tháng 12 năm 1980</w:t>
            </w:r>
            <w:r w:rsidRPr="004F6631">
              <w:rPr>
                <w:rFonts w:ascii="Times New Roman" w:hAnsi="Times New Roman" w:cs="Times New Roman"/>
                <w:color w:val="000000"/>
                <w:sz w:val="24"/>
                <w:szCs w:val="24"/>
              </w:rPr>
              <w:t xml:space="preserve"> mà có tên người sử dụng đất;</w:t>
            </w:r>
          </w:p>
        </w:tc>
        <w:tc>
          <w:tcPr>
            <w:tcW w:w="4961" w:type="dxa"/>
          </w:tcPr>
          <w:p w14:paraId="79A5DC7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B072E6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21C0486" w14:textId="77777777" w:rsidTr="00FF1265">
        <w:tc>
          <w:tcPr>
            <w:tcW w:w="5240" w:type="dxa"/>
          </w:tcPr>
          <w:p w14:paraId="465A56B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e) M</w:t>
            </w:r>
            <w:r w:rsidRPr="004F6631">
              <w:rPr>
                <w:rFonts w:ascii="Times New Roman" w:hAnsi="Times New Roman" w:cs="Times New Roman"/>
                <w:color w:val="000000"/>
                <w:sz w:val="24"/>
                <w:szCs w:val="24"/>
                <w:lang w:val="vi-VN"/>
              </w:rPr>
              <w:t xml:space="preserve">ột trong các giấy tờ </w:t>
            </w:r>
            <w:r w:rsidRPr="004F6631">
              <w:rPr>
                <w:rFonts w:ascii="Times New Roman" w:hAnsi="Times New Roman" w:cs="Times New Roman"/>
                <w:color w:val="000000"/>
                <w:sz w:val="24"/>
                <w:szCs w:val="24"/>
              </w:rPr>
              <w:t xml:space="preserve">được lập </w:t>
            </w:r>
            <w:r w:rsidRPr="004F6631">
              <w:rPr>
                <w:rFonts w:ascii="Times New Roman" w:hAnsi="Times New Roman" w:cs="Times New Roman"/>
                <w:color w:val="000000"/>
                <w:sz w:val="24"/>
                <w:szCs w:val="24"/>
                <w:lang w:val="vi-VN"/>
              </w:rPr>
              <w:t>trong quá trình thực hiện đăng ký ruộng đất theo Chỉ thị số 299/TTg ngày 10 tháng 11 năm 1980 của Thủ tướng Chính phủ về công tác đo đạc, phân hạng và đăng ký ruộng đất trong cả nước do cơ quan nhà nước đang quản lý</w:t>
            </w:r>
            <w:r w:rsidRPr="004F6631">
              <w:rPr>
                <w:rFonts w:ascii="Times New Roman" w:hAnsi="Times New Roman" w:cs="Times New Roman"/>
                <w:color w:val="000000"/>
                <w:sz w:val="24"/>
                <w:szCs w:val="24"/>
              </w:rPr>
              <w:t xml:space="preserve"> mà có tên người sử dụng đất, bao gồm</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Biên bản xét duyệt của Hội đồng đăng ký ruộng đất cấp xã xác định người đang sử dụng đất là hợp pháp; Bản tổng hợp các trường hợp sử dụng đất hợp pháp do Ủy ban nhân dân cấp xã hoặc Hội đồng đăng ký ruộng đất </w:t>
            </w:r>
            <w:r w:rsidRPr="004F6631">
              <w:rPr>
                <w:rFonts w:ascii="Times New Roman" w:hAnsi="Times New Roman" w:cs="Times New Roman"/>
                <w:color w:val="000000"/>
                <w:sz w:val="24"/>
                <w:szCs w:val="24"/>
                <w:lang w:val="vi-VN"/>
              </w:rPr>
              <w:lastRenderedPageBreak/>
              <w:t>cấp xã hoặc cơ quan quản lý đất đai cấp huyện, cấp tỉnh lập;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Đơn xin đăng ký quyền sử dụng ruộng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Giấy tờ về việc chứng nhận đã đăng ký quyền sử dụng đất của Ủy ban nhân dân cấp xã, cấp huyện hoặc cấp tỉnh cấp cho người sử dụng đất;</w:t>
            </w:r>
            <w:r w:rsidRPr="004F6631">
              <w:rPr>
                <w:rFonts w:ascii="Times New Roman" w:hAnsi="Times New Roman" w:cs="Times New Roman"/>
                <w:color w:val="000000"/>
                <w:sz w:val="24"/>
                <w:szCs w:val="24"/>
              </w:rPr>
              <w:t xml:space="preserve"> </w:t>
            </w:r>
          </w:p>
        </w:tc>
        <w:tc>
          <w:tcPr>
            <w:tcW w:w="4961" w:type="dxa"/>
          </w:tcPr>
          <w:p w14:paraId="12BD037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839EDE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64905D1" w14:textId="77777777" w:rsidTr="00FF1265">
        <w:tc>
          <w:tcPr>
            <w:tcW w:w="5240" w:type="dxa"/>
          </w:tcPr>
          <w:p w14:paraId="07E630D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 xml:space="preserve">g) </w:t>
            </w:r>
            <w:r w:rsidRPr="004F6631">
              <w:rPr>
                <w:rFonts w:ascii="Times New Roman" w:hAnsi="Times New Roman" w:cs="Times New Roman"/>
                <w:color w:val="000000"/>
                <w:sz w:val="24"/>
                <w:szCs w:val="24"/>
                <w:lang w:val="vi-VN"/>
              </w:rPr>
              <w:t>Giấy tờ về việc kê khai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đăng ký nhà cửa được Ủy ban nhân dân cấp xã, cấp huyện hoặc cấp tỉnh xác nhận mà trong đó có ghi diện tích đất có nhà;</w:t>
            </w:r>
            <w:r w:rsidRPr="004F6631">
              <w:rPr>
                <w:rFonts w:ascii="Times New Roman" w:hAnsi="Times New Roman" w:cs="Times New Roman"/>
                <w:color w:val="000000"/>
                <w:sz w:val="24"/>
                <w:szCs w:val="24"/>
              </w:rPr>
              <w:t xml:space="preserve"> </w:t>
            </w:r>
          </w:p>
        </w:tc>
        <w:tc>
          <w:tcPr>
            <w:tcW w:w="4961" w:type="dxa"/>
          </w:tcPr>
          <w:p w14:paraId="24EC8FB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252F1C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8D06E89" w14:textId="77777777" w:rsidTr="00FF1265">
        <w:tc>
          <w:tcPr>
            <w:tcW w:w="5240" w:type="dxa"/>
          </w:tcPr>
          <w:p w14:paraId="4A710096"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t xml:space="preserve">h) </w:t>
            </w:r>
            <w:r w:rsidRPr="004F6631">
              <w:rPr>
                <w:rFonts w:ascii="Times New Roman" w:hAnsi="Times New Roman" w:cs="Times New Roman"/>
                <w:color w:val="000000"/>
                <w:spacing w:val="2"/>
                <w:sz w:val="24"/>
                <w:szCs w:val="24"/>
                <w:lang w:val="vi-VN"/>
              </w:rPr>
              <w:t>Giấy tờ của đơn vị quốc phòng giao đất cho cán bộ, chiến sĩ làm nhà ở theo Chỉ thị số 282/CT-QP ngày 11 tháng 7 năm 1991 của Bộ trưởng Bộ Quốc phòng mà việc giao đất đó phù hợp với quy hoạch sử dụng đất làm nhà ở của cán bộ, chiến sĩ trong quy hoạch đất quốc phòng đã được phê duyệt</w:t>
            </w:r>
            <w:r w:rsidRPr="004F6631">
              <w:rPr>
                <w:rFonts w:ascii="Times New Roman" w:hAnsi="Times New Roman" w:cs="Times New Roman"/>
                <w:color w:val="000000"/>
                <w:spacing w:val="2"/>
                <w:sz w:val="24"/>
                <w:szCs w:val="24"/>
              </w:rPr>
              <w:t xml:space="preserve"> tại thời điểm giao đất</w:t>
            </w:r>
            <w:r w:rsidRPr="004F6631">
              <w:rPr>
                <w:rFonts w:ascii="Times New Roman" w:hAnsi="Times New Roman" w:cs="Times New Roman"/>
                <w:color w:val="000000"/>
                <w:spacing w:val="2"/>
                <w:sz w:val="24"/>
                <w:szCs w:val="24"/>
                <w:lang w:val="vi-VN"/>
              </w:rPr>
              <w:t>;</w:t>
            </w:r>
          </w:p>
        </w:tc>
        <w:tc>
          <w:tcPr>
            <w:tcW w:w="4961" w:type="dxa"/>
          </w:tcPr>
          <w:p w14:paraId="6C305647"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156ACF31"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5593DCA0" w14:textId="77777777" w:rsidTr="00FF1265">
        <w:tc>
          <w:tcPr>
            <w:tcW w:w="5240" w:type="dxa"/>
          </w:tcPr>
          <w:p w14:paraId="3F2D3AB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i) </w:t>
            </w:r>
            <w:r w:rsidRPr="004F6631">
              <w:rPr>
                <w:rFonts w:ascii="Times New Roman" w:hAnsi="Times New Roman" w:cs="Times New Roman"/>
                <w:color w:val="000000"/>
                <w:sz w:val="24"/>
                <w:szCs w:val="24"/>
                <w:lang w:val="vi-VN"/>
              </w:rPr>
              <w:t>Dự án hoặc danh sách hoặc văn bản về việc di dân đi xây dựng khu kinh tế mới, di dân tái định cư được Ủy ban nhân dân cấp huyện, cấp tỉnh hoặc cơ quan có thẩm quyền phê duyệt</w:t>
            </w:r>
            <w:r w:rsidRPr="004F6631">
              <w:rPr>
                <w:rFonts w:ascii="Times New Roman" w:hAnsi="Times New Roman" w:cs="Times New Roman"/>
                <w:color w:val="000000"/>
                <w:sz w:val="24"/>
                <w:szCs w:val="24"/>
              </w:rPr>
              <w:t xml:space="preserve"> mà có tên người sử dụng đất</w:t>
            </w:r>
            <w:r w:rsidRPr="004F6631">
              <w:rPr>
                <w:rFonts w:ascii="Times New Roman" w:hAnsi="Times New Roman" w:cs="Times New Roman"/>
                <w:color w:val="000000"/>
                <w:sz w:val="24"/>
                <w:szCs w:val="24"/>
                <w:lang w:val="vi-VN"/>
              </w:rPr>
              <w:t>;</w:t>
            </w:r>
          </w:p>
        </w:tc>
        <w:tc>
          <w:tcPr>
            <w:tcW w:w="4961" w:type="dxa"/>
          </w:tcPr>
          <w:p w14:paraId="45313F4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D54D89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6962C15" w14:textId="77777777" w:rsidTr="00FF1265">
        <w:tc>
          <w:tcPr>
            <w:tcW w:w="5240" w:type="dxa"/>
          </w:tcPr>
          <w:p w14:paraId="2483BE8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 xml:space="preserve"> Giấy tờ có nội dung về quyền sở hữu nhà ở, công trình;</w:t>
            </w:r>
            <w:r w:rsidRPr="004F6631">
              <w:rPr>
                <w:rFonts w:ascii="Times New Roman" w:hAnsi="Times New Roman" w:cs="Times New Roman"/>
                <w:color w:val="000000"/>
                <w:sz w:val="24"/>
                <w:szCs w:val="24"/>
              </w:rPr>
              <w:t xml:space="preserve"> g</w:t>
            </w:r>
            <w:r w:rsidRPr="004F6631">
              <w:rPr>
                <w:rFonts w:ascii="Times New Roman" w:hAnsi="Times New Roman" w:cs="Times New Roman"/>
                <w:color w:val="000000"/>
                <w:sz w:val="24"/>
                <w:szCs w:val="24"/>
                <w:lang w:val="vi-VN"/>
              </w:rPr>
              <w:t>iấy tờ về việc xây dựng, sửa chữa nhà ở, công trình được Ủy ban nhân dân cấp huyện, cấp tỉnh hoặc cơ quan quản lý nhà nước về nhà ở, xây dựng chứng nhận hoặc cho phép;</w:t>
            </w:r>
          </w:p>
        </w:tc>
        <w:tc>
          <w:tcPr>
            <w:tcW w:w="4961" w:type="dxa"/>
          </w:tcPr>
          <w:p w14:paraId="6D319AD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30EC4E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1240B8F" w14:textId="77777777" w:rsidTr="00FF1265">
        <w:tc>
          <w:tcPr>
            <w:tcW w:w="5240" w:type="dxa"/>
          </w:tcPr>
          <w:p w14:paraId="1A25ED3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l)</w:t>
            </w:r>
            <w:r w:rsidRPr="004F6631">
              <w:rPr>
                <w:rFonts w:ascii="Times New Roman" w:hAnsi="Times New Roman" w:cs="Times New Roman"/>
                <w:color w:val="000000"/>
                <w:sz w:val="24"/>
                <w:szCs w:val="24"/>
                <w:lang w:val="vi-VN"/>
              </w:rPr>
              <w:t xml:space="preserve"> Giấy tờ tạm giao đất của Ủy ban nhân dân cấp huyện, cấp tỉnh; Đơn đề nghị được sử dụng đất được Ủy ban nhân dân cấp xã, hợp tác xã nông nghiệp phê duyệt, chấp thuận trước ngày 01 tháng 7 năm 1980 hoặc được Ủy ban nhân dân cấp huyện, cấp tỉnh phê duyệt, chấp thuận;</w:t>
            </w:r>
          </w:p>
        </w:tc>
        <w:tc>
          <w:tcPr>
            <w:tcW w:w="4961" w:type="dxa"/>
          </w:tcPr>
          <w:p w14:paraId="3C0AD4D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693FED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9A08A51" w14:textId="77777777" w:rsidTr="00FF1265">
        <w:tc>
          <w:tcPr>
            <w:tcW w:w="5240" w:type="dxa"/>
          </w:tcPr>
          <w:p w14:paraId="1EDC3A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m)</w:t>
            </w:r>
            <w:r w:rsidRPr="004F6631">
              <w:rPr>
                <w:rFonts w:ascii="Times New Roman" w:hAnsi="Times New Roman" w:cs="Times New Roman"/>
                <w:color w:val="000000"/>
                <w:sz w:val="24"/>
                <w:szCs w:val="24"/>
                <w:lang w:val="vi-VN"/>
              </w:rPr>
              <w:t xml:space="preserve"> Giấy tờ của cơ quan nhà nước có thẩm quyền về việc giao đất cho cơ quan, tổ chức để bố trí đất cho cán bộ, công nhân viên tự làm nhà ở hoặc xây dựng nhà ở để phân hoặc cấp cho cán bộ, công nhân viên </w:t>
            </w:r>
            <w:r w:rsidRPr="004F6631">
              <w:rPr>
                <w:rFonts w:ascii="Times New Roman" w:hAnsi="Times New Roman" w:cs="Times New Roman"/>
                <w:color w:val="000000"/>
                <w:sz w:val="24"/>
                <w:szCs w:val="24"/>
                <w:lang w:val="vi-VN"/>
              </w:rPr>
              <w:lastRenderedPageBreak/>
              <w:t>bằng vốn không thuộc ngân sách nhà nước hoặc do cán bộ, công nhân viên tự đóng góp xây dựng</w:t>
            </w:r>
            <w:r w:rsidRPr="004F6631">
              <w:rPr>
                <w:rFonts w:ascii="Times New Roman" w:hAnsi="Times New Roman" w:cs="Times New Roman"/>
                <w:color w:val="000000"/>
                <w:sz w:val="24"/>
                <w:szCs w:val="24"/>
              </w:rPr>
              <w:t>;</w:t>
            </w:r>
          </w:p>
        </w:tc>
        <w:tc>
          <w:tcPr>
            <w:tcW w:w="4961" w:type="dxa"/>
          </w:tcPr>
          <w:p w14:paraId="01CE597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44BE8C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369B241" w14:textId="77777777" w:rsidTr="00FF1265">
        <w:tc>
          <w:tcPr>
            <w:tcW w:w="5240" w:type="dxa"/>
          </w:tcPr>
          <w:p w14:paraId="6EE70317" w14:textId="77777777" w:rsidR="00EE1482" w:rsidRPr="004F6631" w:rsidRDefault="00EE1482" w:rsidP="00EE1482">
            <w:pPr>
              <w:widowControl w:val="0"/>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lastRenderedPageBreak/>
              <w:t>n) Giấy tờ khác về quyền sử dụng đất có trước ngày 15 tháng 10 năm 1993 do Ủy ban nhân dân cấp tỉnh quy định phù hợp với thực tiễn của địa phương.</w:t>
            </w:r>
          </w:p>
        </w:tc>
        <w:tc>
          <w:tcPr>
            <w:tcW w:w="4961" w:type="dxa"/>
          </w:tcPr>
          <w:p w14:paraId="2F6E7601"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6"/>
                <w:sz w:val="24"/>
                <w:szCs w:val="24"/>
              </w:rPr>
            </w:pPr>
          </w:p>
        </w:tc>
        <w:tc>
          <w:tcPr>
            <w:tcW w:w="3969" w:type="dxa"/>
          </w:tcPr>
          <w:p w14:paraId="3BB1C687" w14:textId="77777777" w:rsidR="00EE1482" w:rsidRPr="004F6631" w:rsidRDefault="00EE1482" w:rsidP="00EE1482">
            <w:pPr>
              <w:widowControl w:val="0"/>
              <w:spacing w:before="40" w:after="40"/>
              <w:ind w:firstLine="0"/>
              <w:rPr>
                <w:rFonts w:ascii="Times New Roman" w:hAnsi="Times New Roman" w:cs="Times New Roman"/>
                <w:bCs/>
                <w:color w:val="000000"/>
                <w:spacing w:val="-6"/>
                <w:sz w:val="24"/>
                <w:szCs w:val="24"/>
              </w:rPr>
            </w:pPr>
          </w:p>
        </w:tc>
      </w:tr>
      <w:tr w:rsidR="00EE1482" w:rsidRPr="004F6631" w14:paraId="580949BB" w14:textId="77777777" w:rsidTr="00FF1265">
        <w:tc>
          <w:tcPr>
            <w:tcW w:w="5240" w:type="dxa"/>
          </w:tcPr>
          <w:p w14:paraId="78E8328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bookmarkStart w:id="1852" w:name="_Hlk152578622"/>
            <w:bookmarkStart w:id="1853" w:name="_Hlk152578653"/>
            <w:r w:rsidRPr="004F6631">
              <w:rPr>
                <w:rFonts w:ascii="Times New Roman" w:hAnsi="Times New Roman" w:cs="Times New Roman"/>
                <w:color w:val="000000"/>
                <w:sz w:val="24"/>
                <w:szCs w:val="24"/>
              </w:rPr>
              <w:t>Hộ gia đình, cá nhân đang sử dụng đất có giấy tờ của nông, lâm trường quốc doanh về việc giao đất để làm nhà ở hoặc làm nhà ở kết hợp với sản xuất nông, lâm nghiệp trước ngày 01 tháng 7 năm 2004 thì được cấp Giấy chứng nhận quyền sử dụng đất, quyền sở hữu tài sản gắn liền với đất và không phải nộp tiền sử dụng đất.</w:t>
            </w:r>
            <w:bookmarkEnd w:id="1852"/>
          </w:p>
        </w:tc>
        <w:tc>
          <w:tcPr>
            <w:tcW w:w="4961" w:type="dxa"/>
          </w:tcPr>
          <w:p w14:paraId="7EE7CA8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D5244C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bookmarkEnd w:id="1853"/>
      <w:tr w:rsidR="00EE1482" w:rsidRPr="004F6631" w14:paraId="2979072E" w14:textId="77777777" w:rsidTr="00FF1265">
        <w:tc>
          <w:tcPr>
            <w:tcW w:w="5240" w:type="dxa"/>
          </w:tcPr>
          <w:p w14:paraId="775E7541"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Hộ gia đình, cá nhân đang sử dụng đất ổn định mà có một trong các loại giấy tờ</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sau đây thì được cấp Giấy chứng nhận </w:t>
            </w:r>
            <w:r w:rsidRPr="004F6631">
              <w:rPr>
                <w:rFonts w:ascii="Times New Roman" w:hAnsi="Times New Roman" w:cs="Times New Roman"/>
                <w:color w:val="000000"/>
                <w:sz w:val="24"/>
                <w:szCs w:val="24"/>
              </w:rPr>
              <w:t>quyền sử dụng đất, quyền sở hữu tài sản gắn liền với đất và không phải nộp tiền sử dụng đất:</w:t>
            </w:r>
          </w:p>
        </w:tc>
        <w:tc>
          <w:tcPr>
            <w:tcW w:w="4961" w:type="dxa"/>
          </w:tcPr>
          <w:p w14:paraId="7DC53525" w14:textId="77777777" w:rsidR="00EE1482" w:rsidRPr="004F6631" w:rsidRDefault="00EE1482" w:rsidP="00EE1482">
            <w:pPr>
              <w:widowControl w:val="0"/>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1194DA6F" w14:textId="77777777" w:rsidR="00EE1482" w:rsidRPr="004F6631" w:rsidRDefault="00EE1482" w:rsidP="00EE1482">
            <w:pPr>
              <w:widowControl w:val="0"/>
              <w:tabs>
                <w:tab w:val="left" w:pos="0"/>
              </w:tabs>
              <w:spacing w:before="40" w:after="40"/>
              <w:ind w:firstLine="0"/>
              <w:rPr>
                <w:rFonts w:ascii="Times New Roman" w:hAnsi="Times New Roman" w:cs="Times New Roman"/>
                <w:bCs/>
                <w:color w:val="000000"/>
                <w:sz w:val="24"/>
                <w:szCs w:val="24"/>
              </w:rPr>
            </w:pPr>
          </w:p>
        </w:tc>
      </w:tr>
      <w:tr w:rsidR="00EE1482" w:rsidRPr="004F6631" w14:paraId="6427CBE4" w14:textId="77777777" w:rsidTr="00FF1265">
        <w:tc>
          <w:tcPr>
            <w:tcW w:w="5240" w:type="dxa"/>
          </w:tcPr>
          <w:p w14:paraId="2315320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vi-VN"/>
              </w:rPr>
              <w:t>Giấy tờ hợp pháp về thừa kế, tặng cho quyền sử dụng đất hoặc tài sản gắn liền với đất; giấy tờ giao nhà tình nghĩa, nhà tình thương</w:t>
            </w:r>
            <w:r w:rsidRPr="004F6631">
              <w:rPr>
                <w:rFonts w:ascii="Times New Roman" w:hAnsi="Times New Roman" w:cs="Times New Roman"/>
                <w:color w:val="000000"/>
                <w:sz w:val="24"/>
                <w:szCs w:val="24"/>
              </w:rPr>
              <w:t>, nhà đại đoàn kết</w:t>
            </w:r>
            <w:r w:rsidRPr="004F6631">
              <w:rPr>
                <w:rFonts w:ascii="Times New Roman" w:hAnsi="Times New Roman" w:cs="Times New Roman"/>
                <w:color w:val="000000"/>
                <w:sz w:val="24"/>
                <w:szCs w:val="24"/>
                <w:lang w:val="vi-VN"/>
              </w:rPr>
              <w:t xml:space="preserve"> gắn liền với đất</w:t>
            </w:r>
            <w:r w:rsidRPr="004F6631">
              <w:rPr>
                <w:rFonts w:ascii="Times New Roman" w:hAnsi="Times New Roman" w:cs="Times New Roman"/>
                <w:color w:val="000000"/>
                <w:sz w:val="24"/>
                <w:szCs w:val="24"/>
              </w:rPr>
              <w:t>;</w:t>
            </w:r>
          </w:p>
        </w:tc>
        <w:tc>
          <w:tcPr>
            <w:tcW w:w="4961" w:type="dxa"/>
          </w:tcPr>
          <w:p w14:paraId="7F2CE08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7AD83E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2E02C4D" w14:textId="77777777" w:rsidTr="00FF1265">
        <w:tc>
          <w:tcPr>
            <w:tcW w:w="5240" w:type="dxa"/>
          </w:tcPr>
          <w:p w14:paraId="65C5D1A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Giấy tờ thanh lý, hóa giá nhà ở gắn liền với đất ở; giấy tờ mua nhà ở thuộc sở hữu nhà nước theo quy định của pháp luật</w:t>
            </w:r>
            <w:r w:rsidRPr="004F6631">
              <w:rPr>
                <w:rFonts w:ascii="Times New Roman" w:hAnsi="Times New Roman" w:cs="Times New Roman"/>
                <w:color w:val="000000"/>
                <w:sz w:val="24"/>
                <w:szCs w:val="24"/>
              </w:rPr>
              <w:t>.</w:t>
            </w:r>
          </w:p>
        </w:tc>
        <w:tc>
          <w:tcPr>
            <w:tcW w:w="4961" w:type="dxa"/>
          </w:tcPr>
          <w:p w14:paraId="7109D09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094C6B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C501447" w14:textId="77777777" w:rsidTr="00FF1265">
        <w:tc>
          <w:tcPr>
            <w:tcW w:w="5240" w:type="dxa"/>
          </w:tcPr>
          <w:p w14:paraId="1D108DD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Hộ gia đình, cá nhân đang sử dụng đất có giấy tờ về việc được Nhà nước giao đất, cho thuê đất theo đúng quy định của pháp luật từ ngày 15 tháng 10 năm 1993 đến trước ngày Luật này có hiệu lực thi hành mà chưa được cấp </w:t>
            </w:r>
            <w:r w:rsidRPr="004F6631">
              <w:rPr>
                <w:rFonts w:ascii="Times New Roman" w:hAnsi="Times New Roman" w:cs="Times New Roman"/>
                <w:color w:val="000000"/>
                <w:sz w:val="24"/>
                <w:szCs w:val="24"/>
                <w:lang w:val="nl-NL"/>
              </w:rPr>
              <w:t>Giấy chứng nhận quyền sử dụng đất, Giấy chứng nhận quyền sở hữu nhà ở và quyền sử dụng đất ở, Giấy chứng nhận quyền sử dụng đất, quyền sở hữu nhà ở và tài sản khác gắn liền với đất,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rPr>
              <w:t xml:space="preserve">thì được cấp Giấy chứng nhận quyền sử dụng đất, quyền sở hữu tài sản gắn liền với </w:t>
            </w:r>
            <w:r w:rsidRPr="004F6631">
              <w:rPr>
                <w:rFonts w:ascii="Times New Roman" w:hAnsi="Times New Roman" w:cs="Times New Roman"/>
                <w:color w:val="000000"/>
                <w:sz w:val="24"/>
                <w:szCs w:val="24"/>
              </w:rPr>
              <w:lastRenderedPageBreak/>
              <w:t>đất; trường hợp chưa nộp tiền sử dụng đất thì phải nộp theo quy định của pháp luật.</w:t>
            </w:r>
          </w:p>
        </w:tc>
        <w:tc>
          <w:tcPr>
            <w:tcW w:w="4961" w:type="dxa"/>
          </w:tcPr>
          <w:p w14:paraId="1F1D70E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7812FE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B79EEEF" w14:textId="77777777" w:rsidTr="00FF1265">
        <w:tc>
          <w:tcPr>
            <w:tcW w:w="5240" w:type="dxa"/>
          </w:tcPr>
          <w:p w14:paraId="6726B87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Hộ gia đình, cá nhân đang sử dụng đất có một trong các loại giấy tờ quy định tại các khoản 1, 2, 3 và 4 Điều này mà trên giấy tờ đó ghi tên người khác, kèm theo giấy tờ về việc chuyển quyền sử dụng đất, nhưng đến trước ngày Luật này có hiệu lực thi hành chưa thực hiện thủ tục chuyển quyền sử dụng đất theo quy định của pháp luật và đất đó không có tranh chấp thì được cấp Giấy chứng nhận quyền sử dụng đất, quyền sở hữu tài sản gắn liền với đất</w:t>
            </w:r>
            <w:r w:rsidRPr="004F6631">
              <w:rPr>
                <w:rFonts w:ascii="Times New Roman" w:eastAsia="Tahoma" w:hAnsi="Times New Roman" w:cs="Times New Roman"/>
                <w:color w:val="000000"/>
                <w:sz w:val="24"/>
                <w:szCs w:val="24"/>
              </w:rPr>
              <w:t>; việc thực hiện nghĩa vụ tài chính theo quy định của pháp luật</w:t>
            </w:r>
            <w:r w:rsidRPr="004F6631">
              <w:rPr>
                <w:rFonts w:ascii="Times New Roman" w:hAnsi="Times New Roman" w:cs="Times New Roman"/>
                <w:color w:val="000000"/>
                <w:sz w:val="24"/>
                <w:szCs w:val="24"/>
              </w:rPr>
              <w:t>.</w:t>
            </w:r>
          </w:p>
        </w:tc>
        <w:tc>
          <w:tcPr>
            <w:tcW w:w="4961" w:type="dxa"/>
          </w:tcPr>
          <w:p w14:paraId="5380854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486B86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5B99EC8" w14:textId="77777777" w:rsidTr="00FF1265">
        <w:tc>
          <w:tcPr>
            <w:tcW w:w="5240" w:type="dxa"/>
          </w:tcPr>
          <w:p w14:paraId="0FD04D6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Hộ gia đình, cá nhân, cộng đồng dân cư được sử dụng đất theo bản án hoặc quyết định của Tòa án, quyết định hoặc phán quyết của Trọng tài thương mại Việt Nam, quyết định thi hành án của cơ quan thi hành án, quyết định giải quyết tranh chấp, khiếu nại, tố cáo về đất đai của cơ quan nhà nước có thẩm quyền đã được thi hành, văn bản công nhận kết quả hòa giải thành thì được cấp Giấy chứng nhận quyền sử dụng đất, quyền sở hữu tài sản gắn liền với đất; việc thực hiện nghĩa vụ tài chính theo quy định của pháp luật.</w:t>
            </w:r>
          </w:p>
        </w:tc>
        <w:tc>
          <w:tcPr>
            <w:tcW w:w="4961" w:type="dxa"/>
          </w:tcPr>
          <w:p w14:paraId="4535FE3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366A51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A850F81" w14:textId="77777777" w:rsidTr="00FF1265">
        <w:tc>
          <w:tcPr>
            <w:tcW w:w="5240" w:type="dxa"/>
          </w:tcPr>
          <w:p w14:paraId="0D0D1189"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t>7</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Hộ gia đình, cá nhân có b</w:t>
            </w:r>
            <w:r w:rsidRPr="004F6631">
              <w:rPr>
                <w:rFonts w:ascii="Times New Roman" w:hAnsi="Times New Roman" w:cs="Times New Roman"/>
                <w:color w:val="000000"/>
                <w:spacing w:val="-2"/>
                <w:sz w:val="24"/>
                <w:szCs w:val="24"/>
                <w:lang w:val="vi-VN"/>
              </w:rPr>
              <w:t xml:space="preserve">ản sao </w:t>
            </w:r>
            <w:r w:rsidRPr="004F6631">
              <w:rPr>
                <w:rFonts w:ascii="Times New Roman" w:hAnsi="Times New Roman" w:cs="Times New Roman"/>
                <w:color w:val="000000"/>
                <w:spacing w:val="-2"/>
                <w:sz w:val="24"/>
                <w:szCs w:val="24"/>
              </w:rPr>
              <w:t xml:space="preserve">một trong các loại </w:t>
            </w:r>
            <w:r w:rsidRPr="004F6631">
              <w:rPr>
                <w:rFonts w:ascii="Times New Roman" w:hAnsi="Times New Roman" w:cs="Times New Roman"/>
                <w:color w:val="000000"/>
                <w:spacing w:val="-2"/>
                <w:sz w:val="24"/>
                <w:szCs w:val="24"/>
                <w:lang w:val="vi-VN"/>
              </w:rPr>
              <w:t>giấy tờ quy định tại</w:t>
            </w:r>
            <w:r w:rsidRPr="004F6631">
              <w:rPr>
                <w:rFonts w:ascii="Times New Roman" w:hAnsi="Times New Roman" w:cs="Times New Roman"/>
                <w:color w:val="000000"/>
                <w:spacing w:val="-2"/>
                <w:sz w:val="24"/>
                <w:szCs w:val="24"/>
              </w:rPr>
              <w:t xml:space="preserve"> các khoản 1, 2, 3, 4, 5 và 6 Điều này mà </w:t>
            </w:r>
            <w:r w:rsidRPr="004F6631">
              <w:rPr>
                <w:rFonts w:ascii="Times New Roman" w:hAnsi="Times New Roman" w:cs="Times New Roman"/>
                <w:color w:val="000000"/>
                <w:spacing w:val="-2"/>
                <w:sz w:val="24"/>
                <w:szCs w:val="24"/>
                <w:lang w:val="vi-VN"/>
              </w:rPr>
              <w:t xml:space="preserve">bản gốc giấy tờ đã bị thất lạc và cơ quan nhà nước không còn lưu giữ hồ sơ quản lý việc cấp loại giấy tờ </w:t>
            </w:r>
            <w:r w:rsidRPr="004F6631">
              <w:rPr>
                <w:rFonts w:ascii="Times New Roman" w:hAnsi="Times New Roman" w:cs="Times New Roman"/>
                <w:color w:val="000000"/>
                <w:spacing w:val="-2"/>
                <w:sz w:val="24"/>
                <w:szCs w:val="24"/>
              </w:rPr>
              <w:t xml:space="preserve">này, được </w:t>
            </w:r>
            <w:r w:rsidRPr="004F6631">
              <w:rPr>
                <w:rFonts w:ascii="Times New Roman" w:hAnsi="Times New Roman" w:cs="Times New Roman"/>
                <w:color w:val="000000"/>
                <w:spacing w:val="-2"/>
                <w:sz w:val="24"/>
                <w:szCs w:val="24"/>
                <w:lang w:val="vi-VN"/>
              </w:rPr>
              <w:t>Ủy ban nhân dân cấp</w:t>
            </w:r>
            <w:r w:rsidRPr="004F6631">
              <w:rPr>
                <w:rFonts w:ascii="Times New Roman" w:hAnsi="Times New Roman" w:cs="Times New Roman"/>
                <w:color w:val="000000"/>
                <w:spacing w:val="-2"/>
                <w:sz w:val="24"/>
                <w:szCs w:val="24"/>
              </w:rPr>
              <w:t xml:space="preserve"> xã nơi có đất xác nhận là đất sử dụng ổn định, không có tranh chấp</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thì được cấp Giấy chứng nhận quyền sử dụng đất, quyền sở hữu tài sản gắn liền với đất</w:t>
            </w:r>
            <w:r w:rsidRPr="004F6631">
              <w:rPr>
                <w:rFonts w:ascii="Times New Roman" w:eastAsia="Tahoma" w:hAnsi="Times New Roman" w:cs="Times New Roman"/>
                <w:iCs/>
                <w:color w:val="000000"/>
                <w:spacing w:val="-2"/>
                <w:sz w:val="24"/>
                <w:szCs w:val="24"/>
              </w:rPr>
              <w:t xml:space="preserve">; </w:t>
            </w:r>
            <w:r w:rsidRPr="004F6631">
              <w:rPr>
                <w:rFonts w:ascii="Times New Roman" w:eastAsia="Tahoma" w:hAnsi="Times New Roman" w:cs="Times New Roman"/>
                <w:color w:val="000000"/>
                <w:spacing w:val="-2"/>
                <w:sz w:val="24"/>
                <w:szCs w:val="24"/>
              </w:rPr>
              <w:t>việc thực hiện nghĩa vụ tài chính theo quy định của pháp luật</w:t>
            </w:r>
            <w:r w:rsidRPr="004F6631">
              <w:rPr>
                <w:rFonts w:ascii="Times New Roman" w:hAnsi="Times New Roman" w:cs="Times New Roman"/>
                <w:color w:val="000000"/>
                <w:spacing w:val="-2"/>
                <w:sz w:val="24"/>
                <w:szCs w:val="24"/>
                <w:lang w:val="vi-VN"/>
              </w:rPr>
              <w:t>.</w:t>
            </w:r>
          </w:p>
        </w:tc>
        <w:tc>
          <w:tcPr>
            <w:tcW w:w="4961" w:type="dxa"/>
          </w:tcPr>
          <w:p w14:paraId="4966750F"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7AA59471"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245BFB7A" w14:textId="77777777" w:rsidTr="00FF1265">
        <w:tc>
          <w:tcPr>
            <w:tcW w:w="5240" w:type="dxa"/>
          </w:tcPr>
          <w:p w14:paraId="3DB09F3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8. T</w:t>
            </w:r>
            <w:r w:rsidRPr="004F6631">
              <w:rPr>
                <w:rFonts w:ascii="Times New Roman" w:hAnsi="Times New Roman" w:cs="Times New Roman"/>
                <w:color w:val="000000"/>
                <w:sz w:val="24"/>
                <w:szCs w:val="24"/>
                <w:lang w:val="vi-VN"/>
              </w:rPr>
              <w:t>rường hợp</w:t>
            </w:r>
            <w:r w:rsidRPr="004F6631">
              <w:rPr>
                <w:rFonts w:ascii="Times New Roman" w:hAnsi="Times New Roman" w:cs="Times New Roman"/>
                <w:color w:val="000000"/>
                <w:sz w:val="24"/>
                <w:szCs w:val="24"/>
              </w:rPr>
              <w:t xml:space="preserve"> người đang sử dụng đất có một trong giấy tờ quy định tại các khoản 1, 2, 3, 4, 5, 6 và 7 của Điều này mà trên giấy tờ đó có các thời điểm khác nhau thì người sử dụng đất được chọn </w:t>
            </w:r>
            <w:r w:rsidRPr="004F6631">
              <w:rPr>
                <w:rFonts w:ascii="Times New Roman" w:hAnsi="Times New Roman" w:cs="Times New Roman"/>
                <w:color w:val="000000"/>
                <w:sz w:val="24"/>
                <w:szCs w:val="24"/>
                <w:lang w:val="vi-VN"/>
              </w:rPr>
              <w:t xml:space="preserve">thời điểm </w:t>
            </w:r>
            <w:r w:rsidRPr="004F6631">
              <w:rPr>
                <w:rFonts w:ascii="Times New Roman" w:hAnsi="Times New Roman" w:cs="Times New Roman"/>
                <w:color w:val="000000"/>
                <w:sz w:val="24"/>
                <w:szCs w:val="24"/>
              </w:rPr>
              <w:t xml:space="preserve">trên </w:t>
            </w:r>
            <w:r w:rsidRPr="004F6631">
              <w:rPr>
                <w:rFonts w:ascii="Times New Roman" w:hAnsi="Times New Roman" w:cs="Times New Roman"/>
                <w:color w:val="000000"/>
                <w:sz w:val="24"/>
                <w:szCs w:val="24"/>
              </w:rPr>
              <w:lastRenderedPageBreak/>
              <w:t>giấy tờ để làm căn cứ cấp Giấy chứng nhận quyền sử dụng đất, quyền sở hữu tài sản gắn liền với đất.</w:t>
            </w:r>
          </w:p>
        </w:tc>
        <w:tc>
          <w:tcPr>
            <w:tcW w:w="4961" w:type="dxa"/>
          </w:tcPr>
          <w:p w14:paraId="3BD96C5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F1DC0D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BC6CE07" w14:textId="77777777" w:rsidTr="00FF1265">
        <w:tc>
          <w:tcPr>
            <w:tcW w:w="5240" w:type="dxa"/>
          </w:tcPr>
          <w:p w14:paraId="77CB38B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9. Cộng đồng dân cư đang sử dụng đất có công trình là đình, đền, miếu, am, nhà thờ họ</w:t>
            </w:r>
            <w:r w:rsidRPr="004F6631">
              <w:rPr>
                <w:rFonts w:ascii="Times New Roman" w:eastAsia="Tahoma" w:hAnsi="Times New Roman" w:cs="Times New Roman"/>
                <w:color w:val="000000"/>
                <w:sz w:val="24"/>
                <w:szCs w:val="24"/>
              </w:rPr>
              <w:t>, công trình tín ngưỡng khác</w:t>
            </w:r>
            <w:r w:rsidRPr="004F6631">
              <w:rPr>
                <w:rFonts w:ascii="Times New Roman" w:hAnsi="Times New Roman" w:cs="Times New Roman"/>
                <w:color w:val="000000"/>
                <w:sz w:val="24"/>
                <w:szCs w:val="24"/>
              </w:rPr>
              <w:t>; chùa không thuộc quy định tại khoản 1 Điều 213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của Luật này; đất nông nghiệp quy định tại </w:t>
            </w:r>
            <w:r w:rsidRPr="004F6631">
              <w:rPr>
                <w:rFonts w:ascii="Times New Roman" w:hAnsi="Times New Roman" w:cs="Times New Roman"/>
                <w:color w:val="000000"/>
                <w:sz w:val="24"/>
                <w:szCs w:val="24"/>
                <w:lang w:val="nl-NL"/>
              </w:rPr>
              <w:t xml:space="preserve">khoản 4 Điều 178 </w:t>
            </w:r>
            <w:r w:rsidRPr="004F6631">
              <w:rPr>
                <w:rFonts w:ascii="Times New Roman" w:hAnsi="Times New Roman" w:cs="Times New Roman"/>
                <w:color w:val="000000"/>
                <w:sz w:val="24"/>
                <w:szCs w:val="24"/>
              </w:rPr>
              <w:t>của Luật này và đất đó không có tranh chấp, có giấy tờ xác nhận của Ủy ban nhân dân cấp xã nơi có đất là đất sử dụng chung cho cộng đồng dân cư thì được cấp Giấy chứng nhận quyền sử dụng đất, quyền sở hữu tài sản gắn liền với đất.</w:t>
            </w:r>
          </w:p>
        </w:tc>
        <w:tc>
          <w:tcPr>
            <w:tcW w:w="4961" w:type="dxa"/>
          </w:tcPr>
          <w:p w14:paraId="4A4C4DB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C4EB2B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644DA6B" w14:textId="77777777" w:rsidTr="00FF1265">
        <w:tc>
          <w:tcPr>
            <w:tcW w:w="5240" w:type="dxa"/>
          </w:tcPr>
          <w:p w14:paraId="74DAC033" w14:textId="41BB86C1"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854" w:name="_Ref130803132"/>
            <w:bookmarkStart w:id="1855" w:name="_Toc130825251"/>
            <w:bookmarkStart w:id="1856" w:name="_Ref132449265"/>
            <w:bookmarkStart w:id="1857" w:name="_Ref147740743"/>
            <w:bookmarkStart w:id="1858" w:name="_Toc149829248"/>
            <w:r w:rsidRPr="004F6631">
              <w:rPr>
                <w:rFonts w:ascii="Times New Roman" w:hAnsi="Times New Roman" w:cs="Times New Roman"/>
                <w:b/>
                <w:color w:val="000000"/>
                <w:sz w:val="24"/>
                <w:szCs w:val="24"/>
              </w:rPr>
              <w:t>Cấp Giấy chứng nhận quyền sử dụng đất, quyền sở hữu tài sản gắn liền với đất đối với trường hợp hộ gia đình, cá nhân đang sử dụng đất không có giấy tờ về quyền sử dụng đất</w:t>
            </w:r>
            <w:bookmarkEnd w:id="1854"/>
            <w:bookmarkEnd w:id="1855"/>
            <w:r w:rsidRPr="004F6631">
              <w:rPr>
                <w:rFonts w:ascii="Times New Roman" w:hAnsi="Times New Roman" w:cs="Times New Roman"/>
                <w:b/>
                <w:color w:val="000000"/>
                <w:sz w:val="24"/>
                <w:szCs w:val="24"/>
              </w:rPr>
              <w:t xml:space="preserve"> </w:t>
            </w:r>
            <w:bookmarkEnd w:id="1856"/>
            <w:r w:rsidRPr="004F6631">
              <w:rPr>
                <w:rFonts w:ascii="Times New Roman" w:hAnsi="Times New Roman" w:cs="Times New Roman"/>
                <w:b/>
                <w:color w:val="000000"/>
                <w:sz w:val="24"/>
                <w:szCs w:val="24"/>
              </w:rPr>
              <w:t>mà không vi phạm pháp luật về đất đai, không thuộc trường hợp đất được giao không đúng thẩm quyền</w:t>
            </w:r>
            <w:bookmarkEnd w:id="1857"/>
            <w:bookmarkEnd w:id="1858"/>
          </w:p>
        </w:tc>
        <w:tc>
          <w:tcPr>
            <w:tcW w:w="4961" w:type="dxa"/>
          </w:tcPr>
          <w:p w14:paraId="070C66A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01CBE852"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612776FB" w14:textId="77777777" w:rsidTr="00FF1265">
        <w:tc>
          <w:tcPr>
            <w:tcW w:w="5240" w:type="dxa"/>
          </w:tcPr>
          <w:p w14:paraId="0A7C0F2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bookmarkStart w:id="1859" w:name="_Hlk130562388"/>
            <w:r w:rsidRPr="004F6631">
              <w:rPr>
                <w:rFonts w:ascii="Times New Roman" w:hAnsi="Times New Roman" w:cs="Times New Roman"/>
                <w:color w:val="000000"/>
                <w:sz w:val="24"/>
                <w:szCs w:val="24"/>
              </w:rPr>
              <w:t>Việc cấp Giấy chứng nhận quyền sử dụng đất, quyền sở hữu tài sản gắn liền với đất đối với trường hợp h</w:t>
            </w:r>
            <w:r w:rsidRPr="004F6631">
              <w:rPr>
                <w:rFonts w:ascii="Times New Roman" w:hAnsi="Times New Roman" w:cs="Times New Roman"/>
                <w:color w:val="000000"/>
                <w:sz w:val="24"/>
                <w:szCs w:val="24"/>
                <w:lang w:val="vi-VN"/>
              </w:rPr>
              <w:t>ộ gia đình, cá nhân đ</w:t>
            </w:r>
            <w:r w:rsidRPr="004F6631">
              <w:rPr>
                <w:rFonts w:ascii="Times New Roman" w:hAnsi="Times New Roman" w:cs="Times New Roman"/>
                <w:color w:val="000000"/>
                <w:sz w:val="24"/>
                <w:szCs w:val="24"/>
              </w:rPr>
              <w:t xml:space="preserve">ang </w:t>
            </w:r>
            <w:r w:rsidRPr="004F6631">
              <w:rPr>
                <w:rFonts w:ascii="Times New Roman" w:hAnsi="Times New Roman" w:cs="Times New Roman"/>
                <w:color w:val="000000"/>
                <w:sz w:val="24"/>
                <w:szCs w:val="24"/>
                <w:lang w:val="vi-VN"/>
              </w:rPr>
              <w:t>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ổn định mà không có một trong các loại giấy tờ về quyền sử dụng đất quy định tại Điều 137 của Luật </w:t>
            </w:r>
            <w:r w:rsidRPr="004F6631">
              <w:rPr>
                <w:rFonts w:ascii="Times New Roman" w:hAnsi="Times New Roman" w:cs="Times New Roman"/>
                <w:color w:val="000000"/>
                <w:sz w:val="24"/>
                <w:szCs w:val="24"/>
              </w:rPr>
              <w:t xml:space="preserve">này, không thuộc trường hợp quy định tại Điều 139 và Điều 140 của Luật này </w:t>
            </w:r>
            <w:r w:rsidRPr="004F6631">
              <w:rPr>
                <w:rFonts w:ascii="Times New Roman" w:hAnsi="Times New Roman" w:cs="Times New Roman"/>
                <w:color w:val="000000"/>
                <w:sz w:val="24"/>
                <w:szCs w:val="24"/>
                <w:lang w:val="vi-VN"/>
              </w:rPr>
              <w:t>được thực hiện theo quy định như sau:</w:t>
            </w:r>
          </w:p>
        </w:tc>
        <w:tc>
          <w:tcPr>
            <w:tcW w:w="4961" w:type="dxa"/>
          </w:tcPr>
          <w:p w14:paraId="545E495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030B0A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030D65F" w14:textId="77777777" w:rsidTr="00FF1265">
        <w:tc>
          <w:tcPr>
            <w:tcW w:w="5240" w:type="dxa"/>
          </w:tcPr>
          <w:p w14:paraId="420C594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Hộ gia đình, cá nhân sử dụng đất</w:t>
            </w:r>
            <w:r w:rsidRPr="004F6631">
              <w:rPr>
                <w:rFonts w:ascii="Times New Roman" w:hAnsi="Times New Roman" w:cs="Times New Roman"/>
                <w:color w:val="000000"/>
                <w:sz w:val="24"/>
                <w:szCs w:val="24"/>
              </w:rPr>
              <w:t xml:space="preserve"> trước ngày 18 tháng 12 năm 1980,</w:t>
            </w:r>
            <w:r w:rsidRPr="004F6631">
              <w:rPr>
                <w:rFonts w:ascii="Times New Roman" w:hAnsi="Times New Roman" w:cs="Times New Roman"/>
                <w:color w:val="000000"/>
                <w:sz w:val="24"/>
                <w:szCs w:val="24"/>
                <w:lang w:val="vi-VN"/>
              </w:rPr>
              <w:t xml:space="preserve"> nay được Ủy ban nhân dân cấp xã nơi có đất xác nhận không có tranh chấp thì được cấp </w:t>
            </w:r>
            <w:r w:rsidRPr="004F6631">
              <w:rPr>
                <w:rFonts w:ascii="Times New Roman" w:hAnsi="Times New Roman" w:cs="Times New Roman"/>
                <w:color w:val="000000"/>
                <w:sz w:val="24"/>
                <w:szCs w:val="24"/>
              </w:rPr>
              <w:t>Giấy chứng nhận quyền sử dụng đất, quyền sở hữu tài sản gắn liền với đất như sau:</w:t>
            </w:r>
          </w:p>
        </w:tc>
        <w:tc>
          <w:tcPr>
            <w:tcW w:w="4961" w:type="dxa"/>
          </w:tcPr>
          <w:p w14:paraId="6ECA717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6770505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47B7003" w14:textId="77777777" w:rsidTr="00FF1265">
        <w:tc>
          <w:tcPr>
            <w:tcW w:w="5240" w:type="dxa"/>
          </w:tcPr>
          <w:p w14:paraId="5C9CCD0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Đối với thửa đất có </w:t>
            </w:r>
            <w:r w:rsidRPr="004F6631">
              <w:rPr>
                <w:rFonts w:ascii="Times New Roman" w:hAnsi="Times New Roman" w:cs="Times New Roman"/>
                <w:color w:val="000000"/>
                <w:sz w:val="24"/>
                <w:szCs w:val="24"/>
              </w:rPr>
              <w:t xml:space="preserve">nhà ở,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bằng hoặc lớn hơn hạn mức công nhận đất ở theo quy định tại khoản 5 Điều 141 của Luật này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diện tích </w:t>
            </w:r>
            <w:r w:rsidRPr="004F6631">
              <w:rPr>
                <w:rFonts w:ascii="Times New Roman" w:hAnsi="Times New Roman" w:cs="Times New Roman"/>
                <w:color w:val="000000"/>
                <w:sz w:val="24"/>
                <w:szCs w:val="24"/>
                <w:lang w:val="vi-VN"/>
              </w:rPr>
              <w:t xml:space="preserve">đất ở </w:t>
            </w:r>
            <w:r w:rsidRPr="004F6631">
              <w:rPr>
                <w:rFonts w:ascii="Times New Roman" w:hAnsi="Times New Roman" w:cs="Times New Roman"/>
                <w:color w:val="000000"/>
                <w:sz w:val="24"/>
                <w:szCs w:val="24"/>
              </w:rPr>
              <w:t xml:space="preserve">được </w:t>
            </w:r>
            <w:r w:rsidRPr="004F6631">
              <w:rPr>
                <w:rFonts w:ascii="Times New Roman" w:hAnsi="Times New Roman" w:cs="Times New Roman"/>
                <w:color w:val="000000"/>
                <w:sz w:val="24"/>
                <w:szCs w:val="24"/>
                <w:lang w:val="vi-VN"/>
              </w:rPr>
              <w:t>công nhận</w:t>
            </w:r>
            <w:r w:rsidRPr="004F6631">
              <w:rPr>
                <w:rFonts w:ascii="Times New Roman" w:hAnsi="Times New Roman" w:cs="Times New Roman"/>
                <w:color w:val="000000"/>
                <w:sz w:val="24"/>
                <w:szCs w:val="24"/>
              </w:rPr>
              <w:t xml:space="preserve"> bằng </w:t>
            </w:r>
            <w:r w:rsidRPr="004F6631">
              <w:rPr>
                <w:rFonts w:ascii="Times New Roman" w:hAnsi="Times New Roman" w:cs="Times New Roman"/>
                <w:color w:val="000000"/>
                <w:sz w:val="24"/>
                <w:szCs w:val="24"/>
                <w:lang w:val="nl-NL"/>
              </w:rPr>
              <w:t>hạn mức công nhận đất ở và không phải nộp tiền sử dụng đất</w:t>
            </w:r>
            <w:r w:rsidRPr="004F6631">
              <w:rPr>
                <w:rFonts w:ascii="Times New Roman" w:hAnsi="Times New Roman" w:cs="Times New Roman"/>
                <w:color w:val="000000"/>
                <w:sz w:val="24"/>
                <w:szCs w:val="24"/>
              </w:rPr>
              <w:t>.</w:t>
            </w:r>
          </w:p>
        </w:tc>
        <w:tc>
          <w:tcPr>
            <w:tcW w:w="4961" w:type="dxa"/>
          </w:tcPr>
          <w:p w14:paraId="06719F0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4FEF304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8012E08" w14:textId="77777777" w:rsidTr="00FF1265">
        <w:tc>
          <w:tcPr>
            <w:tcW w:w="5240" w:type="dxa"/>
          </w:tcPr>
          <w:p w14:paraId="3E85077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Trường hợp diện tích đất đã xây dựng nhà ở, nhà ở và công trình phục vụ đời sống lớn hơn hạn mức công nhận đất ở quy định tại điểm này thì diện tích đất ở được công nhận theo diện tích thực tế đã xây dựng nhà ở, nhà ở và công trình phục vụ đời sống đó; người sử dụng đất phải nộp tiền sử dụng đất đối với diện tích vượt hạn mức công nhận đất ở tại điểm này;</w:t>
            </w:r>
          </w:p>
        </w:tc>
        <w:tc>
          <w:tcPr>
            <w:tcW w:w="4961" w:type="dxa"/>
          </w:tcPr>
          <w:p w14:paraId="107D55E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3552C5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A04C3EB" w14:textId="77777777" w:rsidTr="00FF1265">
        <w:tc>
          <w:tcPr>
            <w:tcW w:w="5240" w:type="dxa"/>
          </w:tcPr>
          <w:p w14:paraId="204FBF2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 xml:space="preserve">Đối với thửa đất có </w:t>
            </w:r>
            <w:r w:rsidRPr="004F6631">
              <w:rPr>
                <w:rFonts w:ascii="Times New Roman" w:hAnsi="Times New Roman" w:cs="Times New Roman"/>
                <w:color w:val="000000"/>
                <w:sz w:val="24"/>
                <w:szCs w:val="24"/>
              </w:rPr>
              <w:t xml:space="preserve">nhà ở,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nhỏ hơn hạn mức công nhận đất ở </w:t>
            </w:r>
            <w:r w:rsidRPr="004F6631">
              <w:rPr>
                <w:rFonts w:ascii="Times New Roman" w:hAnsi="Times New Roman" w:cs="Times New Roman"/>
                <w:iCs/>
                <w:color w:val="000000"/>
                <w:sz w:val="24"/>
                <w:szCs w:val="24"/>
              </w:rPr>
              <w:t>quy định tại khoản 5 Điều 141 của Luật này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diện tích </w:t>
            </w:r>
            <w:r w:rsidRPr="004F6631">
              <w:rPr>
                <w:rFonts w:ascii="Times New Roman" w:hAnsi="Times New Roman" w:cs="Times New Roman"/>
                <w:color w:val="000000"/>
                <w:sz w:val="24"/>
                <w:szCs w:val="24"/>
                <w:lang w:val="vi-VN"/>
              </w:rPr>
              <w:t xml:space="preserve">đất ở </w:t>
            </w:r>
            <w:r w:rsidRPr="004F6631">
              <w:rPr>
                <w:rFonts w:ascii="Times New Roman" w:hAnsi="Times New Roman" w:cs="Times New Roman"/>
                <w:color w:val="000000"/>
                <w:sz w:val="24"/>
                <w:szCs w:val="24"/>
              </w:rPr>
              <w:t>được xác định là</w:t>
            </w:r>
            <w:r w:rsidRPr="004F6631">
              <w:rPr>
                <w:rFonts w:ascii="Times New Roman" w:hAnsi="Times New Roman" w:cs="Times New Roman"/>
                <w:color w:val="000000"/>
                <w:sz w:val="24"/>
                <w:szCs w:val="24"/>
                <w:lang w:val="nl-NL"/>
              </w:rPr>
              <w:t xml:space="preserve"> toàn bộ diện tích thửa đất đó và </w:t>
            </w:r>
            <w:r w:rsidRPr="004F6631">
              <w:rPr>
                <w:rFonts w:ascii="Times New Roman" w:hAnsi="Times New Roman" w:cs="Times New Roman"/>
                <w:color w:val="000000"/>
                <w:sz w:val="24"/>
                <w:szCs w:val="24"/>
              </w:rPr>
              <w:t>không phải nộp tiền sử dụng đất;</w:t>
            </w:r>
          </w:p>
        </w:tc>
        <w:tc>
          <w:tcPr>
            <w:tcW w:w="4961" w:type="dxa"/>
          </w:tcPr>
          <w:p w14:paraId="2E64F14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1889D1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28EDD45" w14:textId="77777777" w:rsidTr="00FF1265">
        <w:tc>
          <w:tcPr>
            <w:tcW w:w="5240" w:type="dxa"/>
          </w:tcPr>
          <w:p w14:paraId="23DCF852"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c</w:t>
            </w:r>
            <w:r w:rsidRPr="004F6631">
              <w:rPr>
                <w:rFonts w:ascii="Times New Roman" w:hAnsi="Times New Roman" w:cs="Times New Roman"/>
                <w:color w:val="000000"/>
                <w:spacing w:val="2"/>
                <w:sz w:val="24"/>
                <w:szCs w:val="24"/>
                <w:lang w:val="vi-VN"/>
              </w:rPr>
              <w:t>) Đối với thửa đất</w:t>
            </w:r>
            <w:r w:rsidRPr="004F6631">
              <w:rPr>
                <w:rFonts w:ascii="Times New Roman" w:hAnsi="Times New Roman" w:cs="Times New Roman"/>
                <w:color w:val="000000"/>
                <w:spacing w:val="2"/>
                <w:sz w:val="24"/>
                <w:szCs w:val="24"/>
                <w:lang w:val="en-GB"/>
              </w:rPr>
              <w:t xml:space="preserve"> có</w:t>
            </w:r>
            <w:r w:rsidRPr="004F6631">
              <w:rPr>
                <w:rFonts w:ascii="Times New Roman" w:hAnsi="Times New Roman" w:cs="Times New Roman"/>
                <w:color w:val="000000"/>
                <w:spacing w:val="2"/>
                <w:sz w:val="24"/>
                <w:szCs w:val="24"/>
              </w:rPr>
              <w:t xml:space="preserve"> sử dụng vào mục đích </w:t>
            </w:r>
            <w:r w:rsidRPr="004F6631">
              <w:rPr>
                <w:rFonts w:ascii="Times New Roman" w:hAnsi="Times New Roman" w:cs="Times New Roman"/>
                <w:color w:val="000000"/>
                <w:spacing w:val="2"/>
                <w:sz w:val="24"/>
                <w:szCs w:val="24"/>
                <w:lang w:val="vi-VN"/>
              </w:rPr>
              <w:t xml:space="preserve">sản xuất, </w:t>
            </w:r>
            <w:r w:rsidRPr="004F6631">
              <w:rPr>
                <w:rFonts w:ascii="Times New Roman" w:hAnsi="Times New Roman" w:cs="Times New Roman"/>
                <w:color w:val="000000"/>
                <w:spacing w:val="2"/>
                <w:sz w:val="24"/>
                <w:szCs w:val="24"/>
              </w:rPr>
              <w:t xml:space="preserve">kinh doanh phi nông nghiệp, </w:t>
            </w:r>
            <w:r w:rsidRPr="004F6631">
              <w:rPr>
                <w:rFonts w:ascii="Times New Roman" w:hAnsi="Times New Roman" w:cs="Times New Roman"/>
                <w:color w:val="000000"/>
                <w:spacing w:val="2"/>
                <w:sz w:val="24"/>
                <w:szCs w:val="24"/>
                <w:lang w:val="vi-VN"/>
              </w:rPr>
              <w:t xml:space="preserve">thương mại, dịch vụ thì công nhận đất cơ sở sản xuất phi nông nghiệp, đất thương mại, dịch vụ theo diện tích thực tế đã </w:t>
            </w:r>
            <w:r w:rsidRPr="004F6631">
              <w:rPr>
                <w:rFonts w:ascii="Times New Roman" w:hAnsi="Times New Roman" w:cs="Times New Roman"/>
                <w:color w:val="000000"/>
                <w:spacing w:val="2"/>
                <w:sz w:val="24"/>
                <w:szCs w:val="24"/>
              </w:rPr>
              <w:t>sử dụng</w:t>
            </w:r>
            <w:r w:rsidRPr="004F6631">
              <w:rPr>
                <w:rFonts w:ascii="Times New Roman" w:hAnsi="Times New Roman" w:cs="Times New Roman"/>
                <w:color w:val="000000"/>
                <w:spacing w:val="2"/>
                <w:sz w:val="24"/>
                <w:szCs w:val="24"/>
                <w:lang w:val="vi-VN"/>
              </w:rPr>
              <w:t>; hình thức sử dụng đất được công nhận như hình thức giao đất có thu tiền sử dụng đất, thời hạn sử dụng đất là ổn định lâu dài</w:t>
            </w:r>
            <w:r w:rsidRPr="004F6631">
              <w:rPr>
                <w:rFonts w:ascii="Times New Roman" w:hAnsi="Times New Roman" w:cs="Times New Roman"/>
                <w:color w:val="000000"/>
                <w:spacing w:val="2"/>
                <w:sz w:val="24"/>
                <w:szCs w:val="24"/>
              </w:rPr>
              <w:t>;</w:t>
            </w:r>
          </w:p>
        </w:tc>
        <w:tc>
          <w:tcPr>
            <w:tcW w:w="4961" w:type="dxa"/>
          </w:tcPr>
          <w:p w14:paraId="6F2F35A2"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01296B83"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419C603D" w14:textId="77777777" w:rsidTr="00FF1265">
        <w:tc>
          <w:tcPr>
            <w:tcW w:w="5240" w:type="dxa"/>
          </w:tcPr>
          <w:p w14:paraId="0DCB55E8" w14:textId="77777777" w:rsidR="00EE1482" w:rsidRPr="004F6631" w:rsidRDefault="00EE1482" w:rsidP="00EE1482">
            <w:pPr>
              <w:widowControl w:val="0"/>
              <w:spacing w:before="40" w:after="40"/>
              <w:ind w:firstLine="0"/>
              <w:jc w:val="both"/>
              <w:rPr>
                <w:rFonts w:ascii="Times New Roman" w:hAnsi="Times New Roman" w:cs="Times New Roman"/>
                <w:iCs/>
                <w:color w:val="000000"/>
                <w:spacing w:val="-4"/>
                <w:sz w:val="24"/>
                <w:szCs w:val="24"/>
              </w:rPr>
            </w:pPr>
            <w:r w:rsidRPr="004F6631">
              <w:rPr>
                <w:rFonts w:ascii="Times New Roman" w:hAnsi="Times New Roman" w:cs="Times New Roman"/>
                <w:color w:val="000000"/>
                <w:spacing w:val="-4"/>
                <w:sz w:val="24"/>
                <w:szCs w:val="24"/>
              </w:rPr>
              <w:t>d</w:t>
            </w:r>
            <w:r w:rsidRPr="004F6631">
              <w:rPr>
                <w:rFonts w:ascii="Times New Roman" w:hAnsi="Times New Roman" w:cs="Times New Roman"/>
                <w:color w:val="000000"/>
                <w:spacing w:val="-4"/>
                <w:sz w:val="24"/>
                <w:szCs w:val="24"/>
                <w:lang w:val="vi-VN"/>
              </w:rPr>
              <w:t>) Đối với</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phần diện tích đất còn lại sau khi đã được xác định theo quy định tại điểm </w:t>
            </w:r>
            <w:r w:rsidRPr="004F6631">
              <w:rPr>
                <w:rFonts w:ascii="Times New Roman" w:hAnsi="Times New Roman" w:cs="Times New Roman"/>
                <w:color w:val="000000"/>
                <w:spacing w:val="-4"/>
                <w:sz w:val="24"/>
                <w:szCs w:val="24"/>
              </w:rPr>
              <w:t>a</w:t>
            </w:r>
            <w:r w:rsidRPr="004F6631">
              <w:rPr>
                <w:rFonts w:ascii="Times New Roman" w:hAnsi="Times New Roman" w:cs="Times New Roman"/>
                <w:color w:val="000000"/>
                <w:spacing w:val="-4"/>
                <w:sz w:val="24"/>
                <w:szCs w:val="24"/>
                <w:lang w:val="vi-VN"/>
              </w:rPr>
              <w:t xml:space="preserve"> và </w:t>
            </w:r>
            <w:r w:rsidRPr="004F6631">
              <w:rPr>
                <w:rFonts w:ascii="Times New Roman" w:hAnsi="Times New Roman" w:cs="Times New Roman"/>
                <w:color w:val="000000"/>
                <w:spacing w:val="-4"/>
                <w:sz w:val="24"/>
                <w:szCs w:val="24"/>
              </w:rPr>
              <w:t>điểm c</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k</w:t>
            </w:r>
            <w:r w:rsidRPr="004F6631">
              <w:rPr>
                <w:rFonts w:ascii="Times New Roman" w:hAnsi="Times New Roman" w:cs="Times New Roman"/>
                <w:color w:val="000000"/>
                <w:spacing w:val="-4"/>
                <w:sz w:val="24"/>
                <w:szCs w:val="24"/>
                <w:lang w:val="vi-VN"/>
              </w:rPr>
              <w:t xml:space="preserve">hoản này thì được xác định </w:t>
            </w:r>
            <w:r w:rsidRPr="004F6631">
              <w:rPr>
                <w:rFonts w:ascii="Times New Roman" w:hAnsi="Times New Roman" w:cs="Times New Roman"/>
                <w:iCs/>
                <w:color w:val="000000"/>
                <w:spacing w:val="-4"/>
                <w:sz w:val="24"/>
                <w:szCs w:val="24"/>
              </w:rPr>
              <w:t>theo hiện trạng sử dụng đất.</w:t>
            </w:r>
          </w:p>
        </w:tc>
        <w:tc>
          <w:tcPr>
            <w:tcW w:w="4961" w:type="dxa"/>
          </w:tcPr>
          <w:p w14:paraId="4CAB5918"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4"/>
                <w:sz w:val="24"/>
                <w:szCs w:val="24"/>
              </w:rPr>
            </w:pPr>
          </w:p>
        </w:tc>
        <w:tc>
          <w:tcPr>
            <w:tcW w:w="3969" w:type="dxa"/>
          </w:tcPr>
          <w:p w14:paraId="6485CB91"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rPr>
            </w:pPr>
          </w:p>
        </w:tc>
      </w:tr>
      <w:tr w:rsidR="00EE1482" w:rsidRPr="004F6631" w14:paraId="43F087F8" w14:textId="77777777" w:rsidTr="00FF1265">
        <w:tc>
          <w:tcPr>
            <w:tcW w:w="5240" w:type="dxa"/>
          </w:tcPr>
          <w:p w14:paraId="2724D143" w14:textId="77777777" w:rsidR="00EE1482" w:rsidRPr="004F6631" w:rsidRDefault="00EE1482" w:rsidP="00EE1482">
            <w:pPr>
              <w:widowControl w:val="0"/>
              <w:spacing w:before="40" w:after="40"/>
              <w:ind w:firstLine="0"/>
              <w:jc w:val="both"/>
              <w:rPr>
                <w:rFonts w:ascii="Times New Roman" w:hAnsi="Times New Roman" w:cs="Times New Roman"/>
                <w:iCs/>
                <w:color w:val="000000"/>
                <w:sz w:val="24"/>
                <w:szCs w:val="24"/>
                <w:lang w:val="vi-VN"/>
              </w:rPr>
            </w:pPr>
            <w:r w:rsidRPr="004F6631">
              <w:rPr>
                <w:rFonts w:ascii="Times New Roman" w:hAnsi="Times New Roman" w:cs="Times New Roman"/>
                <w:iCs/>
                <w:color w:val="000000"/>
                <w:sz w:val="24"/>
                <w:szCs w:val="24"/>
              </w:rPr>
              <w:t>Trường hợp hiện trạng sử dụng là đất phi nông nghiệp không phải là đất ở thì được công nhận theo quy định tại điểm c khoản này.</w:t>
            </w:r>
          </w:p>
        </w:tc>
        <w:tc>
          <w:tcPr>
            <w:tcW w:w="4961" w:type="dxa"/>
          </w:tcPr>
          <w:p w14:paraId="4A7CCDA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0EA897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73F5BBF" w14:textId="77777777" w:rsidTr="00FF1265">
        <w:tc>
          <w:tcPr>
            <w:tcW w:w="5240" w:type="dxa"/>
          </w:tcPr>
          <w:p w14:paraId="7D9D0CE8" w14:textId="77777777" w:rsidR="00EE1482" w:rsidRPr="004F6631" w:rsidRDefault="00EE1482" w:rsidP="00EE1482">
            <w:pPr>
              <w:widowControl w:val="0"/>
              <w:spacing w:before="40" w:after="40"/>
              <w:ind w:firstLine="0"/>
              <w:jc w:val="both"/>
              <w:rPr>
                <w:rFonts w:ascii="Times New Roman" w:hAnsi="Times New Roman" w:cs="Times New Roman"/>
                <w:iCs/>
                <w:color w:val="000000"/>
                <w:sz w:val="24"/>
                <w:szCs w:val="24"/>
                <w:lang w:val="vi-VN"/>
              </w:rPr>
            </w:pPr>
            <w:r w:rsidRPr="004F6631">
              <w:rPr>
                <w:rFonts w:ascii="Times New Roman" w:hAnsi="Times New Roman" w:cs="Times New Roman"/>
                <w:iCs/>
                <w:color w:val="000000"/>
                <w:sz w:val="24"/>
                <w:szCs w:val="24"/>
              </w:rPr>
              <w:t xml:space="preserve">Trường hợp hiện trạng sử dụng </w:t>
            </w:r>
            <w:r w:rsidRPr="004F6631">
              <w:rPr>
                <w:rFonts w:ascii="Times New Roman" w:hAnsi="Times New Roman" w:cs="Times New Roman"/>
                <w:iCs/>
                <w:color w:val="000000"/>
                <w:sz w:val="24"/>
                <w:szCs w:val="24"/>
                <w:lang w:val="vi-VN"/>
              </w:rPr>
              <w:t xml:space="preserve">là đất nông nghiệp </w:t>
            </w:r>
            <w:r w:rsidRPr="004F6631">
              <w:rPr>
                <w:rFonts w:ascii="Times New Roman" w:hAnsi="Times New Roman" w:cs="Times New Roman"/>
                <w:iCs/>
                <w:color w:val="000000"/>
                <w:sz w:val="24"/>
                <w:szCs w:val="24"/>
              </w:rPr>
              <w:t xml:space="preserve">thì </w:t>
            </w:r>
            <w:r w:rsidRPr="004F6631">
              <w:rPr>
                <w:rFonts w:ascii="Times New Roman" w:hAnsi="Times New Roman" w:cs="Times New Roman"/>
                <w:iCs/>
                <w:color w:val="000000"/>
                <w:sz w:val="24"/>
                <w:szCs w:val="24"/>
                <w:lang w:val="vi-VN"/>
              </w:rPr>
              <w:t xml:space="preserve">được công nhận </w:t>
            </w:r>
            <w:r w:rsidRPr="004F6631">
              <w:rPr>
                <w:rFonts w:ascii="Times New Roman" w:hAnsi="Times New Roman" w:cs="Times New Roman"/>
                <w:iCs/>
                <w:color w:val="000000"/>
                <w:sz w:val="24"/>
                <w:szCs w:val="24"/>
              </w:rPr>
              <w:t xml:space="preserve">theo hình thức Nhà nước giao đất không thu tiền sử dụng đất; </w:t>
            </w:r>
            <w:r w:rsidRPr="004F6631">
              <w:rPr>
                <w:rFonts w:ascii="Times New Roman" w:hAnsi="Times New Roman" w:cs="Times New Roman"/>
                <w:iCs/>
                <w:color w:val="000000"/>
                <w:sz w:val="24"/>
                <w:szCs w:val="24"/>
                <w:lang w:val="vi-VN"/>
              </w:rPr>
              <w:t xml:space="preserve">nếu người sử dụng đất </w:t>
            </w:r>
            <w:r w:rsidRPr="004F6631">
              <w:rPr>
                <w:rFonts w:ascii="Times New Roman" w:hAnsi="Times New Roman" w:cs="Times New Roman"/>
                <w:iCs/>
                <w:color w:val="000000"/>
                <w:sz w:val="24"/>
                <w:szCs w:val="24"/>
              </w:rPr>
              <w:t xml:space="preserve">có nhu cầu công nhận </w:t>
            </w:r>
            <w:r w:rsidRPr="004F6631">
              <w:rPr>
                <w:rFonts w:ascii="Times New Roman" w:hAnsi="Times New Roman" w:cs="Times New Roman"/>
                <w:iCs/>
                <w:color w:val="000000"/>
                <w:sz w:val="24"/>
                <w:szCs w:val="24"/>
                <w:lang w:val="vi-VN"/>
              </w:rPr>
              <w:t xml:space="preserve">vào mục đích </w:t>
            </w:r>
            <w:r w:rsidRPr="004F6631">
              <w:rPr>
                <w:rFonts w:ascii="Times New Roman" w:hAnsi="Times New Roman" w:cs="Times New Roman"/>
                <w:iCs/>
                <w:color w:val="000000"/>
                <w:sz w:val="24"/>
                <w:szCs w:val="24"/>
              </w:rPr>
              <w:t xml:space="preserve">đất </w:t>
            </w:r>
            <w:r w:rsidRPr="004F6631">
              <w:rPr>
                <w:rFonts w:ascii="Times New Roman" w:hAnsi="Times New Roman" w:cs="Times New Roman"/>
                <w:iCs/>
                <w:color w:val="000000"/>
                <w:sz w:val="24"/>
                <w:szCs w:val="24"/>
                <w:lang w:val="vi-VN"/>
              </w:rPr>
              <w:t xml:space="preserve">phi nông nghiệp </w:t>
            </w:r>
            <w:r w:rsidRPr="004F6631">
              <w:rPr>
                <w:rFonts w:ascii="Times New Roman" w:eastAsia="Times New Roman" w:hAnsi="Times New Roman" w:cs="Times New Roman"/>
                <w:iCs/>
                <w:color w:val="000000"/>
                <w:sz w:val="24"/>
                <w:szCs w:val="24"/>
              </w:rPr>
              <w:t xml:space="preserve">mà </w:t>
            </w:r>
            <w:r w:rsidRPr="004F6631">
              <w:rPr>
                <w:rFonts w:ascii="Times New Roman" w:hAnsi="Times New Roman" w:cs="Times New Roman"/>
                <w:iCs/>
                <w:color w:val="000000"/>
                <w:sz w:val="24"/>
                <w:szCs w:val="24"/>
                <w:lang w:val="vi-VN"/>
              </w:rPr>
              <w:t xml:space="preserve">phù hợp với quy hoạch sử dụng đất cấp huyện hoặc quy hoạch chung hoặc quy hoạch phân khu </w:t>
            </w:r>
            <w:r w:rsidRPr="004F6631">
              <w:rPr>
                <w:rFonts w:ascii="Times New Roman" w:hAnsi="Times New Roman" w:cs="Times New Roman"/>
                <w:iCs/>
                <w:color w:val="000000"/>
                <w:sz w:val="24"/>
                <w:szCs w:val="24"/>
              </w:rPr>
              <w:t>hoặc quy hoạch xây dựng hoặc quy hoạch nông thôn</w:t>
            </w:r>
            <w:r w:rsidRPr="004F6631">
              <w:rPr>
                <w:rFonts w:ascii="Times New Roman" w:eastAsia="Times New Roman" w:hAnsi="Times New Roman" w:cs="Times New Roman"/>
                <w:iCs/>
                <w:color w:val="000000"/>
                <w:sz w:val="24"/>
                <w:szCs w:val="24"/>
                <w:lang w:val="vi-VN"/>
              </w:rPr>
              <w:t xml:space="preserve"> </w:t>
            </w:r>
            <w:r w:rsidRPr="004F6631">
              <w:rPr>
                <w:rFonts w:ascii="Times New Roman" w:hAnsi="Times New Roman" w:cs="Times New Roman"/>
                <w:iCs/>
                <w:color w:val="000000"/>
                <w:sz w:val="24"/>
                <w:szCs w:val="24"/>
              </w:rPr>
              <w:t xml:space="preserve">thì được </w:t>
            </w:r>
            <w:r w:rsidRPr="004F6631">
              <w:rPr>
                <w:rFonts w:ascii="Times New Roman" w:eastAsia="Times New Roman" w:hAnsi="Times New Roman" w:cs="Times New Roman"/>
                <w:iCs/>
                <w:color w:val="000000"/>
                <w:sz w:val="24"/>
                <w:szCs w:val="24"/>
              </w:rPr>
              <w:t>công</w:t>
            </w:r>
            <w:r w:rsidRPr="004F6631">
              <w:rPr>
                <w:rFonts w:ascii="Times New Roman" w:hAnsi="Times New Roman" w:cs="Times New Roman"/>
                <w:iCs/>
                <w:color w:val="000000"/>
                <w:sz w:val="24"/>
                <w:szCs w:val="24"/>
              </w:rPr>
              <w:t xml:space="preserve"> nhận vào mục đích đó và </w:t>
            </w:r>
            <w:r w:rsidRPr="004F6631">
              <w:rPr>
                <w:rFonts w:ascii="Times New Roman" w:hAnsi="Times New Roman" w:cs="Times New Roman"/>
                <w:iCs/>
                <w:color w:val="000000"/>
                <w:sz w:val="24"/>
                <w:szCs w:val="24"/>
                <w:lang w:val="vi-VN"/>
              </w:rPr>
              <w:t>phải nộp tiền sử dụng đất theo quy định của pháp luật;</w:t>
            </w:r>
          </w:p>
        </w:tc>
        <w:tc>
          <w:tcPr>
            <w:tcW w:w="4961" w:type="dxa"/>
          </w:tcPr>
          <w:p w14:paraId="0D051BF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80F8E8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612A376" w14:textId="77777777" w:rsidTr="00FF1265">
        <w:tc>
          <w:tcPr>
            <w:tcW w:w="5240" w:type="dxa"/>
          </w:tcPr>
          <w:p w14:paraId="34AF8DF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 xml:space="preserve">2. </w:t>
            </w:r>
            <w:r w:rsidRPr="004F6631">
              <w:rPr>
                <w:rFonts w:ascii="Times New Roman" w:hAnsi="Times New Roman" w:cs="Times New Roman"/>
                <w:color w:val="000000"/>
                <w:sz w:val="24"/>
                <w:szCs w:val="24"/>
                <w:lang w:val="vi-VN"/>
              </w:rPr>
              <w:t xml:space="preserve">Hộ gia đình, cá nhân sử dụng đất từ </w:t>
            </w:r>
            <w:r w:rsidRPr="004F6631">
              <w:rPr>
                <w:rFonts w:ascii="Times New Roman" w:hAnsi="Times New Roman" w:cs="Times New Roman"/>
                <w:color w:val="000000"/>
                <w:sz w:val="24"/>
                <w:szCs w:val="24"/>
              </w:rPr>
              <w:t xml:space="preserve">ngày 18 tháng 12 năm 1980 đến </w:t>
            </w:r>
            <w:r w:rsidRPr="004F6631">
              <w:rPr>
                <w:rFonts w:ascii="Times New Roman" w:hAnsi="Times New Roman" w:cs="Times New Roman"/>
                <w:color w:val="000000"/>
                <w:sz w:val="24"/>
                <w:szCs w:val="24"/>
                <w:lang w:val="vi-VN"/>
              </w:rPr>
              <w:t>trước ngày 15 tháng 10 năm 1993</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nay được Ủy ban nhân dân cấp xã nơi có đất xác nhận không có tranh chấp thì được cấp </w:t>
            </w:r>
            <w:r w:rsidRPr="004F6631">
              <w:rPr>
                <w:rFonts w:ascii="Times New Roman" w:hAnsi="Times New Roman" w:cs="Times New Roman"/>
                <w:color w:val="000000"/>
                <w:sz w:val="24"/>
                <w:szCs w:val="24"/>
              </w:rPr>
              <w:t>Giấy chứng nhận quyền sử dụng đất, quyền sở hữu tài sản gắn liền với đất nh</w:t>
            </w:r>
            <w:r w:rsidRPr="004F6631">
              <w:rPr>
                <w:rFonts w:ascii="Times New Roman" w:hAnsi="Times New Roman" w:cs="Times New Roman"/>
                <w:color w:val="000000"/>
                <w:sz w:val="24"/>
                <w:szCs w:val="24"/>
                <w:lang w:val="vi-VN"/>
              </w:rPr>
              <w:t>ư sau:</w:t>
            </w:r>
          </w:p>
        </w:tc>
        <w:tc>
          <w:tcPr>
            <w:tcW w:w="4961" w:type="dxa"/>
          </w:tcPr>
          <w:p w14:paraId="4DE740C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BAD2DF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9D3A979" w14:textId="77777777" w:rsidTr="00FF1265">
        <w:tc>
          <w:tcPr>
            <w:tcW w:w="5240" w:type="dxa"/>
          </w:tcPr>
          <w:p w14:paraId="2415CA7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Đối với thửa đất có nhà ở</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bằng hoặc lớn hơn hạn mức công nhận đất ở</w:t>
            </w:r>
            <w:r w:rsidRPr="004F6631">
              <w:rPr>
                <w:rFonts w:ascii="Times New Roman" w:hAnsi="Times New Roman" w:cs="Times New Roman"/>
                <w:color w:val="000000"/>
                <w:sz w:val="24"/>
                <w:szCs w:val="24"/>
                <w:lang w:val="vi-VN"/>
              </w:rPr>
              <w:t xml:space="preserve"> quy định tại khoản </w:t>
            </w: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Điều 141 của Luật này thì diện tích đất</w:t>
            </w:r>
            <w:r w:rsidRPr="004F6631">
              <w:rPr>
                <w:rFonts w:ascii="Times New Roman" w:hAnsi="Times New Roman" w:cs="Times New Roman"/>
                <w:color w:val="000000"/>
                <w:sz w:val="24"/>
                <w:szCs w:val="24"/>
              </w:rPr>
              <w:t xml:space="preserve"> ở</w:t>
            </w:r>
            <w:r w:rsidRPr="004F6631">
              <w:rPr>
                <w:rFonts w:ascii="Times New Roman" w:hAnsi="Times New Roman" w:cs="Times New Roman"/>
                <w:color w:val="000000"/>
                <w:sz w:val="24"/>
                <w:szCs w:val="24"/>
                <w:lang w:val="vi-VN"/>
              </w:rPr>
              <w:t xml:space="preserve"> được công nhận </w:t>
            </w:r>
            <w:r w:rsidRPr="004F6631">
              <w:rPr>
                <w:rFonts w:ascii="Times New Roman" w:hAnsi="Times New Roman" w:cs="Times New Roman"/>
                <w:color w:val="000000"/>
                <w:sz w:val="24"/>
                <w:szCs w:val="24"/>
              </w:rPr>
              <w:t>bằng hạn mức công nhận</w:t>
            </w:r>
            <w:r w:rsidRPr="004F6631">
              <w:rPr>
                <w:rFonts w:ascii="Times New Roman" w:hAnsi="Times New Roman" w:cs="Times New Roman"/>
                <w:color w:val="000000"/>
                <w:sz w:val="24"/>
                <w:szCs w:val="24"/>
                <w:lang w:val="vi-VN"/>
              </w:rPr>
              <w:t xml:space="preserve"> đất ở</w:t>
            </w:r>
            <w:r w:rsidRPr="004F6631">
              <w:rPr>
                <w:rFonts w:ascii="Times New Roman" w:hAnsi="Times New Roman" w:cs="Times New Roman"/>
                <w:color w:val="000000"/>
                <w:sz w:val="24"/>
                <w:szCs w:val="24"/>
              </w:rPr>
              <w:t xml:space="preserve"> và không phải nộp tiền sử dụng đất</w:t>
            </w:r>
            <w:r w:rsidRPr="004F6631">
              <w:rPr>
                <w:rFonts w:ascii="Times New Roman" w:hAnsi="Times New Roman" w:cs="Times New Roman"/>
                <w:color w:val="000000"/>
                <w:sz w:val="24"/>
                <w:szCs w:val="24"/>
                <w:lang w:val="vi-VN"/>
              </w:rPr>
              <w:t>.</w:t>
            </w:r>
          </w:p>
        </w:tc>
        <w:tc>
          <w:tcPr>
            <w:tcW w:w="4961" w:type="dxa"/>
          </w:tcPr>
          <w:p w14:paraId="730641C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5217433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2ED20C8A" w14:textId="77777777" w:rsidTr="00FF1265">
        <w:tc>
          <w:tcPr>
            <w:tcW w:w="5240" w:type="dxa"/>
          </w:tcPr>
          <w:p w14:paraId="281967F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 xml:space="preserve">rường hợp diện tích đất </w:t>
            </w:r>
            <w:r w:rsidRPr="004F6631">
              <w:rPr>
                <w:rFonts w:ascii="Times New Roman" w:hAnsi="Times New Roman" w:cs="Times New Roman"/>
                <w:color w:val="000000"/>
                <w:sz w:val="24"/>
                <w:szCs w:val="24"/>
              </w:rPr>
              <w:t xml:space="preserve">đã </w:t>
            </w:r>
            <w:r w:rsidRPr="004F6631">
              <w:rPr>
                <w:rFonts w:ascii="Times New Roman" w:hAnsi="Times New Roman" w:cs="Times New Roman"/>
                <w:color w:val="000000"/>
                <w:sz w:val="24"/>
                <w:szCs w:val="24"/>
                <w:lang w:val="vi-VN"/>
              </w:rPr>
              <w:t xml:space="preserve">xây dựng </w:t>
            </w:r>
            <w:r w:rsidRPr="004F6631">
              <w:rPr>
                <w:rFonts w:ascii="Times New Roman" w:hAnsi="Times New Roman" w:cs="Times New Roman"/>
                <w:color w:val="000000"/>
                <w:sz w:val="24"/>
                <w:szCs w:val="24"/>
              </w:rPr>
              <w:t xml:space="preserve">nhà ở, </w:t>
            </w:r>
            <w:r w:rsidRPr="004F6631">
              <w:rPr>
                <w:rFonts w:ascii="Times New Roman" w:hAnsi="Times New Roman" w:cs="Times New Roman"/>
                <w:color w:val="000000"/>
                <w:sz w:val="24"/>
                <w:szCs w:val="24"/>
                <w:lang w:val="vi-VN"/>
              </w:rPr>
              <w:t>nhà ở và công trình phục vụ đời sống lớn hơn hạn mức công nhận đất ở</w:t>
            </w:r>
            <w:r w:rsidRPr="004F6631">
              <w:rPr>
                <w:rFonts w:ascii="Times New Roman" w:hAnsi="Times New Roman" w:cs="Times New Roman"/>
                <w:color w:val="000000"/>
                <w:sz w:val="24"/>
                <w:szCs w:val="24"/>
              </w:rPr>
              <w:t xml:space="preserve"> </w:t>
            </w:r>
            <w:r w:rsidRPr="004F6631">
              <w:rPr>
                <w:rFonts w:ascii="Times New Roman" w:hAnsi="Times New Roman" w:cs="Times New Roman"/>
                <w:iCs/>
                <w:color w:val="000000"/>
                <w:sz w:val="24"/>
                <w:szCs w:val="24"/>
              </w:rPr>
              <w:t>quy định tại điểm này</w:t>
            </w:r>
            <w:r w:rsidRPr="004F6631">
              <w:rPr>
                <w:rFonts w:ascii="Times New Roman" w:hAnsi="Times New Roman" w:cs="Times New Roman"/>
                <w:color w:val="000000"/>
                <w:sz w:val="24"/>
                <w:szCs w:val="24"/>
                <w:lang w:val="vi-VN"/>
              </w:rPr>
              <w:t xml:space="preserve"> thì diện tích đất ở được công nhận theo diện tích thực tế đã xây dựng</w:t>
            </w:r>
            <w:r w:rsidRPr="004F6631">
              <w:rPr>
                <w:rFonts w:ascii="Times New Roman" w:hAnsi="Times New Roman" w:cs="Times New Roman"/>
                <w:color w:val="000000"/>
                <w:sz w:val="24"/>
                <w:szCs w:val="24"/>
              </w:rPr>
              <w:t xml:space="preserve"> nhà ở,</w:t>
            </w:r>
            <w:r w:rsidRPr="004F6631">
              <w:rPr>
                <w:rFonts w:ascii="Times New Roman" w:hAnsi="Times New Roman" w:cs="Times New Roman"/>
                <w:color w:val="000000"/>
                <w:sz w:val="24"/>
                <w:szCs w:val="24"/>
                <w:lang w:val="vi-VN"/>
              </w:rPr>
              <w:t xml:space="preserve"> nhà ở và công trình phục vụ đời sống đó</w:t>
            </w:r>
            <w:r w:rsidRPr="004F6631">
              <w:rPr>
                <w:rFonts w:ascii="Times New Roman" w:hAnsi="Times New Roman" w:cs="Times New Roman"/>
                <w:color w:val="000000"/>
                <w:sz w:val="24"/>
                <w:szCs w:val="24"/>
              </w:rPr>
              <w:t>; người sử dụng đất phải nộp tiền sử dụng đất đối với diện tích vượt hạn mức công nhận đất ở tại điểm này;</w:t>
            </w:r>
          </w:p>
        </w:tc>
        <w:tc>
          <w:tcPr>
            <w:tcW w:w="4961" w:type="dxa"/>
          </w:tcPr>
          <w:p w14:paraId="71B7375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CD3DE8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F412614" w14:textId="77777777" w:rsidTr="00FF1265">
        <w:tc>
          <w:tcPr>
            <w:tcW w:w="5240" w:type="dxa"/>
          </w:tcPr>
          <w:p w14:paraId="4B37E2C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 xml:space="preserve">Đối với thửa đất có </w:t>
            </w:r>
            <w:r w:rsidRPr="004F6631">
              <w:rPr>
                <w:rFonts w:ascii="Times New Roman" w:hAnsi="Times New Roman" w:cs="Times New Roman"/>
                <w:color w:val="000000"/>
                <w:sz w:val="24"/>
                <w:szCs w:val="24"/>
              </w:rPr>
              <w:t xml:space="preserve">nhà ở,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nhỏ hơn hạn mức công nhận đất ở quy định tại khoản 5 Điều 141 của Luật này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diện tích </w:t>
            </w:r>
            <w:r w:rsidRPr="004F6631">
              <w:rPr>
                <w:rFonts w:ascii="Times New Roman" w:hAnsi="Times New Roman" w:cs="Times New Roman"/>
                <w:color w:val="000000"/>
                <w:sz w:val="24"/>
                <w:szCs w:val="24"/>
                <w:lang w:val="vi-VN"/>
              </w:rPr>
              <w:t xml:space="preserve">đất ở </w:t>
            </w:r>
            <w:r w:rsidRPr="004F6631">
              <w:rPr>
                <w:rFonts w:ascii="Times New Roman" w:hAnsi="Times New Roman" w:cs="Times New Roman"/>
                <w:color w:val="000000"/>
                <w:sz w:val="24"/>
                <w:szCs w:val="24"/>
              </w:rPr>
              <w:t>được xác định là</w:t>
            </w:r>
            <w:r w:rsidRPr="004F6631">
              <w:rPr>
                <w:rFonts w:ascii="Times New Roman" w:hAnsi="Times New Roman" w:cs="Times New Roman"/>
                <w:color w:val="000000"/>
                <w:sz w:val="24"/>
                <w:szCs w:val="24"/>
                <w:lang w:val="nl-NL"/>
              </w:rPr>
              <w:t xml:space="preserve"> toàn bộ diện tích thửa đất đó và </w:t>
            </w:r>
            <w:r w:rsidRPr="004F6631">
              <w:rPr>
                <w:rFonts w:ascii="Times New Roman" w:hAnsi="Times New Roman" w:cs="Times New Roman"/>
                <w:color w:val="000000"/>
                <w:sz w:val="24"/>
                <w:szCs w:val="24"/>
              </w:rPr>
              <w:t>không phải nộp tiền sử dụng đất</w:t>
            </w:r>
            <w:r w:rsidRPr="004F6631">
              <w:rPr>
                <w:rFonts w:ascii="Times New Roman" w:hAnsi="Times New Roman" w:cs="Times New Roman"/>
                <w:color w:val="000000"/>
                <w:sz w:val="24"/>
                <w:szCs w:val="24"/>
                <w:lang w:val="nl-NL"/>
              </w:rPr>
              <w:t>;</w:t>
            </w:r>
          </w:p>
        </w:tc>
        <w:tc>
          <w:tcPr>
            <w:tcW w:w="4961" w:type="dxa"/>
          </w:tcPr>
          <w:p w14:paraId="3A039B3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765C22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8135622" w14:textId="77777777" w:rsidTr="00FF1265">
        <w:tc>
          <w:tcPr>
            <w:tcW w:w="5240" w:type="dxa"/>
          </w:tcPr>
          <w:p w14:paraId="315EB006" w14:textId="77777777" w:rsidR="00EE1482" w:rsidRPr="004F6631" w:rsidRDefault="00EE1482" w:rsidP="00EE1482">
            <w:pPr>
              <w:widowControl w:val="0"/>
              <w:spacing w:before="40" w:after="40"/>
              <w:ind w:firstLine="0"/>
              <w:jc w:val="both"/>
              <w:rPr>
                <w:rFonts w:ascii="Times New Roman" w:hAnsi="Times New Roman" w:cs="Times New Roman"/>
                <w:iCs/>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Đối với thửa đất</w:t>
            </w:r>
            <w:r w:rsidRPr="004F6631">
              <w:rPr>
                <w:rFonts w:ascii="Times New Roman" w:hAnsi="Times New Roman" w:cs="Times New Roman"/>
                <w:color w:val="000000"/>
                <w:sz w:val="24"/>
                <w:szCs w:val="24"/>
                <w:lang w:val="en-GB"/>
              </w:rPr>
              <w:t xml:space="preserve"> có</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sử dụng vào mục đích </w:t>
            </w:r>
            <w:r w:rsidRPr="004F6631">
              <w:rPr>
                <w:rFonts w:ascii="Times New Roman" w:hAnsi="Times New Roman" w:cs="Times New Roman"/>
                <w:color w:val="000000"/>
                <w:sz w:val="24"/>
                <w:szCs w:val="24"/>
                <w:lang w:val="vi-VN"/>
              </w:rPr>
              <w:t xml:space="preserve">sản xuất, </w:t>
            </w:r>
            <w:r w:rsidRPr="004F6631">
              <w:rPr>
                <w:rFonts w:ascii="Times New Roman" w:hAnsi="Times New Roman" w:cs="Times New Roman"/>
                <w:color w:val="000000"/>
                <w:sz w:val="24"/>
                <w:szCs w:val="24"/>
              </w:rPr>
              <w:t xml:space="preserve">kinh doanh phi nông nghiệp, </w:t>
            </w:r>
            <w:r w:rsidRPr="004F6631">
              <w:rPr>
                <w:rFonts w:ascii="Times New Roman" w:hAnsi="Times New Roman" w:cs="Times New Roman"/>
                <w:color w:val="000000"/>
                <w:sz w:val="24"/>
                <w:szCs w:val="24"/>
                <w:lang w:val="vi-VN"/>
              </w:rPr>
              <w:t xml:space="preserve">thương mại, dịch vụ thì công nhận đất cơ sở sản xuất phi nông nghiệp, đất thương mại, dịch vụ theo </w:t>
            </w:r>
            <w:r w:rsidRPr="004F6631">
              <w:rPr>
                <w:rFonts w:ascii="Times New Roman" w:hAnsi="Times New Roman" w:cs="Times New Roman"/>
                <w:iCs/>
                <w:color w:val="000000"/>
                <w:sz w:val="24"/>
                <w:szCs w:val="24"/>
              </w:rPr>
              <w:t>quy định tại điểm c khoản 1 Điều này;</w:t>
            </w:r>
          </w:p>
        </w:tc>
        <w:tc>
          <w:tcPr>
            <w:tcW w:w="4961" w:type="dxa"/>
          </w:tcPr>
          <w:p w14:paraId="1893993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16AA8C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648CFAE" w14:textId="77777777" w:rsidTr="00FF1265">
        <w:tc>
          <w:tcPr>
            <w:tcW w:w="5240" w:type="dxa"/>
          </w:tcPr>
          <w:p w14:paraId="38DC257A"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t>d) Đối với</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phần diện tích đất còn lại sau khi đã được xác định theo quy định tại điểm a và điểm c </w:t>
            </w:r>
            <w:r w:rsidRPr="004F6631">
              <w:rPr>
                <w:rFonts w:ascii="Times New Roman" w:hAnsi="Times New Roman" w:cs="Times New Roman"/>
                <w:color w:val="000000"/>
                <w:spacing w:val="-4"/>
                <w:sz w:val="24"/>
                <w:szCs w:val="24"/>
              </w:rPr>
              <w:t>k</w:t>
            </w:r>
            <w:r w:rsidRPr="004F6631">
              <w:rPr>
                <w:rFonts w:ascii="Times New Roman" w:hAnsi="Times New Roman" w:cs="Times New Roman"/>
                <w:color w:val="000000"/>
                <w:spacing w:val="-4"/>
                <w:sz w:val="24"/>
                <w:szCs w:val="24"/>
                <w:lang w:val="vi-VN"/>
              </w:rPr>
              <w:t>hoản này thì được xác định</w:t>
            </w:r>
            <w:r w:rsidRPr="004F6631">
              <w:rPr>
                <w:rFonts w:ascii="Times New Roman" w:hAnsi="Times New Roman" w:cs="Times New Roman"/>
                <w:color w:val="000000"/>
                <w:spacing w:val="-4"/>
                <w:sz w:val="24"/>
                <w:szCs w:val="24"/>
              </w:rPr>
              <w:t xml:space="preserve"> theo hiện trạng sử dụng đất.</w:t>
            </w:r>
          </w:p>
        </w:tc>
        <w:tc>
          <w:tcPr>
            <w:tcW w:w="4961" w:type="dxa"/>
          </w:tcPr>
          <w:p w14:paraId="70968BF7"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4"/>
                <w:sz w:val="24"/>
                <w:szCs w:val="24"/>
                <w:lang w:val="vi-VN"/>
              </w:rPr>
            </w:pPr>
          </w:p>
        </w:tc>
        <w:tc>
          <w:tcPr>
            <w:tcW w:w="3969" w:type="dxa"/>
          </w:tcPr>
          <w:p w14:paraId="5A8469FB"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lang w:val="vi-VN"/>
              </w:rPr>
            </w:pPr>
          </w:p>
        </w:tc>
      </w:tr>
      <w:tr w:rsidR="00EE1482" w:rsidRPr="004F6631" w14:paraId="3C7F1CCC" w14:textId="77777777" w:rsidTr="00FF1265">
        <w:tc>
          <w:tcPr>
            <w:tcW w:w="5240" w:type="dxa"/>
          </w:tcPr>
          <w:p w14:paraId="5254028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Trường hợp hiện trạng sử dụng là đất phi nông nghiệp không phải là đất ở thì được công nhận theo </w:t>
            </w:r>
            <w:r w:rsidRPr="004F6631">
              <w:rPr>
                <w:rFonts w:ascii="Times New Roman" w:hAnsi="Times New Roman" w:cs="Times New Roman"/>
                <w:color w:val="000000"/>
                <w:sz w:val="24"/>
                <w:szCs w:val="24"/>
              </w:rPr>
              <w:lastRenderedPageBreak/>
              <w:t>quy định tại điểm c khoản này.</w:t>
            </w:r>
          </w:p>
        </w:tc>
        <w:tc>
          <w:tcPr>
            <w:tcW w:w="4961" w:type="dxa"/>
          </w:tcPr>
          <w:p w14:paraId="7BF1D75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7DF572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E54BFDD" w14:textId="77777777" w:rsidTr="00FF1265">
        <w:tc>
          <w:tcPr>
            <w:tcW w:w="5240" w:type="dxa"/>
          </w:tcPr>
          <w:p w14:paraId="73809DC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 </w:t>
            </w:r>
            <w:r w:rsidRPr="004F6631">
              <w:rPr>
                <w:rFonts w:ascii="Times New Roman" w:hAnsi="Times New Roman" w:cs="Times New Roman"/>
                <w:color w:val="000000"/>
                <w:sz w:val="24"/>
                <w:szCs w:val="24"/>
              </w:rPr>
              <w:t xml:space="preserve">Trường hợp hiện trạng sử dụng </w:t>
            </w:r>
            <w:r w:rsidRPr="004F6631">
              <w:rPr>
                <w:rFonts w:ascii="Times New Roman" w:hAnsi="Times New Roman" w:cs="Times New Roman"/>
                <w:color w:val="000000"/>
                <w:sz w:val="24"/>
                <w:szCs w:val="24"/>
                <w:lang w:val="vi-VN"/>
              </w:rPr>
              <w:t xml:space="preserve">là đất nông nghiệp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 xml:space="preserve">được công nhận </w:t>
            </w:r>
            <w:r w:rsidRPr="004F6631">
              <w:rPr>
                <w:rFonts w:ascii="Times New Roman" w:hAnsi="Times New Roman" w:cs="Times New Roman"/>
                <w:color w:val="000000"/>
                <w:sz w:val="24"/>
                <w:szCs w:val="24"/>
              </w:rPr>
              <w:t xml:space="preserve">theo hình thức Nhà nước giao đất không thu tiền sử dụng đất; </w:t>
            </w:r>
            <w:r w:rsidRPr="004F6631">
              <w:rPr>
                <w:rFonts w:ascii="Times New Roman" w:hAnsi="Times New Roman" w:cs="Times New Roman"/>
                <w:color w:val="000000"/>
                <w:sz w:val="24"/>
                <w:szCs w:val="24"/>
                <w:lang w:val="vi-VN"/>
              </w:rPr>
              <w:t xml:space="preserve">nếu người sử dụng đất </w:t>
            </w:r>
            <w:r w:rsidRPr="004F6631">
              <w:rPr>
                <w:rFonts w:ascii="Times New Roman" w:hAnsi="Times New Roman" w:cs="Times New Roman"/>
                <w:color w:val="000000"/>
                <w:sz w:val="24"/>
                <w:szCs w:val="24"/>
              </w:rPr>
              <w:t xml:space="preserve">có nhu cầu công nhận </w:t>
            </w:r>
            <w:r w:rsidRPr="004F6631">
              <w:rPr>
                <w:rFonts w:ascii="Times New Roman" w:hAnsi="Times New Roman" w:cs="Times New Roman"/>
                <w:color w:val="000000"/>
                <w:sz w:val="24"/>
                <w:szCs w:val="24"/>
                <w:lang w:val="vi-VN"/>
              </w:rPr>
              <w:t>vào mục đích</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vi-VN"/>
              </w:rPr>
              <w:t xml:space="preserve"> phi nông nghiệp </w:t>
            </w:r>
            <w:r w:rsidRPr="004F6631">
              <w:rPr>
                <w:rFonts w:ascii="Times New Roman" w:eastAsia="Times New Roman" w:hAnsi="Times New Roman" w:cs="Times New Roman"/>
                <w:iCs/>
                <w:color w:val="000000"/>
                <w:sz w:val="24"/>
                <w:szCs w:val="24"/>
              </w:rPr>
              <w:t xml:space="preserve">mà </w:t>
            </w:r>
            <w:r w:rsidRPr="004F6631">
              <w:rPr>
                <w:rFonts w:ascii="Times New Roman" w:hAnsi="Times New Roman" w:cs="Times New Roman"/>
                <w:color w:val="000000"/>
                <w:sz w:val="24"/>
                <w:szCs w:val="24"/>
                <w:lang w:val="vi-VN"/>
              </w:rPr>
              <w:t>phù hợp với quy hoạch sử dụng đất cấp huyện hoặc quy hoạch chung hoặc quy hoạch phân khu</w:t>
            </w:r>
            <w:r w:rsidRPr="004F6631">
              <w:rPr>
                <w:rFonts w:ascii="Times New Roman" w:hAnsi="Times New Roman" w:cs="Times New Roman"/>
                <w:color w:val="000000"/>
                <w:sz w:val="24"/>
                <w:szCs w:val="24"/>
              </w:rPr>
              <w:t xml:space="preserve"> hoặc quy hoạch xây dựng</w:t>
            </w:r>
            <w:r w:rsidRPr="004F6631">
              <w:rPr>
                <w:rFonts w:ascii="Times New Roman" w:hAnsi="Times New Roman" w:cs="Times New Roman"/>
                <w:color w:val="000000"/>
                <w:sz w:val="24"/>
                <w:szCs w:val="24"/>
                <w:bdr w:val="none" w:sz="0" w:space="0" w:color="auto" w:frame="1"/>
                <w:lang w:val="nl-NL"/>
              </w:rPr>
              <w:t xml:space="preserve"> </w:t>
            </w:r>
            <w:r w:rsidRPr="004F6631">
              <w:rPr>
                <w:rFonts w:ascii="Times New Roman" w:eastAsia="Times New Roman" w:hAnsi="Times New Roman" w:cs="Times New Roman"/>
                <w:color w:val="000000"/>
                <w:sz w:val="24"/>
                <w:szCs w:val="24"/>
              </w:rPr>
              <w:t>hoặc quy hoạch nông thôn</w:t>
            </w:r>
            <w:r w:rsidRPr="004F6631">
              <w:rPr>
                <w:rFonts w:ascii="Times New Roman" w:eastAsia="Times New Roman" w:hAnsi="Times New Roman" w:cs="Times New Roman"/>
                <w:i/>
                <w:iCs/>
                <w:color w:val="000000"/>
                <w:sz w:val="24"/>
                <w:szCs w:val="24"/>
              </w:rPr>
              <w:t xml:space="preserve"> </w:t>
            </w:r>
            <w:r w:rsidRPr="004F6631">
              <w:rPr>
                <w:rFonts w:ascii="Times New Roman" w:hAnsi="Times New Roman" w:cs="Times New Roman"/>
                <w:color w:val="000000"/>
                <w:sz w:val="24"/>
                <w:szCs w:val="24"/>
                <w:bdr w:val="none" w:sz="0" w:space="0" w:color="auto" w:frame="1"/>
                <w:lang w:val="nl-NL"/>
              </w:rPr>
              <w:t xml:space="preserve">thì được công nhận vào mục đích đó </w:t>
            </w:r>
            <w:r w:rsidRPr="004F6631">
              <w:rPr>
                <w:rFonts w:ascii="Times New Roman" w:hAnsi="Times New Roman" w:cs="Times New Roman"/>
                <w:color w:val="000000"/>
                <w:sz w:val="24"/>
                <w:szCs w:val="24"/>
              </w:rPr>
              <w:t xml:space="preserve">và </w:t>
            </w:r>
            <w:r w:rsidRPr="004F6631">
              <w:rPr>
                <w:rFonts w:ascii="Times New Roman" w:hAnsi="Times New Roman" w:cs="Times New Roman"/>
                <w:color w:val="000000"/>
                <w:sz w:val="24"/>
                <w:szCs w:val="24"/>
                <w:lang w:val="vi-VN"/>
              </w:rPr>
              <w:t>phải nộp tiền sử dụng đất theo quy định của pháp luật;</w:t>
            </w:r>
          </w:p>
        </w:tc>
        <w:tc>
          <w:tcPr>
            <w:tcW w:w="4961" w:type="dxa"/>
          </w:tcPr>
          <w:p w14:paraId="28324CD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CBB852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3CA1B68" w14:textId="77777777" w:rsidTr="00FF1265">
        <w:tc>
          <w:tcPr>
            <w:tcW w:w="5240" w:type="dxa"/>
          </w:tcPr>
          <w:p w14:paraId="445177A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Hộ gia đình, cá nhân sử dụng đất từ ngày 15 tháng 10 năm 1993</w:t>
            </w:r>
            <w:r w:rsidRPr="004F6631">
              <w:rPr>
                <w:rFonts w:ascii="Times New Roman" w:hAnsi="Times New Roman" w:cs="Times New Roman"/>
                <w:color w:val="000000"/>
                <w:sz w:val="24"/>
                <w:szCs w:val="24"/>
              </w:rPr>
              <w:t xml:space="preserve"> đến trước ngày 01 tháng 7 năm 2014,</w:t>
            </w:r>
            <w:r w:rsidRPr="004F6631">
              <w:rPr>
                <w:rFonts w:ascii="Times New Roman" w:hAnsi="Times New Roman" w:cs="Times New Roman"/>
                <w:color w:val="000000"/>
                <w:sz w:val="24"/>
                <w:szCs w:val="24"/>
                <w:lang w:val="vi-VN"/>
              </w:rPr>
              <w:t xml:space="preserve"> nay được Ủy ban nhân dân cấp xã nơi có đất xác nhận không có tranh chấp thì được </w:t>
            </w:r>
            <w:r w:rsidRPr="004F6631">
              <w:rPr>
                <w:rFonts w:ascii="Times New Roman" w:hAnsi="Times New Roman" w:cs="Times New Roman"/>
                <w:color w:val="000000"/>
                <w:sz w:val="24"/>
                <w:szCs w:val="24"/>
              </w:rPr>
              <w:t>cấp Giấy chứng nhận quyền sử dụng đất, quyền sở hữu tài sản gắn liền với đất như sau:</w:t>
            </w:r>
          </w:p>
        </w:tc>
        <w:tc>
          <w:tcPr>
            <w:tcW w:w="4961" w:type="dxa"/>
          </w:tcPr>
          <w:p w14:paraId="0468DB0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5A7515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BC43474" w14:textId="77777777" w:rsidTr="00FF1265">
        <w:tc>
          <w:tcPr>
            <w:tcW w:w="5240" w:type="dxa"/>
          </w:tcPr>
          <w:p w14:paraId="2B8A64FC" w14:textId="78C683D9" w:rsidR="00EE1482" w:rsidRPr="004F6631" w:rsidRDefault="00EE1482" w:rsidP="00EE1482">
            <w:pPr>
              <w:widowControl w:val="0"/>
              <w:tabs>
                <w:tab w:val="left" w:pos="720"/>
                <w:tab w:val="left" w:pos="2796"/>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t xml:space="preserve">a) </w:t>
            </w:r>
            <w:r w:rsidRPr="004F6631">
              <w:rPr>
                <w:rFonts w:ascii="Times New Roman" w:hAnsi="Times New Roman" w:cs="Times New Roman"/>
                <w:color w:val="000000"/>
                <w:spacing w:val="-4"/>
                <w:sz w:val="24"/>
                <w:szCs w:val="24"/>
              </w:rPr>
              <w:t xml:space="preserve">Đối với </w:t>
            </w:r>
            <w:r w:rsidRPr="004F6631">
              <w:rPr>
                <w:rFonts w:ascii="Times New Roman" w:hAnsi="Times New Roman" w:cs="Times New Roman"/>
                <w:color w:val="000000"/>
                <w:spacing w:val="-4"/>
                <w:sz w:val="24"/>
                <w:szCs w:val="24"/>
                <w:lang w:val="vi-VN"/>
              </w:rPr>
              <w:t>thửa đất có nhà ở</w:t>
            </w:r>
            <w:r w:rsidRPr="004F6631">
              <w:rPr>
                <w:rFonts w:ascii="Times New Roman" w:hAnsi="Times New Roman" w:cs="Times New Roman"/>
                <w:color w:val="000000"/>
                <w:spacing w:val="-4"/>
                <w:sz w:val="24"/>
                <w:szCs w:val="24"/>
              </w:rPr>
              <w:t>, nhà ở và công trình phục vụ đời sống</w:t>
            </w:r>
            <w:r w:rsidRPr="004F6631">
              <w:rPr>
                <w:rFonts w:ascii="Times New Roman" w:hAnsi="Times New Roman" w:cs="Times New Roman"/>
                <w:color w:val="000000"/>
                <w:spacing w:val="-4"/>
                <w:sz w:val="24"/>
                <w:szCs w:val="24"/>
                <w:lang w:val="vi-VN"/>
              </w:rPr>
              <w:t xml:space="preserve"> nếu diện tích thửa đất bằng</w:t>
            </w:r>
            <w:r w:rsidRPr="004F6631">
              <w:rPr>
                <w:rFonts w:ascii="Times New Roman" w:hAnsi="Times New Roman" w:cs="Times New Roman"/>
                <w:color w:val="000000"/>
                <w:spacing w:val="-4"/>
                <w:sz w:val="24"/>
                <w:szCs w:val="24"/>
              </w:rPr>
              <w:t xml:space="preserve"> hoặc lớn hơn</w:t>
            </w:r>
            <w:r w:rsidRPr="004F6631">
              <w:rPr>
                <w:rFonts w:ascii="Times New Roman" w:hAnsi="Times New Roman" w:cs="Times New Roman"/>
                <w:color w:val="000000"/>
                <w:spacing w:val="-4"/>
                <w:sz w:val="24"/>
                <w:szCs w:val="24"/>
                <w:lang w:val="vi-VN"/>
              </w:rPr>
              <w:t xml:space="preserve"> hạn mức giao đất ở quy định tại </w:t>
            </w:r>
            <w:r w:rsidRPr="004F6631">
              <w:rPr>
                <w:rFonts w:ascii="Times New Roman" w:hAnsi="Times New Roman" w:cs="Times New Roman"/>
                <w:color w:val="000000"/>
                <w:spacing w:val="-4"/>
                <w:sz w:val="24"/>
                <w:szCs w:val="24"/>
              </w:rPr>
              <w:t>k</w:t>
            </w:r>
            <w:r w:rsidRPr="004F6631">
              <w:rPr>
                <w:rFonts w:ascii="Times New Roman" w:hAnsi="Times New Roman" w:cs="Times New Roman"/>
                <w:color w:val="000000"/>
                <w:spacing w:val="-4"/>
                <w:sz w:val="24"/>
                <w:szCs w:val="24"/>
                <w:lang w:val="vi-VN"/>
              </w:rPr>
              <w:t xml:space="preserve">hoản 2 Điều 195 và </w:t>
            </w:r>
            <w:r w:rsidRPr="004F6631">
              <w:rPr>
                <w:rFonts w:ascii="Times New Roman" w:hAnsi="Times New Roman" w:cs="Times New Roman"/>
                <w:color w:val="000000"/>
                <w:spacing w:val="-4"/>
                <w:sz w:val="24"/>
                <w:szCs w:val="24"/>
              </w:rPr>
              <w:t>k</w:t>
            </w:r>
            <w:r w:rsidRPr="004F6631">
              <w:rPr>
                <w:rFonts w:ascii="Times New Roman" w:hAnsi="Times New Roman" w:cs="Times New Roman"/>
                <w:color w:val="000000"/>
                <w:spacing w:val="-4"/>
                <w:sz w:val="24"/>
                <w:szCs w:val="24"/>
                <w:lang w:val="vi-VN"/>
              </w:rPr>
              <w:t xml:space="preserve">hoản </w:t>
            </w:r>
            <w:r w:rsidRPr="004F6631">
              <w:rPr>
                <w:rFonts w:ascii="Times New Roman" w:hAnsi="Times New Roman" w:cs="Times New Roman"/>
                <w:color w:val="000000"/>
                <w:spacing w:val="-4"/>
                <w:sz w:val="24"/>
                <w:szCs w:val="24"/>
              </w:rPr>
              <w:t>2</w:t>
            </w:r>
            <w:r w:rsidRPr="004F6631">
              <w:rPr>
                <w:rFonts w:ascii="Times New Roman" w:hAnsi="Times New Roman" w:cs="Times New Roman"/>
                <w:color w:val="000000"/>
                <w:spacing w:val="-4"/>
                <w:sz w:val="24"/>
                <w:szCs w:val="24"/>
                <w:lang w:val="vi-VN"/>
              </w:rPr>
              <w:t xml:space="preserve"> Điều 196</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của Luật </w:t>
            </w:r>
            <w:r w:rsidRPr="004F6631">
              <w:rPr>
                <w:rFonts w:ascii="Times New Roman" w:hAnsi="Times New Roman" w:cs="Times New Roman"/>
                <w:color w:val="000000"/>
                <w:spacing w:val="-4"/>
                <w:sz w:val="24"/>
                <w:szCs w:val="24"/>
              </w:rPr>
              <w:t>này</w:t>
            </w:r>
            <w:r w:rsidRPr="004F6631">
              <w:rPr>
                <w:rFonts w:ascii="Times New Roman" w:hAnsi="Times New Roman" w:cs="Times New Roman"/>
                <w:color w:val="000000"/>
                <w:spacing w:val="-4"/>
                <w:sz w:val="24"/>
                <w:szCs w:val="24"/>
                <w:lang w:val="vi-VN"/>
              </w:rPr>
              <w:t xml:space="preserve"> thì diện tích</w:t>
            </w:r>
            <w:r w:rsidRPr="004F6631">
              <w:rPr>
                <w:rFonts w:ascii="Times New Roman" w:hAnsi="Times New Roman" w:cs="Times New Roman"/>
                <w:color w:val="000000"/>
                <w:spacing w:val="-4"/>
                <w:sz w:val="24"/>
                <w:szCs w:val="24"/>
              </w:rPr>
              <w:t xml:space="preserve"> đất ở</w:t>
            </w:r>
            <w:r w:rsidRPr="004F6631">
              <w:rPr>
                <w:rFonts w:ascii="Times New Roman" w:hAnsi="Times New Roman" w:cs="Times New Roman"/>
                <w:color w:val="000000"/>
                <w:spacing w:val="-4"/>
                <w:sz w:val="24"/>
                <w:szCs w:val="24"/>
                <w:lang w:val="vi-VN"/>
              </w:rPr>
              <w:t xml:space="preserve"> được công nhận </w:t>
            </w:r>
            <w:r w:rsidRPr="004F6631">
              <w:rPr>
                <w:rFonts w:ascii="Times New Roman" w:hAnsi="Times New Roman" w:cs="Times New Roman"/>
                <w:color w:val="000000"/>
                <w:spacing w:val="-4"/>
                <w:sz w:val="24"/>
                <w:szCs w:val="24"/>
              </w:rPr>
              <w:t xml:space="preserve">bằng hạn mức giao </w:t>
            </w:r>
            <w:r w:rsidRPr="004F6631">
              <w:rPr>
                <w:rFonts w:ascii="Times New Roman" w:hAnsi="Times New Roman" w:cs="Times New Roman"/>
                <w:color w:val="000000"/>
                <w:spacing w:val="-4"/>
                <w:sz w:val="24"/>
                <w:szCs w:val="24"/>
                <w:lang w:val="vi-VN"/>
              </w:rPr>
              <w:t>đất ở</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trường hợp diện tích đất </w:t>
            </w:r>
            <w:r w:rsidRPr="004F6631">
              <w:rPr>
                <w:rFonts w:ascii="Times New Roman" w:hAnsi="Times New Roman" w:cs="Times New Roman"/>
                <w:color w:val="000000"/>
                <w:spacing w:val="-4"/>
                <w:sz w:val="24"/>
                <w:szCs w:val="24"/>
                <w:lang w:val="en-GB"/>
              </w:rPr>
              <w:t xml:space="preserve">đã </w:t>
            </w:r>
            <w:r w:rsidRPr="004F6631">
              <w:rPr>
                <w:rFonts w:ascii="Times New Roman" w:hAnsi="Times New Roman" w:cs="Times New Roman"/>
                <w:color w:val="000000"/>
                <w:spacing w:val="-4"/>
                <w:sz w:val="24"/>
                <w:szCs w:val="24"/>
                <w:lang w:val="vi-VN"/>
              </w:rPr>
              <w:t>xây dựng</w:t>
            </w:r>
            <w:r w:rsidRPr="004F6631">
              <w:rPr>
                <w:rFonts w:ascii="Times New Roman" w:hAnsi="Times New Roman" w:cs="Times New Roman"/>
                <w:color w:val="000000"/>
                <w:spacing w:val="-4"/>
                <w:sz w:val="24"/>
                <w:szCs w:val="24"/>
              </w:rPr>
              <w:t xml:space="preserve"> nhà ở,</w:t>
            </w:r>
            <w:r w:rsidRPr="004F6631">
              <w:rPr>
                <w:rFonts w:ascii="Times New Roman" w:hAnsi="Times New Roman" w:cs="Times New Roman"/>
                <w:color w:val="000000"/>
                <w:spacing w:val="-4"/>
                <w:sz w:val="24"/>
                <w:szCs w:val="24"/>
                <w:lang w:val="vi-VN"/>
              </w:rPr>
              <w:t xml:space="preserve"> nhà ở và công trình phục vụ đời sống lớn hơn hạn mức giao đất ở thì công nhận diện tích đất ở theo diện tích thực tế đã xây dựng nhà ở</w:t>
            </w:r>
            <w:r w:rsidRPr="004F6631">
              <w:rPr>
                <w:rFonts w:ascii="Times New Roman" w:hAnsi="Times New Roman" w:cs="Times New Roman"/>
                <w:color w:val="000000"/>
                <w:spacing w:val="-4"/>
                <w:sz w:val="24"/>
                <w:szCs w:val="24"/>
              </w:rPr>
              <w:t>, nhà ở</w:t>
            </w:r>
            <w:r w:rsidRPr="004F6631">
              <w:rPr>
                <w:rFonts w:ascii="Times New Roman" w:hAnsi="Times New Roman" w:cs="Times New Roman"/>
                <w:color w:val="000000"/>
                <w:spacing w:val="-4"/>
                <w:sz w:val="24"/>
                <w:szCs w:val="24"/>
                <w:lang w:val="vi-VN"/>
              </w:rPr>
              <w:t xml:space="preserve"> và công trình phục vụ đời sống đó</w:t>
            </w:r>
            <w:r w:rsidRPr="004F6631">
              <w:rPr>
                <w:rFonts w:ascii="Times New Roman" w:hAnsi="Times New Roman" w:cs="Times New Roman"/>
                <w:color w:val="000000"/>
                <w:spacing w:val="-4"/>
                <w:sz w:val="24"/>
                <w:szCs w:val="24"/>
              </w:rPr>
              <w:t>;</w:t>
            </w:r>
          </w:p>
        </w:tc>
        <w:tc>
          <w:tcPr>
            <w:tcW w:w="4961" w:type="dxa"/>
          </w:tcPr>
          <w:p w14:paraId="7750E94A" w14:textId="77777777" w:rsidR="00EE1482" w:rsidRPr="004F6631" w:rsidRDefault="00EE1482" w:rsidP="00EE1482">
            <w:pPr>
              <w:widowControl w:val="0"/>
              <w:tabs>
                <w:tab w:val="left" w:pos="720"/>
                <w:tab w:val="left" w:pos="2796"/>
              </w:tabs>
              <w:spacing w:before="40" w:after="40"/>
              <w:ind w:firstLine="0"/>
              <w:jc w:val="both"/>
              <w:rPr>
                <w:rFonts w:ascii="Times New Roman" w:hAnsi="Times New Roman" w:cs="Times New Roman"/>
                <w:bCs/>
                <w:color w:val="000000"/>
                <w:sz w:val="24"/>
                <w:szCs w:val="24"/>
              </w:rPr>
            </w:pPr>
          </w:p>
        </w:tc>
        <w:tc>
          <w:tcPr>
            <w:tcW w:w="3969" w:type="dxa"/>
          </w:tcPr>
          <w:p w14:paraId="7612C29A" w14:textId="77777777" w:rsidR="00EE1482" w:rsidRPr="004F6631" w:rsidRDefault="00EE1482" w:rsidP="00EE1482">
            <w:pPr>
              <w:widowControl w:val="0"/>
              <w:tabs>
                <w:tab w:val="left" w:pos="720"/>
                <w:tab w:val="left" w:pos="2796"/>
              </w:tabs>
              <w:spacing w:before="40" w:after="40"/>
              <w:ind w:firstLine="0"/>
              <w:rPr>
                <w:rFonts w:ascii="Times New Roman" w:hAnsi="Times New Roman" w:cs="Times New Roman"/>
                <w:bCs/>
                <w:color w:val="000000"/>
                <w:sz w:val="24"/>
                <w:szCs w:val="24"/>
              </w:rPr>
            </w:pPr>
          </w:p>
        </w:tc>
      </w:tr>
      <w:tr w:rsidR="00EE1482" w:rsidRPr="004F6631" w14:paraId="2367ECBD" w14:textId="77777777" w:rsidTr="00FF1265">
        <w:tc>
          <w:tcPr>
            <w:tcW w:w="5240" w:type="dxa"/>
          </w:tcPr>
          <w:p w14:paraId="511D0D52" w14:textId="5EEB025D" w:rsidR="00EE1482" w:rsidRPr="004F6631" w:rsidRDefault="00EE1482" w:rsidP="00EE1482">
            <w:pPr>
              <w:widowControl w:val="0"/>
              <w:tabs>
                <w:tab w:val="left" w:pos="720"/>
                <w:tab w:val="left" w:pos="2796"/>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b) </w:t>
            </w:r>
            <w:r w:rsidRPr="004F6631">
              <w:rPr>
                <w:rFonts w:ascii="Times New Roman" w:hAnsi="Times New Roman" w:cs="Times New Roman"/>
                <w:color w:val="000000"/>
                <w:spacing w:val="2"/>
                <w:sz w:val="24"/>
                <w:szCs w:val="24"/>
                <w:lang w:val="vi-VN"/>
              </w:rPr>
              <w:t>Đối với thửa đất có nhà ở</w:t>
            </w:r>
            <w:r w:rsidRPr="004F6631">
              <w:rPr>
                <w:rFonts w:ascii="Times New Roman" w:hAnsi="Times New Roman" w:cs="Times New Roman"/>
                <w:color w:val="000000"/>
                <w:spacing w:val="2"/>
                <w:sz w:val="24"/>
                <w:szCs w:val="24"/>
              </w:rPr>
              <w:t>, nhà ở và công trình phục vụ đời sống</w:t>
            </w:r>
            <w:r w:rsidRPr="004F6631">
              <w:rPr>
                <w:rFonts w:ascii="Times New Roman" w:hAnsi="Times New Roman" w:cs="Times New Roman"/>
                <w:color w:val="000000"/>
                <w:spacing w:val="2"/>
                <w:sz w:val="24"/>
                <w:szCs w:val="24"/>
                <w:lang w:val="vi-VN"/>
              </w:rPr>
              <w:t xml:space="preserve"> nếu diện tích thửa đất nhỏ hơn hạn mức giao đất ở quy định tại </w:t>
            </w:r>
            <w:r w:rsidRPr="004F6631">
              <w:rPr>
                <w:rFonts w:ascii="Times New Roman" w:hAnsi="Times New Roman" w:cs="Times New Roman"/>
                <w:color w:val="000000"/>
                <w:spacing w:val="2"/>
                <w:sz w:val="24"/>
                <w:szCs w:val="24"/>
              </w:rPr>
              <w:t>k</w:t>
            </w:r>
            <w:r w:rsidRPr="004F6631">
              <w:rPr>
                <w:rFonts w:ascii="Times New Roman" w:hAnsi="Times New Roman" w:cs="Times New Roman"/>
                <w:color w:val="000000"/>
                <w:spacing w:val="2"/>
                <w:sz w:val="24"/>
                <w:szCs w:val="24"/>
                <w:lang w:val="vi-VN"/>
              </w:rPr>
              <w:t xml:space="preserve">hoản 2 Điều 195 và </w:t>
            </w:r>
            <w:r w:rsidRPr="004F6631">
              <w:rPr>
                <w:rFonts w:ascii="Times New Roman" w:hAnsi="Times New Roman" w:cs="Times New Roman"/>
                <w:color w:val="000000"/>
                <w:spacing w:val="2"/>
                <w:sz w:val="24"/>
                <w:szCs w:val="24"/>
              </w:rPr>
              <w:t>k</w:t>
            </w:r>
            <w:r w:rsidRPr="004F6631">
              <w:rPr>
                <w:rFonts w:ascii="Times New Roman" w:hAnsi="Times New Roman" w:cs="Times New Roman"/>
                <w:color w:val="000000"/>
                <w:spacing w:val="2"/>
                <w:sz w:val="24"/>
                <w:szCs w:val="24"/>
                <w:lang w:val="vi-VN"/>
              </w:rPr>
              <w:t xml:space="preserve">hoản </w:t>
            </w:r>
            <w:r w:rsidRPr="004F6631">
              <w:rPr>
                <w:rFonts w:ascii="Times New Roman" w:hAnsi="Times New Roman" w:cs="Times New Roman"/>
                <w:color w:val="000000"/>
                <w:spacing w:val="2"/>
                <w:sz w:val="24"/>
                <w:szCs w:val="24"/>
              </w:rPr>
              <w:t>2</w:t>
            </w:r>
            <w:r w:rsidRPr="004F6631">
              <w:rPr>
                <w:rFonts w:ascii="Times New Roman" w:hAnsi="Times New Roman" w:cs="Times New Roman"/>
                <w:color w:val="000000"/>
                <w:spacing w:val="2"/>
                <w:sz w:val="24"/>
                <w:szCs w:val="24"/>
                <w:lang w:val="vi-VN"/>
              </w:rPr>
              <w:t xml:space="preserve"> Điều 196</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của Luật </w:t>
            </w:r>
            <w:r w:rsidRPr="004F6631">
              <w:rPr>
                <w:rFonts w:ascii="Times New Roman" w:hAnsi="Times New Roman" w:cs="Times New Roman"/>
                <w:color w:val="000000"/>
                <w:spacing w:val="2"/>
                <w:sz w:val="24"/>
                <w:szCs w:val="24"/>
              </w:rPr>
              <w:t>này</w:t>
            </w:r>
            <w:r w:rsidRPr="004F6631">
              <w:rPr>
                <w:rFonts w:ascii="Times New Roman" w:hAnsi="Times New Roman" w:cs="Times New Roman"/>
                <w:color w:val="000000"/>
                <w:spacing w:val="2"/>
                <w:sz w:val="24"/>
                <w:szCs w:val="24"/>
                <w:lang w:val="vi-VN"/>
              </w:rPr>
              <w:t xml:space="preserve"> thì toàn bộ diện tích thửa đất được công nhận là đất ở</w:t>
            </w:r>
            <w:r w:rsidRPr="004F6631">
              <w:rPr>
                <w:rFonts w:ascii="Times New Roman" w:hAnsi="Times New Roman" w:cs="Times New Roman"/>
                <w:color w:val="000000"/>
                <w:spacing w:val="2"/>
                <w:sz w:val="24"/>
                <w:szCs w:val="24"/>
              </w:rPr>
              <w:t>;</w:t>
            </w:r>
          </w:p>
        </w:tc>
        <w:tc>
          <w:tcPr>
            <w:tcW w:w="4961" w:type="dxa"/>
          </w:tcPr>
          <w:p w14:paraId="6294F20E" w14:textId="77777777" w:rsidR="00EE1482" w:rsidRPr="004F6631" w:rsidRDefault="00EE1482" w:rsidP="00EE1482">
            <w:pPr>
              <w:widowControl w:val="0"/>
              <w:tabs>
                <w:tab w:val="left" w:pos="720"/>
                <w:tab w:val="left" w:pos="2796"/>
              </w:tabs>
              <w:spacing w:before="40" w:after="40"/>
              <w:ind w:firstLine="0"/>
              <w:jc w:val="both"/>
              <w:rPr>
                <w:rFonts w:ascii="Times New Roman" w:hAnsi="Times New Roman" w:cs="Times New Roman"/>
                <w:bCs/>
                <w:color w:val="000000"/>
                <w:sz w:val="24"/>
                <w:szCs w:val="24"/>
              </w:rPr>
            </w:pPr>
          </w:p>
        </w:tc>
        <w:tc>
          <w:tcPr>
            <w:tcW w:w="3969" w:type="dxa"/>
          </w:tcPr>
          <w:p w14:paraId="0716F92D" w14:textId="77777777" w:rsidR="00EE1482" w:rsidRPr="004F6631" w:rsidRDefault="00EE1482" w:rsidP="00EE1482">
            <w:pPr>
              <w:widowControl w:val="0"/>
              <w:tabs>
                <w:tab w:val="left" w:pos="720"/>
                <w:tab w:val="left" w:pos="2796"/>
              </w:tabs>
              <w:spacing w:before="40" w:after="40"/>
              <w:ind w:firstLine="0"/>
              <w:rPr>
                <w:rFonts w:ascii="Times New Roman" w:hAnsi="Times New Roman" w:cs="Times New Roman"/>
                <w:bCs/>
                <w:color w:val="000000"/>
                <w:sz w:val="24"/>
                <w:szCs w:val="24"/>
              </w:rPr>
            </w:pPr>
          </w:p>
        </w:tc>
      </w:tr>
      <w:tr w:rsidR="00EE1482" w:rsidRPr="004F6631" w14:paraId="729317DB" w14:textId="77777777" w:rsidTr="00FF1265">
        <w:tc>
          <w:tcPr>
            <w:tcW w:w="5240" w:type="dxa"/>
          </w:tcPr>
          <w:p w14:paraId="64F1D0A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Đối với thửa đất</w:t>
            </w:r>
            <w:r w:rsidRPr="004F6631">
              <w:rPr>
                <w:rFonts w:ascii="Times New Roman" w:hAnsi="Times New Roman" w:cs="Times New Roman"/>
                <w:color w:val="000000"/>
                <w:sz w:val="24"/>
                <w:szCs w:val="24"/>
                <w:lang w:val="en-GB"/>
              </w:rPr>
              <w:t xml:space="preserve"> có</w:t>
            </w:r>
            <w:r w:rsidRPr="004F6631">
              <w:rPr>
                <w:rFonts w:ascii="Times New Roman" w:hAnsi="Times New Roman" w:cs="Times New Roman"/>
                <w:color w:val="000000"/>
                <w:sz w:val="24"/>
                <w:szCs w:val="24"/>
              </w:rPr>
              <w:t xml:space="preserve"> sử dụng vào mục đích</w:t>
            </w:r>
            <w:r w:rsidRPr="004F6631">
              <w:rPr>
                <w:rFonts w:ascii="Times New Roman" w:hAnsi="Times New Roman" w:cs="Times New Roman"/>
                <w:color w:val="000000"/>
                <w:sz w:val="24"/>
                <w:szCs w:val="24"/>
                <w:lang w:val="vi-VN"/>
              </w:rPr>
              <w:t xml:space="preserve"> sản xuất,</w:t>
            </w:r>
            <w:r w:rsidRPr="004F6631">
              <w:rPr>
                <w:rFonts w:ascii="Times New Roman" w:hAnsi="Times New Roman" w:cs="Times New Roman"/>
                <w:color w:val="000000"/>
                <w:sz w:val="24"/>
                <w:szCs w:val="24"/>
              </w:rPr>
              <w:t xml:space="preserve"> kinh doanh</w:t>
            </w:r>
            <w:r w:rsidRPr="004F6631">
              <w:rPr>
                <w:rFonts w:ascii="Times New Roman" w:hAnsi="Times New Roman" w:cs="Times New Roman"/>
                <w:color w:val="000000"/>
                <w:sz w:val="24"/>
                <w:szCs w:val="24"/>
                <w:lang w:val="vi-VN"/>
              </w:rPr>
              <w:t xml:space="preserve"> phi nông nghiệp</w:t>
            </w:r>
            <w:r w:rsidRPr="004F6631">
              <w:rPr>
                <w:rFonts w:ascii="Times New Roman" w:hAnsi="Times New Roman" w:cs="Times New Roman"/>
                <w:color w:val="000000"/>
                <w:sz w:val="24"/>
                <w:szCs w:val="24"/>
              </w:rPr>
              <w:t>, thương mại, dịch vụ</w:t>
            </w:r>
            <w:r w:rsidRPr="004F6631">
              <w:rPr>
                <w:rFonts w:ascii="Times New Roman" w:hAnsi="Times New Roman" w:cs="Times New Roman"/>
                <w:color w:val="000000"/>
                <w:sz w:val="24"/>
                <w:szCs w:val="24"/>
                <w:lang w:val="vi-VN"/>
              </w:rPr>
              <w:t xml:space="preserve"> thì công nhận đất cơ sở sản xuất phi nông nghiệp, đất thương mại, dịch vụ theo quy định tại điểm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 xml:space="preserve">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này</w:t>
            </w:r>
            <w:r w:rsidRPr="004F6631">
              <w:rPr>
                <w:rFonts w:ascii="Times New Roman" w:hAnsi="Times New Roman" w:cs="Times New Roman"/>
                <w:color w:val="000000"/>
                <w:sz w:val="24"/>
                <w:szCs w:val="24"/>
              </w:rPr>
              <w:t>;</w:t>
            </w:r>
          </w:p>
        </w:tc>
        <w:tc>
          <w:tcPr>
            <w:tcW w:w="4961" w:type="dxa"/>
          </w:tcPr>
          <w:p w14:paraId="2BDF314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C73102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CC69BBC" w14:textId="77777777" w:rsidTr="00FF1265">
        <w:tc>
          <w:tcPr>
            <w:tcW w:w="5240" w:type="dxa"/>
          </w:tcPr>
          <w:p w14:paraId="10071742"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lastRenderedPageBreak/>
              <w:t>d</w:t>
            </w:r>
            <w:r w:rsidRPr="004F6631">
              <w:rPr>
                <w:rFonts w:ascii="Times New Roman" w:hAnsi="Times New Roman" w:cs="Times New Roman"/>
                <w:color w:val="000000"/>
                <w:spacing w:val="-4"/>
                <w:sz w:val="24"/>
                <w:szCs w:val="24"/>
                <w:lang w:val="vi-VN"/>
              </w:rPr>
              <w:t>) Đối với</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phần diện tích đất còn lại sau khi đã được xác định theo quy định tại điểm a </w:t>
            </w:r>
            <w:r w:rsidRPr="004F6631">
              <w:rPr>
                <w:rFonts w:ascii="Times New Roman" w:hAnsi="Times New Roman" w:cs="Times New Roman"/>
                <w:color w:val="000000"/>
                <w:spacing w:val="-4"/>
                <w:sz w:val="24"/>
                <w:szCs w:val="24"/>
              </w:rPr>
              <w:t>và điểm c k</w:t>
            </w:r>
            <w:r w:rsidRPr="004F6631">
              <w:rPr>
                <w:rFonts w:ascii="Times New Roman" w:hAnsi="Times New Roman" w:cs="Times New Roman"/>
                <w:color w:val="000000"/>
                <w:spacing w:val="-4"/>
                <w:sz w:val="24"/>
                <w:szCs w:val="24"/>
                <w:lang w:val="vi-VN"/>
              </w:rPr>
              <w:t>hoản này thì được xác định</w:t>
            </w:r>
            <w:r w:rsidRPr="004F6631">
              <w:rPr>
                <w:rFonts w:ascii="Times New Roman" w:hAnsi="Times New Roman" w:cs="Times New Roman"/>
                <w:color w:val="000000"/>
                <w:spacing w:val="-4"/>
                <w:sz w:val="24"/>
                <w:szCs w:val="24"/>
              </w:rPr>
              <w:t xml:space="preserve"> theo hiện trạng sử dụng đất.</w:t>
            </w:r>
          </w:p>
        </w:tc>
        <w:tc>
          <w:tcPr>
            <w:tcW w:w="4961" w:type="dxa"/>
          </w:tcPr>
          <w:p w14:paraId="7B140BA0"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4"/>
                <w:sz w:val="24"/>
                <w:szCs w:val="24"/>
              </w:rPr>
            </w:pPr>
          </w:p>
        </w:tc>
        <w:tc>
          <w:tcPr>
            <w:tcW w:w="3969" w:type="dxa"/>
          </w:tcPr>
          <w:p w14:paraId="4B0EF25C"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rPr>
            </w:pPr>
          </w:p>
        </w:tc>
      </w:tr>
      <w:tr w:rsidR="00EE1482" w:rsidRPr="004F6631" w14:paraId="73DF8BF5" w14:textId="77777777" w:rsidTr="00FF1265">
        <w:tc>
          <w:tcPr>
            <w:tcW w:w="5240" w:type="dxa"/>
          </w:tcPr>
          <w:p w14:paraId="1A516B2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hiện trạng sử dụng là đất phi nông nghiệp không phải là đất ở thì được công nhận theo quy định tại điểm c khoản này.</w:t>
            </w:r>
          </w:p>
        </w:tc>
        <w:tc>
          <w:tcPr>
            <w:tcW w:w="4961" w:type="dxa"/>
          </w:tcPr>
          <w:p w14:paraId="40890B7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488B81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77A6746" w14:textId="77777777" w:rsidTr="00FF1265">
        <w:tc>
          <w:tcPr>
            <w:tcW w:w="5240" w:type="dxa"/>
          </w:tcPr>
          <w:p w14:paraId="6209286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Trường hợp hiện trạng sử dụng </w:t>
            </w:r>
            <w:r w:rsidRPr="004F6631">
              <w:rPr>
                <w:rFonts w:ascii="Times New Roman" w:hAnsi="Times New Roman" w:cs="Times New Roman"/>
                <w:color w:val="000000"/>
                <w:sz w:val="24"/>
                <w:szCs w:val="24"/>
                <w:lang w:val="vi-VN"/>
              </w:rPr>
              <w:t xml:space="preserve">là đất nông nghiệp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 xml:space="preserve">được công nhận </w:t>
            </w:r>
            <w:r w:rsidRPr="004F6631">
              <w:rPr>
                <w:rFonts w:ascii="Times New Roman" w:hAnsi="Times New Roman" w:cs="Times New Roman"/>
                <w:color w:val="000000"/>
                <w:sz w:val="24"/>
                <w:szCs w:val="24"/>
              </w:rPr>
              <w:t xml:space="preserve">theo hình thức Nhà nước giao đất không thu tiền sử dụng đất; </w:t>
            </w:r>
            <w:r w:rsidRPr="004F6631">
              <w:rPr>
                <w:rFonts w:ascii="Times New Roman" w:hAnsi="Times New Roman" w:cs="Times New Roman"/>
                <w:color w:val="000000"/>
                <w:sz w:val="24"/>
                <w:szCs w:val="24"/>
                <w:lang w:val="vi-VN"/>
              </w:rPr>
              <w:t xml:space="preserve">nếu người sử dụng đất </w:t>
            </w:r>
            <w:r w:rsidRPr="004F6631">
              <w:rPr>
                <w:rFonts w:ascii="Times New Roman" w:hAnsi="Times New Roman" w:cs="Times New Roman"/>
                <w:color w:val="000000"/>
                <w:sz w:val="24"/>
                <w:szCs w:val="24"/>
              </w:rPr>
              <w:t xml:space="preserve">có nhu cầu công nhận </w:t>
            </w:r>
            <w:r w:rsidRPr="004F6631">
              <w:rPr>
                <w:rFonts w:ascii="Times New Roman" w:hAnsi="Times New Roman" w:cs="Times New Roman"/>
                <w:color w:val="000000"/>
                <w:sz w:val="24"/>
                <w:szCs w:val="24"/>
                <w:lang w:val="vi-VN"/>
              </w:rPr>
              <w:t>vào mục đích</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vi-VN"/>
              </w:rPr>
              <w:t xml:space="preserve"> phi nông nghiệp </w:t>
            </w:r>
            <w:r w:rsidRPr="004F6631">
              <w:rPr>
                <w:rFonts w:ascii="Times New Roman" w:hAnsi="Times New Roman" w:cs="Times New Roman"/>
                <w:color w:val="000000"/>
                <w:sz w:val="24"/>
                <w:szCs w:val="24"/>
              </w:rPr>
              <w:t xml:space="preserve">mà </w:t>
            </w:r>
            <w:r w:rsidRPr="004F6631">
              <w:rPr>
                <w:rFonts w:ascii="Times New Roman" w:hAnsi="Times New Roman" w:cs="Times New Roman"/>
                <w:color w:val="000000"/>
                <w:sz w:val="24"/>
                <w:szCs w:val="24"/>
                <w:lang w:val="vi-VN"/>
              </w:rPr>
              <w:t>phù hợp với quy hoạch sử dụng đất cấp huyện hoặc quy hoạch chung hoặc quy hoạch phân khu</w:t>
            </w:r>
            <w:r w:rsidRPr="004F6631">
              <w:rPr>
                <w:rFonts w:ascii="Times New Roman" w:hAnsi="Times New Roman" w:cs="Times New Roman"/>
                <w:color w:val="000000"/>
                <w:sz w:val="24"/>
                <w:szCs w:val="24"/>
              </w:rPr>
              <w:t xml:space="preserve"> hoặc quy hoạch xây dựng hoặc quy hoạch nông thôn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được công nhận vào mục đích đó và </w:t>
            </w:r>
            <w:r w:rsidRPr="004F6631">
              <w:rPr>
                <w:rFonts w:ascii="Times New Roman" w:hAnsi="Times New Roman" w:cs="Times New Roman"/>
                <w:color w:val="000000"/>
                <w:sz w:val="24"/>
                <w:szCs w:val="24"/>
                <w:lang w:val="vi-VN"/>
              </w:rPr>
              <w:t>phải nộp tiền sử dụng đất theo quy định của pháp luật;</w:t>
            </w:r>
          </w:p>
        </w:tc>
        <w:tc>
          <w:tcPr>
            <w:tcW w:w="4961" w:type="dxa"/>
          </w:tcPr>
          <w:p w14:paraId="146078C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407017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38842D3" w14:textId="77777777" w:rsidTr="00FF1265">
        <w:tc>
          <w:tcPr>
            <w:tcW w:w="5240" w:type="dxa"/>
          </w:tcPr>
          <w:p w14:paraId="2DD8D0A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 Người sử dụng đất được cấp Giấy chứng nhận quyền sử dụng đất, quyền sở hữu tài sản gắn liền với đất quy định tại khoản này thì phải thực hiện nghĩa vụ tài chính theo quy định của pháp luật</w:t>
            </w:r>
            <w:r w:rsidRPr="004F6631">
              <w:rPr>
                <w:rFonts w:ascii="Times New Roman" w:hAnsi="Times New Roman" w:cs="Times New Roman"/>
                <w:color w:val="000000"/>
                <w:sz w:val="24"/>
                <w:szCs w:val="24"/>
                <w:lang w:val="vi-VN"/>
              </w:rPr>
              <w:t>;</w:t>
            </w:r>
          </w:p>
        </w:tc>
        <w:tc>
          <w:tcPr>
            <w:tcW w:w="4961" w:type="dxa"/>
          </w:tcPr>
          <w:p w14:paraId="71C989F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BBF50E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164E9C1" w14:textId="77777777" w:rsidTr="00FF1265">
        <w:tc>
          <w:tcPr>
            <w:tcW w:w="5240" w:type="dxa"/>
          </w:tcPr>
          <w:p w14:paraId="3D78541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Trường hợp thửa đất có nhiều hộ gia đình, cá nhân sử dụng chung thì hạn mức đất ở quy định tại </w:t>
            </w:r>
            <w:r w:rsidRPr="004F6631">
              <w:rPr>
                <w:rFonts w:ascii="Times New Roman" w:hAnsi="Times New Roman" w:cs="Times New Roman"/>
                <w:color w:val="000000"/>
                <w:sz w:val="24"/>
                <w:szCs w:val="24"/>
              </w:rPr>
              <w:t>các k</w:t>
            </w:r>
            <w:r w:rsidRPr="004F6631">
              <w:rPr>
                <w:rFonts w:ascii="Times New Roman" w:hAnsi="Times New Roman" w:cs="Times New Roman"/>
                <w:color w:val="000000"/>
                <w:sz w:val="24"/>
                <w:szCs w:val="24"/>
                <w:lang w:val="vi-VN"/>
              </w:rPr>
              <w:t>hoản 1</w:t>
            </w:r>
            <w:r w:rsidRPr="004F6631">
              <w:rPr>
                <w:rFonts w:ascii="Times New Roman" w:hAnsi="Times New Roman" w:cs="Times New Roman"/>
                <w:color w:val="000000"/>
                <w:sz w:val="24"/>
                <w:szCs w:val="24"/>
              </w:rPr>
              <w:t>, 2</w:t>
            </w:r>
            <w:r w:rsidRPr="004F6631">
              <w:rPr>
                <w:rFonts w:ascii="Times New Roman" w:hAnsi="Times New Roman" w:cs="Times New Roman"/>
                <w:color w:val="000000"/>
                <w:sz w:val="24"/>
                <w:szCs w:val="24"/>
                <w:lang w:val="vi-VN"/>
              </w:rPr>
              <w:t xml:space="preserve"> và</w:t>
            </w:r>
            <w:r w:rsidRPr="004F6631">
              <w:rPr>
                <w:rFonts w:ascii="Times New Roman" w:hAnsi="Times New Roman" w:cs="Times New Roman"/>
                <w:color w:val="000000"/>
                <w:sz w:val="24"/>
                <w:szCs w:val="24"/>
              </w:rPr>
              <w:t xml:space="preserve"> 3</w:t>
            </w:r>
            <w:r w:rsidRPr="004F6631">
              <w:rPr>
                <w:rFonts w:ascii="Times New Roman" w:hAnsi="Times New Roman" w:cs="Times New Roman"/>
                <w:color w:val="000000"/>
                <w:sz w:val="24"/>
                <w:szCs w:val="24"/>
                <w:lang w:val="vi-VN"/>
              </w:rPr>
              <w:t xml:space="preserve"> Điều này được tính bằng tổng hạn mức đất ở của các hộ gia đình, cá nhân đó.</w:t>
            </w:r>
          </w:p>
        </w:tc>
        <w:tc>
          <w:tcPr>
            <w:tcW w:w="4961" w:type="dxa"/>
          </w:tcPr>
          <w:p w14:paraId="4C3E11F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443883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F3CC342" w14:textId="77777777" w:rsidTr="00FF1265">
        <w:tc>
          <w:tcPr>
            <w:tcW w:w="5240" w:type="dxa"/>
          </w:tcPr>
          <w:p w14:paraId="37685FA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một hộ gia đình, cá nhân sử dụng nhiều thửa đất có nhà ở, nhà ở và công trình phục vụ đời sống được Ủy ban nhân dân cấp xã </w:t>
            </w:r>
            <w:r w:rsidRPr="004F6631">
              <w:rPr>
                <w:rFonts w:ascii="Times New Roman" w:hAnsi="Times New Roman" w:cs="Times New Roman"/>
                <w:color w:val="000000"/>
                <w:sz w:val="24"/>
                <w:szCs w:val="24"/>
              </w:rPr>
              <w:t xml:space="preserve">nơi có đất </w:t>
            </w:r>
            <w:r w:rsidRPr="004F6631">
              <w:rPr>
                <w:rFonts w:ascii="Times New Roman" w:hAnsi="Times New Roman" w:cs="Times New Roman"/>
                <w:color w:val="000000"/>
                <w:sz w:val="24"/>
                <w:szCs w:val="24"/>
                <w:lang w:val="vi-VN"/>
              </w:rPr>
              <w:t>xác nhận đã sử dụng đất ổn định từ trước ngày 15 tháng 10 năm 1993 thì hạn mức đất ở được xác định theo quy định tại các khoản 1, 2 và 3 Điều này đối với từng thửa đất đó;</w:t>
            </w:r>
          </w:p>
        </w:tc>
        <w:tc>
          <w:tcPr>
            <w:tcW w:w="4961" w:type="dxa"/>
          </w:tcPr>
          <w:p w14:paraId="3A29D7D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724A34F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00D814F1" w14:textId="77777777" w:rsidTr="00FF1265">
        <w:tc>
          <w:tcPr>
            <w:tcW w:w="5240" w:type="dxa"/>
          </w:tcPr>
          <w:p w14:paraId="491B91E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5. </w:t>
            </w:r>
            <w:r w:rsidRPr="004F6631">
              <w:rPr>
                <w:rFonts w:ascii="Times New Roman" w:hAnsi="Times New Roman" w:cs="Times New Roman"/>
                <w:color w:val="000000"/>
                <w:sz w:val="24"/>
                <w:szCs w:val="24"/>
                <w:lang w:val="vi-VN"/>
              </w:rPr>
              <w:t>Hộ gia đình, cá nhân</w:t>
            </w:r>
            <w:r w:rsidRPr="004F6631">
              <w:rPr>
                <w:rFonts w:ascii="Times New Roman" w:hAnsi="Times New Roman" w:cs="Times New Roman"/>
                <w:color w:val="000000"/>
                <w:sz w:val="24"/>
                <w:szCs w:val="24"/>
              </w:rPr>
              <w:t xml:space="preserve"> thuộc đối tượng được giao đất nông nghiệp theo quy định tại khoản 1 Điều 118 của Luật này </w:t>
            </w:r>
            <w:r w:rsidRPr="004F6631">
              <w:rPr>
                <w:rFonts w:ascii="Times New Roman" w:hAnsi="Times New Roman" w:cs="Times New Roman"/>
                <w:color w:val="000000"/>
                <w:sz w:val="24"/>
                <w:szCs w:val="24"/>
                <w:lang w:val="nl-NL"/>
              </w:rPr>
              <w:t xml:space="preserve">đã sử dụng đất ở, đất phi nông nghiệp trước ngày 01 tháng 7 năm 2014 mà không có các giấy tờ quy định tại Điều 137 của Luật này, có đăng </w:t>
            </w:r>
            <w:r w:rsidRPr="004F6631">
              <w:rPr>
                <w:rFonts w:ascii="Times New Roman" w:hAnsi="Times New Roman" w:cs="Times New Roman"/>
                <w:color w:val="000000"/>
                <w:sz w:val="24"/>
                <w:szCs w:val="24"/>
                <w:lang w:val="nl-NL"/>
              </w:rPr>
              <w:lastRenderedPageBreak/>
              <w:t xml:space="preserve">ký thường trú tại địa phương thuộc vùng có điều kiện kinh tế - xã hội khó khăn, vùng có điều kiện kinh tế - xã hội đặc biệt khó khăn, nay được Ủy ban nhân dân cấp xã nơi có đất xác nhận không có tranh chấp thì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và không phải nộp tiền sử dụng đất. Diện tích đất được xác định khi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thực hiện theo quy định tại các khoản 1, 2, 3 và 4 Điều này;</w:t>
            </w:r>
          </w:p>
        </w:tc>
        <w:tc>
          <w:tcPr>
            <w:tcW w:w="4961" w:type="dxa"/>
          </w:tcPr>
          <w:p w14:paraId="41B8CCA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698F903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B8CA359" w14:textId="77777777" w:rsidTr="00FF1265">
        <w:tc>
          <w:tcPr>
            <w:tcW w:w="5240" w:type="dxa"/>
          </w:tcPr>
          <w:p w14:paraId="7CA8052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6</w:t>
            </w:r>
            <w:r w:rsidRPr="004F6631">
              <w:rPr>
                <w:rFonts w:ascii="Times New Roman" w:hAnsi="Times New Roman" w:cs="Times New Roman"/>
                <w:color w:val="000000"/>
                <w:sz w:val="24"/>
                <w:szCs w:val="24"/>
                <w:lang w:val="vi-VN"/>
              </w:rPr>
              <w:t>. Hộ gia đình, cá nhân đang sử dụng đất ổn định vào mục đích thuộc nhóm đất nông nghiệp</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nay được Ủy ban nhân dân cấp xã </w:t>
            </w:r>
            <w:r w:rsidRPr="004F6631">
              <w:rPr>
                <w:rFonts w:ascii="Times New Roman" w:hAnsi="Times New Roman" w:cs="Times New Roman"/>
                <w:color w:val="000000"/>
                <w:sz w:val="24"/>
                <w:szCs w:val="24"/>
              </w:rPr>
              <w:t xml:space="preserve">nơi có đất </w:t>
            </w:r>
            <w:r w:rsidRPr="004F6631">
              <w:rPr>
                <w:rFonts w:ascii="Times New Roman" w:hAnsi="Times New Roman" w:cs="Times New Roman"/>
                <w:color w:val="000000"/>
                <w:sz w:val="24"/>
                <w:szCs w:val="24"/>
                <w:lang w:val="vi-VN"/>
              </w:rPr>
              <w:t xml:space="preserve">xác nhận không có tranh chấp thì được </w:t>
            </w:r>
            <w:r w:rsidRPr="004F6631">
              <w:rPr>
                <w:rFonts w:ascii="Times New Roman" w:hAnsi="Times New Roman" w:cs="Times New Roman"/>
                <w:color w:val="000000"/>
                <w:sz w:val="24"/>
                <w:szCs w:val="24"/>
              </w:rPr>
              <w:t xml:space="preserve">cấp Giấy chứng nhận quyền sử dụng đất, quyền sở hữu tài sản gắn liền với đất </w:t>
            </w:r>
            <w:r w:rsidRPr="004F6631">
              <w:rPr>
                <w:rFonts w:ascii="Times New Roman" w:hAnsi="Times New Roman" w:cs="Times New Roman"/>
                <w:color w:val="000000"/>
                <w:sz w:val="24"/>
                <w:szCs w:val="24"/>
                <w:lang w:val="vi-VN"/>
              </w:rPr>
              <w:t xml:space="preserve">theo hình thức Nhà nước giao đất không thu tiền sử dụng đất đối với diện tích đất đang sử dụng nhưng không vượt quá hạn mức giao đất nông nghiệp </w:t>
            </w:r>
            <w:r w:rsidRPr="004F6631">
              <w:rPr>
                <w:rFonts w:ascii="Times New Roman" w:hAnsi="Times New Roman" w:cs="Times New Roman"/>
                <w:color w:val="000000"/>
                <w:sz w:val="24"/>
                <w:szCs w:val="24"/>
              </w:rPr>
              <w:t xml:space="preserve">cho cá nhân </w:t>
            </w:r>
            <w:r w:rsidRPr="004F6631">
              <w:rPr>
                <w:rFonts w:ascii="Times New Roman" w:hAnsi="Times New Roman" w:cs="Times New Roman"/>
                <w:color w:val="000000"/>
                <w:sz w:val="24"/>
                <w:szCs w:val="24"/>
                <w:lang w:val="vi-VN"/>
              </w:rPr>
              <w:t>quy định tại Điều 176 của Luật</w:t>
            </w:r>
            <w:r w:rsidRPr="004F6631">
              <w:rPr>
                <w:rFonts w:ascii="Times New Roman" w:hAnsi="Times New Roman" w:cs="Times New Roman"/>
                <w:color w:val="000000"/>
                <w:sz w:val="24"/>
                <w:szCs w:val="24"/>
              </w:rPr>
              <w:t xml:space="preserve"> này</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thời hạn sử dụng đất tính từ ngày </w:t>
            </w:r>
            <w:r w:rsidRPr="004F6631">
              <w:rPr>
                <w:rFonts w:ascii="Times New Roman" w:hAnsi="Times New Roman" w:cs="Times New Roman"/>
                <w:color w:val="000000"/>
                <w:sz w:val="24"/>
                <w:szCs w:val="24"/>
              </w:rPr>
              <w:t>được cấp Giấy chứng nhận quyền sử dụng đất, quyền sở hữu tài sản gắn liền với đất;</w:t>
            </w:r>
            <w:r w:rsidRPr="004F6631">
              <w:rPr>
                <w:rFonts w:ascii="Times New Roman" w:hAnsi="Times New Roman" w:cs="Times New Roman"/>
                <w:color w:val="000000"/>
                <w:sz w:val="24"/>
                <w:szCs w:val="24"/>
                <w:lang w:val="vi-VN"/>
              </w:rPr>
              <w:t xml:space="preserve"> diện tích đất nông nghiệp còn lại (nếu có) phải chuyển sang thuê đất của Nhà nước</w:t>
            </w:r>
            <w:r w:rsidRPr="004F6631">
              <w:rPr>
                <w:rFonts w:ascii="Times New Roman" w:hAnsi="Times New Roman" w:cs="Times New Roman"/>
                <w:color w:val="000000"/>
                <w:sz w:val="24"/>
                <w:szCs w:val="24"/>
              </w:rPr>
              <w:t>;</w:t>
            </w:r>
          </w:p>
        </w:tc>
        <w:tc>
          <w:tcPr>
            <w:tcW w:w="4961" w:type="dxa"/>
          </w:tcPr>
          <w:p w14:paraId="54DA1AA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E3C951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9A83249" w14:textId="77777777" w:rsidTr="00FF1265">
        <w:tc>
          <w:tcPr>
            <w:tcW w:w="5240" w:type="dxa"/>
          </w:tcPr>
          <w:p w14:paraId="4D63678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xml:space="preserve">. Việc áp dụng quy định về hạn mức đất ở của địa phương để xác định diện tích đất ở trong các trường hợp quy định tại các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hoản 1, 2</w:t>
            </w:r>
            <w:r w:rsidRPr="004F6631">
              <w:rPr>
                <w:rFonts w:ascii="Times New Roman" w:hAnsi="Times New Roman" w:cs="Times New Roman"/>
                <w:color w:val="000000"/>
                <w:sz w:val="24"/>
                <w:szCs w:val="24"/>
              </w:rPr>
              <w:t>, 3, 4 và 5</w:t>
            </w:r>
            <w:r w:rsidRPr="004F6631">
              <w:rPr>
                <w:rFonts w:ascii="Times New Roman" w:hAnsi="Times New Roman" w:cs="Times New Roman"/>
                <w:color w:val="000000"/>
                <w:sz w:val="24"/>
                <w:szCs w:val="24"/>
                <w:lang w:val="vi-VN"/>
              </w:rPr>
              <w:t xml:space="preserve"> Điều này được thực hiện theo quy định của pháp luật tại thời điểm người sử dụng đất nộp hồ sơ </w:t>
            </w:r>
            <w:r w:rsidRPr="004F6631">
              <w:rPr>
                <w:rFonts w:ascii="Times New Roman" w:hAnsi="Times New Roman" w:cs="Times New Roman"/>
                <w:color w:val="000000"/>
                <w:sz w:val="24"/>
                <w:szCs w:val="24"/>
              </w:rPr>
              <w:t>để</w:t>
            </w:r>
            <w:r w:rsidRPr="004F6631">
              <w:rPr>
                <w:rFonts w:ascii="Times New Roman" w:hAnsi="Times New Roman" w:cs="Times New Roman"/>
                <w:color w:val="000000"/>
                <w:sz w:val="24"/>
                <w:szCs w:val="24"/>
                <w:lang w:val="vi-VN"/>
              </w:rPr>
              <w:t xml:space="preserve">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vi-VN"/>
              </w:rPr>
              <w:t>;</w:t>
            </w:r>
          </w:p>
        </w:tc>
        <w:tc>
          <w:tcPr>
            <w:tcW w:w="4961" w:type="dxa"/>
          </w:tcPr>
          <w:p w14:paraId="7988340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9401BD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AA896C2" w14:textId="77777777" w:rsidTr="00FF1265">
        <w:tc>
          <w:tcPr>
            <w:tcW w:w="5240" w:type="dxa"/>
          </w:tcPr>
          <w:p w14:paraId="149DCAE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8</w:t>
            </w:r>
            <w:r w:rsidRPr="004F6631">
              <w:rPr>
                <w:rFonts w:ascii="Times New Roman" w:hAnsi="Times New Roman" w:cs="Times New Roman"/>
                <w:color w:val="000000"/>
                <w:sz w:val="24"/>
                <w:szCs w:val="24"/>
                <w:lang w:val="vi-VN"/>
              </w:rPr>
              <w:t xml:space="preserve">. Hộ gia đình, cá nhân đang sử dụng đất trong các trường hợp quy định tại các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hoản 1, 2</w:t>
            </w:r>
            <w:r w:rsidRPr="004F6631">
              <w:rPr>
                <w:rFonts w:ascii="Times New Roman" w:hAnsi="Times New Roman" w:cs="Times New Roman"/>
                <w:color w:val="000000"/>
                <w:sz w:val="24"/>
                <w:szCs w:val="24"/>
              </w:rPr>
              <w:t xml:space="preserve">, 3, 4, 5 và 6 </w:t>
            </w:r>
            <w:r w:rsidRPr="004F6631">
              <w:rPr>
                <w:rFonts w:ascii="Times New Roman" w:hAnsi="Times New Roman" w:cs="Times New Roman"/>
                <w:color w:val="000000"/>
                <w:sz w:val="24"/>
                <w:szCs w:val="24"/>
                <w:lang w:val="vi-VN"/>
              </w:rPr>
              <w:t>Điều này mà không đủ điều kiện được cấp Giấy chứng</w:t>
            </w:r>
            <w:r w:rsidRPr="004F6631">
              <w:rPr>
                <w:rFonts w:ascii="Times New Roman" w:hAnsi="Times New Roman" w:cs="Times New Roman"/>
                <w:color w:val="000000"/>
                <w:sz w:val="24"/>
                <w:szCs w:val="24"/>
              </w:rPr>
              <w:t xml:space="preserve"> nhận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thì được tạm thời sử dụng đất theo hiện trạng cho đến khi Nhà nước thu hồi đất và phải </w:t>
            </w:r>
            <w:r w:rsidRPr="004F6631">
              <w:rPr>
                <w:rFonts w:ascii="Times New Roman" w:hAnsi="Times New Roman" w:cs="Times New Roman"/>
                <w:color w:val="000000"/>
                <w:sz w:val="24"/>
                <w:szCs w:val="24"/>
                <w:lang w:val="vi-VN"/>
              </w:rPr>
              <w:lastRenderedPageBreak/>
              <w:t>kê khai đăng ký đất đai theo quy định;</w:t>
            </w:r>
          </w:p>
        </w:tc>
        <w:tc>
          <w:tcPr>
            <w:tcW w:w="4961" w:type="dxa"/>
          </w:tcPr>
          <w:p w14:paraId="047EA69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9CA979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5345EE8" w14:textId="77777777" w:rsidTr="00FF1265">
        <w:tc>
          <w:tcPr>
            <w:tcW w:w="5240" w:type="dxa"/>
          </w:tcPr>
          <w:p w14:paraId="00AC36E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9</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Nhà nước có trách nhiệm cấp Giấy chứng nhận quyền sử dụng đất, quyền sở hữu tài sản gắn liền với đất cho các trường hợp đã đăng ký và đủ điều kiện theo quy định tại Điều này;</w:t>
            </w:r>
            <w:r w:rsidRPr="004F6631">
              <w:rPr>
                <w:rFonts w:ascii="Times New Roman" w:hAnsi="Times New Roman" w:cs="Times New Roman"/>
                <w:color w:val="000000"/>
                <w:sz w:val="24"/>
                <w:szCs w:val="24"/>
                <w:lang w:val="vi-VN"/>
              </w:rPr>
              <w:t xml:space="preserve"> </w:t>
            </w:r>
          </w:p>
        </w:tc>
        <w:tc>
          <w:tcPr>
            <w:tcW w:w="4961" w:type="dxa"/>
          </w:tcPr>
          <w:p w14:paraId="69C38FD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E71127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1123FBA" w14:textId="77777777" w:rsidTr="00FF1265">
        <w:tc>
          <w:tcPr>
            <w:tcW w:w="5240" w:type="dxa"/>
          </w:tcPr>
          <w:p w14:paraId="5529DD72" w14:textId="77777777" w:rsidR="00EE1482" w:rsidRPr="004F6631" w:rsidRDefault="00EE1482" w:rsidP="00EE1482">
            <w:pPr>
              <w:widowControl w:val="0"/>
              <w:spacing w:before="40" w:after="40"/>
              <w:ind w:firstLine="0"/>
              <w:jc w:val="both"/>
              <w:rPr>
                <w:rFonts w:ascii="Times New Roman" w:eastAsia="Times New Roman" w:hAnsi="Times New Roman" w:cs="Times New Roman"/>
                <w:color w:val="000000"/>
                <w:sz w:val="24"/>
                <w:szCs w:val="24"/>
              </w:rPr>
            </w:pPr>
            <w:r w:rsidRPr="004F6631">
              <w:rPr>
                <w:rFonts w:ascii="Times New Roman" w:eastAsia="Times New Roman" w:hAnsi="Times New Roman" w:cs="Times New Roman"/>
                <w:color w:val="000000"/>
                <w:sz w:val="24"/>
                <w:szCs w:val="24"/>
              </w:rPr>
              <w:t>10. Chính phủ quy định chi tiết Điều này.</w:t>
            </w:r>
          </w:p>
        </w:tc>
        <w:tc>
          <w:tcPr>
            <w:tcW w:w="4961" w:type="dxa"/>
          </w:tcPr>
          <w:p w14:paraId="42213F39" w14:textId="77777777" w:rsidR="00EE1482" w:rsidRPr="004F6631" w:rsidRDefault="00EE1482" w:rsidP="00EE1482">
            <w:pPr>
              <w:widowControl w:val="0"/>
              <w:spacing w:before="40" w:after="40"/>
              <w:ind w:firstLine="0"/>
              <w:jc w:val="both"/>
              <w:rPr>
                <w:rFonts w:ascii="Times New Roman" w:eastAsia="Times New Roman" w:hAnsi="Times New Roman" w:cs="Times New Roman"/>
                <w:bCs/>
                <w:color w:val="000000"/>
                <w:sz w:val="24"/>
                <w:szCs w:val="24"/>
              </w:rPr>
            </w:pPr>
          </w:p>
        </w:tc>
        <w:tc>
          <w:tcPr>
            <w:tcW w:w="3969" w:type="dxa"/>
          </w:tcPr>
          <w:p w14:paraId="10833B43" w14:textId="77777777" w:rsidR="00EE1482" w:rsidRPr="004F6631" w:rsidRDefault="00EE1482" w:rsidP="00EE1482">
            <w:pPr>
              <w:widowControl w:val="0"/>
              <w:spacing w:before="40" w:after="40"/>
              <w:ind w:firstLine="0"/>
              <w:rPr>
                <w:rFonts w:ascii="Times New Roman" w:eastAsia="Times New Roman" w:hAnsi="Times New Roman" w:cs="Times New Roman"/>
                <w:bCs/>
                <w:color w:val="000000"/>
                <w:sz w:val="24"/>
                <w:szCs w:val="24"/>
              </w:rPr>
            </w:pPr>
          </w:p>
        </w:tc>
      </w:tr>
      <w:tr w:rsidR="00EE1482" w:rsidRPr="004F6631" w14:paraId="53BE7880" w14:textId="77777777" w:rsidTr="00FF1265">
        <w:tc>
          <w:tcPr>
            <w:tcW w:w="5240" w:type="dxa"/>
          </w:tcPr>
          <w:p w14:paraId="2423A015"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1860" w:name="_Ref130819637"/>
            <w:bookmarkStart w:id="1861" w:name="_Toc130825252"/>
            <w:bookmarkStart w:id="1862" w:name="_Toc149829249"/>
            <w:r w:rsidRPr="004F6631">
              <w:rPr>
                <w:rFonts w:ascii="Times New Roman" w:hAnsi="Times New Roman" w:cs="Times New Roman"/>
                <w:b/>
                <w:color w:val="000000"/>
                <w:sz w:val="24"/>
                <w:szCs w:val="24"/>
              </w:rPr>
              <w:t xml:space="preserve">Giải quyết </w:t>
            </w:r>
            <w:r w:rsidRPr="004F6631">
              <w:rPr>
                <w:rFonts w:ascii="Times New Roman" w:hAnsi="Times New Roman" w:cs="Times New Roman"/>
                <w:b/>
                <w:color w:val="000000"/>
                <w:sz w:val="24"/>
                <w:szCs w:val="24"/>
                <w:lang w:val="vi-VN"/>
              </w:rPr>
              <w:t>đối với</w:t>
            </w:r>
            <w:r w:rsidRPr="004F6631">
              <w:rPr>
                <w:rFonts w:ascii="Times New Roman" w:hAnsi="Times New Roman" w:cs="Times New Roman"/>
                <w:b/>
                <w:color w:val="000000"/>
                <w:sz w:val="24"/>
                <w:szCs w:val="24"/>
              </w:rPr>
              <w:t xml:space="preserve"> trường hợp</w:t>
            </w:r>
            <w:r w:rsidRPr="004F6631">
              <w:rPr>
                <w:rFonts w:ascii="Times New Roman" w:hAnsi="Times New Roman" w:cs="Times New Roman"/>
                <w:b/>
                <w:color w:val="000000"/>
                <w:sz w:val="24"/>
                <w:szCs w:val="24"/>
                <w:lang w:val="vi-VN"/>
              </w:rPr>
              <w:t xml:space="preserve"> hộ gia đình, cá nhân sử dụng đất có vi phạm pháp luật đất đai trước ngày 01 tháng 7 năm 2014</w:t>
            </w:r>
            <w:bookmarkEnd w:id="1860"/>
            <w:bookmarkEnd w:id="1861"/>
            <w:bookmarkEnd w:id="1862"/>
            <w:r w:rsidRPr="004F6631">
              <w:rPr>
                <w:rFonts w:ascii="Times New Roman" w:hAnsi="Times New Roman" w:cs="Times New Roman"/>
                <w:b/>
                <w:color w:val="000000"/>
                <w:sz w:val="24"/>
                <w:szCs w:val="24"/>
              </w:rPr>
              <w:t xml:space="preserve"> </w:t>
            </w:r>
          </w:p>
        </w:tc>
        <w:tc>
          <w:tcPr>
            <w:tcW w:w="4961" w:type="dxa"/>
          </w:tcPr>
          <w:p w14:paraId="05C1137C"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5B1524F5"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3DB52F3E" w14:textId="77777777" w:rsidTr="00FF1265">
        <w:tc>
          <w:tcPr>
            <w:tcW w:w="5240" w:type="dxa"/>
          </w:tcPr>
          <w:p w14:paraId="4D21ACA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1"/>
                <w:sz w:val="24"/>
                <w:szCs w:val="24"/>
                <w:lang w:val="vi-VN"/>
              </w:rPr>
              <w:t>Trường hợp sử dụng đất do lấn, chiếm hành lang bảo vệ an toàn công trình công cộng sau khi Nhà nước đã công bố, cắm mốc hành lang bảo vệ hoặc lấn, chiếm lòng đường, lề đường, vỉa hè sau khi Nhà nước đã công bố chỉ giới xây dựng hoặc lấn</w:t>
            </w:r>
            <w:r w:rsidRPr="004F6631">
              <w:rPr>
                <w:rFonts w:ascii="Times New Roman" w:hAnsi="Times New Roman" w:cs="Times New Roman"/>
                <w:color w:val="000000"/>
                <w:spacing w:val="-1"/>
                <w:sz w:val="24"/>
                <w:szCs w:val="24"/>
              </w:rPr>
              <w:t xml:space="preserve"> đất</w:t>
            </w:r>
            <w:r w:rsidRPr="004F6631">
              <w:rPr>
                <w:rFonts w:ascii="Times New Roman" w:hAnsi="Times New Roman" w:cs="Times New Roman"/>
                <w:color w:val="000000"/>
                <w:spacing w:val="-1"/>
                <w:sz w:val="24"/>
                <w:szCs w:val="24"/>
                <w:lang w:val="vi-VN"/>
              </w:rPr>
              <w:t xml:space="preserve">, chiếm đất sử dụng cho mục đích xây dựng trụ sở cơ quan, công trình sự nghiệp, công trình công cộng khác thì Nhà nước thu hồi đất để trả lại cho công trình mà không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pacing w:val="-1"/>
                <w:sz w:val="24"/>
                <w:szCs w:val="24"/>
                <w:lang w:val="vi-VN"/>
              </w:rPr>
              <w:t xml:space="preserve"> đối với diện tích đất đã lấn, chiếm.</w:t>
            </w:r>
          </w:p>
        </w:tc>
        <w:tc>
          <w:tcPr>
            <w:tcW w:w="4961" w:type="dxa"/>
          </w:tcPr>
          <w:p w14:paraId="1FE8661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31A0824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2EB6FBC7" w14:textId="77777777" w:rsidTr="00FF1265">
        <w:tc>
          <w:tcPr>
            <w:tcW w:w="5240" w:type="dxa"/>
          </w:tcPr>
          <w:p w14:paraId="6AE2264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đã có điều chỉnh quy hoạch sử dụng đất, quy hoạch xây dựng được cơ quan có thẩm quyền phê duyệt mà nay diện tích đất lấn, chiếm không còn thuộc hành lang bảo vệ an toàn công trình công cộng; không thuộc chỉ giới xây dựng đường giao thông; không có mục đích sử dụng cho trụ sở cơ quan, công trình sự nghiệp và công trình công cộng khác thì người đang sử dụng đất được xem xét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và phải thực hiện nghĩa vụ tài chính theo quy định của pháp luật.</w:t>
            </w:r>
          </w:p>
        </w:tc>
        <w:tc>
          <w:tcPr>
            <w:tcW w:w="4961" w:type="dxa"/>
          </w:tcPr>
          <w:p w14:paraId="00E359F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CFE5EF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5E305C5C" w14:textId="77777777" w:rsidTr="00FF1265">
        <w:tc>
          <w:tcPr>
            <w:tcW w:w="5240" w:type="dxa"/>
          </w:tcPr>
          <w:p w14:paraId="3CE5C80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Trường hợp sử dụng đất do lấn đất, chiếm đất có nguồn gốc nông, lâm trường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đã được Nhà nước giao đất không thu tiền sử </w:t>
            </w:r>
            <w:r w:rsidRPr="004F6631">
              <w:rPr>
                <w:rFonts w:ascii="Times New Roman" w:hAnsi="Times New Roman" w:cs="Times New Roman"/>
                <w:color w:val="000000"/>
                <w:sz w:val="24"/>
                <w:szCs w:val="24"/>
              </w:rPr>
              <w:t>dụng đất cho các đối tượng qua các thời kỳ</w:t>
            </w:r>
            <w:r w:rsidRPr="004F6631">
              <w:rPr>
                <w:rFonts w:ascii="Times New Roman" w:hAnsi="Times New Roman" w:cs="Times New Roman"/>
                <w:color w:val="000000"/>
                <w:sz w:val="24"/>
                <w:szCs w:val="24"/>
                <w:lang w:val="vi-VN"/>
              </w:rPr>
              <w:t xml:space="preserve"> thì xử lý như sau</w:t>
            </w:r>
            <w:r w:rsidRPr="004F6631">
              <w:rPr>
                <w:rFonts w:ascii="Times New Roman" w:hAnsi="Times New Roman" w:cs="Times New Roman"/>
                <w:color w:val="000000"/>
                <w:sz w:val="24"/>
                <w:szCs w:val="24"/>
              </w:rPr>
              <w:t>:</w:t>
            </w:r>
          </w:p>
        </w:tc>
        <w:tc>
          <w:tcPr>
            <w:tcW w:w="4961" w:type="dxa"/>
          </w:tcPr>
          <w:p w14:paraId="56377A0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9503A7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04A3BE39" w14:textId="77777777" w:rsidTr="00FF1265">
        <w:tc>
          <w:tcPr>
            <w:tcW w:w="5240" w:type="dxa"/>
          </w:tcPr>
          <w:p w14:paraId="0054265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a) Trường hợp đang sử dụng diện tích đất lấn, chiếm thuộc quy hoạch </w:t>
            </w:r>
            <w:r w:rsidRPr="004F6631">
              <w:rPr>
                <w:rFonts w:ascii="Times New Roman" w:hAnsi="Times New Roman" w:cs="Times New Roman"/>
                <w:color w:val="000000"/>
                <w:sz w:val="24"/>
                <w:szCs w:val="24"/>
              </w:rPr>
              <w:t>lâm nghiệp đối với</w:t>
            </w:r>
            <w:r w:rsidRPr="004F6631">
              <w:rPr>
                <w:rFonts w:ascii="Times New Roman" w:hAnsi="Times New Roman" w:cs="Times New Roman"/>
                <w:color w:val="000000"/>
                <w:sz w:val="24"/>
                <w:szCs w:val="24"/>
                <w:lang w:val="vi-VN"/>
              </w:rPr>
              <w:t xml:space="preserve"> rừng đặc dụng, rừng phòng hộ thì Ủy ban nhân dân cấp tỉnh chỉ đạo thu hồi đất đã lấn, chiếm để giao cho Ban quản lý rừng quản lý, sử dụng đất. Người đang sử dụng đất lấn, chiếm được Ban quản lý rừng xem xét khoán bảo vệ, phát triển rừng theo quy định </w:t>
            </w:r>
            <w:r w:rsidRPr="004F6631">
              <w:rPr>
                <w:rFonts w:ascii="Times New Roman" w:hAnsi="Times New Roman" w:cs="Times New Roman"/>
                <w:color w:val="000000"/>
                <w:sz w:val="24"/>
                <w:szCs w:val="24"/>
              </w:rPr>
              <w:t xml:space="preserve">của pháp luật về lâm nghiệp. </w:t>
            </w:r>
            <w:r w:rsidRPr="004F6631">
              <w:rPr>
                <w:rFonts w:ascii="Times New Roman" w:hAnsi="Times New Roman" w:cs="Times New Roman"/>
                <w:color w:val="000000"/>
                <w:sz w:val="24"/>
                <w:szCs w:val="24"/>
                <w:lang w:val="vi-VN"/>
              </w:rPr>
              <w:t>Trường hợp không có Ban quản lý rừng thì người đang sử dụng đất lấn, chiếm được Nhà nước giao đất để sử dụng vào mục đích bảo vệ, phát triển rừng phòng hộ và được</w:t>
            </w:r>
            <w:r w:rsidRPr="004F6631">
              <w:rPr>
                <w:rFonts w:ascii="Times New Roman" w:hAnsi="Times New Roman" w:cs="Times New Roman"/>
                <w:color w:val="000000"/>
                <w:sz w:val="24"/>
                <w:szCs w:val="24"/>
              </w:rPr>
              <w:t xml:space="preserve"> xem xét</w:t>
            </w:r>
            <w:r w:rsidRPr="004F6631">
              <w:rPr>
                <w:rFonts w:ascii="Times New Roman" w:hAnsi="Times New Roman" w:cs="Times New Roman"/>
                <w:color w:val="000000"/>
                <w:sz w:val="24"/>
                <w:szCs w:val="24"/>
                <w:lang w:val="vi-VN"/>
              </w:rPr>
              <w:t xml:space="preserve">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vi-VN"/>
              </w:rPr>
              <w:t>;</w:t>
            </w:r>
          </w:p>
        </w:tc>
        <w:tc>
          <w:tcPr>
            <w:tcW w:w="4961" w:type="dxa"/>
          </w:tcPr>
          <w:p w14:paraId="374FA72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05CD65C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95CB08C" w14:textId="77777777" w:rsidTr="00FF1265">
        <w:tc>
          <w:tcPr>
            <w:tcW w:w="5240" w:type="dxa"/>
          </w:tcPr>
          <w:p w14:paraId="18C5343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Trường hợp đang sử dụng diện tích đất lấn, chiếm thuộc quy hoạch sử dụng đất cho mục đích xây dựng công trình hạ tầng công cộng thì Ủy ban nhân dân cấp tỉnh chỉ đạo thu hồi đất đã lấn, chiếm để giao đất cho chủ đầu tư khi triển khai xây dựng công trình đó.</w:t>
            </w:r>
          </w:p>
        </w:tc>
        <w:tc>
          <w:tcPr>
            <w:tcW w:w="4961" w:type="dxa"/>
          </w:tcPr>
          <w:p w14:paraId="60714C4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7588AE1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61B6A958" w14:textId="77777777" w:rsidTr="00FF1265">
        <w:tc>
          <w:tcPr>
            <w:tcW w:w="5240" w:type="dxa"/>
          </w:tcPr>
          <w:p w14:paraId="33EDCD5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Người đang sử dụng đất vi phạm được tạm thời sử dụng cho đến khi Nhà nước thu hồi đất nhưng phải giữ nguyên hiện trạng sử dụng đất và phải kê khai đăng ký đất đai theo quy định;</w:t>
            </w:r>
          </w:p>
        </w:tc>
        <w:tc>
          <w:tcPr>
            <w:tcW w:w="4961" w:type="dxa"/>
          </w:tcPr>
          <w:p w14:paraId="44EA69D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6FEAB5D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6F15C5A7" w14:textId="77777777" w:rsidTr="00FF1265">
        <w:tc>
          <w:tcPr>
            <w:tcW w:w="5240" w:type="dxa"/>
          </w:tcPr>
          <w:p w14:paraId="378B70D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Trường hợp lấn</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vi-VN"/>
              </w:rPr>
              <w:t xml:space="preserve">, chiếm đất và nay đang sử dụng vào mục đích sản xuất nông nghiệp hoặc làm nhà ở từ </w:t>
            </w:r>
            <w:r w:rsidRPr="004F6631">
              <w:rPr>
                <w:rFonts w:ascii="Times New Roman" w:hAnsi="Times New Roman" w:cs="Times New Roman"/>
                <w:color w:val="000000"/>
                <w:spacing w:val="-2"/>
                <w:sz w:val="24"/>
                <w:szCs w:val="24"/>
              </w:rPr>
              <w:t>trước ngày 01 tháng 7 năm 2014,</w:t>
            </w:r>
            <w:r w:rsidRPr="004F6631">
              <w:rPr>
                <w:rFonts w:ascii="Times New Roman" w:hAnsi="Times New Roman" w:cs="Times New Roman"/>
                <w:b/>
                <w:i/>
                <w:color w:val="000000"/>
                <w:spacing w:val="-2"/>
                <w:sz w:val="24"/>
                <w:szCs w:val="24"/>
              </w:rPr>
              <w:t xml:space="preserve"> </w:t>
            </w:r>
            <w:r w:rsidRPr="004F6631">
              <w:rPr>
                <w:rFonts w:ascii="Times New Roman" w:hAnsi="Times New Roman" w:cs="Times New Roman"/>
                <w:color w:val="000000"/>
                <w:sz w:val="24"/>
                <w:szCs w:val="24"/>
                <w:lang w:val="vi-VN"/>
              </w:rPr>
              <w:t xml:space="preserve">không thuộc quy hoạch </w:t>
            </w:r>
            <w:r w:rsidRPr="004F6631">
              <w:rPr>
                <w:rFonts w:ascii="Times New Roman" w:hAnsi="Times New Roman" w:cs="Times New Roman"/>
                <w:color w:val="000000"/>
                <w:sz w:val="24"/>
                <w:szCs w:val="24"/>
              </w:rPr>
              <w:t>lâm nghiệp đối với</w:t>
            </w:r>
            <w:r w:rsidRPr="004F6631">
              <w:rPr>
                <w:rFonts w:ascii="Times New Roman" w:hAnsi="Times New Roman" w:cs="Times New Roman"/>
                <w:color w:val="000000"/>
                <w:sz w:val="24"/>
                <w:szCs w:val="24"/>
                <w:lang w:val="vi-VN"/>
              </w:rPr>
              <w:t xml:space="preserve"> rừng đặc dụng, rừng phòng hộ, không thuộc quy hoạch sử dụng đất cho mục đích xây dựng công trình hạ tầng công cộng thì người đang sử dụng đất được xem xét cấp Giấy chứng nhận</w:t>
            </w:r>
            <w:r w:rsidRPr="004F6631">
              <w:rPr>
                <w:rFonts w:ascii="Times New Roman" w:hAnsi="Times New Roman" w:cs="Times New Roman"/>
                <w:color w:val="000000"/>
                <w:sz w:val="24"/>
                <w:szCs w:val="24"/>
              </w:rPr>
              <w:t xml:space="preserve"> quyền sử dụng đất, quyền sở hữu tài sản gắn liền với đất và phải thực hiện nghĩa vụ tài chính theo quy định của pháp luật</w:t>
            </w:r>
            <w:r w:rsidRPr="004F6631">
              <w:rPr>
                <w:rFonts w:ascii="Times New Roman" w:hAnsi="Times New Roman" w:cs="Times New Roman"/>
                <w:color w:val="000000"/>
                <w:sz w:val="24"/>
                <w:szCs w:val="24"/>
                <w:lang w:val="vi-VN"/>
              </w:rPr>
              <w:t>.</w:t>
            </w:r>
          </w:p>
        </w:tc>
        <w:tc>
          <w:tcPr>
            <w:tcW w:w="4961" w:type="dxa"/>
          </w:tcPr>
          <w:p w14:paraId="7B74696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3BFB8B7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579E38CA" w14:textId="77777777" w:rsidTr="00FF1265">
        <w:tc>
          <w:tcPr>
            <w:tcW w:w="5240" w:type="dxa"/>
          </w:tcPr>
          <w:p w14:paraId="314C9D1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z w:val="24"/>
                <w:szCs w:val="24"/>
                <w:lang w:val="nb-NO"/>
              </w:rPr>
              <w:t xml:space="preserve">Trường hợp hộ gia đình, cá nhân đang sử dụng đất do lấn đất, chiếm đất không thuộc các trường hợp quy định tại khoản 1 và khoản 2 Điều này và trường hợp sử dụng đất không đúng mục đích đã được Nhà </w:t>
            </w:r>
            <w:r w:rsidRPr="004F6631">
              <w:rPr>
                <w:rFonts w:ascii="Times New Roman" w:hAnsi="Times New Roman" w:cs="Times New Roman"/>
                <w:color w:val="000000"/>
                <w:sz w:val="24"/>
                <w:szCs w:val="24"/>
                <w:lang w:val="nb-NO"/>
              </w:rPr>
              <w:lastRenderedPageBreak/>
              <w:t>nước giao đất, cho thuê đất, công nhận quyền sử dụng đất thì xử lý như sau:</w:t>
            </w:r>
          </w:p>
        </w:tc>
        <w:tc>
          <w:tcPr>
            <w:tcW w:w="4961" w:type="dxa"/>
          </w:tcPr>
          <w:p w14:paraId="63344EB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68BC422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5FCB3A4" w14:textId="77777777" w:rsidTr="00FF1265">
        <w:tc>
          <w:tcPr>
            <w:tcW w:w="5240" w:type="dxa"/>
          </w:tcPr>
          <w:p w14:paraId="6BF5754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a</w:t>
            </w:r>
            <w:r w:rsidRPr="004F6631">
              <w:rPr>
                <w:rFonts w:ascii="Times New Roman" w:hAnsi="Times New Roman" w:cs="Times New Roman"/>
                <w:color w:val="000000"/>
                <w:sz w:val="24"/>
                <w:szCs w:val="24"/>
                <w:lang w:val="vi-VN"/>
              </w:rPr>
              <w:t>) Trường hợp</w:t>
            </w:r>
            <w:r w:rsidRPr="004F6631">
              <w:rPr>
                <w:rFonts w:ascii="Times New Roman" w:hAnsi="Times New Roman" w:cs="Times New Roman"/>
                <w:color w:val="000000"/>
                <w:sz w:val="24"/>
                <w:szCs w:val="24"/>
              </w:rPr>
              <w:t xml:space="preserve"> người</w:t>
            </w:r>
            <w:r w:rsidRPr="004F6631">
              <w:rPr>
                <w:rFonts w:ascii="Times New Roman" w:hAnsi="Times New Roman" w:cs="Times New Roman"/>
                <w:color w:val="000000"/>
                <w:sz w:val="24"/>
                <w:szCs w:val="24"/>
                <w:lang w:val="vi-VN"/>
              </w:rPr>
              <w:t xml:space="preserve"> đang sử dụng đất</w:t>
            </w:r>
            <w:r w:rsidRPr="004F6631">
              <w:rPr>
                <w:rFonts w:ascii="Times New Roman" w:hAnsi="Times New Roman" w:cs="Times New Roman"/>
                <w:color w:val="000000"/>
                <w:sz w:val="24"/>
                <w:szCs w:val="24"/>
              </w:rPr>
              <w:t xml:space="preserve"> ổn định, phù hợp với quy hoạch sử dụng đất cấp huyện hoặc quy hoạch chung hoặc quy hoạch phân khu hoặc quy hoạch xây dựng hoặc quy hoạch nông thôn</w:t>
            </w:r>
            <w:r w:rsidRPr="004F6631">
              <w:rPr>
                <w:rFonts w:ascii="Times New Roman" w:hAnsi="Times New Roman" w:cs="Times New Roman"/>
                <w:color w:val="000000"/>
                <w:sz w:val="24"/>
                <w:szCs w:val="24"/>
                <w:lang w:val="vi-VN"/>
              </w:rPr>
              <w:t xml:space="preserve"> thì được xem xét cấp Giấy chứng nhậ</w:t>
            </w:r>
            <w:r w:rsidRPr="004F6631">
              <w:rPr>
                <w:rFonts w:ascii="Times New Roman" w:hAnsi="Times New Roman" w:cs="Times New Roman"/>
                <w:color w:val="000000"/>
                <w:sz w:val="24"/>
                <w:szCs w:val="24"/>
              </w:rPr>
              <w:t>n quyền sử dụng đất, quyền sở hữu tài sản gắn liền với đất và phải thực hiện nghĩa vụ tài chính theo quy định của pháp luật;</w:t>
            </w:r>
          </w:p>
        </w:tc>
        <w:tc>
          <w:tcPr>
            <w:tcW w:w="4961" w:type="dxa"/>
          </w:tcPr>
          <w:p w14:paraId="42A0DAB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FF47C7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AA39F26" w14:textId="77777777" w:rsidTr="00FF1265">
        <w:tc>
          <w:tcPr>
            <w:tcW w:w="5240" w:type="dxa"/>
          </w:tcPr>
          <w:p w14:paraId="3A846535"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b) Trường hợp không thuộc quy định tại </w:t>
            </w:r>
            <w:bookmarkStart w:id="1863" w:name="dc_18"/>
            <w:r w:rsidRPr="004F6631">
              <w:rPr>
                <w:rFonts w:ascii="Times New Roman" w:hAnsi="Times New Roman" w:cs="Times New Roman"/>
                <w:color w:val="000000"/>
                <w:spacing w:val="-2"/>
                <w:sz w:val="24"/>
                <w:szCs w:val="24"/>
              </w:rPr>
              <w:t xml:space="preserve">điểm a khoản </w:t>
            </w:r>
            <w:bookmarkEnd w:id="1863"/>
            <w:r w:rsidRPr="004F6631">
              <w:rPr>
                <w:rFonts w:ascii="Times New Roman" w:hAnsi="Times New Roman" w:cs="Times New Roman"/>
                <w:color w:val="000000"/>
                <w:spacing w:val="-2"/>
                <w:sz w:val="24"/>
                <w:szCs w:val="24"/>
              </w:rPr>
              <w:t>này thì người đang sử dụng đất được tạm thời sử dụng cho đến khi Nhà nước thu hồi đất, nhưng phải giữ nguyên hiện trạng sử dụng đất và phải kê khai đăng ký đất đai theo quy định.</w:t>
            </w:r>
          </w:p>
        </w:tc>
        <w:tc>
          <w:tcPr>
            <w:tcW w:w="4961" w:type="dxa"/>
          </w:tcPr>
          <w:p w14:paraId="042B78CD"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12C5FC16"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1A78906B" w14:textId="77777777" w:rsidTr="00FF1265">
        <w:tc>
          <w:tcPr>
            <w:tcW w:w="5240" w:type="dxa"/>
          </w:tcPr>
          <w:p w14:paraId="321D420F"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lang w:val="vi-VN"/>
              </w:rPr>
              <w:t>4. Hộ gia đình, cá nhân đang sử dụng đất nông nghiệp do tự khai hoang</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không có tranh chấp thì được Nhà nước </w:t>
            </w:r>
            <w:r w:rsidRPr="004F6631">
              <w:rPr>
                <w:rFonts w:ascii="Times New Roman" w:hAnsi="Times New Roman" w:cs="Times New Roman"/>
                <w:color w:val="000000"/>
                <w:spacing w:val="-2"/>
                <w:sz w:val="24"/>
                <w:szCs w:val="24"/>
              </w:rPr>
              <w:t xml:space="preserve">cấp Giấy chứng nhận quyền sử dụng đất, quyền sở hữu tài sản gắn liền với đất </w:t>
            </w:r>
            <w:r w:rsidRPr="004F6631">
              <w:rPr>
                <w:rFonts w:ascii="Times New Roman" w:hAnsi="Times New Roman" w:cs="Times New Roman"/>
                <w:color w:val="000000"/>
                <w:spacing w:val="-2"/>
                <w:sz w:val="24"/>
                <w:szCs w:val="24"/>
                <w:lang w:val="vi-VN"/>
              </w:rPr>
              <w:t>theo hạn mức</w:t>
            </w:r>
            <w:r w:rsidRPr="004F6631">
              <w:rPr>
                <w:rFonts w:ascii="Times New Roman" w:hAnsi="Times New Roman" w:cs="Times New Roman"/>
                <w:color w:val="000000"/>
                <w:spacing w:val="-2"/>
                <w:sz w:val="24"/>
                <w:szCs w:val="24"/>
                <w:lang w:val="en-GB"/>
              </w:rPr>
              <w:t xml:space="preserve"> giao đất nông nghiệp</w:t>
            </w:r>
            <w:r w:rsidRPr="004F6631">
              <w:rPr>
                <w:rFonts w:ascii="Times New Roman" w:hAnsi="Times New Roman" w:cs="Times New Roman"/>
                <w:color w:val="000000"/>
                <w:spacing w:val="-2"/>
                <w:sz w:val="24"/>
                <w:szCs w:val="24"/>
                <w:lang w:val="vi-VN"/>
              </w:rPr>
              <w:t xml:space="preserve"> do Ủy ban nhân dân cấp tỉnh quy định; nếu vượt hạn mức do Ủy ban nhân dân cấp tỉnh quy định thì diện tích vượt hạn mức phải chuyển sang thuê</w:t>
            </w:r>
            <w:r w:rsidRPr="004F6631">
              <w:rPr>
                <w:rFonts w:ascii="Times New Roman" w:hAnsi="Times New Roman" w:cs="Times New Roman"/>
                <w:color w:val="000000"/>
                <w:spacing w:val="-2"/>
                <w:sz w:val="24"/>
                <w:szCs w:val="24"/>
              </w:rPr>
              <w:t xml:space="preserve"> đất của Nhà nước</w:t>
            </w:r>
            <w:r w:rsidRPr="004F6631">
              <w:rPr>
                <w:rFonts w:ascii="Times New Roman" w:hAnsi="Times New Roman" w:cs="Times New Roman"/>
                <w:color w:val="000000"/>
                <w:spacing w:val="-2"/>
                <w:sz w:val="24"/>
                <w:szCs w:val="24"/>
                <w:lang w:val="vi-VN"/>
              </w:rPr>
              <w:t>.</w:t>
            </w:r>
          </w:p>
        </w:tc>
        <w:tc>
          <w:tcPr>
            <w:tcW w:w="4961" w:type="dxa"/>
          </w:tcPr>
          <w:p w14:paraId="277BF758"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lang w:val="vi-VN"/>
              </w:rPr>
            </w:pPr>
          </w:p>
        </w:tc>
        <w:tc>
          <w:tcPr>
            <w:tcW w:w="3969" w:type="dxa"/>
          </w:tcPr>
          <w:p w14:paraId="59CC9FCB"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lang w:val="vi-VN"/>
              </w:rPr>
            </w:pPr>
          </w:p>
        </w:tc>
      </w:tr>
      <w:tr w:rsidR="00EE1482" w:rsidRPr="004F6631" w14:paraId="1EB88373" w14:textId="77777777" w:rsidTr="00FF1265">
        <w:tc>
          <w:tcPr>
            <w:tcW w:w="5240" w:type="dxa"/>
          </w:tcPr>
          <w:p w14:paraId="1E49077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Trường hợp hộ gia đình, cá nhân sử dụng đất có vi phạm pháp luật đất đai quy định tại khoản 1 và khoản 2 Điều này kể từ ngày 01 tháng 7 năm 2014 trở về sau thì Nhà nước không cấp Giấy chứng nhận quyền sử dụng đất, quyền sở hữu tài sản gắn liền với đất và xử lý theo quy định của pháp luật.</w:t>
            </w:r>
          </w:p>
        </w:tc>
        <w:tc>
          <w:tcPr>
            <w:tcW w:w="4961" w:type="dxa"/>
          </w:tcPr>
          <w:p w14:paraId="72B0AC6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ED310D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4CF9A43" w14:textId="77777777" w:rsidTr="00FF1265">
        <w:tc>
          <w:tcPr>
            <w:tcW w:w="5240" w:type="dxa"/>
          </w:tcPr>
          <w:p w14:paraId="2797A25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Chính phủ quy định chi tiết Điều này.</w:t>
            </w:r>
          </w:p>
        </w:tc>
        <w:tc>
          <w:tcPr>
            <w:tcW w:w="4961" w:type="dxa"/>
          </w:tcPr>
          <w:p w14:paraId="7F3C43C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601883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2D154EF" w14:textId="77777777" w:rsidTr="00FF1265">
        <w:tc>
          <w:tcPr>
            <w:tcW w:w="5240" w:type="dxa"/>
          </w:tcPr>
          <w:p w14:paraId="7B5DAD44"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1864" w:name="_Ref130824497"/>
            <w:bookmarkStart w:id="1865" w:name="_Toc130825253"/>
            <w:bookmarkStart w:id="1866" w:name="_Toc149829250"/>
            <w:r w:rsidRPr="004F6631">
              <w:rPr>
                <w:rFonts w:ascii="Times New Roman" w:hAnsi="Times New Roman" w:cs="Times New Roman"/>
                <w:b/>
                <w:color w:val="000000"/>
                <w:sz w:val="24"/>
                <w:szCs w:val="24"/>
              </w:rPr>
              <w:t>C</w:t>
            </w:r>
            <w:r w:rsidRPr="004F6631">
              <w:rPr>
                <w:rFonts w:ascii="Times New Roman" w:hAnsi="Times New Roman" w:cs="Times New Roman"/>
                <w:b/>
                <w:color w:val="000000"/>
                <w:sz w:val="24"/>
                <w:szCs w:val="24"/>
                <w:lang w:val="vi-VN"/>
              </w:rPr>
              <w:t xml:space="preserve">ấp Giấy chứng nhận </w:t>
            </w:r>
            <w:bookmarkStart w:id="1867" w:name="dieu_23"/>
            <w:r w:rsidRPr="004F6631">
              <w:rPr>
                <w:rFonts w:ascii="Times New Roman" w:hAnsi="Times New Roman" w:cs="Times New Roman"/>
                <w:b/>
                <w:color w:val="000000"/>
                <w:sz w:val="24"/>
                <w:szCs w:val="24"/>
                <w:lang w:val="vi-VN"/>
              </w:rPr>
              <w:t xml:space="preserve">quyền sử dụng đất, quyền sở hữu tài sản gắn liền với đất cho hộ gia đình, cá nhân </w:t>
            </w:r>
            <w:r w:rsidRPr="004F6631">
              <w:rPr>
                <w:rFonts w:ascii="Times New Roman" w:hAnsi="Times New Roman" w:cs="Times New Roman"/>
                <w:b/>
                <w:color w:val="000000"/>
                <w:sz w:val="24"/>
                <w:szCs w:val="24"/>
              </w:rPr>
              <w:t xml:space="preserve">đang sử dụng đất </w:t>
            </w:r>
            <w:r w:rsidRPr="004F6631">
              <w:rPr>
                <w:rFonts w:ascii="Times New Roman" w:hAnsi="Times New Roman" w:cs="Times New Roman"/>
                <w:b/>
                <w:color w:val="000000"/>
                <w:sz w:val="24"/>
                <w:szCs w:val="24"/>
                <w:lang w:val="vi-VN"/>
              </w:rPr>
              <w:t>được giao không đúng thẩm quyền</w:t>
            </w:r>
            <w:bookmarkEnd w:id="1864"/>
            <w:bookmarkEnd w:id="1865"/>
            <w:bookmarkEnd w:id="1866"/>
            <w:bookmarkEnd w:id="1867"/>
            <w:r w:rsidRPr="004F6631">
              <w:rPr>
                <w:rFonts w:ascii="Times New Roman" w:hAnsi="Times New Roman" w:cs="Times New Roman"/>
                <w:b/>
                <w:color w:val="000000"/>
                <w:sz w:val="24"/>
                <w:szCs w:val="24"/>
              </w:rPr>
              <w:t xml:space="preserve"> </w:t>
            </w:r>
          </w:p>
        </w:tc>
        <w:tc>
          <w:tcPr>
            <w:tcW w:w="4961" w:type="dxa"/>
          </w:tcPr>
          <w:p w14:paraId="53CCFAF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79C5D4B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4C97A360" w14:textId="77777777" w:rsidTr="00FF1265">
        <w:tc>
          <w:tcPr>
            <w:tcW w:w="5240" w:type="dxa"/>
          </w:tcPr>
          <w:p w14:paraId="53B4126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Đất được giao không đúng thẩm quyền cho hộ gia đình, cá nhân theo quy định của pháp luật về đất đai </w:t>
            </w:r>
            <w:r w:rsidRPr="004F6631">
              <w:rPr>
                <w:rFonts w:ascii="Times New Roman" w:hAnsi="Times New Roman" w:cs="Times New Roman"/>
                <w:color w:val="000000"/>
                <w:sz w:val="24"/>
                <w:szCs w:val="24"/>
              </w:rPr>
              <w:lastRenderedPageBreak/>
              <w:t>tại thời điểm được giao hoặc sử dụng đất do mua, nhận thanh lý, hóa giá, phân phối nhà ở, công trình xây dựng gắn liền với đất không đúng quy định của pháp luật thì việc cấp Giấy chứng nhận quyền sử dụng đất, quyền sở hữu tài sản gắn liền với đất được thực hiện như sau:</w:t>
            </w:r>
          </w:p>
        </w:tc>
        <w:tc>
          <w:tcPr>
            <w:tcW w:w="4961" w:type="dxa"/>
          </w:tcPr>
          <w:p w14:paraId="3E33523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1E4C19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4EBEE75" w14:textId="77777777" w:rsidTr="00FF1265">
        <w:tc>
          <w:tcPr>
            <w:tcW w:w="5240" w:type="dxa"/>
          </w:tcPr>
          <w:p w14:paraId="706378A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1. Trường hợp đất đã được sử dụng ổn định trước ngày 15 tháng 10 năm 1993, </w:t>
            </w:r>
            <w:r w:rsidRPr="004F6631">
              <w:rPr>
                <w:rFonts w:ascii="Times New Roman" w:hAnsi="Times New Roman" w:cs="Times New Roman"/>
                <w:color w:val="000000"/>
                <w:sz w:val="24"/>
                <w:szCs w:val="24"/>
                <w:lang w:val="vi-VN"/>
              </w:rPr>
              <w:t>nay được Ủy ban nhân dân cấp xã nơi có đất xác nhận không có tranh chấp</w:t>
            </w:r>
            <w:r w:rsidRPr="004F6631">
              <w:rPr>
                <w:rFonts w:ascii="Times New Roman" w:hAnsi="Times New Roman" w:cs="Times New Roman"/>
                <w:color w:val="000000"/>
                <w:sz w:val="24"/>
                <w:szCs w:val="24"/>
              </w:rPr>
              <w:t xml:space="preserve"> thì người đang sử dụng đất được cấp Giấy chứng nhận quyền sử dụng đất, quyền sở hữu tài sản gắn liền với đất đối với diện tích đất đã được giao theo quy định tại khoản 2 và khoản 6 Điều 138 của Luật này;</w:t>
            </w:r>
          </w:p>
        </w:tc>
        <w:tc>
          <w:tcPr>
            <w:tcW w:w="4961" w:type="dxa"/>
          </w:tcPr>
          <w:p w14:paraId="3318BC9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708CF5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B2A3468" w14:textId="77777777" w:rsidTr="00FF1265">
        <w:tc>
          <w:tcPr>
            <w:tcW w:w="5240" w:type="dxa"/>
          </w:tcPr>
          <w:p w14:paraId="3A27B940"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2. </w:t>
            </w:r>
            <w:bookmarkStart w:id="1868" w:name="_Hlk132459601"/>
            <w:r w:rsidRPr="004F6631">
              <w:rPr>
                <w:rFonts w:ascii="Times New Roman" w:hAnsi="Times New Roman" w:cs="Times New Roman"/>
                <w:color w:val="000000"/>
                <w:spacing w:val="2"/>
                <w:sz w:val="24"/>
                <w:szCs w:val="24"/>
              </w:rPr>
              <w:t xml:space="preserve">Trường hợp đất đã được sử dụng ổn định từ ngày 15 tháng 10 năm 1993 đến trước ngày 01 tháng 7 năm 2004, </w:t>
            </w:r>
            <w:r w:rsidRPr="004F6631">
              <w:rPr>
                <w:rFonts w:ascii="Times New Roman" w:hAnsi="Times New Roman" w:cs="Times New Roman"/>
                <w:color w:val="000000"/>
                <w:spacing w:val="2"/>
                <w:sz w:val="24"/>
                <w:szCs w:val="24"/>
                <w:lang w:val="vi-VN"/>
              </w:rPr>
              <w:t xml:space="preserve">nay được Ủy ban nhân dân cấp xã nơi có đất xác nhận </w:t>
            </w:r>
            <w:r w:rsidRPr="004F6631">
              <w:rPr>
                <w:rFonts w:ascii="Times New Roman" w:hAnsi="Times New Roman" w:cs="Times New Roman"/>
                <w:color w:val="000000"/>
                <w:spacing w:val="2"/>
                <w:sz w:val="24"/>
                <w:szCs w:val="24"/>
              </w:rPr>
              <w:t xml:space="preserve">không có tranh chấp, phù hợp với quy hoạch sử dụng đất cấp huyện hoặc quy hoạch chung hoặc quy hoạch phân khu hoặc quy hoạch xây dựng hoặc quy hoạch nông thôn thì được cấp Giấy chứng nhận </w:t>
            </w:r>
            <w:bookmarkStart w:id="1869" w:name="_Hlk132453540"/>
            <w:r w:rsidRPr="004F6631">
              <w:rPr>
                <w:rFonts w:ascii="Times New Roman" w:hAnsi="Times New Roman" w:cs="Times New Roman"/>
                <w:color w:val="000000"/>
                <w:spacing w:val="2"/>
                <w:sz w:val="24"/>
                <w:szCs w:val="24"/>
              </w:rPr>
              <w:t>quyền sử dụng đất, quyền sở hữu tài sản gắn liền với đất theo quy định tại khoản 3 và khoản 6 Điều 138 của Luật này;</w:t>
            </w:r>
          </w:p>
        </w:tc>
        <w:tc>
          <w:tcPr>
            <w:tcW w:w="4961" w:type="dxa"/>
          </w:tcPr>
          <w:p w14:paraId="20FA8F50"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4758B958"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1D0B9222" w14:textId="77777777" w:rsidTr="00FF1265">
        <w:tc>
          <w:tcPr>
            <w:tcW w:w="5240" w:type="dxa"/>
          </w:tcPr>
          <w:p w14:paraId="7D29684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Trường hợp đất đã được sử dụng ổn định từ ngày 01 tháng 7 năm 2004 đến trước ngày 01 tháng 7 năm 2014, </w:t>
            </w:r>
            <w:r w:rsidRPr="004F6631">
              <w:rPr>
                <w:rFonts w:ascii="Times New Roman" w:hAnsi="Times New Roman" w:cs="Times New Roman"/>
                <w:color w:val="000000"/>
                <w:sz w:val="24"/>
                <w:szCs w:val="24"/>
                <w:lang w:val="vi-VN"/>
              </w:rPr>
              <w:t xml:space="preserve">nay được Ủy ban nhân dân cấp xã nơi có đất xác nhận </w:t>
            </w:r>
            <w:r w:rsidRPr="004F6631">
              <w:rPr>
                <w:rFonts w:ascii="Times New Roman" w:hAnsi="Times New Roman" w:cs="Times New Roman"/>
                <w:color w:val="000000"/>
                <w:sz w:val="24"/>
                <w:szCs w:val="24"/>
              </w:rPr>
              <w:t xml:space="preserve">không có tranh chấp, phù hợp với quy hoạch sử dụng đất cấp huyện hoặc quy hoạch chung hoặc quy hoạch phân khu hoặc quy hoạch xây dựng </w:t>
            </w:r>
            <w:r w:rsidRPr="004F6631">
              <w:rPr>
                <w:rFonts w:ascii="Times New Roman" w:hAnsi="Times New Roman" w:cs="Times New Roman"/>
                <w:iCs/>
                <w:color w:val="000000"/>
                <w:sz w:val="24"/>
                <w:szCs w:val="24"/>
              </w:rPr>
              <w:t>hoặc quy hoạch nông thôn</w:t>
            </w:r>
            <w:r w:rsidRPr="004F6631">
              <w:rPr>
                <w:rFonts w:ascii="Times New Roman" w:hAnsi="Times New Roman" w:cs="Times New Roman"/>
                <w:i/>
                <w:color w:val="000000"/>
                <w:sz w:val="24"/>
                <w:szCs w:val="24"/>
              </w:rPr>
              <w:t xml:space="preserve"> </w:t>
            </w:r>
            <w:r w:rsidRPr="004F6631">
              <w:rPr>
                <w:rFonts w:ascii="Times New Roman" w:hAnsi="Times New Roman" w:cs="Times New Roman"/>
                <w:color w:val="000000"/>
                <w:sz w:val="24"/>
                <w:szCs w:val="24"/>
              </w:rPr>
              <w:t>thì được cấp Giấy chứng nhận quyền sử dụng đất, quyền sở hữu tài sản gắn liền với đất như sau:</w:t>
            </w:r>
          </w:p>
        </w:tc>
        <w:tc>
          <w:tcPr>
            <w:tcW w:w="4961" w:type="dxa"/>
          </w:tcPr>
          <w:p w14:paraId="389328B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08EC1B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D81C491" w14:textId="77777777" w:rsidTr="00FF1265">
        <w:tc>
          <w:tcPr>
            <w:tcW w:w="5240" w:type="dxa"/>
          </w:tcPr>
          <w:p w14:paraId="5FF1F16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en-GB"/>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vi-VN"/>
              </w:rPr>
              <w:t>Đối với thửa đất có nhà ở</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bằng hoặc lớn hơn hạn mức giao đất ở </w:t>
            </w:r>
            <w:r w:rsidRPr="004F6631">
              <w:rPr>
                <w:rFonts w:ascii="Times New Roman" w:hAnsi="Times New Roman" w:cs="Times New Roman"/>
                <w:color w:val="000000"/>
                <w:spacing w:val="3"/>
                <w:sz w:val="24"/>
                <w:szCs w:val="24"/>
                <w:shd w:val="clear" w:color="auto" w:fill="FFFFFF"/>
              </w:rPr>
              <w:t xml:space="preserve">quy định tại khoản 2 Điều 195 </w:t>
            </w:r>
            <w:r w:rsidRPr="004F6631">
              <w:rPr>
                <w:rFonts w:ascii="Times New Roman" w:hAnsi="Times New Roman" w:cs="Times New Roman"/>
                <w:color w:val="000000"/>
                <w:spacing w:val="3"/>
                <w:sz w:val="24"/>
                <w:szCs w:val="24"/>
                <w:shd w:val="clear" w:color="auto" w:fill="FFFFFF"/>
              </w:rPr>
              <w:lastRenderedPageBreak/>
              <w:t>và khoản 2 Điều 196 của Luật này</w:t>
            </w:r>
            <w:r w:rsidRPr="004F6631">
              <w:rPr>
                <w:rFonts w:ascii="Times New Roman" w:hAnsi="Times New Roman" w:cs="Times New Roman"/>
                <w:color w:val="000000"/>
                <w:sz w:val="24"/>
                <w:szCs w:val="24"/>
                <w:lang w:val="vi-VN"/>
              </w:rPr>
              <w:t xml:space="preserve"> thì </w:t>
            </w:r>
            <w:r w:rsidRPr="004F6631">
              <w:rPr>
                <w:rFonts w:ascii="Times New Roman" w:hAnsi="Times New Roman" w:cs="Times New Roman"/>
                <w:color w:val="000000"/>
                <w:sz w:val="24"/>
                <w:szCs w:val="24"/>
                <w:lang w:val="en-GB"/>
              </w:rPr>
              <w:t xml:space="preserve">diện tích đất ở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en-GB"/>
              </w:rPr>
              <w:t xml:space="preserve"> bằng hạn mức giao đất ở;</w:t>
            </w:r>
          </w:p>
        </w:tc>
        <w:tc>
          <w:tcPr>
            <w:tcW w:w="4961" w:type="dxa"/>
          </w:tcPr>
          <w:p w14:paraId="5FC6C81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7F72C1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D3B8C24" w14:textId="77777777" w:rsidTr="00FF1265">
        <w:tc>
          <w:tcPr>
            <w:tcW w:w="5240" w:type="dxa"/>
          </w:tcPr>
          <w:p w14:paraId="065EC7D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lastRenderedPageBreak/>
              <w:t xml:space="preserve">b) </w:t>
            </w:r>
            <w:r w:rsidRPr="004F6631">
              <w:rPr>
                <w:rFonts w:ascii="Times New Roman" w:hAnsi="Times New Roman" w:cs="Times New Roman"/>
                <w:color w:val="000000"/>
                <w:sz w:val="24"/>
                <w:szCs w:val="24"/>
                <w:lang w:val="vi-VN"/>
              </w:rPr>
              <w:t xml:space="preserve">Đối với thửa đất có </w:t>
            </w:r>
            <w:r w:rsidRPr="004F6631">
              <w:rPr>
                <w:rFonts w:ascii="Times New Roman" w:hAnsi="Times New Roman" w:cs="Times New Roman"/>
                <w:color w:val="000000"/>
                <w:sz w:val="24"/>
                <w:szCs w:val="24"/>
              </w:rPr>
              <w:t xml:space="preserve">nhà ở, </w:t>
            </w:r>
            <w:r w:rsidRPr="004F6631">
              <w:rPr>
                <w:rFonts w:ascii="Times New Roman" w:hAnsi="Times New Roman" w:cs="Times New Roman"/>
                <w:color w:val="000000"/>
                <w:sz w:val="24"/>
                <w:szCs w:val="24"/>
                <w:lang w:val="vi-VN"/>
              </w:rPr>
              <w:t>nhà ở</w:t>
            </w:r>
            <w:r w:rsidRPr="004F6631">
              <w:rPr>
                <w:rFonts w:ascii="Times New Roman" w:hAnsi="Times New Roman" w:cs="Times New Roman"/>
                <w:color w:val="000000"/>
                <w:sz w:val="24"/>
                <w:szCs w:val="24"/>
              </w:rPr>
              <w:t xml:space="preserve"> và công trình phục vụ đời sống nếu diện tích thửa đất nhỏ hơn hạn mức giao đất ở</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3"/>
                <w:sz w:val="24"/>
                <w:szCs w:val="24"/>
                <w:shd w:val="clear" w:color="auto" w:fill="FFFFFF"/>
              </w:rPr>
              <w:t>quy định tại khoản 2 Điều 195 và khoản 2 Điều 196 của Luật này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thì diện tích </w:t>
            </w:r>
            <w:r w:rsidRPr="004F6631">
              <w:rPr>
                <w:rFonts w:ascii="Times New Roman" w:hAnsi="Times New Roman" w:cs="Times New Roman"/>
                <w:color w:val="000000"/>
                <w:sz w:val="24"/>
                <w:szCs w:val="24"/>
                <w:lang w:val="vi-VN"/>
              </w:rPr>
              <w:t xml:space="preserve">đất ở </w:t>
            </w:r>
            <w:r w:rsidRPr="004F6631">
              <w:rPr>
                <w:rFonts w:ascii="Times New Roman" w:hAnsi="Times New Roman" w:cs="Times New Roman"/>
                <w:color w:val="000000"/>
                <w:sz w:val="24"/>
                <w:szCs w:val="24"/>
              </w:rPr>
              <w:t>được xác định là</w:t>
            </w:r>
            <w:r w:rsidRPr="004F6631">
              <w:rPr>
                <w:rFonts w:ascii="Times New Roman" w:hAnsi="Times New Roman" w:cs="Times New Roman"/>
                <w:color w:val="000000"/>
                <w:sz w:val="24"/>
                <w:szCs w:val="24"/>
                <w:lang w:val="nl-NL"/>
              </w:rPr>
              <w:t xml:space="preserve"> toàn bộ diện tích thửa đất đó</w:t>
            </w:r>
            <w:r w:rsidRPr="004F6631">
              <w:rPr>
                <w:rFonts w:ascii="Times New Roman" w:hAnsi="Times New Roman" w:cs="Times New Roman"/>
                <w:color w:val="000000"/>
                <w:sz w:val="24"/>
                <w:szCs w:val="24"/>
                <w:lang w:val="vi-VN"/>
              </w:rPr>
              <w:t>;</w:t>
            </w:r>
          </w:p>
        </w:tc>
        <w:tc>
          <w:tcPr>
            <w:tcW w:w="4961" w:type="dxa"/>
          </w:tcPr>
          <w:p w14:paraId="7D2562C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E4BB78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6B2BD0E" w14:textId="77777777" w:rsidTr="00FF1265">
        <w:tc>
          <w:tcPr>
            <w:tcW w:w="5240" w:type="dxa"/>
          </w:tcPr>
          <w:p w14:paraId="207C2D0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Phần diện tích còn lại (nếu có) sau khi đã xác định diện tích đất ở theo quy định tại điểm a khoản này thì </w:t>
            </w:r>
            <w:r w:rsidRPr="004F6631">
              <w:rPr>
                <w:rFonts w:ascii="Times New Roman" w:hAnsi="Times New Roman" w:cs="Times New Roman"/>
                <w:color w:val="000000"/>
                <w:sz w:val="24"/>
                <w:szCs w:val="24"/>
              </w:rPr>
              <w:t>được công nhận theo hiện trạng sử dụng đất</w:t>
            </w:r>
            <w:bookmarkEnd w:id="1869"/>
            <w:r w:rsidRPr="004F6631">
              <w:rPr>
                <w:rFonts w:ascii="Times New Roman" w:hAnsi="Times New Roman" w:cs="Times New Roman"/>
                <w:color w:val="000000"/>
                <w:sz w:val="24"/>
                <w:szCs w:val="24"/>
                <w:lang w:val="nl-NL"/>
              </w:rPr>
              <w:t>;</w:t>
            </w:r>
          </w:p>
        </w:tc>
        <w:tc>
          <w:tcPr>
            <w:tcW w:w="4961" w:type="dxa"/>
          </w:tcPr>
          <w:p w14:paraId="56D91BD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620D27C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7A2AA90" w14:textId="77777777" w:rsidTr="00FF1265">
        <w:tc>
          <w:tcPr>
            <w:tcW w:w="5240" w:type="dxa"/>
          </w:tcPr>
          <w:p w14:paraId="020B8B4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Trường hợp đất được giao từ ngày 01 tháng 7 năm 2014 đến trước ngày Luật này có hiệu lực thi hành, nay được Ủy ban nhân dân cấp xã nơi có đất xác nhận không có tranh chấp, phù hợp với quy hoạch sử dụng đất và người sử dụng đất có giấy tờ chứng minh đã nộp tiền để được sử dụng đất thì hạn mức đất cấp Giấy chứng nhận quyền sử dụng đất, quyền sở hữu tài sản gắn liền với đất được xác định theo quy định tại khoản 3 Điều 138 của Luật này</w:t>
            </w:r>
            <w:bookmarkEnd w:id="1868"/>
            <w:r w:rsidRPr="004F6631">
              <w:rPr>
                <w:rFonts w:ascii="Times New Roman" w:hAnsi="Times New Roman" w:cs="Times New Roman"/>
                <w:color w:val="000000"/>
                <w:sz w:val="24"/>
                <w:szCs w:val="24"/>
              </w:rPr>
              <w:t>;</w:t>
            </w:r>
          </w:p>
        </w:tc>
        <w:tc>
          <w:tcPr>
            <w:tcW w:w="4961" w:type="dxa"/>
          </w:tcPr>
          <w:p w14:paraId="0FEB817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8D31F3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D944D46" w14:textId="77777777" w:rsidTr="00FF1265">
        <w:tc>
          <w:tcPr>
            <w:tcW w:w="5240" w:type="dxa"/>
          </w:tcPr>
          <w:p w14:paraId="6676529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Nhà nước không cấp Giấy chứng nhận quyền sử dụng đất, quyền sở hữu tài sản gắn liền với đất đối với đất đã giao, cho thuê không đúng thẩm quyền từ ngày 01 tháng 7 năm 2014 trở về sau, trừ trường hợp quy định tại khoản 4 Điều này;</w:t>
            </w:r>
          </w:p>
        </w:tc>
        <w:tc>
          <w:tcPr>
            <w:tcW w:w="4961" w:type="dxa"/>
          </w:tcPr>
          <w:p w14:paraId="644C5E5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0CC6C3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5E9CAA1" w14:textId="77777777" w:rsidTr="00FF1265">
        <w:tc>
          <w:tcPr>
            <w:tcW w:w="5240" w:type="dxa"/>
          </w:tcPr>
          <w:p w14:paraId="3D65661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Người sử dụng đất được cấp Giấy chứng nhận quyền sử dụng đất, quyền sở hữu tài sản gắn liền với đất quy định tại các khoản 1, 2, 3 và 4 Điều này phải thực hiện nghĩa vụ tài chính theo quy định của pháp luật;</w:t>
            </w:r>
          </w:p>
        </w:tc>
        <w:tc>
          <w:tcPr>
            <w:tcW w:w="4961" w:type="dxa"/>
          </w:tcPr>
          <w:p w14:paraId="7609B34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D2EA1F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6197B87" w14:textId="77777777" w:rsidTr="00FF1265">
        <w:tc>
          <w:tcPr>
            <w:tcW w:w="5240" w:type="dxa"/>
          </w:tcPr>
          <w:p w14:paraId="650F610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Điều này.</w:t>
            </w:r>
          </w:p>
        </w:tc>
        <w:tc>
          <w:tcPr>
            <w:tcW w:w="4961" w:type="dxa"/>
          </w:tcPr>
          <w:p w14:paraId="1A0AEC0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00E1DF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3239BCA" w14:textId="77777777" w:rsidTr="00FF1265">
        <w:tc>
          <w:tcPr>
            <w:tcW w:w="5240" w:type="dxa"/>
          </w:tcPr>
          <w:p w14:paraId="1AA495E1"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1870" w:name="_Ref130803008"/>
            <w:bookmarkStart w:id="1871" w:name="_Toc130825254"/>
            <w:bookmarkStart w:id="1872" w:name="_Toc149829251"/>
            <w:bookmarkStart w:id="1873" w:name="_Toc107651291"/>
            <w:bookmarkStart w:id="1874" w:name="_Toc112138629"/>
            <w:bookmarkStart w:id="1875" w:name="_Toc114566973"/>
            <w:bookmarkStart w:id="1876" w:name="_Toc115080142"/>
            <w:bookmarkStart w:id="1877" w:name="_Toc115358311"/>
            <w:bookmarkStart w:id="1878" w:name="_Toc120303562"/>
            <w:r w:rsidRPr="004F6631">
              <w:rPr>
                <w:rFonts w:ascii="Times New Roman" w:hAnsi="Times New Roman" w:cs="Times New Roman"/>
                <w:b/>
                <w:color w:val="000000"/>
                <w:sz w:val="24"/>
                <w:szCs w:val="24"/>
                <w:lang w:val="nl-NL"/>
              </w:rPr>
              <w:t>Xác định diện tích đất ở khi công nhận quyền sử dụng đất</w:t>
            </w:r>
            <w:bookmarkEnd w:id="1870"/>
            <w:bookmarkEnd w:id="1871"/>
            <w:bookmarkEnd w:id="1872"/>
            <w:r w:rsidRPr="004F6631">
              <w:rPr>
                <w:rFonts w:ascii="Times New Roman" w:hAnsi="Times New Roman" w:cs="Times New Roman"/>
                <w:b/>
                <w:color w:val="000000"/>
                <w:sz w:val="24"/>
                <w:szCs w:val="24"/>
                <w:lang w:val="nl-NL"/>
              </w:rPr>
              <w:t xml:space="preserve"> </w:t>
            </w:r>
            <w:bookmarkEnd w:id="1873"/>
            <w:bookmarkEnd w:id="1874"/>
            <w:bookmarkEnd w:id="1875"/>
            <w:bookmarkEnd w:id="1876"/>
            <w:bookmarkEnd w:id="1877"/>
            <w:bookmarkEnd w:id="1878"/>
          </w:p>
        </w:tc>
        <w:tc>
          <w:tcPr>
            <w:tcW w:w="4961" w:type="dxa"/>
          </w:tcPr>
          <w:p w14:paraId="3716962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788C3A73"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3AB643F0" w14:textId="77777777" w:rsidTr="00FF1265">
        <w:tc>
          <w:tcPr>
            <w:tcW w:w="5240" w:type="dxa"/>
          </w:tcPr>
          <w:p w14:paraId="681C8C6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Hộ gia đình, cá nhân đang sử </w:t>
            </w:r>
            <w:r w:rsidRPr="004F6631">
              <w:rPr>
                <w:rFonts w:ascii="Times New Roman" w:hAnsi="Times New Roman" w:cs="Times New Roman"/>
                <w:color w:val="000000"/>
                <w:sz w:val="24"/>
                <w:szCs w:val="24"/>
              </w:rPr>
              <w:t xml:space="preserve">dụng đất có một trong </w:t>
            </w:r>
            <w:r w:rsidRPr="004F6631">
              <w:rPr>
                <w:rFonts w:ascii="Times New Roman" w:hAnsi="Times New Roman" w:cs="Times New Roman"/>
                <w:color w:val="000000"/>
                <w:sz w:val="24"/>
                <w:szCs w:val="24"/>
              </w:rPr>
              <w:lastRenderedPageBreak/>
              <w:t>các l</w:t>
            </w:r>
            <w:r w:rsidRPr="004F6631">
              <w:rPr>
                <w:rFonts w:ascii="Times New Roman" w:hAnsi="Times New Roman" w:cs="Times New Roman"/>
                <w:color w:val="000000"/>
                <w:sz w:val="24"/>
                <w:szCs w:val="24"/>
                <w:lang w:val="vi-VN"/>
              </w:rPr>
              <w:t xml:space="preserve">oại giấy tờ </w:t>
            </w:r>
            <w:r w:rsidRPr="004F6631">
              <w:rPr>
                <w:rFonts w:ascii="Times New Roman" w:hAnsi="Times New Roman" w:cs="Times New Roman"/>
                <w:color w:val="000000"/>
                <w:sz w:val="24"/>
                <w:szCs w:val="24"/>
              </w:rPr>
              <w:t xml:space="preserve">về quyền sử dụng đất </w:t>
            </w:r>
            <w:r w:rsidRPr="004F6631">
              <w:rPr>
                <w:rFonts w:ascii="Times New Roman" w:hAnsi="Times New Roman" w:cs="Times New Roman"/>
                <w:color w:val="000000"/>
                <w:sz w:val="24"/>
                <w:szCs w:val="24"/>
                <w:lang w:val="vi-VN"/>
              </w:rPr>
              <w:t>quy định tại</w:t>
            </w:r>
            <w:r w:rsidRPr="004F6631">
              <w:rPr>
                <w:rFonts w:ascii="Times New Roman" w:hAnsi="Times New Roman" w:cs="Times New Roman"/>
                <w:color w:val="000000"/>
                <w:sz w:val="24"/>
                <w:szCs w:val="24"/>
              </w:rPr>
              <w:t xml:space="preserve"> các khoản 1, 2, 3, 4, 5, 6 và 7</w:t>
            </w:r>
            <w:r w:rsidRPr="004F6631">
              <w:rPr>
                <w:rFonts w:ascii="Times New Roman" w:hAnsi="Times New Roman" w:cs="Times New Roman"/>
                <w:color w:val="000000"/>
                <w:sz w:val="24"/>
                <w:szCs w:val="24"/>
                <w:lang w:val="vi-VN"/>
              </w:rPr>
              <w:t xml:space="preserve"> Điều 137</w:t>
            </w:r>
            <w:r w:rsidRPr="004F6631">
              <w:rPr>
                <w:rFonts w:ascii="Times New Roman" w:hAnsi="Times New Roman" w:cs="Times New Roman"/>
                <w:color w:val="000000"/>
                <w:sz w:val="24"/>
                <w:szCs w:val="24"/>
              </w:rPr>
              <w:t xml:space="preserve"> của Luật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này mà trên giấy tờ đó </w:t>
            </w:r>
            <w:r w:rsidRPr="004F6631">
              <w:rPr>
                <w:rFonts w:ascii="Times New Roman" w:hAnsi="Times New Roman" w:cs="Times New Roman"/>
                <w:color w:val="000000"/>
                <w:sz w:val="24"/>
                <w:szCs w:val="24"/>
                <w:lang w:val="vi-VN"/>
              </w:rPr>
              <w:t xml:space="preserve">có thể hiện mục đích </w:t>
            </w:r>
            <w:r w:rsidRPr="004F6631">
              <w:rPr>
                <w:rFonts w:ascii="Times New Roman" w:hAnsi="Times New Roman" w:cs="Times New Roman"/>
                <w:color w:val="000000"/>
                <w:sz w:val="24"/>
                <w:szCs w:val="24"/>
              </w:rPr>
              <w:t xml:space="preserve">sử dụng </w:t>
            </w:r>
            <w:r w:rsidRPr="004F6631">
              <w:rPr>
                <w:rFonts w:ascii="Times New Roman" w:hAnsi="Times New Roman" w:cs="Times New Roman"/>
                <w:color w:val="000000"/>
                <w:sz w:val="24"/>
                <w:szCs w:val="24"/>
                <w:lang w:val="vi-VN"/>
              </w:rPr>
              <w:t>để làm nhà ở, đất ở</w:t>
            </w:r>
            <w:r w:rsidRPr="004F6631">
              <w:rPr>
                <w:rFonts w:ascii="Times New Roman" w:hAnsi="Times New Roman" w:cs="Times New Roman"/>
                <w:color w:val="000000"/>
                <w:sz w:val="24"/>
                <w:szCs w:val="24"/>
              </w:rPr>
              <w:t xml:space="preserve"> hoặc thổ cư thì diện tích đất ở được xác định khi cấp Giấy chứng nhận quyền sử dụng đất, quyền sở hữu tài sản gắn liền với đất như sau:</w:t>
            </w:r>
          </w:p>
        </w:tc>
        <w:tc>
          <w:tcPr>
            <w:tcW w:w="4961" w:type="dxa"/>
          </w:tcPr>
          <w:p w14:paraId="2A43BE4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03E6DE9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0A7E218" w14:textId="77777777" w:rsidTr="00FF1265">
        <w:tc>
          <w:tcPr>
            <w:tcW w:w="5240" w:type="dxa"/>
          </w:tcPr>
          <w:p w14:paraId="7D592F1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1. Trường hợp thửa đất được hình thành trước ngày 18 tháng 12 năm 1980, người sử dụng đất không phải nộp tiền sử dụng đất đối với phần diện tích được xác định như sau:</w:t>
            </w:r>
          </w:p>
        </w:tc>
        <w:tc>
          <w:tcPr>
            <w:tcW w:w="4961" w:type="dxa"/>
          </w:tcPr>
          <w:p w14:paraId="616F9A0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176071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41E38E1E" w14:textId="77777777" w:rsidTr="00FF1265">
        <w:tc>
          <w:tcPr>
            <w:tcW w:w="5240" w:type="dxa"/>
          </w:tcPr>
          <w:p w14:paraId="7399B8C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Thửa đất có diện tích bằng hoặc lớn hơn hạn mức công nhận đất ở mà trên giấy tờ về quyền sử dụng đất đã ghi rõ diện tích đất ở thì diện tích đất ở được xác định theo giấy tờ đó; trường hợp diện tích đất ở thể hiện trên giấy tờ về quyền sử dụng đất nhỏ hơn hạn mức công nhận đất ở hoặc chưa ghi rõ diện tích đất ở thì diện tích đất ở được xác định bằng hạn mức công nhận đất ở</w:t>
            </w:r>
            <w:r w:rsidRPr="004F6631">
              <w:rPr>
                <w:rFonts w:ascii="Times New Roman" w:hAnsi="Times New Roman" w:cs="Times New Roman"/>
                <w:color w:val="000000"/>
                <w:sz w:val="24"/>
                <w:szCs w:val="24"/>
                <w:lang w:val="vi-VN"/>
              </w:rPr>
              <w:t>;</w:t>
            </w:r>
          </w:p>
        </w:tc>
        <w:tc>
          <w:tcPr>
            <w:tcW w:w="4961" w:type="dxa"/>
          </w:tcPr>
          <w:p w14:paraId="6B520F6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4625679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B0471DF" w14:textId="77777777" w:rsidTr="00FF1265">
        <w:tc>
          <w:tcPr>
            <w:tcW w:w="5240" w:type="dxa"/>
          </w:tcPr>
          <w:p w14:paraId="51CFDDA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Thửa đất có diện tích nhỏ hơn hạn mức công nhận đất ở thì toàn bộ diện tích đó được xác định là đất ở</w:t>
            </w:r>
            <w:r w:rsidRPr="004F6631">
              <w:rPr>
                <w:rFonts w:ascii="Times New Roman" w:hAnsi="Times New Roman" w:cs="Times New Roman"/>
                <w:color w:val="000000"/>
                <w:sz w:val="24"/>
                <w:szCs w:val="24"/>
                <w:lang w:val="vi-VN"/>
              </w:rPr>
              <w:t>;</w:t>
            </w:r>
          </w:p>
        </w:tc>
        <w:tc>
          <w:tcPr>
            <w:tcW w:w="4961" w:type="dxa"/>
          </w:tcPr>
          <w:p w14:paraId="2E7737D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2EA5393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B830292" w14:textId="77777777" w:rsidTr="00FF1265">
        <w:tc>
          <w:tcPr>
            <w:tcW w:w="5240" w:type="dxa"/>
          </w:tcPr>
          <w:p w14:paraId="14912F5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Trường hợp thửa đất được hình thành từ ngày 18 tháng 12 năm 1980 đến trước ngày 15 tháng 10 năm 1993, người sử dụng đất không phải nộp tiền sử dụng đất đối với phần diện tích được xác định như sau:</w:t>
            </w:r>
          </w:p>
        </w:tc>
        <w:tc>
          <w:tcPr>
            <w:tcW w:w="4961" w:type="dxa"/>
          </w:tcPr>
          <w:p w14:paraId="20D0C57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0435137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B7BC178" w14:textId="77777777" w:rsidTr="00FF1265">
        <w:tc>
          <w:tcPr>
            <w:tcW w:w="5240" w:type="dxa"/>
          </w:tcPr>
          <w:p w14:paraId="3C0657F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Thửa đất có diện tích bằng hoặc lớn hơn hạn mức công nhận đất ở mà trên giấy tờ về quyền sử dụng đất đã ghi rõ diện tích đất ở thì diện tích đất ở được xác định theo giấy tờ đó; trường hợp diện tích đất ở thể hiện trên giấy tờ về quyền sử dụng đất nhỏ hơn hạn mức công nhận đất ở hoặc chưa ghi rõ diện tích đất ở thì diện tích đất ở được xác định bằng hạn mức công nhận đất ở</w:t>
            </w:r>
            <w:r w:rsidRPr="004F6631">
              <w:rPr>
                <w:rFonts w:ascii="Times New Roman" w:hAnsi="Times New Roman" w:cs="Times New Roman"/>
                <w:color w:val="000000"/>
                <w:sz w:val="24"/>
                <w:szCs w:val="24"/>
                <w:lang w:val="vi-VN"/>
              </w:rPr>
              <w:t>;</w:t>
            </w:r>
          </w:p>
        </w:tc>
        <w:tc>
          <w:tcPr>
            <w:tcW w:w="4961" w:type="dxa"/>
          </w:tcPr>
          <w:p w14:paraId="5A69365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155E10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30E1C565" w14:textId="77777777" w:rsidTr="00FF1265">
        <w:tc>
          <w:tcPr>
            <w:tcW w:w="5240" w:type="dxa"/>
          </w:tcPr>
          <w:p w14:paraId="35BA10B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Thửa đất có diện tích nhỏ hơn hạn mức công nhận đất ở thì toàn bộ diện tích đó được xác định là đất ở;</w:t>
            </w:r>
          </w:p>
        </w:tc>
        <w:tc>
          <w:tcPr>
            <w:tcW w:w="4961" w:type="dxa"/>
          </w:tcPr>
          <w:p w14:paraId="3E1FA9C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5FBFF4D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DBF4CF0" w14:textId="77777777" w:rsidTr="00FF1265">
        <w:tc>
          <w:tcPr>
            <w:tcW w:w="5240" w:type="dxa"/>
          </w:tcPr>
          <w:p w14:paraId="605E7FF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3. Trường hợp thửa đất được hình thành từ ngày 15 </w:t>
            </w:r>
            <w:r w:rsidRPr="004F6631">
              <w:rPr>
                <w:rFonts w:ascii="Times New Roman" w:hAnsi="Times New Roman" w:cs="Times New Roman"/>
                <w:color w:val="000000"/>
                <w:sz w:val="24"/>
                <w:szCs w:val="24"/>
                <w:lang w:val="nl-NL"/>
              </w:rPr>
              <w:lastRenderedPageBreak/>
              <w:t>tháng 10 năm 1993 đến trước ngày Luật này có hiệu lực thi hành thì diện tích đất ở được xác định theo giấy tờ về quyền sử dụng đất</w:t>
            </w:r>
            <w:r w:rsidRPr="004F6631">
              <w:rPr>
                <w:rFonts w:ascii="Times New Roman" w:hAnsi="Times New Roman" w:cs="Times New Roman"/>
                <w:color w:val="000000"/>
                <w:sz w:val="24"/>
                <w:szCs w:val="24"/>
              </w:rPr>
              <w:t>;</w:t>
            </w:r>
          </w:p>
        </w:tc>
        <w:tc>
          <w:tcPr>
            <w:tcW w:w="4961" w:type="dxa"/>
          </w:tcPr>
          <w:p w14:paraId="2460237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173E367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8C29E09" w14:textId="77777777" w:rsidTr="00FF1265">
        <w:tc>
          <w:tcPr>
            <w:tcW w:w="5240" w:type="dxa"/>
          </w:tcPr>
          <w:p w14:paraId="0EF78DD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4. </w:t>
            </w:r>
            <w:r w:rsidRPr="004F6631">
              <w:rPr>
                <w:rFonts w:ascii="Times New Roman" w:hAnsi="Times New Roman" w:cs="Times New Roman"/>
                <w:color w:val="000000"/>
                <w:sz w:val="24"/>
                <w:szCs w:val="24"/>
                <w:lang w:val="vi-VN"/>
              </w:rPr>
              <w:t>Đối với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phần diện tích đất còn lại </w:t>
            </w:r>
            <w:r w:rsidRPr="004F6631">
              <w:rPr>
                <w:rFonts w:ascii="Times New Roman" w:hAnsi="Times New Roman" w:cs="Times New Roman"/>
                <w:color w:val="000000"/>
                <w:sz w:val="24"/>
                <w:szCs w:val="24"/>
              </w:rPr>
              <w:t xml:space="preserve">của thửa đất </w:t>
            </w:r>
            <w:r w:rsidRPr="004F6631">
              <w:rPr>
                <w:rFonts w:ascii="Times New Roman" w:hAnsi="Times New Roman" w:cs="Times New Roman"/>
                <w:color w:val="000000"/>
                <w:sz w:val="24"/>
                <w:szCs w:val="24"/>
                <w:lang w:val="vi-VN"/>
              </w:rPr>
              <w:t>sau khi đã được xác định diện tích đất</w:t>
            </w:r>
            <w:r w:rsidRPr="004F6631">
              <w:rPr>
                <w:rFonts w:ascii="Times New Roman" w:hAnsi="Times New Roman" w:cs="Times New Roman"/>
                <w:color w:val="000000"/>
                <w:sz w:val="24"/>
                <w:szCs w:val="24"/>
              </w:rPr>
              <w:t xml:space="preserve"> ở theo quy định tại điểm a khoản 1, điểm a khoản 2 và khoản 3 Điều này thì được xử lý như sau:</w:t>
            </w:r>
          </w:p>
        </w:tc>
        <w:tc>
          <w:tcPr>
            <w:tcW w:w="4961" w:type="dxa"/>
          </w:tcPr>
          <w:p w14:paraId="4A097E9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9497E7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34D5124" w14:textId="77777777" w:rsidTr="00FF1265">
        <w:tc>
          <w:tcPr>
            <w:tcW w:w="5240" w:type="dxa"/>
          </w:tcPr>
          <w:p w14:paraId="2D35818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Trường hợp đã xây dựng nhà ở, nhà ở và công trình phục vụ đời sống thì được xác định là mục đích đất ở và phải nộp tiền sử dụng đất</w:t>
            </w:r>
            <w:r w:rsidRPr="004F6631">
              <w:rPr>
                <w:rFonts w:ascii="Times New Roman" w:hAnsi="Times New Roman" w:cs="Times New Roman"/>
                <w:color w:val="000000"/>
                <w:spacing w:val="2"/>
                <w:sz w:val="24"/>
                <w:szCs w:val="24"/>
                <w:lang w:val="nl-NL"/>
              </w:rPr>
              <w:t xml:space="preserve"> theo quy định của pháp luật</w:t>
            </w:r>
            <w:r w:rsidRPr="004F6631">
              <w:rPr>
                <w:rFonts w:ascii="Times New Roman" w:hAnsi="Times New Roman" w:cs="Times New Roman"/>
                <w:color w:val="000000"/>
                <w:sz w:val="24"/>
                <w:szCs w:val="24"/>
                <w:lang w:val="nl-NL"/>
              </w:rPr>
              <w:t>;</w:t>
            </w:r>
          </w:p>
        </w:tc>
        <w:tc>
          <w:tcPr>
            <w:tcW w:w="4961" w:type="dxa"/>
          </w:tcPr>
          <w:p w14:paraId="78B6219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7E33244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881EF32" w14:textId="77777777" w:rsidTr="00FF1265">
        <w:tc>
          <w:tcPr>
            <w:tcW w:w="5240" w:type="dxa"/>
          </w:tcPr>
          <w:p w14:paraId="082EA40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Trường hợp đã xây dựng công trình sử dụng vào mục đích sản xuất, kinh doanh phi nông nghiệp, thương mại, dịch vụ thì công nhận đất cơ sở sản xuất phi nông nghiệp, đất thương mại, dịch vụ theo diện tích thực tế đã xây dựng công trình; hình thức sử dụng đất được công nhận như hình thức giao đất có thu tiền sử dụng đất, thời hạn sử dụng đất là ổn định lâu dài;</w:t>
            </w:r>
          </w:p>
        </w:tc>
        <w:tc>
          <w:tcPr>
            <w:tcW w:w="4961" w:type="dxa"/>
          </w:tcPr>
          <w:p w14:paraId="005855A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57D998D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0E01E8B" w14:textId="77777777" w:rsidTr="00FF1265">
        <w:tc>
          <w:tcPr>
            <w:tcW w:w="5240" w:type="dxa"/>
          </w:tcPr>
          <w:p w14:paraId="0BC2278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w:t>
            </w:r>
            <w:r w:rsidRPr="004F6631">
              <w:rPr>
                <w:rFonts w:ascii="Times New Roman" w:hAnsi="Times New Roman" w:cs="Times New Roman"/>
                <w:color w:val="000000"/>
                <w:spacing w:val="2"/>
                <w:sz w:val="24"/>
                <w:szCs w:val="24"/>
                <w:lang w:val="nl-NL"/>
              </w:rPr>
              <w:t xml:space="preserve">Trường hợp hiện trạng sử dụng là đất nông nghiệp thì được công nhận là đất nông nghiệp; nếu người sử dụng đất có nhu cầu công nhận vào mục đích đất phi nông nghiệp mà phù hợp với quy hoạch sử dụng đất cấp huyện hoặc quy hoạch chung hoặc quy hoạch phân khu hoặc quy hoạch xây dựng hoặc quy hoạch nông thôn </w:t>
            </w:r>
            <w:r w:rsidRPr="004F6631">
              <w:rPr>
                <w:rFonts w:ascii="Times New Roman" w:eastAsia="Times New Roman" w:hAnsi="Times New Roman" w:cs="Times New Roman"/>
                <w:color w:val="000000"/>
                <w:spacing w:val="2"/>
                <w:sz w:val="24"/>
                <w:szCs w:val="24"/>
              </w:rPr>
              <w:t xml:space="preserve">thì </w:t>
            </w:r>
            <w:r w:rsidRPr="004F6631">
              <w:rPr>
                <w:rFonts w:ascii="Times New Roman" w:hAnsi="Times New Roman" w:cs="Times New Roman"/>
                <w:color w:val="000000"/>
                <w:spacing w:val="2"/>
                <w:sz w:val="24"/>
                <w:szCs w:val="24"/>
              </w:rPr>
              <w:t xml:space="preserve">được công nhận vào mục đích đó nhưng </w:t>
            </w:r>
            <w:r w:rsidRPr="004F6631">
              <w:rPr>
                <w:rFonts w:ascii="Times New Roman" w:hAnsi="Times New Roman" w:cs="Times New Roman"/>
                <w:color w:val="000000"/>
                <w:spacing w:val="2"/>
                <w:sz w:val="24"/>
                <w:szCs w:val="24"/>
                <w:lang w:val="nl-NL"/>
              </w:rPr>
              <w:t>phải nộp tiền sử dụng đất theo quy định của pháp luật;</w:t>
            </w:r>
          </w:p>
        </w:tc>
        <w:tc>
          <w:tcPr>
            <w:tcW w:w="4961" w:type="dxa"/>
          </w:tcPr>
          <w:p w14:paraId="32745CF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352006B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6C22E4C" w14:textId="77777777" w:rsidTr="00FF1265">
        <w:tc>
          <w:tcPr>
            <w:tcW w:w="5240" w:type="dxa"/>
          </w:tcPr>
          <w:p w14:paraId="51007B3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z w:val="24"/>
                <w:szCs w:val="24"/>
                <w:lang w:val="nl-NL"/>
              </w:rPr>
              <w:t>Ủy ban nhân dân cấp tỉnh căn cứ điều kiện, tập quán tại địa phương quy định cụ thể hạn mức công nhận đất ở quy định tại khoản 1 và khoản 2 Điều này đối với trường hợp sử dụng đất trước ngày 18 tháng 12 năm 1980 và từ ngày 18 tháng 12 năm 1980 đến trước ngày 15 tháng 10 năm 1993;</w:t>
            </w:r>
          </w:p>
        </w:tc>
        <w:tc>
          <w:tcPr>
            <w:tcW w:w="4961" w:type="dxa"/>
          </w:tcPr>
          <w:p w14:paraId="1A84843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8D1F10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D0B3F67" w14:textId="77777777" w:rsidTr="00FF1265">
        <w:tc>
          <w:tcPr>
            <w:tcW w:w="5240" w:type="dxa"/>
          </w:tcPr>
          <w:p w14:paraId="3276E2F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Việc xác định lại d</w:t>
            </w:r>
            <w:r w:rsidRPr="004F6631">
              <w:rPr>
                <w:rFonts w:ascii="Times New Roman" w:hAnsi="Times New Roman" w:cs="Times New Roman"/>
                <w:color w:val="000000"/>
                <w:sz w:val="24"/>
                <w:szCs w:val="24"/>
                <w:lang w:val="vi-VN"/>
              </w:rPr>
              <w:t xml:space="preserve">iện tích đất ở của hộ gia đình, </w:t>
            </w:r>
            <w:r w:rsidRPr="004F6631">
              <w:rPr>
                <w:rFonts w:ascii="Times New Roman" w:hAnsi="Times New Roman" w:cs="Times New Roman"/>
                <w:color w:val="000000"/>
                <w:sz w:val="24"/>
                <w:szCs w:val="24"/>
                <w:lang w:val="vi-VN"/>
              </w:rPr>
              <w:lastRenderedPageBreak/>
              <w:t>cá nhân trong trường hợp thửa đất ở có vườn, ao</w:t>
            </w:r>
            <w:r w:rsidRPr="004F6631">
              <w:rPr>
                <w:rFonts w:ascii="Times New Roman" w:hAnsi="Times New Roman" w:cs="Times New Roman"/>
                <w:color w:val="000000"/>
                <w:sz w:val="24"/>
                <w:szCs w:val="24"/>
              </w:rPr>
              <w:t>, đất thổ cư</w:t>
            </w:r>
            <w:r w:rsidRPr="004F6631">
              <w:rPr>
                <w:rFonts w:ascii="Times New Roman" w:hAnsi="Times New Roman" w:cs="Times New Roman"/>
                <w:color w:val="000000"/>
                <w:sz w:val="24"/>
                <w:szCs w:val="24"/>
                <w:lang w:val="vi-VN"/>
              </w:rPr>
              <w:t xml:space="preserve"> đã được cấp </w:t>
            </w:r>
            <w:r w:rsidRPr="004F6631">
              <w:rPr>
                <w:rFonts w:ascii="Times New Roman" w:hAnsi="Times New Roman" w:cs="Times New Roman"/>
                <w:color w:val="000000"/>
                <w:sz w:val="24"/>
                <w:szCs w:val="24"/>
                <w:lang w:val="nl-NL"/>
              </w:rPr>
              <w:t xml:space="preserve">giấy chứng nhận </w:t>
            </w:r>
            <w:r w:rsidRPr="004F6631">
              <w:rPr>
                <w:rFonts w:ascii="Times New Roman" w:hAnsi="Times New Roman" w:cs="Times New Roman"/>
                <w:color w:val="000000"/>
                <w:sz w:val="24"/>
                <w:szCs w:val="24"/>
                <w:lang w:val="vi-VN"/>
              </w:rPr>
              <w:t xml:space="preserve">trước ngày </w:t>
            </w:r>
            <w:r w:rsidRPr="004F6631">
              <w:rPr>
                <w:rFonts w:ascii="Times New Roman" w:hAnsi="Times New Roman" w:cs="Times New Roman"/>
                <w:color w:val="000000"/>
                <w:sz w:val="24"/>
                <w:szCs w:val="24"/>
              </w:rPr>
              <w:t xml:space="preserve">01 tháng 7 năm 2004 khi người sử dụng đất có nhu cầu hoặc khi Nhà nước thu hồi đất được thực hiện </w:t>
            </w:r>
            <w:r w:rsidRPr="004F6631">
              <w:rPr>
                <w:rFonts w:ascii="Times New Roman" w:hAnsi="Times New Roman" w:cs="Times New Roman"/>
                <w:color w:val="000000"/>
                <w:sz w:val="24"/>
                <w:szCs w:val="24"/>
                <w:lang w:val="vi-VN"/>
              </w:rPr>
              <w:t>như sau:</w:t>
            </w:r>
          </w:p>
        </w:tc>
        <w:tc>
          <w:tcPr>
            <w:tcW w:w="4961" w:type="dxa"/>
          </w:tcPr>
          <w:p w14:paraId="15EDF0E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43F993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2F9EACF" w14:textId="77777777" w:rsidTr="00FF1265">
        <w:tc>
          <w:tcPr>
            <w:tcW w:w="5240" w:type="dxa"/>
          </w:tcPr>
          <w:p w14:paraId="638C4B2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w:t>
            </w:r>
            <w:r w:rsidRPr="004F6631">
              <w:rPr>
                <w:rFonts w:ascii="Times New Roman" w:hAnsi="Times New Roman" w:cs="Times New Roman"/>
                <w:color w:val="000000"/>
                <w:sz w:val="24"/>
                <w:szCs w:val="24"/>
                <w:lang w:val="vi-VN"/>
              </w:rPr>
              <w:t xml:space="preserve"> Diện tích đất</w:t>
            </w:r>
            <w:r w:rsidRPr="004F6631">
              <w:rPr>
                <w:rFonts w:ascii="Times New Roman" w:hAnsi="Times New Roman" w:cs="Times New Roman"/>
                <w:color w:val="000000"/>
                <w:sz w:val="24"/>
                <w:szCs w:val="24"/>
              </w:rPr>
              <w:t xml:space="preserve"> ở được xác định lại theo quy định tại khoản 1 và khoản 2 Điều này nếu tại thời điểm cấp giấy chứng nhận trước đây c</w:t>
            </w:r>
            <w:r w:rsidRPr="004F6631">
              <w:rPr>
                <w:rFonts w:ascii="Times New Roman" w:hAnsi="Times New Roman" w:cs="Times New Roman"/>
                <w:color w:val="000000"/>
                <w:sz w:val="24"/>
                <w:szCs w:val="24"/>
                <w:lang w:val="vi-VN"/>
              </w:rPr>
              <w:t xml:space="preserve">ó một trong các loại giấy tờ quy định tại các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hoản 1, 2</w:t>
            </w:r>
            <w:r w:rsidRPr="004F6631">
              <w:rPr>
                <w:rFonts w:ascii="Times New Roman" w:hAnsi="Times New Roman" w:cs="Times New Roman"/>
                <w:color w:val="000000"/>
                <w:sz w:val="24"/>
                <w:szCs w:val="24"/>
              </w:rPr>
              <w:t>, 3, 5, 6</w:t>
            </w:r>
            <w:r w:rsidRPr="004F6631">
              <w:rPr>
                <w:rFonts w:ascii="Times New Roman" w:hAnsi="Times New Roman" w:cs="Times New Roman"/>
                <w:color w:val="000000"/>
                <w:sz w:val="24"/>
                <w:szCs w:val="24"/>
                <w:lang w:val="vi-VN"/>
              </w:rPr>
              <w:t xml:space="preserve"> và </w:t>
            </w: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xml:space="preserve"> Điều 137 của Luật này</w:t>
            </w:r>
            <w:r w:rsidRPr="004F6631">
              <w:rPr>
                <w:rFonts w:ascii="Times New Roman" w:hAnsi="Times New Roman" w:cs="Times New Roman"/>
                <w:color w:val="000000"/>
                <w:sz w:val="24"/>
                <w:szCs w:val="24"/>
              </w:rPr>
              <w:t xml:space="preserve"> mà không thuộc quy định tại khoản 4 Điều 137 của Luật này; người sử dụng đất</w:t>
            </w:r>
            <w:r w:rsidRPr="004F6631">
              <w:rPr>
                <w:rFonts w:ascii="Times New Roman" w:hAnsi="Times New Roman" w:cs="Times New Roman"/>
                <w:color w:val="000000"/>
                <w:sz w:val="24"/>
                <w:szCs w:val="24"/>
                <w:lang w:val="vi-VN"/>
              </w:rPr>
              <w:t xml:space="preserve"> không phải nộp tiền sử dụng đất đối với diện tích được xác định lại là đất ở</w:t>
            </w:r>
            <w:r w:rsidRPr="004F6631">
              <w:rPr>
                <w:rFonts w:ascii="Times New Roman" w:hAnsi="Times New Roman" w:cs="Times New Roman"/>
                <w:color w:val="000000"/>
                <w:sz w:val="24"/>
                <w:szCs w:val="24"/>
              </w:rPr>
              <w:t>.</w:t>
            </w:r>
          </w:p>
        </w:tc>
        <w:tc>
          <w:tcPr>
            <w:tcW w:w="4961" w:type="dxa"/>
          </w:tcPr>
          <w:p w14:paraId="182AFC7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423518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C471A92" w14:textId="77777777" w:rsidTr="00FF1265">
        <w:tc>
          <w:tcPr>
            <w:tcW w:w="5240" w:type="dxa"/>
          </w:tcPr>
          <w:p w14:paraId="58B1EAE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người sử dụng đất đã thực hiện chuyển quyền sử dụng đất một phần diện tích đất ở của thửa đất hoặc Nhà nước đã thu hồi một phần diện tích đất ở của thửa đất thì khi xác định lại diện tích đất ở phải trừ đi phần diện tích đất ở đã chuyển quyền sử dụng đất hoặc thu hồi;</w:t>
            </w:r>
          </w:p>
        </w:tc>
        <w:tc>
          <w:tcPr>
            <w:tcW w:w="4961" w:type="dxa"/>
          </w:tcPr>
          <w:p w14:paraId="3C8E7D3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167394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320FF34" w14:textId="77777777" w:rsidTr="00FF1265">
        <w:tc>
          <w:tcPr>
            <w:tcW w:w="5240" w:type="dxa"/>
          </w:tcPr>
          <w:p w14:paraId="6ED322E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Phần diện tích đất của người nhận chuyển quyền sử dụng đất theo quy định của pháp luật hoặc phần diện tích đất Nhà nước đã thu hồi thì không được xác định lại theo quy định tại điểm a khoản này;</w:t>
            </w:r>
          </w:p>
        </w:tc>
        <w:tc>
          <w:tcPr>
            <w:tcW w:w="4961" w:type="dxa"/>
          </w:tcPr>
          <w:p w14:paraId="34EF369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80EE32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72A483D" w14:textId="77777777" w:rsidTr="00FF1265">
        <w:tc>
          <w:tcPr>
            <w:tcW w:w="5240" w:type="dxa"/>
          </w:tcPr>
          <w:p w14:paraId="13EB4A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7. Cơ quan có thẩm quyền cấp Giấy chứng nhận quyền sử dụng đất, quyền sở hữu tài sản gắn liền với đất theo quy định tại điểm b khoản 1 Điều 136 của Luật này có trách nhiệm xác định lại diện tích đất ở và cấp Giấy chứng nhận quyền sử dụng đất, quyền sở hữu tài sản gắn liền với đất đối với trường hợp quy định tại điểm a khoản 6 Điều này.</w:t>
            </w:r>
          </w:p>
        </w:tc>
        <w:tc>
          <w:tcPr>
            <w:tcW w:w="4961" w:type="dxa"/>
          </w:tcPr>
          <w:p w14:paraId="44A73D0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5EDDB6F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E9A3DF3" w14:textId="77777777" w:rsidTr="00FF1265">
        <w:tc>
          <w:tcPr>
            <w:tcW w:w="5240" w:type="dxa"/>
          </w:tcPr>
          <w:p w14:paraId="7C21EE40"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strike/>
                <w:color w:val="000000"/>
                <w:sz w:val="24"/>
                <w:szCs w:val="24"/>
              </w:rPr>
            </w:pPr>
            <w:bookmarkStart w:id="1879" w:name="_Toc130825255"/>
            <w:bookmarkStart w:id="1880" w:name="_Toc149829252"/>
            <w:bookmarkStart w:id="1881" w:name="dieu_25"/>
            <w:bookmarkStart w:id="1882" w:name="dieu_26"/>
            <w:r w:rsidRPr="004F6631">
              <w:rPr>
                <w:rFonts w:ascii="Times New Roman" w:hAnsi="Times New Roman" w:cs="Times New Roman"/>
                <w:b/>
                <w:color w:val="000000"/>
                <w:sz w:val="24"/>
                <w:szCs w:val="24"/>
              </w:rPr>
              <w:t>Cấp Giấy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b/>
                <w:color w:val="000000"/>
                <w:sz w:val="24"/>
                <w:szCs w:val="24"/>
              </w:rPr>
              <w:t>quyền sử dụng đất, quyền sở hữu tài sản gắn liền với đất cho tổ chức đang sử dụng đất</w:t>
            </w:r>
            <w:bookmarkEnd w:id="1879"/>
            <w:bookmarkEnd w:id="1880"/>
            <w:r w:rsidRPr="004F6631">
              <w:rPr>
                <w:rFonts w:ascii="Times New Roman" w:hAnsi="Times New Roman" w:cs="Times New Roman"/>
                <w:b/>
                <w:color w:val="000000"/>
                <w:sz w:val="24"/>
                <w:szCs w:val="24"/>
              </w:rPr>
              <w:t xml:space="preserve"> </w:t>
            </w:r>
            <w:bookmarkEnd w:id="1881"/>
          </w:p>
        </w:tc>
        <w:tc>
          <w:tcPr>
            <w:tcW w:w="4961" w:type="dxa"/>
          </w:tcPr>
          <w:p w14:paraId="3CBDFFE4" w14:textId="3B594DDC" w:rsidR="00EE1482" w:rsidRPr="00173AB2"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173AB2">
              <w:rPr>
                <w:rFonts w:ascii="Times New Roman" w:hAnsi="Times New Roman" w:cs="Times New Roman"/>
                <w:b/>
                <w:bCs/>
                <w:color w:val="000000"/>
                <w:sz w:val="24"/>
                <w:szCs w:val="24"/>
              </w:rPr>
              <w:t>Điều 6</w:t>
            </w:r>
            <w:r w:rsidR="00687516">
              <w:rPr>
                <w:rFonts w:ascii="Times New Roman" w:hAnsi="Times New Roman" w:cs="Times New Roman"/>
                <w:b/>
                <w:bCs/>
                <w:color w:val="000000"/>
                <w:sz w:val="24"/>
                <w:szCs w:val="24"/>
              </w:rPr>
              <w:t>6</w:t>
            </w:r>
            <w:r w:rsidRPr="00173AB2">
              <w:rPr>
                <w:rFonts w:ascii="Times New Roman" w:hAnsi="Times New Roman" w:cs="Times New Roman"/>
                <w:b/>
                <w:bCs/>
                <w:color w:val="000000"/>
                <w:sz w:val="24"/>
                <w:szCs w:val="24"/>
              </w:rPr>
              <w:t>. Cấp Giấy chứng nhận quyền sử dụng đất, quyền sở hữu tài sản gắn liền với đất cho tổ chức, tổ chức tôn giáo, tổ chức tôn giáo trực thuộc đang sử dụng đất</w:t>
            </w:r>
          </w:p>
        </w:tc>
        <w:tc>
          <w:tcPr>
            <w:tcW w:w="3969" w:type="dxa"/>
          </w:tcPr>
          <w:p w14:paraId="600EA45E"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12AFFAE5" w14:textId="77777777" w:rsidTr="00FF1265">
        <w:tc>
          <w:tcPr>
            <w:tcW w:w="5240" w:type="dxa"/>
          </w:tcPr>
          <w:p w14:paraId="4E475105"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x-none"/>
              </w:rPr>
              <w:t xml:space="preserve">. Tổ chức đang sử dụng đất chưa được cấp Giấy </w:t>
            </w:r>
            <w:r w:rsidRPr="004F6631">
              <w:rPr>
                <w:rFonts w:ascii="Times New Roman" w:hAnsi="Times New Roman" w:cs="Times New Roman"/>
                <w:color w:val="000000"/>
                <w:sz w:val="24"/>
                <w:szCs w:val="24"/>
                <w:lang w:val="x-none"/>
              </w:rPr>
              <w:lastRenderedPageBreak/>
              <w:t>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 xml:space="preserve">quyền sử dụng đất hoặc Giấy chứng nhận quyền sở hữu nhà ở và quyền sử dụng đất ở hoặc </w:t>
            </w:r>
            <w:r w:rsidRPr="004F6631">
              <w:rPr>
                <w:rFonts w:ascii="Times New Roman" w:hAnsi="Times New Roman" w:cs="Times New Roman"/>
                <w:color w:val="000000"/>
                <w:sz w:val="24"/>
                <w:szCs w:val="24"/>
              </w:rPr>
              <w:t>Giấy chứng nhận quyền sử dụng đất, quyền sở hữu nhà ở và tài sản khác gắn liền với đất hoặc Giấy chứng nhận quyền sử dụng đất, quyền sở hữu tài sản gắn liền với đất</w:t>
            </w:r>
            <w:r w:rsidRPr="004F6631">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lang w:val="x-none"/>
              </w:rPr>
              <w:t>phải tự kê khai hiện trạng sử dụng đất và báo cáo Ủy ban nhân dân cấp tỉnh nơi có đất.</w:t>
            </w:r>
          </w:p>
        </w:tc>
        <w:tc>
          <w:tcPr>
            <w:tcW w:w="4961" w:type="dxa"/>
          </w:tcPr>
          <w:p w14:paraId="20FBFA12" w14:textId="5FD34391"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lastRenderedPageBreak/>
              <w:t xml:space="preserve">1. Tổ chức đang sử dụng đất được cấp Giấy chứng </w:t>
            </w:r>
            <w:r w:rsidRPr="00173AB2">
              <w:rPr>
                <w:rFonts w:ascii="Times New Roman" w:hAnsi="Times New Roman" w:cs="Times New Roman"/>
                <w:color w:val="000000"/>
                <w:sz w:val="24"/>
                <w:szCs w:val="24"/>
              </w:rPr>
              <w:lastRenderedPageBreak/>
              <w:t>nhận đối với phần diện tích đất sử dụng đúng mục đích.</w:t>
            </w:r>
          </w:p>
        </w:tc>
        <w:tc>
          <w:tcPr>
            <w:tcW w:w="3969" w:type="dxa"/>
          </w:tcPr>
          <w:p w14:paraId="7DB5426D" w14:textId="64E1FEA1" w:rsidR="00EE1482" w:rsidRPr="004F6631" w:rsidRDefault="00EE1482" w:rsidP="00EE1482">
            <w:pPr>
              <w:widowControl w:val="0"/>
              <w:spacing w:before="40" w:after="4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Khoản 1 Điều 67 Dự thảo</w:t>
            </w:r>
          </w:p>
        </w:tc>
      </w:tr>
      <w:tr w:rsidR="00EE1482" w:rsidRPr="004F6631" w14:paraId="49329BCB" w14:textId="77777777" w:rsidTr="00FF1265">
        <w:tc>
          <w:tcPr>
            <w:tcW w:w="5240" w:type="dxa"/>
          </w:tcPr>
          <w:p w14:paraId="25BDD8BF" w14:textId="77777777" w:rsidR="00EE1482" w:rsidRPr="004F6631" w:rsidRDefault="00EE1482" w:rsidP="00EE1482">
            <w:pPr>
              <w:widowControl w:val="0"/>
              <w:spacing w:before="40" w:after="40"/>
              <w:ind w:firstLine="0"/>
              <w:rPr>
                <w:rFonts w:ascii="Times New Roman" w:hAnsi="Times New Roman" w:cs="Times New Roman"/>
                <w:color w:val="000000"/>
                <w:sz w:val="24"/>
                <w:szCs w:val="24"/>
              </w:rPr>
            </w:pPr>
          </w:p>
        </w:tc>
        <w:tc>
          <w:tcPr>
            <w:tcW w:w="4961" w:type="dxa"/>
          </w:tcPr>
          <w:p w14:paraId="7F30CC0F" w14:textId="46D3E9CB"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t>2. Phần diện tích đất mà tổ chức đang sử dụng nhưng không được cấp Giấy chứng nhận được giải quyết như sau:</w:t>
            </w:r>
          </w:p>
        </w:tc>
        <w:tc>
          <w:tcPr>
            <w:tcW w:w="3969" w:type="dxa"/>
          </w:tcPr>
          <w:p w14:paraId="0E114FE4" w14:textId="77777777" w:rsidR="00EE1482"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60028F4" w14:textId="77777777" w:rsidTr="00FF1265">
        <w:tc>
          <w:tcPr>
            <w:tcW w:w="5240" w:type="dxa"/>
          </w:tcPr>
          <w:p w14:paraId="0438DFB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pacing w:val="-1"/>
                <w:sz w:val="24"/>
                <w:szCs w:val="24"/>
                <w:lang w:val="x-none"/>
              </w:rPr>
              <w:t>Trên cơ sở báo cáo hiện trạng sử dụng đất của tổ chức, Ủy ban nhân dân cấp tỉnh nơi có đất kiểm tra thực tế sử dụng đất và xử lý theo quy định sau đây:</w:t>
            </w:r>
          </w:p>
        </w:tc>
        <w:tc>
          <w:tcPr>
            <w:tcW w:w="4961" w:type="dxa"/>
          </w:tcPr>
          <w:p w14:paraId="14EC0026" w14:textId="77777777"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3CCE64E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CD153B2" w14:textId="77777777" w:rsidTr="00FF1265">
        <w:tc>
          <w:tcPr>
            <w:tcW w:w="5240" w:type="dxa"/>
          </w:tcPr>
          <w:p w14:paraId="0F2FE4F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t>a) Diện tích đất của tổ chức</w:t>
            </w:r>
            <w:r w:rsidRPr="004F6631">
              <w:rPr>
                <w:rFonts w:ascii="Times New Roman" w:hAnsi="Times New Roman" w:cs="Times New Roman"/>
                <w:color w:val="000000"/>
                <w:sz w:val="24"/>
                <w:szCs w:val="24"/>
              </w:rPr>
              <w:t xml:space="preserve"> có giấy tờ quy định tại Điều 137 của Luật này</w:t>
            </w:r>
            <w:r w:rsidRPr="004F6631">
              <w:rPr>
                <w:rFonts w:ascii="Times New Roman" w:hAnsi="Times New Roman" w:cs="Times New Roman"/>
                <w:color w:val="000000"/>
                <w:sz w:val="24"/>
                <w:szCs w:val="24"/>
                <w:lang w:val="x-none"/>
              </w:rPr>
              <w:t xml:space="preserve"> đang sử dụng đúng mục đích thì cơ quan nhà nước có thẩm quyền xác định hình thức sử dụng đất theo quy định của pháp luật và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x-none"/>
              </w:rPr>
              <w:t xml:space="preserve">; trường hợp sử dụng đất không có giấy tờ quy định tại </w:t>
            </w:r>
            <w:bookmarkStart w:id="1883" w:name="dc_28"/>
            <w:r w:rsidRPr="004F6631">
              <w:rPr>
                <w:rFonts w:ascii="Times New Roman" w:hAnsi="Times New Roman" w:cs="Times New Roman"/>
                <w:color w:val="000000"/>
                <w:sz w:val="24"/>
                <w:szCs w:val="24"/>
                <w:lang w:val="vi-VN"/>
              </w:rPr>
              <w:t>Điều 137</w:t>
            </w:r>
            <w:r w:rsidRPr="004F6631">
              <w:rPr>
                <w:rFonts w:ascii="Times New Roman" w:hAnsi="Times New Roman" w:cs="Times New Roman"/>
                <w:color w:val="000000"/>
                <w:sz w:val="24"/>
                <w:szCs w:val="24"/>
                <w:lang w:val="x-none"/>
              </w:rPr>
              <w:t xml:space="preserve"> của Luật </w:t>
            </w:r>
            <w:bookmarkEnd w:id="1883"/>
            <w:r w:rsidRPr="004F6631">
              <w:rPr>
                <w:rFonts w:ascii="Times New Roman" w:hAnsi="Times New Roman" w:cs="Times New Roman"/>
                <w:color w:val="000000"/>
                <w:sz w:val="24"/>
                <w:szCs w:val="24"/>
                <w:lang w:val="x-none"/>
              </w:rPr>
              <w:t xml:space="preserve">này thì thực hiện theo hình thức sử dụng đất quy định tại các điều 118, 119 và 120 </w:t>
            </w:r>
            <w:bookmarkStart w:id="1884" w:name="dc_29"/>
            <w:r w:rsidRPr="004F6631">
              <w:rPr>
                <w:rFonts w:ascii="Times New Roman" w:hAnsi="Times New Roman" w:cs="Times New Roman"/>
                <w:color w:val="000000"/>
                <w:sz w:val="24"/>
                <w:szCs w:val="24"/>
                <w:lang w:val="x-none"/>
              </w:rPr>
              <w:t xml:space="preserve">của Luật </w:t>
            </w:r>
            <w:r w:rsidRPr="004F6631">
              <w:rPr>
                <w:rFonts w:ascii="Times New Roman" w:hAnsi="Times New Roman" w:cs="Times New Roman"/>
                <w:color w:val="000000"/>
                <w:sz w:val="24"/>
                <w:szCs w:val="24"/>
              </w:rPr>
              <w:t>này</w:t>
            </w:r>
            <w:bookmarkEnd w:id="1884"/>
            <w:r w:rsidRPr="004F6631">
              <w:rPr>
                <w:rFonts w:ascii="Times New Roman" w:hAnsi="Times New Roman" w:cs="Times New Roman"/>
                <w:color w:val="000000"/>
                <w:sz w:val="24"/>
                <w:szCs w:val="24"/>
              </w:rPr>
              <w:t>.</w:t>
            </w:r>
          </w:p>
        </w:tc>
        <w:tc>
          <w:tcPr>
            <w:tcW w:w="4961" w:type="dxa"/>
          </w:tcPr>
          <w:p w14:paraId="3B70C1A2" w14:textId="77777777"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6FC14A2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047DFD2A" w14:textId="77777777" w:rsidTr="00FF1265">
        <w:tc>
          <w:tcPr>
            <w:tcW w:w="5240" w:type="dxa"/>
          </w:tcPr>
          <w:p w14:paraId="4584B9B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Đối với tổ chức đang sử dụng đất thuộc trường hợp Nhà nước cho thuê đất quy định tại Điều 120</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vi-VN"/>
              </w:rPr>
              <w:t>của Luật này thì cơ quan có chức năng quản lý đất đai cấp tỉnh làm thủ tục ký hợp đồng thuê đất trước khi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p>
        </w:tc>
        <w:tc>
          <w:tcPr>
            <w:tcW w:w="4961" w:type="dxa"/>
          </w:tcPr>
          <w:p w14:paraId="0FD58A75" w14:textId="77777777"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0E2D705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694CE644" w14:textId="77777777" w:rsidTr="00FF1265">
        <w:tc>
          <w:tcPr>
            <w:tcW w:w="5240" w:type="dxa"/>
          </w:tcPr>
          <w:p w14:paraId="7065EB2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bookmarkStart w:id="1885" w:name="khoan_33"/>
            <w:r w:rsidRPr="004F6631">
              <w:rPr>
                <w:rFonts w:ascii="Times New Roman" w:hAnsi="Times New Roman" w:cs="Times New Roman"/>
                <w:color w:val="000000"/>
                <w:sz w:val="24"/>
                <w:szCs w:val="24"/>
                <w:lang w:val="x-none"/>
              </w:rPr>
              <w:t xml:space="preserve">b) Thời hạn sử dụng đất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quy định tại điểm a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x-none"/>
              </w:rPr>
              <w:t xml:space="preserve">hoản này đối với trường hợp có giấy tờ về quyền sử dụng đất quy định tại </w:t>
            </w:r>
            <w:bookmarkStart w:id="1886" w:name="dc_31"/>
            <w:r w:rsidRPr="004F6631">
              <w:rPr>
                <w:rFonts w:ascii="Times New Roman" w:hAnsi="Times New Roman" w:cs="Times New Roman"/>
                <w:color w:val="000000"/>
                <w:sz w:val="24"/>
                <w:szCs w:val="24"/>
                <w:lang w:val="x-none"/>
              </w:rPr>
              <w:t>Điều 137</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 xml:space="preserve">của Luật </w:t>
            </w:r>
            <w:bookmarkEnd w:id="1886"/>
            <w:r w:rsidRPr="004F6631">
              <w:rPr>
                <w:rFonts w:ascii="Times New Roman" w:hAnsi="Times New Roman" w:cs="Times New Roman"/>
                <w:color w:val="000000"/>
                <w:sz w:val="24"/>
                <w:szCs w:val="24"/>
                <w:lang w:val="x-none"/>
              </w:rPr>
              <w:t>này thì được xác định theo giấy tờ đó</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x-none"/>
              </w:rPr>
              <w:t xml:space="preserve">rường hợp có giấy tờ về quyền sử dụng đất mà trong giấy tờ không ghi thời hạn sử dụng đất hoặc có ghi thời hạn sử dụng đất nhưng không phù hợp với quy </w:t>
            </w:r>
            <w:r w:rsidRPr="004F6631">
              <w:rPr>
                <w:rFonts w:ascii="Times New Roman" w:hAnsi="Times New Roman" w:cs="Times New Roman"/>
                <w:color w:val="000000"/>
                <w:sz w:val="24"/>
                <w:szCs w:val="24"/>
                <w:lang w:val="x-none"/>
              </w:rPr>
              <w:lastRenderedPageBreak/>
              <w:t xml:space="preserve">định của pháp luật về đất đai tại thời điểm có giấy tờ đó thì thời hạn sử dụng đất được xác định theo quy định tại </w:t>
            </w:r>
            <w:bookmarkStart w:id="1887" w:name="dc_32"/>
            <w:r w:rsidRPr="004F6631">
              <w:rPr>
                <w:rFonts w:ascii="Times New Roman" w:hAnsi="Times New Roman" w:cs="Times New Roman"/>
                <w:color w:val="000000"/>
                <w:sz w:val="24"/>
                <w:szCs w:val="24"/>
                <w:lang w:val="x-none"/>
              </w:rPr>
              <w:t xml:space="preserve">Điều 172 của Luật </w:t>
            </w:r>
            <w:bookmarkEnd w:id="1887"/>
            <w:r w:rsidRPr="004F6631">
              <w:rPr>
                <w:rFonts w:ascii="Times New Roman" w:hAnsi="Times New Roman" w:cs="Times New Roman"/>
                <w:color w:val="000000"/>
                <w:sz w:val="24"/>
                <w:szCs w:val="24"/>
              </w:rPr>
              <w:t>này</w:t>
            </w:r>
            <w:r w:rsidRPr="004F6631">
              <w:rPr>
                <w:rFonts w:ascii="Times New Roman" w:hAnsi="Times New Roman" w:cs="Times New Roman"/>
                <w:color w:val="000000"/>
                <w:sz w:val="24"/>
                <w:szCs w:val="24"/>
                <w:lang w:val="x-none"/>
              </w:rPr>
              <w:t xml:space="preserve"> và được tính từ ngày 15 tháng 10 năm 1993 đối với trường hợp sử dụng đất trước ngày 15 tháng 10 năm 1993, được tính từ ngày có quyết định giao đất, cho thuê đất đối với trường hợp sử dụng đất từ ngày 15 tháng 10 năm 1993 trở về sau;</w:t>
            </w:r>
            <w:bookmarkEnd w:id="1885"/>
          </w:p>
        </w:tc>
        <w:tc>
          <w:tcPr>
            <w:tcW w:w="4961" w:type="dxa"/>
          </w:tcPr>
          <w:p w14:paraId="10FC3165" w14:textId="77777777"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35FFAFC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bookmarkEnd w:id="1859"/>
      <w:bookmarkEnd w:id="1882"/>
      <w:tr w:rsidR="00EE1482" w:rsidRPr="004F6631" w14:paraId="66120FD4" w14:textId="77777777" w:rsidTr="00FF1265">
        <w:tc>
          <w:tcPr>
            <w:tcW w:w="5240" w:type="dxa"/>
          </w:tcPr>
          <w:p w14:paraId="462AA58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lastRenderedPageBreak/>
              <w:t xml:space="preserve">c) Diện tích đất sử dụng không đúng mục đích, diện tích đất do bị lấn, bị chiếm; diện tích đất đã cho các tổ chức khác, hộ gia đình, cá nhân thuê hoặc mượn sử dụng; diện tích đất đã liên doanh, liên kết trái pháp luật; diện tích đất không được sử dụng đã quá 12 tháng hoặc tiến độ sử dụng chậm đã quá 24 tháng thì Ủy ban nhân dân cấp tỉnh quyết định </w:t>
            </w:r>
            <w:r w:rsidRPr="004F6631">
              <w:rPr>
                <w:rFonts w:ascii="Times New Roman" w:hAnsi="Times New Roman" w:cs="Times New Roman"/>
                <w:color w:val="000000"/>
                <w:sz w:val="24"/>
                <w:szCs w:val="24"/>
              </w:rPr>
              <w:t>thu hồi</w:t>
            </w:r>
            <w:r w:rsidRPr="004F6631">
              <w:rPr>
                <w:rFonts w:ascii="Times New Roman" w:hAnsi="Times New Roman" w:cs="Times New Roman"/>
                <w:color w:val="000000"/>
                <w:sz w:val="24"/>
                <w:szCs w:val="24"/>
                <w:lang w:val="x-none"/>
              </w:rPr>
              <w:t xml:space="preserve"> theo quy định của pháp luật;</w:t>
            </w:r>
          </w:p>
        </w:tc>
        <w:tc>
          <w:tcPr>
            <w:tcW w:w="4961" w:type="dxa"/>
          </w:tcPr>
          <w:p w14:paraId="6D1C27CB" w14:textId="6126462D"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t>a) Nhà nước thu hồi phần diện tích đất không sử dụng, sử dụng không đúng mục đích, cho mượn, cho thuê, liên doanh, liên kết trái pháp luật, diện tích đất để bị lấn, bị chiếm;</w:t>
            </w:r>
          </w:p>
        </w:tc>
        <w:tc>
          <w:tcPr>
            <w:tcW w:w="3969" w:type="dxa"/>
          </w:tcPr>
          <w:p w14:paraId="6C2F8018" w14:textId="223CB7E2"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r>
              <w:rPr>
                <w:rFonts w:ascii="Times New Roman" w:hAnsi="Times New Roman" w:cs="Times New Roman"/>
                <w:bCs/>
                <w:color w:val="000000"/>
                <w:sz w:val="24"/>
                <w:szCs w:val="24"/>
              </w:rPr>
              <w:t>Điểm a khoản 2 Điều 67 Dự thảo</w:t>
            </w:r>
          </w:p>
        </w:tc>
      </w:tr>
      <w:tr w:rsidR="00EE1482" w:rsidRPr="004F6631" w14:paraId="25702161" w14:textId="77777777" w:rsidTr="00FF1265">
        <w:tc>
          <w:tcPr>
            <w:tcW w:w="5240" w:type="dxa"/>
          </w:tcPr>
          <w:p w14:paraId="5DF62C3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t>d) Diện tích đất của tổ chức đã bố trí cho hộ gia đình, cá nhân là cán bộ, công nhân viên của tổ chức làm nhà ở</w:t>
            </w:r>
            <w:r w:rsidRPr="004F6631">
              <w:rPr>
                <w:rFonts w:ascii="Times New Roman" w:hAnsi="Times New Roman" w:cs="Times New Roman"/>
                <w:color w:val="000000"/>
                <w:sz w:val="24"/>
                <w:szCs w:val="24"/>
              </w:rPr>
              <w:t xml:space="preserve"> trước ngày Luật này có hiệu lực thi hành</w:t>
            </w:r>
            <w:r w:rsidRPr="004F6631">
              <w:rPr>
                <w:rFonts w:ascii="Times New Roman" w:hAnsi="Times New Roman" w:cs="Times New Roman"/>
                <w:color w:val="000000"/>
                <w:sz w:val="24"/>
                <w:szCs w:val="24"/>
                <w:lang w:val="x-none"/>
              </w:rPr>
              <w:t xml:space="preserve"> thì phải bàn giao cho Ủy ban nhân dân cấp huyện nơi có đất để</w:t>
            </w:r>
            <w:r w:rsidRPr="004F6631">
              <w:rPr>
                <w:rFonts w:ascii="Times New Roman" w:hAnsi="Times New Roman" w:cs="Times New Roman"/>
                <w:color w:val="000000"/>
                <w:sz w:val="24"/>
                <w:szCs w:val="24"/>
              </w:rPr>
              <w:t xml:space="preserve"> thực hiện việc cấp Giấy chứng nhận quyền sử dụng đất, quyền sở hữu tài sản gắn liền với đất cho người sử dụng đất ở theo quy định của pháp luật</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vi-VN"/>
              </w:rPr>
              <w:t xml:space="preserve">người sử dụng đất ở được cấp Giấy chứng nhận </w:t>
            </w:r>
            <w:r w:rsidRPr="004F6631">
              <w:rPr>
                <w:rFonts w:ascii="Times New Roman" w:hAnsi="Times New Roman" w:cs="Times New Roman"/>
                <w:color w:val="000000"/>
                <w:sz w:val="24"/>
                <w:szCs w:val="24"/>
              </w:rPr>
              <w:t xml:space="preserve">quyền sử dụng đất, quyền sở hữu tài sản gắn liền với đất thì </w:t>
            </w:r>
            <w:r w:rsidRPr="004F6631">
              <w:rPr>
                <w:rFonts w:ascii="Times New Roman" w:hAnsi="Times New Roman" w:cs="Times New Roman"/>
                <w:color w:val="000000"/>
                <w:sz w:val="24"/>
                <w:szCs w:val="24"/>
                <w:lang w:val="x-none"/>
              </w:rPr>
              <w:t>phải thực hiện nghĩa vụ tài chính theo quy định của pháp luật</w:t>
            </w:r>
            <w:r w:rsidRPr="004F6631">
              <w:rPr>
                <w:rFonts w:ascii="Times New Roman" w:hAnsi="Times New Roman" w:cs="Times New Roman"/>
                <w:color w:val="000000"/>
                <w:sz w:val="24"/>
                <w:szCs w:val="24"/>
              </w:rPr>
              <w:t>.</w:t>
            </w:r>
          </w:p>
        </w:tc>
        <w:tc>
          <w:tcPr>
            <w:tcW w:w="4961" w:type="dxa"/>
          </w:tcPr>
          <w:p w14:paraId="480BA2B5" w14:textId="145F1C4B"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t>b) Diện tích đất của tổ chức đã bố trí cho hộ gia đình, cá nhân làm nhà ở trước ngày 01 tháng 8 năm 2024 thì phải bàn giao cho cơ quan, người có thẩm quyền để thực hiện việc cấp Giấy chứng nhận cho người sử dụng đất ở theo quy định của pháp luật;</w:t>
            </w:r>
          </w:p>
        </w:tc>
        <w:tc>
          <w:tcPr>
            <w:tcW w:w="3969" w:type="dxa"/>
          </w:tcPr>
          <w:p w14:paraId="016DDA57" w14:textId="53992A42"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r>
              <w:rPr>
                <w:rFonts w:ascii="Times New Roman" w:hAnsi="Times New Roman" w:cs="Times New Roman"/>
                <w:bCs/>
                <w:color w:val="000000"/>
                <w:sz w:val="24"/>
                <w:szCs w:val="24"/>
              </w:rPr>
              <w:t>Điểm b khoản 2 Điều 67 Dự thảo</w:t>
            </w:r>
          </w:p>
        </w:tc>
      </w:tr>
      <w:tr w:rsidR="00EE1482" w:rsidRPr="004F6631" w14:paraId="6723A24C" w14:textId="77777777" w:rsidTr="00FF1265">
        <w:tc>
          <w:tcPr>
            <w:tcW w:w="5240" w:type="dxa"/>
          </w:tcPr>
          <w:p w14:paraId="59BD5B6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doanh nghiệp nhà nước sản xuất nông nghiệp, lâm nghiệp, nuôi trồng thủy sản, làm muối đã được Nhà nước giao đất mà doanh nghiệp đó cho hộ gia đình, cá nhân sử dụng một phần quỹ đất làm đất ở trước ngày 01 tháng 7 năm 2004 thì phải lập phương án bố trí lại diện tích đất ở thành khu dân cư trình Ủy ban nhân dân cấp tỉnh nơi có đất phê duyệt trước khi bàn giao cho địa phương quản lý; </w:t>
            </w:r>
          </w:p>
        </w:tc>
        <w:tc>
          <w:tcPr>
            <w:tcW w:w="4961" w:type="dxa"/>
          </w:tcPr>
          <w:p w14:paraId="506978F4" w14:textId="77777777"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p>
        </w:tc>
        <w:tc>
          <w:tcPr>
            <w:tcW w:w="3969" w:type="dxa"/>
          </w:tcPr>
          <w:p w14:paraId="79521B5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60F1EC7" w14:textId="77777777" w:rsidTr="00FF1265">
        <w:tc>
          <w:tcPr>
            <w:tcW w:w="5240" w:type="dxa"/>
          </w:tcPr>
          <w:p w14:paraId="5D16231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đ) </w:t>
            </w:r>
            <w:r w:rsidRPr="004F6631">
              <w:rPr>
                <w:rFonts w:ascii="Times New Roman" w:hAnsi="Times New Roman" w:cs="Times New Roman"/>
                <w:color w:val="000000"/>
                <w:spacing w:val="-3"/>
                <w:sz w:val="24"/>
                <w:szCs w:val="24"/>
                <w:lang w:val="x-none"/>
              </w:rPr>
              <w:t>Diện tích đất đang có tranh chấp thì</w:t>
            </w:r>
            <w:r w:rsidRPr="004F6631">
              <w:rPr>
                <w:rFonts w:ascii="Times New Roman" w:hAnsi="Times New Roman" w:cs="Times New Roman"/>
                <w:color w:val="000000"/>
                <w:spacing w:val="-3"/>
                <w:sz w:val="24"/>
                <w:szCs w:val="24"/>
              </w:rPr>
              <w:t xml:space="preserve"> việc cấp Giấy </w:t>
            </w:r>
            <w:r w:rsidRPr="004F6631">
              <w:rPr>
                <w:rFonts w:ascii="Times New Roman" w:hAnsi="Times New Roman" w:cs="Times New Roman"/>
                <w:color w:val="000000"/>
                <w:spacing w:val="-3"/>
                <w:sz w:val="24"/>
                <w:szCs w:val="24"/>
              </w:rPr>
              <w:lastRenderedPageBreak/>
              <w:t xml:space="preserve">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pacing w:val="-3"/>
                <w:sz w:val="24"/>
                <w:szCs w:val="24"/>
              </w:rPr>
              <w:t xml:space="preserve"> được thực hiện sau khi hoàn thành việc</w:t>
            </w:r>
            <w:r w:rsidRPr="004F6631">
              <w:rPr>
                <w:rFonts w:ascii="Times New Roman" w:hAnsi="Times New Roman" w:cs="Times New Roman"/>
                <w:color w:val="000000"/>
                <w:spacing w:val="-3"/>
                <w:sz w:val="24"/>
                <w:szCs w:val="24"/>
                <w:lang w:val="x-none"/>
              </w:rPr>
              <w:t xml:space="preserve"> giải quyết </w:t>
            </w:r>
            <w:r w:rsidRPr="004F6631">
              <w:rPr>
                <w:rFonts w:ascii="Times New Roman" w:hAnsi="Times New Roman" w:cs="Times New Roman"/>
                <w:color w:val="000000"/>
                <w:spacing w:val="-3"/>
                <w:sz w:val="24"/>
                <w:szCs w:val="24"/>
              </w:rPr>
              <w:t xml:space="preserve">tranh chấp </w:t>
            </w:r>
            <w:r w:rsidRPr="004F6631">
              <w:rPr>
                <w:rFonts w:ascii="Times New Roman" w:hAnsi="Times New Roman" w:cs="Times New Roman"/>
                <w:color w:val="000000"/>
                <w:spacing w:val="-3"/>
                <w:sz w:val="24"/>
                <w:szCs w:val="24"/>
                <w:lang w:val="x-none"/>
              </w:rPr>
              <w:t>theo quy định của pháp luật.</w:t>
            </w:r>
          </w:p>
        </w:tc>
        <w:tc>
          <w:tcPr>
            <w:tcW w:w="4961" w:type="dxa"/>
          </w:tcPr>
          <w:p w14:paraId="354BF468" w14:textId="1F6BFD21"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lastRenderedPageBreak/>
              <w:t xml:space="preserve">c) Diện tích đất đang có tranh chấp thì việc cấp </w:t>
            </w:r>
            <w:r w:rsidRPr="00173AB2">
              <w:rPr>
                <w:rFonts w:ascii="Times New Roman" w:hAnsi="Times New Roman" w:cs="Times New Roman"/>
                <w:color w:val="000000"/>
                <w:sz w:val="24"/>
                <w:szCs w:val="24"/>
              </w:rPr>
              <w:lastRenderedPageBreak/>
              <w:t>Giấy chứng nhận được thực hiện sau khi hoàn thành việc giải quyết tranh chấp theo quy định của pháp luật.</w:t>
            </w:r>
          </w:p>
        </w:tc>
        <w:tc>
          <w:tcPr>
            <w:tcW w:w="3969" w:type="dxa"/>
          </w:tcPr>
          <w:p w14:paraId="3DEBFA38" w14:textId="4BE30358"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r>
              <w:rPr>
                <w:rFonts w:ascii="Times New Roman" w:hAnsi="Times New Roman" w:cs="Times New Roman"/>
                <w:bCs/>
                <w:color w:val="000000"/>
                <w:sz w:val="24"/>
                <w:szCs w:val="24"/>
              </w:rPr>
              <w:lastRenderedPageBreak/>
              <w:t>Điểm c khoản 2 Điều 67 Dự thả</w:t>
            </w:r>
          </w:p>
        </w:tc>
      </w:tr>
      <w:tr w:rsidR="00EE1482" w:rsidRPr="004F6631" w14:paraId="2C662DB9" w14:textId="77777777" w:rsidTr="00FF1265">
        <w:tc>
          <w:tcPr>
            <w:tcW w:w="5240" w:type="dxa"/>
          </w:tcPr>
          <w:p w14:paraId="3D1CA0F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3. Trường hợp tổ chức nhận chuyển nhượng dự án bất động sản theo quy định của pháp luật về kinh doanh bất động sản mà bên chuyển nhượng dự án và bên nhận chuyển nhượng dự án đã thực hiện xong nghĩa vụ tài chính theo quy định của pháp luật thì được xem xét cấp Giấy chứng nhận quyền sử dụng đất, quyền sở hữu tài sản gắn liền với đất theo quy định của Chính phủ.</w:t>
            </w:r>
          </w:p>
        </w:tc>
        <w:tc>
          <w:tcPr>
            <w:tcW w:w="4961" w:type="dxa"/>
          </w:tcPr>
          <w:p w14:paraId="0E581A7F" w14:textId="40128759" w:rsidR="00EE1482" w:rsidRPr="00173AB2" w:rsidRDefault="00EE1482" w:rsidP="00EE1482">
            <w:pPr>
              <w:widowControl w:val="0"/>
              <w:spacing w:before="40" w:after="40"/>
              <w:ind w:firstLine="0"/>
              <w:jc w:val="both"/>
              <w:rPr>
                <w:rFonts w:ascii="Times New Roman" w:hAnsi="Times New Roman" w:cs="Times New Roman"/>
                <w:color w:val="000000"/>
                <w:sz w:val="24"/>
                <w:szCs w:val="24"/>
              </w:rPr>
            </w:pPr>
            <w:r w:rsidRPr="00173AB2">
              <w:rPr>
                <w:rFonts w:ascii="Times New Roman" w:hAnsi="Times New Roman" w:cs="Times New Roman"/>
                <w:color w:val="000000"/>
                <w:sz w:val="24"/>
                <w:szCs w:val="24"/>
              </w:rPr>
              <w:t>3. Trường hợp tổ chức nhận chuyển nhượng dự án bất động sản theo quy định của pháp luật về kinh doanh bất động sản mà bên chuyển nhượng dự án và bên nhận chuyển nhượng dự án đã thực hiện xong nghĩa vụ tài chính theo quy định của pháp luật thì được xem xét cấp Giấy chứng nhận theo quy định của Chính phủ.</w:t>
            </w:r>
          </w:p>
        </w:tc>
        <w:tc>
          <w:tcPr>
            <w:tcW w:w="3969" w:type="dxa"/>
          </w:tcPr>
          <w:p w14:paraId="64FD29C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2456D77" w14:textId="77777777" w:rsidTr="00FF1265">
        <w:tc>
          <w:tcPr>
            <w:tcW w:w="5240" w:type="dxa"/>
          </w:tcPr>
          <w:p w14:paraId="3D42CBC6" w14:textId="7977668B" w:rsidR="00EE1482" w:rsidRPr="00640AC8" w:rsidRDefault="00EE1482" w:rsidP="00EE1482">
            <w:pPr>
              <w:widowControl w:val="0"/>
              <w:spacing w:before="40" w:after="40"/>
              <w:ind w:firstLine="0"/>
              <w:jc w:val="both"/>
              <w:rPr>
                <w:rFonts w:ascii="Times New Roman" w:hAnsi="Times New Roman" w:cs="Times New Roman"/>
                <w:b/>
                <w:color w:val="000000"/>
                <w:sz w:val="24"/>
                <w:szCs w:val="24"/>
              </w:rPr>
            </w:pPr>
            <w:r w:rsidRPr="00640AC8">
              <w:rPr>
                <w:rFonts w:ascii="Times New Roman" w:hAnsi="Times New Roman" w:cs="Times New Roman"/>
                <w:b/>
                <w:color w:val="000000"/>
                <w:sz w:val="24"/>
                <w:szCs w:val="24"/>
              </w:rPr>
              <w:t>Điều 145. Cấp Giấy chứng nhận quyền sử dụng đất, quyền sở hữu tài sản gắn liền với đất cho tổ chức tôn giáo, tổ chức tôn giáo trực thuộc đang sử dụng đất</w:t>
            </w:r>
          </w:p>
        </w:tc>
        <w:tc>
          <w:tcPr>
            <w:tcW w:w="4961" w:type="dxa"/>
          </w:tcPr>
          <w:p w14:paraId="469037CE" w14:textId="77777777" w:rsidR="00EE1482" w:rsidRPr="00173AB2" w:rsidRDefault="00EE1482" w:rsidP="00EE1482">
            <w:pPr>
              <w:widowControl w:val="0"/>
              <w:spacing w:before="40" w:after="40"/>
              <w:ind w:firstLine="0"/>
              <w:rPr>
                <w:rFonts w:ascii="Times New Roman" w:hAnsi="Times New Roman" w:cs="Times New Roman"/>
                <w:color w:val="000000"/>
                <w:sz w:val="24"/>
                <w:szCs w:val="24"/>
              </w:rPr>
            </w:pPr>
          </w:p>
        </w:tc>
        <w:tc>
          <w:tcPr>
            <w:tcW w:w="3969" w:type="dxa"/>
          </w:tcPr>
          <w:p w14:paraId="25B9C19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88F36AE" w14:textId="77777777" w:rsidTr="00FF1265">
        <w:tc>
          <w:tcPr>
            <w:tcW w:w="5240" w:type="dxa"/>
          </w:tcPr>
          <w:p w14:paraId="301F3491" w14:textId="0AB4747B"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1. Tổ chức tôn giáo, tổ chức tôn giáo trực thuộc được Nhà nước cho phép hoạt động đang sử dụng đất cho hoạt động tôn giáo mà chưa được cấp Giấy chứng nhận quyền sử dụng đất hoặc Giấy chứng nhận quyền sử dụng đất, quyền sở hữu nhà ở và tài sản khác gắn liền với đất hoặc Giấy chứng nhận quyền sử dụng đất, quyền sở hữu tài sản gắn liền với đất phải tự rà soát, kê khai việc sử dụng đất và báo cáo Ủy ban nhân dân cấp tỉnh theo các nội dung sau đây:</w:t>
            </w:r>
          </w:p>
        </w:tc>
        <w:tc>
          <w:tcPr>
            <w:tcW w:w="4961" w:type="dxa"/>
          </w:tcPr>
          <w:p w14:paraId="383067F5"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3410EE3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1938523" w14:textId="77777777" w:rsidTr="00FF1265">
        <w:tc>
          <w:tcPr>
            <w:tcW w:w="5240" w:type="dxa"/>
          </w:tcPr>
          <w:p w14:paraId="5C832F88" w14:textId="47E543FC"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a) Tổng diện tích đất đang sử dụng;</w:t>
            </w:r>
          </w:p>
        </w:tc>
        <w:tc>
          <w:tcPr>
            <w:tcW w:w="4961" w:type="dxa"/>
          </w:tcPr>
          <w:p w14:paraId="2FC353DE"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73752ED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B1D9FA7" w14:textId="77777777" w:rsidTr="00FF1265">
        <w:tc>
          <w:tcPr>
            <w:tcW w:w="5240" w:type="dxa"/>
          </w:tcPr>
          <w:p w14:paraId="1ABDF769" w14:textId="416E0851"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b) </w:t>
            </w:r>
            <w:r w:rsidRPr="00640AC8">
              <w:rPr>
                <w:rFonts w:ascii="Times New Roman" w:hAnsi="Times New Roman" w:cs="Times New Roman"/>
                <w:color w:val="000000"/>
                <w:sz w:val="24"/>
                <w:szCs w:val="24"/>
                <w:lang w:val="x-none"/>
              </w:rPr>
              <w:t>Diện tích đất được cơ quan nhà nước có thẩm quyền giao; nhận chuyển nhượng; nhận tặng cho; mượn của tổ chức, hộ gia đình, cá nhân; tự tạo lập; hình thức khác;</w:t>
            </w:r>
          </w:p>
        </w:tc>
        <w:tc>
          <w:tcPr>
            <w:tcW w:w="4961" w:type="dxa"/>
          </w:tcPr>
          <w:p w14:paraId="04C94406"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38435B9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709A12F" w14:textId="77777777" w:rsidTr="00FF1265">
        <w:tc>
          <w:tcPr>
            <w:tcW w:w="5240" w:type="dxa"/>
          </w:tcPr>
          <w:p w14:paraId="21C3CD6C" w14:textId="3541E93D"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c) Diện tích đất đã cho tổ chức, hộ gia đình, cá nhân mượn, ở nhờ, thuê;</w:t>
            </w:r>
          </w:p>
        </w:tc>
        <w:tc>
          <w:tcPr>
            <w:tcW w:w="4961" w:type="dxa"/>
          </w:tcPr>
          <w:p w14:paraId="6FAC6513"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43AE76A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6EF5BD7" w14:textId="77777777" w:rsidTr="00FF1265">
        <w:tc>
          <w:tcPr>
            <w:tcW w:w="5240" w:type="dxa"/>
          </w:tcPr>
          <w:p w14:paraId="658DA5BB" w14:textId="3C9D8C85"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d) Diện tích đất đã bị người khác lấn, chiếm.</w:t>
            </w:r>
          </w:p>
        </w:tc>
        <w:tc>
          <w:tcPr>
            <w:tcW w:w="4961" w:type="dxa"/>
          </w:tcPr>
          <w:p w14:paraId="061BD7F8"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7539012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39508EA" w14:textId="77777777" w:rsidTr="00FF1265">
        <w:tc>
          <w:tcPr>
            <w:tcW w:w="5240" w:type="dxa"/>
          </w:tcPr>
          <w:p w14:paraId="582097AA" w14:textId="15F57F20"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2</w:t>
            </w:r>
            <w:r w:rsidRPr="004F6631">
              <w:rPr>
                <w:rFonts w:ascii="Times New Roman" w:hAnsi="Times New Roman" w:cs="Times New Roman"/>
                <w:color w:val="000000"/>
                <w:sz w:val="24"/>
                <w:szCs w:val="24"/>
                <w:lang w:val="x-none"/>
              </w:rPr>
              <w:t>. Ủy ban nhân dân cấp tỉnh nơi có đất kiểm tra thực tế, xác định ranh giới cụ thể của thửa đất và quyết định xử lý theo quy định sau đây:</w:t>
            </w:r>
          </w:p>
        </w:tc>
        <w:tc>
          <w:tcPr>
            <w:tcW w:w="4961" w:type="dxa"/>
          </w:tcPr>
          <w:p w14:paraId="75673A5C"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1436C0F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B7BBC69" w14:textId="77777777" w:rsidTr="00FF1265">
        <w:tc>
          <w:tcPr>
            <w:tcW w:w="5240" w:type="dxa"/>
          </w:tcPr>
          <w:p w14:paraId="0F21D34A" w14:textId="061ABA02"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lastRenderedPageBreak/>
              <w:t>a) Diện tích đất mà tổ chức, hộ gia đình, cá nhân đã sử dụng ổn định trước ngày 15 tháng 10 năm 1993 thì căn cứ vào nhu cầu sử dụng đất của tổ chức tôn giáo</w:t>
            </w:r>
            <w:r w:rsidRPr="00640AC8">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x-none"/>
              </w:rPr>
              <w:t>tổ chức tôn giáo trực thuộc và tổ chức, hộ gia đình, cá nhân đó để giải quyết nhằm bảo đảm quyền lợi về sử dụng đất của các bên phù hợp với thực tế;</w:t>
            </w:r>
          </w:p>
        </w:tc>
        <w:tc>
          <w:tcPr>
            <w:tcW w:w="4961" w:type="dxa"/>
          </w:tcPr>
          <w:p w14:paraId="1FB37961"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43443A4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1CBDDBB" w14:textId="77777777" w:rsidTr="00FF1265">
        <w:tc>
          <w:tcPr>
            <w:tcW w:w="5240" w:type="dxa"/>
          </w:tcPr>
          <w:p w14:paraId="7052F871" w14:textId="4A5E87DD"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b) Diện tích đất mà tổ chức, hộ gia đình, cá nhân đã sử dụng từ ngày 15 tháng 10 năm 1993 đến trước ngày 01 tháng 7 năm 2004 thì giải quyết như đối với trường hợp hộ gia đình, cá nhân mượn đất, thuê đất của hộ gia đình, cá nhân khác theo quy định của pháp luật</w:t>
            </w:r>
            <w:r w:rsidRPr="00640AC8">
              <w:rPr>
                <w:rFonts w:ascii="Times New Roman" w:hAnsi="Times New Roman" w:cs="Times New Roman"/>
                <w:color w:val="000000"/>
                <w:sz w:val="24"/>
                <w:szCs w:val="24"/>
                <w:lang w:val="x-none"/>
              </w:rPr>
              <w:t xml:space="preserve"> về</w:t>
            </w:r>
            <w:r w:rsidRPr="004F6631">
              <w:rPr>
                <w:rFonts w:ascii="Times New Roman" w:hAnsi="Times New Roman" w:cs="Times New Roman"/>
                <w:color w:val="000000"/>
                <w:sz w:val="24"/>
                <w:szCs w:val="24"/>
                <w:lang w:val="x-none"/>
              </w:rPr>
              <w:t xml:space="preserve"> đất đai;</w:t>
            </w:r>
          </w:p>
        </w:tc>
        <w:tc>
          <w:tcPr>
            <w:tcW w:w="4961" w:type="dxa"/>
          </w:tcPr>
          <w:p w14:paraId="3A11F173"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5D689FE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AE21CFF" w14:textId="77777777" w:rsidTr="00FF1265">
        <w:tc>
          <w:tcPr>
            <w:tcW w:w="5240" w:type="dxa"/>
          </w:tcPr>
          <w:p w14:paraId="2F5AC187" w14:textId="278EF869"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c) Diện tích đất mở rộng</w:t>
            </w:r>
            <w:r w:rsidRPr="00640AC8">
              <w:rPr>
                <w:rFonts w:ascii="Times New Roman" w:hAnsi="Times New Roman" w:cs="Times New Roman"/>
                <w:color w:val="000000"/>
                <w:sz w:val="24"/>
                <w:szCs w:val="24"/>
                <w:lang w:val="x-none"/>
              </w:rPr>
              <w:t xml:space="preserve"> của</w:t>
            </w:r>
            <w:r w:rsidRPr="004F6631">
              <w:rPr>
                <w:rFonts w:ascii="Times New Roman" w:hAnsi="Times New Roman" w:cs="Times New Roman"/>
                <w:color w:val="000000"/>
                <w:sz w:val="24"/>
                <w:szCs w:val="24"/>
                <w:lang w:val="x-none"/>
              </w:rPr>
              <w:t xml:space="preserve"> tổ chức tôn giáo</w:t>
            </w:r>
            <w:r w:rsidRPr="00640AC8">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x-none"/>
              </w:rPr>
              <w:t xml:space="preserve">tổ chức tôn giáo trực thuộc mà không được cơ quan nhà nước có thẩm quyền cho phép; </w:t>
            </w:r>
            <w:r w:rsidRPr="00640AC8">
              <w:rPr>
                <w:rFonts w:ascii="Times New Roman" w:hAnsi="Times New Roman" w:cs="Times New Roman"/>
                <w:color w:val="000000"/>
                <w:sz w:val="24"/>
                <w:szCs w:val="24"/>
                <w:lang w:val="x-none"/>
              </w:rPr>
              <w:t xml:space="preserve">diện tích đất của </w:t>
            </w:r>
            <w:r w:rsidRPr="004F6631">
              <w:rPr>
                <w:rFonts w:ascii="Times New Roman" w:hAnsi="Times New Roman" w:cs="Times New Roman"/>
                <w:color w:val="000000"/>
                <w:sz w:val="24"/>
                <w:szCs w:val="24"/>
                <w:lang w:val="x-none"/>
              </w:rPr>
              <w:t>tổ chức tôn giáo</w:t>
            </w:r>
            <w:r w:rsidRPr="00640AC8">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x-none"/>
              </w:rPr>
              <w:t xml:space="preserve">tổ chức tôn giáo trực thuộc bị lấn, bị chiếm; </w:t>
            </w:r>
            <w:r w:rsidRPr="00640AC8">
              <w:rPr>
                <w:rFonts w:ascii="Times New Roman" w:hAnsi="Times New Roman" w:cs="Times New Roman"/>
                <w:color w:val="000000"/>
                <w:sz w:val="24"/>
                <w:szCs w:val="24"/>
                <w:lang w:val="x-none"/>
              </w:rPr>
              <w:t xml:space="preserve">diện tích đất của </w:t>
            </w:r>
            <w:r w:rsidRPr="004F6631">
              <w:rPr>
                <w:rFonts w:ascii="Times New Roman" w:hAnsi="Times New Roman" w:cs="Times New Roman"/>
                <w:color w:val="000000"/>
                <w:sz w:val="24"/>
                <w:szCs w:val="24"/>
                <w:lang w:val="x-none"/>
              </w:rPr>
              <w:t>tổ chức tôn giáo</w:t>
            </w:r>
            <w:r w:rsidRPr="00640AC8">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lang w:val="x-none"/>
              </w:rPr>
              <w:t>tổ chức tôn giáo trực thuộc đang có tranh chấp thì Ủy ban nhân dân cấp tỉnh giải quyết theo quy định của pháp luật.</w:t>
            </w:r>
          </w:p>
        </w:tc>
        <w:tc>
          <w:tcPr>
            <w:tcW w:w="4961" w:type="dxa"/>
          </w:tcPr>
          <w:p w14:paraId="47BF2465" w14:textId="77777777"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0AE4140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056CF22" w14:textId="77777777" w:rsidTr="00FF1265">
        <w:tc>
          <w:tcPr>
            <w:tcW w:w="5240" w:type="dxa"/>
          </w:tcPr>
          <w:p w14:paraId="30E6B864" w14:textId="32DCA6CB"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3. Diện tích đất của </w:t>
            </w:r>
            <w:r w:rsidRPr="00640AC8">
              <w:rPr>
                <w:rFonts w:ascii="Times New Roman" w:hAnsi="Times New Roman" w:cs="Times New Roman"/>
                <w:color w:val="000000"/>
                <w:sz w:val="24"/>
                <w:szCs w:val="24"/>
                <w:lang w:val="x-none"/>
              </w:rPr>
              <w:t>tổ chức tôn giáo, tổ chức tôn giáo trực thuộc</w:t>
            </w:r>
            <w:r w:rsidRPr="004F6631">
              <w:rPr>
                <w:rFonts w:ascii="Times New Roman" w:hAnsi="Times New Roman" w:cs="Times New Roman"/>
                <w:color w:val="000000"/>
                <w:sz w:val="24"/>
                <w:szCs w:val="24"/>
                <w:lang w:val="x-none"/>
              </w:rPr>
              <w:t xml:space="preserve"> sau khi đã xử lý theo quy định tại </w:t>
            </w:r>
            <w:r w:rsidRPr="00640AC8">
              <w:rPr>
                <w:rFonts w:ascii="Times New Roman" w:hAnsi="Times New Roman" w:cs="Times New Roman"/>
                <w:color w:val="000000"/>
                <w:sz w:val="24"/>
                <w:szCs w:val="24"/>
                <w:lang w:val="x-none"/>
              </w:rPr>
              <w:t>k</w:t>
            </w:r>
            <w:r w:rsidRPr="004F6631">
              <w:rPr>
                <w:rFonts w:ascii="Times New Roman" w:hAnsi="Times New Roman" w:cs="Times New Roman"/>
                <w:color w:val="000000"/>
                <w:sz w:val="24"/>
                <w:szCs w:val="24"/>
                <w:lang w:val="x-none"/>
              </w:rPr>
              <w:t xml:space="preserve">hoản </w:t>
            </w:r>
            <w:r w:rsidRPr="00640AC8">
              <w:rPr>
                <w:rFonts w:ascii="Times New Roman" w:hAnsi="Times New Roman" w:cs="Times New Roman"/>
                <w:color w:val="000000"/>
                <w:sz w:val="24"/>
                <w:szCs w:val="24"/>
                <w:lang w:val="x-none"/>
              </w:rPr>
              <w:t>2</w:t>
            </w:r>
            <w:r w:rsidRPr="004F6631">
              <w:rPr>
                <w:rFonts w:ascii="Times New Roman" w:hAnsi="Times New Roman" w:cs="Times New Roman"/>
                <w:color w:val="000000"/>
                <w:sz w:val="24"/>
                <w:szCs w:val="24"/>
                <w:lang w:val="x-none"/>
              </w:rPr>
              <w:t xml:space="preserve"> Điều </w:t>
            </w:r>
            <w:r w:rsidRPr="00640AC8">
              <w:rPr>
                <w:rFonts w:ascii="Times New Roman" w:hAnsi="Times New Roman" w:cs="Times New Roman"/>
                <w:color w:val="000000"/>
                <w:sz w:val="24"/>
                <w:szCs w:val="24"/>
                <w:lang w:val="x-none"/>
              </w:rPr>
              <w:t>này</w:t>
            </w:r>
            <w:r w:rsidRPr="004F6631">
              <w:rPr>
                <w:rFonts w:ascii="Times New Roman" w:hAnsi="Times New Roman" w:cs="Times New Roman"/>
                <w:color w:val="000000"/>
                <w:sz w:val="24"/>
                <w:szCs w:val="24"/>
                <w:lang w:val="x-none"/>
              </w:rPr>
              <w:t xml:space="preserve"> thì được cấp Giấy chứng nhận</w:t>
            </w:r>
            <w:r w:rsidRPr="00640AC8">
              <w:rPr>
                <w:rFonts w:ascii="Times New Roman" w:hAnsi="Times New Roman" w:cs="Times New Roman"/>
                <w:color w:val="000000"/>
                <w:sz w:val="24"/>
                <w:szCs w:val="24"/>
                <w:lang w:val="x-none"/>
              </w:rPr>
              <w:t xml:space="preserve"> quyền sử dụng đất, quyền sở hữu tài sản gắn liền với đất</w:t>
            </w:r>
            <w:r w:rsidRPr="004F6631">
              <w:rPr>
                <w:rFonts w:ascii="Times New Roman" w:hAnsi="Times New Roman" w:cs="Times New Roman"/>
                <w:color w:val="000000"/>
                <w:sz w:val="24"/>
                <w:szCs w:val="24"/>
                <w:lang w:val="x-none"/>
              </w:rPr>
              <w:t xml:space="preserve"> với thời hạn sử dụng đất ổn định lâu dài</w:t>
            </w:r>
            <w:r w:rsidRPr="00640AC8">
              <w:rPr>
                <w:rFonts w:ascii="Times New Roman" w:hAnsi="Times New Roman" w:cs="Times New Roman"/>
                <w:color w:val="000000"/>
                <w:sz w:val="24"/>
                <w:szCs w:val="24"/>
                <w:lang w:val="x-none"/>
              </w:rPr>
              <w:t xml:space="preserve"> và </w:t>
            </w:r>
            <w:r w:rsidRPr="004F6631">
              <w:rPr>
                <w:rFonts w:ascii="Times New Roman" w:hAnsi="Times New Roman" w:cs="Times New Roman"/>
                <w:color w:val="000000"/>
                <w:sz w:val="24"/>
                <w:szCs w:val="24"/>
                <w:lang w:val="x-none"/>
              </w:rPr>
              <w:t>hình thức giao đất không thu tiền sử dụng đất</w:t>
            </w:r>
            <w:r w:rsidRPr="00640AC8">
              <w:rPr>
                <w:rFonts w:ascii="Times New Roman" w:hAnsi="Times New Roman" w:cs="Times New Roman"/>
                <w:color w:val="000000"/>
                <w:sz w:val="24"/>
                <w:szCs w:val="24"/>
                <w:lang w:val="x-none"/>
              </w:rPr>
              <w:t xml:space="preserve"> theo quy định tại khoản 2 Điều 213 của Luật này khi có đủ các điều kiện sau đây:</w:t>
            </w:r>
          </w:p>
        </w:tc>
        <w:tc>
          <w:tcPr>
            <w:tcW w:w="4961" w:type="dxa"/>
          </w:tcPr>
          <w:p w14:paraId="1E3CABC6" w14:textId="21DF3F38"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 xml:space="preserve">4. Tổ chức tôn giáo, tổ chức tôn giáo trực thuộc đang sử dụng đất mà chưa được cấp Giấy chứng nhận quyền sử dụng đất hoặc Giấy chứng nhận quyền sử dụng đất, quyền sở hữu nhà ở và tài sản khác gắn liền với đất hoặc Giấy chứng nhận thì được cấp Giấy chứng nhận khi có đủ các điều kiện sau đây: </w:t>
            </w:r>
          </w:p>
        </w:tc>
        <w:tc>
          <w:tcPr>
            <w:tcW w:w="3969" w:type="dxa"/>
          </w:tcPr>
          <w:p w14:paraId="18967D6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195BDBB" w14:textId="77777777" w:rsidTr="00FF1265">
        <w:tc>
          <w:tcPr>
            <w:tcW w:w="5240" w:type="dxa"/>
          </w:tcPr>
          <w:p w14:paraId="7BAB3717" w14:textId="55F77AA2"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a) Tổ chức tôn giáo, tổ chức tôn giáo trực thuộc được Nhà nước cho phép hoạt động;</w:t>
            </w:r>
          </w:p>
        </w:tc>
        <w:tc>
          <w:tcPr>
            <w:tcW w:w="4961" w:type="dxa"/>
          </w:tcPr>
          <w:p w14:paraId="726D58A6" w14:textId="0C8911AD"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a) Tổ chức tôn giáo, tổ chức tôn giáo trực thuộc được Nhà nước cho phép hoạt động;</w:t>
            </w:r>
          </w:p>
        </w:tc>
        <w:tc>
          <w:tcPr>
            <w:tcW w:w="3969" w:type="dxa"/>
          </w:tcPr>
          <w:p w14:paraId="67EEDCB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3924803" w14:textId="77777777" w:rsidTr="00FF1265">
        <w:tc>
          <w:tcPr>
            <w:tcW w:w="5240" w:type="dxa"/>
          </w:tcPr>
          <w:p w14:paraId="5DF58301" w14:textId="12287E3C"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b) Đất không có tranh chấp hoặc tranh chấp đã được giải quyết bởi cơ quan nhà nước có thẩm quyền, bản án, quyết định của Tòa án, quyết định hoặc phán quyết của Trọng tài đã có hiệu lực pháp luật;</w:t>
            </w:r>
          </w:p>
        </w:tc>
        <w:tc>
          <w:tcPr>
            <w:tcW w:w="4961" w:type="dxa"/>
          </w:tcPr>
          <w:p w14:paraId="2EAFB733" w14:textId="0177D485"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b) Đất không có tranh chấp hoặc tranh chấp đã được giải quyết bởi cơ quan nhà nước có thẩm quyền, bản án, quyết định của Tòa án, quyết định hoặc phán quyết của Trọng tài đã có hiệu lực pháp luật;</w:t>
            </w:r>
          </w:p>
        </w:tc>
        <w:tc>
          <w:tcPr>
            <w:tcW w:w="3969" w:type="dxa"/>
          </w:tcPr>
          <w:p w14:paraId="2613E05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1F00E5C" w14:textId="77777777" w:rsidTr="00FF1265">
        <w:tc>
          <w:tcPr>
            <w:tcW w:w="5240" w:type="dxa"/>
          </w:tcPr>
          <w:p w14:paraId="2CF018D5" w14:textId="367F6E0F"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t xml:space="preserve">c) Không phải là đất nhận chuyển nhượng, nhận tặng </w:t>
            </w:r>
            <w:r w:rsidRPr="00640AC8">
              <w:rPr>
                <w:rFonts w:ascii="Times New Roman" w:hAnsi="Times New Roman" w:cs="Times New Roman"/>
                <w:color w:val="000000"/>
                <w:sz w:val="24"/>
                <w:szCs w:val="24"/>
                <w:lang w:val="x-none"/>
              </w:rPr>
              <w:lastRenderedPageBreak/>
              <w:t>cho từ ngày 01 tháng 7 năm 2004 trở về sau.</w:t>
            </w:r>
          </w:p>
        </w:tc>
        <w:tc>
          <w:tcPr>
            <w:tcW w:w="4961" w:type="dxa"/>
          </w:tcPr>
          <w:p w14:paraId="11F56432" w14:textId="6D20AE68"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lastRenderedPageBreak/>
              <w:t xml:space="preserve">c) Không phải là đất nhận chuyển nhượng, nhận </w:t>
            </w:r>
            <w:r w:rsidRPr="00640AC8">
              <w:rPr>
                <w:rFonts w:ascii="Times New Roman" w:hAnsi="Times New Roman" w:cs="Times New Roman"/>
                <w:color w:val="000000"/>
                <w:sz w:val="24"/>
                <w:szCs w:val="24"/>
                <w:lang w:val="x-none"/>
              </w:rPr>
              <w:lastRenderedPageBreak/>
              <w:t>tặng cho từ ngày 01 tháng 7 năm 2004 trở về sau.</w:t>
            </w:r>
          </w:p>
        </w:tc>
        <w:tc>
          <w:tcPr>
            <w:tcW w:w="3969" w:type="dxa"/>
          </w:tcPr>
          <w:p w14:paraId="0E118A3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DC69455" w14:textId="77777777" w:rsidTr="00FF1265">
        <w:tc>
          <w:tcPr>
            <w:tcW w:w="5240" w:type="dxa"/>
          </w:tcPr>
          <w:p w14:paraId="05994634" w14:textId="0598B5BE"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r w:rsidRPr="00640AC8">
              <w:rPr>
                <w:rFonts w:ascii="Times New Roman" w:hAnsi="Times New Roman" w:cs="Times New Roman"/>
                <w:color w:val="000000"/>
                <w:sz w:val="24"/>
                <w:szCs w:val="24"/>
                <w:lang w:val="x-none"/>
              </w:rPr>
              <w:lastRenderedPageBreak/>
              <w:t xml:space="preserve">4. </w:t>
            </w:r>
            <w:r w:rsidRPr="004F6631">
              <w:rPr>
                <w:rFonts w:ascii="Times New Roman" w:hAnsi="Times New Roman" w:cs="Times New Roman"/>
                <w:color w:val="000000"/>
                <w:sz w:val="24"/>
                <w:szCs w:val="24"/>
                <w:lang w:val="x-none"/>
              </w:rPr>
              <w:t xml:space="preserve">Trường hợp đất do </w:t>
            </w:r>
            <w:r w:rsidRPr="00640AC8">
              <w:rPr>
                <w:rFonts w:ascii="Times New Roman" w:hAnsi="Times New Roman" w:cs="Times New Roman"/>
                <w:color w:val="000000"/>
                <w:sz w:val="24"/>
                <w:szCs w:val="24"/>
                <w:lang w:val="x-none"/>
              </w:rPr>
              <w:t>tổ chức tôn giáo, tổ chức tôn giáo trực thuộc</w:t>
            </w:r>
            <w:r w:rsidRPr="004F6631">
              <w:rPr>
                <w:rFonts w:ascii="Times New Roman" w:hAnsi="Times New Roman" w:cs="Times New Roman"/>
                <w:color w:val="000000"/>
                <w:sz w:val="24"/>
                <w:szCs w:val="24"/>
                <w:lang w:val="x-none"/>
              </w:rPr>
              <w:t xml:space="preserve"> đang sử dụng vào mục đích sản xuất nông nghiệp, sản xuất lâm nghiệp, sản xuất, kinh doanh phi nông nghiệp</w:t>
            </w:r>
            <w:r w:rsidRPr="00640AC8">
              <w:rPr>
                <w:rFonts w:ascii="Times New Roman" w:hAnsi="Times New Roman" w:cs="Times New Roman"/>
                <w:color w:val="000000"/>
                <w:sz w:val="24"/>
                <w:szCs w:val="24"/>
                <w:lang w:val="x-none"/>
              </w:rPr>
              <w:t xml:space="preserve"> bảo đảm các điều kiện quy định tại khoản 3 Điều này thì </w:t>
            </w:r>
            <w:r w:rsidRPr="004F6631">
              <w:rPr>
                <w:rFonts w:ascii="Times New Roman" w:hAnsi="Times New Roman" w:cs="Times New Roman"/>
                <w:color w:val="000000"/>
                <w:sz w:val="24"/>
                <w:szCs w:val="24"/>
                <w:lang w:val="x-none"/>
              </w:rPr>
              <w:t xml:space="preserve">được cấp Giấy chứng nhận </w:t>
            </w:r>
            <w:r w:rsidRPr="00640AC8">
              <w:rPr>
                <w:rFonts w:ascii="Times New Roman" w:hAnsi="Times New Roman" w:cs="Times New Roman"/>
                <w:color w:val="000000"/>
                <w:sz w:val="24"/>
                <w:szCs w:val="24"/>
                <w:lang w:val="x-none"/>
              </w:rPr>
              <w:t>quyền sử dụng đất, quyền sở hữu tài sản gắn liền với đất</w:t>
            </w:r>
            <w:r w:rsidRPr="004F6631">
              <w:rPr>
                <w:rFonts w:ascii="Times New Roman" w:hAnsi="Times New Roman" w:cs="Times New Roman"/>
                <w:color w:val="000000"/>
                <w:sz w:val="24"/>
                <w:szCs w:val="24"/>
                <w:lang w:val="x-none"/>
              </w:rPr>
              <w:t xml:space="preserve"> theo hình thức và thời hạn sử dụng đất tương ứng với mục đích đó như đối với hộ gia đình, cá nhân.</w:t>
            </w:r>
          </w:p>
        </w:tc>
        <w:tc>
          <w:tcPr>
            <w:tcW w:w="4961" w:type="dxa"/>
          </w:tcPr>
          <w:p w14:paraId="6426E71F" w14:textId="45F02A8C" w:rsidR="00EE1482" w:rsidRPr="00640AC8" w:rsidRDefault="00EE1482" w:rsidP="00EE1482">
            <w:pPr>
              <w:widowControl w:val="0"/>
              <w:spacing w:before="40" w:after="40"/>
              <w:ind w:firstLine="0"/>
              <w:jc w:val="both"/>
              <w:rPr>
                <w:rFonts w:ascii="Times New Roman" w:hAnsi="Times New Roman" w:cs="Times New Roman"/>
                <w:color w:val="000000"/>
                <w:sz w:val="24"/>
                <w:szCs w:val="24"/>
                <w:lang w:val="x-none"/>
              </w:rPr>
            </w:pPr>
          </w:p>
        </w:tc>
        <w:tc>
          <w:tcPr>
            <w:tcW w:w="3969" w:type="dxa"/>
          </w:tcPr>
          <w:p w14:paraId="437D6CE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328EB35" w14:textId="77777777" w:rsidTr="00FF1265">
        <w:tc>
          <w:tcPr>
            <w:tcW w:w="5240" w:type="dxa"/>
          </w:tcPr>
          <w:p w14:paraId="66F4CD53" w14:textId="62B7EF39"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strike/>
                <w:color w:val="000000"/>
                <w:sz w:val="24"/>
                <w:szCs w:val="24"/>
              </w:rPr>
            </w:pPr>
            <w:bookmarkStart w:id="1888" w:name="_Toc130825256"/>
            <w:bookmarkStart w:id="1889" w:name="_Toc149829253"/>
            <w:r w:rsidRPr="004F6631">
              <w:rPr>
                <w:rFonts w:ascii="Times New Roman" w:hAnsi="Times New Roman" w:cs="Times New Roman"/>
                <w:b/>
                <w:color w:val="000000"/>
                <w:sz w:val="24"/>
                <w:szCs w:val="24"/>
              </w:rPr>
              <w:t>Cấp Giấy chứng nhận quyền sử dụng đất, quyền sở hữu tài sản gắn liền với đất đối với đất xây dựng khu đô thị, khu dân cư nông thôn, dự án sản xuất, kinh doanh có nhiều mục đích sử dụng đất khác nhau</w:t>
            </w:r>
            <w:bookmarkEnd w:id="1888"/>
            <w:bookmarkEnd w:id="1889"/>
            <w:r w:rsidRPr="004F6631">
              <w:rPr>
                <w:rFonts w:ascii="Times New Roman" w:hAnsi="Times New Roman" w:cs="Times New Roman"/>
                <w:b/>
                <w:color w:val="000000"/>
                <w:sz w:val="24"/>
                <w:szCs w:val="24"/>
              </w:rPr>
              <w:t xml:space="preserve"> </w:t>
            </w:r>
          </w:p>
        </w:tc>
        <w:tc>
          <w:tcPr>
            <w:tcW w:w="4961" w:type="dxa"/>
          </w:tcPr>
          <w:p w14:paraId="5875CF0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3A95272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4B5B3B9E" w14:textId="77777777" w:rsidTr="00FF1265">
        <w:tc>
          <w:tcPr>
            <w:tcW w:w="5240" w:type="dxa"/>
          </w:tcPr>
          <w:p w14:paraId="13D4247A" w14:textId="42448B1B"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bookmarkStart w:id="1890" w:name="khoan_1_26"/>
            <w:r w:rsidRPr="004F6631">
              <w:rPr>
                <w:rFonts w:ascii="Times New Roman" w:hAnsi="Times New Roman" w:cs="Times New Roman"/>
                <w:color w:val="000000"/>
                <w:sz w:val="24"/>
                <w:szCs w:val="24"/>
                <w:lang w:val="x-none"/>
              </w:rPr>
              <w:t xml:space="preserve">1. Đất giao cho chủ đầu tư để thực hiện dự án xây dựng khu đô thị, khu dân cư nông thôn mà trong dự án xác định có nhiều hạng mục công trình hoặc nhiều phần diện tích đất có mục đích sử dụng đất khác nhau theo quy định tại </w:t>
            </w:r>
            <w:r w:rsidRPr="004F6631">
              <w:rPr>
                <w:rFonts w:ascii="Times New Roman" w:hAnsi="Times New Roman" w:cs="Times New Roman"/>
                <w:color w:val="000000"/>
                <w:sz w:val="24"/>
                <w:szCs w:val="24"/>
                <w:lang w:val="en-GB"/>
              </w:rPr>
              <w:t xml:space="preserve">Điều 9 </w:t>
            </w:r>
            <w:r w:rsidRPr="004F6631">
              <w:rPr>
                <w:rFonts w:ascii="Times New Roman" w:hAnsi="Times New Roman" w:cs="Times New Roman"/>
                <w:color w:val="000000"/>
                <w:sz w:val="24"/>
                <w:szCs w:val="24"/>
                <w:lang w:val="x-none"/>
              </w:rPr>
              <w:t xml:space="preserve">của Luật </w:t>
            </w:r>
            <w:r w:rsidRPr="004F6631">
              <w:rPr>
                <w:rFonts w:ascii="Times New Roman" w:hAnsi="Times New Roman" w:cs="Times New Roman"/>
                <w:color w:val="000000"/>
                <w:sz w:val="24"/>
                <w:szCs w:val="24"/>
              </w:rPr>
              <w:t>này</w:t>
            </w:r>
            <w:r w:rsidRPr="004F6631">
              <w:rPr>
                <w:rFonts w:ascii="Times New Roman" w:hAnsi="Times New Roman" w:cs="Times New Roman"/>
                <w:color w:val="000000"/>
                <w:sz w:val="24"/>
                <w:szCs w:val="24"/>
                <w:lang w:val="x-none"/>
              </w:rPr>
              <w:t xml:space="preserve"> thì phải xác định rõ vị trí, diện tích theo từng mục đích sử dụng đất và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theo quy định như sau:</w:t>
            </w:r>
            <w:bookmarkEnd w:id="1890"/>
          </w:p>
        </w:tc>
        <w:tc>
          <w:tcPr>
            <w:tcW w:w="4961" w:type="dxa"/>
          </w:tcPr>
          <w:p w14:paraId="4C88161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1BC44BE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0D5B1A9D" w14:textId="77777777" w:rsidTr="00FF1265">
        <w:tc>
          <w:tcPr>
            <w:tcW w:w="5240" w:type="dxa"/>
          </w:tcPr>
          <w:p w14:paraId="060AF33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a) Việc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được thực hiện đối với từng thửa đất sử dụng vào mỗi mục đích, phù hợp với quy hoạch xây dựng chi tiết đã được cơ quan có thẩm quyền phê duyệt;</w:t>
            </w:r>
          </w:p>
        </w:tc>
        <w:tc>
          <w:tcPr>
            <w:tcW w:w="4961" w:type="dxa"/>
          </w:tcPr>
          <w:p w14:paraId="6D22590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59BD602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38584940" w14:textId="77777777" w:rsidTr="00FF1265">
        <w:tc>
          <w:tcPr>
            <w:tcW w:w="5240" w:type="dxa"/>
          </w:tcPr>
          <w:p w14:paraId="7B18AD1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t>b) Đối với phần diện tích đất sử dụng vào mục đích xây dựng công trình công cộng phục vụ cho lợi ích chung của cộng đồng trong và ngoài khu đô thị, khu dân cư nông thôn theo dự án đầu tư và quy hoạch xây dựng chi tiết đã được cơ quan có thẩm quyền phê duyệt thì bàn giao cho địa phương quản lý mà không cấp Giấy chứng nhận</w:t>
            </w:r>
            <w:r w:rsidRPr="004F6631">
              <w:rPr>
                <w:rFonts w:ascii="Times New Roman" w:hAnsi="Times New Roman" w:cs="Times New Roman"/>
                <w:color w:val="000000"/>
                <w:sz w:val="24"/>
                <w:szCs w:val="24"/>
              </w:rPr>
              <w:t xml:space="preserve"> quyền sử dụng đất, quyền sở </w:t>
            </w:r>
            <w:r w:rsidRPr="004F6631">
              <w:rPr>
                <w:rFonts w:ascii="Times New Roman" w:hAnsi="Times New Roman" w:cs="Times New Roman"/>
                <w:color w:val="000000"/>
                <w:sz w:val="24"/>
                <w:szCs w:val="24"/>
              </w:rPr>
              <w:lastRenderedPageBreak/>
              <w:t>hữu tài sản gắn liền với đất;</w:t>
            </w:r>
          </w:p>
        </w:tc>
        <w:tc>
          <w:tcPr>
            <w:tcW w:w="4961" w:type="dxa"/>
          </w:tcPr>
          <w:p w14:paraId="7CB5EE3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6A81060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23CD852F" w14:textId="77777777" w:rsidTr="00FF1265">
        <w:tc>
          <w:tcPr>
            <w:tcW w:w="5240" w:type="dxa"/>
          </w:tcPr>
          <w:p w14:paraId="2DFEFFF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lastRenderedPageBreak/>
              <w:t>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x-none"/>
              </w:rPr>
              <w:t xml:space="preserve"> Trường hợp chung cư kết hợp với văn phòng, cơ sở thương mại, dịch vụ, nếu chủ đầu tư có nhu cầu và đủ điều kiện thì được cấp Giấy chứng</w:t>
            </w:r>
            <w:r w:rsidRPr="004F6631">
              <w:rPr>
                <w:rFonts w:ascii="Times New Roman" w:hAnsi="Times New Roman" w:cs="Times New Roman"/>
                <w:color w:val="000000"/>
                <w:sz w:val="24"/>
                <w:szCs w:val="24"/>
              </w:rPr>
              <w:t xml:space="preserve"> nhận</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cho một hoặc nhiều căn hộ, văn phòng, cơ sở thương mại, dịch vụ thuộc sở hữu của chủ đầu tư</w:t>
            </w:r>
            <w:r w:rsidRPr="004F6631">
              <w:rPr>
                <w:rFonts w:ascii="Times New Roman" w:hAnsi="Times New Roman" w:cs="Times New Roman"/>
                <w:color w:val="000000"/>
                <w:sz w:val="24"/>
                <w:szCs w:val="24"/>
              </w:rPr>
              <w:t>.</w:t>
            </w:r>
          </w:p>
        </w:tc>
        <w:tc>
          <w:tcPr>
            <w:tcW w:w="4961" w:type="dxa"/>
          </w:tcPr>
          <w:p w14:paraId="2AAF10F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192A598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464C94A9" w14:textId="77777777" w:rsidTr="00FF1265">
        <w:tc>
          <w:tcPr>
            <w:tcW w:w="5240" w:type="dxa"/>
          </w:tcPr>
          <w:p w14:paraId="1E7B2BF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2. Đất giao cho chủ đầu tư để thực hiện dự án sản xuất, kinh doanh</w:t>
            </w:r>
            <w:r w:rsidRPr="004F6631">
              <w:rPr>
                <w:rFonts w:ascii="Times New Roman" w:hAnsi="Times New Roman" w:cs="Times New Roman"/>
                <w:color w:val="000000"/>
                <w:sz w:val="24"/>
                <w:szCs w:val="24"/>
                <w:lang w:val="en-GB"/>
              </w:rPr>
              <w:t xml:space="preserve"> bao</w:t>
            </w:r>
            <w:r w:rsidRPr="004F6631">
              <w:rPr>
                <w:rFonts w:ascii="Times New Roman" w:hAnsi="Times New Roman" w:cs="Times New Roman"/>
                <w:color w:val="000000"/>
                <w:sz w:val="24"/>
                <w:szCs w:val="24"/>
                <w:lang w:val="x-none"/>
              </w:rPr>
              <w:t xml:space="preserve"> gồm nhiều phần diện tích đất có mục đích sử dụng khác nhau thì cấp một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cho chủ đầu tư đối với toàn bộ diện tích đất đó, trong đó thể hiện rõ vị trí, diện tích đất của từng mục đích sử dụng đất theo quy định tại </w:t>
            </w:r>
            <w:bookmarkStart w:id="1891" w:name="dc_34"/>
            <w:r w:rsidRPr="004F6631">
              <w:rPr>
                <w:rFonts w:ascii="Times New Roman" w:hAnsi="Times New Roman" w:cs="Times New Roman"/>
                <w:color w:val="000000"/>
                <w:sz w:val="24"/>
                <w:szCs w:val="24"/>
                <w:lang w:val="x-none"/>
              </w:rPr>
              <w:t xml:space="preserve">Điều 9 của Luật </w:t>
            </w:r>
            <w:bookmarkEnd w:id="1891"/>
            <w:r w:rsidRPr="004F6631">
              <w:rPr>
                <w:rFonts w:ascii="Times New Roman" w:hAnsi="Times New Roman" w:cs="Times New Roman"/>
                <w:color w:val="000000"/>
                <w:sz w:val="24"/>
                <w:szCs w:val="24"/>
              </w:rPr>
              <w:t>này</w:t>
            </w:r>
            <w:r w:rsidRPr="004F6631">
              <w:rPr>
                <w:rFonts w:ascii="Times New Roman" w:hAnsi="Times New Roman" w:cs="Times New Roman"/>
                <w:color w:val="000000"/>
                <w:sz w:val="24"/>
                <w:szCs w:val="24"/>
                <w:lang w:val="x-none"/>
              </w:rPr>
              <w:t xml:space="preserve">. Trường hợp chủ đầu tư có nhu cầu thì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cho từng thửa đất </w:t>
            </w:r>
            <w:r w:rsidRPr="004F6631">
              <w:rPr>
                <w:rFonts w:ascii="Times New Roman" w:hAnsi="Times New Roman" w:cs="Times New Roman"/>
                <w:color w:val="000000"/>
                <w:sz w:val="24"/>
                <w:szCs w:val="24"/>
              </w:rPr>
              <w:t xml:space="preserve">theo từng </w:t>
            </w:r>
            <w:r w:rsidRPr="004F6631">
              <w:rPr>
                <w:rFonts w:ascii="Times New Roman" w:hAnsi="Times New Roman" w:cs="Times New Roman"/>
                <w:color w:val="000000"/>
                <w:sz w:val="24"/>
                <w:szCs w:val="24"/>
                <w:lang w:val="x-none"/>
              </w:rPr>
              <w:t xml:space="preserve">mục đích </w:t>
            </w:r>
            <w:r w:rsidRPr="004F6631">
              <w:rPr>
                <w:rFonts w:ascii="Times New Roman" w:hAnsi="Times New Roman" w:cs="Times New Roman"/>
                <w:color w:val="000000"/>
                <w:sz w:val="24"/>
                <w:szCs w:val="24"/>
              </w:rPr>
              <w:t>sử dụng</w:t>
            </w:r>
            <w:r w:rsidRPr="004F6631">
              <w:rPr>
                <w:rFonts w:ascii="Times New Roman" w:hAnsi="Times New Roman" w:cs="Times New Roman"/>
                <w:color w:val="000000"/>
                <w:sz w:val="24"/>
                <w:szCs w:val="24"/>
                <w:lang w:val="x-none"/>
              </w:rPr>
              <w:t>, phù hợp với quy hoạch xây dựng chi tiết đã được phê duyệt.</w:t>
            </w:r>
          </w:p>
        </w:tc>
        <w:tc>
          <w:tcPr>
            <w:tcW w:w="4961" w:type="dxa"/>
          </w:tcPr>
          <w:p w14:paraId="7651D4E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3C60A02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7519D500" w14:textId="77777777" w:rsidTr="00FF1265">
        <w:tc>
          <w:tcPr>
            <w:tcW w:w="5240" w:type="dxa"/>
          </w:tcPr>
          <w:p w14:paraId="02EFF416" w14:textId="5760DF43"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pacing w:val="-6"/>
                <w:sz w:val="24"/>
                <w:szCs w:val="24"/>
                <w:lang w:val="vi-VN"/>
              </w:rPr>
            </w:pPr>
            <w:bookmarkStart w:id="1892" w:name="_Toc130825257"/>
            <w:bookmarkStart w:id="1893" w:name="_Toc149829254"/>
            <w:r w:rsidRPr="004F6631">
              <w:rPr>
                <w:rFonts w:ascii="Times New Roman" w:hAnsi="Times New Roman" w:cs="Times New Roman"/>
                <w:b/>
                <w:color w:val="000000"/>
                <w:spacing w:val="-6"/>
                <w:sz w:val="24"/>
                <w:szCs w:val="24"/>
              </w:rPr>
              <w:t xml:space="preserve">Cấp </w:t>
            </w:r>
            <w:bookmarkStart w:id="1894" w:name="dieu_27"/>
            <w:r w:rsidRPr="004F6631">
              <w:rPr>
                <w:rFonts w:ascii="Times New Roman" w:hAnsi="Times New Roman" w:cs="Times New Roman"/>
                <w:b/>
                <w:color w:val="000000"/>
                <w:spacing w:val="-6"/>
                <w:sz w:val="24"/>
                <w:szCs w:val="24"/>
              </w:rPr>
              <w:t>Giấy chứng nhận quyền sử dụng đất, quyền sở hữu tài sản gắn liền với đất đối với đất có di tích lịch sử - văn hóa, danh lam thắng cảnh</w:t>
            </w:r>
            <w:bookmarkEnd w:id="1892"/>
            <w:bookmarkEnd w:id="1893"/>
            <w:bookmarkEnd w:id="1894"/>
            <w:r w:rsidRPr="004F6631">
              <w:rPr>
                <w:rFonts w:ascii="Times New Roman" w:hAnsi="Times New Roman" w:cs="Times New Roman"/>
                <w:b/>
                <w:color w:val="000000"/>
                <w:spacing w:val="-6"/>
                <w:sz w:val="24"/>
                <w:szCs w:val="24"/>
              </w:rPr>
              <w:t xml:space="preserve"> </w:t>
            </w:r>
          </w:p>
        </w:tc>
        <w:tc>
          <w:tcPr>
            <w:tcW w:w="4961" w:type="dxa"/>
          </w:tcPr>
          <w:p w14:paraId="4A73978E"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pacing w:val="-6"/>
                <w:sz w:val="24"/>
                <w:szCs w:val="24"/>
              </w:rPr>
            </w:pPr>
          </w:p>
        </w:tc>
        <w:tc>
          <w:tcPr>
            <w:tcW w:w="3969" w:type="dxa"/>
          </w:tcPr>
          <w:p w14:paraId="4F89F8D5"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6"/>
                <w:sz w:val="24"/>
                <w:szCs w:val="24"/>
              </w:rPr>
            </w:pPr>
          </w:p>
        </w:tc>
      </w:tr>
      <w:tr w:rsidR="00EE1482" w:rsidRPr="004F6631" w14:paraId="192C42B4" w14:textId="77777777" w:rsidTr="00FF1265">
        <w:tc>
          <w:tcPr>
            <w:tcW w:w="5240" w:type="dxa"/>
          </w:tcPr>
          <w:p w14:paraId="7B0D446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Việc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đối với đất có di tích lịch sử - văn hóa, danh lam thắng cảnh đã được xếp hạng hoặc được Ủy ban nhân dân cấp tỉnh </w:t>
            </w:r>
            <w:r w:rsidRPr="004F6631">
              <w:rPr>
                <w:rFonts w:ascii="Times New Roman" w:hAnsi="Times New Roman" w:cs="Times New Roman"/>
                <w:color w:val="000000"/>
                <w:sz w:val="24"/>
                <w:szCs w:val="24"/>
              </w:rPr>
              <w:t>đưa vào danh mục kiểm kê di tích theo quy định của pháp luật về di sản văn hóa được</w:t>
            </w:r>
            <w:r w:rsidRPr="004F6631">
              <w:rPr>
                <w:rFonts w:ascii="Times New Roman" w:hAnsi="Times New Roman" w:cs="Times New Roman"/>
                <w:color w:val="000000"/>
                <w:sz w:val="24"/>
                <w:szCs w:val="24"/>
                <w:lang w:val="x-none"/>
              </w:rPr>
              <w:t xml:space="preserve"> thực hiện </w:t>
            </w:r>
            <w:r w:rsidRPr="004F6631">
              <w:rPr>
                <w:rFonts w:ascii="Times New Roman" w:hAnsi="Times New Roman" w:cs="Times New Roman"/>
                <w:color w:val="000000"/>
                <w:sz w:val="24"/>
                <w:szCs w:val="24"/>
              </w:rPr>
              <w:t>như</w:t>
            </w:r>
            <w:r w:rsidRPr="004F6631">
              <w:rPr>
                <w:rFonts w:ascii="Times New Roman" w:hAnsi="Times New Roman" w:cs="Times New Roman"/>
                <w:color w:val="000000"/>
                <w:sz w:val="24"/>
                <w:szCs w:val="24"/>
                <w:lang w:val="x-none"/>
              </w:rPr>
              <w:t xml:space="preserve"> sau:</w:t>
            </w:r>
          </w:p>
        </w:tc>
        <w:tc>
          <w:tcPr>
            <w:tcW w:w="4961" w:type="dxa"/>
          </w:tcPr>
          <w:p w14:paraId="47070B4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74494CA1"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08200D0C" w14:textId="77777777" w:rsidTr="00FF1265">
        <w:tc>
          <w:tcPr>
            <w:tcW w:w="5240" w:type="dxa"/>
          </w:tcPr>
          <w:p w14:paraId="5207AD6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1. Trường hợp đất </w:t>
            </w:r>
            <w:r w:rsidRPr="004F6631">
              <w:rPr>
                <w:rFonts w:ascii="Times New Roman" w:hAnsi="Times New Roman" w:cs="Times New Roman"/>
                <w:color w:val="000000"/>
                <w:sz w:val="24"/>
                <w:szCs w:val="24"/>
              </w:rPr>
              <w:t xml:space="preserve">chỉ </w:t>
            </w:r>
            <w:r w:rsidRPr="004F6631">
              <w:rPr>
                <w:rFonts w:ascii="Times New Roman" w:hAnsi="Times New Roman" w:cs="Times New Roman"/>
                <w:color w:val="000000"/>
                <w:sz w:val="24"/>
                <w:szCs w:val="24"/>
                <w:lang w:val="x-none"/>
              </w:rPr>
              <w:t xml:space="preserve">do </w:t>
            </w:r>
            <w:r w:rsidRPr="004F6631">
              <w:rPr>
                <w:rFonts w:ascii="Times New Roman" w:hAnsi="Times New Roman" w:cs="Times New Roman"/>
                <w:color w:val="000000"/>
                <w:sz w:val="24"/>
                <w:szCs w:val="24"/>
              </w:rPr>
              <w:t xml:space="preserve">một </w:t>
            </w:r>
            <w:r w:rsidRPr="004F6631">
              <w:rPr>
                <w:rFonts w:ascii="Times New Roman" w:hAnsi="Times New Roman" w:cs="Times New Roman"/>
                <w:color w:val="000000"/>
                <w:sz w:val="24"/>
                <w:szCs w:val="24"/>
                <w:lang w:val="x-none"/>
              </w:rPr>
              <w:t xml:space="preserve">cơ quan, tổ chức, cộng đồng dân cư, hộ gia đình, cá nhân đang sử dụng thì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được cấp cho cơ quan, tổ chức, cộng đồng dân cư, hộ gia đình, cá nhân đó</w:t>
            </w:r>
            <w:r w:rsidRPr="004F6631">
              <w:rPr>
                <w:rFonts w:ascii="Times New Roman" w:hAnsi="Times New Roman" w:cs="Times New Roman"/>
                <w:color w:val="000000"/>
                <w:sz w:val="24"/>
                <w:szCs w:val="24"/>
              </w:rPr>
              <w:t>;</w:t>
            </w:r>
          </w:p>
        </w:tc>
        <w:tc>
          <w:tcPr>
            <w:tcW w:w="4961" w:type="dxa"/>
          </w:tcPr>
          <w:p w14:paraId="0B93791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339873A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43ECCB2C" w14:textId="77777777" w:rsidTr="00FF1265">
        <w:tc>
          <w:tcPr>
            <w:tcW w:w="5240" w:type="dxa"/>
          </w:tcPr>
          <w:p w14:paraId="50A1358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2. Trường hợp có nhiều người sử dụng đất, có nhiều loại đất khác nhau thì cấp Giấy chứng nhận </w:t>
            </w:r>
            <w:r w:rsidRPr="004F6631">
              <w:rPr>
                <w:rFonts w:ascii="Times New Roman" w:hAnsi="Times New Roman" w:cs="Times New Roman"/>
                <w:color w:val="000000"/>
                <w:sz w:val="24"/>
                <w:szCs w:val="24"/>
              </w:rPr>
              <w:t xml:space="preserve">quyền sử </w:t>
            </w:r>
            <w:r w:rsidRPr="004F6631">
              <w:rPr>
                <w:rFonts w:ascii="Times New Roman" w:hAnsi="Times New Roman" w:cs="Times New Roman"/>
                <w:color w:val="000000"/>
                <w:sz w:val="24"/>
                <w:szCs w:val="24"/>
              </w:rPr>
              <w:lastRenderedPageBreak/>
              <w:t>dụng đất, quyền sở hữu tài sản gắn liền với đất</w:t>
            </w:r>
            <w:r w:rsidRPr="004F6631">
              <w:rPr>
                <w:rFonts w:ascii="Times New Roman" w:hAnsi="Times New Roman" w:cs="Times New Roman"/>
                <w:color w:val="000000"/>
                <w:sz w:val="24"/>
                <w:szCs w:val="24"/>
                <w:lang w:val="x-none"/>
              </w:rPr>
              <w:t xml:space="preserve"> cho từng người sử dụng đất. Người sử dụng đất phải tuân thủ các quy định của pháp luật về bảo vệ di tích lịch sử - văn hóa, danh lam thắng cảnh.</w:t>
            </w:r>
          </w:p>
        </w:tc>
        <w:tc>
          <w:tcPr>
            <w:tcW w:w="4961" w:type="dxa"/>
          </w:tcPr>
          <w:p w14:paraId="538FC11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4CEFF7B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42CA4A04" w14:textId="77777777" w:rsidTr="00FF1265">
        <w:tc>
          <w:tcPr>
            <w:tcW w:w="5240" w:type="dxa"/>
          </w:tcPr>
          <w:p w14:paraId="6E3B3B3C" w14:textId="748D8EF5"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1895" w:name="_Toc130825258"/>
            <w:bookmarkStart w:id="1896" w:name="_Toc149829255"/>
            <w:r w:rsidRPr="004F6631">
              <w:rPr>
                <w:rFonts w:ascii="Times New Roman" w:hAnsi="Times New Roman" w:cs="Times New Roman"/>
                <w:b/>
                <w:color w:val="000000"/>
                <w:sz w:val="24"/>
                <w:szCs w:val="24"/>
              </w:rPr>
              <w:lastRenderedPageBreak/>
              <w:t xml:space="preserve">Cấp </w:t>
            </w:r>
            <w:bookmarkStart w:id="1897" w:name="dieu_28"/>
            <w:r w:rsidRPr="004F6631">
              <w:rPr>
                <w:rFonts w:ascii="Times New Roman" w:hAnsi="Times New Roman" w:cs="Times New Roman"/>
                <w:b/>
                <w:color w:val="000000"/>
                <w:sz w:val="24"/>
                <w:szCs w:val="24"/>
              </w:rPr>
              <w:t>Giấy chứng nhận</w:t>
            </w:r>
            <w:bookmarkEnd w:id="1895"/>
            <w:bookmarkEnd w:id="1897"/>
            <w:r w:rsidRPr="004F6631">
              <w:rPr>
                <w:rFonts w:ascii="Times New Roman" w:hAnsi="Times New Roman" w:cs="Times New Roman"/>
                <w:b/>
                <w:color w:val="000000"/>
                <w:sz w:val="24"/>
                <w:szCs w:val="24"/>
              </w:rPr>
              <w:t xml:space="preserve"> quyền sử dụng đất, quyền sở hữu tài sản gắn liền với đất cho tổ chức tôn giáo, tổ chức tôn giáo trực thuộc đang sử dụng đất</w:t>
            </w:r>
            <w:bookmarkEnd w:id="1896"/>
          </w:p>
        </w:tc>
        <w:tc>
          <w:tcPr>
            <w:tcW w:w="4961" w:type="dxa"/>
          </w:tcPr>
          <w:p w14:paraId="715C6E58" w14:textId="6593D208" w:rsidR="00EE1482" w:rsidRPr="00134F8D"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rPr>
            </w:pPr>
          </w:p>
        </w:tc>
        <w:tc>
          <w:tcPr>
            <w:tcW w:w="3969" w:type="dxa"/>
          </w:tcPr>
          <w:p w14:paraId="0202286C" w14:textId="24012FC2" w:rsidR="00EE1482" w:rsidRPr="004F6631" w:rsidRDefault="00EE1482" w:rsidP="00687516">
            <w:pPr>
              <w:widowControl w:val="0"/>
              <w:tabs>
                <w:tab w:val="left" w:pos="0"/>
              </w:tabs>
              <w:spacing w:before="40" w:after="40"/>
              <w:ind w:firstLine="0"/>
              <w:outlineLvl w:val="2"/>
              <w:rPr>
                <w:rFonts w:ascii="Times New Roman" w:hAnsi="Times New Roman" w:cs="Times New Roman"/>
                <w:bCs/>
                <w:color w:val="000000"/>
                <w:sz w:val="24"/>
                <w:szCs w:val="24"/>
              </w:rPr>
            </w:pPr>
            <w:r>
              <w:rPr>
                <w:rFonts w:ascii="Times New Roman" w:hAnsi="Times New Roman" w:cs="Times New Roman"/>
                <w:bCs/>
                <w:color w:val="000000"/>
                <w:sz w:val="24"/>
                <w:szCs w:val="24"/>
              </w:rPr>
              <w:t>Chuyển lên Điều 6</w:t>
            </w:r>
            <w:r w:rsidR="00687516">
              <w:rPr>
                <w:rFonts w:ascii="Times New Roman" w:hAnsi="Times New Roman" w:cs="Times New Roman"/>
                <w:bCs/>
                <w:color w:val="000000"/>
                <w:sz w:val="24"/>
                <w:szCs w:val="24"/>
              </w:rPr>
              <w:t>6</w:t>
            </w:r>
            <w:r>
              <w:rPr>
                <w:rFonts w:ascii="Times New Roman" w:hAnsi="Times New Roman" w:cs="Times New Roman"/>
                <w:bCs/>
                <w:color w:val="000000"/>
                <w:sz w:val="24"/>
                <w:szCs w:val="24"/>
              </w:rPr>
              <w:t xml:space="preserve"> Dự thảo</w:t>
            </w:r>
          </w:p>
        </w:tc>
      </w:tr>
      <w:tr w:rsidR="00EE1482" w:rsidRPr="004F6631" w14:paraId="0A9E4B03" w14:textId="77777777" w:rsidTr="00FF1265">
        <w:tc>
          <w:tcPr>
            <w:tcW w:w="5240" w:type="dxa"/>
          </w:tcPr>
          <w:p w14:paraId="570DBAE7" w14:textId="74DDA90F"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1898" w:name="_Toc130825259"/>
            <w:bookmarkStart w:id="1899" w:name="_Toc149829256"/>
            <w:r w:rsidRPr="004F6631">
              <w:rPr>
                <w:rFonts w:ascii="Times New Roman" w:hAnsi="Times New Roman" w:cs="Times New Roman"/>
                <w:b/>
                <w:color w:val="000000"/>
                <w:sz w:val="24"/>
                <w:szCs w:val="24"/>
              </w:rPr>
              <w:t xml:space="preserve">Cấp </w:t>
            </w:r>
            <w:bookmarkStart w:id="1900" w:name="dieu_29"/>
            <w:r w:rsidRPr="004F6631">
              <w:rPr>
                <w:rFonts w:ascii="Times New Roman" w:hAnsi="Times New Roman" w:cs="Times New Roman"/>
                <w:b/>
                <w:color w:val="000000"/>
                <w:sz w:val="24"/>
                <w:szCs w:val="24"/>
              </w:rPr>
              <w:t>Giấy chứng nhận quyền sử dụng đất, quyền sở hữu tài sản gắn liền với đất đối với trường hợp thửa đất có diện tích nhỏ hơn diện tích tối thiểu</w:t>
            </w:r>
            <w:bookmarkEnd w:id="1898"/>
            <w:bookmarkEnd w:id="1899"/>
            <w:bookmarkEnd w:id="1900"/>
            <w:r w:rsidRPr="004F6631">
              <w:rPr>
                <w:rFonts w:ascii="Times New Roman" w:hAnsi="Times New Roman" w:cs="Times New Roman"/>
                <w:b/>
                <w:color w:val="000000"/>
                <w:sz w:val="24"/>
                <w:szCs w:val="24"/>
              </w:rPr>
              <w:t xml:space="preserve"> </w:t>
            </w:r>
          </w:p>
        </w:tc>
        <w:tc>
          <w:tcPr>
            <w:tcW w:w="4961" w:type="dxa"/>
          </w:tcPr>
          <w:p w14:paraId="44C81512"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4ADD359F"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27988CCC" w14:textId="77777777" w:rsidTr="00FF1265">
        <w:tc>
          <w:tcPr>
            <w:tcW w:w="5240" w:type="dxa"/>
          </w:tcPr>
          <w:p w14:paraId="75B05CC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1. Thửa đất đang sử dụng được hình thành trước ngày văn bản quy định của Ủy ban nhân dân cấp tỉnh về diện tích tối thiểu được tách thửa có hiệu lực thi hành mà diện tích thửa đất nhỏ hơn diện tích tối thiểu theo quy định của Ủy ban nhân dân cấp tỉnh nhưng có đủ điều kiện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thì người đang sử dụng đất được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x-none"/>
              </w:rPr>
              <w:t>.</w:t>
            </w:r>
          </w:p>
        </w:tc>
        <w:tc>
          <w:tcPr>
            <w:tcW w:w="4961" w:type="dxa"/>
          </w:tcPr>
          <w:p w14:paraId="09E4EC7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2E50F39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22C51526" w14:textId="77777777" w:rsidTr="00FF1265">
        <w:tc>
          <w:tcPr>
            <w:tcW w:w="5240" w:type="dxa"/>
          </w:tcPr>
          <w:p w14:paraId="225E347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2. Không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x-none"/>
              </w:rPr>
              <w:t xml:space="preserve"> đối với trường hợp tự chia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x-none"/>
              </w:rPr>
              <w:t xml:space="preserve"> tách thửa đất đã đăng ký, đã được cấp </w:t>
            </w:r>
            <w:r w:rsidRPr="004F6631">
              <w:rPr>
                <w:rFonts w:ascii="Times New Roman" w:hAnsi="Times New Roman" w:cs="Times New Roman"/>
                <w:color w:val="000000"/>
                <w:sz w:val="24"/>
                <w:szCs w:val="24"/>
                <w:lang w:val="nl-NL"/>
              </w:rPr>
              <w:t xml:space="preserve">Giấy chứng nhận quyền sử dụng đất hoặc Giấy chứng nhận quyền sở hữu nhà ở và quyền sử dụng đất ở hoặc </w:t>
            </w:r>
            <w:r w:rsidRPr="004F6631">
              <w:rPr>
                <w:rFonts w:ascii="Times New Roman" w:hAnsi="Times New Roman" w:cs="Times New Roman"/>
                <w:color w:val="000000"/>
                <w:sz w:val="24"/>
                <w:szCs w:val="24"/>
              </w:rPr>
              <w:t>Giấy chứng nhận quyền sử dụng đất, quyền sở hữu nhà ở và tài sản khác gắn liền với đất hoặc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x-none"/>
              </w:rPr>
              <w:t xml:space="preserve">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thành 02 hoặc nhiều thửa đất mà trong đó có ít nhất 01 thửa đất có diện tích nhỏ hơn diện tích tối thiểu được tách thửa theo quy định tại Điều 220 của Luật này.</w:t>
            </w:r>
          </w:p>
        </w:tc>
        <w:tc>
          <w:tcPr>
            <w:tcW w:w="4961" w:type="dxa"/>
          </w:tcPr>
          <w:p w14:paraId="130FA89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5AC2E61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22D9411F" w14:textId="77777777" w:rsidTr="00FF1265">
        <w:tc>
          <w:tcPr>
            <w:tcW w:w="5240" w:type="dxa"/>
          </w:tcPr>
          <w:p w14:paraId="7DC9114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t xml:space="preserve">3. </w:t>
            </w:r>
            <w:r w:rsidRPr="004F6631">
              <w:rPr>
                <w:rFonts w:ascii="Times New Roman" w:hAnsi="Times New Roman" w:cs="Times New Roman"/>
                <w:color w:val="000000"/>
                <w:sz w:val="24"/>
                <w:szCs w:val="24"/>
              </w:rPr>
              <w:t xml:space="preserve">Trường hợp thửa đất đã được cấp </w:t>
            </w:r>
            <w:r w:rsidRPr="004F6631">
              <w:rPr>
                <w:rFonts w:ascii="Times New Roman" w:hAnsi="Times New Roman" w:cs="Times New Roman"/>
                <w:color w:val="000000"/>
                <w:sz w:val="24"/>
                <w:szCs w:val="24"/>
                <w:lang w:val="nl-NL"/>
              </w:rPr>
              <w:t xml:space="preserve">Giấy chứng nhận quyền sử dụng đất hoặc Giấy chứng nhận quyền sở hữu nhà ở và quyền sử dụng đất ở hoặc </w:t>
            </w:r>
            <w:r w:rsidRPr="004F6631">
              <w:rPr>
                <w:rFonts w:ascii="Times New Roman" w:hAnsi="Times New Roman" w:cs="Times New Roman"/>
                <w:color w:val="000000"/>
                <w:sz w:val="24"/>
                <w:szCs w:val="24"/>
              </w:rPr>
              <w:t xml:space="preserve">Giấy chứng </w:t>
            </w:r>
            <w:r w:rsidRPr="004F6631">
              <w:rPr>
                <w:rFonts w:ascii="Times New Roman" w:hAnsi="Times New Roman" w:cs="Times New Roman"/>
                <w:color w:val="000000"/>
                <w:sz w:val="24"/>
                <w:szCs w:val="24"/>
              </w:rPr>
              <w:lastRenderedPageBreak/>
              <w:t>nhận quyền sử dụng đất, quyền sở hữu nhà ở và tài sản khác gắn liền với đất hoặc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Giấy chứng nhận quyền sử dụng đất, quyền sở hữu tài sản gắn liền với đất mà người sử dụng đất có nhu cầu tách thửa, hợp thửa nếu đáp ứng đủ điều kiện theo quy định tại Điều 220 của Luật này thì được cấp Giấy chứng nhận quyền sử dụng đất, quyền sở hữu tài sản gắn liền với đất cho từng thửa đất sau khi tách thửa, hợp thửa.</w:t>
            </w:r>
          </w:p>
        </w:tc>
        <w:tc>
          <w:tcPr>
            <w:tcW w:w="4961" w:type="dxa"/>
          </w:tcPr>
          <w:p w14:paraId="25A96DD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6FE6E9A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5783A976" w14:textId="77777777" w:rsidTr="00FF1265">
        <w:tc>
          <w:tcPr>
            <w:tcW w:w="5240" w:type="dxa"/>
          </w:tcPr>
          <w:p w14:paraId="03A416EF" w14:textId="6A182B25"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1901" w:name="_Toc130825260"/>
            <w:bookmarkStart w:id="1902" w:name="_Toc149829257"/>
            <w:r w:rsidRPr="004F6631">
              <w:rPr>
                <w:rFonts w:ascii="Times New Roman" w:hAnsi="Times New Roman" w:cs="Times New Roman"/>
                <w:b/>
                <w:color w:val="000000"/>
                <w:sz w:val="24"/>
                <w:szCs w:val="24"/>
              </w:rPr>
              <w:lastRenderedPageBreak/>
              <w:t xml:space="preserve">Cấp </w:t>
            </w:r>
            <w:bookmarkStart w:id="1903" w:name="dieu_30"/>
            <w:r w:rsidRPr="004F6631">
              <w:rPr>
                <w:rFonts w:ascii="Times New Roman" w:hAnsi="Times New Roman" w:cs="Times New Roman"/>
                <w:b/>
                <w:color w:val="000000"/>
                <w:sz w:val="24"/>
                <w:szCs w:val="24"/>
              </w:rPr>
              <w:t>Giấy chứng nhận quyền sử dụng đất, quyền sở hữu tài sản gắn liền với đất đối với trường hợp thửa đất thuộc phạm vi nhiều đơn vị hành chính</w:t>
            </w:r>
            <w:bookmarkEnd w:id="1901"/>
            <w:bookmarkEnd w:id="1902"/>
            <w:bookmarkEnd w:id="1903"/>
            <w:r w:rsidRPr="004F6631">
              <w:rPr>
                <w:rFonts w:ascii="Times New Roman" w:hAnsi="Times New Roman" w:cs="Times New Roman"/>
                <w:b/>
                <w:color w:val="000000"/>
                <w:sz w:val="24"/>
                <w:szCs w:val="24"/>
              </w:rPr>
              <w:t xml:space="preserve"> cấp xã</w:t>
            </w:r>
          </w:p>
        </w:tc>
        <w:tc>
          <w:tcPr>
            <w:tcW w:w="4961" w:type="dxa"/>
          </w:tcPr>
          <w:p w14:paraId="49108C0A"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1AD944D6"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4E4F7792" w14:textId="77777777" w:rsidTr="00FF1265">
        <w:tc>
          <w:tcPr>
            <w:tcW w:w="5240" w:type="dxa"/>
          </w:tcPr>
          <w:p w14:paraId="7109088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 xml:space="preserve">1. Trường hợp </w:t>
            </w:r>
            <w:r w:rsidRPr="004F6631">
              <w:rPr>
                <w:rFonts w:ascii="Times New Roman" w:hAnsi="Times New Roman" w:cs="Times New Roman"/>
                <w:color w:val="000000"/>
                <w:sz w:val="24"/>
                <w:szCs w:val="24"/>
              </w:rPr>
              <w:t>thửa</w:t>
            </w:r>
            <w:r w:rsidRPr="004F6631">
              <w:rPr>
                <w:rFonts w:ascii="Times New Roman" w:hAnsi="Times New Roman" w:cs="Times New Roman"/>
                <w:color w:val="000000"/>
                <w:sz w:val="24"/>
                <w:szCs w:val="24"/>
                <w:lang w:val="x-none"/>
              </w:rPr>
              <w:t xml:space="preserve"> đất thuộc phạm vi nhiều xã, phường, thị trấn nhưng cùng thuộc thẩm quyền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x-none"/>
              </w:rPr>
              <w:t xml:space="preserve"> của một cơ quan thì cấp một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x-none"/>
              </w:rPr>
              <w:t xml:space="preserve"> cho người sử dụng đất; trong đó phải xác định từng phần diện tích thuộc phạm vi từng đơn vị hành chính cấp xã.</w:t>
            </w:r>
          </w:p>
        </w:tc>
        <w:tc>
          <w:tcPr>
            <w:tcW w:w="4961" w:type="dxa"/>
          </w:tcPr>
          <w:p w14:paraId="02991C2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46D8E5D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70270C87" w14:textId="77777777" w:rsidTr="00FF1265">
        <w:tc>
          <w:tcPr>
            <w:tcW w:w="5240" w:type="dxa"/>
          </w:tcPr>
          <w:p w14:paraId="59AAFA5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x-none"/>
              </w:rPr>
            </w:pPr>
            <w:r w:rsidRPr="004F6631">
              <w:rPr>
                <w:rFonts w:ascii="Times New Roman" w:hAnsi="Times New Roman" w:cs="Times New Roman"/>
                <w:color w:val="000000"/>
                <w:sz w:val="24"/>
                <w:szCs w:val="24"/>
                <w:lang w:val="x-none"/>
              </w:rPr>
              <w:t>2</w:t>
            </w:r>
            <w:r w:rsidRPr="004F6631">
              <w:rPr>
                <w:rFonts w:ascii="Times New Roman" w:hAnsi="Times New Roman" w:cs="Times New Roman"/>
                <w:color w:val="000000"/>
                <w:spacing w:val="2"/>
                <w:sz w:val="24"/>
                <w:szCs w:val="24"/>
                <w:lang w:val="x-none"/>
              </w:rPr>
              <w:t xml:space="preserve">. Trường hợp </w:t>
            </w:r>
            <w:r w:rsidRPr="004F6631">
              <w:rPr>
                <w:rFonts w:ascii="Times New Roman" w:hAnsi="Times New Roman" w:cs="Times New Roman"/>
                <w:color w:val="000000"/>
                <w:spacing w:val="2"/>
                <w:sz w:val="24"/>
                <w:szCs w:val="24"/>
              </w:rPr>
              <w:t>thửa</w:t>
            </w:r>
            <w:r w:rsidRPr="004F6631">
              <w:rPr>
                <w:rFonts w:ascii="Times New Roman" w:hAnsi="Times New Roman" w:cs="Times New Roman"/>
                <w:color w:val="000000"/>
                <w:spacing w:val="2"/>
                <w:sz w:val="24"/>
                <w:szCs w:val="24"/>
                <w:lang w:val="x-none"/>
              </w:rPr>
              <w:t xml:space="preserve"> đất thuộc phạm vi nhiều xã, phường, thị trấn thuộc thẩm quyền cấp Giấy chứng nhận </w:t>
            </w:r>
            <w:r w:rsidRPr="004F6631">
              <w:rPr>
                <w:rFonts w:ascii="Times New Roman" w:hAnsi="Times New Roman" w:cs="Times New Roman"/>
                <w:color w:val="000000"/>
                <w:spacing w:val="2"/>
                <w:sz w:val="24"/>
                <w:szCs w:val="24"/>
              </w:rPr>
              <w:t>quyền sử dụng đất, quyền sở hữu tài sản gắn liền với đất</w:t>
            </w:r>
            <w:r w:rsidRPr="004F6631">
              <w:rPr>
                <w:rFonts w:ascii="Times New Roman" w:hAnsi="Times New Roman" w:cs="Times New Roman"/>
                <w:color w:val="000000"/>
                <w:spacing w:val="2"/>
                <w:sz w:val="24"/>
                <w:szCs w:val="24"/>
                <w:lang w:val="x-none"/>
              </w:rPr>
              <w:t xml:space="preserve"> của các cơ quan khác nhau thì cấp Giấy chứng nhận </w:t>
            </w:r>
            <w:r w:rsidRPr="004F6631">
              <w:rPr>
                <w:rFonts w:ascii="Times New Roman" w:hAnsi="Times New Roman" w:cs="Times New Roman"/>
                <w:color w:val="000000"/>
                <w:spacing w:val="2"/>
                <w:sz w:val="24"/>
                <w:szCs w:val="24"/>
              </w:rPr>
              <w:t>quyền sử dụng đất, quyền sở hữu tài sản gắn liền với đất</w:t>
            </w:r>
            <w:r w:rsidRPr="004F6631">
              <w:rPr>
                <w:rFonts w:ascii="Times New Roman" w:hAnsi="Times New Roman" w:cs="Times New Roman"/>
                <w:color w:val="000000"/>
                <w:spacing w:val="2"/>
                <w:sz w:val="24"/>
                <w:szCs w:val="24"/>
                <w:lang w:val="x-none"/>
              </w:rPr>
              <w:t xml:space="preserve"> theo từng thửa đất thuộc thẩm quyền của từng cơ quan cấp Giấy chứng nhận</w:t>
            </w:r>
            <w:r w:rsidRPr="004F6631">
              <w:rPr>
                <w:rFonts w:ascii="Times New Roman" w:hAnsi="Times New Roman" w:cs="Times New Roman"/>
                <w:color w:val="000000"/>
                <w:spacing w:val="2"/>
                <w:sz w:val="24"/>
                <w:szCs w:val="24"/>
              </w:rPr>
              <w:t xml:space="preserve"> quyền sử dụng đất, quyền sở hữu tài sản gắn liền với đất</w:t>
            </w:r>
            <w:r w:rsidRPr="004F6631">
              <w:rPr>
                <w:rFonts w:ascii="Times New Roman" w:hAnsi="Times New Roman" w:cs="Times New Roman"/>
                <w:color w:val="000000"/>
                <w:spacing w:val="2"/>
                <w:sz w:val="24"/>
                <w:szCs w:val="24"/>
                <w:lang w:val="x-none"/>
              </w:rPr>
              <w:t>.</w:t>
            </w:r>
          </w:p>
        </w:tc>
        <w:tc>
          <w:tcPr>
            <w:tcW w:w="4961" w:type="dxa"/>
          </w:tcPr>
          <w:p w14:paraId="0F5402A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x-none"/>
              </w:rPr>
            </w:pPr>
          </w:p>
        </w:tc>
        <w:tc>
          <w:tcPr>
            <w:tcW w:w="3969" w:type="dxa"/>
          </w:tcPr>
          <w:p w14:paraId="24F688F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x-none"/>
              </w:rPr>
            </w:pPr>
          </w:p>
        </w:tc>
      </w:tr>
      <w:tr w:rsidR="00EE1482" w:rsidRPr="004F6631" w14:paraId="791D8877" w14:textId="77777777" w:rsidTr="00FF1265">
        <w:tc>
          <w:tcPr>
            <w:tcW w:w="5240" w:type="dxa"/>
          </w:tcPr>
          <w:p w14:paraId="251880B2" w14:textId="7777777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904" w:name="_Ref131273217"/>
            <w:bookmarkStart w:id="1905" w:name="_Toc149829258"/>
            <w:bookmarkStart w:id="1906" w:name="_Hlk130911098"/>
            <w:r w:rsidRPr="004F6631">
              <w:rPr>
                <w:rFonts w:ascii="Times New Roman" w:hAnsi="Times New Roman" w:cs="Times New Roman"/>
                <w:b/>
                <w:color w:val="000000"/>
                <w:sz w:val="24"/>
                <w:szCs w:val="24"/>
              </w:rPr>
              <w:t xml:space="preserve">Cấp Giấy chứng nhận quyền sử dụng đất, quyền sở hữu tài sản gắn liền với đất đối với tài sản là </w:t>
            </w:r>
            <w:r w:rsidRPr="004F6631">
              <w:rPr>
                <w:rFonts w:ascii="Times New Roman" w:hAnsi="Times New Roman" w:cs="Times New Roman"/>
                <w:b/>
                <w:color w:val="000000"/>
                <w:sz w:val="24"/>
                <w:szCs w:val="24"/>
                <w:lang w:val="vi-VN"/>
              </w:rPr>
              <w:t>nhà ở</w:t>
            </w:r>
            <w:bookmarkEnd w:id="1904"/>
            <w:bookmarkEnd w:id="1905"/>
          </w:p>
        </w:tc>
        <w:tc>
          <w:tcPr>
            <w:tcW w:w="4961" w:type="dxa"/>
          </w:tcPr>
          <w:p w14:paraId="380DE4A3"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z w:val="24"/>
                <w:szCs w:val="24"/>
              </w:rPr>
            </w:pPr>
          </w:p>
        </w:tc>
        <w:tc>
          <w:tcPr>
            <w:tcW w:w="3969" w:type="dxa"/>
          </w:tcPr>
          <w:p w14:paraId="08090EFF"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53BFB107" w14:textId="77777777" w:rsidTr="00FF1265">
        <w:tc>
          <w:tcPr>
            <w:tcW w:w="5240" w:type="dxa"/>
          </w:tcPr>
          <w:p w14:paraId="7D09423A"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x-none"/>
              </w:rPr>
            </w:pPr>
            <w:r w:rsidRPr="004F6631">
              <w:rPr>
                <w:rFonts w:ascii="Times New Roman" w:hAnsi="Times New Roman" w:cs="Times New Roman"/>
                <w:color w:val="000000"/>
                <w:spacing w:val="2"/>
                <w:sz w:val="24"/>
                <w:szCs w:val="24"/>
              </w:rPr>
              <w:t>1</w:t>
            </w:r>
            <w:r w:rsidRPr="004F6631">
              <w:rPr>
                <w:rFonts w:ascii="Times New Roman" w:hAnsi="Times New Roman" w:cs="Times New Roman"/>
                <w:color w:val="000000"/>
                <w:spacing w:val="2"/>
                <w:sz w:val="24"/>
                <w:szCs w:val="24"/>
                <w:lang w:val="vi-VN"/>
              </w:rPr>
              <w:t xml:space="preserve">. Hộ gia đình, cá nhân </w:t>
            </w:r>
            <w:r w:rsidRPr="004F6631">
              <w:rPr>
                <w:rFonts w:ascii="Times New Roman" w:hAnsi="Times New Roman" w:cs="Times New Roman"/>
                <w:color w:val="000000"/>
                <w:spacing w:val="2"/>
                <w:sz w:val="24"/>
                <w:szCs w:val="24"/>
              </w:rPr>
              <w:t xml:space="preserve">sở hữu nhà ở được cấp Giấy chứng nhận quyền sử dụng đất, quyền sở hữu tài sản gắn liền với đất khi </w:t>
            </w:r>
            <w:r w:rsidRPr="004F6631">
              <w:rPr>
                <w:rFonts w:ascii="Times New Roman" w:hAnsi="Times New Roman" w:cs="Times New Roman"/>
                <w:color w:val="000000"/>
                <w:spacing w:val="2"/>
                <w:sz w:val="24"/>
                <w:szCs w:val="24"/>
                <w:lang w:val="vi-VN"/>
              </w:rPr>
              <w:t xml:space="preserve">có </w:t>
            </w:r>
            <w:r w:rsidRPr="004F6631">
              <w:rPr>
                <w:rFonts w:ascii="Times New Roman" w:hAnsi="Times New Roman" w:cs="Times New Roman"/>
                <w:color w:val="000000"/>
                <w:spacing w:val="2"/>
                <w:sz w:val="24"/>
                <w:szCs w:val="24"/>
              </w:rPr>
              <w:t xml:space="preserve">một trong các loại </w:t>
            </w:r>
            <w:r w:rsidRPr="004F6631">
              <w:rPr>
                <w:rFonts w:ascii="Times New Roman" w:hAnsi="Times New Roman" w:cs="Times New Roman"/>
                <w:color w:val="000000"/>
                <w:spacing w:val="2"/>
                <w:sz w:val="24"/>
                <w:szCs w:val="24"/>
                <w:lang w:val="vi-VN"/>
              </w:rPr>
              <w:t xml:space="preserve">giấy tờ </w:t>
            </w:r>
            <w:r w:rsidRPr="004F6631">
              <w:rPr>
                <w:rFonts w:ascii="Times New Roman" w:hAnsi="Times New Roman" w:cs="Times New Roman"/>
                <w:color w:val="000000"/>
                <w:spacing w:val="2"/>
                <w:sz w:val="24"/>
                <w:szCs w:val="24"/>
              </w:rPr>
              <w:t>sau đây</w:t>
            </w:r>
            <w:r w:rsidRPr="004F6631">
              <w:rPr>
                <w:rFonts w:ascii="Times New Roman" w:hAnsi="Times New Roman" w:cs="Times New Roman"/>
                <w:color w:val="000000"/>
                <w:spacing w:val="2"/>
                <w:sz w:val="24"/>
                <w:szCs w:val="24"/>
                <w:lang w:val="vi-VN"/>
              </w:rPr>
              <w:t>:</w:t>
            </w:r>
          </w:p>
        </w:tc>
        <w:tc>
          <w:tcPr>
            <w:tcW w:w="4961" w:type="dxa"/>
          </w:tcPr>
          <w:p w14:paraId="673E94CB"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66DF14F9"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6EC6570F" w14:textId="77777777" w:rsidTr="00FF1265">
        <w:tc>
          <w:tcPr>
            <w:tcW w:w="5240" w:type="dxa"/>
          </w:tcPr>
          <w:p w14:paraId="7BF73A59" w14:textId="77777777" w:rsidR="00EE1482" w:rsidRPr="004F6631" w:rsidRDefault="00EE1482" w:rsidP="00EE1482">
            <w:pPr>
              <w:widowControl w:val="0"/>
              <w:spacing w:before="40" w:after="40"/>
              <w:ind w:firstLine="0"/>
              <w:jc w:val="both"/>
              <w:rPr>
                <w:rFonts w:ascii="Times New Roman" w:hAnsi="Times New Roman" w:cs="Times New Roman"/>
                <w:color w:val="000000"/>
                <w:spacing w:val="3"/>
                <w:sz w:val="24"/>
                <w:szCs w:val="24"/>
                <w:lang w:val="vi-VN"/>
              </w:rPr>
            </w:pPr>
            <w:r w:rsidRPr="004F6631">
              <w:rPr>
                <w:rFonts w:ascii="Times New Roman" w:hAnsi="Times New Roman" w:cs="Times New Roman"/>
                <w:color w:val="000000"/>
                <w:spacing w:val="3"/>
                <w:sz w:val="24"/>
                <w:szCs w:val="24"/>
                <w:lang w:val="vi-VN"/>
              </w:rPr>
              <w:lastRenderedPageBreak/>
              <w:t>a) Giấy phép xây dựng nhà ở hoặc giấy phép xây dựng nhà ở có thời hạn đối với trường hợp phải xin giấy phép xây dựng theo quy định của pháp luật về xây dựng</w:t>
            </w:r>
            <w:r w:rsidRPr="004F6631">
              <w:rPr>
                <w:rFonts w:ascii="Times New Roman" w:hAnsi="Times New Roman" w:cs="Times New Roman"/>
                <w:color w:val="000000"/>
                <w:spacing w:val="3"/>
                <w:sz w:val="24"/>
                <w:szCs w:val="24"/>
              </w:rPr>
              <w:t>;</w:t>
            </w:r>
          </w:p>
        </w:tc>
        <w:tc>
          <w:tcPr>
            <w:tcW w:w="4961" w:type="dxa"/>
          </w:tcPr>
          <w:p w14:paraId="56865C3F"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3"/>
                <w:sz w:val="24"/>
                <w:szCs w:val="24"/>
                <w:lang w:val="vi-VN"/>
              </w:rPr>
            </w:pPr>
          </w:p>
        </w:tc>
        <w:tc>
          <w:tcPr>
            <w:tcW w:w="3969" w:type="dxa"/>
          </w:tcPr>
          <w:p w14:paraId="7B8DB6B9" w14:textId="77777777" w:rsidR="00EE1482" w:rsidRPr="004F6631" w:rsidRDefault="00EE1482" w:rsidP="00EE1482">
            <w:pPr>
              <w:widowControl w:val="0"/>
              <w:spacing w:before="40" w:after="40"/>
              <w:ind w:firstLine="0"/>
              <w:rPr>
                <w:rFonts w:ascii="Times New Roman" w:hAnsi="Times New Roman" w:cs="Times New Roman"/>
                <w:bCs/>
                <w:color w:val="000000"/>
                <w:spacing w:val="3"/>
                <w:sz w:val="24"/>
                <w:szCs w:val="24"/>
                <w:lang w:val="vi-VN"/>
              </w:rPr>
            </w:pPr>
          </w:p>
        </w:tc>
      </w:tr>
      <w:tr w:rsidR="00EE1482" w:rsidRPr="004F6631" w14:paraId="7658B6E1" w14:textId="77777777" w:rsidTr="00FF1265">
        <w:tc>
          <w:tcPr>
            <w:tcW w:w="5240" w:type="dxa"/>
          </w:tcPr>
          <w:p w14:paraId="4A06DCF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Hợp đồng mua bán nhà ở thuộc sở hữu nhà nước theo quy định tại Nghị định số 61-CP ngày 05 tháng 7 năm 1994 của Chính phủ về mua bán và kinh doanh nhà ở hoặc giấy tờ về thanh lý, hóa giá nhà ở thuộc sở hữu nhà nước từ trước ngày 05 tháng 7 năm 1994;</w:t>
            </w:r>
          </w:p>
        </w:tc>
        <w:tc>
          <w:tcPr>
            <w:tcW w:w="4961" w:type="dxa"/>
          </w:tcPr>
          <w:p w14:paraId="0458267C"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44C9175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025B1EC2" w14:textId="77777777" w:rsidTr="00FF1265">
        <w:tc>
          <w:tcPr>
            <w:tcW w:w="5240" w:type="dxa"/>
          </w:tcPr>
          <w:p w14:paraId="446CCE73" w14:textId="77777777" w:rsidR="00EE1482" w:rsidRPr="004F6631" w:rsidRDefault="00EE1482" w:rsidP="00EE1482">
            <w:pPr>
              <w:widowControl w:val="0"/>
              <w:spacing w:before="40" w:after="40"/>
              <w:ind w:firstLine="0"/>
              <w:jc w:val="both"/>
              <w:rPr>
                <w:rFonts w:ascii="Times New Roman" w:hAnsi="Times New Roman" w:cs="Times New Roman"/>
                <w:color w:val="000000"/>
                <w:spacing w:val="-8"/>
                <w:sz w:val="24"/>
                <w:szCs w:val="24"/>
                <w:lang w:val="vi-VN"/>
              </w:rPr>
            </w:pPr>
            <w:r w:rsidRPr="004F6631">
              <w:rPr>
                <w:rFonts w:ascii="Times New Roman" w:hAnsi="Times New Roman" w:cs="Times New Roman"/>
                <w:color w:val="000000"/>
                <w:spacing w:val="-8"/>
                <w:sz w:val="24"/>
                <w:szCs w:val="24"/>
                <w:lang w:val="vi-VN"/>
              </w:rPr>
              <w:t>c) Giấy tờ về giao hoặc tặng nhà tình nghĩa, nhà tình thương, nhà đại đoàn kết;</w:t>
            </w:r>
          </w:p>
        </w:tc>
        <w:tc>
          <w:tcPr>
            <w:tcW w:w="4961" w:type="dxa"/>
          </w:tcPr>
          <w:p w14:paraId="1D38DD3C"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8"/>
                <w:sz w:val="24"/>
                <w:szCs w:val="24"/>
                <w:lang w:val="vi-VN"/>
              </w:rPr>
            </w:pPr>
          </w:p>
        </w:tc>
        <w:tc>
          <w:tcPr>
            <w:tcW w:w="3969" w:type="dxa"/>
          </w:tcPr>
          <w:p w14:paraId="298BF6E7" w14:textId="77777777" w:rsidR="00EE1482" w:rsidRPr="004F6631" w:rsidRDefault="00EE1482" w:rsidP="00EE1482">
            <w:pPr>
              <w:widowControl w:val="0"/>
              <w:spacing w:before="40" w:after="40"/>
              <w:ind w:firstLine="0"/>
              <w:rPr>
                <w:rFonts w:ascii="Times New Roman" w:hAnsi="Times New Roman" w:cs="Times New Roman"/>
                <w:bCs/>
                <w:color w:val="000000"/>
                <w:spacing w:val="-8"/>
                <w:sz w:val="24"/>
                <w:szCs w:val="24"/>
                <w:lang w:val="vi-VN"/>
              </w:rPr>
            </w:pPr>
          </w:p>
        </w:tc>
      </w:tr>
      <w:tr w:rsidR="00EE1482" w:rsidRPr="004F6631" w14:paraId="489D4FEF" w14:textId="77777777" w:rsidTr="00FF1265">
        <w:tc>
          <w:tcPr>
            <w:tcW w:w="5240" w:type="dxa"/>
          </w:tcPr>
          <w:p w14:paraId="7CB7B5D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Giấy tờ về sở hữu nhà ở do cơ quan có thẩm quyền cấp qua các thời kỳ mà nhà đất đó không thuộc diện Nhà nước xác lập sở hữu toàn dân theo quy định tại Nghị quyết số 23/2003/QH11 ngày 26 tháng 11 năm 2003 của Quốc hội về nhà đất do Nhà nước đã quản lý, bố trí sử dụng trong quá trình thực hiện các chính sách quản lý nhà đất và chính sách cải tạo xã hội chủ nghĩa trước ngày 01 tháng 7 năm 1991, Nghị quyết số 755/2005/NQ-UBTVQH11 ngày 02 tháng 4 năm 2005 của Ủy ban Thường vụ Quốc hội</w:t>
            </w:r>
            <w:r w:rsidRPr="004F6631">
              <w:rPr>
                <w:rFonts w:ascii="Times New Roman" w:hAnsi="Times New Roman" w:cs="Times New Roman"/>
                <w:color w:val="000000"/>
                <w:sz w:val="24"/>
                <w:szCs w:val="24"/>
              </w:rPr>
              <w:t xml:space="preserve"> quy</w:t>
            </w:r>
            <w:r w:rsidRPr="004F6631">
              <w:rPr>
                <w:rFonts w:ascii="Times New Roman" w:hAnsi="Times New Roman" w:cs="Times New Roman"/>
                <w:color w:val="000000"/>
                <w:sz w:val="24"/>
                <w:szCs w:val="24"/>
                <w:lang w:val="vi-VN"/>
              </w:rPr>
              <w:t xml:space="preserve"> định việc giải quyết đối với một số trường hợp cụ thể về nhà đất trong quá trình thực hiện các chính sách quản lý nhà đất và chính sách cải tạo xã hội chủ nghĩa trước ngày 01 tháng 7 năm 1991</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4961" w:type="dxa"/>
          </w:tcPr>
          <w:p w14:paraId="2EC7F03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4758641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1C93A5E4" w14:textId="77777777" w:rsidTr="00FF1265">
        <w:tc>
          <w:tcPr>
            <w:tcW w:w="5240" w:type="dxa"/>
          </w:tcPr>
          <w:p w14:paraId="561053F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đ) Giấy tờ về mua bán hoặc nhận tặng cho hoặc đổi hoặc nhận thừa kế nhà ở đã có chứng nhận của công chứng hoặc chứng thực của Ủy ban nhân dân cấp có thẩm quyền theo quy định của pháp luật đối với trường hợp giao dịch trước ngày 01 tháng 7 năm 2006.</w:t>
            </w:r>
          </w:p>
        </w:tc>
        <w:tc>
          <w:tcPr>
            <w:tcW w:w="4961" w:type="dxa"/>
          </w:tcPr>
          <w:p w14:paraId="4B73451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02F3D7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9C7D739" w14:textId="77777777" w:rsidTr="00FF1265">
        <w:tc>
          <w:tcPr>
            <w:tcW w:w="5240" w:type="dxa"/>
          </w:tcPr>
          <w:p w14:paraId="674FCC7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nhà ở do mua, nhận tặng cho, đổi, nhận thừa kế kể từ ngày 01 tháng 7 năm 2006</w:t>
            </w:r>
            <w:r w:rsidRPr="004F6631">
              <w:rPr>
                <w:rFonts w:ascii="Times New Roman" w:hAnsi="Times New Roman" w:cs="Times New Roman"/>
                <w:color w:val="000000"/>
                <w:sz w:val="24"/>
                <w:szCs w:val="24"/>
              </w:rPr>
              <w:t xml:space="preserve"> trở về sau</w:t>
            </w:r>
            <w:r w:rsidRPr="004F6631">
              <w:rPr>
                <w:rFonts w:ascii="Times New Roman" w:hAnsi="Times New Roman" w:cs="Times New Roman"/>
                <w:color w:val="000000"/>
                <w:sz w:val="24"/>
                <w:szCs w:val="24"/>
                <w:lang w:val="vi-VN"/>
              </w:rPr>
              <w:t xml:space="preserve"> thì phải có văn bản về giao dịch đó theo quy định của pháp luật về nhà ở.</w:t>
            </w:r>
          </w:p>
        </w:tc>
        <w:tc>
          <w:tcPr>
            <w:tcW w:w="4961" w:type="dxa"/>
          </w:tcPr>
          <w:p w14:paraId="7B6379E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32492F4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733A0C7F" w14:textId="77777777" w:rsidTr="00FF1265">
        <w:tc>
          <w:tcPr>
            <w:tcW w:w="5240" w:type="dxa"/>
          </w:tcPr>
          <w:p w14:paraId="0298A3A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Trường hợp nhà ở do mua của doanh nghiệp</w:t>
            </w:r>
            <w:r w:rsidRPr="004F6631">
              <w:rPr>
                <w:rFonts w:ascii="Times New Roman" w:hAnsi="Times New Roman" w:cs="Times New Roman"/>
                <w:color w:val="000000"/>
                <w:sz w:val="24"/>
                <w:szCs w:val="24"/>
              </w:rPr>
              <w:t xml:space="preserve"> kinh doanh bất động sản</w:t>
            </w:r>
            <w:r w:rsidRPr="004F6631">
              <w:rPr>
                <w:rFonts w:ascii="Times New Roman" w:hAnsi="Times New Roman" w:cs="Times New Roman"/>
                <w:color w:val="000000"/>
                <w:sz w:val="24"/>
                <w:szCs w:val="24"/>
                <w:lang w:val="vi-VN"/>
              </w:rPr>
              <w:t xml:space="preserve"> đầu tư xây dựng để bán thì phải có hợp đồng mua bán nhà ở do hai bên ký kết;</w:t>
            </w:r>
          </w:p>
        </w:tc>
        <w:tc>
          <w:tcPr>
            <w:tcW w:w="4961" w:type="dxa"/>
          </w:tcPr>
          <w:p w14:paraId="34CB7146"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7BC54CF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1BD4F45D" w14:textId="77777777" w:rsidTr="00FF1265">
        <w:tc>
          <w:tcPr>
            <w:tcW w:w="5240" w:type="dxa"/>
          </w:tcPr>
          <w:p w14:paraId="14FE661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e) Bản án hoặc quyết định của T</w:t>
            </w:r>
            <w:r w:rsidRPr="004F6631">
              <w:rPr>
                <w:rFonts w:ascii="Times New Roman" w:hAnsi="Times New Roman" w:cs="Times New Roman"/>
                <w:color w:val="000000"/>
                <w:sz w:val="24"/>
                <w:szCs w:val="24"/>
              </w:rPr>
              <w:t>òa</w:t>
            </w:r>
            <w:r w:rsidRPr="004F6631">
              <w:rPr>
                <w:rFonts w:ascii="Times New Roman" w:hAnsi="Times New Roman" w:cs="Times New Roman"/>
                <w:color w:val="000000"/>
                <w:sz w:val="24"/>
                <w:szCs w:val="24"/>
                <w:lang w:val="vi-VN"/>
              </w:rPr>
              <w:t xml:space="preserve"> án hoặc giấy tờ của cơ quan nhà nước có thẩm quyền đã có hiệu lực pháp luật mà có xác định quyền sở hữu nhà ở; </w:t>
            </w:r>
          </w:p>
        </w:tc>
        <w:tc>
          <w:tcPr>
            <w:tcW w:w="4961" w:type="dxa"/>
          </w:tcPr>
          <w:p w14:paraId="7E9E4C7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19E7D36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56CA54BB" w14:textId="77777777" w:rsidTr="00FF1265">
        <w:tc>
          <w:tcPr>
            <w:tcW w:w="5240" w:type="dxa"/>
          </w:tcPr>
          <w:p w14:paraId="53AF431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g) Một trong những giấy tờ quy định </w:t>
            </w:r>
            <w:r w:rsidRPr="004F6631">
              <w:rPr>
                <w:rFonts w:ascii="Times New Roman" w:hAnsi="Times New Roman" w:cs="Times New Roman"/>
                <w:color w:val="000000"/>
                <w:sz w:val="24"/>
                <w:szCs w:val="24"/>
              </w:rPr>
              <w:t xml:space="preserve">tại các điểm a, b, c, d, đ và e </w:t>
            </w:r>
            <w:r w:rsidRPr="004F6631">
              <w:rPr>
                <w:rFonts w:ascii="Times New Roman" w:hAnsi="Times New Roman" w:cs="Times New Roman"/>
                <w:color w:val="000000"/>
                <w:sz w:val="24"/>
                <w:szCs w:val="24"/>
                <w:lang w:val="vi-VN"/>
              </w:rPr>
              <w:t>khoản này mà trên giấy tờ đó ghi tên người khác</w:t>
            </w:r>
            <w:r w:rsidRPr="004F6631">
              <w:rPr>
                <w:rFonts w:ascii="Times New Roman" w:hAnsi="Times New Roman" w:cs="Times New Roman"/>
                <w:color w:val="000000"/>
                <w:sz w:val="24"/>
                <w:szCs w:val="24"/>
              </w:rPr>
              <w:t xml:space="preserve"> và đang không có tranh chấp.</w:t>
            </w:r>
          </w:p>
        </w:tc>
        <w:tc>
          <w:tcPr>
            <w:tcW w:w="4961" w:type="dxa"/>
          </w:tcPr>
          <w:p w14:paraId="05ACAE4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4CA5CD9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2102DC5" w14:textId="77777777" w:rsidTr="00FF1265">
        <w:tc>
          <w:tcPr>
            <w:tcW w:w="5240" w:type="dxa"/>
          </w:tcPr>
          <w:p w14:paraId="2B217F4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Trường hợp </w:t>
            </w:r>
            <w:r w:rsidRPr="004F6631">
              <w:rPr>
                <w:rFonts w:ascii="Times New Roman" w:hAnsi="Times New Roman" w:cs="Times New Roman"/>
                <w:color w:val="000000"/>
                <w:sz w:val="24"/>
                <w:szCs w:val="24"/>
              </w:rPr>
              <w:t xml:space="preserve">hộ gia đình, </w:t>
            </w:r>
            <w:r w:rsidRPr="004F6631">
              <w:rPr>
                <w:rFonts w:ascii="Times New Roman" w:hAnsi="Times New Roman" w:cs="Times New Roman"/>
                <w:color w:val="000000"/>
                <w:sz w:val="24"/>
                <w:szCs w:val="24"/>
                <w:lang w:val="vi-VN"/>
              </w:rPr>
              <w:t xml:space="preserve">cá nhân </w:t>
            </w:r>
            <w:r w:rsidRPr="004F6631">
              <w:rPr>
                <w:rFonts w:ascii="Times New Roman" w:hAnsi="Times New Roman" w:cs="Times New Roman"/>
                <w:color w:val="000000"/>
                <w:sz w:val="24"/>
                <w:szCs w:val="24"/>
              </w:rPr>
              <w:t xml:space="preserve">có </w:t>
            </w:r>
            <w:r w:rsidRPr="004F6631">
              <w:rPr>
                <w:rFonts w:ascii="Times New Roman" w:hAnsi="Times New Roman" w:cs="Times New Roman"/>
                <w:color w:val="000000"/>
                <w:sz w:val="24"/>
                <w:szCs w:val="24"/>
                <w:lang w:val="vi-VN"/>
              </w:rPr>
              <w:t>nhà ở trước ngày 01 tháng 7 năm 2006</w:t>
            </w:r>
            <w:r w:rsidRPr="004F6631">
              <w:rPr>
                <w:rFonts w:ascii="Times New Roman" w:hAnsi="Times New Roman" w:cs="Times New Roman"/>
                <w:color w:val="000000"/>
                <w:sz w:val="24"/>
                <w:szCs w:val="24"/>
              </w:rPr>
              <w:t xml:space="preserve"> mà không có giấy tờ quy định tại khoản 1 Điều này đang không có tranh chấp thì được cấp Giấy chứng nhận quyền sử dụng đất, quyền sở hữu tài sản gắn liền với đất.</w:t>
            </w:r>
          </w:p>
        </w:tc>
        <w:tc>
          <w:tcPr>
            <w:tcW w:w="4961" w:type="dxa"/>
          </w:tcPr>
          <w:p w14:paraId="3F1C6524"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F60DF3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149ED15" w14:textId="77777777" w:rsidTr="00FF1265">
        <w:tc>
          <w:tcPr>
            <w:tcW w:w="5240" w:type="dxa"/>
          </w:tcPr>
          <w:p w14:paraId="31B8A5F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Trường hợp hộ gia đình, cá nhân có nhà ở không thuộc quy định tại khoản 1 và khoản 2 Điều này mà thuộc trường hợp không phải xin giấy phép xây dựng thì được cấp Giấy chứng nhận quyền sử dụng đất, quyền sở hữu tài sản gắn liền với đất; đối với trường hợp phải xin phép xây dựng</w:t>
            </w:r>
            <w:r w:rsidRPr="004F6631">
              <w:rPr>
                <w:rFonts w:ascii="Times New Roman" w:hAnsi="Times New Roman" w:cs="Times New Roman"/>
                <w:color w:val="000000"/>
                <w:sz w:val="24"/>
                <w:szCs w:val="24"/>
                <w:lang w:val="vi-VN"/>
              </w:rPr>
              <w:t xml:space="preserve"> thì</w:t>
            </w:r>
            <w:r w:rsidRPr="004F6631">
              <w:rPr>
                <w:rFonts w:ascii="Times New Roman" w:hAnsi="Times New Roman" w:cs="Times New Roman"/>
                <w:color w:val="000000"/>
                <w:sz w:val="24"/>
                <w:szCs w:val="24"/>
              </w:rPr>
              <w:t xml:space="preserve"> phải có giấy xác nhận của cơ quan có chức năng quản lý về xây dựng </w:t>
            </w:r>
            <w:r w:rsidRPr="004F6631">
              <w:rPr>
                <w:rFonts w:ascii="Times New Roman" w:hAnsi="Times New Roman" w:cs="Times New Roman"/>
                <w:color w:val="000000"/>
                <w:sz w:val="24"/>
                <w:szCs w:val="24"/>
                <w:lang w:val="vi-VN"/>
              </w:rPr>
              <w:t>cấp huyện đủ điều kiện tồn tại nhà ở đó theo quy định của pháp luật về xây dựng</w:t>
            </w:r>
            <w:r w:rsidRPr="004F6631">
              <w:rPr>
                <w:rFonts w:ascii="Times New Roman" w:hAnsi="Times New Roman" w:cs="Times New Roman"/>
                <w:color w:val="000000"/>
                <w:sz w:val="24"/>
                <w:szCs w:val="24"/>
              </w:rPr>
              <w:t>.</w:t>
            </w:r>
          </w:p>
        </w:tc>
        <w:tc>
          <w:tcPr>
            <w:tcW w:w="4961" w:type="dxa"/>
          </w:tcPr>
          <w:p w14:paraId="13C43646"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962D5B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7773670" w14:textId="77777777" w:rsidTr="00FF1265">
        <w:tc>
          <w:tcPr>
            <w:tcW w:w="5240" w:type="dxa"/>
          </w:tcPr>
          <w:p w14:paraId="2C19089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Tổ chức trong nước</w:t>
            </w:r>
            <w:r w:rsidRPr="004F6631">
              <w:rPr>
                <w:rFonts w:ascii="Times New Roman" w:hAnsi="Times New Roman" w:cs="Times New Roman"/>
                <w:color w:val="000000"/>
                <w:sz w:val="24"/>
                <w:szCs w:val="24"/>
              </w:rPr>
              <w:t>, tổ chức kinh tế có vốn đầu tư nước ngoài, n</w:t>
            </w:r>
            <w:r w:rsidRPr="004F6631">
              <w:rPr>
                <w:rFonts w:ascii="Times New Roman" w:hAnsi="Times New Roman" w:cs="Times New Roman"/>
                <w:color w:val="000000"/>
                <w:sz w:val="24"/>
                <w:szCs w:val="24"/>
                <w:lang w:val="vi-VN"/>
              </w:rPr>
              <w:t xml:space="preserve">gười </w:t>
            </w:r>
            <w:r w:rsidRPr="004F6631">
              <w:rPr>
                <w:rFonts w:ascii="Times New Roman" w:hAnsi="Times New Roman" w:cs="Times New Roman"/>
                <w:color w:val="000000"/>
                <w:sz w:val="24"/>
                <w:szCs w:val="24"/>
              </w:rPr>
              <w:t>gốc Việt Nam định cư ở nước ngoài đầu tư xây dựng n</w:t>
            </w:r>
            <w:r w:rsidRPr="004F6631">
              <w:rPr>
                <w:rFonts w:ascii="Times New Roman" w:hAnsi="Times New Roman" w:cs="Times New Roman"/>
                <w:color w:val="000000"/>
                <w:sz w:val="24"/>
                <w:szCs w:val="24"/>
                <w:lang w:val="vi-VN"/>
              </w:rPr>
              <w:t>hà ở để kinh doanh có giấy tờ</w:t>
            </w:r>
            <w:r w:rsidRPr="004F6631">
              <w:rPr>
                <w:rFonts w:ascii="Times New Roman" w:hAnsi="Times New Roman" w:cs="Times New Roman"/>
                <w:color w:val="000000"/>
                <w:sz w:val="24"/>
                <w:szCs w:val="24"/>
              </w:rPr>
              <w:t xml:space="preserve"> phù hợp với quy định của pháp luật về nhà ở thì được cấp Giấy chứng nhận quyền sử dụng đất, quyền sở hữu tài sản gắn liền với đất. </w:t>
            </w:r>
          </w:p>
        </w:tc>
        <w:tc>
          <w:tcPr>
            <w:tcW w:w="4961" w:type="dxa"/>
          </w:tcPr>
          <w:p w14:paraId="576B20A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3D1AA4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A09327D" w14:textId="77777777" w:rsidTr="00FF1265">
        <w:tc>
          <w:tcPr>
            <w:tcW w:w="5240" w:type="dxa"/>
          </w:tcPr>
          <w:p w14:paraId="437053E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Trường hợp mua, nhận tặng cho, nhận thừa kế nhà ở hoặc được sở hữu nhà ở thông qua hình thức khác theo quy định của pháp luật thì phải có giấy tờ về giao dịch đó theo quy định của pháp luật</w:t>
            </w:r>
            <w:r w:rsidRPr="004F6631">
              <w:rPr>
                <w:rFonts w:ascii="Times New Roman" w:hAnsi="Times New Roman" w:cs="Times New Roman"/>
                <w:color w:val="000000"/>
                <w:sz w:val="24"/>
                <w:szCs w:val="24"/>
              </w:rPr>
              <w:t>.</w:t>
            </w:r>
          </w:p>
        </w:tc>
        <w:tc>
          <w:tcPr>
            <w:tcW w:w="4961" w:type="dxa"/>
          </w:tcPr>
          <w:p w14:paraId="4750CB38"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0191038E"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D1C00E7" w14:textId="77777777" w:rsidTr="00FF1265">
        <w:tc>
          <w:tcPr>
            <w:tcW w:w="5240" w:type="dxa"/>
          </w:tcPr>
          <w:p w14:paraId="1DE2924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Trường hợp chủ sở hữu nhà ở </w:t>
            </w:r>
            <w:r w:rsidRPr="004F6631">
              <w:rPr>
                <w:rFonts w:ascii="Times New Roman" w:hAnsi="Times New Roman" w:cs="Times New Roman"/>
                <w:color w:val="000000"/>
                <w:sz w:val="24"/>
                <w:szCs w:val="24"/>
              </w:rPr>
              <w:t xml:space="preserve">không có quyền sử dụng đất đối với thửa đất ở đó </w:t>
            </w:r>
            <w:r w:rsidRPr="004F6631">
              <w:rPr>
                <w:rFonts w:ascii="Times New Roman" w:hAnsi="Times New Roman" w:cs="Times New Roman"/>
                <w:color w:val="000000"/>
                <w:sz w:val="24"/>
                <w:szCs w:val="24"/>
                <w:lang w:val="vi-VN"/>
              </w:rPr>
              <w:t>thì</w:t>
            </w:r>
            <w:r w:rsidRPr="004F6631">
              <w:rPr>
                <w:rFonts w:ascii="Times New Roman" w:hAnsi="Times New Roman" w:cs="Times New Roman"/>
                <w:color w:val="000000"/>
                <w:sz w:val="24"/>
                <w:szCs w:val="24"/>
              </w:rPr>
              <w:t xml:space="preserve"> việc cấp Giấy </w:t>
            </w:r>
            <w:r w:rsidRPr="004F6631">
              <w:rPr>
                <w:rFonts w:ascii="Times New Roman" w:hAnsi="Times New Roman" w:cs="Times New Roman"/>
                <w:color w:val="000000"/>
                <w:sz w:val="24"/>
                <w:szCs w:val="24"/>
              </w:rPr>
              <w:lastRenderedPageBreak/>
              <w:t>chứng nhận quyền sử dụng đất, quyền sở hữu tài sản gắn liền với đất được thực hiện như sau:</w:t>
            </w:r>
          </w:p>
        </w:tc>
        <w:tc>
          <w:tcPr>
            <w:tcW w:w="4961" w:type="dxa"/>
          </w:tcPr>
          <w:p w14:paraId="1811A996"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8A392C7"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4881ECA" w14:textId="77777777" w:rsidTr="00FF1265">
        <w:tc>
          <w:tcPr>
            <w:tcW w:w="5240" w:type="dxa"/>
          </w:tcPr>
          <w:p w14:paraId="765B81D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Đối với tổ chức nước ngoài, cá nhân nước ngoài sở hữu nhà ở tại Việt Nam thì phải có giấy tờ về giao dịch nhà ở theo quy định của pháp luật về nhà ở;</w:t>
            </w:r>
          </w:p>
        </w:tc>
        <w:tc>
          <w:tcPr>
            <w:tcW w:w="4961" w:type="dxa"/>
          </w:tcPr>
          <w:p w14:paraId="2F922DB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5EFA58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2F7E966" w14:textId="77777777" w:rsidTr="00FF1265">
        <w:tc>
          <w:tcPr>
            <w:tcW w:w="5240" w:type="dxa"/>
          </w:tcPr>
          <w:p w14:paraId="7511E42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b) Đối với chủ sở hữu nhà ở theo quy định của pháp luật về nhà ở mà không thuộc trường hợp quy định tại điểm a khoản này thì phải có </w:t>
            </w:r>
            <w:r w:rsidRPr="004F6631">
              <w:rPr>
                <w:rFonts w:ascii="Times New Roman" w:hAnsi="Times New Roman" w:cs="Times New Roman"/>
                <w:color w:val="000000"/>
                <w:sz w:val="24"/>
                <w:szCs w:val="24"/>
                <w:lang w:val="vi-VN"/>
              </w:rPr>
              <w:t>giấy tờ chứng minh về quyền sở hữu nhà ở theo quy định tại Điều này</w:t>
            </w:r>
            <w:r w:rsidRPr="004F6631">
              <w:rPr>
                <w:rFonts w:ascii="Times New Roman" w:hAnsi="Times New Roman" w:cs="Times New Roman"/>
                <w:color w:val="000000"/>
                <w:sz w:val="24"/>
                <w:szCs w:val="24"/>
              </w:rPr>
              <w:t xml:space="preserve"> và h</w:t>
            </w:r>
            <w:r w:rsidRPr="004F6631">
              <w:rPr>
                <w:rFonts w:ascii="Times New Roman" w:hAnsi="Times New Roman" w:cs="Times New Roman"/>
                <w:color w:val="000000"/>
                <w:sz w:val="24"/>
                <w:szCs w:val="24"/>
                <w:lang w:val="vi-VN"/>
              </w:rPr>
              <w:t>ợp đồng thuê đất hoặc hợp đồng góp vốn hoặc hợp đồng hợp tác kinh doanh hoặc văn bản chấp thuận của người sử dụng đất đồng ý cho xây dựng nhà ở đã được công chứng hoặc chứng thực theo quy định của pháp luật</w:t>
            </w:r>
            <w:r w:rsidRPr="004F6631">
              <w:rPr>
                <w:rFonts w:ascii="Times New Roman" w:hAnsi="Times New Roman" w:cs="Times New Roman"/>
                <w:color w:val="000000"/>
                <w:sz w:val="24"/>
                <w:szCs w:val="24"/>
              </w:rPr>
              <w:t>;</w:t>
            </w:r>
          </w:p>
        </w:tc>
        <w:tc>
          <w:tcPr>
            <w:tcW w:w="4961" w:type="dxa"/>
          </w:tcPr>
          <w:p w14:paraId="4A6B866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A1051E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C450024" w14:textId="77777777" w:rsidTr="00FF1265">
        <w:tc>
          <w:tcPr>
            <w:tcW w:w="5240" w:type="dxa"/>
          </w:tcPr>
          <w:p w14:paraId="4BC1B55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Trường hợp công trình có mục đích hỗn hợp theo quy định của pháp luật và được tạo lập trên đất ở thì được cấp Giấy chứng nhận quyền sử dụng đất, quyền sở hữu tài sản gắn liền với đất đối với tài sản là hạng mục công trình hoặc toàn bộ công trình đó; thời hạn sử dụng đất là ổn định lâu dài.</w:t>
            </w:r>
          </w:p>
        </w:tc>
        <w:tc>
          <w:tcPr>
            <w:tcW w:w="4961" w:type="dxa"/>
          </w:tcPr>
          <w:p w14:paraId="61558DE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A32FBC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8FE10D0" w14:textId="77777777" w:rsidTr="00FF1265">
        <w:tc>
          <w:tcPr>
            <w:tcW w:w="5240" w:type="dxa"/>
          </w:tcPr>
          <w:p w14:paraId="2E235F37" w14:textId="60D13EA0"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pacing w:val="2"/>
                <w:sz w:val="24"/>
                <w:szCs w:val="24"/>
                <w:lang w:val="vi-VN"/>
              </w:rPr>
            </w:pPr>
            <w:bookmarkStart w:id="1907" w:name="_Ref131273227"/>
            <w:bookmarkStart w:id="1908" w:name="_Toc149829259"/>
            <w:bookmarkEnd w:id="1906"/>
            <w:r w:rsidRPr="004F6631">
              <w:rPr>
                <w:rFonts w:ascii="Times New Roman" w:hAnsi="Times New Roman" w:cs="Times New Roman"/>
                <w:b/>
                <w:color w:val="000000"/>
                <w:spacing w:val="2"/>
                <w:sz w:val="24"/>
                <w:szCs w:val="24"/>
              </w:rPr>
              <w:t>Cấp Giấy chứng nhận</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b/>
                <w:color w:val="000000"/>
                <w:spacing w:val="2"/>
                <w:sz w:val="24"/>
                <w:szCs w:val="24"/>
              </w:rPr>
              <w:t xml:space="preserve">quyền sử dụng đất, quyền sở hữu tài sản gắn liền với đất đối với tài sản là </w:t>
            </w:r>
            <w:r w:rsidRPr="004F6631">
              <w:rPr>
                <w:rFonts w:ascii="Times New Roman" w:hAnsi="Times New Roman" w:cs="Times New Roman"/>
                <w:b/>
                <w:color w:val="000000"/>
                <w:spacing w:val="2"/>
                <w:sz w:val="24"/>
                <w:szCs w:val="24"/>
                <w:lang w:val="vi-VN"/>
              </w:rPr>
              <w:t>công trình xây dựng không phải là nhà ở</w:t>
            </w:r>
            <w:bookmarkEnd w:id="1907"/>
            <w:bookmarkEnd w:id="1908"/>
            <w:r w:rsidRPr="004F6631">
              <w:rPr>
                <w:rFonts w:ascii="Times New Roman" w:hAnsi="Times New Roman" w:cs="Times New Roman"/>
                <w:b/>
                <w:color w:val="000000"/>
                <w:spacing w:val="2"/>
                <w:sz w:val="24"/>
                <w:szCs w:val="24"/>
              </w:rPr>
              <w:t xml:space="preserve"> </w:t>
            </w:r>
          </w:p>
        </w:tc>
        <w:tc>
          <w:tcPr>
            <w:tcW w:w="4961" w:type="dxa"/>
          </w:tcPr>
          <w:p w14:paraId="1E0882D8" w14:textId="77777777" w:rsidR="00EE1482" w:rsidRPr="004F6631" w:rsidRDefault="00EE1482" w:rsidP="00EE1482">
            <w:pPr>
              <w:widowControl w:val="0"/>
              <w:tabs>
                <w:tab w:val="left" w:pos="0"/>
              </w:tabs>
              <w:spacing w:before="40" w:after="40"/>
              <w:ind w:firstLine="0"/>
              <w:jc w:val="both"/>
              <w:outlineLvl w:val="2"/>
              <w:rPr>
                <w:rFonts w:ascii="Times New Roman" w:hAnsi="Times New Roman" w:cs="Times New Roman"/>
                <w:bCs/>
                <w:color w:val="000000"/>
                <w:spacing w:val="2"/>
                <w:sz w:val="24"/>
                <w:szCs w:val="24"/>
              </w:rPr>
            </w:pPr>
          </w:p>
        </w:tc>
        <w:tc>
          <w:tcPr>
            <w:tcW w:w="3969" w:type="dxa"/>
          </w:tcPr>
          <w:p w14:paraId="47906558"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2"/>
                <w:sz w:val="24"/>
                <w:szCs w:val="24"/>
              </w:rPr>
            </w:pPr>
          </w:p>
        </w:tc>
      </w:tr>
      <w:tr w:rsidR="00EE1482" w:rsidRPr="004F6631" w14:paraId="64446364" w14:textId="77777777" w:rsidTr="00FF1265">
        <w:tc>
          <w:tcPr>
            <w:tcW w:w="5240" w:type="dxa"/>
          </w:tcPr>
          <w:p w14:paraId="45D7FC11"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Hộ gia đình, cá nhân, cộng đồng dân cư </w:t>
            </w:r>
            <w:r w:rsidRPr="004F6631">
              <w:rPr>
                <w:rFonts w:ascii="Times New Roman" w:hAnsi="Times New Roman" w:cs="Times New Roman"/>
                <w:color w:val="000000"/>
                <w:sz w:val="24"/>
                <w:szCs w:val="24"/>
              </w:rPr>
              <w:t xml:space="preserve">sở hữu công trình xây dựng được cấp Giấy chứng nhận quyền sử dụng đất, quyền sở hữu tài sản gắn liền với đất khi </w:t>
            </w:r>
            <w:r w:rsidRPr="004F6631">
              <w:rPr>
                <w:rFonts w:ascii="Times New Roman" w:hAnsi="Times New Roman" w:cs="Times New Roman"/>
                <w:color w:val="000000"/>
                <w:sz w:val="24"/>
                <w:szCs w:val="24"/>
                <w:lang w:val="vi-VN"/>
              </w:rPr>
              <w:t>có một trong các loại giấy tờ sau</w:t>
            </w:r>
            <w:r w:rsidRPr="004F6631">
              <w:rPr>
                <w:rFonts w:ascii="Times New Roman" w:hAnsi="Times New Roman" w:cs="Times New Roman"/>
                <w:color w:val="000000"/>
                <w:sz w:val="24"/>
                <w:szCs w:val="24"/>
              </w:rPr>
              <w:t xml:space="preserve"> đây</w:t>
            </w:r>
            <w:r w:rsidRPr="004F6631">
              <w:rPr>
                <w:rFonts w:ascii="Times New Roman" w:hAnsi="Times New Roman" w:cs="Times New Roman"/>
                <w:color w:val="000000"/>
                <w:sz w:val="24"/>
                <w:szCs w:val="24"/>
                <w:lang w:val="vi-VN"/>
              </w:rPr>
              <w:t>:</w:t>
            </w:r>
          </w:p>
        </w:tc>
        <w:tc>
          <w:tcPr>
            <w:tcW w:w="4961" w:type="dxa"/>
          </w:tcPr>
          <w:p w14:paraId="09EDDF7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05A1753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648BB13" w14:textId="77777777" w:rsidTr="00FF1265">
        <w:tc>
          <w:tcPr>
            <w:tcW w:w="5240" w:type="dxa"/>
          </w:tcPr>
          <w:p w14:paraId="2EA5DC7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Giấy phép xây dựng công trình hoặc giấy phép xây dựng công trình có thời hạn đối với trường hợp phải xin cấp giấy phép xây dựng theo quy định của pháp luật về xây dựng</w:t>
            </w:r>
            <w:r w:rsidRPr="004F6631">
              <w:rPr>
                <w:rFonts w:ascii="Times New Roman" w:hAnsi="Times New Roman" w:cs="Times New Roman"/>
                <w:color w:val="000000"/>
                <w:sz w:val="24"/>
                <w:szCs w:val="24"/>
              </w:rPr>
              <w:t>;</w:t>
            </w:r>
          </w:p>
        </w:tc>
        <w:tc>
          <w:tcPr>
            <w:tcW w:w="4961" w:type="dxa"/>
          </w:tcPr>
          <w:p w14:paraId="2C0721E9"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8ACC45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44BD9C10" w14:textId="77777777" w:rsidTr="00FF1265">
        <w:tc>
          <w:tcPr>
            <w:tcW w:w="5240" w:type="dxa"/>
          </w:tcPr>
          <w:p w14:paraId="5F3DCAB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Giấy tờ về sở hữu công trình xây dựng do cơ quan có thẩm quyền cấp qua các thời kỳ, trừ trường hợp Nhà nước đã quản lý, bố trí sử dụng;</w:t>
            </w:r>
          </w:p>
        </w:tc>
        <w:tc>
          <w:tcPr>
            <w:tcW w:w="4961" w:type="dxa"/>
          </w:tcPr>
          <w:p w14:paraId="6097211A"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0DDD2F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2648D219" w14:textId="77777777" w:rsidTr="00FF1265">
        <w:tc>
          <w:tcPr>
            <w:tcW w:w="5240" w:type="dxa"/>
          </w:tcPr>
          <w:p w14:paraId="3918DE7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c) Giấy tờ về mua bán hoặc tặng cho hoặc thừa kế công trình xây dựng theo quy định của pháp luật;</w:t>
            </w:r>
          </w:p>
        </w:tc>
        <w:tc>
          <w:tcPr>
            <w:tcW w:w="4961" w:type="dxa"/>
          </w:tcPr>
          <w:p w14:paraId="0A1B4E1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5490113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4084F98C" w14:textId="77777777" w:rsidTr="00FF1265">
        <w:tc>
          <w:tcPr>
            <w:tcW w:w="5240" w:type="dxa"/>
          </w:tcPr>
          <w:p w14:paraId="52B0C313"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lang w:val="vi-VN"/>
              </w:rPr>
              <w:t>d) Bản án hoặc quyết định của T</w:t>
            </w:r>
            <w:r w:rsidRPr="004F6631">
              <w:rPr>
                <w:rFonts w:ascii="Times New Roman" w:hAnsi="Times New Roman" w:cs="Times New Roman"/>
                <w:color w:val="000000"/>
                <w:spacing w:val="2"/>
                <w:sz w:val="24"/>
                <w:szCs w:val="24"/>
                <w:lang w:val="en-GB"/>
              </w:rPr>
              <w:t>òa</w:t>
            </w:r>
            <w:r w:rsidRPr="004F6631">
              <w:rPr>
                <w:rFonts w:ascii="Times New Roman" w:hAnsi="Times New Roman" w:cs="Times New Roman"/>
                <w:color w:val="000000"/>
                <w:spacing w:val="2"/>
                <w:sz w:val="24"/>
                <w:szCs w:val="24"/>
                <w:lang w:val="vi-VN"/>
              </w:rPr>
              <w:t xml:space="preserve"> án hoặc giấy tờ của cơ quan nhà nước có thẩm quyền đã có hiệu lực pháp luật mà có xác định quyền sở hữu công trình xây dựng; </w:t>
            </w:r>
          </w:p>
        </w:tc>
        <w:tc>
          <w:tcPr>
            <w:tcW w:w="4961" w:type="dxa"/>
          </w:tcPr>
          <w:p w14:paraId="6238A05E"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lang w:val="vi-VN"/>
              </w:rPr>
            </w:pPr>
          </w:p>
        </w:tc>
        <w:tc>
          <w:tcPr>
            <w:tcW w:w="3969" w:type="dxa"/>
          </w:tcPr>
          <w:p w14:paraId="316D28A4"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lang w:val="vi-VN"/>
              </w:rPr>
            </w:pPr>
          </w:p>
        </w:tc>
      </w:tr>
      <w:tr w:rsidR="00EE1482" w:rsidRPr="004F6631" w14:paraId="0A76CBDD" w14:textId="77777777" w:rsidTr="00FF1265">
        <w:tc>
          <w:tcPr>
            <w:tcW w:w="5240" w:type="dxa"/>
          </w:tcPr>
          <w:p w14:paraId="4866464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đ) </w:t>
            </w:r>
            <w:r w:rsidRPr="004F6631">
              <w:rPr>
                <w:rFonts w:ascii="Times New Roman" w:eastAsia="Calibri" w:hAnsi="Times New Roman" w:cs="Times New Roman"/>
                <w:color w:val="000000"/>
                <w:sz w:val="24"/>
                <w:szCs w:val="24"/>
              </w:rPr>
              <w:t>M</w:t>
            </w:r>
            <w:r w:rsidRPr="004F6631">
              <w:rPr>
                <w:rFonts w:ascii="Times New Roman" w:hAnsi="Times New Roman" w:cs="Times New Roman"/>
                <w:color w:val="000000"/>
                <w:sz w:val="24"/>
                <w:szCs w:val="24"/>
                <w:lang w:val="vi-VN"/>
              </w:rPr>
              <w:t xml:space="preserve">ột trong những giấy tờ quy định tại các điểm a, b, c và d khoản này mà trên giấy tờ đó ghi tên người khác </w:t>
            </w:r>
            <w:r w:rsidRPr="004F6631">
              <w:rPr>
                <w:rFonts w:ascii="Times New Roman" w:eastAsia="Calibri" w:hAnsi="Times New Roman" w:cs="Times New Roman"/>
                <w:color w:val="000000"/>
                <w:sz w:val="24"/>
                <w:szCs w:val="24"/>
              </w:rPr>
              <w:t>và đang không có tranh chấp.</w:t>
            </w:r>
          </w:p>
        </w:tc>
        <w:tc>
          <w:tcPr>
            <w:tcW w:w="4961" w:type="dxa"/>
          </w:tcPr>
          <w:p w14:paraId="16A1EFA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5D738A7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1E44DB36" w14:textId="77777777" w:rsidTr="00FF1265">
        <w:tc>
          <w:tcPr>
            <w:tcW w:w="5240" w:type="dxa"/>
          </w:tcPr>
          <w:p w14:paraId="0A779E07"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Trường hợp hộ gia đình, cá nhân, cộng đồng dân cư sở hữu công trình xây dựng trước ngày 01 tháng 7 năm 2004 mà không có giấy tờ quy định tại khoản 1 Điều này đang không có tranh chấp thì được cấp Giấy chứng nhận quyền sử dụng đất, quyền sở hữu tài sản gắn liền với đất.</w:t>
            </w:r>
          </w:p>
        </w:tc>
        <w:tc>
          <w:tcPr>
            <w:tcW w:w="4961" w:type="dxa"/>
          </w:tcPr>
          <w:p w14:paraId="29F6239F"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2C163A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90D2C0A" w14:textId="77777777" w:rsidTr="00FF1265">
        <w:tc>
          <w:tcPr>
            <w:tcW w:w="5240" w:type="dxa"/>
          </w:tcPr>
          <w:p w14:paraId="529A6FF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 Trường hợp hộ gia đình, cá nhân, cộng đồng dân cư sở hữu công trình xây dựng không thuộc quy định tại khoản 1 và khoản 2 Điều này mà thuộc trường hợp không phải xin giấy phép xây dựng thì được cấp Giấy chứng nhận quyền sử dụng đất, quyền sở hữu tài sản gắn liền với đất; đối với trường hợp phải xin phép xây dựng</w:t>
            </w:r>
            <w:r w:rsidRPr="004F6631">
              <w:rPr>
                <w:rFonts w:ascii="Times New Roman" w:hAnsi="Times New Roman" w:cs="Times New Roman"/>
                <w:color w:val="000000"/>
                <w:sz w:val="24"/>
                <w:szCs w:val="24"/>
                <w:lang w:val="vi-VN"/>
              </w:rPr>
              <w:t xml:space="preserve"> thì</w:t>
            </w:r>
            <w:r w:rsidRPr="004F6631">
              <w:rPr>
                <w:rFonts w:ascii="Times New Roman" w:hAnsi="Times New Roman" w:cs="Times New Roman"/>
                <w:color w:val="000000"/>
                <w:sz w:val="24"/>
                <w:szCs w:val="24"/>
              </w:rPr>
              <w:t xml:space="preserve"> phải có giấy xác nhận của cơ quan có chức năng quản lý về xây dựng </w:t>
            </w:r>
            <w:r w:rsidRPr="004F6631">
              <w:rPr>
                <w:rFonts w:ascii="Times New Roman" w:hAnsi="Times New Roman" w:cs="Times New Roman"/>
                <w:color w:val="000000"/>
                <w:sz w:val="24"/>
                <w:szCs w:val="24"/>
                <w:lang w:val="vi-VN"/>
              </w:rPr>
              <w:t xml:space="preserve">cấp huyện đủ điều kiện tồn tại </w:t>
            </w:r>
            <w:r w:rsidRPr="004F6631">
              <w:rPr>
                <w:rFonts w:ascii="Times New Roman" w:hAnsi="Times New Roman" w:cs="Times New Roman"/>
                <w:color w:val="000000"/>
                <w:sz w:val="24"/>
                <w:szCs w:val="24"/>
              </w:rPr>
              <w:t>công trình xây dựng</w:t>
            </w:r>
            <w:r w:rsidRPr="004F6631">
              <w:rPr>
                <w:rFonts w:ascii="Times New Roman" w:hAnsi="Times New Roman" w:cs="Times New Roman"/>
                <w:color w:val="000000"/>
                <w:sz w:val="24"/>
                <w:szCs w:val="24"/>
                <w:lang w:val="vi-VN"/>
              </w:rPr>
              <w:t xml:space="preserve"> đó theo quy định của pháp luật về xây dựng</w:t>
            </w:r>
            <w:r w:rsidRPr="004F6631">
              <w:rPr>
                <w:rFonts w:ascii="Times New Roman" w:hAnsi="Times New Roman" w:cs="Times New Roman"/>
                <w:color w:val="000000"/>
                <w:sz w:val="24"/>
                <w:szCs w:val="24"/>
              </w:rPr>
              <w:t>.</w:t>
            </w:r>
          </w:p>
        </w:tc>
        <w:tc>
          <w:tcPr>
            <w:tcW w:w="4961" w:type="dxa"/>
          </w:tcPr>
          <w:p w14:paraId="09C676A2"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1DC1C9C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8B7CD37" w14:textId="77777777" w:rsidTr="00FF1265">
        <w:tc>
          <w:tcPr>
            <w:tcW w:w="5240" w:type="dxa"/>
          </w:tcPr>
          <w:p w14:paraId="195F4DE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z w:val="24"/>
                <w:szCs w:val="24"/>
                <w:lang w:val="vi-VN"/>
              </w:rPr>
              <w:t xml:space="preserve">Tổ chức trong nước, </w:t>
            </w:r>
            <w:r w:rsidRPr="004F6631">
              <w:rPr>
                <w:rFonts w:ascii="Times New Roman" w:hAnsi="Times New Roman" w:cs="Times New Roman"/>
                <w:color w:val="000000"/>
                <w:sz w:val="24"/>
                <w:szCs w:val="24"/>
              </w:rPr>
              <w:t xml:space="preserve">tổ chức kinh tế có vốn đầu tư nước ngoài, tổ chức nước ngoài có chức năng ngoại giao, tổ chức tôn giáo, tổ chức tôn giáo trực thuộc, người gốc Việt Nam định cư ở nước ngoài </w:t>
            </w:r>
            <w:r w:rsidRPr="004F6631">
              <w:rPr>
                <w:rFonts w:ascii="Times New Roman" w:hAnsi="Times New Roman" w:cs="Times New Roman"/>
                <w:color w:val="000000"/>
                <w:sz w:val="24"/>
                <w:szCs w:val="24"/>
                <w:lang w:val="vi-VN"/>
              </w:rPr>
              <w:t xml:space="preserve">tạo lập công trình xây dựng </w:t>
            </w:r>
            <w:r w:rsidRPr="004F6631">
              <w:rPr>
                <w:rFonts w:ascii="Times New Roman" w:hAnsi="Times New Roman" w:cs="Times New Roman"/>
                <w:color w:val="000000"/>
                <w:sz w:val="24"/>
                <w:szCs w:val="24"/>
              </w:rPr>
              <w:t>mà</w:t>
            </w:r>
            <w:r w:rsidRPr="004F6631">
              <w:rPr>
                <w:rFonts w:ascii="Times New Roman" w:hAnsi="Times New Roman" w:cs="Times New Roman"/>
                <w:color w:val="000000"/>
                <w:sz w:val="24"/>
                <w:szCs w:val="24"/>
                <w:lang w:val="vi-VN"/>
              </w:rPr>
              <w:t xml:space="preserve"> có giấy tờ</w:t>
            </w:r>
            <w:r w:rsidRPr="004F6631">
              <w:rPr>
                <w:rFonts w:ascii="Times New Roman" w:hAnsi="Times New Roman" w:cs="Times New Roman"/>
                <w:color w:val="000000"/>
                <w:sz w:val="24"/>
                <w:szCs w:val="24"/>
              </w:rPr>
              <w:t xml:space="preserve"> phù hợp với quy định của pháp luật về xây dựng thì được cấp Giấy chứng nhận quyền sử dụng đất, quyền sở hữu tài sản gắn liền với đất.</w:t>
            </w:r>
          </w:p>
        </w:tc>
        <w:tc>
          <w:tcPr>
            <w:tcW w:w="4961" w:type="dxa"/>
          </w:tcPr>
          <w:p w14:paraId="783C81B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44836E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EA63CBE" w14:textId="77777777" w:rsidTr="00FF1265">
        <w:tc>
          <w:tcPr>
            <w:tcW w:w="5240" w:type="dxa"/>
          </w:tcPr>
          <w:p w14:paraId="1E488C7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Trường hợp mua, nhận tặng cho, nhận thừa kế </w:t>
            </w:r>
            <w:r w:rsidRPr="004F6631">
              <w:rPr>
                <w:rFonts w:ascii="Times New Roman" w:hAnsi="Times New Roman" w:cs="Times New Roman"/>
                <w:color w:val="000000"/>
                <w:sz w:val="24"/>
                <w:szCs w:val="24"/>
              </w:rPr>
              <w:t>công trình xây dựng</w:t>
            </w:r>
            <w:r w:rsidRPr="004F6631">
              <w:rPr>
                <w:rFonts w:ascii="Times New Roman" w:hAnsi="Times New Roman" w:cs="Times New Roman"/>
                <w:color w:val="000000"/>
                <w:sz w:val="24"/>
                <w:szCs w:val="24"/>
                <w:lang w:val="vi-VN"/>
              </w:rPr>
              <w:t xml:space="preserve"> hoặc được sở hữu </w:t>
            </w:r>
            <w:r w:rsidRPr="004F6631">
              <w:rPr>
                <w:rFonts w:ascii="Times New Roman" w:hAnsi="Times New Roman" w:cs="Times New Roman"/>
                <w:color w:val="000000"/>
                <w:sz w:val="24"/>
                <w:szCs w:val="24"/>
              </w:rPr>
              <w:t>công trình xây dựng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vi-VN"/>
              </w:rPr>
              <w:lastRenderedPageBreak/>
              <w:t>thông qua hình thức khác theo quy định của pháp luật thì phải có giấy tờ về giao dịch đó theo quy định của pháp luật</w:t>
            </w:r>
            <w:r w:rsidRPr="004F6631">
              <w:rPr>
                <w:rFonts w:ascii="Times New Roman" w:hAnsi="Times New Roman" w:cs="Times New Roman"/>
                <w:color w:val="000000"/>
                <w:sz w:val="24"/>
                <w:szCs w:val="24"/>
              </w:rPr>
              <w:t>.</w:t>
            </w:r>
          </w:p>
        </w:tc>
        <w:tc>
          <w:tcPr>
            <w:tcW w:w="4961" w:type="dxa"/>
          </w:tcPr>
          <w:p w14:paraId="6041E176"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5A734E1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064367A5" w14:textId="77777777" w:rsidTr="00FF1265">
        <w:tc>
          <w:tcPr>
            <w:tcW w:w="5240" w:type="dxa"/>
          </w:tcPr>
          <w:p w14:paraId="0A7516D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Trường hợp chủ sở hữu công trình xây dựng không có quyền sử dụng đất đối với thửa đất đó thì phải có giấy tờ chứng minh về quyền sở hữu công trình xây dựng theo quy định tại Điều này và hợp đồng thuê đất hoặc hợp đồng góp vốn hoặc hợp đồng hợp tác kinh doanh hoặc văn bản chấp thuận của người sử dụng đất đồng ý cho xây dựng công trình đã được công chứng hoặc chứng thực theo quy định của pháp luật thì được cấp Giấy chứng nhận quyền sử dụng đất, quyền sở hữu tài sản gắn liền với đất.</w:t>
            </w:r>
          </w:p>
        </w:tc>
        <w:tc>
          <w:tcPr>
            <w:tcW w:w="4961" w:type="dxa"/>
          </w:tcPr>
          <w:p w14:paraId="48FA43C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407AF1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50227B9" w14:textId="77777777" w:rsidTr="00FF1265">
        <w:tc>
          <w:tcPr>
            <w:tcW w:w="5240" w:type="dxa"/>
          </w:tcPr>
          <w:p w14:paraId="62EBDC9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ự án có nhiều hạng mục công trình thì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cho từng hạng mục công trình hoặc từng phần diện tích của hạng mục công trình đó</w:t>
            </w:r>
            <w:r w:rsidRPr="004F6631">
              <w:rPr>
                <w:rFonts w:ascii="Times New Roman" w:hAnsi="Times New Roman" w:cs="Times New Roman"/>
                <w:color w:val="000000"/>
                <w:sz w:val="24"/>
                <w:szCs w:val="24"/>
              </w:rPr>
              <w:t>.</w:t>
            </w:r>
          </w:p>
        </w:tc>
        <w:tc>
          <w:tcPr>
            <w:tcW w:w="4961" w:type="dxa"/>
          </w:tcPr>
          <w:p w14:paraId="0D7B4B4E"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4E04A1C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BB4438C" w14:textId="77777777" w:rsidTr="00FF1265">
        <w:tc>
          <w:tcPr>
            <w:tcW w:w="5240" w:type="dxa"/>
          </w:tcPr>
          <w:p w14:paraId="3EBA86D3" w14:textId="69F5D372"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rPr>
            </w:pPr>
            <w:bookmarkStart w:id="1909" w:name="_Toc130825265"/>
            <w:bookmarkStart w:id="1910" w:name="_Toc149829260"/>
            <w:r w:rsidRPr="004F6631">
              <w:rPr>
                <w:rFonts w:ascii="Times New Roman" w:hAnsi="Times New Roman" w:cs="Times New Roman"/>
                <w:b/>
                <w:color w:val="000000"/>
                <w:spacing w:val="2"/>
                <w:sz w:val="24"/>
                <w:szCs w:val="24"/>
              </w:rPr>
              <w:t>Cấp Giấy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b/>
                <w:color w:val="000000"/>
                <w:spacing w:val="2"/>
                <w:sz w:val="24"/>
                <w:szCs w:val="24"/>
              </w:rPr>
              <w:t>quyền sử dụng đất, quyền sở hữu tài sản gắn liền với đất đối với trường hợp Nhà nước đã có quyết định quản lý đối với đất đai, tài sản gắn liền với đất nhưng chưa thực hiện</w:t>
            </w:r>
            <w:bookmarkEnd w:id="1909"/>
            <w:bookmarkEnd w:id="1910"/>
            <w:r w:rsidRPr="004F6631">
              <w:rPr>
                <w:rFonts w:ascii="Times New Roman" w:hAnsi="Times New Roman" w:cs="Times New Roman"/>
                <w:b/>
                <w:color w:val="000000"/>
                <w:spacing w:val="2"/>
                <w:sz w:val="24"/>
                <w:szCs w:val="24"/>
              </w:rPr>
              <w:t xml:space="preserve"> </w:t>
            </w:r>
          </w:p>
        </w:tc>
        <w:tc>
          <w:tcPr>
            <w:tcW w:w="4961" w:type="dxa"/>
          </w:tcPr>
          <w:p w14:paraId="14D32359" w14:textId="302B4A3D" w:rsidR="00EE1482" w:rsidRPr="00107F03" w:rsidRDefault="00EE1482" w:rsidP="00687516">
            <w:pPr>
              <w:widowControl w:val="0"/>
              <w:tabs>
                <w:tab w:val="left" w:pos="0"/>
              </w:tabs>
              <w:spacing w:before="40" w:after="40"/>
              <w:ind w:firstLine="0"/>
              <w:jc w:val="both"/>
              <w:outlineLvl w:val="2"/>
              <w:rPr>
                <w:rFonts w:ascii="Times New Roman" w:hAnsi="Times New Roman" w:cs="Times New Roman"/>
                <w:b/>
                <w:bCs/>
                <w:color w:val="000000"/>
                <w:spacing w:val="2"/>
                <w:sz w:val="24"/>
                <w:szCs w:val="24"/>
              </w:rPr>
            </w:pPr>
            <w:r w:rsidRPr="00107F03">
              <w:rPr>
                <w:rFonts w:ascii="Times New Roman" w:hAnsi="Times New Roman" w:cs="Times New Roman"/>
                <w:b/>
                <w:bCs/>
                <w:color w:val="000000"/>
                <w:spacing w:val="2"/>
                <w:sz w:val="24"/>
                <w:szCs w:val="24"/>
              </w:rPr>
              <w:t>Điều 6</w:t>
            </w:r>
            <w:r w:rsidR="00687516">
              <w:rPr>
                <w:rFonts w:ascii="Times New Roman" w:hAnsi="Times New Roman" w:cs="Times New Roman"/>
                <w:b/>
                <w:bCs/>
                <w:color w:val="000000"/>
                <w:spacing w:val="2"/>
                <w:sz w:val="24"/>
                <w:szCs w:val="24"/>
              </w:rPr>
              <w:t>7</w:t>
            </w:r>
            <w:r w:rsidRPr="00107F03">
              <w:rPr>
                <w:rFonts w:ascii="Times New Roman" w:hAnsi="Times New Roman" w:cs="Times New Roman"/>
                <w:b/>
                <w:bCs/>
                <w:color w:val="000000"/>
                <w:spacing w:val="2"/>
                <w:sz w:val="24"/>
                <w:szCs w:val="24"/>
              </w:rPr>
              <w:t>. Cấp Giấy chứng nhận quyền sử dụng đất, quyền sở hữu tài sản gắn liền với đất đối với trường hợp Nhà nước đã có quyết định quản lý đối với đất đai, tài sản gắn liền với đất nhưng chưa thực hiện</w:t>
            </w:r>
          </w:p>
        </w:tc>
        <w:tc>
          <w:tcPr>
            <w:tcW w:w="3969" w:type="dxa"/>
          </w:tcPr>
          <w:p w14:paraId="02FFC6E2"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pacing w:val="2"/>
                <w:sz w:val="24"/>
                <w:szCs w:val="24"/>
              </w:rPr>
            </w:pPr>
          </w:p>
        </w:tc>
      </w:tr>
      <w:tr w:rsidR="00EE1482" w:rsidRPr="004F6631" w14:paraId="46C89C2E" w14:textId="77777777" w:rsidTr="00FF1265">
        <w:tc>
          <w:tcPr>
            <w:tcW w:w="5240" w:type="dxa"/>
          </w:tcPr>
          <w:p w14:paraId="5D902F12"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Hộ gia đình, cá nhân đang sử dụng đất, tài sản gắn liền với đất mà trước đây cơ quan nhà nước đã có quyết định quản lý đối với đất đai, tài sản đó trong quá trình thực hiện chính sách của Nhà nước nhưng thực tế Nhà nước chưa thực hiện quyết định thì người đang sử dụng đất, tài sản gắn liền với đất được tiếp tục sử dụng và được xem xét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vi-VN"/>
              </w:rPr>
              <w:t xml:space="preserve"> theo quy định </w:t>
            </w:r>
            <w:r w:rsidRPr="004F6631">
              <w:rPr>
                <w:rFonts w:ascii="Times New Roman" w:hAnsi="Times New Roman" w:cs="Times New Roman"/>
                <w:color w:val="000000"/>
                <w:sz w:val="24"/>
                <w:szCs w:val="24"/>
              </w:rPr>
              <w:t>của pháp luật</w:t>
            </w:r>
            <w:r w:rsidRPr="004F6631">
              <w:rPr>
                <w:rFonts w:ascii="Times New Roman" w:hAnsi="Times New Roman" w:cs="Times New Roman"/>
                <w:color w:val="000000"/>
                <w:sz w:val="24"/>
                <w:szCs w:val="24"/>
                <w:lang w:val="vi-VN"/>
              </w:rPr>
              <w:t>.</w:t>
            </w:r>
          </w:p>
        </w:tc>
        <w:tc>
          <w:tcPr>
            <w:tcW w:w="4961" w:type="dxa"/>
          </w:tcPr>
          <w:p w14:paraId="7F6A9DE0" w14:textId="74203D91"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vi-VN"/>
              </w:rPr>
            </w:pPr>
            <w:r w:rsidRPr="00107F03">
              <w:rPr>
                <w:rFonts w:ascii="Times New Roman" w:hAnsi="Times New Roman" w:cs="Times New Roman"/>
                <w:color w:val="000000"/>
                <w:sz w:val="24"/>
                <w:szCs w:val="24"/>
                <w:lang w:val="vi-VN"/>
              </w:rPr>
              <w:t>Hộ gia đình, cá nhân đang sử dụng đất, tài sản gắn liền với đất mà trước đây cơ quan nhà nước đã có quyết định quản lý đối với đất đai, tài sản đó trong quá trình thực hiện chính sách của Nhà nước nhưng thực tế Nhà nước chưa thực hiện quyết định thì người đang sử dụng đất, tài sản gắn liền với đất được tiếp tục sử dụng và được xem xét cấp Giấy chứng nhận theo quy định của pháp luật.</w:t>
            </w:r>
          </w:p>
        </w:tc>
        <w:tc>
          <w:tcPr>
            <w:tcW w:w="3969" w:type="dxa"/>
          </w:tcPr>
          <w:p w14:paraId="3837A07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vi-VN"/>
              </w:rPr>
            </w:pPr>
          </w:p>
        </w:tc>
      </w:tr>
      <w:tr w:rsidR="00EE1482" w:rsidRPr="004F6631" w14:paraId="3D3644A7" w14:textId="77777777" w:rsidTr="00FF1265">
        <w:tc>
          <w:tcPr>
            <w:tcW w:w="5240" w:type="dxa"/>
          </w:tcPr>
          <w:p w14:paraId="191C744B" w14:textId="1D8C01F3"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1911" w:name="_Toc107651298"/>
            <w:bookmarkStart w:id="1912" w:name="_Toc112138636"/>
            <w:bookmarkStart w:id="1913" w:name="_Toc114566980"/>
            <w:bookmarkStart w:id="1914" w:name="_Toc115080150"/>
            <w:bookmarkStart w:id="1915" w:name="_Toc115358319"/>
            <w:bookmarkStart w:id="1916" w:name="_Toc120303570"/>
            <w:bookmarkStart w:id="1917" w:name="_Toc130825266"/>
            <w:bookmarkStart w:id="1918" w:name="_Toc149829261"/>
            <w:r w:rsidRPr="004F6631">
              <w:rPr>
                <w:rFonts w:ascii="Times New Roman" w:hAnsi="Times New Roman" w:cs="Times New Roman"/>
                <w:b/>
                <w:color w:val="000000"/>
                <w:sz w:val="24"/>
                <w:szCs w:val="24"/>
                <w:lang w:val="nl-NL"/>
              </w:rPr>
              <w:t>Các trường hợp không cấp Giấy chứng nhận</w:t>
            </w:r>
            <w:bookmarkEnd w:id="1911"/>
            <w:bookmarkEnd w:id="1912"/>
            <w:bookmarkEnd w:id="1913"/>
            <w:bookmarkEnd w:id="1914"/>
            <w:bookmarkEnd w:id="1915"/>
            <w:bookmarkEnd w:id="1916"/>
            <w:bookmarkEnd w:id="1917"/>
            <w:bookmarkEnd w:id="1918"/>
            <w:r w:rsidRPr="004F6631">
              <w:rPr>
                <w:rFonts w:ascii="Times New Roman" w:hAnsi="Times New Roman" w:cs="Times New Roman"/>
                <w:b/>
                <w:color w:val="000000"/>
                <w:sz w:val="24"/>
                <w:szCs w:val="24"/>
                <w:lang w:val="nl-NL"/>
              </w:rPr>
              <w:t xml:space="preserve"> quyền sử dụng đất, quyền sở hữu tài sản gắn liền với đất</w:t>
            </w:r>
          </w:p>
        </w:tc>
        <w:tc>
          <w:tcPr>
            <w:tcW w:w="4961" w:type="dxa"/>
          </w:tcPr>
          <w:p w14:paraId="73A62414" w14:textId="70F18A83" w:rsidR="00EE1482" w:rsidRPr="00107F03"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lang w:val="nl-NL"/>
              </w:rPr>
            </w:pPr>
            <w:r w:rsidRPr="00107F03">
              <w:rPr>
                <w:rFonts w:ascii="Times New Roman" w:hAnsi="Times New Roman" w:cs="Times New Roman"/>
                <w:b/>
                <w:bCs/>
                <w:color w:val="000000"/>
                <w:sz w:val="24"/>
                <w:szCs w:val="24"/>
                <w:lang w:val="nl-NL"/>
              </w:rPr>
              <w:t>Điều 6</w:t>
            </w:r>
            <w:r w:rsidR="00687516">
              <w:rPr>
                <w:rFonts w:ascii="Times New Roman" w:hAnsi="Times New Roman" w:cs="Times New Roman"/>
                <w:b/>
                <w:bCs/>
                <w:color w:val="000000"/>
                <w:sz w:val="24"/>
                <w:szCs w:val="24"/>
                <w:lang w:val="nl-NL"/>
              </w:rPr>
              <w:t>8</w:t>
            </w:r>
            <w:r w:rsidRPr="00107F03">
              <w:rPr>
                <w:rFonts w:ascii="Times New Roman" w:hAnsi="Times New Roman" w:cs="Times New Roman"/>
                <w:b/>
                <w:bCs/>
                <w:color w:val="000000"/>
                <w:sz w:val="24"/>
                <w:szCs w:val="24"/>
                <w:lang w:val="nl-NL"/>
              </w:rPr>
              <w:t>. Các trường hợp không cấp Giấy chứng nhận quyền sử dụng đất, quyền sở hữu tài sản gắn liền với đất</w:t>
            </w:r>
          </w:p>
        </w:tc>
        <w:tc>
          <w:tcPr>
            <w:tcW w:w="3969" w:type="dxa"/>
          </w:tcPr>
          <w:p w14:paraId="47C3145E"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E1482" w:rsidRPr="004F6631" w14:paraId="63C6895A" w14:textId="77777777" w:rsidTr="00FF1265">
        <w:tc>
          <w:tcPr>
            <w:tcW w:w="5240" w:type="dxa"/>
          </w:tcPr>
          <w:p w14:paraId="65F4894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1. </w:t>
            </w:r>
            <w:r w:rsidRPr="004F6631">
              <w:rPr>
                <w:rFonts w:ascii="Times New Roman" w:hAnsi="Times New Roman" w:cs="Times New Roman"/>
                <w:bCs/>
                <w:color w:val="000000"/>
                <w:sz w:val="24"/>
                <w:szCs w:val="24"/>
                <w:lang w:val="nl-NL"/>
              </w:rPr>
              <w:t>Người</w:t>
            </w:r>
            <w:r w:rsidRPr="004F6631">
              <w:rPr>
                <w:rFonts w:ascii="Times New Roman" w:hAnsi="Times New Roman" w:cs="Times New Roman"/>
                <w:color w:val="000000"/>
                <w:sz w:val="24"/>
                <w:szCs w:val="24"/>
                <w:lang w:val="nl-NL"/>
              </w:rPr>
              <w:t xml:space="preserve"> sử dụng đất không được cấp Giấy chứng nhận</w:t>
            </w:r>
            <w:r w:rsidRPr="004F6631">
              <w:rPr>
                <w:rFonts w:ascii="Times New Roman" w:hAnsi="Times New Roman" w:cs="Times New Roman"/>
                <w:bCs/>
                <w:color w:val="000000"/>
                <w:sz w:val="24"/>
                <w:szCs w:val="24"/>
                <w:lang w:val="nl-NL"/>
              </w:rPr>
              <w:t xml:space="preserve">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bCs/>
                <w:color w:val="000000"/>
                <w:sz w:val="24"/>
                <w:szCs w:val="24"/>
                <w:lang w:val="nl-NL"/>
              </w:rPr>
              <w:t xml:space="preserve"> trong các trường hợp sau đây:</w:t>
            </w:r>
          </w:p>
        </w:tc>
        <w:tc>
          <w:tcPr>
            <w:tcW w:w="4961" w:type="dxa"/>
          </w:tcPr>
          <w:p w14:paraId="7142E44B" w14:textId="7DA79E14"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r w:rsidRPr="00107F03">
              <w:rPr>
                <w:rFonts w:ascii="Times New Roman" w:hAnsi="Times New Roman" w:cs="Times New Roman"/>
                <w:color w:val="000000"/>
                <w:sz w:val="24"/>
                <w:szCs w:val="24"/>
                <w:lang w:val="nl-NL"/>
              </w:rPr>
              <w:t>1. Người sử dụng đất, người quản lý đất không được cấp Giấy chứng nhận trong các trường hợp sau đây:</w:t>
            </w:r>
          </w:p>
        </w:tc>
        <w:tc>
          <w:tcPr>
            <w:tcW w:w="3969" w:type="dxa"/>
          </w:tcPr>
          <w:p w14:paraId="2E3D155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95D879A" w14:textId="77777777" w:rsidTr="00FF1265">
        <w:tc>
          <w:tcPr>
            <w:tcW w:w="5240" w:type="dxa"/>
          </w:tcPr>
          <w:p w14:paraId="52901F6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Đất nông nghiệp sử dụng vào mục đích công ích theo quy định tại Điều 179 của Luật này;</w:t>
            </w:r>
          </w:p>
        </w:tc>
        <w:tc>
          <w:tcPr>
            <w:tcW w:w="4961" w:type="dxa"/>
          </w:tcPr>
          <w:p w14:paraId="7E12A1B7" w14:textId="77777777"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2BD2D2C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29326773" w14:textId="77777777" w:rsidTr="00FF1265">
        <w:tc>
          <w:tcPr>
            <w:tcW w:w="5240" w:type="dxa"/>
          </w:tcPr>
          <w:p w14:paraId="44280FD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Đất được giao để quản lý thuộc các trường hợp quy định tại Điều 7 của Luật này, trừ trường hợp đất được giao sử dụng chung với đất được giao để quản lý thì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đối với phần diện tích đất sử dụng theo quyết định giao đất, cho thuê đất của cơ quan nhà nước có thẩm quyền;</w:t>
            </w:r>
          </w:p>
        </w:tc>
        <w:tc>
          <w:tcPr>
            <w:tcW w:w="4961" w:type="dxa"/>
          </w:tcPr>
          <w:p w14:paraId="4FF560DC" w14:textId="77777777"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p>
        </w:tc>
        <w:tc>
          <w:tcPr>
            <w:tcW w:w="3969" w:type="dxa"/>
          </w:tcPr>
          <w:p w14:paraId="1391AE04"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E2F293F" w14:textId="77777777" w:rsidTr="00FF1265">
        <w:tc>
          <w:tcPr>
            <w:tcW w:w="5240" w:type="dxa"/>
          </w:tcPr>
          <w:p w14:paraId="0DB7624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Đất thuê, thuê lại của người sử dụng đất, trừ trường hợp thuê, thuê lại đất của chủ đầu tư xây dựng kinh doanh kết cấu hạ tầng, phù hợp với dự án đầu tư đã được cơ quan có thẩm quyền phê duyệt; </w:t>
            </w:r>
          </w:p>
        </w:tc>
        <w:tc>
          <w:tcPr>
            <w:tcW w:w="4961" w:type="dxa"/>
          </w:tcPr>
          <w:p w14:paraId="4F41D372" w14:textId="049C673A"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r w:rsidRPr="00107F03">
              <w:rPr>
                <w:rFonts w:ascii="Times New Roman" w:hAnsi="Times New Roman" w:cs="Times New Roman"/>
                <w:color w:val="000000"/>
                <w:sz w:val="24"/>
                <w:szCs w:val="24"/>
                <w:lang w:val="nl-NL"/>
              </w:rPr>
              <w:t xml:space="preserve">a) Đất thuê, thuê lại của người sử dụng đất, trừ trường hợp thuê, thuê lại đất của chủ đầu tư xây dựng kinh doanh kết cấu hạ tầng, phù hợp với dự án đầu tư đã được cơ quan có thẩm quyền phê duyệt; </w:t>
            </w:r>
          </w:p>
        </w:tc>
        <w:tc>
          <w:tcPr>
            <w:tcW w:w="3969" w:type="dxa"/>
          </w:tcPr>
          <w:p w14:paraId="2B59A936"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45A5756F" w14:textId="77777777" w:rsidTr="00FF1265">
        <w:tc>
          <w:tcPr>
            <w:tcW w:w="5240" w:type="dxa"/>
          </w:tcPr>
          <w:p w14:paraId="524E362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Đất nhận khoán, trừ trường hợp được công nhận quyền sử dụng đất tại điểm a khoản 2 Điều 181 của Luật này;</w:t>
            </w:r>
          </w:p>
        </w:tc>
        <w:tc>
          <w:tcPr>
            <w:tcW w:w="4961" w:type="dxa"/>
          </w:tcPr>
          <w:p w14:paraId="1D80F91F" w14:textId="7F30D670"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r w:rsidRPr="00107F03">
              <w:rPr>
                <w:rFonts w:ascii="Times New Roman" w:hAnsi="Times New Roman" w:cs="Times New Roman"/>
                <w:color w:val="000000"/>
                <w:sz w:val="24"/>
                <w:szCs w:val="24"/>
                <w:lang w:val="nl-NL"/>
              </w:rPr>
              <w:t>b) Đất nhận khoán, trừ trường hợp được công nhận quyền sử dụng đất theo quy định của pháp luật;</w:t>
            </w:r>
          </w:p>
        </w:tc>
        <w:tc>
          <w:tcPr>
            <w:tcW w:w="3969" w:type="dxa"/>
          </w:tcPr>
          <w:p w14:paraId="77E1EA8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180C92F5" w14:textId="77777777" w:rsidTr="00FF1265">
        <w:tc>
          <w:tcPr>
            <w:tcW w:w="5240" w:type="dxa"/>
          </w:tcPr>
          <w:p w14:paraId="7796F5E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đ) Đất đã có quyết định thu hồi đất của cơ quan nhà nước có thẩm quyền, trừ trường hợp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 xml:space="preserve">đã quá 03 năm </w:t>
            </w:r>
            <w:r w:rsidRPr="004F6631">
              <w:rPr>
                <w:rFonts w:ascii="Times New Roman" w:hAnsi="Times New Roman" w:cs="Times New Roman"/>
                <w:color w:val="000000"/>
                <w:sz w:val="24"/>
                <w:szCs w:val="24"/>
                <w:lang w:val="vi-VN"/>
              </w:rPr>
              <w:t>kể từ thời điểm có</w:t>
            </w:r>
            <w:r w:rsidRPr="004F6631">
              <w:rPr>
                <w:rFonts w:ascii="Times New Roman" w:hAnsi="Times New Roman" w:cs="Times New Roman"/>
                <w:color w:val="000000"/>
                <w:sz w:val="24"/>
                <w:szCs w:val="24"/>
                <w:lang w:val="nl-NL"/>
              </w:rPr>
              <w:t xml:space="preserve"> quyết định thu hồi đất </w:t>
            </w:r>
            <w:r w:rsidRPr="004F6631">
              <w:rPr>
                <w:rFonts w:ascii="Times New Roman" w:hAnsi="Times New Roman" w:cs="Times New Roman"/>
                <w:color w:val="000000"/>
                <w:sz w:val="24"/>
                <w:szCs w:val="24"/>
                <w:lang w:val="vi-VN"/>
              </w:rPr>
              <w:t xml:space="preserve">mà </w:t>
            </w:r>
            <w:r w:rsidRPr="004F6631">
              <w:rPr>
                <w:rFonts w:ascii="Times New Roman" w:hAnsi="Times New Roman" w:cs="Times New Roman"/>
                <w:color w:val="000000"/>
                <w:sz w:val="24"/>
                <w:szCs w:val="24"/>
                <w:lang w:val="nl-NL"/>
              </w:rPr>
              <w:t>không thực hiện;</w:t>
            </w:r>
          </w:p>
        </w:tc>
        <w:tc>
          <w:tcPr>
            <w:tcW w:w="4961" w:type="dxa"/>
          </w:tcPr>
          <w:p w14:paraId="75643279" w14:textId="0F9F73A3"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r w:rsidRPr="00107F03">
              <w:rPr>
                <w:rFonts w:ascii="Times New Roman" w:hAnsi="Times New Roman" w:cs="Times New Roman"/>
                <w:color w:val="000000"/>
                <w:sz w:val="24"/>
                <w:szCs w:val="24"/>
                <w:lang w:val="nl-NL"/>
              </w:rPr>
              <w:t>c) Đất đã có thông báo thu hồi đất còn hiệu lực theo quy định của luật đất đai; đất đã có quyết định thu hồi đất của cơ quan nhà nước có thẩm quyền, trừ trường hợp đã quá 03 năm kể từ thời điểm có quyết định thu hồi đất mà không thực hiện quyết định đó;</w:t>
            </w:r>
          </w:p>
        </w:tc>
        <w:tc>
          <w:tcPr>
            <w:tcW w:w="3969" w:type="dxa"/>
          </w:tcPr>
          <w:p w14:paraId="1FF1358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0355B519" w14:textId="77777777" w:rsidTr="00FF1265">
        <w:tc>
          <w:tcPr>
            <w:tcW w:w="5240" w:type="dxa"/>
          </w:tcPr>
          <w:p w14:paraId="356E8D0F"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lang w:val="nl-NL"/>
              </w:rPr>
            </w:pPr>
            <w:r w:rsidRPr="004F6631">
              <w:rPr>
                <w:rFonts w:ascii="Times New Roman" w:hAnsi="Times New Roman" w:cs="Times New Roman"/>
                <w:color w:val="000000"/>
                <w:spacing w:val="-2"/>
                <w:sz w:val="24"/>
                <w:szCs w:val="24"/>
                <w:lang w:val="nl-NL"/>
              </w:rPr>
              <w:t>e) Đất đang có tranh chấp, đang bị kê biên, áp dụng biện pháp khác để bảo đảm thi hành án theo quy định của pháp luật về thi hành án dân sự; q</w:t>
            </w:r>
            <w:r w:rsidRPr="004F6631">
              <w:rPr>
                <w:rFonts w:ascii="Times New Roman" w:hAnsi="Times New Roman" w:cs="Times New Roman"/>
                <w:color w:val="000000"/>
                <w:spacing w:val="-2"/>
                <w:sz w:val="24"/>
                <w:szCs w:val="24"/>
                <w:lang w:val="vi-VN"/>
              </w:rPr>
              <w:t xml:space="preserve">uyền sử dụng đất </w:t>
            </w:r>
            <w:r w:rsidRPr="004F6631">
              <w:rPr>
                <w:rFonts w:ascii="Times New Roman" w:hAnsi="Times New Roman" w:cs="Times New Roman"/>
                <w:color w:val="000000"/>
                <w:spacing w:val="-2"/>
                <w:sz w:val="24"/>
                <w:szCs w:val="24"/>
              </w:rPr>
              <w:t>đang</w:t>
            </w:r>
            <w:r w:rsidRPr="004F6631">
              <w:rPr>
                <w:rFonts w:ascii="Times New Roman" w:hAnsi="Times New Roman" w:cs="Times New Roman"/>
                <w:color w:val="000000"/>
                <w:spacing w:val="-2"/>
                <w:sz w:val="24"/>
                <w:szCs w:val="24"/>
                <w:lang w:val="vi-VN"/>
              </w:rPr>
              <w:t xml:space="preserve"> bị</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áp dụng biện pháp khẩn cấp tạm thời theo quy định của pháp luật;</w:t>
            </w:r>
          </w:p>
        </w:tc>
        <w:tc>
          <w:tcPr>
            <w:tcW w:w="4961" w:type="dxa"/>
          </w:tcPr>
          <w:p w14:paraId="6D2639EF" w14:textId="7323EBE2" w:rsidR="00EE1482" w:rsidRPr="00107F03" w:rsidRDefault="00EE1482" w:rsidP="00EE1482">
            <w:pPr>
              <w:widowControl w:val="0"/>
              <w:spacing w:before="40" w:after="40"/>
              <w:ind w:firstLine="0"/>
              <w:jc w:val="both"/>
              <w:rPr>
                <w:rFonts w:ascii="Times New Roman" w:hAnsi="Times New Roman" w:cs="Times New Roman"/>
                <w:color w:val="000000"/>
                <w:sz w:val="24"/>
                <w:szCs w:val="24"/>
                <w:lang w:val="nl-NL"/>
              </w:rPr>
            </w:pPr>
            <w:r w:rsidRPr="00107F03">
              <w:rPr>
                <w:rFonts w:ascii="Times New Roman" w:hAnsi="Times New Roman" w:cs="Times New Roman"/>
                <w:color w:val="000000"/>
                <w:sz w:val="24"/>
                <w:szCs w:val="24"/>
                <w:lang w:val="nl-NL"/>
              </w:rPr>
              <w:t>d) Đất đang có tranh chấp, đang bị kê biên, áp dụng biện pháp khác để bảo đảm thi hành án theo quy định của pháp luật về thi hành án dân sự; quyền sử dụng đất đang bị áp dụng biện pháp khẩn cấp tạm thời theo quy định của pháp luật.</w:t>
            </w:r>
          </w:p>
        </w:tc>
        <w:tc>
          <w:tcPr>
            <w:tcW w:w="3969" w:type="dxa"/>
          </w:tcPr>
          <w:p w14:paraId="6E897C95"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lang w:val="nl-NL"/>
              </w:rPr>
            </w:pPr>
          </w:p>
        </w:tc>
      </w:tr>
      <w:tr w:rsidR="00EE1482" w:rsidRPr="004F6631" w14:paraId="4FD83BCE" w14:textId="77777777" w:rsidTr="00FF1265">
        <w:tc>
          <w:tcPr>
            <w:tcW w:w="5240" w:type="dxa"/>
          </w:tcPr>
          <w:p w14:paraId="0A1121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g) Tổ chức được Nhà nước giao đất không thu tiền sử dụng đất để sử dụng vào mục đích công cộng</w:t>
            </w:r>
            <w:r w:rsidRPr="004F6631">
              <w:rPr>
                <w:rFonts w:ascii="Times New Roman" w:hAnsi="Times New Roman" w:cs="Times New Roman"/>
                <w:bCs/>
                <w:color w:val="000000"/>
                <w:sz w:val="24"/>
                <w:szCs w:val="24"/>
                <w:lang w:val="nl-NL"/>
              </w:rPr>
              <w:t xml:space="preserve"> </w:t>
            </w:r>
            <w:r w:rsidRPr="004F6631">
              <w:rPr>
                <w:rFonts w:ascii="Times New Roman" w:hAnsi="Times New Roman" w:cs="Times New Roman"/>
                <w:color w:val="000000"/>
                <w:sz w:val="24"/>
                <w:szCs w:val="24"/>
                <w:lang w:val="nl-NL"/>
              </w:rPr>
              <w:t>không nhằm mục đích kinh doanh.</w:t>
            </w:r>
          </w:p>
        </w:tc>
        <w:tc>
          <w:tcPr>
            <w:tcW w:w="4961" w:type="dxa"/>
          </w:tcPr>
          <w:p w14:paraId="4E504503"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lang w:val="nl-NL"/>
              </w:rPr>
            </w:pPr>
          </w:p>
        </w:tc>
        <w:tc>
          <w:tcPr>
            <w:tcW w:w="3969" w:type="dxa"/>
          </w:tcPr>
          <w:p w14:paraId="787466D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627F8AF" w14:textId="77777777" w:rsidTr="00FF1265">
        <w:tc>
          <w:tcPr>
            <w:tcW w:w="5240" w:type="dxa"/>
          </w:tcPr>
          <w:p w14:paraId="357B294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2. </w:t>
            </w:r>
            <w:r w:rsidRPr="004F6631">
              <w:rPr>
                <w:rFonts w:ascii="Times New Roman" w:hAnsi="Times New Roman" w:cs="Times New Roman"/>
                <w:bCs/>
                <w:color w:val="000000"/>
                <w:sz w:val="24"/>
                <w:szCs w:val="24"/>
                <w:lang w:val="nl-NL"/>
              </w:rPr>
              <w:t xml:space="preserve">Các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ài sản gắn liền với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không được </w:t>
            </w:r>
            <w:r w:rsidRPr="004F6631">
              <w:rPr>
                <w:rFonts w:ascii="Times New Roman" w:hAnsi="Times New Roman" w:cs="Times New Roman"/>
                <w:color w:val="000000"/>
                <w:sz w:val="24"/>
                <w:szCs w:val="24"/>
              </w:rPr>
              <w:t xml:space="preserve">cấp Giấy </w:t>
            </w:r>
            <w:r w:rsidRPr="004F6631">
              <w:rPr>
                <w:rFonts w:ascii="Times New Roman" w:hAnsi="Times New Roman" w:cs="Times New Roman"/>
                <w:color w:val="000000"/>
                <w:sz w:val="24"/>
                <w:szCs w:val="24"/>
                <w:lang w:val="vi-VN"/>
              </w:rPr>
              <w:lastRenderedPageBreak/>
              <w:t>chứng nhận</w:t>
            </w:r>
            <w:r w:rsidRPr="004F6631">
              <w:rPr>
                <w:rFonts w:ascii="Times New Roman" w:hAnsi="Times New Roman" w:cs="Times New Roman"/>
                <w:color w:val="000000"/>
                <w:sz w:val="24"/>
                <w:szCs w:val="24"/>
              </w:rPr>
              <w:t xml:space="preserve"> quyền sử dụng đất, quyền sở hữu tài sản gắn liền với đất trong trường hợp sau đây:</w:t>
            </w:r>
          </w:p>
        </w:tc>
        <w:tc>
          <w:tcPr>
            <w:tcW w:w="4961" w:type="dxa"/>
          </w:tcPr>
          <w:p w14:paraId="50EA46CE" w14:textId="0EA03ED6"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lastRenderedPageBreak/>
              <w:t xml:space="preserve">2. Các tài sản gắn liền với đất không được cấp </w:t>
            </w:r>
            <w:r w:rsidRPr="00107F03">
              <w:rPr>
                <w:rFonts w:ascii="Times New Roman" w:hAnsi="Times New Roman" w:cs="Times New Roman"/>
                <w:color w:val="000000"/>
                <w:sz w:val="24"/>
                <w:szCs w:val="24"/>
              </w:rPr>
              <w:lastRenderedPageBreak/>
              <w:t>Giấy chứng nhận trong trường hợp sau đây:</w:t>
            </w:r>
          </w:p>
        </w:tc>
        <w:tc>
          <w:tcPr>
            <w:tcW w:w="3969" w:type="dxa"/>
          </w:tcPr>
          <w:p w14:paraId="46AB1C6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57063222" w14:textId="77777777" w:rsidTr="00FF1265">
        <w:tc>
          <w:tcPr>
            <w:tcW w:w="5240" w:type="dxa"/>
          </w:tcPr>
          <w:p w14:paraId="267C393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Tài sản gắn liền với đất mà thửa đất có tài sản đó thuộc trường hợp không cấp Giấy chứng nhận quyền sử dụng đất, quyền sở hữu tài sản gắn liền với đất quy định tại khoản 1 Điều này hoặc không đủ điều kiện cấp Giấy chứng nhận quyền sử dụng đất, quyền sở hữu tài sản gắn liền với đất;</w:t>
            </w:r>
          </w:p>
        </w:tc>
        <w:tc>
          <w:tcPr>
            <w:tcW w:w="4961" w:type="dxa"/>
          </w:tcPr>
          <w:p w14:paraId="06AB3B63" w14:textId="349761C6"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t>a) Tài sản gắn liền với đất mà thửa đất có tài sản đó thuộc trường hợp không cấp Giấy chứng nhận quy định tại khoản 1 Điều này hoặc không đủ điều kiện cấp Giấy chứng nhận;</w:t>
            </w:r>
          </w:p>
        </w:tc>
        <w:tc>
          <w:tcPr>
            <w:tcW w:w="3969" w:type="dxa"/>
          </w:tcPr>
          <w:p w14:paraId="721200F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F8F6EFB" w14:textId="77777777" w:rsidTr="00FF1265">
        <w:tc>
          <w:tcPr>
            <w:tcW w:w="5240" w:type="dxa"/>
          </w:tcPr>
          <w:p w14:paraId="23BE14E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Nhà ở hoặc công trình xây dựng được xây dựng tạm thời trong thời gian xây dựng công trình chính hoặc xây dựng tạm thời bằng vật liệu tranh, tre, nứa, lá, đất; công trình phụ trợ nằm ngoài phạm vi công trình chính và để phục vụ cho việc quản lý, sử dụng, vận hành công trình chính;</w:t>
            </w:r>
          </w:p>
        </w:tc>
        <w:tc>
          <w:tcPr>
            <w:tcW w:w="4961" w:type="dxa"/>
          </w:tcPr>
          <w:p w14:paraId="4E358204" w14:textId="43D87C99"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t>b) Nhà ở hoặc công trình xây dựng được xây dựng tạm thời trong thời gian xây dựng công trình chính hoặc xây dựng tạm thời bằng vật liệu tranh, tre, nứa, lá, đất; công trình phụ trợ nằm ngoài phạm vi công trình chính và để phục vụ cho việc quản lý, sử dụng, vận hành công trình chính;</w:t>
            </w:r>
          </w:p>
        </w:tc>
        <w:tc>
          <w:tcPr>
            <w:tcW w:w="3969" w:type="dxa"/>
          </w:tcPr>
          <w:p w14:paraId="75C9BCF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F4099DF" w14:textId="77777777" w:rsidTr="00FF1265">
        <w:tc>
          <w:tcPr>
            <w:tcW w:w="5240" w:type="dxa"/>
          </w:tcPr>
          <w:p w14:paraId="3CA19050"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rPr>
              <w:t xml:space="preserve">c) </w:t>
            </w:r>
            <w:r w:rsidRPr="004F6631">
              <w:rPr>
                <w:rFonts w:ascii="Times New Roman" w:hAnsi="Times New Roman" w:cs="Times New Roman"/>
                <w:color w:val="000000"/>
                <w:spacing w:val="-4"/>
                <w:sz w:val="24"/>
                <w:szCs w:val="24"/>
                <w:lang w:val="vi-VN"/>
              </w:rPr>
              <w:t>Tài sản gắn liền với đất đã có thông báo hoặc quyết định giải tỏa hoặc đã có quyết định thu hồi đất của cơ quan nhà nước có thẩm quyền</w:t>
            </w:r>
            <w:r w:rsidRPr="004F6631">
              <w:rPr>
                <w:rFonts w:ascii="Times New Roman" w:hAnsi="Times New Roman" w:cs="Times New Roman"/>
                <w:color w:val="000000"/>
                <w:spacing w:val="-4"/>
                <w:sz w:val="24"/>
                <w:szCs w:val="24"/>
              </w:rPr>
              <w:t>, trừ trường hợp đã quá 03 năm kể từ thời điểm có các thông báo, quyết định này mà không thực hiện</w:t>
            </w:r>
            <w:r w:rsidRPr="004F6631">
              <w:rPr>
                <w:rFonts w:ascii="Times New Roman" w:hAnsi="Times New Roman" w:cs="Times New Roman"/>
                <w:color w:val="000000"/>
                <w:spacing w:val="-4"/>
                <w:sz w:val="24"/>
                <w:szCs w:val="24"/>
                <w:lang w:val="vi-VN"/>
              </w:rPr>
              <w:t>;</w:t>
            </w:r>
          </w:p>
        </w:tc>
        <w:tc>
          <w:tcPr>
            <w:tcW w:w="4961" w:type="dxa"/>
          </w:tcPr>
          <w:p w14:paraId="1D2A3417" w14:textId="6330D7C4"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t>c) Tài sản gắn liền với đất đã có thông báo hoặc quyết định giải tỏa hoặc đã có quyết định thu hồi đất của cơ quan nhà nước có thẩm quyền, trừ trường hợp đã quá 03 năm kể từ thời điểm có các thông báo, quyết định này mà không thực hiện văn bản đó;</w:t>
            </w:r>
          </w:p>
        </w:tc>
        <w:tc>
          <w:tcPr>
            <w:tcW w:w="3969" w:type="dxa"/>
          </w:tcPr>
          <w:p w14:paraId="771D26D3"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rPr>
            </w:pPr>
          </w:p>
        </w:tc>
      </w:tr>
      <w:tr w:rsidR="00EE1482" w:rsidRPr="004F6631" w14:paraId="4C39CCEB" w14:textId="77777777" w:rsidTr="00FF1265">
        <w:tc>
          <w:tcPr>
            <w:tcW w:w="5240" w:type="dxa"/>
          </w:tcPr>
          <w:p w14:paraId="6C5BF319"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z w:val="24"/>
                <w:szCs w:val="24"/>
                <w:lang w:val="vi-VN"/>
              </w:rPr>
              <w:t xml:space="preserve">Nhà ở, công trình được xây dựng sau thời điểm công bố cấm xây dựng; xây dựng lấn, chiếm mốc giới bảo vệ các công trình hạ tầng kỹ thuật, di tích lịch sử </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văn hóa đã xếp hạng; tài sản gắn liền với đất được tạo lập từ sau thời điểm quy hoạch được cơ quan có thẩm quyền phê duyệt mà tài sản được tạo lập đó không phù hợp với quy hoạch được duyệt tại thời điểm cấp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vi-VN"/>
              </w:rPr>
              <w:t>, trừ trường hợp chủ sở hữu nhà ở, công trình xây dựng không phải là nhà ở theo quy định tại Điều 148</w:t>
            </w:r>
            <w:r w:rsidRPr="004F6631">
              <w:rPr>
                <w:rFonts w:ascii="Times New Roman" w:hAnsi="Times New Roman" w:cs="Times New Roman"/>
                <w:color w:val="000000"/>
                <w:sz w:val="24"/>
                <w:szCs w:val="24"/>
              </w:rPr>
              <w:t xml:space="preserve"> và Điều 149 </w:t>
            </w:r>
            <w:r w:rsidRPr="004F6631">
              <w:rPr>
                <w:rFonts w:ascii="Times New Roman" w:hAnsi="Times New Roman" w:cs="Times New Roman"/>
                <w:color w:val="000000"/>
                <w:sz w:val="24"/>
                <w:szCs w:val="24"/>
                <w:lang w:val="vi-VN"/>
              </w:rPr>
              <w:t xml:space="preserve">của </w:t>
            </w:r>
            <w:r w:rsidRPr="004F6631">
              <w:rPr>
                <w:rFonts w:ascii="Times New Roman" w:hAnsi="Times New Roman" w:cs="Times New Roman"/>
                <w:color w:val="000000"/>
                <w:sz w:val="24"/>
                <w:szCs w:val="24"/>
              </w:rPr>
              <w:t xml:space="preserve">Luật </w:t>
            </w:r>
            <w:r w:rsidRPr="004F6631">
              <w:rPr>
                <w:rFonts w:ascii="Times New Roman" w:hAnsi="Times New Roman" w:cs="Times New Roman"/>
                <w:color w:val="000000"/>
                <w:sz w:val="24"/>
                <w:szCs w:val="24"/>
                <w:lang w:val="vi-VN"/>
              </w:rPr>
              <w:t>này có giấy phép xây dựng có thời hạn theo quy định của pháp luật về xây dựng</w:t>
            </w:r>
            <w:r w:rsidRPr="004F6631">
              <w:rPr>
                <w:rFonts w:ascii="Times New Roman" w:hAnsi="Times New Roman" w:cs="Times New Roman"/>
                <w:color w:val="000000"/>
                <w:sz w:val="24"/>
                <w:szCs w:val="24"/>
              </w:rPr>
              <w:t>;</w:t>
            </w:r>
          </w:p>
        </w:tc>
        <w:tc>
          <w:tcPr>
            <w:tcW w:w="4961" w:type="dxa"/>
          </w:tcPr>
          <w:p w14:paraId="1E8A0649" w14:textId="63D26067"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t>d) Nhà ở, công trình được xây dựng sau thời điểm công bố cấm xây dựng; xây dựng lấn, chiếm mốc giới bảo vệ các công trình hạ tầng kỹ thuật, di tích lịch sử - văn hóa đã xếp hạng; tài sản gắn liền với đất được tạo lập từ sau thời điểm quy hoạch được cơ quan có thẩm quyền phê duyệt mà tài sản được tạo lập đó không phù hợp với quy hoạch được duyệt tại thời điểm cấp Giấy chứng nhận, trừ trường hợp chủ sở hữu nhà ở, công trình xây dựng không phải là nhà ở có giấy phép xây dựng có thời hạn theo quy định của pháp luật về xây dựng;</w:t>
            </w:r>
          </w:p>
        </w:tc>
        <w:tc>
          <w:tcPr>
            <w:tcW w:w="3969" w:type="dxa"/>
          </w:tcPr>
          <w:p w14:paraId="301FF04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996FD41" w14:textId="77777777" w:rsidTr="00FF1265">
        <w:tc>
          <w:tcPr>
            <w:tcW w:w="5240" w:type="dxa"/>
          </w:tcPr>
          <w:p w14:paraId="60771F7F"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Tài sản thuộc sở hữu của Nhà nước, trừ trường hợp tài sản đã được xác định là phần vốn của Nhà nước đóng góp vào doanh nghiệp theo hướng dẫn </w:t>
            </w:r>
            <w:r w:rsidRPr="004F6631">
              <w:rPr>
                <w:rFonts w:ascii="Times New Roman" w:hAnsi="Times New Roman" w:cs="Times New Roman"/>
                <w:color w:val="000000"/>
                <w:sz w:val="24"/>
                <w:szCs w:val="24"/>
                <w:lang w:val="vi-VN"/>
              </w:rPr>
              <w:lastRenderedPageBreak/>
              <w:t>của Bộ Tài chính;</w:t>
            </w:r>
          </w:p>
        </w:tc>
        <w:tc>
          <w:tcPr>
            <w:tcW w:w="4961" w:type="dxa"/>
          </w:tcPr>
          <w:p w14:paraId="550039F4" w14:textId="18C94655"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lastRenderedPageBreak/>
              <w:t xml:space="preserve">đ) Tài sản thuộc sở hữu của Nhà nước, trừ trường hợp tài sản đã được xác định là phần vốn của Nhà nước đóng góp vào doanh nghiệp theo hướng dẫn </w:t>
            </w:r>
            <w:r w:rsidRPr="00107F03">
              <w:rPr>
                <w:rFonts w:ascii="Times New Roman" w:hAnsi="Times New Roman" w:cs="Times New Roman"/>
                <w:color w:val="000000"/>
                <w:sz w:val="24"/>
                <w:szCs w:val="24"/>
              </w:rPr>
              <w:lastRenderedPageBreak/>
              <w:t>của Bộ Tài chính;</w:t>
            </w:r>
          </w:p>
        </w:tc>
        <w:tc>
          <w:tcPr>
            <w:tcW w:w="3969" w:type="dxa"/>
          </w:tcPr>
          <w:p w14:paraId="04BC384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8DD2CEA" w14:textId="77777777" w:rsidTr="00FF1265">
        <w:tc>
          <w:tcPr>
            <w:tcW w:w="5240" w:type="dxa"/>
          </w:tcPr>
          <w:p w14:paraId="607EA41E"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 xml:space="preserve">e) </w:t>
            </w:r>
            <w:r w:rsidRPr="004F6631">
              <w:rPr>
                <w:rFonts w:ascii="Times New Roman" w:hAnsi="Times New Roman" w:cs="Times New Roman"/>
                <w:color w:val="000000"/>
                <w:sz w:val="24"/>
                <w:szCs w:val="24"/>
                <w:lang w:val="vi-VN"/>
              </w:rPr>
              <w:t>Tài sản gắn liền với đất không thuộc trường hợp quy định tại Điều 148</w:t>
            </w:r>
            <w:r w:rsidRPr="004F6631">
              <w:rPr>
                <w:rFonts w:ascii="Times New Roman" w:hAnsi="Times New Roman" w:cs="Times New Roman"/>
                <w:color w:val="000000"/>
                <w:sz w:val="24"/>
                <w:szCs w:val="24"/>
              </w:rPr>
              <w:t xml:space="preserve"> và Điều 149 của Luật này.</w:t>
            </w:r>
          </w:p>
        </w:tc>
        <w:tc>
          <w:tcPr>
            <w:tcW w:w="4961" w:type="dxa"/>
          </w:tcPr>
          <w:p w14:paraId="756AF640" w14:textId="7C9BE877" w:rsidR="00EE1482" w:rsidRPr="00107F03" w:rsidRDefault="00EE1482" w:rsidP="00EE1482">
            <w:pPr>
              <w:widowControl w:val="0"/>
              <w:spacing w:before="40" w:after="40"/>
              <w:ind w:firstLine="0"/>
              <w:jc w:val="both"/>
              <w:rPr>
                <w:rFonts w:ascii="Times New Roman" w:hAnsi="Times New Roman" w:cs="Times New Roman"/>
                <w:color w:val="000000"/>
                <w:sz w:val="24"/>
                <w:szCs w:val="24"/>
              </w:rPr>
            </w:pPr>
            <w:r w:rsidRPr="00107F03">
              <w:rPr>
                <w:rFonts w:ascii="Times New Roman" w:hAnsi="Times New Roman" w:cs="Times New Roman"/>
                <w:color w:val="000000"/>
                <w:sz w:val="24"/>
                <w:szCs w:val="24"/>
              </w:rPr>
              <w:t>e) Tài sản gắn liền với đất không thuộc trường hợp được cấp Giấy chứng nhận theo quy định của Chính phủ.</w:t>
            </w:r>
          </w:p>
        </w:tc>
        <w:tc>
          <w:tcPr>
            <w:tcW w:w="3969" w:type="dxa"/>
          </w:tcPr>
          <w:p w14:paraId="2375EFE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FE8DFC4" w14:textId="77777777" w:rsidTr="00FF1265">
        <w:tc>
          <w:tcPr>
            <w:tcW w:w="5240" w:type="dxa"/>
          </w:tcPr>
          <w:p w14:paraId="6810E1C0" w14:textId="086421D7" w:rsidR="00EE1482" w:rsidRPr="004F6631" w:rsidRDefault="00EE1482" w:rsidP="00EE1482">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1919" w:name="_Toc130825267"/>
            <w:bookmarkStart w:id="1920" w:name="_Toc149829262"/>
            <w:r w:rsidRPr="004F6631">
              <w:rPr>
                <w:rFonts w:ascii="Times New Roman" w:hAnsi="Times New Roman" w:cs="Times New Roman"/>
                <w:b/>
                <w:color w:val="000000"/>
                <w:sz w:val="24"/>
                <w:szCs w:val="24"/>
              </w:rPr>
              <w:t>Đính chính, thu hồi, hủy giấy chứng nhận đã cấp</w:t>
            </w:r>
            <w:bookmarkEnd w:id="1919"/>
            <w:bookmarkEnd w:id="1920"/>
            <w:r w:rsidRPr="004F6631">
              <w:rPr>
                <w:rFonts w:ascii="Times New Roman" w:hAnsi="Times New Roman" w:cs="Times New Roman"/>
                <w:b/>
                <w:color w:val="000000"/>
                <w:sz w:val="24"/>
                <w:szCs w:val="24"/>
              </w:rPr>
              <w:t xml:space="preserve"> </w:t>
            </w:r>
          </w:p>
        </w:tc>
        <w:tc>
          <w:tcPr>
            <w:tcW w:w="4961" w:type="dxa"/>
          </w:tcPr>
          <w:p w14:paraId="6AB16D4C" w14:textId="5AFDFA87" w:rsidR="00EE1482" w:rsidRPr="00107F03" w:rsidRDefault="00EE1482" w:rsidP="00687516">
            <w:pPr>
              <w:widowControl w:val="0"/>
              <w:tabs>
                <w:tab w:val="left" w:pos="0"/>
              </w:tabs>
              <w:spacing w:before="40" w:after="40"/>
              <w:ind w:firstLine="0"/>
              <w:jc w:val="both"/>
              <w:outlineLvl w:val="2"/>
              <w:rPr>
                <w:rFonts w:ascii="Times New Roman" w:hAnsi="Times New Roman" w:cs="Times New Roman"/>
                <w:b/>
                <w:bCs/>
                <w:color w:val="000000"/>
                <w:sz w:val="24"/>
                <w:szCs w:val="24"/>
              </w:rPr>
            </w:pPr>
            <w:r w:rsidRPr="00107F03">
              <w:rPr>
                <w:rFonts w:ascii="Times New Roman" w:hAnsi="Times New Roman" w:cs="Times New Roman"/>
                <w:b/>
                <w:bCs/>
                <w:color w:val="000000"/>
                <w:sz w:val="24"/>
                <w:szCs w:val="24"/>
              </w:rPr>
              <w:t xml:space="preserve">Điều </w:t>
            </w:r>
            <w:r w:rsidR="00687516">
              <w:rPr>
                <w:rFonts w:ascii="Times New Roman" w:hAnsi="Times New Roman" w:cs="Times New Roman"/>
                <w:b/>
                <w:bCs/>
                <w:color w:val="000000"/>
                <w:sz w:val="24"/>
                <w:szCs w:val="24"/>
              </w:rPr>
              <w:t>69</w:t>
            </w:r>
            <w:r w:rsidRPr="00107F03">
              <w:rPr>
                <w:rFonts w:ascii="Times New Roman" w:hAnsi="Times New Roman" w:cs="Times New Roman"/>
                <w:b/>
                <w:bCs/>
                <w:color w:val="000000"/>
                <w:sz w:val="24"/>
                <w:szCs w:val="24"/>
              </w:rPr>
              <w:t>. Đính chính, thu hồi, hủy giấy chứng nhận đã cấp</w:t>
            </w:r>
          </w:p>
        </w:tc>
        <w:tc>
          <w:tcPr>
            <w:tcW w:w="3969" w:type="dxa"/>
          </w:tcPr>
          <w:p w14:paraId="33BAE1B0" w14:textId="77777777" w:rsidR="00EE1482" w:rsidRPr="004F6631" w:rsidRDefault="00EE1482" w:rsidP="00EE1482">
            <w:pPr>
              <w:widowControl w:val="0"/>
              <w:tabs>
                <w:tab w:val="left" w:pos="0"/>
              </w:tabs>
              <w:spacing w:before="40" w:after="40"/>
              <w:ind w:firstLine="0"/>
              <w:outlineLvl w:val="2"/>
              <w:rPr>
                <w:rFonts w:ascii="Times New Roman" w:hAnsi="Times New Roman" w:cs="Times New Roman"/>
                <w:bCs/>
                <w:color w:val="000000"/>
                <w:sz w:val="24"/>
                <w:szCs w:val="24"/>
              </w:rPr>
            </w:pPr>
          </w:p>
        </w:tc>
      </w:tr>
      <w:tr w:rsidR="00EE1482" w:rsidRPr="004F6631" w14:paraId="6020944E" w14:textId="77777777" w:rsidTr="00FF1265">
        <w:tc>
          <w:tcPr>
            <w:tcW w:w="5240" w:type="dxa"/>
          </w:tcPr>
          <w:p w14:paraId="63DD4242" w14:textId="77777777" w:rsidR="00EE1482" w:rsidRPr="004F6631" w:rsidRDefault="00EE1482" w:rsidP="00EE1482">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1. Cơ quan có thẩm quyền cấp Giấy chứng nhận quyền sử dụng đất, quyền sở hữu tài sản gắn liền với đất quy định tại Điều 136 của Luật này có trách nhiệm đính chính giấy chứng nhận đã cấp có sai sót trong các trường hợp sau đây:</w:t>
            </w:r>
          </w:p>
        </w:tc>
        <w:tc>
          <w:tcPr>
            <w:tcW w:w="4961" w:type="dxa"/>
          </w:tcPr>
          <w:p w14:paraId="3A43D8EF" w14:textId="292AF2D4"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1. Cơ quan có thẩm quyền cấp Giấy chứng nhận theo quy định của Luật này có trách nhiệm đính chính giấy chứng nhận đã cấp có sai sót trong các trường hợp sau đây:</w:t>
            </w:r>
          </w:p>
        </w:tc>
        <w:tc>
          <w:tcPr>
            <w:tcW w:w="3969" w:type="dxa"/>
          </w:tcPr>
          <w:p w14:paraId="57E6256F" w14:textId="77777777" w:rsidR="00EE1482" w:rsidRPr="004F6631" w:rsidRDefault="00EE1482" w:rsidP="00EE1482">
            <w:pPr>
              <w:widowControl w:val="0"/>
              <w:spacing w:before="40" w:after="40"/>
              <w:ind w:firstLine="0"/>
              <w:rPr>
                <w:rFonts w:ascii="Times New Roman" w:hAnsi="Times New Roman" w:cs="Times New Roman"/>
                <w:bCs/>
                <w:color w:val="000000"/>
                <w:spacing w:val="4"/>
                <w:sz w:val="24"/>
                <w:szCs w:val="24"/>
              </w:rPr>
            </w:pPr>
          </w:p>
        </w:tc>
      </w:tr>
      <w:tr w:rsidR="00EE1482" w:rsidRPr="004F6631" w14:paraId="7CC779A7" w14:textId="77777777" w:rsidTr="00FF1265">
        <w:tc>
          <w:tcPr>
            <w:tcW w:w="5240" w:type="dxa"/>
          </w:tcPr>
          <w:p w14:paraId="5CE6506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Có sai sót thông tin của người được cấp giấy chứng nhận so với thông tin tại thời điểm đính chính;</w:t>
            </w:r>
          </w:p>
        </w:tc>
        <w:tc>
          <w:tcPr>
            <w:tcW w:w="4961" w:type="dxa"/>
          </w:tcPr>
          <w:p w14:paraId="0AA82225" w14:textId="6FB2845B"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a) Có sai sót thông tin của người được cấp giấy chứng nhận so với thông tin tại thời điểm đính chính;</w:t>
            </w:r>
          </w:p>
        </w:tc>
        <w:tc>
          <w:tcPr>
            <w:tcW w:w="3969" w:type="dxa"/>
          </w:tcPr>
          <w:p w14:paraId="6F328FE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80B332E" w14:textId="77777777" w:rsidTr="00FF1265">
        <w:tc>
          <w:tcPr>
            <w:tcW w:w="5240" w:type="dxa"/>
          </w:tcPr>
          <w:p w14:paraId="0B92F79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Có sai sót thông tin về thửa đất, tài sản gắn liền với đất so với hồ sơ kê khai đăng ký đất đai, tài sản gắn liền với đất đã được tổ chức đăng ký đất đai kiểm tra xác nhận </w:t>
            </w:r>
            <w:r w:rsidRPr="004F6631">
              <w:rPr>
                <w:rFonts w:ascii="Times New Roman" w:hAnsi="Times New Roman" w:cs="Times New Roman"/>
                <w:color w:val="000000"/>
                <w:sz w:val="24"/>
                <w:szCs w:val="24"/>
                <w:lang w:val="nl-NL"/>
              </w:rPr>
              <w:t>hoặc được thể hiện trong văn bản có hiệu lực của cơ quan nhà nước có thẩm quyền về giải quyết tranh chấp đất đai.</w:t>
            </w:r>
          </w:p>
        </w:tc>
        <w:tc>
          <w:tcPr>
            <w:tcW w:w="4961" w:type="dxa"/>
          </w:tcPr>
          <w:p w14:paraId="2031AA23" w14:textId="2E8C92FE"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b) Có sai sót thông tin về thửa đất, tài sản gắn liền với đất so với hồ sơ kê khai đăng ký đất đai, tài sản gắn liền với đất đã được tổ chức đăng ký đất đai kiểm tra xác nhận hoặc được thể hiện trong văn bản có hiệu lực của cơ quan nhà nước có thẩm quyền về giải quyết tranh chấp đất đai.</w:t>
            </w:r>
          </w:p>
        </w:tc>
        <w:tc>
          <w:tcPr>
            <w:tcW w:w="3969" w:type="dxa"/>
          </w:tcPr>
          <w:p w14:paraId="2C58B65D"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F1B8B11" w14:textId="77777777" w:rsidTr="00FF1265">
        <w:tc>
          <w:tcPr>
            <w:tcW w:w="5240" w:type="dxa"/>
          </w:tcPr>
          <w:p w14:paraId="30B71E7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pacing w:val="-2"/>
                <w:sz w:val="24"/>
                <w:szCs w:val="24"/>
              </w:rPr>
              <w:t>Nhà nước thu hồi giấy chứng nhận đã cấp trong các trường hợp sau đây:</w:t>
            </w:r>
          </w:p>
        </w:tc>
        <w:tc>
          <w:tcPr>
            <w:tcW w:w="4961" w:type="dxa"/>
          </w:tcPr>
          <w:p w14:paraId="7C178766" w14:textId="61EFDE88"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2. Nhà nước thu hồi giấy chứng nhận đã cấp trong các trường hợp sau đây:</w:t>
            </w:r>
          </w:p>
        </w:tc>
        <w:tc>
          <w:tcPr>
            <w:tcW w:w="3969" w:type="dxa"/>
          </w:tcPr>
          <w:p w14:paraId="2DB256A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319BD284" w14:textId="77777777" w:rsidTr="00FF1265">
        <w:tc>
          <w:tcPr>
            <w:tcW w:w="5240" w:type="dxa"/>
          </w:tcPr>
          <w:p w14:paraId="6EB2E14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Nhà nước thu hồi toàn bộ diện tích đất ghi trong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w:t>
            </w:r>
            <w:r w:rsidRPr="004F6631">
              <w:rPr>
                <w:rFonts w:ascii="Times New Roman" w:hAnsi="Times New Roman" w:cs="Times New Roman"/>
                <w:color w:val="000000"/>
                <w:sz w:val="24"/>
                <w:szCs w:val="24"/>
              </w:rPr>
              <w:t>Giấy chứng nhận quyền sử dụng đất, quyền sở hữu nhà ở và tài sản khác gắn liền với đất, Giấy chứng nhận quyền sử dụng đất, quyền sở hữu tài sản gắn liền với đất đã cấp;</w:t>
            </w:r>
          </w:p>
        </w:tc>
        <w:tc>
          <w:tcPr>
            <w:tcW w:w="4961" w:type="dxa"/>
          </w:tcPr>
          <w:p w14:paraId="5F78E297" w14:textId="4A38F374"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a) Nhà nước thu hồi toàn bộ diện tích đất ghi trong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Giấy chứng nhận đã cấp;</w:t>
            </w:r>
          </w:p>
        </w:tc>
        <w:tc>
          <w:tcPr>
            <w:tcW w:w="3969" w:type="dxa"/>
          </w:tcPr>
          <w:p w14:paraId="3B99A27B"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0B65799" w14:textId="77777777" w:rsidTr="00FF1265">
        <w:tc>
          <w:tcPr>
            <w:tcW w:w="5240" w:type="dxa"/>
          </w:tcPr>
          <w:p w14:paraId="41E7D86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Cấp đổi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w:t>
            </w:r>
            <w:r w:rsidRPr="004F6631">
              <w:rPr>
                <w:rFonts w:ascii="Times New Roman" w:hAnsi="Times New Roman" w:cs="Times New Roman"/>
                <w:color w:val="000000"/>
                <w:sz w:val="24"/>
                <w:szCs w:val="24"/>
              </w:rPr>
              <w:t xml:space="preserve">Giấy </w:t>
            </w:r>
            <w:r w:rsidRPr="004F6631">
              <w:rPr>
                <w:rFonts w:ascii="Times New Roman" w:hAnsi="Times New Roman" w:cs="Times New Roman"/>
                <w:color w:val="000000"/>
                <w:sz w:val="24"/>
                <w:szCs w:val="24"/>
              </w:rPr>
              <w:lastRenderedPageBreak/>
              <w:t>chứng nhận quyền sử dụng đất, quyền sở hữu nhà ở và tài sản khác gắn liền với đất, Giấy chứng nhận quyền sử dụng đất, quyền sở hữu tài sản gắn liền với đất đã cấp;</w:t>
            </w:r>
          </w:p>
        </w:tc>
        <w:tc>
          <w:tcPr>
            <w:tcW w:w="4961" w:type="dxa"/>
          </w:tcPr>
          <w:p w14:paraId="76651DE9" w14:textId="05E08023"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lastRenderedPageBreak/>
              <w:t xml:space="preserve">b) Cấp đổi Giấy chứng nhận quyền sử dụng đất, Giấy chứng nhận quyền sở hữu nhà ở và quyền sử dụng đất ở, Giấy chứng nhận quyền sở hữu nhà ở, Giấy chứng nhận quyền sở hữu công trình xây </w:t>
            </w:r>
            <w:r w:rsidRPr="007A333C">
              <w:rPr>
                <w:rFonts w:ascii="Times New Roman" w:hAnsi="Times New Roman" w:cs="Times New Roman"/>
                <w:color w:val="000000"/>
                <w:sz w:val="24"/>
                <w:szCs w:val="24"/>
                <w:lang w:val="nl-NL"/>
              </w:rPr>
              <w:lastRenderedPageBreak/>
              <w:t>dựng, Giấy chứng nhận quyền sử dụng đất, quyền sở hữu nhà ở và tài sản khác gắn liền với đất, Giấy chứng nhận đã cấp;</w:t>
            </w:r>
          </w:p>
        </w:tc>
        <w:tc>
          <w:tcPr>
            <w:tcW w:w="3969" w:type="dxa"/>
          </w:tcPr>
          <w:p w14:paraId="20396C9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F6BF02D" w14:textId="77777777" w:rsidTr="00FF1265">
        <w:tc>
          <w:tcPr>
            <w:tcW w:w="5240" w:type="dxa"/>
          </w:tcPr>
          <w:p w14:paraId="1E4B76F4"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c) Người sử dụng đất, chủ sở hữu tài sản gắn liền với đất đăng ký biến động đất đai, tài sản gắn liền với đất mà phải cấp mới Giấy chứng nhận quyền sử dụng đất, quyền sở hữu tài sản gắn liền với đất;</w:t>
            </w:r>
          </w:p>
        </w:tc>
        <w:tc>
          <w:tcPr>
            <w:tcW w:w="4961" w:type="dxa"/>
          </w:tcPr>
          <w:p w14:paraId="501F378C" w14:textId="10A06DC6"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c) Người sử dụng đất, chủ sở hữu tài sản gắn liền với đất đăng ký biến động đất đai, tài sản gắn liền với đất mà phải cấp mới Giấy chứng nhận;</w:t>
            </w:r>
          </w:p>
        </w:tc>
        <w:tc>
          <w:tcPr>
            <w:tcW w:w="3969" w:type="dxa"/>
          </w:tcPr>
          <w:p w14:paraId="58A2C595"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D2D4269" w14:textId="77777777" w:rsidTr="00FF1265">
        <w:tc>
          <w:tcPr>
            <w:tcW w:w="5240" w:type="dxa"/>
          </w:tcPr>
          <w:p w14:paraId="1AE9D6E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Giấy chứng nhận đã cấp không đúng thẩm quyền, không đúng đối tượng sử dụng đất, không đúng diện tích đất, không đủ điều kiện được cấp, không đúng mục đích sử dụng đất hoặc thời hạn sử dụng đất hoặc nguồn gốc sử dụng đất theo quy định của pháp luật đất đai tại thời điểm cấp giấy chứng nhận;</w:t>
            </w:r>
          </w:p>
        </w:tc>
        <w:tc>
          <w:tcPr>
            <w:tcW w:w="4961" w:type="dxa"/>
          </w:tcPr>
          <w:p w14:paraId="17E511D7" w14:textId="759FFB1A"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d) Giấy chứng nhận đã cấp không đúng thẩm quyền, không đúng đối tượng sử dụng đất, không đúng diện tích đất, không đủ điều kiện được cấp, không đúng mục đích sử dụng đất hoặc thời hạn sử dụng đất hoặc nguồn gốc sử dụng đất theo quy định của pháp luật đất đai tại thời điểm cấp giấy chứng nhận, trừ trường hợp người được cấp Giấy chứng nhận đó đã thực hiện chuyển quyền sử dụng đất, quyền sở hữu tài sản gắn liền với đất theo quy định của pháp luật về đất đai;</w:t>
            </w:r>
          </w:p>
        </w:tc>
        <w:tc>
          <w:tcPr>
            <w:tcW w:w="3969" w:type="dxa"/>
          </w:tcPr>
          <w:p w14:paraId="49EA1D0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BD70718" w14:textId="77777777" w:rsidTr="00FF1265">
        <w:tc>
          <w:tcPr>
            <w:tcW w:w="5240" w:type="dxa"/>
          </w:tcPr>
          <w:p w14:paraId="2C599A7A"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đ) Giấy chứng nhận đã cấp bị Tòa án có thẩm quyền tuyên hủy;</w:t>
            </w:r>
          </w:p>
        </w:tc>
        <w:tc>
          <w:tcPr>
            <w:tcW w:w="4961" w:type="dxa"/>
          </w:tcPr>
          <w:p w14:paraId="0487F61E" w14:textId="1570FACD"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đ) Giấy chứng nhận đã cấp bị Tòa án có thẩm quyền tuyên hủy;</w:t>
            </w:r>
          </w:p>
        </w:tc>
        <w:tc>
          <w:tcPr>
            <w:tcW w:w="3969" w:type="dxa"/>
          </w:tcPr>
          <w:p w14:paraId="6EF98E6C"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6EFFECA6" w14:textId="77777777" w:rsidTr="00FF1265">
        <w:tc>
          <w:tcPr>
            <w:tcW w:w="5240" w:type="dxa"/>
          </w:tcPr>
          <w:p w14:paraId="2337E848"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e) Trường hợp đấu giá, giao quyền sử dụng đất, tài sản gắn liền với đất theo yêu cầu của Tòa án, cơ quan thi hành án mà người phải thi hành án không nộp giấy chứng nhận đã cấp.</w:t>
            </w:r>
          </w:p>
        </w:tc>
        <w:tc>
          <w:tcPr>
            <w:tcW w:w="4961" w:type="dxa"/>
          </w:tcPr>
          <w:p w14:paraId="32D6CD5A" w14:textId="2A5242BF"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e) Trường hợp đấu giá, giao quyền sử dụng đất, tài sản gắn liền với đất theo yêu cầu của Tòa án, cơ quan thi hành án mà người phải thi hành án không nộp giấy chứng nhận đã cấp.</w:t>
            </w:r>
          </w:p>
        </w:tc>
        <w:tc>
          <w:tcPr>
            <w:tcW w:w="3969" w:type="dxa"/>
          </w:tcPr>
          <w:p w14:paraId="7590BC3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lang w:val="nl-NL"/>
              </w:rPr>
            </w:pPr>
          </w:p>
        </w:tc>
      </w:tr>
      <w:tr w:rsidR="00EE1482" w:rsidRPr="004F6631" w14:paraId="336F3EEE" w14:textId="77777777" w:rsidTr="00FF1265">
        <w:tc>
          <w:tcPr>
            <w:tcW w:w="5240" w:type="dxa"/>
          </w:tcPr>
          <w:p w14:paraId="6B267CF6"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Việc thu hồi giấy chứng nhận đã cấp đối với trường hợp quy định tại điểm d khoản 2 Điều này mà không thuộc khoản 4 Điều này được thực hiện theo quy định sau đây:</w:t>
            </w:r>
          </w:p>
        </w:tc>
        <w:tc>
          <w:tcPr>
            <w:tcW w:w="4961" w:type="dxa"/>
          </w:tcPr>
          <w:p w14:paraId="3E94CF7F" w14:textId="30D75CAC" w:rsidR="00EE1482" w:rsidRPr="007A333C" w:rsidRDefault="00EE1482" w:rsidP="00EE1482">
            <w:pPr>
              <w:widowControl w:val="0"/>
              <w:spacing w:before="40" w:after="40"/>
              <w:ind w:firstLine="0"/>
              <w:jc w:val="both"/>
              <w:rPr>
                <w:rFonts w:ascii="Times New Roman" w:hAnsi="Times New Roman" w:cs="Times New Roman"/>
                <w:color w:val="000000"/>
                <w:sz w:val="24"/>
                <w:szCs w:val="24"/>
                <w:lang w:val="nl-NL"/>
              </w:rPr>
            </w:pPr>
            <w:r w:rsidRPr="007A333C">
              <w:rPr>
                <w:rFonts w:ascii="Times New Roman" w:hAnsi="Times New Roman" w:cs="Times New Roman"/>
                <w:color w:val="000000"/>
                <w:sz w:val="24"/>
                <w:szCs w:val="24"/>
                <w:lang w:val="nl-NL"/>
              </w:rPr>
              <w:t xml:space="preserve">3. Việc thu hồi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Giấy chứng nhận đã cấp không thuộc trường hợp quy định tại khoản 2 Điều này chỉ được thực hiện khi có bản án hoặc quyết định của Tòa án đã được thi hành hoặc văn bản kiến nghị của cơ quan thi hành án về việc thi hành bản án, quyết định theo quy định của pháp luật, trong đó </w:t>
            </w:r>
            <w:r w:rsidRPr="007A333C">
              <w:rPr>
                <w:rFonts w:ascii="Times New Roman" w:hAnsi="Times New Roman" w:cs="Times New Roman"/>
                <w:color w:val="000000"/>
                <w:sz w:val="24"/>
                <w:szCs w:val="24"/>
                <w:lang w:val="nl-NL"/>
              </w:rPr>
              <w:lastRenderedPageBreak/>
              <w:t>có nội dung yêu cầu thu hồi giấy chứng nhận đã cấp.</w:t>
            </w:r>
          </w:p>
        </w:tc>
        <w:tc>
          <w:tcPr>
            <w:tcW w:w="3969" w:type="dxa"/>
          </w:tcPr>
          <w:p w14:paraId="6DE904CA"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E1AAA6A" w14:textId="77777777" w:rsidTr="00FF1265">
        <w:tc>
          <w:tcPr>
            <w:tcW w:w="5240" w:type="dxa"/>
          </w:tcPr>
          <w:p w14:paraId="4DCE086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Trường hợp Tòa án có thẩm quyền giải quyết tranh chấp đất đai có bản án, quyết định có hiệu lực thi hành, trong đó có kết luận về việc thu hồi giấy chứng nhận đã cấp thì việc thu hồi giấy chứng nhận đã cấp được thực hiện theo bản án, quyết định đó;</w:t>
            </w:r>
          </w:p>
        </w:tc>
        <w:tc>
          <w:tcPr>
            <w:tcW w:w="4961" w:type="dxa"/>
          </w:tcPr>
          <w:p w14:paraId="742620E0"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5C82510"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19D55F5F" w14:textId="77777777" w:rsidTr="00FF1265">
        <w:tc>
          <w:tcPr>
            <w:tcW w:w="5240" w:type="dxa"/>
          </w:tcPr>
          <w:p w14:paraId="3008618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Trường hợp cơ quan thanh tra có văn bản kết luận giấy chứng nhận đã cấp không đúng quy định của pháp luật về đất đai thì cơ quan nhà nước có thẩm quyền có trách nhiệm xem xét, nếu kết luận đó là đúng thì quyết định thu hồi giấy chứng nhận đã cấp; trường hợp xem xét, xác định giấy chứng nhận đã cấp là đúng quy định của pháp luật thì phải thông báo lại cho cơ quan thanh tra;</w:t>
            </w:r>
          </w:p>
        </w:tc>
        <w:tc>
          <w:tcPr>
            <w:tcW w:w="4961" w:type="dxa"/>
          </w:tcPr>
          <w:p w14:paraId="4C913FCB"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B4935D8"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09B39E16" w14:textId="77777777" w:rsidTr="00FF1265">
        <w:tc>
          <w:tcPr>
            <w:tcW w:w="5240" w:type="dxa"/>
          </w:tcPr>
          <w:p w14:paraId="29B88A4B"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Trường hợp cơ quan có thẩm quyền cấp Giấy chứng nhận quyền sử dụng đất, quyền sở hữu tài sản gắn liền với đất quy định tại </w:t>
            </w:r>
            <w:r w:rsidRPr="004F6631">
              <w:rPr>
                <w:rFonts w:ascii="Times New Roman" w:hAnsi="Times New Roman" w:cs="Times New Roman"/>
                <w:bCs/>
                <w:color w:val="000000"/>
                <w:sz w:val="24"/>
                <w:szCs w:val="24"/>
              </w:rPr>
              <w:t>Điều 136</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rPr>
              <w:t>của Luật này phát hiện giấy chứng nhận đã cấp không đúng quy định của pháp luật về đất đai thì kiểm tra lại, thông báo cho người sử dụng đất biết rõ lý do và quyết định thu hồi giấy chứng nhận đã cấp không đúng quy định;</w:t>
            </w:r>
          </w:p>
        </w:tc>
        <w:tc>
          <w:tcPr>
            <w:tcW w:w="4961" w:type="dxa"/>
          </w:tcPr>
          <w:p w14:paraId="279E1D5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77D9428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6D7F5CF8" w14:textId="77777777" w:rsidTr="00FF1265">
        <w:tc>
          <w:tcPr>
            <w:tcW w:w="5240" w:type="dxa"/>
          </w:tcPr>
          <w:p w14:paraId="4AC45D00"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Trường hợp người sử dụng đất, chủ sở hữu tài sản gắn liền với đất phát hiện giấy chứng nhận đã cấp không đúng quy định của pháp luật về đất đai thì gửi kiến nghị bằng văn bản đến cơ quan có thẩm quyền cấp Giấy chứng nhận quyền sử dụng đất, quyền sở hữu tài sản gắn liền với đất. Cơ quan có thẩm quyền cấp Giấy chứng nhận quyền sử dụng đất, quyền sở hữu tài sản gắn liền với đất có trách nhiệm kiểm tra, xem xét, quyết định thu hồi giấy chứng nhận đã cấp không đúng quy định của pháp luật về đất đai;</w:t>
            </w:r>
          </w:p>
        </w:tc>
        <w:tc>
          <w:tcPr>
            <w:tcW w:w="4961" w:type="dxa"/>
          </w:tcPr>
          <w:p w14:paraId="6A30ACE1"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8651272"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29B22EC1" w14:textId="77777777" w:rsidTr="00FF1265">
        <w:tc>
          <w:tcPr>
            <w:tcW w:w="5240" w:type="dxa"/>
          </w:tcPr>
          <w:p w14:paraId="4A1E7CAC"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Cơ quan có thẩm quyền thu hồi giấy chứng nhận đã cấp quy định tại các điểm a, b, c và d khoản này là cơ quan có thẩm quyền cấp Giấy chứng nhận </w:t>
            </w:r>
            <w:r w:rsidRPr="004F6631">
              <w:rPr>
                <w:rFonts w:ascii="Times New Roman" w:hAnsi="Times New Roman" w:cs="Times New Roman"/>
                <w:color w:val="000000"/>
                <w:sz w:val="24"/>
                <w:szCs w:val="24"/>
              </w:rPr>
              <w:lastRenderedPageBreak/>
              <w:t>quyền sử dụng đất, quyền sở hữu tài sản gắn liền với đất quy định tại Điều 136 của Luật này.</w:t>
            </w:r>
          </w:p>
        </w:tc>
        <w:tc>
          <w:tcPr>
            <w:tcW w:w="4961" w:type="dxa"/>
          </w:tcPr>
          <w:p w14:paraId="0EA19F97"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697413CF"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534892FE" w14:textId="77777777" w:rsidTr="00FF1265">
        <w:tc>
          <w:tcPr>
            <w:tcW w:w="5240" w:type="dxa"/>
          </w:tcPr>
          <w:p w14:paraId="33B85EBB"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4. Cơ quan có thẩm quyền cấp Giấy chứng nhận quyền sử dụng đất, quyền sở hữu tài sản gắn liền với đất quy định tại Điều 136 của Luật này không thu hồi giấy chứng nhận đã cấp trong các trường hợp quy định tại điểm d khoản 2 Điều này nếu người được cấp giấy chứng nhận đã thực hiện chuyển quyền sử dụng đất, quyền sở hữu tài sản gắn liền với đất theo quy định của pháp luật về đất đai. Việc xử lý thiệt hại do việc cấp giấy chứng nhận tại khoản này thực hiện theo bản án, quyết định của Tòa án. Người có hành vi vi phạm bị xử lý theo quy định tại Điều 239 và Điều 240 của Luật này và quy định khác của pháp luật có liên quan.</w:t>
            </w:r>
          </w:p>
        </w:tc>
        <w:tc>
          <w:tcPr>
            <w:tcW w:w="4961" w:type="dxa"/>
          </w:tcPr>
          <w:p w14:paraId="431703C0"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64F7B217"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r w:rsidR="00EE1482" w:rsidRPr="004F6631" w14:paraId="7673F925" w14:textId="77777777" w:rsidTr="00FF1265">
        <w:tc>
          <w:tcPr>
            <w:tcW w:w="5240" w:type="dxa"/>
          </w:tcPr>
          <w:p w14:paraId="223BF863"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Việc thu hồi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w:t>
            </w:r>
            <w:r w:rsidRPr="004F6631">
              <w:rPr>
                <w:rFonts w:ascii="Times New Roman" w:hAnsi="Times New Roman" w:cs="Times New Roman"/>
                <w:color w:val="000000"/>
                <w:sz w:val="24"/>
                <w:szCs w:val="24"/>
              </w:rPr>
              <w:t xml:space="preserve">Giấy chứng nhận quyền sử dụng đất, quyền sở hữu nhà ở và tài sản khác gắn liền với đất, Giấy chứng nhận quyền sử dụng đất, quyền sở hữu tài sản gắn liền với đất đã cấp không thuộc trường hợp quy định tại </w:t>
            </w:r>
            <w:bookmarkStart w:id="1921" w:name="dc_70"/>
            <w:r w:rsidRPr="004F6631">
              <w:rPr>
                <w:rFonts w:ascii="Times New Roman" w:hAnsi="Times New Roman" w:cs="Times New Roman"/>
                <w:color w:val="000000"/>
                <w:sz w:val="24"/>
                <w:szCs w:val="24"/>
              </w:rPr>
              <w:t xml:space="preserve">khoản 2 Điều </w:t>
            </w:r>
            <w:bookmarkEnd w:id="1921"/>
            <w:r w:rsidRPr="004F6631">
              <w:rPr>
                <w:rFonts w:ascii="Times New Roman" w:hAnsi="Times New Roman" w:cs="Times New Roman"/>
                <w:color w:val="000000"/>
                <w:sz w:val="24"/>
                <w:szCs w:val="24"/>
              </w:rPr>
              <w:t>này chỉ được thực hiện khi có bản án hoặc quyết định của Tòa án đã được thi hành hoặc văn bản kiến nghị của cơ quan thi hành án về việc thi hành bản án, quyết định theo quy định của pháp luật, trong đó có nội dung yêu cầu thu hồi giấy chứng nhận đã cấp.</w:t>
            </w:r>
          </w:p>
        </w:tc>
        <w:tc>
          <w:tcPr>
            <w:tcW w:w="4961" w:type="dxa"/>
          </w:tcPr>
          <w:p w14:paraId="71B4A6D5"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3A713469"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7BBB1671" w14:textId="77777777" w:rsidTr="00FF1265">
        <w:tc>
          <w:tcPr>
            <w:tcW w:w="5240" w:type="dxa"/>
          </w:tcPr>
          <w:p w14:paraId="5A29F94D" w14:textId="77777777" w:rsidR="00EE1482" w:rsidRPr="004F6631" w:rsidRDefault="00EE148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w:t>
            </w:r>
            <w:r w:rsidRPr="004F6631">
              <w:rPr>
                <w:rFonts w:ascii="Times New Roman" w:hAnsi="Times New Roman" w:cs="Times New Roman"/>
                <w:color w:val="000000"/>
                <w:sz w:val="24"/>
                <w:szCs w:val="24"/>
                <w:lang w:val="vi-VN"/>
              </w:rPr>
              <w:t xml:space="preserve">Trường hợp thu hồi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iấy chứng nhận </w:t>
            </w:r>
            <w:r w:rsidRPr="004F6631">
              <w:rPr>
                <w:rFonts w:ascii="Times New Roman" w:hAnsi="Times New Roman" w:cs="Times New Roman"/>
                <w:color w:val="000000"/>
                <w:sz w:val="24"/>
                <w:szCs w:val="24"/>
              </w:rPr>
              <w:t xml:space="preserve">đã cấp </w:t>
            </w:r>
            <w:r w:rsidRPr="004F6631">
              <w:rPr>
                <w:rFonts w:ascii="Times New Roman" w:hAnsi="Times New Roman" w:cs="Times New Roman"/>
                <w:color w:val="000000"/>
                <w:sz w:val="24"/>
                <w:szCs w:val="24"/>
                <w:lang w:val="vi-VN"/>
              </w:rPr>
              <w:t xml:space="preserve">theo quy định tại khoản 2 và khoản </w:t>
            </w: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z w:val="24"/>
                <w:szCs w:val="24"/>
                <w:lang w:val="vi-VN"/>
              </w:rPr>
              <w:t xml:space="preserve">Điều này mà người sử dụng đất, chủ sở hữu tài sản gắn liền với đất không giao nộp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 xml:space="preserve">iấy chứng nhận </w:t>
            </w:r>
            <w:r w:rsidRPr="004F6631">
              <w:rPr>
                <w:rFonts w:ascii="Times New Roman" w:hAnsi="Times New Roman" w:cs="Times New Roman"/>
                <w:color w:val="000000"/>
                <w:sz w:val="24"/>
                <w:szCs w:val="24"/>
              </w:rPr>
              <w:t xml:space="preserve">đã cấp </w:t>
            </w:r>
            <w:r w:rsidRPr="004F6631">
              <w:rPr>
                <w:rFonts w:ascii="Times New Roman" w:hAnsi="Times New Roman" w:cs="Times New Roman"/>
                <w:color w:val="000000"/>
                <w:sz w:val="24"/>
                <w:szCs w:val="24"/>
                <w:lang w:val="vi-VN"/>
              </w:rPr>
              <w:t>thì cơ quan có thẩm quyền cấp Giấy chứng nhận</w:t>
            </w:r>
            <w:r w:rsidRPr="004F6631">
              <w:rPr>
                <w:rFonts w:ascii="Times New Roman" w:hAnsi="Times New Roman" w:cs="Times New Roman"/>
                <w:color w:val="000000"/>
                <w:sz w:val="24"/>
                <w:szCs w:val="24"/>
              </w:rPr>
              <w:t xml:space="preserve"> quyền sử dụng đất, quyền sở hữu tài sản gắn liền với đất quy định tại Điều 136 của Luật này</w:t>
            </w:r>
            <w:r w:rsidRPr="004F6631">
              <w:rPr>
                <w:rFonts w:ascii="Times New Roman" w:hAnsi="Times New Roman" w:cs="Times New Roman"/>
                <w:color w:val="000000"/>
                <w:sz w:val="24"/>
                <w:szCs w:val="24"/>
                <w:lang w:val="vi-VN"/>
              </w:rPr>
              <w:t xml:space="preserve"> quyết định hủy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iấy chứng nhận đã cấp</w:t>
            </w:r>
            <w:r w:rsidRPr="004F6631">
              <w:rPr>
                <w:rFonts w:ascii="Times New Roman" w:hAnsi="Times New Roman" w:cs="Times New Roman"/>
                <w:color w:val="000000"/>
                <w:sz w:val="24"/>
                <w:szCs w:val="24"/>
              </w:rPr>
              <w:t>.</w:t>
            </w:r>
          </w:p>
        </w:tc>
        <w:tc>
          <w:tcPr>
            <w:tcW w:w="4961" w:type="dxa"/>
          </w:tcPr>
          <w:p w14:paraId="174DD85D" w14:textId="77777777" w:rsidR="00EE1482" w:rsidRPr="004F6631" w:rsidRDefault="00EE1482" w:rsidP="00EE1482">
            <w:pPr>
              <w:widowControl w:val="0"/>
              <w:spacing w:before="40" w:after="40"/>
              <w:ind w:firstLine="0"/>
              <w:jc w:val="both"/>
              <w:rPr>
                <w:rFonts w:ascii="Times New Roman" w:hAnsi="Times New Roman" w:cs="Times New Roman"/>
                <w:bCs/>
                <w:color w:val="000000"/>
                <w:sz w:val="24"/>
                <w:szCs w:val="24"/>
              </w:rPr>
            </w:pPr>
          </w:p>
        </w:tc>
        <w:tc>
          <w:tcPr>
            <w:tcW w:w="3969" w:type="dxa"/>
          </w:tcPr>
          <w:p w14:paraId="20723603" w14:textId="77777777" w:rsidR="00EE1482" w:rsidRPr="004F6631" w:rsidRDefault="00EE1482" w:rsidP="00EE1482">
            <w:pPr>
              <w:widowControl w:val="0"/>
              <w:spacing w:before="40" w:after="40"/>
              <w:ind w:firstLine="0"/>
              <w:rPr>
                <w:rFonts w:ascii="Times New Roman" w:hAnsi="Times New Roman" w:cs="Times New Roman"/>
                <w:bCs/>
                <w:color w:val="000000"/>
                <w:sz w:val="24"/>
                <w:szCs w:val="24"/>
              </w:rPr>
            </w:pPr>
          </w:p>
        </w:tc>
      </w:tr>
      <w:tr w:rsidR="00EE1482" w:rsidRPr="004F6631" w14:paraId="465E8CA7" w14:textId="77777777" w:rsidTr="00FF1265">
        <w:tc>
          <w:tcPr>
            <w:tcW w:w="5240" w:type="dxa"/>
          </w:tcPr>
          <w:p w14:paraId="5358F44C" w14:textId="77777777" w:rsidR="00EE1482" w:rsidRPr="004F6631" w:rsidRDefault="00EE1482" w:rsidP="00EE1482">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 xml:space="preserve">7. </w:t>
            </w:r>
            <w:r w:rsidRPr="004F6631">
              <w:rPr>
                <w:rFonts w:ascii="Times New Roman" w:hAnsi="Times New Roman" w:cs="Times New Roman"/>
                <w:bCs/>
                <w:color w:val="000000"/>
                <w:spacing w:val="2"/>
                <w:sz w:val="24"/>
                <w:szCs w:val="24"/>
              </w:rPr>
              <w:t>C</w:t>
            </w:r>
            <w:r w:rsidRPr="004F6631">
              <w:rPr>
                <w:rFonts w:ascii="Times New Roman" w:hAnsi="Times New Roman" w:cs="Times New Roman"/>
                <w:bCs/>
                <w:color w:val="000000"/>
                <w:spacing w:val="2"/>
                <w:sz w:val="24"/>
                <w:szCs w:val="24"/>
                <w:lang w:val="vi-VN"/>
              </w:rPr>
              <w:t>ơ quan có thẩm quyền</w:t>
            </w:r>
            <w:r w:rsidRPr="004F6631">
              <w:rPr>
                <w:rFonts w:ascii="Times New Roman" w:hAnsi="Times New Roman" w:cs="Times New Roman"/>
                <w:bCs/>
                <w:color w:val="000000"/>
                <w:spacing w:val="2"/>
                <w:sz w:val="24"/>
                <w:szCs w:val="24"/>
              </w:rPr>
              <w:t xml:space="preserve"> cấp Giấy chứng nhận quyền sử dụng đất, quyền sở hữu tài sản gắn liền với đất</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bCs/>
                <w:color w:val="000000"/>
                <w:spacing w:val="2"/>
                <w:sz w:val="24"/>
                <w:szCs w:val="24"/>
                <w:lang w:val="vi-VN"/>
              </w:rPr>
              <w:t>quy định tại Điều 136</w:t>
            </w:r>
            <w:r w:rsidRPr="004F6631">
              <w:rPr>
                <w:rFonts w:ascii="Times New Roman" w:hAnsi="Times New Roman" w:cs="Times New Roman"/>
                <w:bCs/>
                <w:color w:val="000000"/>
                <w:spacing w:val="2"/>
                <w:sz w:val="24"/>
                <w:szCs w:val="24"/>
              </w:rPr>
              <w:t xml:space="preserve"> </w:t>
            </w:r>
            <w:r w:rsidRPr="004F6631">
              <w:rPr>
                <w:rFonts w:ascii="Times New Roman" w:hAnsi="Times New Roman" w:cs="Times New Roman"/>
                <w:bCs/>
                <w:color w:val="000000"/>
                <w:spacing w:val="2"/>
                <w:sz w:val="24"/>
                <w:szCs w:val="24"/>
                <w:lang w:val="vi-VN"/>
              </w:rPr>
              <w:t>của Luật này</w:t>
            </w:r>
            <w:r w:rsidRPr="004F6631">
              <w:rPr>
                <w:rFonts w:ascii="Times New Roman" w:hAnsi="Times New Roman" w:cs="Times New Roman"/>
                <w:bCs/>
                <w:color w:val="000000"/>
                <w:spacing w:val="2"/>
                <w:sz w:val="24"/>
                <w:szCs w:val="24"/>
              </w:rPr>
              <w:t xml:space="preserve"> thực hiện việc</w:t>
            </w:r>
            <w:r w:rsidRPr="004F6631">
              <w:rPr>
                <w:rFonts w:ascii="Times New Roman" w:hAnsi="Times New Roman" w:cs="Times New Roman"/>
                <w:bCs/>
                <w:color w:val="000000"/>
                <w:spacing w:val="2"/>
                <w:sz w:val="24"/>
                <w:szCs w:val="24"/>
                <w:lang w:val="vi-VN"/>
              </w:rPr>
              <w:t xml:space="preserve"> cấp</w:t>
            </w:r>
            <w:r w:rsidRPr="004F6631">
              <w:rPr>
                <w:rFonts w:ascii="Times New Roman" w:hAnsi="Times New Roman" w:cs="Times New Roman"/>
                <w:bCs/>
                <w:color w:val="000000"/>
                <w:spacing w:val="2"/>
                <w:sz w:val="24"/>
                <w:szCs w:val="24"/>
              </w:rPr>
              <w:t xml:space="preserve"> g</w:t>
            </w:r>
            <w:r w:rsidRPr="004F6631">
              <w:rPr>
                <w:rFonts w:ascii="Times New Roman" w:hAnsi="Times New Roman" w:cs="Times New Roman"/>
                <w:bCs/>
                <w:color w:val="000000"/>
                <w:spacing w:val="2"/>
                <w:sz w:val="24"/>
                <w:szCs w:val="24"/>
                <w:lang w:val="vi-VN"/>
              </w:rPr>
              <w:t>iấy chứng nhận theo quy định của pháp luật</w:t>
            </w:r>
            <w:r w:rsidRPr="004F6631">
              <w:rPr>
                <w:rFonts w:ascii="Times New Roman" w:hAnsi="Times New Roman" w:cs="Times New Roman"/>
                <w:bCs/>
                <w:color w:val="000000"/>
                <w:spacing w:val="2"/>
                <w:sz w:val="24"/>
                <w:szCs w:val="24"/>
              </w:rPr>
              <w:t xml:space="preserve"> sau khi thu hồi giấy chứng nhận đã cấp</w:t>
            </w:r>
            <w:r w:rsidRPr="004F6631">
              <w:rPr>
                <w:rFonts w:ascii="Times New Roman" w:hAnsi="Times New Roman" w:cs="Times New Roman"/>
                <w:bCs/>
                <w:color w:val="000000"/>
                <w:spacing w:val="2"/>
                <w:sz w:val="24"/>
                <w:szCs w:val="24"/>
                <w:lang w:val="vi-VN"/>
              </w:rPr>
              <w:t>.</w:t>
            </w:r>
          </w:p>
        </w:tc>
        <w:tc>
          <w:tcPr>
            <w:tcW w:w="4961" w:type="dxa"/>
          </w:tcPr>
          <w:p w14:paraId="16A0DC35" w14:textId="77777777" w:rsidR="00EE1482" w:rsidRPr="004F6631" w:rsidRDefault="00EE1482" w:rsidP="00EE1482">
            <w:pPr>
              <w:widowControl w:val="0"/>
              <w:spacing w:before="40" w:after="40"/>
              <w:ind w:firstLine="0"/>
              <w:jc w:val="both"/>
              <w:rPr>
                <w:rFonts w:ascii="Times New Roman" w:hAnsi="Times New Roman" w:cs="Times New Roman"/>
                <w:bCs/>
                <w:color w:val="000000"/>
                <w:spacing w:val="2"/>
                <w:sz w:val="24"/>
                <w:szCs w:val="24"/>
              </w:rPr>
            </w:pPr>
          </w:p>
        </w:tc>
        <w:tc>
          <w:tcPr>
            <w:tcW w:w="3969" w:type="dxa"/>
          </w:tcPr>
          <w:p w14:paraId="342C9381" w14:textId="77777777" w:rsidR="00EE1482" w:rsidRPr="004F6631" w:rsidRDefault="00EE1482" w:rsidP="00EE1482">
            <w:pPr>
              <w:widowControl w:val="0"/>
              <w:spacing w:before="40" w:after="40"/>
              <w:ind w:firstLine="0"/>
              <w:rPr>
                <w:rFonts w:ascii="Times New Roman" w:hAnsi="Times New Roman" w:cs="Times New Roman"/>
                <w:bCs/>
                <w:color w:val="000000"/>
                <w:spacing w:val="2"/>
                <w:sz w:val="24"/>
                <w:szCs w:val="24"/>
              </w:rPr>
            </w:pPr>
          </w:p>
        </w:tc>
      </w:tr>
    </w:tbl>
    <w:p w14:paraId="788CBDEF" w14:textId="74803FF3" w:rsidR="00D50EBC" w:rsidRPr="00D50EBC" w:rsidRDefault="00D50EBC" w:rsidP="00D50EBC">
      <w:pPr>
        <w:pStyle w:val="Heading1"/>
        <w:jc w:val="left"/>
      </w:pPr>
      <w:bookmarkStart w:id="1922" w:name="_Toc107651301"/>
      <w:bookmarkStart w:id="1923" w:name="_Toc112138639"/>
      <w:bookmarkStart w:id="1924" w:name="_Toc114566983"/>
      <w:bookmarkStart w:id="1925" w:name="_Toc115080153"/>
      <w:bookmarkStart w:id="1926" w:name="_Toc115358322"/>
      <w:bookmarkStart w:id="1927" w:name="_Toc120303573"/>
      <w:bookmarkStart w:id="1928" w:name="_Toc130825268"/>
      <w:bookmarkStart w:id="1929" w:name="_Toc149829263"/>
      <w:r w:rsidRPr="00D50EBC">
        <w:rPr>
          <w:rFonts w:ascii="Times New Roman" w:hAnsi="Times New Roman"/>
          <w:color w:val="000000"/>
          <w:sz w:val="24"/>
          <w:szCs w:val="24"/>
          <w:lang w:val="pl-PL"/>
        </w:rPr>
        <w:t xml:space="preserve">Chương XI. </w:t>
      </w:r>
      <w:r w:rsidRPr="00D50EBC">
        <w:rPr>
          <w:rFonts w:ascii="Times New Roman" w:hAnsi="Times New Roman"/>
          <w:color w:val="000000"/>
          <w:sz w:val="24"/>
          <w:szCs w:val="24"/>
        </w:rPr>
        <w:t>TÀI CHÍNH VỀ ĐẤT ĐAI, GIÁ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225"/>
        <w:gridCol w:w="6237"/>
      </w:tblGrid>
      <w:tr w:rsidR="007F6812" w:rsidRPr="004F6631" w14:paraId="0C05BFE7" w14:textId="77777777" w:rsidTr="007F6812">
        <w:tc>
          <w:tcPr>
            <w:tcW w:w="7225" w:type="dxa"/>
          </w:tcPr>
          <w:bookmarkEnd w:id="1922"/>
          <w:bookmarkEnd w:id="1923"/>
          <w:bookmarkEnd w:id="1924"/>
          <w:bookmarkEnd w:id="1925"/>
          <w:bookmarkEnd w:id="1926"/>
          <w:bookmarkEnd w:id="1927"/>
          <w:bookmarkEnd w:id="1928"/>
          <w:bookmarkEnd w:id="1929"/>
          <w:p w14:paraId="3446BEC2" w14:textId="79BA3B95"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x-none"/>
              </w:rPr>
            </w:pPr>
            <w:r w:rsidRPr="004F6631">
              <w:rPr>
                <w:rFonts w:ascii="Times New Roman" w:hAnsi="Times New Roman" w:cs="Times New Roman"/>
                <w:b/>
                <w:color w:val="000000"/>
                <w:sz w:val="24"/>
                <w:szCs w:val="24"/>
                <w:lang w:val="pl-PL"/>
              </w:rPr>
              <w:t>Chương XI</w:t>
            </w:r>
          </w:p>
        </w:tc>
        <w:tc>
          <w:tcPr>
            <w:tcW w:w="6237" w:type="dxa"/>
          </w:tcPr>
          <w:p w14:paraId="1910D505" w14:textId="7EEC1DEE" w:rsidR="007F6812" w:rsidRPr="007A333C"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7A333C">
              <w:rPr>
                <w:rFonts w:ascii="Times New Roman" w:hAnsi="Times New Roman" w:cs="Times New Roman"/>
                <w:b/>
                <w:color w:val="000000"/>
                <w:sz w:val="24"/>
                <w:szCs w:val="24"/>
                <w:lang w:val="pl-PL"/>
              </w:rPr>
              <w:t>Chương IX</w:t>
            </w:r>
          </w:p>
        </w:tc>
      </w:tr>
      <w:tr w:rsidR="007F6812" w:rsidRPr="004F6631" w14:paraId="5C0E5DC8" w14:textId="77777777" w:rsidTr="007F6812">
        <w:tc>
          <w:tcPr>
            <w:tcW w:w="7225" w:type="dxa"/>
          </w:tcPr>
          <w:p w14:paraId="539FC8A0" w14:textId="36994D06" w:rsidR="007F6812" w:rsidRPr="004F6631"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x-none"/>
              </w:rPr>
            </w:pPr>
            <w:bookmarkStart w:id="1930" w:name="_Toc149829264"/>
            <w:r w:rsidRPr="004F6631">
              <w:rPr>
                <w:rFonts w:ascii="Times New Roman" w:hAnsi="Times New Roman" w:cs="Times New Roman"/>
                <w:b/>
                <w:color w:val="000000"/>
                <w:sz w:val="24"/>
                <w:szCs w:val="24"/>
                <w:lang w:val="x-none"/>
              </w:rPr>
              <w:t>TÀI CHÍNH VỀ ĐẤT ĐAI, GIÁ ĐẤT</w:t>
            </w:r>
            <w:bookmarkEnd w:id="1930"/>
          </w:p>
        </w:tc>
        <w:tc>
          <w:tcPr>
            <w:tcW w:w="6237" w:type="dxa"/>
          </w:tcPr>
          <w:p w14:paraId="33E07572" w14:textId="43453C35" w:rsidR="007F6812" w:rsidRPr="007A333C"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7A333C">
              <w:rPr>
                <w:rFonts w:ascii="Times New Roman" w:hAnsi="Times New Roman" w:cs="Times New Roman"/>
                <w:b/>
                <w:color w:val="000000"/>
                <w:sz w:val="24"/>
                <w:szCs w:val="24"/>
                <w:lang w:val="pl-PL"/>
              </w:rPr>
              <w:t>TÀI CHÍNH VỀ ĐẤT ĐAI, GIÁ ĐẤT</w:t>
            </w:r>
          </w:p>
        </w:tc>
      </w:tr>
      <w:tr w:rsidR="007F6812" w:rsidRPr="004F6631" w14:paraId="311E0A5B" w14:textId="77777777" w:rsidTr="007F6812">
        <w:tc>
          <w:tcPr>
            <w:tcW w:w="7225" w:type="dxa"/>
          </w:tcPr>
          <w:p w14:paraId="2E30B340" w14:textId="77777777"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pl-PL"/>
              </w:rPr>
            </w:pPr>
            <w:bookmarkStart w:id="1931" w:name="_Toc107651303"/>
            <w:bookmarkStart w:id="1932" w:name="_Toc112138641"/>
            <w:bookmarkStart w:id="1933" w:name="_Toc114566985"/>
            <w:bookmarkStart w:id="1934" w:name="_Toc115080155"/>
            <w:bookmarkStart w:id="1935" w:name="_Toc115358324"/>
            <w:bookmarkStart w:id="1936" w:name="_Toc120303575"/>
            <w:bookmarkStart w:id="1937" w:name="_Toc130825270"/>
            <w:bookmarkStart w:id="1938" w:name="_Toc149829265"/>
            <w:bookmarkStart w:id="1939" w:name="_Toc107651302"/>
            <w:bookmarkStart w:id="1940" w:name="_Toc112138640"/>
            <w:bookmarkStart w:id="1941" w:name="_Toc114566984"/>
            <w:bookmarkStart w:id="1942" w:name="_Toc115080154"/>
            <w:bookmarkStart w:id="1943" w:name="_Toc115358323"/>
            <w:bookmarkStart w:id="1944" w:name="_Toc120303574"/>
            <w:bookmarkStart w:id="1945" w:name="_Toc130825269"/>
            <w:r w:rsidRPr="004F6631">
              <w:rPr>
                <w:rFonts w:ascii="Times New Roman" w:hAnsi="Times New Roman" w:cs="Times New Roman"/>
                <w:b/>
                <w:color w:val="000000"/>
                <w:sz w:val="24"/>
                <w:szCs w:val="24"/>
                <w:lang w:val="pl-PL"/>
              </w:rPr>
              <w:t>Mục 1</w:t>
            </w:r>
            <w:bookmarkEnd w:id="1931"/>
            <w:bookmarkEnd w:id="1932"/>
            <w:bookmarkEnd w:id="1933"/>
            <w:bookmarkEnd w:id="1934"/>
            <w:bookmarkEnd w:id="1935"/>
            <w:bookmarkEnd w:id="1936"/>
            <w:bookmarkEnd w:id="1937"/>
            <w:bookmarkEnd w:id="1938"/>
          </w:p>
        </w:tc>
        <w:tc>
          <w:tcPr>
            <w:tcW w:w="6237" w:type="dxa"/>
          </w:tcPr>
          <w:p w14:paraId="1D595FD1" w14:textId="522383C3" w:rsidR="007F6812" w:rsidRPr="007A333C"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7A333C">
              <w:rPr>
                <w:rFonts w:ascii="Times New Roman" w:hAnsi="Times New Roman" w:cs="Times New Roman"/>
                <w:b/>
                <w:color w:val="000000"/>
                <w:sz w:val="24"/>
                <w:szCs w:val="24"/>
                <w:lang w:val="pl-PL"/>
              </w:rPr>
              <w:t>Mục 1</w:t>
            </w:r>
          </w:p>
        </w:tc>
      </w:tr>
      <w:tr w:rsidR="007F6812" w:rsidRPr="004F6631" w14:paraId="140EDC65" w14:textId="77777777" w:rsidTr="007F6812">
        <w:tc>
          <w:tcPr>
            <w:tcW w:w="7225" w:type="dxa"/>
          </w:tcPr>
          <w:p w14:paraId="688006EB" w14:textId="6CDA67AA" w:rsidR="007F6812" w:rsidRPr="004F6631" w:rsidRDefault="007F6812" w:rsidP="00EE1482">
            <w:pPr>
              <w:widowControl w:val="0"/>
              <w:tabs>
                <w:tab w:val="left" w:pos="0"/>
              </w:tabs>
              <w:spacing w:before="40" w:after="40"/>
              <w:ind w:firstLine="0"/>
              <w:jc w:val="center"/>
              <w:outlineLvl w:val="1"/>
              <w:rPr>
                <w:rFonts w:ascii="Times New Roman" w:hAnsi="Times New Roman" w:cs="Times New Roman"/>
                <w:b/>
                <w:color w:val="000000"/>
                <w:sz w:val="24"/>
                <w:szCs w:val="24"/>
                <w:lang w:val="pl-PL"/>
              </w:rPr>
            </w:pPr>
            <w:bookmarkStart w:id="1946" w:name="_Toc107651304"/>
            <w:bookmarkStart w:id="1947" w:name="_Toc112138642"/>
            <w:bookmarkStart w:id="1948" w:name="_Toc114566986"/>
            <w:bookmarkStart w:id="1949" w:name="_Toc115080156"/>
            <w:bookmarkStart w:id="1950" w:name="_Toc115358325"/>
            <w:bookmarkStart w:id="1951" w:name="_Toc120303576"/>
            <w:bookmarkStart w:id="1952" w:name="_Toc130825271"/>
            <w:bookmarkStart w:id="1953" w:name="_Toc149829266"/>
            <w:bookmarkEnd w:id="1939"/>
            <w:bookmarkEnd w:id="1940"/>
            <w:bookmarkEnd w:id="1941"/>
            <w:bookmarkEnd w:id="1942"/>
            <w:bookmarkEnd w:id="1943"/>
            <w:bookmarkEnd w:id="1944"/>
            <w:bookmarkEnd w:id="1945"/>
            <w:r w:rsidRPr="004F6631">
              <w:rPr>
                <w:rFonts w:ascii="Times New Roman" w:hAnsi="Times New Roman" w:cs="Times New Roman"/>
                <w:b/>
                <w:color w:val="000000"/>
                <w:sz w:val="24"/>
                <w:szCs w:val="24"/>
                <w:lang w:val="pl-PL"/>
              </w:rPr>
              <w:t>TÀI CHÍNH VỀ ĐẤT ĐAI</w:t>
            </w:r>
            <w:bookmarkEnd w:id="1946"/>
            <w:bookmarkEnd w:id="1947"/>
            <w:bookmarkEnd w:id="1948"/>
            <w:bookmarkEnd w:id="1949"/>
            <w:bookmarkEnd w:id="1950"/>
            <w:bookmarkEnd w:id="1951"/>
            <w:bookmarkEnd w:id="1952"/>
            <w:bookmarkEnd w:id="1953"/>
          </w:p>
        </w:tc>
        <w:tc>
          <w:tcPr>
            <w:tcW w:w="6237" w:type="dxa"/>
          </w:tcPr>
          <w:p w14:paraId="1296589D" w14:textId="3782A6C2" w:rsidR="007F6812" w:rsidRPr="007A333C" w:rsidRDefault="007F6812" w:rsidP="00EE1482">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7A333C">
              <w:rPr>
                <w:rFonts w:ascii="Times New Roman" w:hAnsi="Times New Roman" w:cs="Times New Roman"/>
                <w:b/>
                <w:color w:val="000000"/>
                <w:sz w:val="24"/>
                <w:szCs w:val="24"/>
                <w:lang w:val="pl-PL"/>
              </w:rPr>
              <w:t>TÀI CHÍNH VỀ ĐẤT ĐAI</w:t>
            </w:r>
          </w:p>
        </w:tc>
      </w:tr>
      <w:tr w:rsidR="007F6812" w:rsidRPr="004F6631" w14:paraId="2AA862ED" w14:textId="77777777" w:rsidTr="007F6812">
        <w:tc>
          <w:tcPr>
            <w:tcW w:w="7225" w:type="dxa"/>
          </w:tcPr>
          <w:p w14:paraId="1929D5E0" w14:textId="6F768859" w:rsidR="007F6812" w:rsidRPr="004F6631" w:rsidRDefault="007F6812" w:rsidP="00EE1482">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rPr>
            </w:pPr>
            <w:bookmarkStart w:id="1954" w:name="_Toc107651305"/>
            <w:bookmarkStart w:id="1955" w:name="_Toc112138643"/>
            <w:bookmarkStart w:id="1956" w:name="_Ref113310874"/>
            <w:bookmarkStart w:id="1957" w:name="_Ref113313801"/>
            <w:bookmarkStart w:id="1958" w:name="_Ref113313835"/>
            <w:bookmarkStart w:id="1959" w:name="_Toc114566987"/>
            <w:bookmarkStart w:id="1960" w:name="_Toc115080157"/>
            <w:bookmarkStart w:id="1961" w:name="_Toc115358326"/>
            <w:bookmarkStart w:id="1962" w:name="_Toc120303577"/>
            <w:bookmarkStart w:id="1963" w:name="_Toc130825272"/>
            <w:bookmarkStart w:id="1964" w:name="_Toc149829267"/>
            <w:r w:rsidRPr="004F6631">
              <w:rPr>
                <w:rFonts w:ascii="Times New Roman" w:hAnsi="Times New Roman" w:cs="Times New Roman"/>
                <w:b/>
                <w:color w:val="000000"/>
                <w:sz w:val="24"/>
                <w:szCs w:val="24"/>
              </w:rPr>
              <w:t>Các khoản thu ngân sách</w:t>
            </w:r>
            <w:r w:rsidRPr="004F6631">
              <w:rPr>
                <w:rFonts w:ascii="Times New Roman" w:hAnsi="Times New Roman" w:cs="Times New Roman"/>
                <w:color w:val="000000"/>
                <w:sz w:val="24"/>
                <w:szCs w:val="24"/>
              </w:rPr>
              <w:t xml:space="preserve"> </w:t>
            </w:r>
            <w:r w:rsidRPr="004F6631">
              <w:rPr>
                <w:rFonts w:ascii="Times New Roman" w:hAnsi="Times New Roman" w:cs="Times New Roman"/>
                <w:b/>
                <w:color w:val="000000"/>
                <w:sz w:val="24"/>
                <w:szCs w:val="24"/>
              </w:rPr>
              <w:t>từ đất đai</w:t>
            </w:r>
            <w:bookmarkEnd w:id="1954"/>
            <w:bookmarkEnd w:id="1955"/>
            <w:bookmarkEnd w:id="1956"/>
            <w:bookmarkEnd w:id="1957"/>
            <w:bookmarkEnd w:id="1958"/>
            <w:bookmarkEnd w:id="1959"/>
            <w:bookmarkEnd w:id="1960"/>
            <w:bookmarkEnd w:id="1961"/>
            <w:bookmarkEnd w:id="1962"/>
            <w:bookmarkEnd w:id="1963"/>
            <w:bookmarkEnd w:id="1964"/>
          </w:p>
        </w:tc>
        <w:tc>
          <w:tcPr>
            <w:tcW w:w="6237" w:type="dxa"/>
          </w:tcPr>
          <w:p w14:paraId="74FEBB47" w14:textId="5B39BD6F" w:rsidR="007F6812" w:rsidRPr="007A333C" w:rsidRDefault="007F6812" w:rsidP="00687516">
            <w:pPr>
              <w:widowControl w:val="0"/>
              <w:tabs>
                <w:tab w:val="left" w:pos="0"/>
                <w:tab w:val="left" w:pos="903"/>
              </w:tabs>
              <w:spacing w:before="40" w:after="40"/>
              <w:ind w:firstLine="0"/>
              <w:jc w:val="both"/>
              <w:outlineLvl w:val="2"/>
              <w:rPr>
                <w:rFonts w:ascii="Times New Roman" w:hAnsi="Times New Roman" w:cs="Times New Roman"/>
                <w:b/>
                <w:bCs/>
                <w:color w:val="000000"/>
                <w:sz w:val="24"/>
                <w:szCs w:val="24"/>
              </w:rPr>
            </w:pPr>
            <w:r w:rsidRPr="007A333C">
              <w:rPr>
                <w:rFonts w:ascii="Times New Roman" w:hAnsi="Times New Roman" w:cs="Times New Roman"/>
                <w:b/>
                <w:bCs/>
                <w:color w:val="000000"/>
                <w:sz w:val="24"/>
                <w:szCs w:val="24"/>
              </w:rPr>
              <w:t>Điều 7</w:t>
            </w:r>
            <w:r>
              <w:rPr>
                <w:rFonts w:ascii="Times New Roman" w:hAnsi="Times New Roman" w:cs="Times New Roman"/>
                <w:b/>
                <w:bCs/>
                <w:color w:val="000000"/>
                <w:sz w:val="24"/>
                <w:szCs w:val="24"/>
              </w:rPr>
              <w:t>0</w:t>
            </w:r>
            <w:r w:rsidRPr="007A333C">
              <w:rPr>
                <w:rFonts w:ascii="Times New Roman" w:hAnsi="Times New Roman" w:cs="Times New Roman"/>
                <w:b/>
                <w:bCs/>
                <w:color w:val="000000"/>
                <w:sz w:val="24"/>
                <w:szCs w:val="24"/>
              </w:rPr>
              <w:t>. Các khoản thu ngân sách từ đất đai</w:t>
            </w:r>
          </w:p>
        </w:tc>
      </w:tr>
      <w:tr w:rsidR="007F6812" w:rsidRPr="004F6631" w14:paraId="6D19FF9C" w14:textId="77777777" w:rsidTr="007F6812">
        <w:tc>
          <w:tcPr>
            <w:tcW w:w="7225" w:type="dxa"/>
          </w:tcPr>
          <w:p w14:paraId="18E7E715"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Các khoản thu ngân sách từ đất đai bao gồm:</w:t>
            </w:r>
          </w:p>
        </w:tc>
        <w:tc>
          <w:tcPr>
            <w:tcW w:w="6237" w:type="dxa"/>
          </w:tcPr>
          <w:p w14:paraId="1398C0F6" w14:textId="10C94F8A"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1. Các khoản thu ngân sách từ đất đai bao gồm:</w:t>
            </w:r>
          </w:p>
        </w:tc>
      </w:tr>
      <w:tr w:rsidR="007F6812" w:rsidRPr="004F6631" w14:paraId="1D067E1A" w14:textId="77777777" w:rsidTr="007F6812">
        <w:tc>
          <w:tcPr>
            <w:tcW w:w="7225" w:type="dxa"/>
          </w:tcPr>
          <w:p w14:paraId="196FF03F"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Tiền sử dụng đất; </w:t>
            </w:r>
          </w:p>
        </w:tc>
        <w:tc>
          <w:tcPr>
            <w:tcW w:w="6237" w:type="dxa"/>
          </w:tcPr>
          <w:p w14:paraId="76605C01" w14:textId="29237550"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 xml:space="preserve">a) Tiền sử dụng đất; </w:t>
            </w:r>
          </w:p>
        </w:tc>
      </w:tr>
      <w:tr w:rsidR="007F6812" w:rsidRPr="004F6631" w14:paraId="7429BA3C" w14:textId="77777777" w:rsidTr="007F6812">
        <w:tc>
          <w:tcPr>
            <w:tcW w:w="7225" w:type="dxa"/>
          </w:tcPr>
          <w:p w14:paraId="1D206943"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Tiền thuê đất; </w:t>
            </w:r>
          </w:p>
        </w:tc>
        <w:tc>
          <w:tcPr>
            <w:tcW w:w="6237" w:type="dxa"/>
          </w:tcPr>
          <w:p w14:paraId="7F73038E" w14:textId="632F0444"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 xml:space="preserve">b) Tiền thuê đất; </w:t>
            </w:r>
          </w:p>
        </w:tc>
      </w:tr>
      <w:tr w:rsidR="007F6812" w:rsidRPr="004F6631" w14:paraId="7D45F4D1" w14:textId="77777777" w:rsidTr="007F6812">
        <w:tc>
          <w:tcPr>
            <w:tcW w:w="7225" w:type="dxa"/>
          </w:tcPr>
          <w:p w14:paraId="7FDA805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Tiền thu từ việc xử phạt vi phạm hành chính về đất đai;</w:t>
            </w:r>
          </w:p>
        </w:tc>
        <w:tc>
          <w:tcPr>
            <w:tcW w:w="6237" w:type="dxa"/>
          </w:tcPr>
          <w:p w14:paraId="7C7A5CD9" w14:textId="7504B0AD"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c) Tiền thu từ việc xử phạt vi phạm hành chính về đất đai;</w:t>
            </w:r>
          </w:p>
        </w:tc>
      </w:tr>
      <w:tr w:rsidR="007F6812" w:rsidRPr="004F6631" w14:paraId="025CC25C" w14:textId="77777777" w:rsidTr="007F6812">
        <w:tc>
          <w:tcPr>
            <w:tcW w:w="7225" w:type="dxa"/>
          </w:tcPr>
          <w:p w14:paraId="7FCDEE55"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d) Tiền bồi thường cho Nhà nước khi gây thiệt hại trong quản lý, sử dụng đất đai;</w:t>
            </w:r>
          </w:p>
        </w:tc>
        <w:tc>
          <w:tcPr>
            <w:tcW w:w="6237" w:type="dxa"/>
          </w:tcPr>
          <w:p w14:paraId="1A3D2F30" w14:textId="638C69A9"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d) Tiền bồi thường cho Nhà nước khi gây thiệt hại trong quản lý, sử dụng đất đai;</w:t>
            </w:r>
          </w:p>
        </w:tc>
      </w:tr>
      <w:tr w:rsidR="007F6812" w:rsidRPr="004F6631" w14:paraId="7593785E" w14:textId="77777777" w:rsidTr="007F6812">
        <w:tc>
          <w:tcPr>
            <w:tcW w:w="7225" w:type="dxa"/>
          </w:tcPr>
          <w:p w14:paraId="3B9906DC"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Tiền sử dụng đất tăng thêm, tiền thuê đất tăng thêm đối với các dự án không đưa đất vào sử dụng, chậm tiến độ sử dụng; </w:t>
            </w:r>
          </w:p>
        </w:tc>
        <w:tc>
          <w:tcPr>
            <w:tcW w:w="6237" w:type="dxa"/>
          </w:tcPr>
          <w:p w14:paraId="78A8EBAE" w14:textId="4FC6D28A"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 xml:space="preserve">đ) Tiền sử dụng đất tăng thêm, tiền thuê đất tăng thêm đối với các dự án không đưa đất vào sử dụng, chậm tiến độ sử dụng; </w:t>
            </w:r>
          </w:p>
        </w:tc>
      </w:tr>
      <w:tr w:rsidR="007F6812" w:rsidRPr="004F6631" w14:paraId="62CC1C7B" w14:textId="77777777" w:rsidTr="007F6812">
        <w:tc>
          <w:tcPr>
            <w:tcW w:w="7225" w:type="dxa"/>
          </w:tcPr>
          <w:p w14:paraId="31795D8E" w14:textId="77777777" w:rsidR="007F6812" w:rsidRPr="004F6631" w:rsidRDefault="007F6812" w:rsidP="00EE1482">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1806DD64" w14:textId="35AAC2E7"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e) Tiền sử dụng đất hằng năm đối với đất quốc phòng, an ninh kết hợp với hoạt động lao động sản xuất, xây dựng kinh tế;</w:t>
            </w:r>
          </w:p>
        </w:tc>
      </w:tr>
      <w:tr w:rsidR="007F6812" w:rsidRPr="004F6631" w14:paraId="70D803FD" w14:textId="77777777" w:rsidTr="007F6812">
        <w:tc>
          <w:tcPr>
            <w:tcW w:w="7225" w:type="dxa"/>
          </w:tcPr>
          <w:p w14:paraId="357DB32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Thuế</w:t>
            </w:r>
            <w:r w:rsidRPr="004F6631">
              <w:rPr>
                <w:rFonts w:ascii="Times New Roman" w:hAnsi="Times New Roman" w:cs="Times New Roman"/>
                <w:color w:val="000000"/>
                <w:sz w:val="24"/>
                <w:szCs w:val="24"/>
                <w:bdr w:val="none" w:sz="0" w:space="0" w:color="auto" w:frame="1"/>
                <w:lang w:val="nl-NL"/>
              </w:rPr>
              <w:t xml:space="preserve"> </w:t>
            </w:r>
            <w:r w:rsidRPr="004F6631">
              <w:rPr>
                <w:rFonts w:ascii="Times New Roman" w:hAnsi="Times New Roman" w:cs="Times New Roman"/>
                <w:color w:val="000000"/>
                <w:sz w:val="24"/>
                <w:szCs w:val="24"/>
              </w:rPr>
              <w:t>sử dụng đất;</w:t>
            </w:r>
          </w:p>
        </w:tc>
        <w:tc>
          <w:tcPr>
            <w:tcW w:w="6237" w:type="dxa"/>
            <w:vMerge w:val="restart"/>
          </w:tcPr>
          <w:p w14:paraId="324E7C2B" w14:textId="7303E8C3"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g) Thuế, phí, lệ phí có liên quan đến việc quản lý, sử dụng đất;</w:t>
            </w:r>
          </w:p>
        </w:tc>
      </w:tr>
      <w:tr w:rsidR="007F6812" w:rsidRPr="004F6631" w14:paraId="49FC3B0C" w14:textId="77777777" w:rsidTr="007F6812">
        <w:tc>
          <w:tcPr>
            <w:tcW w:w="7225" w:type="dxa"/>
          </w:tcPr>
          <w:p w14:paraId="2A1E07B5"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 xml:space="preserve">g) Thuế thu nhập từ chuyển quyền sử dụng đất; </w:t>
            </w:r>
          </w:p>
        </w:tc>
        <w:tc>
          <w:tcPr>
            <w:tcW w:w="6237" w:type="dxa"/>
            <w:vMerge/>
          </w:tcPr>
          <w:p w14:paraId="5D1A7BE6" w14:textId="77777777"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p>
        </w:tc>
      </w:tr>
      <w:tr w:rsidR="007F6812" w:rsidRPr="004F6631" w14:paraId="2EE7FB20" w14:textId="77777777" w:rsidTr="007F6812">
        <w:tc>
          <w:tcPr>
            <w:tcW w:w="7225" w:type="dxa"/>
          </w:tcPr>
          <w:p w14:paraId="6C721FFC"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 Phí và lệ phí trong quản lý, sử dụng đất đai;</w:t>
            </w:r>
          </w:p>
        </w:tc>
        <w:tc>
          <w:tcPr>
            <w:tcW w:w="6237" w:type="dxa"/>
            <w:vMerge/>
          </w:tcPr>
          <w:p w14:paraId="71420493" w14:textId="77DBACF6"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p>
        </w:tc>
      </w:tr>
      <w:tr w:rsidR="007F6812" w:rsidRPr="004F6631" w14:paraId="45B1150A" w14:textId="77777777" w:rsidTr="007F6812">
        <w:tc>
          <w:tcPr>
            <w:tcW w:w="7225" w:type="dxa"/>
          </w:tcPr>
          <w:p w14:paraId="1499B60C"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i) Khoản thu khác theo quy định của pháp luật. </w:t>
            </w:r>
          </w:p>
        </w:tc>
        <w:tc>
          <w:tcPr>
            <w:tcW w:w="6237" w:type="dxa"/>
          </w:tcPr>
          <w:p w14:paraId="67E99F68" w14:textId="07399BC4"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 xml:space="preserve">h) Khoản thu khác theo quy định của pháp luật. </w:t>
            </w:r>
          </w:p>
        </w:tc>
      </w:tr>
      <w:tr w:rsidR="007F6812" w:rsidRPr="004F6631" w14:paraId="2E2871C4" w14:textId="77777777" w:rsidTr="007F6812">
        <w:tc>
          <w:tcPr>
            <w:tcW w:w="7225" w:type="dxa"/>
          </w:tcPr>
          <w:p w14:paraId="3580EF29"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Tiền thuê đất hằng năm được áp dụng ổn định cho chu kỳ 05 năm tính từ thời điểm Nhà nước quyết định cho thuê đất, cho phép chuyển mục đích sử dụng đất gắn với việc chuyển sang hình thức Nhà nước cho thuê đất trả tiền thuê đất hằng năm. </w:t>
            </w:r>
          </w:p>
        </w:tc>
        <w:tc>
          <w:tcPr>
            <w:tcW w:w="6237" w:type="dxa"/>
          </w:tcPr>
          <w:p w14:paraId="2E63B929" w14:textId="0742BD70"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t xml:space="preserve">2. Tiền thuê đất hằng năm được áp dụng ổn định cho chu kỳ 05 năm tính từ thời điểm Nhà nước quyết định cho thuê đất, cho phép chuyển mục đích sử dụng đất gắn với việc chuyển sang hình thức Nhà nước cho thuê đất trả tiền thuê đất hằng năm. </w:t>
            </w:r>
          </w:p>
        </w:tc>
      </w:tr>
      <w:tr w:rsidR="007F6812" w:rsidRPr="004F6631" w14:paraId="4B1DDDF8" w14:textId="77777777" w:rsidTr="007F6812">
        <w:tc>
          <w:tcPr>
            <w:tcW w:w="7225" w:type="dxa"/>
          </w:tcPr>
          <w:p w14:paraId="60A13C2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Tiền thuê đất cho chu kỳ tiếp theo được tính căn cứ vào bảng giá đất của </w:t>
            </w:r>
            <w:r w:rsidRPr="004F6631">
              <w:rPr>
                <w:rFonts w:ascii="Times New Roman" w:hAnsi="Times New Roman" w:cs="Times New Roman"/>
                <w:color w:val="000000"/>
                <w:sz w:val="24"/>
                <w:szCs w:val="24"/>
              </w:rPr>
              <w:lastRenderedPageBreak/>
              <w:t>năm xác định tiền thuê đất tiếp theo. Trường hợp tiền thuê đất tăng so với chu kỳ trước thì tiền thuê đất phải nộp được điều chỉnh nhưng không quá tỷ lệ do Chính phủ quy định cho từng giai đoạn.</w:t>
            </w:r>
          </w:p>
        </w:tc>
        <w:tc>
          <w:tcPr>
            <w:tcW w:w="6237" w:type="dxa"/>
          </w:tcPr>
          <w:p w14:paraId="248D76BE" w14:textId="4E718CD7" w:rsidR="007F6812" w:rsidRPr="007A333C"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7A333C">
              <w:rPr>
                <w:rFonts w:ascii="Times New Roman" w:hAnsi="Times New Roman" w:cs="Times New Roman"/>
                <w:color w:val="000000"/>
                <w:sz w:val="24"/>
                <w:szCs w:val="24"/>
              </w:rPr>
              <w:lastRenderedPageBreak/>
              <w:t xml:space="preserve">Tiền thuê đất cho chu kỳ tiếp theo được tính căn cứ vào bảng </w:t>
            </w:r>
            <w:r w:rsidRPr="007A333C">
              <w:rPr>
                <w:rFonts w:ascii="Times New Roman" w:hAnsi="Times New Roman" w:cs="Times New Roman"/>
                <w:color w:val="000000"/>
                <w:sz w:val="24"/>
                <w:szCs w:val="24"/>
              </w:rPr>
              <w:lastRenderedPageBreak/>
              <w:t>giá đất, hệ số điều chỉnh giá đất của năm xác định tiền thuê đất tiếp theo. Trường hợp tiền thuê đất tăng so với chu kỳ trước thì tiền thuê đất phải nộp được điều chỉnh nhưng không quá tỷ lệ do Chính phủ quy định cho từng giai đoạn.</w:t>
            </w:r>
          </w:p>
        </w:tc>
      </w:tr>
      <w:tr w:rsidR="007F6812" w:rsidRPr="004F6631" w14:paraId="1ED7A14C" w14:textId="77777777" w:rsidTr="007F6812">
        <w:tc>
          <w:tcPr>
            <w:tcW w:w="7225" w:type="dxa"/>
          </w:tcPr>
          <w:p w14:paraId="53D9618A" w14:textId="4D8A52F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bookmarkStart w:id="1965" w:name="_Hlk152661716"/>
            <w:r w:rsidRPr="004F6631">
              <w:rPr>
                <w:rFonts w:ascii="Times New Roman" w:hAnsi="Times New Roman" w:cs="Times New Roman"/>
                <w:color w:val="000000"/>
                <w:spacing w:val="-4"/>
                <w:sz w:val="24"/>
                <w:szCs w:val="24"/>
              </w:rPr>
              <w:lastRenderedPageBreak/>
              <w:t>Tỷ lệ điều chỉnh do Chính phủ quy định cho từng giai đoạn không quá tổng chỉ số giá tiêu dùng (CPI) hằng năm cả nước của giai đoạn 05 năm trước đó.</w:t>
            </w:r>
            <w:bookmarkEnd w:id="1965"/>
          </w:p>
        </w:tc>
        <w:tc>
          <w:tcPr>
            <w:tcW w:w="6237" w:type="dxa"/>
          </w:tcPr>
          <w:p w14:paraId="557FBAEE"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pacing w:val="-4"/>
                <w:sz w:val="24"/>
                <w:szCs w:val="24"/>
              </w:rPr>
            </w:pPr>
          </w:p>
        </w:tc>
      </w:tr>
      <w:tr w:rsidR="007F6812" w:rsidRPr="004F6631" w14:paraId="6288741C" w14:textId="77777777" w:rsidTr="007F6812">
        <w:tc>
          <w:tcPr>
            <w:tcW w:w="7225" w:type="dxa"/>
          </w:tcPr>
          <w:p w14:paraId="51539189"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bookmarkStart w:id="1966" w:name="_Toc107651306"/>
            <w:bookmarkStart w:id="1967" w:name="_Toc112138644"/>
            <w:bookmarkStart w:id="1968" w:name="_Toc114566989"/>
            <w:bookmarkStart w:id="1969" w:name="_Toc115080159"/>
            <w:bookmarkStart w:id="1970" w:name="_Toc115358328"/>
            <w:bookmarkStart w:id="1971" w:name="_Toc120303579"/>
            <w:bookmarkStart w:id="1972" w:name="_Toc130825273"/>
            <w:r w:rsidRPr="004F6631">
              <w:rPr>
                <w:rFonts w:ascii="Times New Roman" w:hAnsi="Times New Roman" w:cs="Times New Roman"/>
                <w:color w:val="000000"/>
                <w:spacing w:val="6"/>
                <w:sz w:val="24"/>
                <w:szCs w:val="24"/>
              </w:rPr>
              <w:t>3. Chính phủ quy định chi tiết các điểm a, b, c, d, đ khoản 1 và khoản 2 Điều này.</w:t>
            </w:r>
          </w:p>
        </w:tc>
        <w:tc>
          <w:tcPr>
            <w:tcW w:w="6237" w:type="dxa"/>
          </w:tcPr>
          <w:p w14:paraId="0E032611"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pacing w:val="6"/>
                <w:sz w:val="24"/>
                <w:szCs w:val="24"/>
              </w:rPr>
            </w:pPr>
          </w:p>
        </w:tc>
      </w:tr>
      <w:tr w:rsidR="007F6812" w:rsidRPr="004F6631" w14:paraId="141B8B42" w14:textId="77777777" w:rsidTr="007F6812">
        <w:tc>
          <w:tcPr>
            <w:tcW w:w="7225" w:type="dxa"/>
          </w:tcPr>
          <w:p w14:paraId="27DB528E" w14:textId="7A9E601A" w:rsidR="007F6812" w:rsidRPr="004F6631" w:rsidRDefault="007F6812" w:rsidP="00EE1482">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rPr>
            </w:pPr>
            <w:bookmarkStart w:id="1973" w:name="_Toc149829268"/>
            <w:r w:rsidRPr="004F6631">
              <w:rPr>
                <w:rFonts w:ascii="Times New Roman" w:hAnsi="Times New Roman" w:cs="Times New Roman"/>
                <w:b/>
                <w:color w:val="000000"/>
                <w:sz w:val="24"/>
                <w:szCs w:val="24"/>
              </w:rPr>
              <w:t>Các khoản thu từ dịch vụ công về đất đai</w:t>
            </w:r>
            <w:bookmarkEnd w:id="1966"/>
            <w:bookmarkEnd w:id="1967"/>
            <w:bookmarkEnd w:id="1968"/>
            <w:bookmarkEnd w:id="1969"/>
            <w:bookmarkEnd w:id="1970"/>
            <w:bookmarkEnd w:id="1971"/>
            <w:bookmarkEnd w:id="1972"/>
            <w:bookmarkEnd w:id="1973"/>
          </w:p>
        </w:tc>
        <w:tc>
          <w:tcPr>
            <w:tcW w:w="6237" w:type="dxa"/>
          </w:tcPr>
          <w:p w14:paraId="23FAD925" w14:textId="77777777" w:rsidR="007F6812" w:rsidRPr="004F6631" w:rsidRDefault="007F6812" w:rsidP="00EE1482">
            <w:pPr>
              <w:widowControl w:val="0"/>
              <w:tabs>
                <w:tab w:val="left" w:pos="0"/>
                <w:tab w:val="left" w:pos="903"/>
              </w:tabs>
              <w:spacing w:before="40" w:after="40"/>
              <w:ind w:firstLine="0"/>
              <w:jc w:val="both"/>
              <w:outlineLvl w:val="2"/>
              <w:rPr>
                <w:rFonts w:ascii="Times New Roman" w:hAnsi="Times New Roman" w:cs="Times New Roman"/>
                <w:bCs/>
                <w:color w:val="000000"/>
                <w:sz w:val="24"/>
                <w:szCs w:val="24"/>
              </w:rPr>
            </w:pPr>
          </w:p>
        </w:tc>
      </w:tr>
      <w:tr w:rsidR="007F6812" w:rsidRPr="004F6631" w14:paraId="7BA15D71" w14:textId="77777777" w:rsidTr="007F6812">
        <w:tc>
          <w:tcPr>
            <w:tcW w:w="7225" w:type="dxa"/>
          </w:tcPr>
          <w:p w14:paraId="7FBA17A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Dịch vụ cung cấp thông tin, dữ liệu về đất đai.</w:t>
            </w:r>
          </w:p>
        </w:tc>
        <w:tc>
          <w:tcPr>
            <w:tcW w:w="6237" w:type="dxa"/>
          </w:tcPr>
          <w:p w14:paraId="212A46C0"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60621DF2" w14:textId="77777777" w:rsidTr="007F6812">
        <w:tc>
          <w:tcPr>
            <w:tcW w:w="7225" w:type="dxa"/>
          </w:tcPr>
          <w:p w14:paraId="788AB361"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Dịch vụ đo đạc địa chính.</w:t>
            </w:r>
          </w:p>
        </w:tc>
        <w:tc>
          <w:tcPr>
            <w:tcW w:w="6237" w:type="dxa"/>
          </w:tcPr>
          <w:p w14:paraId="7C108FD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50772135" w14:textId="77777777" w:rsidTr="007F6812">
        <w:tc>
          <w:tcPr>
            <w:tcW w:w="7225" w:type="dxa"/>
          </w:tcPr>
          <w:p w14:paraId="2F23B119"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Dịch vụ đăng ký đất đai, cấp Giấy chứng nhận quyền sử dụng đất, quyền sở hữu tài sản gắn liền với đất.</w:t>
            </w:r>
          </w:p>
        </w:tc>
        <w:tc>
          <w:tcPr>
            <w:tcW w:w="6237" w:type="dxa"/>
          </w:tcPr>
          <w:p w14:paraId="074DC568"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7595E996" w14:textId="77777777" w:rsidTr="007F6812">
        <w:tc>
          <w:tcPr>
            <w:tcW w:w="7225" w:type="dxa"/>
          </w:tcPr>
          <w:p w14:paraId="0541DA3B"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Dịch vụ tư vấn xác định giá đất.</w:t>
            </w:r>
          </w:p>
        </w:tc>
        <w:tc>
          <w:tcPr>
            <w:tcW w:w="6237" w:type="dxa"/>
          </w:tcPr>
          <w:p w14:paraId="4A5DB318"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40C7BB04" w14:textId="77777777" w:rsidTr="007F6812">
        <w:tc>
          <w:tcPr>
            <w:tcW w:w="7225" w:type="dxa"/>
          </w:tcPr>
          <w:p w14:paraId="132F12A9"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Dịch vụ khác theo quy định của pháp luật.</w:t>
            </w:r>
          </w:p>
        </w:tc>
        <w:tc>
          <w:tcPr>
            <w:tcW w:w="6237" w:type="dxa"/>
          </w:tcPr>
          <w:p w14:paraId="0FEB97EB"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041069AC" w14:textId="77777777" w:rsidTr="007F6812">
        <w:tc>
          <w:tcPr>
            <w:tcW w:w="7225" w:type="dxa"/>
          </w:tcPr>
          <w:p w14:paraId="495E6271" w14:textId="2A136DB7" w:rsidR="007F6812" w:rsidRPr="004F6631" w:rsidRDefault="007F6812" w:rsidP="00EE1482">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lang w:val="nl-NL"/>
              </w:rPr>
            </w:pPr>
            <w:bookmarkStart w:id="1974" w:name="_Toc107651307"/>
            <w:bookmarkStart w:id="1975" w:name="_Toc112138645"/>
            <w:bookmarkStart w:id="1976" w:name="_Toc114566990"/>
            <w:bookmarkStart w:id="1977" w:name="_Toc115080160"/>
            <w:bookmarkStart w:id="1978" w:name="_Toc115358329"/>
            <w:bookmarkStart w:id="1979" w:name="_Toc120303580"/>
            <w:bookmarkStart w:id="1980" w:name="_Toc130825274"/>
            <w:bookmarkStart w:id="1981" w:name="_Ref149326824"/>
            <w:bookmarkStart w:id="1982" w:name="_Toc149829269"/>
            <w:r w:rsidRPr="004F6631">
              <w:rPr>
                <w:rFonts w:ascii="Times New Roman" w:hAnsi="Times New Roman" w:cs="Times New Roman"/>
                <w:b/>
                <w:color w:val="000000"/>
                <w:sz w:val="24"/>
                <w:szCs w:val="24"/>
                <w:lang w:val="nl-NL"/>
              </w:rPr>
              <w:t xml:space="preserve">Căn cứ tính tiền sử dụng đất, tiền thuê đất; </w:t>
            </w:r>
            <w:r w:rsidRPr="004F6631">
              <w:rPr>
                <w:rFonts w:ascii="Times New Roman" w:hAnsi="Times New Roman" w:cs="Times New Roman"/>
                <w:b/>
                <w:color w:val="000000"/>
                <w:sz w:val="24"/>
                <w:szCs w:val="24"/>
                <w:lang w:val="pl-PL"/>
              </w:rPr>
              <w:t>thời điểm định giá đất, thời điểm</w:t>
            </w:r>
            <w:r w:rsidRPr="004F6631">
              <w:rPr>
                <w:rFonts w:ascii="Times New Roman" w:hAnsi="Times New Roman" w:cs="Times New Roman"/>
                <w:b/>
                <w:color w:val="000000"/>
                <w:sz w:val="24"/>
                <w:szCs w:val="24"/>
                <w:lang w:val="nl-NL"/>
              </w:rPr>
              <w:t xml:space="preserve"> tính tiền sử dụng đất, tiền thuê đấ</w:t>
            </w:r>
            <w:bookmarkEnd w:id="1974"/>
            <w:bookmarkEnd w:id="1975"/>
            <w:bookmarkEnd w:id="1976"/>
            <w:bookmarkEnd w:id="1977"/>
            <w:bookmarkEnd w:id="1978"/>
            <w:bookmarkEnd w:id="1979"/>
            <w:r w:rsidRPr="004F6631">
              <w:rPr>
                <w:rFonts w:ascii="Times New Roman" w:hAnsi="Times New Roman" w:cs="Times New Roman"/>
                <w:b/>
                <w:color w:val="000000"/>
                <w:sz w:val="24"/>
                <w:szCs w:val="24"/>
                <w:lang w:val="nl-NL"/>
              </w:rPr>
              <w:t>t</w:t>
            </w:r>
            <w:bookmarkEnd w:id="1980"/>
            <w:bookmarkEnd w:id="1981"/>
            <w:bookmarkEnd w:id="1982"/>
          </w:p>
        </w:tc>
        <w:tc>
          <w:tcPr>
            <w:tcW w:w="6237" w:type="dxa"/>
          </w:tcPr>
          <w:p w14:paraId="44F368A9" w14:textId="52030366" w:rsidR="007F6812" w:rsidRPr="007A333C" w:rsidRDefault="007F6812" w:rsidP="00687516">
            <w:pPr>
              <w:widowControl w:val="0"/>
              <w:tabs>
                <w:tab w:val="left" w:pos="0"/>
                <w:tab w:val="left" w:pos="903"/>
              </w:tabs>
              <w:spacing w:before="40" w:after="40"/>
              <w:ind w:firstLine="0"/>
              <w:jc w:val="both"/>
              <w:outlineLvl w:val="2"/>
              <w:rPr>
                <w:rFonts w:ascii="Times New Roman" w:hAnsi="Times New Roman" w:cs="Times New Roman"/>
                <w:b/>
                <w:bCs/>
                <w:color w:val="000000"/>
                <w:sz w:val="24"/>
                <w:szCs w:val="24"/>
                <w:lang w:val="nl-NL"/>
              </w:rPr>
            </w:pPr>
            <w:r w:rsidRPr="007A333C">
              <w:rPr>
                <w:rFonts w:ascii="Times New Roman" w:hAnsi="Times New Roman" w:cs="Times New Roman"/>
                <w:b/>
                <w:bCs/>
                <w:color w:val="000000"/>
                <w:sz w:val="24"/>
                <w:szCs w:val="24"/>
                <w:lang w:val="nl-NL"/>
              </w:rPr>
              <w:t>Điều 7</w:t>
            </w:r>
            <w:r>
              <w:rPr>
                <w:rFonts w:ascii="Times New Roman" w:hAnsi="Times New Roman" w:cs="Times New Roman"/>
                <w:b/>
                <w:bCs/>
                <w:color w:val="000000"/>
                <w:sz w:val="24"/>
                <w:szCs w:val="24"/>
                <w:lang w:val="nl-NL"/>
              </w:rPr>
              <w:t>1</w:t>
            </w:r>
            <w:r w:rsidRPr="007A333C">
              <w:rPr>
                <w:rFonts w:ascii="Times New Roman" w:hAnsi="Times New Roman" w:cs="Times New Roman"/>
                <w:b/>
                <w:bCs/>
                <w:color w:val="000000"/>
                <w:sz w:val="24"/>
                <w:szCs w:val="24"/>
                <w:lang w:val="nl-NL"/>
              </w:rPr>
              <w:t>. Căn cứ tính tiền sử dụng đất, tiền thuê đất, tiền bồi thường khi Nhà nước thu hồi đất; thời điểm định giá đất, thời điểm tính tiền sử dụng đất, tiền thuê đất</w:t>
            </w:r>
          </w:p>
        </w:tc>
      </w:tr>
      <w:tr w:rsidR="007F6812" w:rsidRPr="004F6631" w14:paraId="77C1743F" w14:textId="77777777" w:rsidTr="007F6812">
        <w:tc>
          <w:tcPr>
            <w:tcW w:w="7225" w:type="dxa"/>
          </w:tcPr>
          <w:p w14:paraId="04B28E41" w14:textId="77777777" w:rsidR="007F6812" w:rsidRPr="004F6631" w:rsidRDefault="007F6812" w:rsidP="00687516">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Căn cứ tính tiền sử dụng đất bao gồm:</w:t>
            </w:r>
          </w:p>
        </w:tc>
        <w:tc>
          <w:tcPr>
            <w:tcW w:w="6237" w:type="dxa"/>
          </w:tcPr>
          <w:p w14:paraId="510811E1" w14:textId="5B57F209"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1. Căn cứ tính tiền sử dụng đất, tiền thuê đất bao gồm:</w:t>
            </w:r>
          </w:p>
        </w:tc>
      </w:tr>
      <w:tr w:rsidR="007F6812" w:rsidRPr="004F6631" w14:paraId="219F34FB" w14:textId="77777777" w:rsidTr="007F6812">
        <w:tc>
          <w:tcPr>
            <w:tcW w:w="7225" w:type="dxa"/>
          </w:tcPr>
          <w:p w14:paraId="53957E9C" w14:textId="77777777" w:rsidR="007F6812" w:rsidRPr="004F6631" w:rsidRDefault="007F6812" w:rsidP="00687516">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Diện tích đất được giao, được chuyển mục đích sử dụng, được công nhận quyền sử dụng đất;</w:t>
            </w:r>
          </w:p>
        </w:tc>
        <w:tc>
          <w:tcPr>
            <w:tcW w:w="6237" w:type="dxa"/>
          </w:tcPr>
          <w:p w14:paraId="29270BE7" w14:textId="3F71221C"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a) Diện tích đất;</w:t>
            </w:r>
          </w:p>
        </w:tc>
      </w:tr>
      <w:tr w:rsidR="007F6812" w:rsidRPr="004F6631" w14:paraId="47A11413" w14:textId="77777777" w:rsidTr="007F6812">
        <w:tc>
          <w:tcPr>
            <w:tcW w:w="7225" w:type="dxa"/>
          </w:tcPr>
          <w:p w14:paraId="64039EC3" w14:textId="77777777" w:rsidR="007F6812" w:rsidRPr="004F6631" w:rsidRDefault="007F6812" w:rsidP="00687516">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79EE8C32" w14:textId="723668C8"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b) Thời hạn sử dụng đất;</w:t>
            </w:r>
          </w:p>
        </w:tc>
      </w:tr>
      <w:tr w:rsidR="007F6812" w:rsidRPr="004F6631" w14:paraId="26231FE2" w14:textId="77777777" w:rsidTr="007F6812">
        <w:tc>
          <w:tcPr>
            <w:tcW w:w="7225" w:type="dxa"/>
          </w:tcPr>
          <w:p w14:paraId="5461AE60" w14:textId="77777777" w:rsidR="007F6812" w:rsidRPr="004F6631" w:rsidRDefault="007F6812" w:rsidP="00687516">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426B89CB" w14:textId="2C5EADFA"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c) Mục đích sử dụng đất;</w:t>
            </w:r>
          </w:p>
        </w:tc>
      </w:tr>
      <w:tr w:rsidR="007F6812" w:rsidRPr="004F6631" w14:paraId="1640E3DD" w14:textId="77777777" w:rsidTr="007F6812">
        <w:tc>
          <w:tcPr>
            <w:tcW w:w="7225" w:type="dxa"/>
          </w:tcPr>
          <w:p w14:paraId="73C04EBB" w14:textId="77777777" w:rsidR="007F6812" w:rsidRPr="004F6631" w:rsidRDefault="007F6812" w:rsidP="00687516">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Giá đất theo quy định tại Điều 159</w:t>
            </w:r>
            <w:r w:rsidRPr="004F6631">
              <w:rPr>
                <w:rFonts w:ascii="Times New Roman" w:hAnsi="Times New Roman" w:cs="Times New Roman"/>
                <w:color w:val="000000"/>
                <w:sz w:val="24"/>
                <w:szCs w:val="24"/>
                <w:lang w:val="vi-VN"/>
              </w:rPr>
              <w:t xml:space="preserve"> và </w:t>
            </w:r>
            <w:r w:rsidRPr="004F6631">
              <w:rPr>
                <w:rFonts w:ascii="Times New Roman" w:hAnsi="Times New Roman" w:cs="Times New Roman"/>
                <w:color w:val="000000"/>
                <w:sz w:val="24"/>
                <w:szCs w:val="24"/>
              </w:rPr>
              <w:t xml:space="preserve">Điều 160 của Luật này; trường hợp đấu giá quyền sử dụng đất thì giá đất là giá trúng đấu giá; </w:t>
            </w:r>
          </w:p>
        </w:tc>
        <w:tc>
          <w:tcPr>
            <w:tcW w:w="6237" w:type="dxa"/>
          </w:tcPr>
          <w:p w14:paraId="33995C10" w14:textId="43730908"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 xml:space="preserve">d) Giá đất theo bảng giá đất, hệ số điều chỉnh giá đất; trường hợp đấu giá quyền sử dụng đất thì giá đất là giá trúng đấu giá; </w:t>
            </w:r>
          </w:p>
        </w:tc>
      </w:tr>
      <w:tr w:rsidR="007F6812" w:rsidRPr="004F6631" w14:paraId="57078C8B" w14:textId="77777777" w:rsidTr="007F6812">
        <w:tc>
          <w:tcPr>
            <w:tcW w:w="7225" w:type="dxa"/>
          </w:tcPr>
          <w:p w14:paraId="09176B03" w14:textId="77777777" w:rsidR="007F6812" w:rsidRPr="004F6631" w:rsidRDefault="007F6812" w:rsidP="00687516">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6270F95A" w14:textId="2F2E56B1"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Trường hợp thuê đất thì căn cứ vào đơn giá thuê đất, hình thức Nhà nước cho thuê đất thu tiền thuê đất hằng năm hoặc cho thuê đất thu tiền thuê đất một lần cho cả thời gian thuê;</w:t>
            </w:r>
          </w:p>
        </w:tc>
      </w:tr>
      <w:tr w:rsidR="007F6812" w:rsidRPr="004F6631" w14:paraId="0A28B27D" w14:textId="77777777" w:rsidTr="007F6812">
        <w:tc>
          <w:tcPr>
            <w:tcW w:w="7225" w:type="dxa"/>
          </w:tcPr>
          <w:p w14:paraId="5272654F" w14:textId="77777777" w:rsidR="007F6812" w:rsidRPr="004F6631" w:rsidRDefault="007F6812" w:rsidP="00687516">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Chính sách miễn, giảm tiền sử dụng đất của Nhà nước.</w:t>
            </w:r>
          </w:p>
        </w:tc>
        <w:tc>
          <w:tcPr>
            <w:tcW w:w="6237" w:type="dxa"/>
          </w:tcPr>
          <w:p w14:paraId="09A5613E" w14:textId="3A350BA0"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đ) Chính sách miễn, giảm tiền sử dụng đất, tiền thuê đất;</w:t>
            </w:r>
          </w:p>
        </w:tc>
      </w:tr>
      <w:tr w:rsidR="007F6812" w:rsidRPr="004F6631" w14:paraId="7A5294F6" w14:textId="77777777" w:rsidTr="007F6812">
        <w:tc>
          <w:tcPr>
            <w:tcW w:w="7225" w:type="dxa"/>
          </w:tcPr>
          <w:p w14:paraId="08526203" w14:textId="77777777" w:rsidR="007F6812" w:rsidRPr="004F6631" w:rsidRDefault="007F6812" w:rsidP="00687516">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5B86D445" w14:textId="7CE06AFB"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e) Chi phí xây dựng hạ tầng được xác định theo quy định của pháp luật về xây dựng (nếu có);</w:t>
            </w:r>
          </w:p>
        </w:tc>
      </w:tr>
      <w:tr w:rsidR="007F6812" w:rsidRPr="004F6631" w14:paraId="435277FF" w14:textId="77777777" w:rsidTr="007F6812">
        <w:tc>
          <w:tcPr>
            <w:tcW w:w="7225" w:type="dxa"/>
          </w:tcPr>
          <w:p w14:paraId="0AB3B0E2" w14:textId="77777777" w:rsidR="007F6812" w:rsidRPr="004F6631" w:rsidRDefault="007F6812" w:rsidP="00687516">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2A957969" w14:textId="5158BE17" w:rsidR="007F6812" w:rsidRPr="007937E9" w:rsidRDefault="007F6812" w:rsidP="00687516">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687516">
              <w:rPr>
                <w:rFonts w:ascii="Times New Roman" w:hAnsi="Times New Roman" w:cs="Times New Roman"/>
                <w:color w:val="000000"/>
                <w:spacing w:val="-4"/>
                <w:sz w:val="24"/>
                <w:szCs w:val="24"/>
              </w:rPr>
              <w:t>h) Tỷ lệ tính thu tiền sử dụng đất, tiền thuê đất đối với từng loại đất theo đối tượng, hình thức sử dụng đất (nếu có).</w:t>
            </w:r>
          </w:p>
        </w:tc>
      </w:tr>
      <w:tr w:rsidR="007F6812" w:rsidRPr="004F6631" w14:paraId="46E2D4E5" w14:textId="77777777" w:rsidTr="007F6812">
        <w:tc>
          <w:tcPr>
            <w:tcW w:w="7225" w:type="dxa"/>
          </w:tcPr>
          <w:p w14:paraId="565418E3"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Căn cứ tính tiền cho thuê đất bao gồm:</w:t>
            </w:r>
          </w:p>
        </w:tc>
        <w:tc>
          <w:tcPr>
            <w:tcW w:w="6237" w:type="dxa"/>
          </w:tcPr>
          <w:p w14:paraId="734B8E22" w14:textId="4B0D6DD3"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060B03AD" w14:textId="77777777" w:rsidTr="007F6812">
        <w:tc>
          <w:tcPr>
            <w:tcW w:w="7225" w:type="dxa"/>
          </w:tcPr>
          <w:p w14:paraId="070E1D0D"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Diện tích đất cho thuê;</w:t>
            </w:r>
          </w:p>
        </w:tc>
        <w:tc>
          <w:tcPr>
            <w:tcW w:w="6237" w:type="dxa"/>
          </w:tcPr>
          <w:p w14:paraId="437D369E" w14:textId="5D3B08B9"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6F86C35F" w14:textId="77777777" w:rsidTr="007F6812">
        <w:tc>
          <w:tcPr>
            <w:tcW w:w="7225" w:type="dxa"/>
          </w:tcPr>
          <w:p w14:paraId="6F98A5DD" w14:textId="77777777" w:rsidR="007F6812" w:rsidRPr="004F6631" w:rsidRDefault="007F6812" w:rsidP="00EE1482">
            <w:pPr>
              <w:widowControl w:val="0"/>
              <w:tabs>
                <w:tab w:val="left" w:pos="0"/>
                <w:tab w:val="left" w:pos="903"/>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Thời hạn cho thuê đất, thời hạn gia hạn sử dụng đất;</w:t>
            </w:r>
          </w:p>
        </w:tc>
        <w:tc>
          <w:tcPr>
            <w:tcW w:w="6237" w:type="dxa"/>
          </w:tcPr>
          <w:p w14:paraId="4E1FFAF5" w14:textId="3CCA8F94"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60F552C2" w14:textId="77777777" w:rsidTr="007F6812">
        <w:tc>
          <w:tcPr>
            <w:tcW w:w="7225" w:type="dxa"/>
          </w:tcPr>
          <w:p w14:paraId="20020BD9" w14:textId="77777777" w:rsidR="007F6812" w:rsidRPr="004F6631" w:rsidRDefault="007F6812" w:rsidP="00EE1482">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Đơn giá thuê đất; trường hợp đấu giá quyền thuê đất thì giá đất thuê là giá trúng đấu giá; </w:t>
            </w:r>
          </w:p>
        </w:tc>
        <w:tc>
          <w:tcPr>
            <w:tcW w:w="6237" w:type="dxa"/>
          </w:tcPr>
          <w:p w14:paraId="098D52E3" w14:textId="41F2E999"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67868AB5" w14:textId="77777777" w:rsidTr="007F6812">
        <w:tc>
          <w:tcPr>
            <w:tcW w:w="7225" w:type="dxa"/>
          </w:tcPr>
          <w:p w14:paraId="3E74D6FC"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Hình thức Nhà nước cho thuê đất thu tiền thuê đất hằng năm hoặc cho thuê đất thu tiền thuê đất một lần cho cả thời gian thuê;</w:t>
            </w:r>
          </w:p>
        </w:tc>
        <w:tc>
          <w:tcPr>
            <w:tcW w:w="6237" w:type="dxa"/>
          </w:tcPr>
          <w:p w14:paraId="23685AB7" w14:textId="1EF85B57"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2D9268BF" w14:textId="77777777" w:rsidTr="007F6812">
        <w:tc>
          <w:tcPr>
            <w:tcW w:w="7225" w:type="dxa"/>
          </w:tcPr>
          <w:p w14:paraId="2F842D47"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Chính sách miễn, giảm tiền thuê đất của Nhà nước.</w:t>
            </w:r>
          </w:p>
        </w:tc>
        <w:tc>
          <w:tcPr>
            <w:tcW w:w="6237" w:type="dxa"/>
          </w:tcPr>
          <w:p w14:paraId="7CC9C95E" w14:textId="38D4DA65"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p>
        </w:tc>
      </w:tr>
      <w:tr w:rsidR="007F6812" w:rsidRPr="004F6631" w14:paraId="645C3A90" w14:textId="77777777" w:rsidTr="007F6812">
        <w:tc>
          <w:tcPr>
            <w:tcW w:w="7225" w:type="dxa"/>
          </w:tcPr>
          <w:p w14:paraId="5104A147" w14:textId="77777777" w:rsidR="007F6812" w:rsidRPr="004F6631" w:rsidRDefault="007F6812" w:rsidP="00EE1482">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39ABF371" w14:textId="43D688B2"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7937E9">
              <w:rPr>
                <w:rFonts w:ascii="Times New Roman" w:hAnsi="Times New Roman" w:cs="Times New Roman"/>
                <w:color w:val="000000"/>
                <w:spacing w:val="-4"/>
                <w:sz w:val="24"/>
                <w:szCs w:val="24"/>
              </w:rPr>
              <w:t>3. Căn cứ tính tiền bồi thường khi Nhà nước thu hồi đất bao gồm:</w:t>
            </w:r>
          </w:p>
        </w:tc>
      </w:tr>
      <w:tr w:rsidR="007F6812" w:rsidRPr="004F6631" w14:paraId="2E4675C1" w14:textId="77777777" w:rsidTr="007F6812">
        <w:tc>
          <w:tcPr>
            <w:tcW w:w="7225" w:type="dxa"/>
          </w:tcPr>
          <w:p w14:paraId="64CA71D0"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457D20CA" w14:textId="204E579E"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a) Diện tích đất thu hồi;</w:t>
            </w:r>
          </w:p>
        </w:tc>
      </w:tr>
      <w:tr w:rsidR="007F6812" w:rsidRPr="004F6631" w14:paraId="5E8F0B27" w14:textId="77777777" w:rsidTr="007F6812">
        <w:tc>
          <w:tcPr>
            <w:tcW w:w="7225" w:type="dxa"/>
          </w:tcPr>
          <w:p w14:paraId="0CF365EE"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709A1334" w14:textId="7C091F08"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b) Thời hạn sử dụng đất;</w:t>
            </w:r>
          </w:p>
        </w:tc>
      </w:tr>
      <w:tr w:rsidR="007F6812" w:rsidRPr="004F6631" w14:paraId="5106CF0A" w14:textId="77777777" w:rsidTr="007F6812">
        <w:tc>
          <w:tcPr>
            <w:tcW w:w="7225" w:type="dxa"/>
          </w:tcPr>
          <w:p w14:paraId="598DC5B2"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2EE612EF" w14:textId="4BFD14BA"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c) Mục đích sử dụng đất;</w:t>
            </w:r>
          </w:p>
        </w:tc>
      </w:tr>
      <w:tr w:rsidR="007F6812" w:rsidRPr="004F6631" w14:paraId="3E22020B" w14:textId="77777777" w:rsidTr="007F6812">
        <w:tc>
          <w:tcPr>
            <w:tcW w:w="7225" w:type="dxa"/>
          </w:tcPr>
          <w:p w14:paraId="11B16FC6"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5F19CCC7" w14:textId="730FC8B8"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d) Hình thức sử dụng đất;</w:t>
            </w:r>
          </w:p>
        </w:tc>
      </w:tr>
      <w:tr w:rsidR="007F6812" w:rsidRPr="004F6631" w14:paraId="26E395A7" w14:textId="77777777" w:rsidTr="007F6812">
        <w:tc>
          <w:tcPr>
            <w:tcW w:w="7225" w:type="dxa"/>
          </w:tcPr>
          <w:p w14:paraId="395A4554"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57227C55" w14:textId="30855CE7"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 xml:space="preserve">đ) Giá đất theo bảng giá đất, hệ số điều chỉnh giá đất; </w:t>
            </w:r>
          </w:p>
        </w:tc>
      </w:tr>
      <w:tr w:rsidR="007F6812" w:rsidRPr="004F6631" w14:paraId="63C10C40" w14:textId="77777777" w:rsidTr="007F6812">
        <w:tc>
          <w:tcPr>
            <w:tcW w:w="7225" w:type="dxa"/>
          </w:tcPr>
          <w:p w14:paraId="2794E8F6"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16B9E296" w14:textId="0749E363" w:rsidR="007F6812" w:rsidRPr="00E33A03"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e) Tỷ lệ bồi thường.</w:t>
            </w:r>
          </w:p>
        </w:tc>
      </w:tr>
      <w:tr w:rsidR="007F6812" w:rsidRPr="004F6631" w14:paraId="153F4E40" w14:textId="77777777" w:rsidTr="007F6812">
        <w:tc>
          <w:tcPr>
            <w:tcW w:w="7225" w:type="dxa"/>
          </w:tcPr>
          <w:p w14:paraId="64C93888" w14:textId="77777777" w:rsidR="007F6812" w:rsidRPr="004F6631" w:rsidRDefault="007F6812" w:rsidP="00E33A03">
            <w:pPr>
              <w:widowControl w:val="0"/>
              <w:tabs>
                <w:tab w:val="left" w:pos="0"/>
                <w:tab w:val="left" w:pos="903"/>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Thời điểm định giá đất, thời điểm tính tiền sử dụng đất, tiền thuê đất được quy định như sau:</w:t>
            </w:r>
          </w:p>
        </w:tc>
        <w:tc>
          <w:tcPr>
            <w:tcW w:w="6237" w:type="dxa"/>
          </w:tcPr>
          <w:p w14:paraId="168AAEBF" w14:textId="03A235EC"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3. Thời điểm định giá đất, thời điểm tính tiền sử dụng đất, tiền thuê đất được quy định như sau:</w:t>
            </w:r>
          </w:p>
        </w:tc>
      </w:tr>
      <w:tr w:rsidR="007F6812" w:rsidRPr="004F6631" w14:paraId="4682F6D9" w14:textId="77777777" w:rsidTr="007F6812">
        <w:tc>
          <w:tcPr>
            <w:tcW w:w="7225" w:type="dxa"/>
          </w:tcPr>
          <w:p w14:paraId="38A99E8E"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Đối với trường hợp Nhà nước giao đất, cho thuê đất, cho phép chuyển mục đích sử dụng đất, gia hạn sử dụng đất, điều chỉnh thời hạn sử dụng đất, chuyển hình thức sử dụng đất, là thời điểm Nhà nước ban hành quyết định giao đất, cho thuê đất, cho phép chuyển mục đích sử dụng đất, gia hạn sử dụng đất, điều chỉnh thời hạn sử dụng đất, chuyển hình thức sử dụng đất, trừ trường hợp quy định tại khoản 7 Điều 124 của Luật này;</w:t>
            </w:r>
          </w:p>
        </w:tc>
        <w:tc>
          <w:tcPr>
            <w:tcW w:w="6237" w:type="dxa"/>
          </w:tcPr>
          <w:p w14:paraId="5E3474FE" w14:textId="4511ED57"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 xml:space="preserve">a) Đối với trường hợp Nhà nước giao đất, cho thuê đất, cho phép chuyển mục đích sử dụng đất, gia hạn sử dụng đất, điều chỉnh thời hạn sử dụng đất, chuyển hình thức sử dụng đất là thời điểm Nhà nước ban hành quyết định giao đất, cho thuê đất, cho phép chuyển mục đích sử dụng đất, gia hạn sử dụng đất, điều chỉnh thời hạn sử dụng đất, chuyển hình thức sử dụng đất, trừ trường hợp </w:t>
            </w:r>
            <w:bookmarkStart w:id="1983" w:name="khoan_7_124"/>
            <w:r w:rsidRPr="00E33A03">
              <w:rPr>
                <w:rFonts w:ascii="Times New Roman" w:hAnsi="Times New Roman" w:cs="Times New Roman"/>
                <w:color w:val="000000"/>
                <w:spacing w:val="-4"/>
                <w:sz w:val="24"/>
                <w:szCs w:val="24"/>
              </w:rPr>
              <w:t>tổ chức kinh tế có vốn đầu tư nước ngoài nhận chuyển nhượng dự án bất động sản theo quy định của pháp luật về kinh doanh bất động sản</w:t>
            </w:r>
            <w:bookmarkEnd w:id="1983"/>
            <w:r w:rsidRPr="00E33A03">
              <w:rPr>
                <w:rFonts w:ascii="Times New Roman" w:hAnsi="Times New Roman" w:cs="Times New Roman"/>
                <w:color w:val="000000"/>
                <w:spacing w:val="-4"/>
                <w:sz w:val="24"/>
                <w:szCs w:val="24"/>
              </w:rPr>
              <w:t>;</w:t>
            </w:r>
          </w:p>
        </w:tc>
      </w:tr>
      <w:tr w:rsidR="007F6812" w:rsidRPr="004F6631" w14:paraId="5DF815DC" w14:textId="77777777" w:rsidTr="007F6812">
        <w:tc>
          <w:tcPr>
            <w:tcW w:w="7225" w:type="dxa"/>
          </w:tcPr>
          <w:p w14:paraId="2944C4EA"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bookmarkStart w:id="1984" w:name="_Hlk111385556"/>
            <w:r w:rsidRPr="004F6631">
              <w:rPr>
                <w:rFonts w:ascii="Times New Roman" w:hAnsi="Times New Roman" w:cs="Times New Roman"/>
                <w:color w:val="000000"/>
                <w:sz w:val="24"/>
                <w:szCs w:val="24"/>
              </w:rPr>
              <w:t>b) Đối với trường hợp công nhận quyền sử dụng đất, là thời điểm người sử dụng đất, chủ sở hữu tài sản gắn liền với đất hoặc người đại diện cho người sử dụng đất, chủ sở hữu tài sản gắn liền với đất nộp đủ hồ sơ hợp lệ theo quy định của pháp luật;</w:t>
            </w:r>
          </w:p>
        </w:tc>
        <w:tc>
          <w:tcPr>
            <w:tcW w:w="6237" w:type="dxa"/>
          </w:tcPr>
          <w:p w14:paraId="4E4315EE" w14:textId="15887B73"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b) Đối với trường hợp công nhận quyền sử dụng đất là thời điểm người sử dụng đất, chủ sở hữu tài sản gắn liền với đất hoặc người đại diện cho người sử dụng đất, chủ sở hữu tài sản gắn liền với đất nộp đủ hồ sơ hợp lệ theo quy định của pháp luật;</w:t>
            </w:r>
          </w:p>
        </w:tc>
      </w:tr>
      <w:bookmarkEnd w:id="1984"/>
      <w:tr w:rsidR="007F6812" w:rsidRPr="004F6631" w14:paraId="0656F6C6" w14:textId="77777777" w:rsidTr="007F6812">
        <w:tc>
          <w:tcPr>
            <w:tcW w:w="7225" w:type="dxa"/>
          </w:tcPr>
          <w:p w14:paraId="116B6FB1" w14:textId="77777777" w:rsidR="007F6812" w:rsidRPr="004F6631" w:rsidRDefault="007F6812" w:rsidP="00E33A03">
            <w:pPr>
              <w:widowControl w:val="0"/>
              <w:tabs>
                <w:tab w:val="left" w:pos="0"/>
                <w:tab w:val="left" w:pos="903"/>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Đối với trường hợp cơ quan nhà nước có thẩm quyền điều chỉnh quyết </w:t>
            </w:r>
            <w:r w:rsidRPr="004F6631">
              <w:rPr>
                <w:rFonts w:ascii="Times New Roman" w:hAnsi="Times New Roman" w:cs="Times New Roman"/>
                <w:color w:val="000000"/>
                <w:sz w:val="24"/>
                <w:szCs w:val="24"/>
              </w:rPr>
              <w:lastRenderedPageBreak/>
              <w:t>định giao đất, cho thuê đất mà làm thay đổi diện tích, mục đích sử dụng đất, thời hạn sử dụng đất, là thời điểm cơ quan nhà nước có thẩm quyền điều chỉnh quyết định giao đất, cho thuê đất;</w:t>
            </w:r>
          </w:p>
        </w:tc>
        <w:tc>
          <w:tcPr>
            <w:tcW w:w="6237" w:type="dxa"/>
          </w:tcPr>
          <w:p w14:paraId="61A899D0" w14:textId="579007F7"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lastRenderedPageBreak/>
              <w:t xml:space="preserve">c) Đối với trường hợp cơ quan nhà nước có thẩm quyền điều chỉnh </w:t>
            </w:r>
            <w:r w:rsidRPr="00E33A03">
              <w:rPr>
                <w:rFonts w:ascii="Times New Roman" w:hAnsi="Times New Roman" w:cs="Times New Roman"/>
                <w:color w:val="000000"/>
                <w:spacing w:val="-4"/>
                <w:sz w:val="24"/>
                <w:szCs w:val="24"/>
              </w:rPr>
              <w:lastRenderedPageBreak/>
              <w:t>quyết định giao đất, cho thuê đất mà làm thay đổi diện tích, mục đích sử dụng đất, thời hạn sử dụng đất, là thời điểm cơ quan nhà nước có thẩm quyền điều chỉnh quyết định giao đất, cho thuê đất;</w:t>
            </w:r>
          </w:p>
        </w:tc>
      </w:tr>
      <w:tr w:rsidR="007F6812" w:rsidRPr="004F6631" w14:paraId="29294645" w14:textId="77777777" w:rsidTr="007F6812">
        <w:tc>
          <w:tcPr>
            <w:tcW w:w="7225" w:type="dxa"/>
          </w:tcPr>
          <w:p w14:paraId="5145B05E" w14:textId="77777777" w:rsidR="007F6812" w:rsidRPr="004F6631" w:rsidRDefault="007F6812" w:rsidP="00E33A03">
            <w:pPr>
              <w:widowControl w:val="0"/>
              <w:tabs>
                <w:tab w:val="left" w:pos="0"/>
                <w:tab w:val="left" w:pos="903"/>
                <w:tab w:val="left" w:pos="336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d) Đối với trường hợp cơ quan nhà nước có thẩm quyền quyết định điều chỉnh quy hoạch chi tiết theo quy định của pháp luật về xây dựng mà phải xác định lại giá đất, là thời điểm cơ quan nhà nước có thẩm quyền quyết định điều chỉnh quy hoạch chi tiết.</w:t>
            </w:r>
          </w:p>
        </w:tc>
        <w:tc>
          <w:tcPr>
            <w:tcW w:w="6237" w:type="dxa"/>
          </w:tcPr>
          <w:p w14:paraId="798BE6F4" w14:textId="30DE5FC2"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d) Đối với trường hợp cơ quan nhà nước có thẩm quyền quyết định điều chỉnh quy hoạch chi tiết theo quy định của pháp luật về xây dựng mà phải xác định lại giá đất là thời điểm cơ quan nhà nước có thẩm quyền quyết định điều chỉnh quy hoạch chi tiết.</w:t>
            </w:r>
          </w:p>
        </w:tc>
      </w:tr>
      <w:tr w:rsidR="007F6812" w:rsidRPr="004F6631" w14:paraId="4421A258" w14:textId="77777777" w:rsidTr="007F6812">
        <w:tc>
          <w:tcPr>
            <w:tcW w:w="7225" w:type="dxa"/>
          </w:tcPr>
          <w:p w14:paraId="3418F012" w14:textId="77777777" w:rsidR="007F6812" w:rsidRPr="004F6631" w:rsidRDefault="007F6812" w:rsidP="00E33A03">
            <w:pPr>
              <w:widowControl w:val="0"/>
              <w:tabs>
                <w:tab w:val="left" w:pos="0"/>
                <w:tab w:val="left" w:pos="903"/>
                <w:tab w:val="left" w:pos="3360"/>
              </w:tabs>
              <w:spacing w:before="40" w:after="40"/>
              <w:ind w:firstLine="0"/>
              <w:rPr>
                <w:rFonts w:ascii="Times New Roman" w:hAnsi="Times New Roman" w:cs="Times New Roman"/>
                <w:color w:val="000000"/>
                <w:spacing w:val="-2"/>
                <w:sz w:val="24"/>
                <w:szCs w:val="24"/>
              </w:rPr>
            </w:pPr>
          </w:p>
        </w:tc>
        <w:tc>
          <w:tcPr>
            <w:tcW w:w="6237" w:type="dxa"/>
          </w:tcPr>
          <w:p w14:paraId="3BBEB6AF" w14:textId="5E0C4FC5" w:rsidR="007F6812" w:rsidRPr="007937E9"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E33A03">
              <w:rPr>
                <w:rFonts w:ascii="Times New Roman" w:hAnsi="Times New Roman" w:cs="Times New Roman"/>
                <w:color w:val="000000"/>
                <w:spacing w:val="-4"/>
                <w:sz w:val="24"/>
                <w:szCs w:val="24"/>
              </w:rPr>
              <w:t>đ) Thời điểm xác định giá đất đối với diện tích đất thanh toán cho Hợp đồng BT là thời điểm Nhà nước quyết định giao đất, cho thuê đất. Trường hợp Nhà nước chậm giao đất, cho thuê đất để thanh toán cho Hợp đồng BT thì Nhà đầu tư được hưởng thêm một khoản tiền tương ứng với mức lãi suất trung bình của các Ngân hàng thương mại là công ty cổ phần do Nhà nước nắm giữ trên 50% vốn điều lệ đối với phần giá trị của hạng mục công trình hoặc công trình. Thời gian được hưởng tính từ thời điểm nghiệm thu hoàn thành hạng mục công trình hoặc công trình dự án BT đến thời điểm có quyết định giao đất, cho thuê đất</w:t>
            </w:r>
          </w:p>
        </w:tc>
      </w:tr>
      <w:tr w:rsidR="007F6812" w:rsidRPr="004F6631" w14:paraId="3AC955E4" w14:textId="77777777" w:rsidTr="007F6812">
        <w:tc>
          <w:tcPr>
            <w:tcW w:w="7225" w:type="dxa"/>
          </w:tcPr>
          <w:p w14:paraId="2F799E75"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4. Đối với trường hợp áp dụng giá đất trong bảng giá đất để tính tiền sử dụng đất, tiền thuê đất thì Ủy ban nhân dân cấp có thẩm quyền phải ghi giá đất trong quyết định giao đất, cho thuê đất, cho phép chuyển mục đích sử dụng đất, gia hạn sử dụng đất, điều chỉnh thời hạn sử dụng đất, chuyển hình thức sử dụng đất.</w:t>
            </w:r>
          </w:p>
        </w:tc>
        <w:tc>
          <w:tcPr>
            <w:tcW w:w="6237" w:type="dxa"/>
          </w:tcPr>
          <w:p w14:paraId="67C0BCBA"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pacing w:val="-4"/>
                <w:sz w:val="24"/>
                <w:szCs w:val="24"/>
              </w:rPr>
            </w:pPr>
          </w:p>
        </w:tc>
      </w:tr>
      <w:tr w:rsidR="007F6812" w:rsidRPr="004F6631" w14:paraId="65ABE11A" w14:textId="77777777" w:rsidTr="007F6812">
        <w:tc>
          <w:tcPr>
            <w:tcW w:w="7225" w:type="dxa"/>
          </w:tcPr>
          <w:p w14:paraId="58F0E059"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Đối với trường hợp xác định giá đất cụ thể để tính tiền sử dụng đất, tiền thuê đất thì Ủy ban nhân dân cấp có thẩm quyền phải ban hành quyết định giá đất trong thời hạn 180 ngày kể từ thời điểm định giá đất quy định tại các điểm a, c và d khoản 3 Điều này.</w:t>
            </w:r>
          </w:p>
        </w:tc>
        <w:tc>
          <w:tcPr>
            <w:tcW w:w="6237" w:type="dxa"/>
          </w:tcPr>
          <w:p w14:paraId="2BDB8BFA"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63BF4B6A" w14:textId="77777777" w:rsidTr="007F6812">
        <w:tc>
          <w:tcPr>
            <w:tcW w:w="7225" w:type="dxa"/>
          </w:tcPr>
          <w:p w14:paraId="0DE799F6"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Chính phủ quy định chi tiết Điều này.</w:t>
            </w:r>
          </w:p>
        </w:tc>
        <w:tc>
          <w:tcPr>
            <w:tcW w:w="6237" w:type="dxa"/>
          </w:tcPr>
          <w:p w14:paraId="090A1AFB"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37757FF4" w14:textId="77777777" w:rsidTr="007F6812">
        <w:tc>
          <w:tcPr>
            <w:tcW w:w="7225" w:type="dxa"/>
          </w:tcPr>
          <w:p w14:paraId="3CBD1F9D" w14:textId="0B498623" w:rsidR="007F6812" w:rsidRPr="004F6631" w:rsidRDefault="007F6812" w:rsidP="00EE1482">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rPr>
            </w:pPr>
            <w:bookmarkStart w:id="1985" w:name="_Toc107651308"/>
            <w:bookmarkStart w:id="1986" w:name="_Toc112138646"/>
            <w:bookmarkStart w:id="1987" w:name="_Toc114566991"/>
            <w:bookmarkStart w:id="1988" w:name="_Toc115080161"/>
            <w:bookmarkStart w:id="1989" w:name="_Toc115358330"/>
            <w:bookmarkStart w:id="1990" w:name="_Toc120303581"/>
            <w:bookmarkStart w:id="1991" w:name="_Toc130825275"/>
            <w:bookmarkStart w:id="1992" w:name="_Toc149829270"/>
            <w:r w:rsidRPr="004F6631">
              <w:rPr>
                <w:rFonts w:ascii="Times New Roman" w:hAnsi="Times New Roman" w:cs="Times New Roman"/>
                <w:b/>
                <w:color w:val="000000"/>
                <w:sz w:val="24"/>
                <w:szCs w:val="24"/>
              </w:rPr>
              <w:t>Nộp tiền sử dụng đất, tiền thuê đất khi chuyển mục đích sử dụng đất, gia hạn sử dụng đất</w:t>
            </w:r>
            <w:bookmarkEnd w:id="1985"/>
            <w:bookmarkEnd w:id="1986"/>
            <w:bookmarkEnd w:id="1987"/>
            <w:bookmarkEnd w:id="1988"/>
            <w:bookmarkEnd w:id="1989"/>
            <w:bookmarkEnd w:id="1990"/>
            <w:bookmarkEnd w:id="1991"/>
            <w:bookmarkEnd w:id="1992"/>
            <w:r w:rsidRPr="004F6631">
              <w:rPr>
                <w:rFonts w:ascii="Times New Roman" w:hAnsi="Times New Roman" w:cs="Times New Roman"/>
                <w:b/>
                <w:color w:val="000000"/>
                <w:sz w:val="24"/>
                <w:szCs w:val="24"/>
              </w:rPr>
              <w:t>, điều chỉnh thời hạn sử dụng đất</w:t>
            </w:r>
          </w:p>
        </w:tc>
        <w:tc>
          <w:tcPr>
            <w:tcW w:w="6237" w:type="dxa"/>
          </w:tcPr>
          <w:p w14:paraId="3E729869" w14:textId="2EC63495" w:rsidR="007F6812" w:rsidRPr="007937E9" w:rsidRDefault="007F6812" w:rsidP="00E33A03">
            <w:pPr>
              <w:widowControl w:val="0"/>
              <w:tabs>
                <w:tab w:val="left" w:pos="0"/>
                <w:tab w:val="left" w:pos="903"/>
              </w:tabs>
              <w:spacing w:before="40" w:after="40"/>
              <w:ind w:firstLine="0"/>
              <w:jc w:val="both"/>
              <w:outlineLvl w:val="2"/>
              <w:rPr>
                <w:rFonts w:ascii="Times New Roman" w:hAnsi="Times New Roman" w:cs="Times New Roman"/>
                <w:b/>
                <w:bCs/>
                <w:color w:val="000000"/>
                <w:sz w:val="24"/>
                <w:szCs w:val="24"/>
              </w:rPr>
            </w:pPr>
            <w:r w:rsidRPr="007937E9">
              <w:rPr>
                <w:rFonts w:ascii="Times New Roman" w:hAnsi="Times New Roman" w:cs="Times New Roman"/>
                <w:b/>
                <w:bCs/>
                <w:color w:val="000000"/>
                <w:sz w:val="24"/>
                <w:szCs w:val="24"/>
              </w:rPr>
              <w:t>Điều 7</w:t>
            </w:r>
            <w:r>
              <w:rPr>
                <w:rFonts w:ascii="Times New Roman" w:hAnsi="Times New Roman" w:cs="Times New Roman"/>
                <w:b/>
                <w:bCs/>
                <w:color w:val="000000"/>
                <w:sz w:val="24"/>
                <w:szCs w:val="24"/>
              </w:rPr>
              <w:t>2</w:t>
            </w:r>
            <w:r w:rsidRPr="007937E9">
              <w:rPr>
                <w:rFonts w:ascii="Times New Roman" w:hAnsi="Times New Roman" w:cs="Times New Roman"/>
                <w:b/>
                <w:bCs/>
                <w:color w:val="000000"/>
                <w:sz w:val="24"/>
                <w:szCs w:val="24"/>
              </w:rPr>
              <w:t>. Nộp tiền sử dụng đất, tiền thuê đất khi chuyển mục đích sử dụng đất, gia hạn sử dụng đất, điều chỉnh thời hạn sử dụng đất</w:t>
            </w:r>
          </w:p>
        </w:tc>
      </w:tr>
      <w:tr w:rsidR="007F6812" w:rsidRPr="004F6631" w14:paraId="77C37D4E" w14:textId="77777777" w:rsidTr="007F6812">
        <w:tc>
          <w:tcPr>
            <w:tcW w:w="7225" w:type="dxa"/>
          </w:tcPr>
          <w:p w14:paraId="31BA811E"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Khi chuyển mục đích sử dụng đất quy định tại các điểm b, c, d, đ, e và g khoản 1 Điều 121 của Luật này thì người sử dụng đất phải nộp tiền sử dụng đất, tiền thuê đất theo quy định sau đây:</w:t>
            </w:r>
          </w:p>
        </w:tc>
        <w:tc>
          <w:tcPr>
            <w:tcW w:w="6237" w:type="dxa"/>
          </w:tcPr>
          <w:p w14:paraId="5AF82EB1" w14:textId="693316F0"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r w:rsidRPr="007937E9">
              <w:rPr>
                <w:rFonts w:ascii="Times New Roman" w:hAnsi="Times New Roman" w:cs="Times New Roman"/>
                <w:color w:val="000000"/>
                <w:spacing w:val="6"/>
                <w:sz w:val="24"/>
                <w:szCs w:val="24"/>
              </w:rPr>
              <w:t>1. Khi chuyển mục đích sử dụng đất quy định tại các điểm b, c, d, đ, e và g khoản 1 Điều 55 của Luật Đất đai thì người sử dụng đất phải nộp tiền sử dụng đất, tiền thuê đất theo quy định sau đây:</w:t>
            </w:r>
          </w:p>
        </w:tc>
      </w:tr>
      <w:tr w:rsidR="007F6812" w:rsidRPr="004F6631" w14:paraId="00138A9C" w14:textId="77777777" w:rsidTr="007F6812">
        <w:tc>
          <w:tcPr>
            <w:tcW w:w="7225" w:type="dxa"/>
          </w:tcPr>
          <w:p w14:paraId="21AB0430"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Nộp tiền sử dụng đất, tiền thuê đất trả một lần cho cả thời gian thuê </w:t>
            </w:r>
            <w:r w:rsidRPr="004F6631">
              <w:rPr>
                <w:rFonts w:ascii="Times New Roman" w:hAnsi="Times New Roman" w:cs="Times New Roman"/>
                <w:color w:val="000000"/>
                <w:sz w:val="24"/>
                <w:szCs w:val="24"/>
              </w:rPr>
              <w:lastRenderedPageBreak/>
              <w:t>bằng mức chênh lệch giữa tiền sử dụng đất, tiền thuê đất của loại đất sau khi chuyển mục đích sử dụng đất và tiền sử dụng đất, tiền thuê đất của loại đất trước khi chuyển mục đích sử dụng đất cho thời gian sử dụng đất còn lại;</w:t>
            </w:r>
          </w:p>
        </w:tc>
        <w:tc>
          <w:tcPr>
            <w:tcW w:w="6237" w:type="dxa"/>
          </w:tcPr>
          <w:p w14:paraId="38CC59D0" w14:textId="6803D625"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r w:rsidRPr="007937E9">
              <w:rPr>
                <w:rFonts w:ascii="Times New Roman" w:hAnsi="Times New Roman" w:cs="Times New Roman"/>
                <w:color w:val="000000"/>
                <w:spacing w:val="6"/>
                <w:sz w:val="24"/>
                <w:szCs w:val="24"/>
              </w:rPr>
              <w:lastRenderedPageBreak/>
              <w:t xml:space="preserve">a) Nộp tiền sử dụng đất, tiền thuê đất trả tiền một lần cho </w:t>
            </w:r>
            <w:r w:rsidRPr="007937E9">
              <w:rPr>
                <w:rFonts w:ascii="Times New Roman" w:hAnsi="Times New Roman" w:cs="Times New Roman"/>
                <w:color w:val="000000"/>
                <w:spacing w:val="6"/>
                <w:sz w:val="24"/>
                <w:szCs w:val="24"/>
              </w:rPr>
              <w:lastRenderedPageBreak/>
              <w:t>cả thời gian thuê dựa trên mức chênh lệch giữa tiền sử dụng đất, tiền thuê đất của loại đất sau khi chuyển mục đích sử dụng đất và tiền sử dụng đất, tiền thuê đất của loại đất trước khi chuyển mục đích sử dụng đất cho thời gian sử dụng đất còn lại;</w:t>
            </w:r>
          </w:p>
        </w:tc>
      </w:tr>
      <w:tr w:rsidR="007F6812" w:rsidRPr="004F6631" w14:paraId="76E90FC4" w14:textId="77777777" w:rsidTr="007F6812">
        <w:tc>
          <w:tcPr>
            <w:tcW w:w="7225" w:type="dxa"/>
          </w:tcPr>
          <w:p w14:paraId="08B9242B"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lastRenderedPageBreak/>
              <w:t>b) Nộp tiền thuê đất hằng năm theo loại đất sau khi chuyển mục đích sử dụng đất.</w:t>
            </w:r>
          </w:p>
        </w:tc>
        <w:tc>
          <w:tcPr>
            <w:tcW w:w="6237" w:type="dxa"/>
          </w:tcPr>
          <w:p w14:paraId="41AD4084" w14:textId="763B24ED"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r w:rsidRPr="007937E9">
              <w:rPr>
                <w:rFonts w:ascii="Times New Roman" w:hAnsi="Times New Roman" w:cs="Times New Roman"/>
                <w:color w:val="000000"/>
                <w:spacing w:val="6"/>
                <w:sz w:val="24"/>
                <w:szCs w:val="24"/>
              </w:rPr>
              <w:t>b) Nộp tiền thuê đất hằng năm theo loại đất sau khi chuyển mục đích sử dụng đất.</w:t>
            </w:r>
          </w:p>
        </w:tc>
      </w:tr>
      <w:tr w:rsidR="007F6812" w:rsidRPr="004F6631" w14:paraId="65369E88" w14:textId="77777777" w:rsidTr="007F6812">
        <w:tc>
          <w:tcPr>
            <w:tcW w:w="7225" w:type="dxa"/>
          </w:tcPr>
          <w:p w14:paraId="660EC31E"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pacing w:val="-1"/>
                <w:sz w:val="24"/>
                <w:szCs w:val="24"/>
              </w:rPr>
              <w:t>Khi được gia hạn sử dụng đất, điều chỉnh thời hạn sử dụng đất mà người sử dụng đất thuộc đối tượng nộp tiền sử dụng đất, tiền thuê đất thì phải nộp tiền sử dụng đất, tiền thuê đất đối với thời gian được gia hạn, được điều chỉnh.</w:t>
            </w:r>
          </w:p>
        </w:tc>
        <w:tc>
          <w:tcPr>
            <w:tcW w:w="6237" w:type="dxa"/>
          </w:tcPr>
          <w:p w14:paraId="5F604BE9" w14:textId="56048FFB" w:rsidR="007F6812" w:rsidRPr="007937E9" w:rsidRDefault="007F6812" w:rsidP="00EE1482">
            <w:pPr>
              <w:widowControl w:val="0"/>
              <w:tabs>
                <w:tab w:val="left" w:pos="0"/>
                <w:tab w:val="left" w:pos="903"/>
              </w:tabs>
              <w:spacing w:before="40" w:after="40"/>
              <w:ind w:firstLine="0"/>
              <w:jc w:val="both"/>
              <w:rPr>
                <w:rFonts w:ascii="Times New Roman" w:hAnsi="Times New Roman" w:cs="Times New Roman"/>
                <w:color w:val="000000"/>
                <w:spacing w:val="6"/>
                <w:sz w:val="24"/>
                <w:szCs w:val="24"/>
              </w:rPr>
            </w:pPr>
            <w:r w:rsidRPr="007937E9">
              <w:rPr>
                <w:rFonts w:ascii="Times New Roman" w:hAnsi="Times New Roman" w:cs="Times New Roman"/>
                <w:color w:val="000000"/>
                <w:spacing w:val="6"/>
                <w:sz w:val="24"/>
                <w:szCs w:val="24"/>
              </w:rPr>
              <w:t>2. Khi được gia hạn sử dụng đất, điều chỉnh thời hạn sử dụng đất mà người sử dụng đất thuộc đối tượng nộp tiền sử dụng đất, tiền thuê đất thì phải nộp tiền sử dụng đất, tiền thuê đất đối với thời gian được gia hạn, được điều chỉnh.</w:t>
            </w:r>
          </w:p>
        </w:tc>
      </w:tr>
      <w:tr w:rsidR="007F6812" w:rsidRPr="004F6631" w14:paraId="38C15E69" w14:textId="77777777" w:rsidTr="007F6812">
        <w:tc>
          <w:tcPr>
            <w:tcW w:w="7225" w:type="dxa"/>
          </w:tcPr>
          <w:p w14:paraId="7B6CA5BD"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Chính phủ quy định chi tiết Điều này.</w:t>
            </w:r>
          </w:p>
        </w:tc>
        <w:tc>
          <w:tcPr>
            <w:tcW w:w="6237" w:type="dxa"/>
          </w:tcPr>
          <w:p w14:paraId="121F4ECE" w14:textId="77777777" w:rsidR="007F6812" w:rsidRPr="004F6631" w:rsidRDefault="007F6812" w:rsidP="00EE1482">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230450F9" w14:textId="77777777" w:rsidTr="007F6812">
        <w:tc>
          <w:tcPr>
            <w:tcW w:w="7225" w:type="dxa"/>
          </w:tcPr>
          <w:p w14:paraId="6D4FC546" w14:textId="77D4AD88" w:rsidR="007F6812" w:rsidRPr="004F6631" w:rsidRDefault="007F6812" w:rsidP="00EE1482">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lang w:val="nl-NL"/>
              </w:rPr>
            </w:pPr>
            <w:bookmarkStart w:id="1993" w:name="_Toc107651309"/>
            <w:bookmarkStart w:id="1994" w:name="_Toc112138647"/>
            <w:bookmarkStart w:id="1995" w:name="_Ref113309539"/>
            <w:bookmarkStart w:id="1996" w:name="_Toc114566992"/>
            <w:bookmarkStart w:id="1997" w:name="_Toc115080162"/>
            <w:bookmarkStart w:id="1998" w:name="_Toc115358331"/>
            <w:bookmarkStart w:id="1999" w:name="_Toc120303582"/>
            <w:bookmarkStart w:id="2000" w:name="_Toc130825276"/>
            <w:bookmarkStart w:id="2001" w:name="_Toc149829271"/>
            <w:r w:rsidRPr="004F6631">
              <w:rPr>
                <w:rFonts w:ascii="Times New Roman" w:hAnsi="Times New Roman" w:cs="Times New Roman"/>
                <w:b/>
                <w:color w:val="000000"/>
                <w:sz w:val="24"/>
                <w:szCs w:val="24"/>
                <w:lang w:val="nl-NL"/>
              </w:rPr>
              <w:t>Miễn, giảm tiền sử dụng đất, tiền thuê đất</w:t>
            </w:r>
            <w:bookmarkEnd w:id="1993"/>
            <w:bookmarkEnd w:id="1994"/>
            <w:bookmarkEnd w:id="1995"/>
            <w:bookmarkEnd w:id="1996"/>
            <w:bookmarkEnd w:id="1997"/>
            <w:bookmarkEnd w:id="1998"/>
            <w:bookmarkEnd w:id="1999"/>
            <w:bookmarkEnd w:id="2000"/>
            <w:bookmarkEnd w:id="2001"/>
          </w:p>
        </w:tc>
        <w:tc>
          <w:tcPr>
            <w:tcW w:w="6237" w:type="dxa"/>
          </w:tcPr>
          <w:p w14:paraId="284FF42F" w14:textId="169B3A3E" w:rsidR="007F6812" w:rsidRPr="007937E9" w:rsidRDefault="007F6812" w:rsidP="00E33A03">
            <w:pPr>
              <w:widowControl w:val="0"/>
              <w:tabs>
                <w:tab w:val="left" w:pos="0"/>
                <w:tab w:val="left" w:pos="903"/>
              </w:tabs>
              <w:spacing w:before="40" w:after="40"/>
              <w:ind w:firstLine="0"/>
              <w:jc w:val="both"/>
              <w:outlineLvl w:val="2"/>
              <w:rPr>
                <w:rFonts w:ascii="Times New Roman" w:hAnsi="Times New Roman" w:cs="Times New Roman"/>
                <w:b/>
                <w:bCs/>
                <w:color w:val="000000"/>
                <w:sz w:val="24"/>
                <w:szCs w:val="24"/>
                <w:lang w:val="nl-NL"/>
              </w:rPr>
            </w:pPr>
            <w:r w:rsidRPr="007937E9">
              <w:rPr>
                <w:rFonts w:ascii="Times New Roman" w:hAnsi="Times New Roman" w:cs="Times New Roman"/>
                <w:b/>
                <w:bCs/>
                <w:color w:val="000000"/>
                <w:sz w:val="24"/>
                <w:szCs w:val="24"/>
                <w:lang w:val="nl-NL"/>
              </w:rPr>
              <w:t>Điều 7</w:t>
            </w:r>
            <w:r>
              <w:rPr>
                <w:rFonts w:ascii="Times New Roman" w:hAnsi="Times New Roman" w:cs="Times New Roman"/>
                <w:b/>
                <w:bCs/>
                <w:color w:val="000000"/>
                <w:sz w:val="24"/>
                <w:szCs w:val="24"/>
                <w:lang w:val="nl-NL"/>
              </w:rPr>
              <w:t>3</w:t>
            </w:r>
            <w:r w:rsidRPr="007937E9">
              <w:rPr>
                <w:rFonts w:ascii="Times New Roman" w:hAnsi="Times New Roman" w:cs="Times New Roman"/>
                <w:b/>
                <w:bCs/>
                <w:color w:val="000000"/>
                <w:sz w:val="24"/>
                <w:szCs w:val="24"/>
                <w:lang w:val="nl-NL"/>
              </w:rPr>
              <w:t>. Miễn, giảm tiền sử dụng đất, tiền thuê đất</w:t>
            </w:r>
          </w:p>
        </w:tc>
      </w:tr>
      <w:tr w:rsidR="007F6812" w:rsidRPr="004F6631" w14:paraId="755B8D68" w14:textId="77777777" w:rsidTr="007F6812">
        <w:tc>
          <w:tcPr>
            <w:tcW w:w="7225" w:type="dxa"/>
          </w:tcPr>
          <w:p w14:paraId="77A3161A" w14:textId="2A283FD2"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bookmarkStart w:id="2002" w:name="khoan_1_110"/>
            <w:r w:rsidRPr="004F6631">
              <w:rPr>
                <w:rFonts w:ascii="Times New Roman" w:hAnsi="Times New Roman" w:cs="Times New Roman"/>
                <w:color w:val="000000"/>
                <w:sz w:val="24"/>
                <w:szCs w:val="24"/>
              </w:rPr>
              <w:t>1. Việc miễn, giảm tiền sử dụng đất, tiền thuê đất được thực hiện trong các trường hợp sau đây:</w:t>
            </w:r>
            <w:bookmarkEnd w:id="2002"/>
          </w:p>
        </w:tc>
        <w:tc>
          <w:tcPr>
            <w:tcW w:w="6237" w:type="dxa"/>
          </w:tcPr>
          <w:p w14:paraId="4693E5BF" w14:textId="74BE01B1"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1. Việc miễn, giảm tiền sử dụng đất, tiền thuê đất được thực hiện trong các trường hợp sau đây:</w:t>
            </w:r>
          </w:p>
        </w:tc>
      </w:tr>
      <w:tr w:rsidR="007F6812" w:rsidRPr="004F6631" w14:paraId="4D0FCF16" w14:textId="77777777" w:rsidTr="007F6812">
        <w:tc>
          <w:tcPr>
            <w:tcW w:w="7225" w:type="dxa"/>
          </w:tcPr>
          <w:p w14:paraId="544CD1C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Sử dụng đất vào mục đích sản xuất, kinh doanh thuộc lĩnh vực ưu đãi đầu tư hoặc tại địa bàn ưu đãi đầu tư theo quy định của pháp luật về đầu tư và pháp luật có liên quan, trừ trường hợp sử dụng đất xây dựng nhà ở thương mại, sử dụng đất thương mại, dịch vụ;</w:t>
            </w:r>
          </w:p>
        </w:tc>
        <w:tc>
          <w:tcPr>
            <w:tcW w:w="6237" w:type="dxa"/>
          </w:tcPr>
          <w:p w14:paraId="2217C670" w14:textId="04A4E51D"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a) Sử dụng đất vào mục đích sản xuất, kinh doanh thuộc lĩnh vực ưu đãi đầu tư hoặc tại địa bàn ưu đãi đầu tư theo quy định của pháp luật về đầu tư và pháp luật có liên quan, trừ trường hợp sử dụng đất xây dựng nhà ở thương mại, sử dụng đất thương mại, dịch vụ;</w:t>
            </w:r>
          </w:p>
        </w:tc>
      </w:tr>
      <w:tr w:rsidR="007F6812" w:rsidRPr="004F6631" w14:paraId="3BAD46F7" w14:textId="77777777" w:rsidTr="007F6812">
        <w:tc>
          <w:tcPr>
            <w:tcW w:w="7225" w:type="dxa"/>
          </w:tcPr>
          <w:p w14:paraId="72884FD6"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Sử dụng đất để thực hiện chính sách nhà ở, đất ở đối với người có công với cách mạng, thương binh hoặc bệnh binh không có khả năng lao động, hộ gia đình liệt sĩ không còn lao động chính, người nghèo; sử dụng đất để thực hiện dự án</w:t>
            </w:r>
            <w:r w:rsidRPr="004F6631">
              <w:rPr>
                <w:rFonts w:ascii="Times New Roman" w:hAnsi="Times New Roman" w:cs="Times New Roman"/>
                <w:color w:val="000000"/>
                <w:sz w:val="24"/>
                <w:szCs w:val="24"/>
                <w:lang w:val="nl-NL"/>
              </w:rPr>
              <w:t xml:space="preserve"> đầu tư xây dựng</w:t>
            </w:r>
            <w:r w:rsidRPr="004F6631">
              <w:rPr>
                <w:rFonts w:ascii="Times New Roman" w:hAnsi="Times New Roman" w:cs="Times New Roman"/>
                <w:color w:val="000000"/>
                <w:sz w:val="24"/>
                <w:szCs w:val="24"/>
              </w:rPr>
              <w:t xml:space="preserve"> nhà ở xã hội, nhà lưu trú công nhân trong khu công nghiệp, nhà ở cho lực lượng vũ trang nhân dân, </w:t>
            </w:r>
            <w:r w:rsidRPr="004F6631">
              <w:rPr>
                <w:rFonts w:ascii="Times New Roman" w:eastAsia="Tahoma" w:hAnsi="Times New Roman" w:cs="Times New Roman"/>
                <w:color w:val="000000"/>
                <w:sz w:val="24"/>
                <w:szCs w:val="24"/>
              </w:rPr>
              <w:t>cải tạo, xây dựng lại nhà chung cư</w:t>
            </w:r>
            <w:r w:rsidRPr="004F6631">
              <w:rPr>
                <w:rFonts w:ascii="Times New Roman" w:hAnsi="Times New Roman" w:cs="Times New Roman"/>
                <w:color w:val="000000"/>
                <w:sz w:val="24"/>
                <w:szCs w:val="24"/>
              </w:rPr>
              <w:t xml:space="preserve"> theo quy định của pháp luật về nhà ở; đất ở cho người phải di dời khi Nhà nước thu hồi đất do có nguy cơ đe dọa tính mạng con người; đất ở cho các đối tượng quy định tại điểm a và điểm b khoản 3 Điều 124 của Luật này đang công tác tại các xã biên giới, hải đảo hoặc huyện đảo không có đơn vị hành chính cấp xã thuộc vùng có điều kiện kinh tế - xã hội khó khăn, vùng có điều kiện kinh tế - xã hội đặc biệt khó khăn.</w:t>
            </w:r>
          </w:p>
        </w:tc>
        <w:tc>
          <w:tcPr>
            <w:tcW w:w="6237" w:type="dxa"/>
          </w:tcPr>
          <w:p w14:paraId="726BC491" w14:textId="37DCB340"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 xml:space="preserve">b) Sử dụng đất để thực hiện chính sách cho các cá nhân thuộc đối tượng được hưởng chính sách đất ở, nhà ở theo quy định của pháp luật; đất ở cho người phải di dời khi Nhà nước thu hồi đất do có nguy cơ đe dọa tính mạng con người; </w:t>
            </w:r>
          </w:p>
        </w:tc>
      </w:tr>
      <w:tr w:rsidR="007F6812" w:rsidRPr="004F6631" w14:paraId="1953A52C" w14:textId="77777777" w:rsidTr="007F6812">
        <w:tc>
          <w:tcPr>
            <w:tcW w:w="7225" w:type="dxa"/>
          </w:tcPr>
          <w:p w14:paraId="51CC8A1E" w14:textId="77777777" w:rsidR="007F6812" w:rsidRPr="004F6631" w:rsidRDefault="007F6812" w:rsidP="00E33A03">
            <w:pPr>
              <w:widowControl w:val="0"/>
              <w:tabs>
                <w:tab w:val="left" w:pos="0"/>
                <w:tab w:val="left" w:pos="903"/>
                <w:tab w:val="right" w:pos="9072"/>
              </w:tabs>
              <w:spacing w:before="40" w:after="40"/>
              <w:ind w:firstLine="0"/>
              <w:rPr>
                <w:rFonts w:ascii="Times New Roman" w:hAnsi="Times New Roman" w:cs="Times New Roman"/>
                <w:color w:val="000000"/>
                <w:sz w:val="24"/>
                <w:szCs w:val="24"/>
              </w:rPr>
            </w:pPr>
          </w:p>
        </w:tc>
        <w:tc>
          <w:tcPr>
            <w:tcW w:w="6237" w:type="dxa"/>
          </w:tcPr>
          <w:p w14:paraId="2EDB71E6" w14:textId="203BFE3A"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 xml:space="preserve">c) Sử dụng đất để thực hiện dự án đầu tư nhà ở không thuộc sở hữu của Nhà nước bao gồm: nhà ở cho thuê, nhà ở chính sách; cải tạo, xây dựng lại nhà chung cư theo quy định của pháp luật </w:t>
            </w:r>
            <w:r w:rsidRPr="00E33A03">
              <w:rPr>
                <w:rFonts w:ascii="Times New Roman" w:hAnsi="Times New Roman" w:cs="Times New Roman"/>
                <w:color w:val="000000"/>
                <w:sz w:val="24"/>
                <w:szCs w:val="24"/>
              </w:rPr>
              <w:lastRenderedPageBreak/>
              <w:t>về nhà ở;</w:t>
            </w:r>
          </w:p>
        </w:tc>
      </w:tr>
      <w:tr w:rsidR="007F6812" w:rsidRPr="004F6631" w14:paraId="49E2A1AA" w14:textId="77777777" w:rsidTr="007F6812">
        <w:tc>
          <w:tcPr>
            <w:tcW w:w="7225" w:type="dxa"/>
          </w:tcPr>
          <w:p w14:paraId="7F19E31B" w14:textId="77777777" w:rsidR="007F6812" w:rsidRPr="004F6631" w:rsidRDefault="007F6812" w:rsidP="00E33A03">
            <w:pPr>
              <w:widowControl w:val="0"/>
              <w:tabs>
                <w:tab w:val="left" w:pos="0"/>
                <w:tab w:val="left" w:pos="903"/>
                <w:tab w:val="right" w:pos="9072"/>
              </w:tabs>
              <w:spacing w:before="40" w:after="40"/>
              <w:ind w:firstLine="0"/>
              <w:rPr>
                <w:rFonts w:ascii="Times New Roman" w:hAnsi="Times New Roman" w:cs="Times New Roman"/>
                <w:color w:val="000000"/>
                <w:sz w:val="24"/>
                <w:szCs w:val="24"/>
              </w:rPr>
            </w:pPr>
          </w:p>
        </w:tc>
        <w:tc>
          <w:tcPr>
            <w:tcW w:w="6237" w:type="dxa"/>
          </w:tcPr>
          <w:p w14:paraId="1F2A881C" w14:textId="76925CB2" w:rsidR="007F6812" w:rsidRPr="00E33A03"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d) Sử dụng đất để thực hiện dự án, xây dựng công trình thuộc trường hợp được miễn, giảm theo quy định của pháp luật chuyên ngành; sử dụng đất của đơn vị sự nghiệp công lập;</w:t>
            </w:r>
          </w:p>
        </w:tc>
      </w:tr>
      <w:tr w:rsidR="007F6812" w:rsidRPr="004F6631" w14:paraId="313B39D8" w14:textId="77777777" w:rsidTr="007F6812">
        <w:tc>
          <w:tcPr>
            <w:tcW w:w="7225" w:type="dxa"/>
          </w:tcPr>
          <w:p w14:paraId="01884BB9"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w:t>
            </w:r>
            <w:bookmarkStart w:id="2003" w:name="_Hlk146529844"/>
            <w:r w:rsidRPr="004F6631">
              <w:rPr>
                <w:rFonts w:ascii="Times New Roman" w:hAnsi="Times New Roman" w:cs="Times New Roman"/>
                <w:color w:val="000000"/>
                <w:sz w:val="24"/>
                <w:szCs w:val="24"/>
              </w:rPr>
              <w:t>Đồng bào dân tộc thiểu số</w:t>
            </w:r>
            <w:bookmarkEnd w:id="2003"/>
            <w:r w:rsidRPr="004F6631">
              <w:rPr>
                <w:rFonts w:ascii="Times New Roman" w:hAnsi="Times New Roman" w:cs="Times New Roman"/>
                <w:color w:val="000000"/>
                <w:sz w:val="24"/>
                <w:szCs w:val="24"/>
              </w:rPr>
              <w:t xml:space="preserve"> sử dụng đất được miễn, giảm tiền sử dụng đất, tiền thuê đất theo quy định của Chính phủ;</w:t>
            </w:r>
          </w:p>
        </w:tc>
        <w:tc>
          <w:tcPr>
            <w:tcW w:w="6237" w:type="dxa"/>
          </w:tcPr>
          <w:p w14:paraId="64CDB173" w14:textId="77777777"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p>
        </w:tc>
      </w:tr>
      <w:tr w:rsidR="007F6812" w:rsidRPr="004F6631" w14:paraId="238D3DBB" w14:textId="77777777" w:rsidTr="007F6812">
        <w:tc>
          <w:tcPr>
            <w:tcW w:w="7225" w:type="dxa"/>
          </w:tcPr>
          <w:p w14:paraId="4826F24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d) Sử dụng đất của đơn vị sự nghiệp công lập theo quy định tại điểm c khoản 3 Điều 120 của Luật này; </w:t>
            </w:r>
          </w:p>
        </w:tc>
        <w:tc>
          <w:tcPr>
            <w:tcW w:w="6237" w:type="dxa"/>
          </w:tcPr>
          <w:p w14:paraId="19288457" w14:textId="6D639E28"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p>
        </w:tc>
      </w:tr>
      <w:tr w:rsidR="007F6812" w:rsidRPr="004F6631" w14:paraId="1C0F9AEB" w14:textId="77777777" w:rsidTr="007F6812">
        <w:tc>
          <w:tcPr>
            <w:tcW w:w="7225" w:type="dxa"/>
          </w:tcPr>
          <w:p w14:paraId="7C85E60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w:t>
            </w:r>
            <w:bookmarkStart w:id="2004" w:name="_Hlk222834271"/>
            <w:r w:rsidRPr="004F6631">
              <w:rPr>
                <w:rFonts w:ascii="Times New Roman" w:hAnsi="Times New Roman" w:cs="Times New Roman"/>
                <w:i/>
                <w:iCs/>
                <w:color w:val="FF0000"/>
                <w:sz w:val="24"/>
                <w:szCs w:val="24"/>
              </w:rPr>
              <w:t>Sử dụng đất xây dựng công trình tại cảng hàng không, công trình bảo đảm hoạt động bay</w:t>
            </w:r>
            <w:bookmarkEnd w:id="2004"/>
            <w:r w:rsidRPr="004F6631">
              <w:rPr>
                <w:rFonts w:ascii="Times New Roman" w:hAnsi="Times New Roman" w:cs="Times New Roman"/>
                <w:color w:val="FF0000"/>
                <w:sz w:val="24"/>
                <w:szCs w:val="24"/>
                <w:vertAlign w:val="superscript"/>
                <w:lang w:val="sv-SE"/>
              </w:rPr>
              <w:footnoteReference w:id="5"/>
            </w:r>
            <w:r w:rsidRPr="004F6631">
              <w:rPr>
                <w:rFonts w:ascii="Times New Roman" w:hAnsi="Times New Roman" w:cs="Times New Roman"/>
                <w:color w:val="000000"/>
                <w:sz w:val="24"/>
                <w:szCs w:val="24"/>
              </w:rPr>
              <w:t>; đất để làm bãi đỗ xe, xưởng bảo dưỡng phục vụ hoạt động vận tải hành khách công cộng; đất xây dựng công trình trên mặt đất phục vụ cho việc vận hành, khai thác sử dụng công trình ngầm;</w:t>
            </w:r>
          </w:p>
        </w:tc>
        <w:tc>
          <w:tcPr>
            <w:tcW w:w="6237" w:type="dxa"/>
          </w:tcPr>
          <w:p w14:paraId="37D5A19C" w14:textId="5511026F"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p>
        </w:tc>
      </w:tr>
      <w:tr w:rsidR="007F6812" w:rsidRPr="004F6631" w14:paraId="3384EA9D" w14:textId="77777777" w:rsidTr="007F6812">
        <w:tc>
          <w:tcPr>
            <w:tcW w:w="7225" w:type="dxa"/>
          </w:tcPr>
          <w:p w14:paraId="1DB6D82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e) Sử dụng đất xây dựng kết cấu hạ tầng đường sắt chuyên dùng; đất xây dựng công trình công nghiệp đường sắt; đất xây dựng công trình phụ trợ khác trực tiếp phục vụ công tác chạy tàu, đón tiễn hành khách, xếp dỡ hàng hóa của đường sắt;</w:t>
            </w:r>
          </w:p>
        </w:tc>
        <w:tc>
          <w:tcPr>
            <w:tcW w:w="6237" w:type="dxa"/>
          </w:tcPr>
          <w:p w14:paraId="0A8E2AA8" w14:textId="77777777"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p>
        </w:tc>
      </w:tr>
      <w:tr w:rsidR="007F6812" w:rsidRPr="004F6631" w14:paraId="6184B0AE" w14:textId="77777777" w:rsidTr="007F6812">
        <w:tc>
          <w:tcPr>
            <w:tcW w:w="7225" w:type="dxa"/>
          </w:tcPr>
          <w:p w14:paraId="0D294ECC"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g) </w:t>
            </w:r>
            <w:r w:rsidRPr="004F6631">
              <w:rPr>
                <w:rFonts w:ascii="Times New Roman" w:hAnsi="Times New Roman" w:cs="Times New Roman"/>
                <w:color w:val="000000"/>
                <w:spacing w:val="-2"/>
                <w:sz w:val="24"/>
                <w:szCs w:val="24"/>
              </w:rPr>
              <w:t>Sử dụng đất để thực hiện dự án đầu tư theo phương thức đối tác công tư;</w:t>
            </w:r>
          </w:p>
        </w:tc>
        <w:tc>
          <w:tcPr>
            <w:tcW w:w="6237" w:type="dxa"/>
          </w:tcPr>
          <w:p w14:paraId="04C09FB6" w14:textId="6BB1346A"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7937E9">
              <w:rPr>
                <w:rFonts w:ascii="Times New Roman" w:hAnsi="Times New Roman" w:cs="Times New Roman"/>
                <w:color w:val="000000"/>
                <w:sz w:val="24"/>
                <w:szCs w:val="24"/>
              </w:rPr>
              <w:t>đ) Sử dụng đất để thực hiện dự án đầu tư theo phương thức đối tác công tư;</w:t>
            </w:r>
          </w:p>
        </w:tc>
      </w:tr>
      <w:tr w:rsidR="007F6812" w:rsidRPr="004F6631" w14:paraId="34AE3048" w14:textId="77777777" w:rsidTr="007F6812">
        <w:tc>
          <w:tcPr>
            <w:tcW w:w="7225" w:type="dxa"/>
          </w:tcPr>
          <w:p w14:paraId="7AB0836E" w14:textId="77777777" w:rsidR="007F6812" w:rsidRPr="004F6631" w:rsidRDefault="007F6812" w:rsidP="00E33A03">
            <w:pPr>
              <w:widowControl w:val="0"/>
              <w:tabs>
                <w:tab w:val="left" w:pos="0"/>
                <w:tab w:val="left" w:pos="903"/>
                <w:tab w:val="right" w:pos="9072"/>
              </w:tabs>
              <w:spacing w:before="40" w:after="40"/>
              <w:ind w:firstLine="0"/>
              <w:rPr>
                <w:rFonts w:ascii="Times New Roman" w:hAnsi="Times New Roman" w:cs="Times New Roman"/>
                <w:color w:val="000000"/>
                <w:sz w:val="24"/>
                <w:szCs w:val="24"/>
              </w:rPr>
            </w:pPr>
          </w:p>
        </w:tc>
        <w:tc>
          <w:tcPr>
            <w:tcW w:w="6237" w:type="dxa"/>
          </w:tcPr>
          <w:p w14:paraId="60AF09DF" w14:textId="0834C61D" w:rsidR="007F6812" w:rsidRPr="007937E9"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7937E9">
              <w:rPr>
                <w:rFonts w:ascii="Times New Roman" w:hAnsi="Times New Roman" w:cs="Times New Roman"/>
                <w:color w:val="000000"/>
                <w:sz w:val="24"/>
                <w:szCs w:val="24"/>
              </w:rPr>
              <w:t>e) Các trường hợp khác theo quy định của Chính phủ.</w:t>
            </w:r>
          </w:p>
        </w:tc>
      </w:tr>
      <w:tr w:rsidR="007F6812" w:rsidRPr="004F6631" w14:paraId="722F6402" w14:textId="77777777" w:rsidTr="007F6812">
        <w:tc>
          <w:tcPr>
            <w:tcW w:w="7225" w:type="dxa"/>
          </w:tcPr>
          <w:p w14:paraId="3A7AF387"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 Sử dụng đất làm mặt bằng xây dựng trụ sở, sân phơi, nhà kho, nhà xưởng sản xuất; xây dựng cơ sở dịch vụ trực tiếp phục vụ sản xuất nông nghiệp, lâm nghiệp, nuôi trồng thủy sản, làm muối của hợp tác xã, liên hiệp hợp tác xã;</w:t>
            </w:r>
          </w:p>
        </w:tc>
        <w:tc>
          <w:tcPr>
            <w:tcW w:w="6237" w:type="dxa"/>
          </w:tcPr>
          <w:p w14:paraId="19DD6699"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rPr>
            </w:pPr>
          </w:p>
        </w:tc>
      </w:tr>
      <w:tr w:rsidR="007F6812" w:rsidRPr="004F6631" w14:paraId="69D73B0D" w14:textId="77777777" w:rsidTr="007F6812">
        <w:tc>
          <w:tcPr>
            <w:tcW w:w="7225" w:type="dxa"/>
          </w:tcPr>
          <w:p w14:paraId="1F1C8DF9"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i) Sử dụng đất xây dựng công trình cấp nước sạch và thoát nước, xử lý nước thải tại khu vực đô thị và nông thôn;</w:t>
            </w:r>
          </w:p>
        </w:tc>
        <w:tc>
          <w:tcPr>
            <w:tcW w:w="6237" w:type="dxa"/>
          </w:tcPr>
          <w:p w14:paraId="257F5D0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rPr>
            </w:pPr>
          </w:p>
        </w:tc>
      </w:tr>
      <w:tr w:rsidR="007F6812" w:rsidRPr="004F6631" w14:paraId="3B9A2C5A" w14:textId="77777777" w:rsidTr="007F6812">
        <w:tc>
          <w:tcPr>
            <w:tcW w:w="7225" w:type="dxa"/>
          </w:tcPr>
          <w:p w14:paraId="010148C1"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k) Sử dụng đất không phải đất quốc phòng, an ninh cho mục đích quốc phòng, an ninh của doanh nghiệp quân đội, công an; </w:t>
            </w:r>
          </w:p>
        </w:tc>
        <w:tc>
          <w:tcPr>
            <w:tcW w:w="6237" w:type="dxa"/>
          </w:tcPr>
          <w:p w14:paraId="2950BE3A"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rPr>
            </w:pPr>
          </w:p>
        </w:tc>
      </w:tr>
      <w:tr w:rsidR="007F6812" w:rsidRPr="004F6631" w14:paraId="3044F86D" w14:textId="77777777" w:rsidTr="007F6812">
        <w:tc>
          <w:tcPr>
            <w:tcW w:w="7225" w:type="dxa"/>
          </w:tcPr>
          <w:p w14:paraId="24A4572F"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l) Giao đất ở đối với hộ gia đình, cá nhân khi Nhà nước thu hồi đất gắn liền với nhà ở phải di chuyển chỗ ở mà không đủ điều kiện được bồi thường về đất ở và không có chỗ ở nào khác trong địa bàn đơn vị hành chính cấp xã nơi có đất thu hồi; </w:t>
            </w:r>
          </w:p>
        </w:tc>
        <w:tc>
          <w:tcPr>
            <w:tcW w:w="6237" w:type="dxa"/>
          </w:tcPr>
          <w:p w14:paraId="4FB15B6C"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rPr>
            </w:pPr>
          </w:p>
        </w:tc>
      </w:tr>
      <w:tr w:rsidR="007F6812" w:rsidRPr="004F6631" w14:paraId="463A7F1F" w14:textId="77777777" w:rsidTr="007F6812">
        <w:tc>
          <w:tcPr>
            <w:tcW w:w="7225" w:type="dxa"/>
          </w:tcPr>
          <w:p w14:paraId="60FB2E09"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lastRenderedPageBreak/>
              <w:t>m)</w:t>
            </w:r>
            <w:r w:rsidRPr="004F6631">
              <w:rPr>
                <w:rFonts w:ascii="Times New Roman" w:hAnsi="Times New Roman" w:cs="Times New Roman"/>
                <w:color w:val="000000"/>
                <w:sz w:val="24"/>
                <w:szCs w:val="24"/>
                <w:vertAlign w:val="superscript"/>
                <w:lang w:val="sv-SE"/>
              </w:rPr>
              <w:footnoteReference w:id="6"/>
            </w:r>
            <w:r w:rsidRPr="004F6631">
              <w:rPr>
                <w:rFonts w:ascii="Times New Roman" w:hAnsi="Times New Roman" w:cs="Times New Roman"/>
                <w:i/>
                <w:iCs/>
                <w:color w:val="FF0000"/>
                <w:sz w:val="24"/>
                <w:szCs w:val="24"/>
              </w:rPr>
              <w:t xml:space="preserve"> Sử dụng đất để xây dựng phòng thí nghiệm, đất xây dựng cơ sở ươm tạo công nghệ và ươm tạo doanh nghiệp khoa học và công nghệ, đất xây dựng cơ sở thực nghiệm, đất xây dựng cơ sở sản xuất thử nghiệm, đất xây dựng cơ sở vật chất, hạ tầng dùng chung để hỗ trợ nghiên cứu khoa học, phát triển công nghệ và đổi mới sáng tạo của doanh nghiệp khoa học và công nghệ; tổ chức khoa học và công nghệ; trung tâm nghiên cứu và phát triển; trung tâm đổi mới sáng tạo cấp quốc gia, trung tâm hỗ trợ khởi nghiệp sáng tạo cấp quốc gia, trung tâm đổi mới sáng tạo cấp tỉnh, trung tâm hỗ trợ khởi nghiệp sáng tạo cấp tỉnh.</w:t>
            </w:r>
          </w:p>
        </w:tc>
        <w:tc>
          <w:tcPr>
            <w:tcW w:w="6237" w:type="dxa"/>
          </w:tcPr>
          <w:p w14:paraId="1F21F134"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FF0000"/>
                <w:sz w:val="24"/>
                <w:szCs w:val="24"/>
              </w:rPr>
            </w:pPr>
          </w:p>
        </w:tc>
      </w:tr>
      <w:tr w:rsidR="007F6812" w:rsidRPr="004F6631" w14:paraId="1D61341C" w14:textId="77777777" w:rsidTr="007F6812">
        <w:tc>
          <w:tcPr>
            <w:tcW w:w="7225" w:type="dxa"/>
          </w:tcPr>
          <w:p w14:paraId="4D2B9E47"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Chính phủ quy định các trường hợp khác được miễn, giảm tiền sử dụng đất, tiền thuê đất chưa được quy định tại khoản 1 Điều này sau khi được sự đồng ý của Ủy ban Thường vụ Quốc hội.</w:t>
            </w:r>
          </w:p>
        </w:tc>
        <w:tc>
          <w:tcPr>
            <w:tcW w:w="6237" w:type="dxa"/>
          </w:tcPr>
          <w:p w14:paraId="1D63F7B7" w14:textId="77777777" w:rsidR="007F6812" w:rsidRPr="004F6631" w:rsidRDefault="007F6812" w:rsidP="00E33A03">
            <w:pPr>
              <w:widowControl w:val="0"/>
              <w:tabs>
                <w:tab w:val="left" w:pos="0"/>
                <w:tab w:val="left" w:pos="903"/>
                <w:tab w:val="right" w:pos="9072"/>
              </w:tabs>
              <w:spacing w:before="40" w:after="40"/>
              <w:ind w:firstLine="0"/>
              <w:jc w:val="both"/>
              <w:rPr>
                <w:rFonts w:ascii="Times New Roman" w:hAnsi="Times New Roman" w:cs="Times New Roman"/>
                <w:bCs/>
                <w:color w:val="000000"/>
                <w:sz w:val="24"/>
                <w:szCs w:val="24"/>
              </w:rPr>
            </w:pPr>
          </w:p>
        </w:tc>
      </w:tr>
      <w:tr w:rsidR="007F6812" w:rsidRPr="004F6631" w14:paraId="74802F1F" w14:textId="77777777" w:rsidTr="007F6812">
        <w:tc>
          <w:tcPr>
            <w:tcW w:w="7225" w:type="dxa"/>
          </w:tcPr>
          <w:p w14:paraId="3518CAD9"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Đối với </w:t>
            </w:r>
            <w:bookmarkStart w:id="2006" w:name="_Hlk149734506"/>
            <w:r w:rsidRPr="004F6631">
              <w:rPr>
                <w:rFonts w:ascii="Times New Roman" w:hAnsi="Times New Roman" w:cs="Times New Roman"/>
                <w:color w:val="000000"/>
                <w:sz w:val="24"/>
                <w:szCs w:val="24"/>
              </w:rPr>
              <w:t>trường hợp được miễn tiền sử dụng đất, tiền thuê đất thì không phải thực hiện thủ tục xác định giá đất, tính tiền sử dụng đất, tiền thuê đất được miễn. Người sử dụng đất được miễn tiền sử dụng đất, tiền thuê đất không phải thực hiện thủ tục đề nghị miễn tiền sử dụng đất, tiền thuê đất</w:t>
            </w:r>
            <w:bookmarkEnd w:id="2006"/>
            <w:r w:rsidRPr="004F6631">
              <w:rPr>
                <w:rFonts w:ascii="Times New Roman" w:hAnsi="Times New Roman" w:cs="Times New Roman"/>
                <w:color w:val="000000"/>
                <w:sz w:val="24"/>
                <w:szCs w:val="24"/>
              </w:rPr>
              <w:t>.</w:t>
            </w:r>
          </w:p>
        </w:tc>
        <w:tc>
          <w:tcPr>
            <w:tcW w:w="6237" w:type="dxa"/>
          </w:tcPr>
          <w:p w14:paraId="132AB4E9" w14:textId="0061A019"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2. Đối với trường hợp được miễn tiền sử dụng đất, tiền thuê đất thì không phải thực hiện thủ tục xác định giá đất, tính tiền sử dụng đất, tiền thuê đất và không phải thực hiện thủ tục đề nghị miễn tiền sử dụng đất, tiền thuê đất, trừ trường hợp chỉ được miễn tiền sử dụng đất, tiền thuê đất một số năm.</w:t>
            </w:r>
          </w:p>
        </w:tc>
      </w:tr>
      <w:tr w:rsidR="007F6812" w:rsidRPr="004F6631" w14:paraId="6F1FEBF5" w14:textId="77777777" w:rsidTr="007F6812">
        <w:tc>
          <w:tcPr>
            <w:tcW w:w="7225" w:type="dxa"/>
          </w:tcPr>
          <w:p w14:paraId="5E7DC5F8" w14:textId="77777777" w:rsidR="007F6812" w:rsidRPr="004F6631" w:rsidRDefault="007F6812" w:rsidP="00E33A03">
            <w:pPr>
              <w:widowControl w:val="0"/>
              <w:tabs>
                <w:tab w:val="left" w:pos="0"/>
                <w:tab w:val="left" w:pos="903"/>
              </w:tabs>
              <w:spacing w:before="40" w:after="40"/>
              <w:ind w:firstLine="0"/>
              <w:rPr>
                <w:rFonts w:ascii="Times New Roman" w:hAnsi="Times New Roman" w:cs="Times New Roman"/>
                <w:color w:val="000000"/>
                <w:sz w:val="24"/>
                <w:szCs w:val="24"/>
              </w:rPr>
            </w:pPr>
          </w:p>
        </w:tc>
        <w:tc>
          <w:tcPr>
            <w:tcW w:w="6237" w:type="dxa"/>
          </w:tcPr>
          <w:p w14:paraId="1A20ABF0" w14:textId="3C478CF0"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Trường hợp giảm tiền thuê đất hằng năm theo quy định của Chính phủ trong thực tiễn điều hành kinh tế - xã hội hằng năm thì người sử dụng đất không phải thực hiện thủ tục đề nghị giảm tiền thuê đất.</w:t>
            </w:r>
          </w:p>
        </w:tc>
      </w:tr>
      <w:tr w:rsidR="007F6812" w:rsidRPr="004F6631" w14:paraId="6585B3CC" w14:textId="77777777" w:rsidTr="007F6812">
        <w:tc>
          <w:tcPr>
            <w:tcW w:w="7225" w:type="dxa"/>
          </w:tcPr>
          <w:p w14:paraId="749CBA42" w14:textId="77777777" w:rsidR="007F6812" w:rsidRPr="004F6631" w:rsidRDefault="007F6812" w:rsidP="00E33A03">
            <w:pPr>
              <w:widowControl w:val="0"/>
              <w:tabs>
                <w:tab w:val="left" w:pos="0"/>
                <w:tab w:val="left" w:pos="903"/>
                <w:tab w:val="left" w:pos="336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4. Chính phủ quy định chi tiết Điều này.</w:t>
            </w:r>
            <w:bookmarkStart w:id="2007" w:name="_Toc107651310"/>
            <w:bookmarkStart w:id="2008" w:name="_Toc112138648"/>
            <w:bookmarkStart w:id="2009" w:name="_Toc114566993"/>
            <w:bookmarkStart w:id="2010" w:name="_Toc115080163"/>
            <w:bookmarkStart w:id="2011" w:name="_Toc115358332"/>
            <w:bookmarkStart w:id="2012" w:name="_Toc120303583"/>
            <w:bookmarkStart w:id="2013" w:name="_Toc130825277"/>
            <w:bookmarkStart w:id="2014" w:name="_Toc149829272"/>
          </w:p>
        </w:tc>
        <w:tc>
          <w:tcPr>
            <w:tcW w:w="6237" w:type="dxa"/>
          </w:tcPr>
          <w:p w14:paraId="3BA27BE0" w14:textId="77777777" w:rsidR="007F6812" w:rsidRPr="004F6631" w:rsidRDefault="007F6812" w:rsidP="00E33A03">
            <w:pPr>
              <w:widowControl w:val="0"/>
              <w:tabs>
                <w:tab w:val="left" w:pos="0"/>
                <w:tab w:val="left" w:pos="903"/>
                <w:tab w:val="left" w:pos="3360"/>
              </w:tabs>
              <w:spacing w:before="40" w:after="40"/>
              <w:ind w:firstLine="0"/>
              <w:jc w:val="both"/>
              <w:rPr>
                <w:rFonts w:ascii="Times New Roman" w:hAnsi="Times New Roman" w:cs="Times New Roman"/>
                <w:bCs/>
                <w:color w:val="000000"/>
                <w:sz w:val="24"/>
                <w:szCs w:val="24"/>
              </w:rPr>
            </w:pPr>
          </w:p>
        </w:tc>
      </w:tr>
      <w:bookmarkEnd w:id="2007"/>
      <w:bookmarkEnd w:id="2008"/>
      <w:bookmarkEnd w:id="2009"/>
      <w:bookmarkEnd w:id="2010"/>
      <w:bookmarkEnd w:id="2011"/>
      <w:bookmarkEnd w:id="2012"/>
      <w:bookmarkEnd w:id="2013"/>
      <w:bookmarkEnd w:id="2014"/>
      <w:tr w:rsidR="007F6812" w:rsidRPr="004F6631" w14:paraId="318FCCEA" w14:textId="77777777" w:rsidTr="007F6812">
        <w:tc>
          <w:tcPr>
            <w:tcW w:w="7225" w:type="dxa"/>
          </w:tcPr>
          <w:p w14:paraId="554F8C7F" w14:textId="0535FD91" w:rsidR="007F6812" w:rsidRPr="004F6631"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Mục 2</w:t>
            </w:r>
          </w:p>
        </w:tc>
        <w:tc>
          <w:tcPr>
            <w:tcW w:w="6237" w:type="dxa"/>
          </w:tcPr>
          <w:p w14:paraId="67CDD9D9" w14:textId="261A1D9A" w:rsidR="007F6812" w:rsidRPr="004C2629"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C2629">
              <w:rPr>
                <w:rFonts w:ascii="Times New Roman" w:hAnsi="Times New Roman" w:cs="Times New Roman"/>
                <w:b/>
                <w:color w:val="000000"/>
                <w:sz w:val="24"/>
                <w:szCs w:val="24"/>
                <w:lang w:val="vi-VN"/>
              </w:rPr>
              <w:t>Mục 2</w:t>
            </w:r>
          </w:p>
        </w:tc>
      </w:tr>
      <w:tr w:rsidR="007F6812" w:rsidRPr="004F6631" w14:paraId="642EEF39" w14:textId="77777777" w:rsidTr="007F6812">
        <w:tc>
          <w:tcPr>
            <w:tcW w:w="7225" w:type="dxa"/>
          </w:tcPr>
          <w:p w14:paraId="74B4F310" w14:textId="5F8477AE" w:rsidR="007F6812" w:rsidRPr="004F6631"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2015" w:name="_Toc112138649"/>
            <w:bookmarkStart w:id="2016" w:name="_Toc114566994"/>
            <w:bookmarkStart w:id="2017" w:name="_Toc115080164"/>
            <w:bookmarkStart w:id="2018" w:name="_Toc115358333"/>
            <w:bookmarkStart w:id="2019" w:name="_Toc120303584"/>
            <w:bookmarkStart w:id="2020" w:name="_Toc130825278"/>
            <w:bookmarkStart w:id="2021" w:name="_Toc149829273"/>
            <w:r w:rsidRPr="004F6631">
              <w:rPr>
                <w:rFonts w:ascii="Times New Roman" w:hAnsi="Times New Roman" w:cs="Times New Roman"/>
                <w:b/>
                <w:color w:val="000000"/>
                <w:sz w:val="24"/>
                <w:szCs w:val="24"/>
                <w:lang w:val="vi-VN"/>
              </w:rPr>
              <w:t>GIÁ ĐẤT</w:t>
            </w:r>
            <w:bookmarkEnd w:id="2015"/>
            <w:bookmarkEnd w:id="2016"/>
            <w:bookmarkEnd w:id="2017"/>
            <w:bookmarkEnd w:id="2018"/>
            <w:bookmarkEnd w:id="2019"/>
            <w:bookmarkEnd w:id="2020"/>
            <w:bookmarkEnd w:id="2021"/>
          </w:p>
        </w:tc>
        <w:tc>
          <w:tcPr>
            <w:tcW w:w="6237" w:type="dxa"/>
          </w:tcPr>
          <w:p w14:paraId="5CDDA6A5" w14:textId="52EE5238" w:rsidR="007F6812" w:rsidRPr="004C2629"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r w:rsidRPr="004C2629">
              <w:rPr>
                <w:rFonts w:ascii="Times New Roman" w:hAnsi="Times New Roman" w:cs="Times New Roman"/>
                <w:b/>
                <w:color w:val="000000"/>
                <w:sz w:val="24"/>
                <w:szCs w:val="24"/>
                <w:lang w:val="vi-VN"/>
              </w:rPr>
              <w:t>GIÁ ĐẤT</w:t>
            </w:r>
          </w:p>
        </w:tc>
      </w:tr>
      <w:tr w:rsidR="007F6812" w:rsidRPr="004F6631" w14:paraId="07BBD858" w14:textId="77777777" w:rsidTr="007F6812">
        <w:tc>
          <w:tcPr>
            <w:tcW w:w="7225" w:type="dxa"/>
          </w:tcPr>
          <w:p w14:paraId="779C4914" w14:textId="5A15BBF6" w:rsidR="007F6812" w:rsidRPr="004F6631" w:rsidRDefault="007F6812" w:rsidP="00E33A03">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lang w:val="nl-NL"/>
              </w:rPr>
            </w:pPr>
            <w:bookmarkStart w:id="2022" w:name="_Toc107651311"/>
            <w:bookmarkStart w:id="2023" w:name="_Toc112138650"/>
            <w:bookmarkStart w:id="2024" w:name="_Ref113313115"/>
            <w:bookmarkStart w:id="2025" w:name="_Toc114566995"/>
            <w:bookmarkStart w:id="2026" w:name="_Toc115080165"/>
            <w:bookmarkStart w:id="2027" w:name="_Toc115358334"/>
            <w:bookmarkStart w:id="2028" w:name="_Toc120303585"/>
            <w:bookmarkStart w:id="2029" w:name="_Toc130825279"/>
            <w:bookmarkStart w:id="2030" w:name="_Toc149829274"/>
            <w:r w:rsidRPr="004F6631">
              <w:rPr>
                <w:rFonts w:ascii="Times New Roman" w:hAnsi="Times New Roman" w:cs="Times New Roman"/>
                <w:b/>
                <w:color w:val="000000"/>
                <w:sz w:val="24"/>
                <w:szCs w:val="24"/>
                <w:lang w:val="nl-NL"/>
              </w:rPr>
              <w:t xml:space="preserve">Nguyên tắc, </w:t>
            </w:r>
            <w:r w:rsidRPr="004F6631">
              <w:rPr>
                <w:rFonts w:ascii="Times New Roman" w:hAnsi="Times New Roman" w:cs="Times New Roman"/>
                <w:b/>
                <w:color w:val="000000"/>
                <w:sz w:val="24"/>
                <w:szCs w:val="24"/>
              </w:rPr>
              <w:t xml:space="preserve">căn cứ, </w:t>
            </w:r>
            <w:r w:rsidRPr="004F6631">
              <w:rPr>
                <w:rFonts w:ascii="Times New Roman" w:hAnsi="Times New Roman" w:cs="Times New Roman"/>
                <w:b/>
                <w:color w:val="000000"/>
                <w:sz w:val="24"/>
                <w:szCs w:val="24"/>
                <w:lang w:val="nl-NL"/>
              </w:rPr>
              <w:t>phương pháp định giá đất</w:t>
            </w:r>
            <w:bookmarkEnd w:id="2022"/>
            <w:bookmarkEnd w:id="2023"/>
            <w:bookmarkEnd w:id="2024"/>
            <w:bookmarkEnd w:id="2025"/>
            <w:bookmarkEnd w:id="2026"/>
            <w:bookmarkEnd w:id="2027"/>
            <w:bookmarkEnd w:id="2028"/>
            <w:bookmarkEnd w:id="2029"/>
            <w:bookmarkEnd w:id="2030"/>
            <w:r w:rsidRPr="004F6631">
              <w:rPr>
                <w:rFonts w:ascii="Times New Roman" w:hAnsi="Times New Roman" w:cs="Times New Roman"/>
                <w:b/>
                <w:color w:val="000000"/>
                <w:sz w:val="24"/>
                <w:szCs w:val="24"/>
                <w:lang w:val="nl-NL"/>
              </w:rPr>
              <w:t xml:space="preserve"> </w:t>
            </w:r>
          </w:p>
        </w:tc>
        <w:tc>
          <w:tcPr>
            <w:tcW w:w="6237" w:type="dxa"/>
          </w:tcPr>
          <w:p w14:paraId="41AC6945" w14:textId="474A6408" w:rsidR="007F6812" w:rsidRPr="004C2629" w:rsidRDefault="007F6812" w:rsidP="00E33A03">
            <w:pPr>
              <w:widowControl w:val="0"/>
              <w:tabs>
                <w:tab w:val="left" w:pos="0"/>
                <w:tab w:val="left" w:pos="903"/>
              </w:tabs>
              <w:spacing w:before="40" w:after="40"/>
              <w:ind w:firstLine="0"/>
              <w:jc w:val="both"/>
              <w:outlineLvl w:val="2"/>
              <w:rPr>
                <w:rFonts w:ascii="Times New Roman" w:hAnsi="Times New Roman" w:cs="Times New Roman"/>
                <w:b/>
                <w:bCs/>
                <w:color w:val="000000"/>
                <w:sz w:val="24"/>
                <w:szCs w:val="24"/>
                <w:lang w:val="nl-NL"/>
              </w:rPr>
            </w:pPr>
            <w:r w:rsidRPr="004C2629">
              <w:rPr>
                <w:rFonts w:ascii="Times New Roman" w:hAnsi="Times New Roman" w:cs="Times New Roman"/>
                <w:b/>
                <w:bCs/>
                <w:color w:val="000000"/>
                <w:sz w:val="24"/>
                <w:szCs w:val="24"/>
                <w:lang w:val="nl-NL"/>
              </w:rPr>
              <w:t>Điều 7</w:t>
            </w:r>
            <w:r>
              <w:rPr>
                <w:rFonts w:ascii="Times New Roman" w:hAnsi="Times New Roman" w:cs="Times New Roman"/>
                <w:b/>
                <w:bCs/>
                <w:color w:val="000000"/>
                <w:sz w:val="24"/>
                <w:szCs w:val="24"/>
                <w:lang w:val="nl-NL"/>
              </w:rPr>
              <w:t>4</w:t>
            </w:r>
            <w:r w:rsidRPr="004C2629">
              <w:rPr>
                <w:rFonts w:ascii="Times New Roman" w:hAnsi="Times New Roman" w:cs="Times New Roman"/>
                <w:b/>
                <w:bCs/>
                <w:color w:val="000000"/>
                <w:sz w:val="24"/>
                <w:szCs w:val="24"/>
                <w:lang w:val="nl-NL"/>
              </w:rPr>
              <w:t>. Nguyên tắc, căn cứ, phương pháp định giá đất</w:t>
            </w:r>
          </w:p>
        </w:tc>
      </w:tr>
      <w:tr w:rsidR="007F6812" w:rsidRPr="004F6631" w14:paraId="554D7B48" w14:textId="77777777" w:rsidTr="007F6812">
        <w:tc>
          <w:tcPr>
            <w:tcW w:w="7225" w:type="dxa"/>
          </w:tcPr>
          <w:p w14:paraId="4C6759B9"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Việc định giá đất phải bảo đảm các nguyên tắc sau đây:</w:t>
            </w:r>
          </w:p>
        </w:tc>
        <w:tc>
          <w:tcPr>
            <w:tcW w:w="6237" w:type="dxa"/>
          </w:tcPr>
          <w:p w14:paraId="33E9D910" w14:textId="7CD55D39"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1. Giá đất do Nhà nước quyết định, việc định giá đất phải bảo đảm các nguyên tắc sau đây:</w:t>
            </w:r>
          </w:p>
        </w:tc>
      </w:tr>
      <w:tr w:rsidR="007F6812" w:rsidRPr="004F6631" w14:paraId="07884C69" w14:textId="77777777" w:rsidTr="007F6812">
        <w:tc>
          <w:tcPr>
            <w:tcW w:w="7225" w:type="dxa"/>
          </w:tcPr>
          <w:p w14:paraId="187F52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Phương pháp định giá đất</w:t>
            </w:r>
            <w:r w:rsidRPr="004F6631">
              <w:rPr>
                <w:rFonts w:ascii="Times New Roman" w:hAnsi="Times New Roman" w:cs="Times New Roman"/>
                <w:color w:val="000000"/>
                <w:sz w:val="24"/>
                <w:szCs w:val="24"/>
              </w:rPr>
              <w:t xml:space="preserve"> theo nguyên tắc </w:t>
            </w:r>
            <w:r w:rsidRPr="004F6631">
              <w:rPr>
                <w:rFonts w:ascii="Times New Roman" w:hAnsi="Times New Roman" w:cs="Times New Roman"/>
                <w:color w:val="000000"/>
                <w:sz w:val="24"/>
                <w:szCs w:val="24"/>
                <w:lang w:val="vi-VN"/>
              </w:rPr>
              <w:t>thị trường;</w:t>
            </w:r>
          </w:p>
        </w:tc>
        <w:tc>
          <w:tcPr>
            <w:tcW w:w="6237" w:type="dxa"/>
          </w:tcPr>
          <w:p w14:paraId="679452D3" w14:textId="20664EBE"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a) Bảo đảm trung thực, khách quan, công khai, minh bạch;</w:t>
            </w:r>
          </w:p>
        </w:tc>
      </w:tr>
      <w:tr w:rsidR="007F6812" w:rsidRPr="004F6631" w14:paraId="45571149" w14:textId="77777777" w:rsidTr="007F6812">
        <w:tc>
          <w:tcPr>
            <w:tcW w:w="7225" w:type="dxa"/>
          </w:tcPr>
          <w:p w14:paraId="12E80375"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Tuân thủ</w:t>
            </w:r>
            <w:r w:rsidRPr="004F6631">
              <w:rPr>
                <w:rFonts w:ascii="Times New Roman" w:hAnsi="Times New Roman" w:cs="Times New Roman"/>
                <w:color w:val="000000"/>
                <w:sz w:val="24"/>
                <w:szCs w:val="24"/>
              </w:rPr>
              <w:t xml:space="preserve"> đúng phương pháp, trình tự, thủ tục định giá đất;</w:t>
            </w:r>
          </w:p>
        </w:tc>
        <w:tc>
          <w:tcPr>
            <w:tcW w:w="6237" w:type="dxa"/>
          </w:tcPr>
          <w:p w14:paraId="69D95287" w14:textId="0FE78C65"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b) Tuân thủ đúng phương pháp, trình tự, thủ tục định giá đất;</w:t>
            </w:r>
          </w:p>
        </w:tc>
      </w:tr>
      <w:tr w:rsidR="007F6812" w:rsidRPr="004F6631" w14:paraId="09D1597F" w14:textId="77777777" w:rsidTr="007F6812">
        <w:tc>
          <w:tcPr>
            <w:tcW w:w="7225" w:type="dxa"/>
          </w:tcPr>
          <w:p w14:paraId="383EFE67"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c) Bảo đảm trung thực, khách quan, công khai, minh bạch; </w:t>
            </w:r>
          </w:p>
        </w:tc>
        <w:tc>
          <w:tcPr>
            <w:tcW w:w="6237" w:type="dxa"/>
          </w:tcPr>
          <w:p w14:paraId="63B289EF" w14:textId="4101A91A"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 xml:space="preserve">c) Phải dựa trên dữ liệu đầy đủ; trong đó có dữ liệu đất đai, thuế, công chứng, ngân hàng, bất động sản; </w:t>
            </w:r>
          </w:p>
        </w:tc>
      </w:tr>
      <w:tr w:rsidR="007F6812" w:rsidRPr="004F6631" w14:paraId="5464D149" w14:textId="77777777" w:rsidTr="007F6812">
        <w:tc>
          <w:tcPr>
            <w:tcW w:w="7225" w:type="dxa"/>
          </w:tcPr>
          <w:p w14:paraId="3F631662"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d) Bảo đảm tính độc lập giữa tổ chức tư vấn xác định giá đất, Hội đồng thẩm định bảng giá đất, Hội đồng thẩm định giá đất cụ thể và cơ quan hoặc người có thẩm quyền quyết định giá đất</w:t>
            </w:r>
            <w:r w:rsidRPr="004F6631">
              <w:rPr>
                <w:rFonts w:ascii="Times New Roman" w:hAnsi="Times New Roman" w:cs="Times New Roman"/>
                <w:color w:val="000000"/>
                <w:sz w:val="24"/>
                <w:szCs w:val="24"/>
                <w:lang w:val="vi-VN"/>
              </w:rPr>
              <w:t>;</w:t>
            </w:r>
          </w:p>
        </w:tc>
        <w:tc>
          <w:tcPr>
            <w:tcW w:w="6237" w:type="dxa"/>
          </w:tcPr>
          <w:p w14:paraId="575E7EBF" w14:textId="761F7D0A"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p>
        </w:tc>
      </w:tr>
      <w:tr w:rsidR="007F6812" w:rsidRPr="004F6631" w14:paraId="5DF629F1" w14:textId="77777777" w:rsidTr="007F6812">
        <w:tc>
          <w:tcPr>
            <w:tcW w:w="7225" w:type="dxa"/>
          </w:tcPr>
          <w:p w14:paraId="3ABDC226"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t>đ) Bảo đảm hài hòa lợi ích giữa Nhà nước, người sử dụng đất và nhà đầu tư.</w:t>
            </w:r>
          </w:p>
        </w:tc>
        <w:tc>
          <w:tcPr>
            <w:tcW w:w="6237" w:type="dxa"/>
          </w:tcPr>
          <w:p w14:paraId="1CCE0379" w14:textId="6F62FB86"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d) Bảo đảm hài hòa lợi ích giữa Nhà nước, người sử dụng đất và nhà đầu tư.</w:t>
            </w:r>
          </w:p>
        </w:tc>
      </w:tr>
      <w:tr w:rsidR="007F6812" w:rsidRPr="004F6631" w14:paraId="15D7586E" w14:textId="77777777" w:rsidTr="007F6812">
        <w:tc>
          <w:tcPr>
            <w:tcW w:w="7225" w:type="dxa"/>
          </w:tcPr>
          <w:p w14:paraId="47B3E7C7"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Căn cứ định giá đất bao gồm:</w:t>
            </w:r>
          </w:p>
        </w:tc>
        <w:tc>
          <w:tcPr>
            <w:tcW w:w="6237" w:type="dxa"/>
          </w:tcPr>
          <w:p w14:paraId="5BCFA657" w14:textId="2880C15F"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2. Căn cứ định giá đất bao gồm:</w:t>
            </w:r>
          </w:p>
        </w:tc>
      </w:tr>
      <w:tr w:rsidR="007F6812" w:rsidRPr="004F6631" w14:paraId="4F52F5EA" w14:textId="77777777" w:rsidTr="007F6812">
        <w:tc>
          <w:tcPr>
            <w:tcW w:w="7225" w:type="dxa"/>
          </w:tcPr>
          <w:p w14:paraId="0168275E"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Mục đích sử dụng đất được đưa ra định giá;</w:t>
            </w:r>
          </w:p>
        </w:tc>
        <w:tc>
          <w:tcPr>
            <w:tcW w:w="6237" w:type="dxa"/>
          </w:tcPr>
          <w:p w14:paraId="13BAE57E" w14:textId="5131D33E"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a) Mục đích sử dụng đất;</w:t>
            </w:r>
          </w:p>
        </w:tc>
      </w:tr>
      <w:tr w:rsidR="007F6812" w:rsidRPr="004F6631" w14:paraId="179CCD28" w14:textId="77777777" w:rsidTr="007F6812">
        <w:tc>
          <w:tcPr>
            <w:tcW w:w="7225" w:type="dxa"/>
          </w:tcPr>
          <w:p w14:paraId="3CB0F30A"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t>b) Thời hạn sử dụng đất. Đối với đất nông nghiệp đã được Nhà nước giao cho hộ gia đình, cá nhân theo hạn mức giao đất nông nghiệp, đất nông nghiệp trong hạn mức nhận chuyển quyền thì không căn cứ vào thời hạn sử dụng đất;</w:t>
            </w:r>
          </w:p>
        </w:tc>
        <w:tc>
          <w:tcPr>
            <w:tcW w:w="6237" w:type="dxa"/>
          </w:tcPr>
          <w:p w14:paraId="6B68A916" w14:textId="30440D64"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b) Thời hạn sử dụng đất;</w:t>
            </w:r>
          </w:p>
        </w:tc>
      </w:tr>
      <w:tr w:rsidR="007F6812" w:rsidRPr="004F6631" w14:paraId="7CAE7713" w14:textId="77777777" w:rsidTr="007F6812">
        <w:tc>
          <w:tcPr>
            <w:tcW w:w="7225" w:type="dxa"/>
          </w:tcPr>
          <w:p w14:paraId="757729CE"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t xml:space="preserve">c) Thông tin đầu vào để định giá đất theo các phương pháp định giá đất; </w:t>
            </w:r>
          </w:p>
        </w:tc>
        <w:tc>
          <w:tcPr>
            <w:tcW w:w="6237" w:type="dxa"/>
          </w:tcPr>
          <w:p w14:paraId="778BBF77" w14:textId="6A7447E1"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 xml:space="preserve">c) Thông tin đầu vào để định giá đất; </w:t>
            </w:r>
          </w:p>
        </w:tc>
      </w:tr>
      <w:tr w:rsidR="007F6812" w:rsidRPr="004F6631" w14:paraId="2E312753" w14:textId="77777777" w:rsidTr="007F6812">
        <w:tc>
          <w:tcPr>
            <w:tcW w:w="7225" w:type="dxa"/>
          </w:tcPr>
          <w:p w14:paraId="4C1B19A6"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d) Yếu tố khác ảnh hưởng đến giá đất;</w:t>
            </w:r>
          </w:p>
        </w:tc>
        <w:tc>
          <w:tcPr>
            <w:tcW w:w="6237" w:type="dxa"/>
          </w:tcPr>
          <w:p w14:paraId="46B3D7FC" w14:textId="4EBA03DD"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d) Yếu tố khác ảnh hưởng đến giá đất;</w:t>
            </w:r>
          </w:p>
        </w:tc>
      </w:tr>
      <w:tr w:rsidR="007F6812" w:rsidRPr="004F6631" w14:paraId="1DFC71BF" w14:textId="77777777" w:rsidTr="007F6812">
        <w:tc>
          <w:tcPr>
            <w:tcW w:w="7225" w:type="dxa"/>
          </w:tcPr>
          <w:p w14:paraId="2EBE7452"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Quy định của pháp luật có liên quan tại thời điểm định giá đất.</w:t>
            </w:r>
          </w:p>
        </w:tc>
        <w:tc>
          <w:tcPr>
            <w:tcW w:w="6237" w:type="dxa"/>
          </w:tcPr>
          <w:p w14:paraId="5B81271C" w14:textId="2F84888A" w:rsidR="007F6812" w:rsidRPr="004C2629"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C2629">
              <w:rPr>
                <w:rFonts w:ascii="Times New Roman" w:hAnsi="Times New Roman" w:cs="Times New Roman"/>
                <w:color w:val="000000"/>
                <w:sz w:val="24"/>
                <w:szCs w:val="24"/>
              </w:rPr>
              <w:t>đ) Quy định của pháp luật có liên quan tại thời điểm định giá đất.</w:t>
            </w:r>
          </w:p>
        </w:tc>
      </w:tr>
      <w:tr w:rsidR="007F6812" w:rsidRPr="004F6631" w14:paraId="27441492" w14:textId="77777777" w:rsidTr="007F6812">
        <w:tc>
          <w:tcPr>
            <w:tcW w:w="7225" w:type="dxa"/>
          </w:tcPr>
          <w:p w14:paraId="78A471FE"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Thông tin đầu vào để định giá đất theo các phương pháp định giá đất quy định tại điểm c khoản 2 Điều này bao gồm:</w:t>
            </w:r>
          </w:p>
        </w:tc>
        <w:tc>
          <w:tcPr>
            <w:tcW w:w="6237" w:type="dxa"/>
          </w:tcPr>
          <w:p w14:paraId="57B613A9"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4D659657" w14:textId="77777777" w:rsidTr="007F6812">
        <w:tc>
          <w:tcPr>
            <w:tcW w:w="7225" w:type="dxa"/>
          </w:tcPr>
          <w:p w14:paraId="79D5FF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Giá đất được ghi nhận trong cơ sở dữ liệu quốc gia về đất đai, cơ sở dữ liệu quốc gia về giá;</w:t>
            </w:r>
          </w:p>
        </w:tc>
        <w:tc>
          <w:tcPr>
            <w:tcW w:w="6237" w:type="dxa"/>
          </w:tcPr>
          <w:p w14:paraId="21BF6DF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5DDD6B1" w14:textId="77777777" w:rsidTr="007F6812">
        <w:tc>
          <w:tcPr>
            <w:tcW w:w="7225" w:type="dxa"/>
          </w:tcPr>
          <w:p w14:paraId="4D45577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Giá đất được ghi trong hợp đồng chuyển nhượng quyền sử dụng đất; giá trúng đấu giá quyền sử dụng đất sau khi hoàn thành nghĩa vụ tài chính;</w:t>
            </w:r>
          </w:p>
        </w:tc>
        <w:tc>
          <w:tcPr>
            <w:tcW w:w="6237" w:type="dxa"/>
          </w:tcPr>
          <w:p w14:paraId="7839D54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E510CDA" w14:textId="77777777" w:rsidTr="007F6812">
        <w:tc>
          <w:tcPr>
            <w:tcW w:w="7225" w:type="dxa"/>
          </w:tcPr>
          <w:p w14:paraId="6A82212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 Giá đất thu thập qua điều tra, khảo sát đối với trường hợp chưa có thông tin giá đất quy định tại điểm a và điểm b khoản này;</w:t>
            </w:r>
          </w:p>
        </w:tc>
        <w:tc>
          <w:tcPr>
            <w:tcW w:w="6237" w:type="dxa"/>
          </w:tcPr>
          <w:p w14:paraId="1D3E179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64B6C929" w14:textId="77777777" w:rsidTr="007F6812">
        <w:tc>
          <w:tcPr>
            <w:tcW w:w="7225" w:type="dxa"/>
          </w:tcPr>
          <w:p w14:paraId="7666C09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Thông tin về doanh thu, chi phí, thu nhập từ việc sử dụng đất</w:t>
            </w:r>
            <w:r w:rsidRPr="004F6631">
              <w:rPr>
                <w:rFonts w:ascii="Times New Roman" w:hAnsi="Times New Roman" w:cs="Times New Roman"/>
                <w:color w:val="000000"/>
                <w:sz w:val="24"/>
                <w:szCs w:val="24"/>
                <w:lang w:val="vi-VN"/>
              </w:rPr>
              <w:t>.</w:t>
            </w:r>
          </w:p>
        </w:tc>
        <w:tc>
          <w:tcPr>
            <w:tcW w:w="6237" w:type="dxa"/>
          </w:tcPr>
          <w:p w14:paraId="5EF73FF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2B656124" w14:textId="77777777" w:rsidTr="007F6812">
        <w:tc>
          <w:tcPr>
            <w:tcW w:w="7225" w:type="dxa"/>
          </w:tcPr>
          <w:p w14:paraId="53500C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4. Thông tin giá đất đầu vào quy định tại các điểm a, b và c khoản 3 Điều này là thông tin được hình thành trong thời gian 24 tháng tính từ thời điểm định giá đất quy định tại khoản 2 Điều 91 và khoản 3 Điều 155 của Luật này trở về trước</w:t>
            </w:r>
            <w:r w:rsidRPr="004F6631">
              <w:rPr>
                <w:rFonts w:ascii="Times New Roman" w:hAnsi="Times New Roman" w:cs="Times New Roman"/>
                <w:color w:val="000000"/>
                <w:spacing w:val="-4"/>
                <w:sz w:val="24"/>
                <w:szCs w:val="24"/>
                <w:lang w:val="vi-VN"/>
              </w:rPr>
              <w:t>.</w:t>
            </w:r>
          </w:p>
        </w:tc>
        <w:tc>
          <w:tcPr>
            <w:tcW w:w="6237" w:type="dxa"/>
          </w:tcPr>
          <w:p w14:paraId="40EB26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lang w:val="nl-NL"/>
              </w:rPr>
            </w:pPr>
          </w:p>
        </w:tc>
      </w:tr>
      <w:tr w:rsidR="007F6812" w:rsidRPr="004F6631" w14:paraId="3CCC501D" w14:textId="77777777" w:rsidTr="007F6812">
        <w:tc>
          <w:tcPr>
            <w:tcW w:w="7225" w:type="dxa"/>
          </w:tcPr>
          <w:p w14:paraId="6B4C7CA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Việc sử dụng thông tin được thu thập quy định tại khoản này ưu tiên sử dụng thông tin gần nhất với thời điểm định giá đất. </w:t>
            </w:r>
          </w:p>
        </w:tc>
        <w:tc>
          <w:tcPr>
            <w:tcW w:w="6237" w:type="dxa"/>
          </w:tcPr>
          <w:p w14:paraId="705776B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14FCA13" w14:textId="77777777" w:rsidTr="007F6812">
        <w:tc>
          <w:tcPr>
            <w:tcW w:w="7225" w:type="dxa"/>
          </w:tcPr>
          <w:p w14:paraId="052A48AC"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bookmarkStart w:id="2031" w:name="_Toc107651312"/>
            <w:bookmarkStart w:id="2032" w:name="_Toc112138651"/>
            <w:bookmarkStart w:id="2033" w:name="_Ref113313057"/>
            <w:bookmarkStart w:id="2034" w:name="_Toc114566996"/>
            <w:bookmarkStart w:id="2035" w:name="_Toc115080166"/>
            <w:bookmarkStart w:id="2036" w:name="_Toc115358335"/>
            <w:bookmarkStart w:id="2037" w:name="_Toc120303586"/>
            <w:bookmarkStart w:id="2038" w:name="_Toc130825280"/>
            <w:r w:rsidRPr="004F6631">
              <w:rPr>
                <w:rFonts w:ascii="Times New Roman" w:hAnsi="Times New Roman" w:cs="Times New Roman"/>
                <w:color w:val="000000"/>
                <w:sz w:val="24"/>
                <w:szCs w:val="24"/>
                <w:lang w:val="sv-SE"/>
              </w:rPr>
              <w:t xml:space="preserve">5. Các phương pháp định giá đất bao gồm: </w:t>
            </w:r>
          </w:p>
        </w:tc>
        <w:tc>
          <w:tcPr>
            <w:tcW w:w="6237" w:type="dxa"/>
          </w:tcPr>
          <w:p w14:paraId="4232A3AF"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60AF28A" w14:textId="77777777" w:rsidTr="007F6812">
        <w:tc>
          <w:tcPr>
            <w:tcW w:w="7225" w:type="dxa"/>
          </w:tcPr>
          <w:p w14:paraId="6D07DC05"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t xml:space="preserve">a) </w:t>
            </w:r>
            <w:r w:rsidRPr="004F6631">
              <w:rPr>
                <w:rFonts w:ascii="Times New Roman" w:hAnsi="Times New Roman" w:cs="Times New Roman"/>
                <w:bCs/>
                <w:color w:val="000000"/>
                <w:sz w:val="24"/>
                <w:szCs w:val="24"/>
                <w:lang w:val="sv-SE"/>
              </w:rPr>
              <w:t>Phương pháp so sánh được thực hiện bằng cách</w:t>
            </w:r>
            <w:r w:rsidRPr="004F6631">
              <w:rPr>
                <w:rFonts w:ascii="Times New Roman" w:hAnsi="Times New Roman" w:cs="Times New Roman"/>
                <w:color w:val="000000"/>
                <w:sz w:val="24"/>
                <w:szCs w:val="24"/>
                <w:lang w:val="vi-VN"/>
              </w:rPr>
              <w:t xml:space="preserve"> điều chỉnh mức giá của </w:t>
            </w:r>
            <w:r w:rsidRPr="004F6631">
              <w:rPr>
                <w:rFonts w:ascii="Times New Roman" w:hAnsi="Times New Roman" w:cs="Times New Roman"/>
                <w:color w:val="000000"/>
                <w:sz w:val="24"/>
                <w:szCs w:val="24"/>
                <w:lang w:val="vi-VN"/>
              </w:rPr>
              <w:lastRenderedPageBreak/>
              <w:t>các thửa đất</w:t>
            </w:r>
            <w:r w:rsidRPr="004F6631">
              <w:rPr>
                <w:rFonts w:ascii="Times New Roman" w:hAnsi="Times New Roman" w:cs="Times New Roman"/>
                <w:color w:val="000000"/>
                <w:sz w:val="24"/>
                <w:szCs w:val="24"/>
              </w:rPr>
              <w:t xml:space="preserve"> có cùng mục đích sử dụng đất, tương đồng nhất định về các yếu tố có ảnh hưởng đến giá đất đã chuyển nhượng trên thị trường, đã trúng đấu giá quyền sử dụng đất mà người trúng đấu giá đã hoàn thành nghĩa vụ tài chính theo quyết định trúng đấu giá thông qua việc phân tích,</w:t>
            </w:r>
            <w:r w:rsidRPr="004F6631">
              <w:rPr>
                <w:rFonts w:ascii="Times New Roman" w:hAnsi="Times New Roman" w:cs="Times New Roman"/>
                <w:color w:val="000000"/>
                <w:sz w:val="24"/>
                <w:szCs w:val="24"/>
                <w:lang w:val="vi-VN"/>
              </w:rPr>
              <w:t xml:space="preserve"> so sánh</w:t>
            </w:r>
            <w:r w:rsidRPr="004F6631">
              <w:rPr>
                <w:rFonts w:ascii="Times New Roman" w:hAnsi="Times New Roman" w:cs="Times New Roman"/>
                <w:color w:val="000000"/>
                <w:sz w:val="24"/>
                <w:szCs w:val="24"/>
              </w:rPr>
              <w:t xml:space="preserve"> các yếu tố ảnh hưởng đến giá đất </w:t>
            </w:r>
            <w:r w:rsidRPr="004F6631">
              <w:rPr>
                <w:rFonts w:ascii="Times New Roman" w:hAnsi="Times New Roman" w:cs="Times New Roman"/>
                <w:color w:val="000000"/>
                <w:sz w:val="24"/>
                <w:szCs w:val="24"/>
                <w:lang w:val="vi-VN"/>
              </w:rPr>
              <w:t xml:space="preserve">sau khi đã loại trừ giá trị tài sản gắn liền với đất </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nếu có) để xác định giá của thửa đất cần định giá</w:t>
            </w:r>
            <w:r w:rsidRPr="004F6631">
              <w:rPr>
                <w:rFonts w:ascii="Times New Roman" w:hAnsi="Times New Roman" w:cs="Times New Roman"/>
                <w:bCs/>
                <w:color w:val="000000"/>
                <w:sz w:val="24"/>
                <w:szCs w:val="24"/>
              </w:rPr>
              <w:t>;</w:t>
            </w:r>
          </w:p>
        </w:tc>
        <w:tc>
          <w:tcPr>
            <w:tcW w:w="6237" w:type="dxa"/>
          </w:tcPr>
          <w:p w14:paraId="61909098"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EF3B5B5" w14:textId="77777777" w:rsidTr="007F6812">
        <w:tc>
          <w:tcPr>
            <w:tcW w:w="7225" w:type="dxa"/>
          </w:tcPr>
          <w:p w14:paraId="7D077F2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b) </w:t>
            </w:r>
            <w:r w:rsidRPr="004F6631">
              <w:rPr>
                <w:rFonts w:ascii="Times New Roman" w:hAnsi="Times New Roman" w:cs="Times New Roman"/>
                <w:color w:val="000000"/>
                <w:spacing w:val="-1"/>
                <w:sz w:val="24"/>
                <w:szCs w:val="24"/>
                <w:lang w:val="sv-SE"/>
              </w:rPr>
              <w:t>Phương pháp thu nhập</w:t>
            </w:r>
            <w:r w:rsidRPr="004F6631">
              <w:rPr>
                <w:rFonts w:ascii="Times New Roman" w:hAnsi="Times New Roman" w:cs="Times New Roman"/>
                <w:color w:val="000000"/>
                <w:spacing w:val="-1"/>
                <w:sz w:val="24"/>
                <w:szCs w:val="24"/>
                <w:lang w:val="vi-VN"/>
              </w:rPr>
              <w:t xml:space="preserve"> </w:t>
            </w:r>
            <w:r w:rsidRPr="004F6631">
              <w:rPr>
                <w:rFonts w:ascii="Times New Roman" w:hAnsi="Times New Roman" w:cs="Times New Roman"/>
                <w:color w:val="000000"/>
                <w:spacing w:val="-1"/>
                <w:sz w:val="24"/>
                <w:szCs w:val="24"/>
              </w:rPr>
              <w:t xml:space="preserve">được thực hiện </w:t>
            </w:r>
            <w:r w:rsidRPr="004F6631">
              <w:rPr>
                <w:rFonts w:ascii="Times New Roman" w:hAnsi="Times New Roman" w:cs="Times New Roman"/>
                <w:color w:val="000000"/>
                <w:spacing w:val="-1"/>
                <w:sz w:val="24"/>
                <w:szCs w:val="24"/>
                <w:lang w:val="vi-VN"/>
              </w:rPr>
              <w:t xml:space="preserve">bằng cách lấy thu nhập ròng bình quân năm trên một diện tích đất chia cho lãi suất tiền gửi tiết kiệm bình quân của loại tiền gửi bằng </w:t>
            </w:r>
            <w:r w:rsidRPr="004F6631">
              <w:rPr>
                <w:rFonts w:ascii="Times New Roman" w:hAnsi="Times New Roman" w:cs="Times New Roman"/>
                <w:color w:val="000000"/>
                <w:spacing w:val="-1"/>
                <w:sz w:val="24"/>
                <w:szCs w:val="24"/>
              </w:rPr>
              <w:t xml:space="preserve">tiền </w:t>
            </w:r>
            <w:r w:rsidRPr="004F6631">
              <w:rPr>
                <w:rFonts w:ascii="Times New Roman" w:hAnsi="Times New Roman" w:cs="Times New Roman"/>
                <w:color w:val="000000"/>
                <w:spacing w:val="-1"/>
                <w:sz w:val="24"/>
                <w:szCs w:val="24"/>
                <w:lang w:val="vi-VN"/>
              </w:rPr>
              <w:t>Việt Nam kỳ hạn 12 tháng tại các ngân hàng thương mại do Nhà nước</w:t>
            </w:r>
            <w:r w:rsidRPr="004F6631">
              <w:rPr>
                <w:rFonts w:ascii="Times New Roman" w:hAnsi="Times New Roman" w:cs="Times New Roman"/>
                <w:color w:val="000000"/>
                <w:spacing w:val="-1"/>
                <w:sz w:val="24"/>
                <w:szCs w:val="24"/>
              </w:rPr>
              <w:t xml:space="preserve"> nắm giữ trên 50% vốn điều lệ hoặc tổng số cổ phần có quyền biểu quyết </w:t>
            </w:r>
            <w:r w:rsidRPr="004F6631">
              <w:rPr>
                <w:rFonts w:ascii="Times New Roman" w:hAnsi="Times New Roman" w:cs="Times New Roman"/>
                <w:color w:val="000000"/>
                <w:spacing w:val="-1"/>
                <w:sz w:val="24"/>
                <w:szCs w:val="24"/>
                <w:lang w:val="vi-VN"/>
              </w:rPr>
              <w:t>trên địa bàn cấp tỉnh của 03 năm liền kề</w:t>
            </w:r>
            <w:r w:rsidRPr="004F6631">
              <w:rPr>
                <w:rFonts w:ascii="Times New Roman" w:hAnsi="Times New Roman" w:cs="Times New Roman"/>
                <w:color w:val="000000"/>
                <w:spacing w:val="-1"/>
                <w:sz w:val="24"/>
                <w:szCs w:val="24"/>
              </w:rPr>
              <w:t xml:space="preserve"> tính đến hết quý gần nhất có số liệu</w:t>
            </w:r>
            <w:r w:rsidRPr="004F6631">
              <w:rPr>
                <w:rFonts w:ascii="Times New Roman" w:hAnsi="Times New Roman" w:cs="Times New Roman"/>
                <w:color w:val="000000"/>
                <w:spacing w:val="-1"/>
                <w:sz w:val="24"/>
                <w:szCs w:val="24"/>
                <w:lang w:val="vi-VN"/>
              </w:rPr>
              <w:t xml:space="preserve"> trước thời điểm định giá đất;</w:t>
            </w:r>
          </w:p>
        </w:tc>
        <w:tc>
          <w:tcPr>
            <w:tcW w:w="6237" w:type="dxa"/>
          </w:tcPr>
          <w:p w14:paraId="23A5BC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E21285B" w14:textId="77777777" w:rsidTr="007F6812">
        <w:tc>
          <w:tcPr>
            <w:tcW w:w="7225" w:type="dxa"/>
          </w:tcPr>
          <w:p w14:paraId="468EDB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z w:val="24"/>
                <w:szCs w:val="24"/>
                <w:lang w:val="vi-VN"/>
              </w:rPr>
              <w:t xml:space="preserve">Phương pháp thặng dư </w:t>
            </w:r>
            <w:r w:rsidRPr="004F6631">
              <w:rPr>
                <w:rFonts w:ascii="Times New Roman" w:hAnsi="Times New Roman" w:cs="Times New Roman"/>
                <w:color w:val="000000"/>
                <w:sz w:val="24"/>
                <w:szCs w:val="24"/>
              </w:rPr>
              <w:t>được thực hiện</w:t>
            </w:r>
            <w:r w:rsidRPr="004F6631">
              <w:rPr>
                <w:rFonts w:ascii="Times New Roman" w:hAnsi="Times New Roman" w:cs="Times New Roman"/>
                <w:color w:val="000000"/>
                <w:sz w:val="24"/>
                <w:szCs w:val="24"/>
                <w:lang w:val="vi-VN"/>
              </w:rPr>
              <w:t xml:space="preserve"> bằng cách lấy tổng doanh thu phát triển ước tính trừ đi tổng chi phí phát triển ước tính của thửa đất, khu đất trên cơ sở sử dụng đất có hiệu quả cao nhất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sv-SE"/>
              </w:rPr>
              <w:t xml:space="preserve">(hệ số sử dụng đất, mật độ xây dựng, số tầng cao tối đa của công trình) theo quy hoạch sử dụng đất, </w:t>
            </w:r>
            <w:r w:rsidRPr="004F6631">
              <w:rPr>
                <w:rFonts w:ascii="Times New Roman" w:hAnsi="Times New Roman" w:cs="Times New Roman"/>
                <w:i/>
                <w:iCs/>
                <w:color w:val="FF0000"/>
                <w:sz w:val="24"/>
                <w:szCs w:val="24"/>
                <w:lang w:val="sv-SE"/>
              </w:rPr>
              <w:t>quy hoạch chi tiết theo pháp luật về quy hoạch đô thị và nông thôn</w:t>
            </w:r>
            <w:r w:rsidRPr="004F6631">
              <w:rPr>
                <w:rFonts w:ascii="Times New Roman" w:hAnsi="Times New Roman" w:cs="Times New Roman"/>
                <w:color w:val="000000"/>
                <w:sz w:val="24"/>
                <w:szCs w:val="24"/>
                <w:vertAlign w:val="superscript"/>
                <w:lang w:val="sv-SE"/>
              </w:rPr>
              <w:footnoteReference w:id="7"/>
            </w:r>
            <w:r w:rsidRPr="004F6631">
              <w:rPr>
                <w:rFonts w:ascii="Times New Roman" w:hAnsi="Times New Roman" w:cs="Times New Roman"/>
                <w:color w:val="FF0000"/>
                <w:sz w:val="24"/>
                <w:szCs w:val="24"/>
                <w:lang w:val="sv-SE"/>
              </w:rPr>
              <w:t xml:space="preserve"> </w:t>
            </w:r>
            <w:r w:rsidRPr="004F6631">
              <w:rPr>
                <w:rFonts w:ascii="Times New Roman" w:hAnsi="Times New Roman" w:cs="Times New Roman"/>
                <w:color w:val="000000"/>
                <w:sz w:val="24"/>
                <w:szCs w:val="24"/>
                <w:lang w:val="sv-SE"/>
              </w:rPr>
              <w:t>đã được cơ quan có thẩm quyền phê duyệt</w:t>
            </w:r>
            <w:r w:rsidRPr="004F6631">
              <w:rPr>
                <w:rFonts w:ascii="Times New Roman" w:hAnsi="Times New Roman" w:cs="Times New Roman"/>
                <w:color w:val="000000"/>
                <w:sz w:val="24"/>
                <w:szCs w:val="24"/>
              </w:rPr>
              <w:t>;</w:t>
            </w:r>
          </w:p>
        </w:tc>
        <w:tc>
          <w:tcPr>
            <w:tcW w:w="6237" w:type="dxa"/>
          </w:tcPr>
          <w:p w14:paraId="7184323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CAC8C2F" w14:textId="77777777" w:rsidTr="007F6812">
        <w:tc>
          <w:tcPr>
            <w:tcW w:w="7225" w:type="dxa"/>
          </w:tcPr>
          <w:p w14:paraId="39161682"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t xml:space="preserve">d) Phương pháp hệ số điều chỉnh giá đất </w:t>
            </w:r>
            <w:r w:rsidRPr="004F6631">
              <w:rPr>
                <w:rFonts w:ascii="Times New Roman" w:hAnsi="Times New Roman" w:cs="Times New Roman"/>
                <w:color w:val="000000"/>
                <w:sz w:val="24"/>
                <w:szCs w:val="24"/>
              </w:rPr>
              <w:t>được thực hiện</w:t>
            </w:r>
            <w:r w:rsidRPr="004F6631">
              <w:rPr>
                <w:rFonts w:ascii="Times New Roman" w:hAnsi="Times New Roman" w:cs="Times New Roman"/>
                <w:color w:val="000000"/>
                <w:sz w:val="24"/>
                <w:szCs w:val="24"/>
                <w:lang w:val="vi-VN"/>
              </w:rPr>
              <w:t xml:space="preserve"> bằng cách lấy giá đất trong bảng giá đất nhân với hệ số điều chỉnh giá đất. Hệ số điều chỉnh giá đất</w:t>
            </w:r>
            <w:r w:rsidRPr="004F6631">
              <w:rPr>
                <w:rFonts w:ascii="Times New Roman" w:hAnsi="Times New Roman" w:cs="Times New Roman"/>
                <w:color w:val="000000"/>
                <w:sz w:val="24"/>
                <w:szCs w:val="24"/>
              </w:rPr>
              <w:t xml:space="preserve"> được xác định</w:t>
            </w:r>
            <w:r w:rsidRPr="004F6631">
              <w:rPr>
                <w:rFonts w:ascii="Times New Roman" w:hAnsi="Times New Roman" w:cs="Times New Roman"/>
                <w:color w:val="000000"/>
                <w:sz w:val="24"/>
                <w:szCs w:val="24"/>
                <w:lang w:val="vi-VN"/>
              </w:rPr>
              <w:t xml:space="preserve"> thông qua việc so sánh giá đất trong bảng giá đất với giá đất thị trường;</w:t>
            </w:r>
          </w:p>
        </w:tc>
        <w:tc>
          <w:tcPr>
            <w:tcW w:w="6237" w:type="dxa"/>
          </w:tcPr>
          <w:p w14:paraId="1F6A3ED6"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7C31E179" w14:textId="77777777" w:rsidTr="007F6812">
        <w:tc>
          <w:tcPr>
            <w:tcW w:w="7225" w:type="dxa"/>
          </w:tcPr>
          <w:p w14:paraId="128AD0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 Chính phủ quy định phương pháp định giá đất </w:t>
            </w:r>
            <w:r w:rsidRPr="004F6631">
              <w:rPr>
                <w:rFonts w:ascii="Times New Roman" w:hAnsi="Times New Roman" w:cs="Times New Roman"/>
                <w:color w:val="000000"/>
                <w:sz w:val="24"/>
                <w:szCs w:val="24"/>
              </w:rPr>
              <w:t xml:space="preserve">khác </w:t>
            </w:r>
            <w:r w:rsidRPr="004F6631">
              <w:rPr>
                <w:rFonts w:ascii="Times New Roman" w:hAnsi="Times New Roman" w:cs="Times New Roman"/>
                <w:color w:val="000000"/>
                <w:sz w:val="24"/>
                <w:szCs w:val="24"/>
                <w:lang w:val="vi-VN"/>
              </w:rPr>
              <w:t>chưa được quy định tại các điểm a, b, c và d khoản này sau khi được sự đồng ý của Ủy ban Thường vụ Quốc hội.</w:t>
            </w:r>
          </w:p>
        </w:tc>
        <w:tc>
          <w:tcPr>
            <w:tcW w:w="6237" w:type="dxa"/>
          </w:tcPr>
          <w:p w14:paraId="727ED4A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C20D43B" w14:textId="77777777" w:rsidTr="007F6812">
        <w:tc>
          <w:tcPr>
            <w:tcW w:w="7225" w:type="dxa"/>
          </w:tcPr>
          <w:p w14:paraId="20A3DAA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Trường hợp và điều kiện á</w:t>
            </w:r>
            <w:r w:rsidRPr="004F6631">
              <w:rPr>
                <w:rFonts w:ascii="Times New Roman" w:hAnsi="Times New Roman" w:cs="Times New Roman"/>
                <w:color w:val="000000"/>
                <w:sz w:val="24"/>
                <w:szCs w:val="24"/>
                <w:lang w:val="vi-VN"/>
              </w:rPr>
              <w:t>p dụng phương pháp định giá đất được quy định</w:t>
            </w:r>
            <w:r w:rsidRPr="004F6631">
              <w:rPr>
                <w:rFonts w:ascii="Times New Roman" w:hAnsi="Times New Roman" w:cs="Times New Roman"/>
                <w:color w:val="000000"/>
                <w:sz w:val="24"/>
                <w:szCs w:val="24"/>
              </w:rPr>
              <w:t xml:space="preserve"> như sau:</w:t>
            </w:r>
          </w:p>
        </w:tc>
        <w:tc>
          <w:tcPr>
            <w:tcW w:w="6237" w:type="dxa"/>
          </w:tcPr>
          <w:p w14:paraId="4908816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682CB38" w14:textId="77777777" w:rsidTr="007F6812">
        <w:tc>
          <w:tcPr>
            <w:tcW w:w="7225" w:type="dxa"/>
          </w:tcPr>
          <w:p w14:paraId="127AD2F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Phương pháp so sánh được áp dụng để định giá</w:t>
            </w:r>
            <w:r w:rsidRPr="004F6631">
              <w:rPr>
                <w:rFonts w:ascii="Times New Roman" w:hAnsi="Times New Roman" w:cs="Times New Roman"/>
                <w:color w:val="000000"/>
                <w:sz w:val="24"/>
                <w:szCs w:val="24"/>
              </w:rPr>
              <w:t xml:space="preserve"> đối với trường hợp </w:t>
            </w:r>
            <w:r w:rsidRPr="004F6631">
              <w:rPr>
                <w:rFonts w:ascii="Times New Roman" w:hAnsi="Times New Roman" w:cs="Times New Roman"/>
                <w:color w:val="000000"/>
                <w:sz w:val="24"/>
                <w:szCs w:val="24"/>
                <w:lang w:val="vi-VN"/>
              </w:rPr>
              <w:t>có tối thiểu 03 thửa đất</w:t>
            </w:r>
            <w:r w:rsidRPr="004F6631">
              <w:rPr>
                <w:rFonts w:ascii="Times New Roman" w:hAnsi="Times New Roman" w:cs="Times New Roman"/>
                <w:color w:val="000000"/>
                <w:sz w:val="24"/>
                <w:szCs w:val="24"/>
              </w:rPr>
              <w:t xml:space="preserve"> có cùng mục đích sử dụng đất, tương đồng nhất định về các yếu tố có ảnh hưởng đến giá đất </w:t>
            </w:r>
            <w:r w:rsidRPr="004F6631">
              <w:rPr>
                <w:rFonts w:ascii="Times New Roman" w:hAnsi="Times New Roman" w:cs="Times New Roman"/>
                <w:color w:val="000000"/>
                <w:sz w:val="24"/>
                <w:szCs w:val="24"/>
                <w:lang w:val="vi-VN"/>
              </w:rPr>
              <w:t>đã chuyển nhượng trên thị trường, trúng đấu giá quyền sử dụng đất</w:t>
            </w:r>
            <w:r w:rsidRPr="004F6631">
              <w:rPr>
                <w:rFonts w:ascii="Times New Roman" w:hAnsi="Times New Roman" w:cs="Times New Roman"/>
                <w:color w:val="000000"/>
                <w:sz w:val="24"/>
                <w:szCs w:val="24"/>
              </w:rPr>
              <w:t xml:space="preserve"> mà người trúng đấu giá đã hoàn thành nghĩa vụ tài chính theo quyết định trúng đấu giá</w:t>
            </w:r>
            <w:r w:rsidRPr="004F6631">
              <w:rPr>
                <w:rFonts w:ascii="Times New Roman" w:hAnsi="Times New Roman" w:cs="Times New Roman"/>
                <w:color w:val="000000"/>
                <w:sz w:val="24"/>
                <w:szCs w:val="24"/>
                <w:lang w:val="vi-VN"/>
              </w:rPr>
              <w:t>;</w:t>
            </w:r>
          </w:p>
        </w:tc>
        <w:tc>
          <w:tcPr>
            <w:tcW w:w="6237" w:type="dxa"/>
          </w:tcPr>
          <w:p w14:paraId="0CFB73E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706C05A" w14:textId="77777777" w:rsidTr="007F6812">
        <w:tc>
          <w:tcPr>
            <w:tcW w:w="7225" w:type="dxa"/>
          </w:tcPr>
          <w:p w14:paraId="02BAF40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b) </w:t>
            </w:r>
            <w:r w:rsidRPr="004F6631">
              <w:rPr>
                <w:rFonts w:ascii="Times New Roman" w:hAnsi="Times New Roman" w:cs="Times New Roman"/>
                <w:color w:val="000000"/>
                <w:spacing w:val="-2"/>
                <w:sz w:val="24"/>
                <w:szCs w:val="24"/>
                <w:lang w:val="vi-VN"/>
              </w:rPr>
              <w:t>Phương pháp thu nhập được áp dụng để định giá</w:t>
            </w:r>
            <w:r w:rsidRPr="004F6631">
              <w:rPr>
                <w:rFonts w:ascii="Times New Roman" w:hAnsi="Times New Roman" w:cs="Times New Roman"/>
                <w:color w:val="000000"/>
                <w:spacing w:val="-2"/>
                <w:sz w:val="24"/>
                <w:szCs w:val="24"/>
              </w:rPr>
              <w:t xml:space="preserve"> đối với trường hợp </w:t>
            </w:r>
            <w:r w:rsidRPr="004F6631">
              <w:rPr>
                <w:rFonts w:ascii="Times New Roman" w:hAnsi="Times New Roman" w:cs="Times New Roman"/>
                <w:color w:val="000000"/>
                <w:spacing w:val="-2"/>
                <w:sz w:val="24"/>
                <w:szCs w:val="24"/>
                <w:lang w:val="vi-VN"/>
              </w:rPr>
              <w:t>thửa đất, khu đất nông nghiệp, đất</w:t>
            </w:r>
            <w:r w:rsidRPr="004F6631">
              <w:rPr>
                <w:rFonts w:ascii="Times New Roman" w:hAnsi="Times New Roman" w:cs="Times New Roman"/>
                <w:color w:val="000000"/>
                <w:spacing w:val="-2"/>
                <w:sz w:val="24"/>
                <w:szCs w:val="24"/>
              </w:rPr>
              <w:t xml:space="preserve"> phi nông nghiệp không phải là đất ở mà thửa đất, khu đất cần định giá không đủ điều kiện áp dụng phương pháp so sánh nhưng </w:t>
            </w:r>
            <w:r w:rsidRPr="004F6631">
              <w:rPr>
                <w:rFonts w:ascii="Times New Roman" w:hAnsi="Times New Roman" w:cs="Times New Roman"/>
                <w:color w:val="000000"/>
                <w:spacing w:val="-2"/>
                <w:sz w:val="24"/>
                <w:szCs w:val="24"/>
                <w:lang w:val="vi-VN"/>
              </w:rPr>
              <w:t>xác định được các khoản thu nhập</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vi-VN"/>
              </w:rPr>
              <w:t xml:space="preserve"> chi phí từ việc sử dụng đất</w:t>
            </w:r>
            <w:r w:rsidRPr="004F6631">
              <w:rPr>
                <w:rFonts w:ascii="Times New Roman" w:hAnsi="Times New Roman" w:cs="Times New Roman"/>
                <w:color w:val="000000"/>
                <w:spacing w:val="-2"/>
                <w:sz w:val="24"/>
                <w:szCs w:val="24"/>
              </w:rPr>
              <w:t xml:space="preserve"> theo mục đích sử dụng đất được đưa ra định giá</w:t>
            </w:r>
            <w:r w:rsidRPr="004F6631">
              <w:rPr>
                <w:rFonts w:ascii="Times New Roman" w:hAnsi="Times New Roman" w:cs="Times New Roman"/>
                <w:color w:val="000000"/>
                <w:spacing w:val="-2"/>
                <w:sz w:val="24"/>
                <w:szCs w:val="24"/>
                <w:lang w:val="vi-VN"/>
              </w:rPr>
              <w:t>;</w:t>
            </w:r>
          </w:p>
        </w:tc>
        <w:tc>
          <w:tcPr>
            <w:tcW w:w="6237" w:type="dxa"/>
          </w:tcPr>
          <w:p w14:paraId="5931158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4B4ADD4" w14:textId="77777777" w:rsidTr="007F6812">
        <w:tc>
          <w:tcPr>
            <w:tcW w:w="7225" w:type="dxa"/>
          </w:tcPr>
          <w:p w14:paraId="790DF7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Phương pháp thặng dư được áp dụng để định giá đối với</w:t>
            </w:r>
            <w:r w:rsidRPr="004F6631">
              <w:rPr>
                <w:rFonts w:ascii="Times New Roman" w:hAnsi="Times New Roman" w:cs="Times New Roman"/>
                <w:color w:val="000000"/>
                <w:sz w:val="24"/>
                <w:szCs w:val="24"/>
              </w:rPr>
              <w:t xml:space="preserve"> trường hợp</w:t>
            </w:r>
            <w:r w:rsidRPr="004F6631">
              <w:rPr>
                <w:rFonts w:ascii="Times New Roman" w:hAnsi="Times New Roman" w:cs="Times New Roman"/>
                <w:color w:val="000000"/>
                <w:sz w:val="24"/>
                <w:szCs w:val="24"/>
                <w:lang w:val="vi-VN"/>
              </w:rPr>
              <w:t xml:space="preserve"> thửa đất, khu đất</w:t>
            </w:r>
            <w:r w:rsidRPr="004F6631">
              <w:rPr>
                <w:rFonts w:ascii="Times New Roman" w:hAnsi="Times New Roman" w:cs="Times New Roman"/>
                <w:color w:val="000000"/>
                <w:sz w:val="24"/>
                <w:szCs w:val="24"/>
              </w:rPr>
              <w:t xml:space="preserve"> để thực hiện dự án đầu tư không đủ điều kiện áp dụng phương pháp so sánh, phương pháp thu nhập nhưng ư</w:t>
            </w:r>
            <w:r w:rsidRPr="004F6631">
              <w:rPr>
                <w:rFonts w:ascii="Times New Roman" w:hAnsi="Times New Roman" w:cs="Times New Roman"/>
                <w:color w:val="000000"/>
                <w:sz w:val="24"/>
                <w:szCs w:val="24"/>
                <w:lang w:val="vi-VN"/>
              </w:rPr>
              <w:t xml:space="preserve">ớc tính </w:t>
            </w:r>
            <w:r w:rsidRPr="004F6631">
              <w:rPr>
                <w:rFonts w:ascii="Times New Roman" w:hAnsi="Times New Roman" w:cs="Times New Roman"/>
                <w:color w:val="000000"/>
                <w:sz w:val="24"/>
                <w:szCs w:val="24"/>
              </w:rPr>
              <w:t>được tổng doanh thu phát triển và tổng chi phí phát triển của dự án</w:t>
            </w:r>
            <w:r w:rsidRPr="004F6631">
              <w:rPr>
                <w:rFonts w:ascii="Times New Roman" w:hAnsi="Times New Roman" w:cs="Times New Roman"/>
                <w:color w:val="000000"/>
                <w:sz w:val="24"/>
                <w:szCs w:val="24"/>
                <w:lang w:val="vi-VN"/>
              </w:rPr>
              <w:t>;</w:t>
            </w:r>
          </w:p>
        </w:tc>
        <w:tc>
          <w:tcPr>
            <w:tcW w:w="6237" w:type="dxa"/>
          </w:tcPr>
          <w:p w14:paraId="27D78D3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7F6C1B8" w14:textId="77777777" w:rsidTr="007F6812">
        <w:tc>
          <w:tcPr>
            <w:tcW w:w="7225" w:type="dxa"/>
          </w:tcPr>
          <w:p w14:paraId="427D552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d) Phương pháp hệ số điều chỉnh giá đất được áp dụng để định giá cụ thể tính tiền bồi thường khi Nhà nước thu hồi đất đối với các trường hợp</w:t>
            </w:r>
            <w:r w:rsidRPr="004F6631">
              <w:rPr>
                <w:rFonts w:ascii="Times New Roman" w:hAnsi="Times New Roman" w:cs="Times New Roman"/>
                <w:color w:val="000000"/>
                <w:sz w:val="24"/>
                <w:szCs w:val="24"/>
              </w:rPr>
              <w:t xml:space="preserve"> thu hồi nhiều thửa đất liền kề nhau, có cùng mục đích sử dụng và đã được quy định giá đất trong bảng giá đất mà không đủ điều kiện để áp dụng phương pháp so sánh.</w:t>
            </w:r>
          </w:p>
        </w:tc>
        <w:tc>
          <w:tcPr>
            <w:tcW w:w="6237" w:type="dxa"/>
          </w:tcPr>
          <w:p w14:paraId="5D38FA1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0145566" w14:textId="77777777" w:rsidTr="007F6812">
        <w:tc>
          <w:tcPr>
            <w:tcW w:w="7225" w:type="dxa"/>
          </w:tcPr>
          <w:p w14:paraId="30729CF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Các phương pháp định giá đất quy định tại khoản 5 Điều này được sử dụng để xác định giá đất cụ thể và xây dựng bảng giá đất.</w:t>
            </w:r>
          </w:p>
        </w:tc>
        <w:tc>
          <w:tcPr>
            <w:tcW w:w="6237" w:type="dxa"/>
          </w:tcPr>
          <w:p w14:paraId="37FB8F0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C38D44E" w14:textId="77777777" w:rsidTr="007F6812">
        <w:tc>
          <w:tcPr>
            <w:tcW w:w="7225" w:type="dxa"/>
          </w:tcPr>
          <w:p w14:paraId="071D1AF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8. Trường hợp áp dụng các phương pháp định giá đất tại các điểm a, b và d khoản 5 Điều này để xác định giá đất cụ thể mà có kết quả thấp hơn giá đất trong bảng giá đất thì sử dụng giá đất trong bảng giá đất.</w:t>
            </w:r>
          </w:p>
        </w:tc>
        <w:tc>
          <w:tcPr>
            <w:tcW w:w="6237" w:type="dxa"/>
          </w:tcPr>
          <w:p w14:paraId="02A0920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6F90C265" w14:textId="77777777" w:rsidTr="007F6812">
        <w:tc>
          <w:tcPr>
            <w:tcW w:w="7225" w:type="dxa"/>
          </w:tcPr>
          <w:p w14:paraId="2B35B37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9. Việc lựa chọn phương pháp định giá đất do tổ chức thực hiện định giá đất đề xuất và Hội đồng thẩm định giá đất cụ thể quyết định.</w:t>
            </w:r>
          </w:p>
        </w:tc>
        <w:tc>
          <w:tcPr>
            <w:tcW w:w="6237" w:type="dxa"/>
          </w:tcPr>
          <w:p w14:paraId="4633A5B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339B7368" w14:textId="77777777" w:rsidTr="007F6812">
        <w:tc>
          <w:tcPr>
            <w:tcW w:w="7225" w:type="dxa"/>
          </w:tcPr>
          <w:p w14:paraId="1F7E9F72"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10. Chính phủ quy định chi tiết Điều này.</w:t>
            </w:r>
          </w:p>
        </w:tc>
        <w:tc>
          <w:tcPr>
            <w:tcW w:w="6237" w:type="dxa"/>
          </w:tcPr>
          <w:p w14:paraId="57B78A8A"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7F6812" w:rsidRPr="004F6631" w14:paraId="7E3DF673" w14:textId="77777777" w:rsidTr="007F6812">
        <w:tc>
          <w:tcPr>
            <w:tcW w:w="7225" w:type="dxa"/>
          </w:tcPr>
          <w:p w14:paraId="6DA71B32" w14:textId="6C9E4281" w:rsidR="007F6812" w:rsidRPr="004F6631" w:rsidRDefault="007F6812" w:rsidP="00E33A03">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rPr>
            </w:pPr>
            <w:bookmarkStart w:id="2039" w:name="_Ref133154727"/>
            <w:bookmarkStart w:id="2040" w:name="_Toc149829275"/>
            <w:r w:rsidRPr="004F6631">
              <w:rPr>
                <w:rFonts w:ascii="Times New Roman" w:hAnsi="Times New Roman" w:cs="Times New Roman"/>
                <w:b/>
                <w:color w:val="000000"/>
                <w:sz w:val="24"/>
                <w:szCs w:val="24"/>
                <w:lang w:val="nl-NL"/>
              </w:rPr>
              <w:t>Bảng giá đất</w:t>
            </w:r>
            <w:bookmarkEnd w:id="2031"/>
            <w:bookmarkEnd w:id="2032"/>
            <w:bookmarkEnd w:id="2033"/>
            <w:bookmarkEnd w:id="2034"/>
            <w:bookmarkEnd w:id="2035"/>
            <w:bookmarkEnd w:id="2036"/>
            <w:bookmarkEnd w:id="2037"/>
            <w:bookmarkEnd w:id="2038"/>
            <w:bookmarkEnd w:id="2039"/>
            <w:bookmarkEnd w:id="2040"/>
            <w:r w:rsidRPr="004F6631">
              <w:rPr>
                <w:rFonts w:ascii="Times New Roman" w:hAnsi="Times New Roman" w:cs="Times New Roman"/>
                <w:b/>
                <w:color w:val="000000"/>
                <w:sz w:val="24"/>
                <w:szCs w:val="24"/>
                <w:lang w:val="nl-NL"/>
              </w:rPr>
              <w:t xml:space="preserve"> </w:t>
            </w:r>
          </w:p>
        </w:tc>
        <w:tc>
          <w:tcPr>
            <w:tcW w:w="6237" w:type="dxa"/>
          </w:tcPr>
          <w:p w14:paraId="3ECB32C4" w14:textId="77777777" w:rsidR="007F6812" w:rsidRPr="004F6631" w:rsidRDefault="007F6812" w:rsidP="00E33A03">
            <w:pPr>
              <w:widowControl w:val="0"/>
              <w:tabs>
                <w:tab w:val="left" w:pos="0"/>
                <w:tab w:val="left" w:pos="903"/>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7409124F" w14:textId="77777777" w:rsidTr="007F6812">
        <w:tc>
          <w:tcPr>
            <w:tcW w:w="7225" w:type="dxa"/>
          </w:tcPr>
          <w:p w14:paraId="2A24A273"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1. Bảng giá đất được áp dụng cho các trường hợp sau đây:</w:t>
            </w:r>
          </w:p>
        </w:tc>
        <w:tc>
          <w:tcPr>
            <w:tcW w:w="6237" w:type="dxa"/>
          </w:tcPr>
          <w:p w14:paraId="5A78D53E"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1C51E3C" w14:textId="77777777" w:rsidTr="007F6812">
        <w:tc>
          <w:tcPr>
            <w:tcW w:w="7225" w:type="dxa"/>
          </w:tcPr>
          <w:p w14:paraId="1B105ECE"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sv-SE"/>
              </w:rPr>
              <w:t>a) Tính tiền sử dụng đất khi Nhà nước công nhận quyền sử dụng đất ở của hộ gia đình</w:t>
            </w:r>
            <w:r w:rsidRPr="004F6631">
              <w:rPr>
                <w:rFonts w:ascii="Times New Roman" w:hAnsi="Times New Roman" w:cs="Times New Roman"/>
                <w:color w:val="000000"/>
                <w:sz w:val="24"/>
                <w:szCs w:val="24"/>
              </w:rPr>
              <w:t xml:space="preserve">, cá nhân; chuyển mục đích sử dụng đất của hộ gia đình, cá nhân; </w:t>
            </w:r>
          </w:p>
        </w:tc>
        <w:tc>
          <w:tcPr>
            <w:tcW w:w="6237" w:type="dxa"/>
          </w:tcPr>
          <w:p w14:paraId="5E11D349"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602D703B" w14:textId="77777777" w:rsidTr="007F6812">
        <w:tc>
          <w:tcPr>
            <w:tcW w:w="7225" w:type="dxa"/>
          </w:tcPr>
          <w:p w14:paraId="1225B4CC"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b) Tính tiền thuê đất khi Nhà nước cho thuê đất</w:t>
            </w:r>
            <w:r w:rsidRPr="004F6631">
              <w:rPr>
                <w:rFonts w:ascii="Times New Roman" w:hAnsi="Times New Roman" w:cs="Times New Roman"/>
                <w:i/>
                <w:color w:val="000000"/>
                <w:spacing w:val="-2"/>
                <w:sz w:val="24"/>
                <w:szCs w:val="24"/>
                <w:lang w:val="vi-VN"/>
              </w:rPr>
              <w:t xml:space="preserve"> </w:t>
            </w:r>
            <w:r w:rsidRPr="004F6631">
              <w:rPr>
                <w:rFonts w:ascii="Times New Roman" w:hAnsi="Times New Roman" w:cs="Times New Roman"/>
                <w:color w:val="000000"/>
                <w:spacing w:val="-2"/>
                <w:sz w:val="24"/>
                <w:szCs w:val="24"/>
                <w:lang w:val="vi-VN"/>
              </w:rPr>
              <w:t>t</w:t>
            </w:r>
            <w:r w:rsidRPr="004F6631">
              <w:rPr>
                <w:rFonts w:ascii="Times New Roman" w:hAnsi="Times New Roman" w:cs="Times New Roman"/>
                <w:color w:val="000000"/>
                <w:spacing w:val="-2"/>
                <w:sz w:val="24"/>
                <w:szCs w:val="24"/>
              </w:rPr>
              <w:t>hu</w:t>
            </w:r>
            <w:r w:rsidRPr="004F6631">
              <w:rPr>
                <w:rFonts w:ascii="Times New Roman" w:hAnsi="Times New Roman" w:cs="Times New Roman"/>
                <w:color w:val="000000"/>
                <w:spacing w:val="-2"/>
                <w:sz w:val="24"/>
                <w:szCs w:val="24"/>
                <w:lang w:val="vi-VN"/>
              </w:rPr>
              <w:t xml:space="preserve"> tiền thuê đất hằng năm</w:t>
            </w:r>
            <w:r w:rsidRPr="004F6631">
              <w:rPr>
                <w:rFonts w:ascii="Times New Roman" w:hAnsi="Times New Roman" w:cs="Times New Roman"/>
                <w:color w:val="000000"/>
                <w:spacing w:val="-2"/>
                <w:sz w:val="24"/>
                <w:szCs w:val="24"/>
              </w:rPr>
              <w:t>;</w:t>
            </w:r>
          </w:p>
        </w:tc>
        <w:tc>
          <w:tcPr>
            <w:tcW w:w="6237" w:type="dxa"/>
          </w:tcPr>
          <w:p w14:paraId="4B95B726"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pacing w:val="-2"/>
                <w:sz w:val="24"/>
                <w:szCs w:val="24"/>
              </w:rPr>
            </w:pPr>
          </w:p>
        </w:tc>
      </w:tr>
      <w:tr w:rsidR="007F6812" w:rsidRPr="004F6631" w14:paraId="1715752C" w14:textId="77777777" w:rsidTr="007F6812">
        <w:tc>
          <w:tcPr>
            <w:tcW w:w="7225" w:type="dxa"/>
          </w:tcPr>
          <w:p w14:paraId="4A3761F2"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Tính thuế sử dụng đất;</w:t>
            </w:r>
          </w:p>
        </w:tc>
        <w:tc>
          <w:tcPr>
            <w:tcW w:w="6237" w:type="dxa"/>
          </w:tcPr>
          <w:p w14:paraId="49B56AF0"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rPr>
            </w:pPr>
          </w:p>
        </w:tc>
      </w:tr>
      <w:tr w:rsidR="007F6812" w:rsidRPr="004F6631" w14:paraId="48269422" w14:textId="77777777" w:rsidTr="007F6812">
        <w:tc>
          <w:tcPr>
            <w:tcW w:w="7225" w:type="dxa"/>
          </w:tcPr>
          <w:p w14:paraId="2D3CC4F8"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d) Tính thuế thu nhập từ chuyển quyền sử dụng đất đối với hộ gia đình, cá nhân;</w:t>
            </w:r>
          </w:p>
        </w:tc>
        <w:tc>
          <w:tcPr>
            <w:tcW w:w="6237" w:type="dxa"/>
          </w:tcPr>
          <w:p w14:paraId="0F5D297A"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pacing w:val="6"/>
                <w:sz w:val="24"/>
                <w:szCs w:val="24"/>
              </w:rPr>
            </w:pPr>
          </w:p>
        </w:tc>
      </w:tr>
      <w:tr w:rsidR="007F6812" w:rsidRPr="004F6631" w14:paraId="4A8B321F" w14:textId="77777777" w:rsidTr="007F6812">
        <w:tc>
          <w:tcPr>
            <w:tcW w:w="7225" w:type="dxa"/>
          </w:tcPr>
          <w:p w14:paraId="0B0DC3A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Tính lệ phí trong quản lý, sử dụng đất đai;</w:t>
            </w:r>
          </w:p>
        </w:tc>
        <w:tc>
          <w:tcPr>
            <w:tcW w:w="6237" w:type="dxa"/>
          </w:tcPr>
          <w:p w14:paraId="2A18B03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064282D" w14:textId="77777777" w:rsidTr="007F6812">
        <w:tc>
          <w:tcPr>
            <w:tcW w:w="7225" w:type="dxa"/>
          </w:tcPr>
          <w:p w14:paraId="590EA7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Tính tiền xử phạt vi phạm hành chính trong lĩnh vực đất đai;</w:t>
            </w:r>
          </w:p>
        </w:tc>
        <w:tc>
          <w:tcPr>
            <w:tcW w:w="6237" w:type="dxa"/>
          </w:tcPr>
          <w:p w14:paraId="223DBED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F449063" w14:textId="77777777" w:rsidTr="007F6812">
        <w:tc>
          <w:tcPr>
            <w:tcW w:w="7225" w:type="dxa"/>
          </w:tcPr>
          <w:p w14:paraId="2D661D0B"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g) Tính tiền bồi thường cho Nhà nước khi gây thiệt hại trong quản lý, sử dụng đất đai;</w:t>
            </w:r>
          </w:p>
        </w:tc>
        <w:tc>
          <w:tcPr>
            <w:tcW w:w="6237" w:type="dxa"/>
          </w:tcPr>
          <w:p w14:paraId="4174E88B"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50190025" w14:textId="77777777" w:rsidTr="007F6812">
        <w:tc>
          <w:tcPr>
            <w:tcW w:w="7225" w:type="dxa"/>
          </w:tcPr>
          <w:p w14:paraId="1464076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 Tính tiền sử dụng đất, tiền thuê đất khi Nhà nước công nhận quyền sử dụng đất theo hình thức giao đất có thu tiền sử dụng đất, cho thuê đất thu tiền thuê đất một lần cho cả thời gian thuê đối với hộ gia đình, cá nhân;</w:t>
            </w:r>
          </w:p>
        </w:tc>
        <w:tc>
          <w:tcPr>
            <w:tcW w:w="6237" w:type="dxa"/>
          </w:tcPr>
          <w:p w14:paraId="5C7BA67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EE63847" w14:textId="77777777" w:rsidTr="007F6812">
        <w:tc>
          <w:tcPr>
            <w:tcW w:w="7225" w:type="dxa"/>
          </w:tcPr>
          <w:p w14:paraId="6A27744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 xml:space="preserve">i) Tính giá khởi điểm để đấu giá quyền sử dụng </w:t>
            </w:r>
            <w:r w:rsidRPr="004F6631">
              <w:rPr>
                <w:rFonts w:ascii="Times New Roman" w:hAnsi="Times New Roman" w:cs="Times New Roman"/>
                <w:color w:val="000000"/>
                <w:sz w:val="24"/>
                <w:szCs w:val="24"/>
                <w:lang w:val="nl-NL"/>
              </w:rPr>
              <w:t xml:space="preserve">đất khi Nhà nước giao đất, cho thuê đất đối với trường hợp thửa đất, khu đất đã được đầu tư hạ tầng kỹ thuật theo </w:t>
            </w:r>
            <w:r w:rsidRPr="004F6631">
              <w:rPr>
                <w:rFonts w:ascii="Times New Roman" w:hAnsi="Times New Roman" w:cs="Times New Roman"/>
                <w:i/>
                <w:iCs/>
                <w:color w:val="FF0000"/>
                <w:sz w:val="24"/>
                <w:szCs w:val="24"/>
                <w:lang w:val="nl-NL"/>
              </w:rPr>
              <w:t>quy hoạch chi tiết theo pháp luật về quy hoạch đô thị và nông thôn</w:t>
            </w:r>
            <w:r w:rsidRPr="004F6631">
              <w:rPr>
                <w:rFonts w:ascii="Times New Roman" w:hAnsi="Times New Roman" w:cs="Times New Roman"/>
                <w:color w:val="000000"/>
                <w:sz w:val="24"/>
                <w:szCs w:val="24"/>
                <w:vertAlign w:val="superscript"/>
                <w:lang w:val="nl-NL"/>
              </w:rPr>
              <w:footnoteReference w:id="8"/>
            </w:r>
            <w:r w:rsidRPr="004F6631">
              <w:rPr>
                <w:rFonts w:ascii="Times New Roman" w:hAnsi="Times New Roman" w:cs="Times New Roman"/>
                <w:color w:val="000000"/>
                <w:sz w:val="24"/>
                <w:szCs w:val="24"/>
                <w:lang w:val="nl-NL"/>
              </w:rPr>
              <w:t>;</w:t>
            </w:r>
          </w:p>
        </w:tc>
        <w:tc>
          <w:tcPr>
            <w:tcW w:w="6237" w:type="dxa"/>
          </w:tcPr>
          <w:p w14:paraId="06A432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34D47EA" w14:textId="77777777" w:rsidTr="007F6812">
        <w:tc>
          <w:tcPr>
            <w:tcW w:w="7225" w:type="dxa"/>
          </w:tcPr>
          <w:p w14:paraId="4109DDF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k) Tính tiền sử dụng đất đối với trường hợp giao đất không thông qua đấu giá quyền sử dụng đất cho hộ gia đình, cá nhân</w:t>
            </w:r>
            <w:r w:rsidRPr="004F6631">
              <w:rPr>
                <w:rFonts w:ascii="Times New Roman" w:hAnsi="Times New Roman" w:cs="Times New Roman"/>
                <w:color w:val="000000"/>
                <w:sz w:val="24"/>
                <w:szCs w:val="24"/>
                <w:lang w:val="vi-VN"/>
              </w:rPr>
              <w:t>;</w:t>
            </w:r>
          </w:p>
        </w:tc>
        <w:tc>
          <w:tcPr>
            <w:tcW w:w="6237" w:type="dxa"/>
          </w:tcPr>
          <w:p w14:paraId="32948B2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C8A5D6B" w14:textId="77777777" w:rsidTr="007F6812">
        <w:tc>
          <w:tcPr>
            <w:tcW w:w="7225" w:type="dxa"/>
          </w:tcPr>
          <w:p w14:paraId="06CCB69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l) Tính tiền sử dụng đất </w:t>
            </w:r>
            <w:r w:rsidRPr="004F6631">
              <w:rPr>
                <w:rFonts w:ascii="Times New Roman" w:hAnsi="Times New Roman" w:cs="Times New Roman"/>
                <w:color w:val="000000"/>
                <w:sz w:val="24"/>
                <w:szCs w:val="24"/>
              </w:rPr>
              <w:t xml:space="preserve">đối với trường hợp </w:t>
            </w:r>
            <w:r w:rsidRPr="004F6631">
              <w:rPr>
                <w:rFonts w:ascii="Times New Roman" w:eastAsia="Tahoma" w:hAnsi="Times New Roman" w:cs="Times New Roman"/>
                <w:color w:val="000000"/>
                <w:sz w:val="24"/>
                <w:szCs w:val="24"/>
              </w:rPr>
              <w:t>bán nhà ở thuộc sở hữu nhà nước cho người đang thuê.</w:t>
            </w:r>
          </w:p>
        </w:tc>
        <w:tc>
          <w:tcPr>
            <w:tcW w:w="6237" w:type="dxa"/>
          </w:tcPr>
          <w:p w14:paraId="7685D63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71C9B48A" w14:textId="77777777" w:rsidTr="007F6812">
        <w:tc>
          <w:tcPr>
            <w:tcW w:w="7225" w:type="dxa"/>
          </w:tcPr>
          <w:p w14:paraId="732EB1DA"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bookmarkStart w:id="2041" w:name="_Hlk146547086"/>
            <w:r w:rsidRPr="004F6631">
              <w:rPr>
                <w:rFonts w:ascii="Times New Roman" w:hAnsi="Times New Roman" w:cs="Times New Roman"/>
                <w:color w:val="000000"/>
                <w:sz w:val="24"/>
                <w:szCs w:val="24"/>
                <w:lang w:val="sv-SE"/>
              </w:rPr>
              <w:t>2. Bảng giá đất được xây dựng theo khu vực, vị trí. Đối với khu vực có bản đồ địa chính số và cơ sở dữ liệu giá đất thì xây dựng bảng giá đất đến từng thửa đất trên cơ sở vùng giá trị, thửa đất chuẩn.</w:t>
            </w:r>
          </w:p>
        </w:tc>
        <w:tc>
          <w:tcPr>
            <w:tcW w:w="6237" w:type="dxa"/>
          </w:tcPr>
          <w:p w14:paraId="6169EC2F"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4D95C6FD" w14:textId="77777777" w:rsidTr="007F6812">
        <w:tc>
          <w:tcPr>
            <w:tcW w:w="7225" w:type="dxa"/>
          </w:tcPr>
          <w:p w14:paraId="622002D3"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Ủy ban nhân dân cấp tỉnh xây dựng, trình Hội đồng nhân dân cùng cấp quyết định bảng giá đất lần đầu để công bố và áp dụng từ ngày 01 tháng 01 năm 2026. Hằng năm, Ủy ban nhân dân cấp tỉnh có trách nhiệm trình Hội đồng nhân dân cấp tỉnh quyết định điều chỉnh, sửa đổi, bổ sung bảng giá đất để công bố và áp dụng từ ngày 01 tháng 01 của năm tiếp theo.</w:t>
            </w:r>
          </w:p>
        </w:tc>
        <w:tc>
          <w:tcPr>
            <w:tcW w:w="6237" w:type="dxa"/>
          </w:tcPr>
          <w:p w14:paraId="011939B0"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193FFEF2" w14:textId="77777777" w:rsidTr="007F6812">
        <w:tc>
          <w:tcPr>
            <w:tcW w:w="7225" w:type="dxa"/>
          </w:tcPr>
          <w:p w14:paraId="05FFC935"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Trường hợp cần thiết phải điều chỉnh, sửa đổi, bổ sung bảng giá đất trong năm, Ủy ban nhân dân cấp tỉnh có trách nhiệm trình Hội đồng nhân dân cấp tỉnh quyết định.</w:t>
            </w:r>
          </w:p>
        </w:tc>
        <w:tc>
          <w:tcPr>
            <w:tcW w:w="6237" w:type="dxa"/>
          </w:tcPr>
          <w:p w14:paraId="40D69BF1"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pacing w:val="2"/>
                <w:sz w:val="24"/>
                <w:szCs w:val="24"/>
                <w:lang w:val="sv-SE"/>
              </w:rPr>
            </w:pPr>
          </w:p>
        </w:tc>
      </w:tr>
      <w:tr w:rsidR="007F6812" w:rsidRPr="004F6631" w14:paraId="787F203A" w14:textId="77777777" w:rsidTr="007F6812">
        <w:tc>
          <w:tcPr>
            <w:tcW w:w="7225" w:type="dxa"/>
          </w:tcPr>
          <w:p w14:paraId="4724517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Cơ quan có chức năng quản lý đất đai cấp tỉnh có trách nhiệm giúp Ủy ban nhân dân cấp tỉnh </w:t>
            </w:r>
            <w:r w:rsidRPr="004F6631">
              <w:rPr>
                <w:rFonts w:ascii="Times New Roman" w:hAnsi="Times New Roman" w:cs="Times New Roman"/>
                <w:color w:val="000000"/>
                <w:sz w:val="24"/>
                <w:szCs w:val="24"/>
              </w:rPr>
              <w:t xml:space="preserve">tổ chức việc </w:t>
            </w:r>
            <w:r w:rsidRPr="004F6631">
              <w:rPr>
                <w:rFonts w:ascii="Times New Roman" w:hAnsi="Times New Roman" w:cs="Times New Roman"/>
                <w:color w:val="000000"/>
                <w:sz w:val="24"/>
                <w:szCs w:val="24"/>
                <w:lang w:val="nl-NL"/>
              </w:rPr>
              <w:t>xây dựng, điều chỉnh, sửa đổi, bổ sung bảng giá đất. Trong quá trình thực hiện, cơ quan có chức năng quản lý đất đai cấp tỉnh được thuê tổ chức tư vấn xác định giá đất để xây dựng, điều chỉnh, sửa đổi, bổ sung bảng giá đất</w:t>
            </w:r>
            <w:r w:rsidRPr="004F6631">
              <w:rPr>
                <w:rFonts w:ascii="Times New Roman" w:hAnsi="Times New Roman" w:cs="Times New Roman"/>
                <w:color w:val="000000"/>
                <w:sz w:val="24"/>
                <w:szCs w:val="24"/>
              </w:rPr>
              <w:t xml:space="preserve">. </w:t>
            </w:r>
          </w:p>
        </w:tc>
        <w:tc>
          <w:tcPr>
            <w:tcW w:w="6237" w:type="dxa"/>
          </w:tcPr>
          <w:p w14:paraId="5756545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72481E0F" w14:textId="77777777" w:rsidTr="007F6812">
        <w:tc>
          <w:tcPr>
            <w:tcW w:w="7225" w:type="dxa"/>
          </w:tcPr>
          <w:p w14:paraId="4004458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Chính phủ quy định chi tiết Điều này.</w:t>
            </w:r>
          </w:p>
        </w:tc>
        <w:tc>
          <w:tcPr>
            <w:tcW w:w="6237" w:type="dxa"/>
          </w:tcPr>
          <w:p w14:paraId="7EEB708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F2ED7CC" w14:textId="77777777" w:rsidTr="007F6812">
        <w:tc>
          <w:tcPr>
            <w:tcW w:w="7225" w:type="dxa"/>
          </w:tcPr>
          <w:p w14:paraId="5913D450"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237" w:type="dxa"/>
          </w:tcPr>
          <w:p w14:paraId="68C4E41E" w14:textId="074F749C" w:rsidR="007F6812" w:rsidRPr="004C2629" w:rsidRDefault="007F6812" w:rsidP="00E33A03">
            <w:pPr>
              <w:widowControl w:val="0"/>
              <w:tabs>
                <w:tab w:val="left" w:pos="0"/>
              </w:tabs>
              <w:spacing w:before="40" w:after="40"/>
              <w:ind w:firstLine="0"/>
              <w:rPr>
                <w:rFonts w:ascii="Times New Roman" w:hAnsi="Times New Roman" w:cs="Times New Roman"/>
                <w:b/>
                <w:bCs/>
                <w:color w:val="000000"/>
                <w:sz w:val="24"/>
                <w:szCs w:val="24"/>
              </w:rPr>
            </w:pPr>
            <w:r w:rsidRPr="004C2629">
              <w:rPr>
                <w:rFonts w:ascii="Times New Roman" w:hAnsi="Times New Roman" w:cs="Times New Roman"/>
                <w:b/>
                <w:bCs/>
                <w:color w:val="000000"/>
                <w:sz w:val="24"/>
                <w:szCs w:val="24"/>
              </w:rPr>
              <w:t>Điều 7</w:t>
            </w:r>
            <w:r>
              <w:rPr>
                <w:rFonts w:ascii="Times New Roman" w:hAnsi="Times New Roman" w:cs="Times New Roman"/>
                <w:b/>
                <w:bCs/>
                <w:color w:val="000000"/>
                <w:sz w:val="24"/>
                <w:szCs w:val="24"/>
              </w:rPr>
              <w:t>5</w:t>
            </w:r>
            <w:r w:rsidRPr="004C2629">
              <w:rPr>
                <w:rFonts w:ascii="Times New Roman" w:hAnsi="Times New Roman" w:cs="Times New Roman"/>
                <w:b/>
                <w:bCs/>
                <w:color w:val="000000"/>
                <w:sz w:val="24"/>
                <w:szCs w:val="24"/>
              </w:rPr>
              <w:t>. Bảng giá đất, hệ số điều chỉnh giá đất</w:t>
            </w:r>
          </w:p>
        </w:tc>
      </w:tr>
      <w:tr w:rsidR="007F6812" w:rsidRPr="004F6631" w14:paraId="1275423A" w14:textId="77777777" w:rsidTr="007F6812">
        <w:tc>
          <w:tcPr>
            <w:tcW w:w="7225" w:type="dxa"/>
          </w:tcPr>
          <w:p w14:paraId="71FE56E3"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237" w:type="dxa"/>
          </w:tcPr>
          <w:p w14:paraId="45582705" w14:textId="308EDF04" w:rsidR="007F6812" w:rsidRPr="004C262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1. Bảng giá đất, hệ số điều chỉnh giá đất được áp dụng đối với các trường hợp tính các khoản thu ngân sách từ đất đai theo quy định của Luật này; tính giá trị quyền sử dụng đất khi cổ phần hóa doanh nghiệp nhà nước.</w:t>
            </w:r>
          </w:p>
        </w:tc>
      </w:tr>
      <w:tr w:rsidR="007F6812" w:rsidRPr="004F6631" w14:paraId="73F20F91" w14:textId="77777777" w:rsidTr="007F6812">
        <w:tc>
          <w:tcPr>
            <w:tcW w:w="7225" w:type="dxa"/>
          </w:tcPr>
          <w:p w14:paraId="5FF74917"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237" w:type="dxa"/>
          </w:tcPr>
          <w:p w14:paraId="2CBBD0E5" w14:textId="67E023CE" w:rsidR="007F6812" w:rsidRPr="004C262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 xml:space="preserve">2. Bảng giá đất được xây dựng theo loại đất, khu vực, vị trí. </w:t>
            </w:r>
          </w:p>
        </w:tc>
      </w:tr>
      <w:tr w:rsidR="007F6812" w:rsidRPr="004F6631" w14:paraId="7E69C38C" w14:textId="77777777" w:rsidTr="007F6812">
        <w:tc>
          <w:tcPr>
            <w:tcW w:w="7225" w:type="dxa"/>
          </w:tcPr>
          <w:p w14:paraId="4ADDE931"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237" w:type="dxa"/>
          </w:tcPr>
          <w:p w14:paraId="3E47DC2F" w14:textId="22F08F0C" w:rsidR="007F6812" w:rsidRPr="004C262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 xml:space="preserve">3. Hệ số điều chỉnh giá đất là tỷ lệ tăng, giảm giá đất của các loại đất tương ứng với khu vực, vị trí đã quy định trong bảng giá đất. </w:t>
            </w:r>
          </w:p>
        </w:tc>
      </w:tr>
      <w:tr w:rsidR="007F6812" w:rsidRPr="004F6631" w14:paraId="0E3D4018" w14:textId="77777777" w:rsidTr="007F6812">
        <w:tc>
          <w:tcPr>
            <w:tcW w:w="7225" w:type="dxa"/>
          </w:tcPr>
          <w:p w14:paraId="3FF3BF64"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237" w:type="dxa"/>
          </w:tcPr>
          <w:p w14:paraId="0502398C" w14:textId="54309A33" w:rsidR="007F6812" w:rsidRPr="004C262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E33A03">
              <w:rPr>
                <w:rFonts w:ascii="Times New Roman" w:hAnsi="Times New Roman" w:cs="Times New Roman"/>
                <w:color w:val="000000"/>
                <w:sz w:val="24"/>
                <w:szCs w:val="24"/>
              </w:rPr>
              <w:t>4. Ủy ban nhân dân cấp tỉnh xây dựng, trình Hội đồng nhân dân cấp tỉnh quyết định, sửa đổi, bổ sung bảng giá đất, hệ số điều chỉnh giá đất.</w:t>
            </w:r>
          </w:p>
        </w:tc>
      </w:tr>
      <w:tr w:rsidR="007F6812" w:rsidRPr="004F6631" w14:paraId="3560C953" w14:textId="77777777" w:rsidTr="007F6812">
        <w:tc>
          <w:tcPr>
            <w:tcW w:w="7225" w:type="dxa"/>
          </w:tcPr>
          <w:p w14:paraId="53B61504" w14:textId="4CB4A0C5" w:rsidR="007F6812" w:rsidRPr="004F6631" w:rsidRDefault="007F6812" w:rsidP="00E33A03">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rPr>
            </w:pPr>
            <w:bookmarkStart w:id="2042" w:name="_Toc107651313"/>
            <w:bookmarkStart w:id="2043" w:name="_Toc112138652"/>
            <w:bookmarkStart w:id="2044" w:name="_Ref113313064"/>
            <w:bookmarkStart w:id="2045" w:name="_Toc114566997"/>
            <w:bookmarkStart w:id="2046" w:name="_Toc115080167"/>
            <w:bookmarkStart w:id="2047" w:name="_Toc115358336"/>
            <w:bookmarkStart w:id="2048" w:name="_Toc120303587"/>
            <w:bookmarkStart w:id="2049" w:name="_Toc130825281"/>
            <w:bookmarkStart w:id="2050" w:name="_Ref131258883"/>
            <w:bookmarkStart w:id="2051" w:name="_Ref132612121"/>
            <w:bookmarkStart w:id="2052" w:name="_Toc149829276"/>
            <w:bookmarkStart w:id="2053" w:name="_Ref152681728"/>
            <w:bookmarkEnd w:id="2041"/>
            <w:r w:rsidRPr="004F6631">
              <w:rPr>
                <w:rFonts w:ascii="Times New Roman" w:hAnsi="Times New Roman" w:cs="Times New Roman"/>
                <w:b/>
                <w:color w:val="000000"/>
                <w:sz w:val="24"/>
                <w:szCs w:val="24"/>
              </w:rPr>
              <w:t>G</w:t>
            </w:r>
            <w:r w:rsidRPr="004F6631">
              <w:rPr>
                <w:rFonts w:ascii="Times New Roman" w:hAnsi="Times New Roman" w:cs="Times New Roman"/>
                <w:b/>
                <w:color w:val="000000"/>
                <w:sz w:val="24"/>
                <w:szCs w:val="24"/>
                <w:lang w:val="vi-VN"/>
              </w:rPr>
              <w:t>iá đất cụ thể</w:t>
            </w:r>
            <w:bookmarkEnd w:id="2042"/>
            <w:bookmarkEnd w:id="2043"/>
            <w:bookmarkEnd w:id="2044"/>
            <w:bookmarkEnd w:id="2045"/>
            <w:bookmarkEnd w:id="2046"/>
            <w:bookmarkEnd w:id="2047"/>
            <w:bookmarkEnd w:id="2048"/>
            <w:bookmarkEnd w:id="2049"/>
            <w:bookmarkEnd w:id="2050"/>
            <w:bookmarkEnd w:id="2051"/>
            <w:bookmarkEnd w:id="2052"/>
            <w:bookmarkEnd w:id="2053"/>
            <w:r w:rsidRPr="004F6631">
              <w:rPr>
                <w:rFonts w:ascii="Times New Roman" w:hAnsi="Times New Roman" w:cs="Times New Roman"/>
                <w:b/>
                <w:color w:val="000000"/>
                <w:sz w:val="24"/>
                <w:szCs w:val="24"/>
              </w:rPr>
              <w:t xml:space="preserve"> </w:t>
            </w:r>
          </w:p>
        </w:tc>
        <w:tc>
          <w:tcPr>
            <w:tcW w:w="6237" w:type="dxa"/>
          </w:tcPr>
          <w:p w14:paraId="0B512621" w14:textId="77777777" w:rsidR="007F6812" w:rsidRPr="004C262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3E98737A" w14:textId="77777777" w:rsidTr="007F6812">
        <w:tc>
          <w:tcPr>
            <w:tcW w:w="7225" w:type="dxa"/>
          </w:tcPr>
          <w:p w14:paraId="5D1846B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1. </w:t>
            </w:r>
            <w:r w:rsidRPr="004F6631">
              <w:rPr>
                <w:rFonts w:ascii="Times New Roman" w:hAnsi="Times New Roman" w:cs="Times New Roman"/>
                <w:color w:val="000000"/>
                <w:sz w:val="24"/>
                <w:szCs w:val="24"/>
              </w:rPr>
              <w:t>Giá đất cụ thể được áp dụng cho các trường hợp sau đây:</w:t>
            </w:r>
          </w:p>
        </w:tc>
        <w:tc>
          <w:tcPr>
            <w:tcW w:w="6237" w:type="dxa"/>
          </w:tcPr>
          <w:p w14:paraId="075F062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922444B" w14:textId="77777777" w:rsidTr="007F6812">
        <w:tc>
          <w:tcPr>
            <w:tcW w:w="7225" w:type="dxa"/>
          </w:tcPr>
          <w:p w14:paraId="7992DE7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Tính tiền sử dụng đất đối với tổ chức khi Nhà nước giao đất có thu tiền sử dụng đất không đấu giá quyền sử dụng đất, không đấu thầu lựa chọn nhà đầu tư thực hiện dự án có sử dụng đất, giao đất có thu tiền sử dụng đất cho nhà đầu tư trúng thầu hoặc tổ chức kinh tế do nhà đầu tư trúng thầu thành lập thực hiện dự án có sử dụng đất, công nhận quyền sử dụng đất, cho phép chuyển mục đích sử dụng đất mà phải nộp tiền sử dụng đất;</w:t>
            </w:r>
          </w:p>
        </w:tc>
        <w:tc>
          <w:tcPr>
            <w:tcW w:w="6237" w:type="dxa"/>
          </w:tcPr>
          <w:p w14:paraId="126C8E1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D1BBA61" w14:textId="77777777" w:rsidTr="007F6812">
        <w:tc>
          <w:tcPr>
            <w:tcW w:w="7225" w:type="dxa"/>
          </w:tcPr>
          <w:p w14:paraId="42A2DC8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pacing w:val="-4"/>
                <w:sz w:val="24"/>
                <w:szCs w:val="24"/>
              </w:rPr>
              <w:t>Tính tiền thuê đất khi Nhà nước cho thuê đất thu tiền thuê đất một lần cho cả thời gian thuê, trừ trường hợp thông qua đấu giá quyền sử dụng đất;</w:t>
            </w:r>
          </w:p>
        </w:tc>
        <w:tc>
          <w:tcPr>
            <w:tcW w:w="6237" w:type="dxa"/>
          </w:tcPr>
          <w:p w14:paraId="7CF39E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9D929A5" w14:textId="77777777" w:rsidTr="007F6812">
        <w:tc>
          <w:tcPr>
            <w:tcW w:w="7225" w:type="dxa"/>
          </w:tcPr>
          <w:p w14:paraId="7BC9D95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Tính giá trị quyền sử dụng đất khi cổ phần hóa doanh nghiệp nhà nước theo quy định của pháp luật về cổ phần hóa; </w:t>
            </w:r>
          </w:p>
        </w:tc>
        <w:tc>
          <w:tcPr>
            <w:tcW w:w="6237" w:type="dxa"/>
          </w:tcPr>
          <w:p w14:paraId="09A441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139DD5B" w14:textId="77777777" w:rsidTr="007F6812">
        <w:tc>
          <w:tcPr>
            <w:tcW w:w="7225" w:type="dxa"/>
          </w:tcPr>
          <w:p w14:paraId="4B1F94E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6"/>
                <w:sz w:val="24"/>
                <w:szCs w:val="24"/>
                <w:lang w:val="nl-NL"/>
              </w:rPr>
            </w:pPr>
            <w:r w:rsidRPr="004F6631">
              <w:rPr>
                <w:rFonts w:ascii="Times New Roman" w:hAnsi="Times New Roman" w:cs="Times New Roman"/>
                <w:color w:val="000000"/>
                <w:spacing w:val="-6"/>
                <w:sz w:val="24"/>
                <w:szCs w:val="24"/>
                <w:lang w:val="nl-NL"/>
              </w:rPr>
              <w:t>d) Xác định giá khởi điểm để đấu giá quyền sử dụng đất khi Nhà nước giao đất, cho thuê đất, trừ trường hợp quy định tại điểm i khoản 1 Điều 159 của Luật này;</w:t>
            </w:r>
          </w:p>
        </w:tc>
        <w:tc>
          <w:tcPr>
            <w:tcW w:w="6237" w:type="dxa"/>
          </w:tcPr>
          <w:p w14:paraId="159F51D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6"/>
                <w:sz w:val="24"/>
                <w:szCs w:val="24"/>
                <w:lang w:val="nl-NL"/>
              </w:rPr>
            </w:pPr>
          </w:p>
        </w:tc>
      </w:tr>
      <w:tr w:rsidR="007F6812" w:rsidRPr="004F6631" w14:paraId="61C6747B" w14:textId="77777777" w:rsidTr="007F6812">
        <w:tc>
          <w:tcPr>
            <w:tcW w:w="7225" w:type="dxa"/>
          </w:tcPr>
          <w:p w14:paraId="73EDA81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Tính tiền sử dụng đất, tiền thuê đất khi gia hạn sử dụng đất, điều chỉnh thời hạn sử dụng đất, điều chỉnh quy hoạch xây dựng chi tiết; cho phép chuyển hình thức sử dụng đất;</w:t>
            </w:r>
          </w:p>
        </w:tc>
        <w:tc>
          <w:tcPr>
            <w:tcW w:w="6237" w:type="dxa"/>
          </w:tcPr>
          <w:p w14:paraId="7F55CDB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57A40CB" w14:textId="77777777" w:rsidTr="007F6812">
        <w:tc>
          <w:tcPr>
            <w:tcW w:w="7225" w:type="dxa"/>
          </w:tcPr>
          <w:p w14:paraId="156F781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Tính tiền bồi thường khi Nhà nước thu hồi đất.</w:t>
            </w:r>
          </w:p>
        </w:tc>
        <w:tc>
          <w:tcPr>
            <w:tcW w:w="6237" w:type="dxa"/>
          </w:tcPr>
          <w:p w14:paraId="705DCE6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F85BA7A" w14:textId="77777777" w:rsidTr="007F6812">
        <w:tc>
          <w:tcPr>
            <w:tcW w:w="7225" w:type="dxa"/>
          </w:tcPr>
          <w:p w14:paraId="4E147E8B"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nl-NL"/>
              </w:rPr>
              <w:t xml:space="preserve"> Thẩm quyền quyết định giá đất cụ thể được quy định như sau:</w:t>
            </w:r>
          </w:p>
        </w:tc>
        <w:tc>
          <w:tcPr>
            <w:tcW w:w="6237" w:type="dxa"/>
          </w:tcPr>
          <w:p w14:paraId="03476953"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7956A660" w14:textId="77777777" w:rsidTr="007F6812">
        <w:tc>
          <w:tcPr>
            <w:tcW w:w="7225" w:type="dxa"/>
          </w:tcPr>
          <w:p w14:paraId="084FAFF8"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color w:val="000000"/>
                <w:spacing w:val="2"/>
                <w:sz w:val="24"/>
                <w:szCs w:val="24"/>
                <w:lang w:val="nl-NL"/>
              </w:rPr>
            </w:pPr>
            <w:r w:rsidRPr="004F6631">
              <w:rPr>
                <w:rFonts w:ascii="Times New Roman" w:hAnsi="Times New Roman" w:cs="Times New Roman"/>
                <w:color w:val="000000"/>
                <w:sz w:val="24"/>
                <w:szCs w:val="24"/>
                <w:lang w:val="nl-NL"/>
              </w:rPr>
              <w:t xml:space="preserve">a) </w:t>
            </w:r>
            <w:r w:rsidRPr="004F6631">
              <w:rPr>
                <w:rFonts w:ascii="Times New Roman" w:hAnsi="Times New Roman" w:cs="Times New Roman"/>
                <w:color w:val="000000"/>
                <w:spacing w:val="2"/>
                <w:sz w:val="24"/>
                <w:szCs w:val="24"/>
                <w:lang w:val="nl-NL"/>
              </w:rPr>
              <w:t xml:space="preserve">Chủ tịch Ủy ban nhân dân cấp tỉnh quyết định giá đất cụ thể đối với trường hợp giao đất, cho thuê đất, cho phép chuyển mục đích sử dụng </w:t>
            </w:r>
            <w:r w:rsidRPr="004F6631">
              <w:rPr>
                <w:rFonts w:ascii="Times New Roman" w:hAnsi="Times New Roman" w:cs="Times New Roman"/>
                <w:color w:val="000000"/>
                <w:spacing w:val="2"/>
                <w:sz w:val="24"/>
                <w:szCs w:val="24"/>
                <w:lang w:val="nl-NL"/>
              </w:rPr>
              <w:lastRenderedPageBreak/>
              <w:t xml:space="preserve">đất, công nhận quyền sử dụng đất, </w:t>
            </w:r>
            <w:r w:rsidRPr="004F6631">
              <w:rPr>
                <w:rFonts w:ascii="Times New Roman" w:hAnsi="Times New Roman" w:cs="Times New Roman"/>
                <w:color w:val="000000"/>
                <w:spacing w:val="2"/>
                <w:sz w:val="24"/>
                <w:szCs w:val="24"/>
                <w:lang w:val="vi-VN"/>
              </w:rPr>
              <w:t>gia hạn sử dụng đất</w:t>
            </w:r>
            <w:r w:rsidRPr="004F6631">
              <w:rPr>
                <w:rFonts w:ascii="Times New Roman" w:hAnsi="Times New Roman" w:cs="Times New Roman"/>
                <w:color w:val="000000"/>
                <w:spacing w:val="2"/>
                <w:sz w:val="24"/>
                <w:szCs w:val="24"/>
              </w:rPr>
              <w:t xml:space="preserve">, điều chỉnh thời hạn sử dụng đất, </w:t>
            </w:r>
            <w:r w:rsidRPr="004F6631">
              <w:rPr>
                <w:rFonts w:ascii="Times New Roman" w:hAnsi="Times New Roman" w:cs="Times New Roman"/>
                <w:color w:val="000000"/>
                <w:spacing w:val="2"/>
                <w:sz w:val="24"/>
                <w:szCs w:val="24"/>
                <w:lang w:val="nl-NL"/>
              </w:rPr>
              <w:t>điều chỉnh quy hoạch xây dựng chi tiết, thu hồi đất, xác định giá khởi điểm đấu giá quyền sử dụng đất, xác định giá trị quyền sử dụng đất khi cổ phần hóa doanh nghiệp thuộc thẩm quyền của Ủy ban nhân dân cấp tỉnh theo quy định của Luật này;</w:t>
            </w:r>
          </w:p>
        </w:tc>
        <w:tc>
          <w:tcPr>
            <w:tcW w:w="6237" w:type="dxa"/>
          </w:tcPr>
          <w:p w14:paraId="741E61CE"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bCs/>
                <w:color w:val="000000"/>
                <w:sz w:val="24"/>
                <w:szCs w:val="24"/>
                <w:lang w:val="nl-NL"/>
              </w:rPr>
            </w:pPr>
          </w:p>
        </w:tc>
      </w:tr>
      <w:tr w:rsidR="007F6812" w:rsidRPr="004F6631" w14:paraId="33D0FA6E" w14:textId="77777777" w:rsidTr="007F6812">
        <w:tc>
          <w:tcPr>
            <w:tcW w:w="7225" w:type="dxa"/>
          </w:tcPr>
          <w:p w14:paraId="0C39A218"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b) Chủ tịch Ủy ban nhân dân cấp huyện quyết định giá đất cụ thể đối với trường hợp giao đất, cho thuê đất, cho phép chuyển mục đích sử dụng đất, công nhận quyền sử dụng đất, </w:t>
            </w:r>
            <w:r w:rsidRPr="004F6631">
              <w:rPr>
                <w:rFonts w:ascii="Times New Roman" w:hAnsi="Times New Roman" w:cs="Times New Roman"/>
                <w:color w:val="000000"/>
                <w:sz w:val="24"/>
                <w:szCs w:val="24"/>
                <w:lang w:val="vi-VN"/>
              </w:rPr>
              <w:t>gia hạn sử dụng đất</w:t>
            </w:r>
            <w:r w:rsidRPr="004F6631">
              <w:rPr>
                <w:rFonts w:ascii="Times New Roman" w:hAnsi="Times New Roman" w:cs="Times New Roman"/>
                <w:color w:val="000000"/>
                <w:sz w:val="24"/>
                <w:szCs w:val="24"/>
              </w:rPr>
              <w:t xml:space="preserve">, điều chỉnh thời hạn sử dụng đất, </w:t>
            </w:r>
            <w:r w:rsidRPr="004F6631">
              <w:rPr>
                <w:rFonts w:ascii="Times New Roman" w:hAnsi="Times New Roman" w:cs="Times New Roman"/>
                <w:color w:val="000000"/>
                <w:sz w:val="24"/>
                <w:szCs w:val="24"/>
                <w:lang w:val="nl-NL"/>
              </w:rPr>
              <w:t>điều chỉnh quy hoạch xây dựng chi tiết, thu hồi đất, xác định giá khởi điểm đấu giá quyền sử dụng đất thuộc thẩm quyền của Ủy ban nhân dân cấp huyện theo quy định của Luật này.</w:t>
            </w:r>
          </w:p>
        </w:tc>
        <w:tc>
          <w:tcPr>
            <w:tcW w:w="6237" w:type="dxa"/>
          </w:tcPr>
          <w:p w14:paraId="1A0C37E1"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bCs/>
                <w:color w:val="000000"/>
                <w:sz w:val="24"/>
                <w:szCs w:val="24"/>
                <w:lang w:val="nl-NL"/>
              </w:rPr>
            </w:pPr>
          </w:p>
        </w:tc>
      </w:tr>
      <w:tr w:rsidR="007F6812" w:rsidRPr="004F6631" w14:paraId="377BA5F0" w14:textId="77777777" w:rsidTr="007F6812">
        <w:tc>
          <w:tcPr>
            <w:tcW w:w="7225" w:type="dxa"/>
          </w:tcPr>
          <w:p w14:paraId="73242699"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3. </w:t>
            </w:r>
            <w:r w:rsidRPr="004F6631">
              <w:rPr>
                <w:rFonts w:ascii="Times New Roman" w:hAnsi="Times New Roman" w:cs="Times New Roman"/>
                <w:color w:val="000000"/>
                <w:sz w:val="24"/>
                <w:szCs w:val="24"/>
              </w:rPr>
              <w:t xml:space="preserve">Cơ quan có chức năng quản lý đất đai có trách nhiệm giúp Chủ tịch Ủy ban nhân dân cùng cấp tổ chức việc xác định giá đất cụ thể. Trong quá trình thực hiện, cơ quan có chức năng quản lý đất đai được thuê tổ chức tư vấn xác định giá đất để xác định giá đất cụ thể. </w:t>
            </w:r>
          </w:p>
        </w:tc>
        <w:tc>
          <w:tcPr>
            <w:tcW w:w="6237" w:type="dxa"/>
          </w:tcPr>
          <w:p w14:paraId="4CE9B737" w14:textId="77777777" w:rsidR="007F6812" w:rsidRPr="004F6631" w:rsidRDefault="007F6812" w:rsidP="00E33A03">
            <w:pPr>
              <w:widowControl w:val="0"/>
              <w:tabs>
                <w:tab w:val="left" w:pos="1350"/>
              </w:tabs>
              <w:spacing w:before="40" w:after="40"/>
              <w:ind w:firstLine="0"/>
              <w:jc w:val="both"/>
              <w:rPr>
                <w:rFonts w:ascii="Times New Roman" w:hAnsi="Times New Roman" w:cs="Times New Roman"/>
                <w:bCs/>
                <w:color w:val="000000"/>
                <w:sz w:val="24"/>
                <w:szCs w:val="24"/>
                <w:lang w:val="nl-NL"/>
              </w:rPr>
            </w:pPr>
          </w:p>
        </w:tc>
      </w:tr>
      <w:tr w:rsidR="007F6812" w:rsidRPr="004F6631" w14:paraId="6B590E03" w14:textId="77777777" w:rsidTr="007F6812">
        <w:tc>
          <w:tcPr>
            <w:tcW w:w="7225" w:type="dxa"/>
          </w:tcPr>
          <w:p w14:paraId="1D99CBB2"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Đối với khu vực đã có bảng giá đất tới từng thửa đất trên cơ sở vùng giá trị, thửa đất chuẩn thì </w:t>
            </w:r>
            <w:r w:rsidRPr="004F6631">
              <w:rPr>
                <w:rFonts w:ascii="Times New Roman" w:hAnsi="Times New Roman" w:cs="Times New Roman"/>
                <w:color w:val="000000"/>
                <w:sz w:val="24"/>
                <w:szCs w:val="24"/>
                <w:lang w:val="vi-VN"/>
              </w:rPr>
              <w:t>giá đất</w:t>
            </w:r>
            <w:r w:rsidRPr="004F6631">
              <w:rPr>
                <w:rFonts w:ascii="Times New Roman" w:hAnsi="Times New Roman" w:cs="Times New Roman"/>
                <w:color w:val="000000"/>
                <w:sz w:val="24"/>
                <w:szCs w:val="24"/>
              </w:rPr>
              <w:t xml:space="preserve"> cụ thể </w:t>
            </w:r>
            <w:r w:rsidRPr="004F6631">
              <w:rPr>
                <w:rFonts w:ascii="Times New Roman" w:hAnsi="Times New Roman" w:cs="Times New Roman"/>
                <w:color w:val="000000"/>
                <w:sz w:val="24"/>
                <w:szCs w:val="24"/>
                <w:lang w:val="vi-VN"/>
              </w:rPr>
              <w:t>được</w:t>
            </w:r>
            <w:r w:rsidRPr="004F6631">
              <w:rPr>
                <w:rFonts w:ascii="Times New Roman" w:hAnsi="Times New Roman" w:cs="Times New Roman"/>
                <w:color w:val="000000"/>
                <w:sz w:val="24"/>
                <w:szCs w:val="24"/>
              </w:rPr>
              <w:t xml:space="preserve"> xác định theo bảng giá đất tại thời điểm định giá đất.</w:t>
            </w:r>
          </w:p>
        </w:tc>
        <w:tc>
          <w:tcPr>
            <w:tcW w:w="6237" w:type="dxa"/>
          </w:tcPr>
          <w:p w14:paraId="30282788"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rPr>
            </w:pPr>
          </w:p>
        </w:tc>
      </w:tr>
      <w:tr w:rsidR="007F6812" w:rsidRPr="004F6631" w14:paraId="6D01939F" w14:textId="77777777" w:rsidTr="007F6812">
        <w:tc>
          <w:tcPr>
            <w:tcW w:w="7225" w:type="dxa"/>
          </w:tcPr>
          <w:p w14:paraId="527B706A"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Chính phủ quy định chi tiết Điều này.</w:t>
            </w:r>
          </w:p>
        </w:tc>
        <w:tc>
          <w:tcPr>
            <w:tcW w:w="6237" w:type="dxa"/>
          </w:tcPr>
          <w:p w14:paraId="64947EED"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rPr>
            </w:pPr>
          </w:p>
        </w:tc>
      </w:tr>
      <w:tr w:rsidR="007F6812" w:rsidRPr="004F6631" w14:paraId="6850585A" w14:textId="77777777" w:rsidTr="007F6812">
        <w:tc>
          <w:tcPr>
            <w:tcW w:w="7225" w:type="dxa"/>
          </w:tcPr>
          <w:p w14:paraId="708935DE" w14:textId="600F44CC" w:rsidR="007F6812" w:rsidRPr="004F6631" w:rsidRDefault="007F6812" w:rsidP="00E33A03">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lang w:val="nl-NL"/>
              </w:rPr>
            </w:pPr>
            <w:bookmarkStart w:id="2054" w:name="_Toc115080168"/>
            <w:bookmarkStart w:id="2055" w:name="_Toc115358337"/>
            <w:bookmarkStart w:id="2056" w:name="_Toc120303588"/>
            <w:bookmarkStart w:id="2057" w:name="_Toc130825282"/>
            <w:bookmarkStart w:id="2058" w:name="_Toc149829277"/>
            <w:r w:rsidRPr="004F6631">
              <w:rPr>
                <w:rFonts w:ascii="Times New Roman" w:hAnsi="Times New Roman" w:cs="Times New Roman"/>
                <w:b/>
                <w:color w:val="000000"/>
                <w:sz w:val="24"/>
                <w:szCs w:val="24"/>
                <w:lang w:val="nl-NL"/>
              </w:rPr>
              <w:t>Hội đồng thẩm định bảng giá đất</w:t>
            </w:r>
            <w:bookmarkEnd w:id="2054"/>
            <w:bookmarkEnd w:id="2055"/>
            <w:bookmarkEnd w:id="2056"/>
            <w:bookmarkEnd w:id="2057"/>
            <w:r w:rsidRPr="004F6631">
              <w:rPr>
                <w:rFonts w:ascii="Times New Roman" w:hAnsi="Times New Roman" w:cs="Times New Roman"/>
                <w:b/>
                <w:color w:val="000000"/>
                <w:sz w:val="24"/>
                <w:szCs w:val="24"/>
                <w:lang w:val="nl-NL"/>
              </w:rPr>
              <w:t>, Hội đồng thẩm định giá đất cụ thể</w:t>
            </w:r>
            <w:bookmarkEnd w:id="2058"/>
          </w:p>
        </w:tc>
        <w:tc>
          <w:tcPr>
            <w:tcW w:w="6237" w:type="dxa"/>
          </w:tcPr>
          <w:p w14:paraId="5AE47045" w14:textId="77777777" w:rsidR="007F6812" w:rsidRPr="004F6631" w:rsidRDefault="007F6812" w:rsidP="00E33A03">
            <w:pPr>
              <w:widowControl w:val="0"/>
              <w:tabs>
                <w:tab w:val="left" w:pos="0"/>
                <w:tab w:val="left" w:pos="903"/>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40AAE10B" w14:textId="77777777" w:rsidTr="007F6812">
        <w:tc>
          <w:tcPr>
            <w:tcW w:w="7225" w:type="dxa"/>
          </w:tcPr>
          <w:p w14:paraId="6D5A51A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bookmarkStart w:id="2059" w:name="_Toc107651314"/>
            <w:bookmarkStart w:id="2060" w:name="_Toc112138653"/>
            <w:bookmarkStart w:id="2061" w:name="_Toc114566998"/>
            <w:r w:rsidRPr="004F6631">
              <w:rPr>
                <w:rFonts w:ascii="Times New Roman" w:hAnsi="Times New Roman" w:cs="Times New Roman"/>
                <w:color w:val="000000"/>
                <w:sz w:val="24"/>
                <w:szCs w:val="24"/>
                <w:lang w:val="pl-PL"/>
              </w:rPr>
              <w:t>1. Ủy ban nhân dân cấp tỉnh quyết định thành lập Hội đồng thẩm định bảng giá đất bao gồm Chủ tịch Ủy ban nhân dân cấp tỉnh hoặc 01 Phó Chủ tịch Ủy ban nhân dân cấp tỉnh làm Chủ tịch Hội đồng, Thủ trưởng cơ quan tài chính cấp tỉnh làm Phó Chủ tịch Hội đồng, các thành viên Ủy ban nhân dân cấp tỉnh là thủ trưởng các cơ quan chuyên môn cấp tỉnh; các Chủ tịch Ủy ban nhân dân cấp huyện; đại diện của cơ quan, tổ chức có liên quan, tổ chức tư vấn xác định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pl-PL"/>
              </w:rPr>
              <w:t>giá đất và chuyên gia.</w:t>
            </w:r>
          </w:p>
        </w:tc>
        <w:tc>
          <w:tcPr>
            <w:tcW w:w="6237" w:type="dxa"/>
          </w:tcPr>
          <w:p w14:paraId="3CFC6A0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pl-PL"/>
              </w:rPr>
            </w:pPr>
          </w:p>
        </w:tc>
      </w:tr>
      <w:tr w:rsidR="007F6812" w:rsidRPr="004F6631" w14:paraId="49D0FB6E" w14:textId="77777777" w:rsidTr="007F6812">
        <w:tc>
          <w:tcPr>
            <w:tcW w:w="7225" w:type="dxa"/>
          </w:tcPr>
          <w:p w14:paraId="76883FE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 xml:space="preserve">2. Ủy ban nhân dân cấp tỉnh quyết định thành lập Hội đồng thẩm định giá đất cụ thể cấp tỉnh bao gồm Chủ tịch Ủy ban nhân dân cấp tỉnh hoặc 01 Phó Chủ tịch Ủy ban nhân dân cấp tỉnh làm Chủ tịch Hội đồng; Thủ trưởng cơ quan tài chính cấp tỉnh làm Phó Chủ tịch Hội đồng; Chủ tịch Ủy ban nhân dân cấp huyện, cấp xã nơi có đất và đại diện của cơ quan, tổ chức có liên quan. Ủy ban nhân dân cấp tỉnh có thể mời đại diện tổ chức tư vấn xác định giá đất hoặc chuyên gia về giá đất tham gia là thành viên </w:t>
            </w:r>
            <w:r w:rsidRPr="004F6631">
              <w:rPr>
                <w:rFonts w:ascii="Times New Roman" w:hAnsi="Times New Roman" w:cs="Times New Roman"/>
                <w:color w:val="000000"/>
                <w:sz w:val="24"/>
                <w:szCs w:val="24"/>
                <w:lang w:val="pl-PL"/>
              </w:rPr>
              <w:lastRenderedPageBreak/>
              <w:t xml:space="preserve">Hội đồng. </w:t>
            </w:r>
          </w:p>
        </w:tc>
        <w:tc>
          <w:tcPr>
            <w:tcW w:w="6237" w:type="dxa"/>
          </w:tcPr>
          <w:p w14:paraId="64088A1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pl-PL"/>
              </w:rPr>
            </w:pPr>
          </w:p>
        </w:tc>
      </w:tr>
      <w:tr w:rsidR="007F6812" w:rsidRPr="004F6631" w14:paraId="4DFEEF79" w14:textId="77777777" w:rsidTr="007F6812">
        <w:tc>
          <w:tcPr>
            <w:tcW w:w="7225" w:type="dxa"/>
          </w:tcPr>
          <w:p w14:paraId="714A767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lastRenderedPageBreak/>
              <w:t>3. Ủy ban nhân dân cấp huyện quyết định thành lập Hội đồng thẩm định giá đất cụ thể cấp huyện bao gồm Chủ tịch Ủy ban nhân dân cấp huyện hoặc 01 Phó Chủ tịch Ủy ban nhân dân cấp huyện làm Chủ tịch Hội đồng; Thủ trưởng cơ quan tài chính cấp huyện làm Phó Chủ tịch Hội đồng; lãnh đạo các phòng ban, tổ chức có liên quan; Chủ tịch Ủy ban nhân dân cấp xã nơi có đất. Ủy ban nhân dân cấp huyện có thể mời đại diện tổ chức tư vấn xác định giá đất hoặc chuyên gia về giá đất tham gia là thành viên Hội đồng.</w:t>
            </w:r>
          </w:p>
        </w:tc>
        <w:tc>
          <w:tcPr>
            <w:tcW w:w="6237" w:type="dxa"/>
          </w:tcPr>
          <w:p w14:paraId="50B076D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pl-PL"/>
              </w:rPr>
            </w:pPr>
          </w:p>
        </w:tc>
      </w:tr>
      <w:tr w:rsidR="007F6812" w:rsidRPr="004F6631" w14:paraId="3BFC02E5" w14:textId="77777777" w:rsidTr="007F6812">
        <w:tc>
          <w:tcPr>
            <w:tcW w:w="7225" w:type="dxa"/>
          </w:tcPr>
          <w:p w14:paraId="4835D7D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 xml:space="preserve">4. </w:t>
            </w:r>
            <w:r w:rsidRPr="004F6631">
              <w:rPr>
                <w:rFonts w:ascii="Times New Roman" w:hAnsi="Times New Roman" w:cs="Times New Roman"/>
                <w:color w:val="000000"/>
                <w:spacing w:val="-1"/>
                <w:sz w:val="24"/>
                <w:szCs w:val="24"/>
                <w:lang w:val="pl-PL"/>
              </w:rPr>
              <w:t>Hội đồng thẩm định bảng giá đất, Hội đồng thẩm định giá đất cụ thể cấp tỉnh và cấp huyện quyết định thành lập Tổ giúp việc cho Hội đồng và được thuê tổ chức tư vấn xác định giá đất để tư vấn thẩm định bảng giá đất, giá đất cụ thể.</w:t>
            </w:r>
          </w:p>
        </w:tc>
        <w:tc>
          <w:tcPr>
            <w:tcW w:w="6237" w:type="dxa"/>
          </w:tcPr>
          <w:p w14:paraId="54A70A2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pl-PL"/>
              </w:rPr>
            </w:pPr>
          </w:p>
        </w:tc>
      </w:tr>
      <w:tr w:rsidR="007F6812" w:rsidRPr="004F6631" w14:paraId="3DD513CF" w14:textId="77777777" w:rsidTr="007F6812">
        <w:tc>
          <w:tcPr>
            <w:tcW w:w="7225" w:type="dxa"/>
          </w:tcPr>
          <w:p w14:paraId="4E07D78B"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sv-SE"/>
              </w:rPr>
              <w:t xml:space="preserve">5. Nội dung thẩm định của Hội đồng thẩm định bảng giá đất, Hội đồng thẩm định giá đất cụ thể bao gồm việc tuân thủ nguyên tắc, phương pháp định giá đất, trình tự, thủ tục định giá đất, kết quả thu thập thông tin. </w:t>
            </w:r>
          </w:p>
        </w:tc>
        <w:tc>
          <w:tcPr>
            <w:tcW w:w="6237" w:type="dxa"/>
          </w:tcPr>
          <w:p w14:paraId="1DE4CCDC"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26C22403" w14:textId="77777777" w:rsidTr="007F6812">
        <w:tc>
          <w:tcPr>
            <w:tcW w:w="7225" w:type="dxa"/>
          </w:tcPr>
          <w:p w14:paraId="3265D24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sv-SE"/>
              </w:rPr>
              <w:t xml:space="preserve">6. Hội đồng thẩm định bảng giá đất, Hội đồng thẩm định giá đất cụ thể cấp tỉnh và cấp huyện chịu trách nhiệm về nội dung thẩm định quy định tại khoản 5 Điều này. </w:t>
            </w:r>
          </w:p>
        </w:tc>
        <w:tc>
          <w:tcPr>
            <w:tcW w:w="6237" w:type="dxa"/>
          </w:tcPr>
          <w:p w14:paraId="073FCA3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52004E3C" w14:textId="77777777" w:rsidTr="007F6812">
        <w:tc>
          <w:tcPr>
            <w:tcW w:w="7225" w:type="dxa"/>
          </w:tcPr>
          <w:p w14:paraId="00EC3E04"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Hội đồng làm việc độc lập, khách quan, theo chế độ tập thể, quyết định theo đa số; Chủ tịch và các thành viên chịu trách nhiệm cá nhân về ý kiến của mình. Các cuộc họp Hội đồng phải có biên bản ghi chép đầy đủ các ý kiến thảo luận, kết quả biểu quyết, được lưu trữ cùng với các tài liệu phục vụ cuộc họp và ý kiến bằng văn bản của thành viên Hội đồng.</w:t>
            </w:r>
          </w:p>
        </w:tc>
        <w:tc>
          <w:tcPr>
            <w:tcW w:w="6237" w:type="dxa"/>
          </w:tcPr>
          <w:p w14:paraId="0213D867"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2E3BC01A" w14:textId="77777777" w:rsidTr="007F6812">
        <w:tc>
          <w:tcPr>
            <w:tcW w:w="7225" w:type="dxa"/>
          </w:tcPr>
          <w:p w14:paraId="70C624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pl-PL"/>
              </w:rPr>
            </w:pPr>
            <w:r w:rsidRPr="004F6631">
              <w:rPr>
                <w:rFonts w:ascii="Times New Roman" w:hAnsi="Times New Roman" w:cs="Times New Roman"/>
                <w:color w:val="000000"/>
                <w:sz w:val="24"/>
                <w:szCs w:val="24"/>
                <w:lang w:val="pl-PL"/>
              </w:rPr>
              <w:t xml:space="preserve">Hội đồng thẩm định bảng giá đất, Hội đồng thẩm định giá đất cụ thể được mời đại diện Ủy ban Mặt trận Tổ quốc Việt Nam cùng cấp và các tổ chức chính trị - xã hội khác tham dự cuộc họp thẩm định giá đất. </w:t>
            </w:r>
          </w:p>
        </w:tc>
        <w:tc>
          <w:tcPr>
            <w:tcW w:w="6237" w:type="dxa"/>
          </w:tcPr>
          <w:p w14:paraId="7C7E672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pl-PL"/>
              </w:rPr>
            </w:pPr>
          </w:p>
        </w:tc>
      </w:tr>
      <w:tr w:rsidR="007F6812" w:rsidRPr="004F6631" w14:paraId="5900E552" w14:textId="77777777" w:rsidTr="007F6812">
        <w:tc>
          <w:tcPr>
            <w:tcW w:w="7225" w:type="dxa"/>
          </w:tcPr>
          <w:p w14:paraId="45457BD6" w14:textId="39676C74" w:rsidR="007F6812" w:rsidRPr="004F6631" w:rsidRDefault="007F6812" w:rsidP="00E33A03">
            <w:pPr>
              <w:widowControl w:val="0"/>
              <w:numPr>
                <w:ilvl w:val="0"/>
                <w:numId w:val="2"/>
              </w:numPr>
              <w:tabs>
                <w:tab w:val="left" w:pos="0"/>
                <w:tab w:val="left" w:pos="903"/>
              </w:tabs>
              <w:spacing w:before="40" w:after="40"/>
              <w:ind w:firstLine="0"/>
              <w:jc w:val="both"/>
              <w:outlineLvl w:val="2"/>
              <w:rPr>
                <w:rFonts w:ascii="Times New Roman" w:hAnsi="Times New Roman" w:cs="Times New Roman"/>
                <w:b/>
                <w:color w:val="000000"/>
                <w:sz w:val="24"/>
                <w:szCs w:val="24"/>
                <w:lang w:val="nl-NL"/>
              </w:rPr>
            </w:pPr>
            <w:bookmarkStart w:id="2062" w:name="_Toc107651315"/>
            <w:bookmarkStart w:id="2063" w:name="_Toc112138654"/>
            <w:bookmarkStart w:id="2064" w:name="_Toc114566999"/>
            <w:bookmarkStart w:id="2065" w:name="_Toc115080170"/>
            <w:bookmarkStart w:id="2066" w:name="_Toc115358339"/>
            <w:bookmarkStart w:id="2067" w:name="_Toc120303590"/>
            <w:bookmarkStart w:id="2068" w:name="_Toc130825283"/>
            <w:bookmarkStart w:id="2069" w:name="_Toc149829278"/>
            <w:bookmarkEnd w:id="2059"/>
            <w:bookmarkEnd w:id="2060"/>
            <w:bookmarkEnd w:id="2061"/>
            <w:r w:rsidRPr="004F6631">
              <w:rPr>
                <w:rFonts w:ascii="Times New Roman" w:hAnsi="Times New Roman" w:cs="Times New Roman"/>
                <w:b/>
                <w:color w:val="000000"/>
                <w:sz w:val="24"/>
                <w:szCs w:val="24"/>
                <w:lang w:val="nl-NL"/>
              </w:rPr>
              <w:t xml:space="preserve">Quyền và </w:t>
            </w:r>
            <w:r w:rsidRPr="004F6631">
              <w:rPr>
                <w:rFonts w:ascii="Times New Roman" w:hAnsi="Times New Roman" w:cs="Times New Roman"/>
                <w:b/>
                <w:color w:val="000000"/>
                <w:sz w:val="24"/>
                <w:szCs w:val="24"/>
                <w:lang w:val="pl-PL"/>
              </w:rPr>
              <w:t xml:space="preserve">nghĩa vụ </w:t>
            </w:r>
            <w:r w:rsidRPr="004F6631">
              <w:rPr>
                <w:rFonts w:ascii="Times New Roman" w:hAnsi="Times New Roman" w:cs="Times New Roman"/>
                <w:b/>
                <w:color w:val="000000"/>
                <w:sz w:val="24"/>
                <w:szCs w:val="24"/>
                <w:lang w:val="nl-NL"/>
              </w:rPr>
              <w:t>của tổ chức</w:t>
            </w:r>
            <w:r w:rsidRPr="004F6631">
              <w:rPr>
                <w:rFonts w:ascii="Times New Roman" w:hAnsi="Times New Roman" w:cs="Times New Roman"/>
                <w:b/>
                <w:color w:val="000000"/>
                <w:sz w:val="24"/>
                <w:szCs w:val="24"/>
                <w:lang w:val="pl-PL"/>
              </w:rPr>
              <w:t xml:space="preserve"> </w:t>
            </w:r>
            <w:r w:rsidRPr="004F6631">
              <w:rPr>
                <w:rFonts w:ascii="Times New Roman" w:hAnsi="Times New Roman" w:cs="Times New Roman"/>
                <w:b/>
                <w:color w:val="000000"/>
                <w:sz w:val="24"/>
                <w:szCs w:val="24"/>
                <w:lang w:val="nl-NL"/>
              </w:rPr>
              <w:t xml:space="preserve">tư vấn xác </w:t>
            </w:r>
            <w:r w:rsidRPr="004F6631">
              <w:rPr>
                <w:rFonts w:ascii="Times New Roman" w:hAnsi="Times New Roman" w:cs="Times New Roman"/>
                <w:b/>
                <w:color w:val="000000"/>
                <w:sz w:val="24"/>
                <w:szCs w:val="24"/>
                <w:lang w:val="pl-PL"/>
              </w:rPr>
              <w:t xml:space="preserve">định </w:t>
            </w:r>
            <w:r w:rsidRPr="004F6631">
              <w:rPr>
                <w:rFonts w:ascii="Times New Roman" w:hAnsi="Times New Roman" w:cs="Times New Roman"/>
                <w:b/>
                <w:color w:val="000000"/>
                <w:sz w:val="24"/>
                <w:szCs w:val="24"/>
                <w:lang w:val="nl-NL"/>
              </w:rPr>
              <w:t>giá đất</w:t>
            </w:r>
            <w:bookmarkEnd w:id="2062"/>
            <w:bookmarkEnd w:id="2063"/>
            <w:bookmarkEnd w:id="2064"/>
            <w:bookmarkEnd w:id="2065"/>
            <w:bookmarkEnd w:id="2066"/>
            <w:bookmarkEnd w:id="2067"/>
            <w:bookmarkEnd w:id="2068"/>
            <w:bookmarkEnd w:id="2069"/>
          </w:p>
        </w:tc>
        <w:tc>
          <w:tcPr>
            <w:tcW w:w="6237" w:type="dxa"/>
          </w:tcPr>
          <w:p w14:paraId="15ACAB25" w14:textId="77777777" w:rsidR="007F6812" w:rsidRPr="004F6631" w:rsidRDefault="007F6812" w:rsidP="00E33A03">
            <w:pPr>
              <w:widowControl w:val="0"/>
              <w:tabs>
                <w:tab w:val="left" w:pos="0"/>
                <w:tab w:val="left" w:pos="903"/>
              </w:tabs>
              <w:spacing w:before="40" w:after="40"/>
              <w:ind w:firstLine="0"/>
              <w:jc w:val="both"/>
              <w:outlineLvl w:val="2"/>
              <w:rPr>
                <w:rFonts w:ascii="Times New Roman" w:hAnsi="Times New Roman" w:cs="Times New Roman"/>
                <w:bCs/>
                <w:color w:val="000000"/>
                <w:sz w:val="24"/>
                <w:szCs w:val="24"/>
                <w:lang w:val="nl-NL"/>
              </w:rPr>
            </w:pPr>
          </w:p>
        </w:tc>
      </w:tr>
      <w:tr w:rsidR="007F6812" w:rsidRPr="004F6631" w14:paraId="03051575" w14:textId="77777777" w:rsidTr="007F6812">
        <w:tc>
          <w:tcPr>
            <w:tcW w:w="7225" w:type="dxa"/>
          </w:tcPr>
          <w:p w14:paraId="126A61E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Tổ chức tư vấn xác định giá đất có các quyền sau đây:</w:t>
            </w:r>
          </w:p>
        </w:tc>
        <w:tc>
          <w:tcPr>
            <w:tcW w:w="6237" w:type="dxa"/>
          </w:tcPr>
          <w:p w14:paraId="163A3F4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AA405C3" w14:textId="77777777" w:rsidTr="007F6812">
        <w:tc>
          <w:tcPr>
            <w:tcW w:w="7225" w:type="dxa"/>
          </w:tcPr>
          <w:p w14:paraId="7514CC7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Được cung cấp dịch vụ tư vấn xác định giá đất;</w:t>
            </w:r>
          </w:p>
        </w:tc>
        <w:tc>
          <w:tcPr>
            <w:tcW w:w="6237" w:type="dxa"/>
          </w:tcPr>
          <w:p w14:paraId="39F5F74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12085FC" w14:textId="77777777" w:rsidTr="007F6812">
        <w:tc>
          <w:tcPr>
            <w:tcW w:w="7225" w:type="dxa"/>
          </w:tcPr>
          <w:p w14:paraId="417DDC6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 xml:space="preserve">b) Được yêu cầu bên thuê tư vấn, cơ quan, tổ chức, cá nhân có liên quan cung cấp thông tin, tài liệu để phục vụ xác định giá đất theo quy định của pháp luật; </w:t>
            </w:r>
          </w:p>
        </w:tc>
        <w:tc>
          <w:tcPr>
            <w:tcW w:w="6237" w:type="dxa"/>
          </w:tcPr>
          <w:p w14:paraId="147D93E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30A064D5" w14:textId="77777777" w:rsidTr="007F6812">
        <w:tc>
          <w:tcPr>
            <w:tcW w:w="7225" w:type="dxa"/>
          </w:tcPr>
          <w:p w14:paraId="67C0E2B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Quyền khác theo quy định của pháp luật.</w:t>
            </w:r>
          </w:p>
        </w:tc>
        <w:tc>
          <w:tcPr>
            <w:tcW w:w="6237" w:type="dxa"/>
          </w:tcPr>
          <w:p w14:paraId="6DC5B1C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982A902" w14:textId="77777777" w:rsidTr="007F6812">
        <w:tc>
          <w:tcPr>
            <w:tcW w:w="7225" w:type="dxa"/>
          </w:tcPr>
          <w:p w14:paraId="1448FF2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2. Tổ chức tư vấn xác định giá đất có các nghĩa vụ sau đây:</w:t>
            </w:r>
          </w:p>
        </w:tc>
        <w:tc>
          <w:tcPr>
            <w:tcW w:w="6237" w:type="dxa"/>
          </w:tcPr>
          <w:p w14:paraId="4F70F80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566EF94" w14:textId="77777777" w:rsidTr="007F6812">
        <w:tc>
          <w:tcPr>
            <w:tcW w:w="7225" w:type="dxa"/>
          </w:tcPr>
          <w:p w14:paraId="449A7A6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Tuân thủ nguyên tắc, căn cứ, phương pháp, trình tự thủ tục định giá đất theo quy định của Luật này và quy định khác của luật có liên quan;</w:t>
            </w:r>
          </w:p>
        </w:tc>
        <w:tc>
          <w:tcPr>
            <w:tcW w:w="6237" w:type="dxa"/>
          </w:tcPr>
          <w:p w14:paraId="7556C8F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1CFA99B" w14:textId="77777777" w:rsidTr="007F6812">
        <w:tc>
          <w:tcPr>
            <w:tcW w:w="7225" w:type="dxa"/>
          </w:tcPr>
          <w:p w14:paraId="4901CCA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8"/>
                <w:sz w:val="24"/>
                <w:szCs w:val="24"/>
              </w:rPr>
            </w:pPr>
            <w:r w:rsidRPr="004F6631">
              <w:rPr>
                <w:rFonts w:ascii="Times New Roman" w:hAnsi="Times New Roman" w:cs="Times New Roman"/>
                <w:color w:val="000000"/>
                <w:spacing w:val="-8"/>
                <w:sz w:val="24"/>
                <w:szCs w:val="24"/>
              </w:rPr>
              <w:t>b) Phải độc lập, khách quan, trung thực trong hoạt động tư vấn xác định giá đất;</w:t>
            </w:r>
          </w:p>
        </w:tc>
        <w:tc>
          <w:tcPr>
            <w:tcW w:w="6237" w:type="dxa"/>
          </w:tcPr>
          <w:p w14:paraId="6515960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8"/>
                <w:sz w:val="24"/>
                <w:szCs w:val="24"/>
              </w:rPr>
            </w:pPr>
          </w:p>
        </w:tc>
      </w:tr>
      <w:tr w:rsidR="007F6812" w:rsidRPr="004F6631" w14:paraId="3C0E49AD" w14:textId="77777777" w:rsidTr="007F6812">
        <w:tc>
          <w:tcPr>
            <w:tcW w:w="7225" w:type="dxa"/>
          </w:tcPr>
          <w:p w14:paraId="26AA8DE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Bảo đảm việc tuân thủ đạo đức nghề nghiệp của các định giá viên thuộc tổ chức của mình;</w:t>
            </w:r>
          </w:p>
        </w:tc>
        <w:tc>
          <w:tcPr>
            <w:tcW w:w="6237" w:type="dxa"/>
          </w:tcPr>
          <w:p w14:paraId="7812B4A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E2B5B0F" w14:textId="77777777" w:rsidTr="007F6812">
        <w:tc>
          <w:tcPr>
            <w:tcW w:w="7225" w:type="dxa"/>
          </w:tcPr>
          <w:p w14:paraId="0B2D499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Chịu trách nhiệm về chuyên môn trong tư vấn xác định giá đất, tư vấn thẩm định giá đất do mình thực hiện;</w:t>
            </w:r>
          </w:p>
        </w:tc>
        <w:tc>
          <w:tcPr>
            <w:tcW w:w="6237" w:type="dxa"/>
          </w:tcPr>
          <w:p w14:paraId="636CF43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0B26C4D" w14:textId="77777777" w:rsidTr="007F6812">
        <w:tc>
          <w:tcPr>
            <w:tcW w:w="7225" w:type="dxa"/>
          </w:tcPr>
          <w:p w14:paraId="3050F59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Thực hiện tư vấn xác định giá đất theo quy định của Luật này và quy định khác của pháp luật có liên quan;</w:t>
            </w:r>
          </w:p>
        </w:tc>
        <w:tc>
          <w:tcPr>
            <w:tcW w:w="6237" w:type="dxa"/>
          </w:tcPr>
          <w:p w14:paraId="2CE9681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E1532F6" w14:textId="77777777" w:rsidTr="007F6812">
        <w:tc>
          <w:tcPr>
            <w:tcW w:w="7225" w:type="dxa"/>
          </w:tcPr>
          <w:p w14:paraId="67F1A9D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Chịu sự thanh tra, kiểm tra của cơ quan nhà nước có thẩm quyền; báo cáo kết quả tư vấn xác định giá đất khi có yêu cầu gửi cơ quan có chức năng quản lý đất đai cấp tỉnh nơi đăng ký trụ sở chính hoặc nơi thực hiện tư vấn xác định giá đất;</w:t>
            </w:r>
          </w:p>
        </w:tc>
        <w:tc>
          <w:tcPr>
            <w:tcW w:w="6237" w:type="dxa"/>
          </w:tcPr>
          <w:p w14:paraId="3D0DEEE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4F9E505" w14:textId="77777777" w:rsidTr="007F6812">
        <w:tc>
          <w:tcPr>
            <w:tcW w:w="7225" w:type="dxa"/>
          </w:tcPr>
          <w:p w14:paraId="5E50AE0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g) Đăng ký danh sách định giá viên và việc thay đổi, bổ sung danh sách định giá viên với cơ quan có chức năng quản lý đất đai</w:t>
            </w:r>
            <w:r w:rsidRPr="004F6631" w:rsidDel="003F58EB">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rPr>
              <w:t>cấp tỉnh nơi đăng ký trụ sở chính;</w:t>
            </w:r>
          </w:p>
        </w:tc>
        <w:tc>
          <w:tcPr>
            <w:tcW w:w="6237" w:type="dxa"/>
          </w:tcPr>
          <w:p w14:paraId="5831384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2E9CE7A6" w14:textId="77777777" w:rsidTr="007F6812">
        <w:tc>
          <w:tcPr>
            <w:tcW w:w="7225" w:type="dxa"/>
          </w:tcPr>
          <w:p w14:paraId="71D3BDD7"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 Có trách nhiệm thực hiện tư vấn xác định, thẩm định bảng giá đất, giá đất cụ thể; cử đại diện tham gia Hội đồng thẩm định bảng giá đất, Hội đồng thẩm định giá đất cụ thể khi có yêu cầu của cơ quan nhà nước có thẩm quyền;</w:t>
            </w:r>
          </w:p>
        </w:tc>
        <w:tc>
          <w:tcPr>
            <w:tcW w:w="6237" w:type="dxa"/>
          </w:tcPr>
          <w:p w14:paraId="6326D6D1"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75522068" w14:textId="77777777" w:rsidTr="007F6812">
        <w:tc>
          <w:tcPr>
            <w:tcW w:w="7225" w:type="dxa"/>
          </w:tcPr>
          <w:p w14:paraId="546F91B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i) Lưu trữ hồ sơ, tài liệu về kết quả tư vấn xác định giá đất;</w:t>
            </w:r>
          </w:p>
        </w:tc>
        <w:tc>
          <w:tcPr>
            <w:tcW w:w="6237" w:type="dxa"/>
          </w:tcPr>
          <w:p w14:paraId="5736CF9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50D5384" w14:textId="77777777" w:rsidTr="007F6812">
        <w:tc>
          <w:tcPr>
            <w:tcW w:w="7225" w:type="dxa"/>
          </w:tcPr>
          <w:p w14:paraId="6AB233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k) Nghĩa vụ khác theo quy định của pháp luật.</w:t>
            </w:r>
          </w:p>
        </w:tc>
        <w:tc>
          <w:tcPr>
            <w:tcW w:w="6237" w:type="dxa"/>
          </w:tcPr>
          <w:p w14:paraId="51693AB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3990ADA" w14:textId="77777777" w:rsidTr="007F6812">
        <w:tc>
          <w:tcPr>
            <w:tcW w:w="7225" w:type="dxa"/>
          </w:tcPr>
          <w:p w14:paraId="4B49D994"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pacing w:val="2"/>
                <w:sz w:val="24"/>
                <w:szCs w:val="24"/>
              </w:rPr>
              <w:t>Tổ chức được hoạt động tư vấn xác định giá đất khi có đủ các điều kiện sau đây:</w:t>
            </w:r>
          </w:p>
        </w:tc>
        <w:tc>
          <w:tcPr>
            <w:tcW w:w="6237" w:type="dxa"/>
          </w:tcPr>
          <w:p w14:paraId="6B2CD3E9"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1258A9D2" w14:textId="77777777" w:rsidTr="007F6812">
        <w:tc>
          <w:tcPr>
            <w:tcW w:w="7225" w:type="dxa"/>
          </w:tcPr>
          <w:p w14:paraId="71420337"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Tổ chức có đăng ký hoạt động kinh doanh dịch vụ xác định giá đất hoặc kinh doanh dịch vụ thẩm định giá; đơn vị sự nghiệp công lập có chức năng kinh doanh dịch vụ xác định giá đất hoặc kinh doanh dịch vụ thẩm định giá;</w:t>
            </w:r>
          </w:p>
        </w:tc>
        <w:tc>
          <w:tcPr>
            <w:tcW w:w="6237" w:type="dxa"/>
          </w:tcPr>
          <w:p w14:paraId="0C8253C3"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4269C066" w14:textId="77777777" w:rsidTr="007F6812">
        <w:tc>
          <w:tcPr>
            <w:tcW w:w="7225" w:type="dxa"/>
          </w:tcPr>
          <w:p w14:paraId="6E7786CC" w14:textId="77777777" w:rsidR="007F6812" w:rsidRPr="004F6631" w:rsidRDefault="007F6812" w:rsidP="00E33A03">
            <w:pPr>
              <w:widowControl w:val="0"/>
              <w:tabs>
                <w:tab w:val="left" w:pos="0"/>
              </w:tabs>
              <w:spacing w:before="40" w:after="40"/>
              <w:ind w:firstLine="0"/>
              <w:jc w:val="both"/>
              <w:outlineLvl w:val="0"/>
              <w:rPr>
                <w:rFonts w:ascii="Times New Roman" w:hAnsi="Times New Roman" w:cs="Times New Roman"/>
                <w:b/>
                <w:color w:val="000000"/>
                <w:sz w:val="24"/>
                <w:szCs w:val="24"/>
              </w:rPr>
            </w:pPr>
            <w:r w:rsidRPr="004F6631">
              <w:rPr>
                <w:rFonts w:ascii="Times New Roman" w:hAnsi="Times New Roman" w:cs="Times New Roman"/>
                <w:color w:val="000000"/>
                <w:sz w:val="24"/>
                <w:szCs w:val="24"/>
              </w:rPr>
              <w:t>b) Có ít nhất 03 định giá viên đủ điều kiện hành nghề tư vấn xác định giá đất hoặc 03 thẩm định viên về giá theo quy định của Chính phủ.</w:t>
            </w:r>
            <w:bookmarkStart w:id="2070" w:name="_Toc107651316"/>
            <w:bookmarkStart w:id="2071" w:name="_Toc112138655"/>
            <w:bookmarkStart w:id="2072" w:name="_Toc114567000"/>
            <w:bookmarkStart w:id="2073" w:name="_Toc115080171"/>
            <w:bookmarkStart w:id="2074" w:name="_Toc115358340"/>
            <w:bookmarkStart w:id="2075" w:name="_Toc120303591"/>
            <w:bookmarkStart w:id="2076" w:name="_Toc130825284"/>
            <w:bookmarkStart w:id="2077" w:name="_Toc149829279"/>
          </w:p>
        </w:tc>
        <w:tc>
          <w:tcPr>
            <w:tcW w:w="6237" w:type="dxa"/>
          </w:tcPr>
          <w:p w14:paraId="7A7B3212" w14:textId="77777777" w:rsidR="007F6812" w:rsidRPr="004F6631" w:rsidRDefault="007F6812" w:rsidP="00E33A03">
            <w:pPr>
              <w:widowControl w:val="0"/>
              <w:tabs>
                <w:tab w:val="left" w:pos="0"/>
              </w:tabs>
              <w:spacing w:before="40" w:after="40"/>
              <w:ind w:firstLine="0"/>
              <w:jc w:val="both"/>
              <w:outlineLvl w:val="0"/>
              <w:rPr>
                <w:rFonts w:ascii="Times New Roman" w:hAnsi="Times New Roman" w:cs="Times New Roman"/>
                <w:bCs/>
                <w:color w:val="000000"/>
                <w:sz w:val="24"/>
                <w:szCs w:val="24"/>
              </w:rPr>
            </w:pPr>
          </w:p>
        </w:tc>
      </w:tr>
    </w:tbl>
    <w:bookmarkEnd w:id="2070"/>
    <w:bookmarkEnd w:id="2071"/>
    <w:bookmarkEnd w:id="2072"/>
    <w:bookmarkEnd w:id="2073"/>
    <w:bookmarkEnd w:id="2074"/>
    <w:bookmarkEnd w:id="2075"/>
    <w:bookmarkEnd w:id="2076"/>
    <w:bookmarkEnd w:id="2077"/>
    <w:p w14:paraId="52169683" w14:textId="4D5A5971" w:rsidR="00D50EBC" w:rsidRPr="00D50EBC" w:rsidRDefault="00D50EBC" w:rsidP="00D50EBC">
      <w:pPr>
        <w:pStyle w:val="Heading1"/>
        <w:jc w:val="left"/>
      </w:pPr>
      <w:r w:rsidRPr="00D50EBC">
        <w:rPr>
          <w:rFonts w:ascii="Times New Roman" w:hAnsi="Times New Roman"/>
          <w:color w:val="000000"/>
          <w:sz w:val="24"/>
          <w:szCs w:val="24"/>
        </w:rPr>
        <w:lastRenderedPageBreak/>
        <w:t>Chương XII. HỆ THỐNG THÔNG TIN QUỐC GIA VỀ ĐẤT ĐAI VÀ CƠ SỞ DỮ LIỆU QUỐC GIA VỀ ĐẤT ĐAI</w:t>
      </w:r>
    </w:p>
    <w:tbl>
      <w:tblPr>
        <w:tblStyle w:val="TableGrid"/>
        <w:tblpPr w:leftFromText="180" w:rightFromText="180" w:vertAnchor="text" w:tblpX="-5" w:tblpY="1"/>
        <w:tblOverlap w:val="never"/>
        <w:tblW w:w="0" w:type="auto"/>
        <w:tblLayout w:type="fixed"/>
        <w:tblLook w:val="04A0" w:firstRow="1" w:lastRow="0" w:firstColumn="1" w:lastColumn="0" w:noHBand="0" w:noVBand="1"/>
      </w:tblPr>
      <w:tblGrid>
        <w:gridCol w:w="5240"/>
        <w:gridCol w:w="4961"/>
        <w:gridCol w:w="3969"/>
      </w:tblGrid>
      <w:tr w:rsidR="00E33A03" w:rsidRPr="004F6631" w14:paraId="0D606A03" w14:textId="77777777" w:rsidTr="00FF1265">
        <w:tc>
          <w:tcPr>
            <w:tcW w:w="5240" w:type="dxa"/>
          </w:tcPr>
          <w:p w14:paraId="6E06E1FE" w14:textId="7056EEDD" w:rsidR="00E33A03" w:rsidRPr="004F6631" w:rsidRDefault="00E33A03" w:rsidP="00E33A03">
            <w:pPr>
              <w:widowControl w:val="0"/>
              <w:tabs>
                <w:tab w:val="left" w:pos="0"/>
              </w:tabs>
              <w:spacing w:before="40" w:after="40"/>
              <w:ind w:firstLine="0"/>
              <w:jc w:val="center"/>
              <w:outlineLvl w:val="0"/>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Chương XII</w:t>
            </w:r>
          </w:p>
        </w:tc>
        <w:tc>
          <w:tcPr>
            <w:tcW w:w="4961" w:type="dxa"/>
          </w:tcPr>
          <w:p w14:paraId="1918BE6B" w14:textId="4C10F416" w:rsidR="00E33A03" w:rsidRPr="004C2629" w:rsidRDefault="00E33A03" w:rsidP="00E33A03">
            <w:pPr>
              <w:widowControl w:val="0"/>
              <w:tabs>
                <w:tab w:val="left" w:pos="0"/>
              </w:tabs>
              <w:spacing w:before="40" w:after="40"/>
              <w:ind w:firstLine="0"/>
              <w:jc w:val="center"/>
              <w:outlineLvl w:val="0"/>
              <w:rPr>
                <w:rFonts w:ascii="Times New Roman" w:hAnsi="Times New Roman" w:cs="Times New Roman"/>
                <w:b/>
                <w:color w:val="000000"/>
                <w:sz w:val="24"/>
                <w:szCs w:val="24"/>
              </w:rPr>
            </w:pPr>
            <w:r w:rsidRPr="004C2629">
              <w:rPr>
                <w:rFonts w:ascii="Times New Roman" w:hAnsi="Times New Roman" w:cs="Times New Roman"/>
                <w:b/>
                <w:color w:val="000000"/>
                <w:sz w:val="24"/>
                <w:szCs w:val="24"/>
              </w:rPr>
              <w:t>Chương X</w:t>
            </w:r>
          </w:p>
        </w:tc>
        <w:tc>
          <w:tcPr>
            <w:tcW w:w="3969" w:type="dxa"/>
          </w:tcPr>
          <w:p w14:paraId="654DCD22" w14:textId="77777777" w:rsidR="00E33A03" w:rsidRPr="004F663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4F6631" w14:paraId="553CB200" w14:textId="77777777" w:rsidTr="00FF1265">
        <w:tc>
          <w:tcPr>
            <w:tcW w:w="5240" w:type="dxa"/>
          </w:tcPr>
          <w:p w14:paraId="46CFAC9D" w14:textId="130630B1" w:rsidR="00E33A03" w:rsidRPr="004F6631" w:rsidRDefault="00E33A03" w:rsidP="00E33A03">
            <w:pPr>
              <w:widowControl w:val="0"/>
              <w:tabs>
                <w:tab w:val="left" w:pos="0"/>
              </w:tabs>
              <w:spacing w:before="40" w:after="40"/>
              <w:ind w:firstLine="0"/>
              <w:jc w:val="center"/>
              <w:outlineLvl w:val="0"/>
              <w:rPr>
                <w:rFonts w:ascii="Times New Roman" w:hAnsi="Times New Roman" w:cs="Times New Roman"/>
                <w:b/>
                <w:color w:val="000000"/>
                <w:sz w:val="24"/>
                <w:szCs w:val="24"/>
              </w:rPr>
            </w:pPr>
            <w:bookmarkStart w:id="2078" w:name="_Toc107651317"/>
            <w:bookmarkStart w:id="2079" w:name="_Toc112138656"/>
            <w:bookmarkStart w:id="2080" w:name="_Toc114567001"/>
            <w:bookmarkStart w:id="2081" w:name="_Toc115080172"/>
            <w:bookmarkStart w:id="2082" w:name="_Toc115358341"/>
            <w:bookmarkStart w:id="2083" w:name="_Toc120303592"/>
            <w:bookmarkStart w:id="2084" w:name="_Toc130825285"/>
            <w:bookmarkStart w:id="2085" w:name="_Toc149829280"/>
            <w:r w:rsidRPr="004F6631">
              <w:rPr>
                <w:rFonts w:ascii="Times New Roman" w:hAnsi="Times New Roman" w:cs="Times New Roman"/>
                <w:b/>
                <w:color w:val="000000"/>
                <w:sz w:val="24"/>
                <w:szCs w:val="24"/>
              </w:rPr>
              <w:t>HỆ THỐNG THÔNG TIN QUỐC GIA VỀ ĐẤT ĐAI VÀ CƠ SỞ DỮ LIỆU QUỐC GIA VỀ ĐẤT ĐAI</w:t>
            </w:r>
            <w:bookmarkEnd w:id="2078"/>
            <w:bookmarkEnd w:id="2079"/>
            <w:bookmarkEnd w:id="2080"/>
            <w:bookmarkEnd w:id="2081"/>
            <w:bookmarkEnd w:id="2082"/>
            <w:bookmarkEnd w:id="2083"/>
            <w:bookmarkEnd w:id="2084"/>
            <w:bookmarkEnd w:id="2085"/>
          </w:p>
        </w:tc>
        <w:tc>
          <w:tcPr>
            <w:tcW w:w="4961" w:type="dxa"/>
          </w:tcPr>
          <w:p w14:paraId="281DCD5E" w14:textId="6EE4A572" w:rsidR="00E33A03" w:rsidRPr="004C2629" w:rsidRDefault="00E33A03" w:rsidP="00E33A03">
            <w:pPr>
              <w:widowControl w:val="0"/>
              <w:tabs>
                <w:tab w:val="left" w:pos="0"/>
              </w:tabs>
              <w:spacing w:before="40" w:after="40"/>
              <w:ind w:firstLine="0"/>
              <w:jc w:val="center"/>
              <w:outlineLvl w:val="0"/>
              <w:rPr>
                <w:rFonts w:ascii="Times New Roman" w:hAnsi="Times New Roman" w:cs="Times New Roman"/>
                <w:b/>
                <w:color w:val="000000"/>
                <w:sz w:val="24"/>
                <w:szCs w:val="24"/>
              </w:rPr>
            </w:pPr>
            <w:r w:rsidRPr="004C2629">
              <w:rPr>
                <w:rFonts w:ascii="Times New Roman" w:hAnsi="Times New Roman" w:cs="Times New Roman"/>
                <w:b/>
                <w:color w:val="000000"/>
                <w:sz w:val="24"/>
                <w:szCs w:val="24"/>
              </w:rPr>
              <w:t>ĐIỀU TRA, ĐÁNH GIÁ ĐẤT ĐAI;</w:t>
            </w:r>
            <w:r w:rsidRPr="004C2629">
              <w:rPr>
                <w:rFonts w:ascii="Times New Roman" w:hAnsi="Times New Roman" w:cs="Times New Roman"/>
                <w:b/>
                <w:color w:val="000000"/>
                <w:sz w:val="24"/>
                <w:szCs w:val="24"/>
              </w:rPr>
              <w:br/>
              <w:t>BẢO VỆ, CẢI TẠO, PHỤC HỒI ĐẤT; THỐNG KÊ, KIỂM KÊ ĐẤT ĐAI;</w:t>
            </w:r>
            <w:r w:rsidRPr="004C2629">
              <w:rPr>
                <w:rFonts w:ascii="Times New Roman" w:hAnsi="Times New Roman" w:cs="Times New Roman"/>
                <w:b/>
                <w:color w:val="000000"/>
                <w:sz w:val="24"/>
                <w:szCs w:val="24"/>
              </w:rPr>
              <w:br/>
              <w:t xml:space="preserve"> HỆ THỐNG THÔNG TIN QUỐC GIA VỀ ĐẤT ĐAI VÀ CƠ SỞ DỮ LIỆU QUỐC GIA VỀ ĐẤT ĐAI</w:t>
            </w:r>
          </w:p>
        </w:tc>
        <w:tc>
          <w:tcPr>
            <w:tcW w:w="3969" w:type="dxa"/>
          </w:tcPr>
          <w:p w14:paraId="1A5C49D2" w14:textId="77777777" w:rsidR="00E33A03" w:rsidRPr="004F663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78CF372C" w14:textId="77777777" w:rsidTr="00FF1265">
        <w:tc>
          <w:tcPr>
            <w:tcW w:w="5240" w:type="dxa"/>
          </w:tcPr>
          <w:p w14:paraId="008690F5" w14:textId="77777777" w:rsidR="00E33A03" w:rsidRPr="00791981" w:rsidRDefault="00E33A03" w:rsidP="00E33A03">
            <w:pPr>
              <w:widowControl w:val="0"/>
              <w:tabs>
                <w:tab w:val="left" w:pos="0"/>
              </w:tabs>
              <w:spacing w:before="40" w:after="40"/>
              <w:ind w:firstLine="0"/>
              <w:jc w:val="both"/>
              <w:outlineLvl w:val="0"/>
              <w:rPr>
                <w:rFonts w:ascii="Times New Roman" w:hAnsi="Times New Roman" w:cs="Times New Roman"/>
                <w:color w:val="000000"/>
                <w:sz w:val="24"/>
                <w:szCs w:val="24"/>
              </w:rPr>
            </w:pPr>
          </w:p>
        </w:tc>
        <w:tc>
          <w:tcPr>
            <w:tcW w:w="4961" w:type="dxa"/>
          </w:tcPr>
          <w:p w14:paraId="4573B2C3" w14:textId="05DAF2C7" w:rsidR="00E33A03" w:rsidRPr="00970E1D" w:rsidRDefault="00E33A03" w:rsidP="00E33A03">
            <w:pPr>
              <w:widowControl w:val="0"/>
              <w:tabs>
                <w:tab w:val="left" w:pos="0"/>
              </w:tabs>
              <w:spacing w:before="40" w:after="40"/>
              <w:ind w:firstLine="0"/>
              <w:jc w:val="both"/>
              <w:outlineLvl w:val="0"/>
              <w:rPr>
                <w:rFonts w:ascii="Times New Roman" w:hAnsi="Times New Roman" w:cs="Times New Roman"/>
                <w:b/>
                <w:color w:val="000000"/>
                <w:sz w:val="24"/>
                <w:szCs w:val="24"/>
              </w:rPr>
            </w:pPr>
            <w:r w:rsidRPr="00970E1D">
              <w:rPr>
                <w:rFonts w:ascii="Times New Roman" w:hAnsi="Times New Roman" w:cs="Times New Roman"/>
                <w:b/>
                <w:color w:val="000000"/>
                <w:sz w:val="24"/>
                <w:szCs w:val="24"/>
              </w:rPr>
              <w:t>Điều 7</w:t>
            </w:r>
            <w:r>
              <w:rPr>
                <w:rFonts w:ascii="Times New Roman" w:hAnsi="Times New Roman" w:cs="Times New Roman"/>
                <w:b/>
                <w:color w:val="000000"/>
                <w:sz w:val="24"/>
                <w:szCs w:val="24"/>
              </w:rPr>
              <w:t>6</w:t>
            </w:r>
            <w:r w:rsidRPr="00970E1D">
              <w:rPr>
                <w:rFonts w:ascii="Times New Roman" w:hAnsi="Times New Roman" w:cs="Times New Roman"/>
                <w:b/>
                <w:color w:val="000000"/>
                <w:sz w:val="24"/>
                <w:szCs w:val="24"/>
              </w:rPr>
              <w:t>. Điều tra, đánh giá đất đai; bảo vệ, cải tạo, phục hồi đất; thống kê, kiểm kê đất đai</w:t>
            </w:r>
          </w:p>
        </w:tc>
        <w:tc>
          <w:tcPr>
            <w:tcW w:w="3969" w:type="dxa"/>
          </w:tcPr>
          <w:p w14:paraId="029DBFAE" w14:textId="77777777" w:rsidR="00E33A03" w:rsidRPr="00791981" w:rsidRDefault="00E33A03" w:rsidP="00E33A03">
            <w:pPr>
              <w:widowControl w:val="0"/>
              <w:tabs>
                <w:tab w:val="left" w:pos="0"/>
              </w:tabs>
              <w:spacing w:before="40" w:after="40"/>
              <w:ind w:firstLine="0"/>
              <w:jc w:val="both"/>
              <w:outlineLvl w:val="0"/>
              <w:rPr>
                <w:rFonts w:ascii="Times New Roman" w:hAnsi="Times New Roman" w:cs="Times New Roman"/>
                <w:bCs/>
                <w:color w:val="000000"/>
                <w:sz w:val="24"/>
                <w:szCs w:val="24"/>
              </w:rPr>
            </w:pPr>
          </w:p>
        </w:tc>
      </w:tr>
      <w:tr w:rsidR="00E33A03" w:rsidRPr="00791981" w14:paraId="5386648E" w14:textId="77777777" w:rsidTr="00FF1265">
        <w:tc>
          <w:tcPr>
            <w:tcW w:w="5240" w:type="dxa"/>
          </w:tcPr>
          <w:p w14:paraId="56934CB3"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6BF255AD" w14:textId="31B4AAA6"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1. Việc điều tra, đánh giá đất đai; bảo vệ, cải tạo, phục hồi đất; thống kê, kiểm kê đất đai phải bảo đảm các nguyên tắc sau đây:</w:t>
            </w:r>
          </w:p>
        </w:tc>
        <w:tc>
          <w:tcPr>
            <w:tcW w:w="3969" w:type="dxa"/>
          </w:tcPr>
          <w:p w14:paraId="4ACDC835"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5900AB14" w14:textId="77777777" w:rsidTr="00FF1265">
        <w:tc>
          <w:tcPr>
            <w:tcW w:w="5240" w:type="dxa"/>
          </w:tcPr>
          <w:p w14:paraId="6EF50155"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4841063A" w14:textId="7B0379D1"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 xml:space="preserve">a) Trung thực, khách quan, kịp thời, phản ánh đúng thực trạng và cơ cấu sử dụng tài nguyên đất; </w:t>
            </w:r>
          </w:p>
        </w:tc>
        <w:tc>
          <w:tcPr>
            <w:tcW w:w="3969" w:type="dxa"/>
          </w:tcPr>
          <w:p w14:paraId="0198ABBA"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39F13477" w14:textId="77777777" w:rsidTr="00FF1265">
        <w:tc>
          <w:tcPr>
            <w:tcW w:w="5240" w:type="dxa"/>
          </w:tcPr>
          <w:p w14:paraId="2C202018"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677C1674" w14:textId="4F654D1F"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 xml:space="preserve">b) Thực hiện thống nhất về nghiệp vụ từ trung ương đến địa phương trên phạm vi cả nước; bảo đảm tính liên tục, kế thừa và tổng hợp số liệu từ cấp dưới lên cấp trên; </w:t>
            </w:r>
          </w:p>
        </w:tc>
        <w:tc>
          <w:tcPr>
            <w:tcW w:w="3969" w:type="dxa"/>
          </w:tcPr>
          <w:p w14:paraId="1E7642E6"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2DCFF5F1" w14:textId="77777777" w:rsidTr="00FF1265">
        <w:tc>
          <w:tcPr>
            <w:tcW w:w="5240" w:type="dxa"/>
          </w:tcPr>
          <w:p w14:paraId="10EF774C"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4DC0656B" w14:textId="7C4C8463"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 xml:space="preserve">c) Bảo đảm tính công khai, minh bạch, độc lập về chuyên môn và nghiệp vụ; </w:t>
            </w:r>
          </w:p>
        </w:tc>
        <w:tc>
          <w:tcPr>
            <w:tcW w:w="3969" w:type="dxa"/>
          </w:tcPr>
          <w:p w14:paraId="68FF864C"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71E43279" w14:textId="77777777" w:rsidTr="00FF1265">
        <w:tc>
          <w:tcPr>
            <w:tcW w:w="5240" w:type="dxa"/>
          </w:tcPr>
          <w:p w14:paraId="59151017"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181738BF" w14:textId="1E7FB9E9"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 xml:space="preserve">d) Cung cấp kịp thời số liệu phục vụ quản lý nhà nước và nhu cầu thông tin đất đai cho phát triển kinh tế - xã hội, quốc phòng, an ninh, nghiên cứu, đào tạo; </w:t>
            </w:r>
          </w:p>
        </w:tc>
        <w:tc>
          <w:tcPr>
            <w:tcW w:w="3969" w:type="dxa"/>
          </w:tcPr>
          <w:p w14:paraId="4DE8AA90"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033565CD" w14:textId="77777777" w:rsidTr="00FF1265">
        <w:tc>
          <w:tcPr>
            <w:tcW w:w="5240" w:type="dxa"/>
          </w:tcPr>
          <w:p w14:paraId="1568506B"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5DE1C993" w14:textId="250BE182"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e) Nhà nước bảo đảm kinh phí thực hiện; tập trung nguồn lực đầu tư cho công tác điều tra, đánh giá tài nguyên đất; bảo vệ, cải tạo và phục hồi đất; thống kê, kiểm kê đất đai; khuyến khích tổ chức, cá nhân tham gia bảo vệ, cải tạo và phục hồi đất.</w:t>
            </w:r>
          </w:p>
        </w:tc>
        <w:tc>
          <w:tcPr>
            <w:tcW w:w="3969" w:type="dxa"/>
          </w:tcPr>
          <w:p w14:paraId="39FEE8CA"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791981" w14:paraId="60578AE3" w14:textId="77777777" w:rsidTr="00FF1265">
        <w:tc>
          <w:tcPr>
            <w:tcW w:w="5240" w:type="dxa"/>
          </w:tcPr>
          <w:p w14:paraId="70621AC1"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color w:val="000000"/>
                <w:sz w:val="24"/>
                <w:szCs w:val="24"/>
              </w:rPr>
            </w:pPr>
          </w:p>
        </w:tc>
        <w:tc>
          <w:tcPr>
            <w:tcW w:w="4961" w:type="dxa"/>
          </w:tcPr>
          <w:p w14:paraId="7EA96428" w14:textId="53D7051A"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 xml:space="preserve">2. Nội dung điều tra, đánh giá đất đai và bảo vệ, cải tạo, phục hồi đất; thống kê, kiểm kê đất đai, gồm: điều tra, đánh giá về chất lượng đất, tiềm năng đất đai; thoái hóa đất; ô nhiễm đất; quan trắc </w:t>
            </w:r>
            <w:r w:rsidRPr="00970E1D">
              <w:rPr>
                <w:rFonts w:ascii="Times New Roman" w:hAnsi="Times New Roman" w:cs="Times New Roman"/>
                <w:color w:val="000000"/>
                <w:sz w:val="24"/>
                <w:szCs w:val="24"/>
                <w:lang w:val="vi-VN"/>
              </w:rPr>
              <w:lastRenderedPageBreak/>
              <w:t>chất lượng đất; điều tra, đánh giá đất đai, kiểm kê đất đai theo chuyên đề; thống kê đất đai được thực hiện hằng năm, kiểm kê đất đai được thực hiện 05 năm một lần gồm xác định tổng diện tích các loại đất, cơ cấu diện tích theo từng loại đất, đối tượng sử dụng đất, đối tượng được giao quản lý đất; diện tích đất được giao, cho thuê, chuyển mục đích sử dụng đất.</w:t>
            </w:r>
          </w:p>
        </w:tc>
        <w:tc>
          <w:tcPr>
            <w:tcW w:w="3969" w:type="dxa"/>
          </w:tcPr>
          <w:p w14:paraId="43745116" w14:textId="77777777" w:rsidR="00E33A03" w:rsidRPr="00791981" w:rsidRDefault="00E33A03" w:rsidP="00E33A03">
            <w:pPr>
              <w:widowControl w:val="0"/>
              <w:tabs>
                <w:tab w:val="left" w:pos="0"/>
              </w:tabs>
              <w:spacing w:before="40" w:after="40"/>
              <w:ind w:firstLine="0"/>
              <w:outlineLvl w:val="0"/>
              <w:rPr>
                <w:rFonts w:ascii="Times New Roman" w:hAnsi="Times New Roman" w:cs="Times New Roman"/>
                <w:bCs/>
                <w:color w:val="000000"/>
                <w:sz w:val="24"/>
                <w:szCs w:val="24"/>
              </w:rPr>
            </w:pPr>
          </w:p>
        </w:tc>
      </w:tr>
      <w:tr w:rsidR="00E33A03" w:rsidRPr="004F6631" w14:paraId="11F1DD27" w14:textId="77777777" w:rsidTr="00FF1265">
        <w:tc>
          <w:tcPr>
            <w:tcW w:w="5240" w:type="dxa"/>
          </w:tcPr>
          <w:p w14:paraId="14859C32" w14:textId="40E38A35"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2086" w:name="_Toc249419622"/>
            <w:bookmarkStart w:id="2087" w:name="_Toc107651318"/>
            <w:bookmarkStart w:id="2088" w:name="_Toc112138657"/>
            <w:bookmarkStart w:id="2089" w:name="_Toc114567002"/>
            <w:bookmarkStart w:id="2090" w:name="_Toc115080173"/>
            <w:bookmarkStart w:id="2091" w:name="_Toc115358342"/>
            <w:bookmarkStart w:id="2092" w:name="_Toc120303593"/>
            <w:bookmarkStart w:id="2093" w:name="_Toc130825286"/>
            <w:bookmarkStart w:id="2094" w:name="_Toc149829281"/>
            <w:r w:rsidRPr="004F6631">
              <w:rPr>
                <w:rFonts w:ascii="Times New Roman" w:hAnsi="Times New Roman" w:cs="Times New Roman"/>
                <w:b/>
                <w:color w:val="000000"/>
                <w:sz w:val="24"/>
                <w:szCs w:val="24"/>
                <w:lang w:val="nl-NL"/>
              </w:rPr>
              <w:lastRenderedPageBreak/>
              <w:t>Hệ thống thông tin quốc gia về đất đai</w:t>
            </w:r>
            <w:bookmarkEnd w:id="2086"/>
            <w:bookmarkEnd w:id="2087"/>
            <w:bookmarkEnd w:id="2088"/>
            <w:bookmarkEnd w:id="2089"/>
            <w:bookmarkEnd w:id="2090"/>
            <w:bookmarkEnd w:id="2091"/>
            <w:bookmarkEnd w:id="2092"/>
            <w:bookmarkEnd w:id="2093"/>
            <w:bookmarkEnd w:id="2094"/>
          </w:p>
        </w:tc>
        <w:tc>
          <w:tcPr>
            <w:tcW w:w="4961" w:type="dxa"/>
          </w:tcPr>
          <w:p w14:paraId="64C5D6BF" w14:textId="653CF91C"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r w:rsidRPr="00970E1D">
              <w:rPr>
                <w:rFonts w:ascii="Times New Roman" w:hAnsi="Times New Roman" w:cs="Times New Roman"/>
                <w:b/>
                <w:bCs/>
                <w:color w:val="000000"/>
                <w:sz w:val="24"/>
                <w:szCs w:val="24"/>
                <w:lang w:val="nl-NL"/>
              </w:rPr>
              <w:t>Điều 77. Hệ thống thông tin quốc gia về đất đ</w:t>
            </w:r>
            <w:r w:rsidRPr="00970E1D">
              <w:rPr>
                <w:rFonts w:ascii="Times New Roman" w:hAnsi="Times New Roman" w:cs="Times New Roman"/>
                <w:bCs/>
                <w:color w:val="000000"/>
                <w:sz w:val="24"/>
                <w:szCs w:val="24"/>
                <w:lang w:val="nl-NL"/>
              </w:rPr>
              <w:t>ai</w:t>
            </w:r>
          </w:p>
        </w:tc>
        <w:tc>
          <w:tcPr>
            <w:tcW w:w="3969" w:type="dxa"/>
          </w:tcPr>
          <w:p w14:paraId="14CC3A27"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33A03" w:rsidRPr="004F6631" w14:paraId="6A1EF32A" w14:textId="77777777" w:rsidTr="00FF1265">
        <w:tc>
          <w:tcPr>
            <w:tcW w:w="5240" w:type="dxa"/>
          </w:tcPr>
          <w:p w14:paraId="06BDD7A5"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Hệ thống thông tin </w:t>
            </w:r>
            <w:r w:rsidRPr="004F6631">
              <w:rPr>
                <w:rFonts w:ascii="Times New Roman" w:hAnsi="Times New Roman" w:cs="Times New Roman"/>
                <w:color w:val="000000"/>
                <w:sz w:val="24"/>
                <w:szCs w:val="24"/>
                <w:lang w:val="nl-NL"/>
              </w:rPr>
              <w:t>quốc gia về</w:t>
            </w:r>
            <w:r w:rsidRPr="004F6631">
              <w:rPr>
                <w:rFonts w:ascii="Times New Roman" w:hAnsi="Times New Roman" w:cs="Times New Roman"/>
                <w:b/>
                <w:color w:val="000000"/>
                <w:sz w:val="24"/>
                <w:szCs w:val="24"/>
                <w:lang w:val="nl-NL"/>
              </w:rPr>
              <w:t xml:space="preserve"> </w:t>
            </w:r>
            <w:r w:rsidRPr="004F6631">
              <w:rPr>
                <w:rFonts w:ascii="Times New Roman" w:hAnsi="Times New Roman" w:cs="Times New Roman"/>
                <w:color w:val="000000"/>
                <w:sz w:val="24"/>
                <w:szCs w:val="24"/>
                <w:lang w:val="vi-VN"/>
              </w:rPr>
              <w:t>đất đai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được xây dựng tập trung, thống nhất</w:t>
            </w:r>
            <w:r w:rsidRPr="004F6631">
              <w:rPr>
                <w:rFonts w:ascii="Times New Roman" w:hAnsi="Times New Roman" w:cs="Times New Roman"/>
                <w:color w:val="000000"/>
                <w:sz w:val="24"/>
                <w:szCs w:val="24"/>
              </w:rPr>
              <w:t xml:space="preserve"> từ trung ương đến địa phương, đồng bộ, đa mục tiêu và kết nối liên thông </w:t>
            </w:r>
            <w:r w:rsidRPr="004F6631">
              <w:rPr>
                <w:rFonts w:ascii="Times New Roman" w:hAnsi="Times New Roman" w:cs="Times New Roman"/>
                <w:color w:val="000000"/>
                <w:sz w:val="24"/>
                <w:szCs w:val="24"/>
                <w:lang w:val="vi-VN"/>
              </w:rPr>
              <w:t>trên phạm vi cả nước.</w:t>
            </w:r>
          </w:p>
        </w:tc>
        <w:tc>
          <w:tcPr>
            <w:tcW w:w="4961" w:type="dxa"/>
          </w:tcPr>
          <w:p w14:paraId="3C068A71" w14:textId="2E76AA89"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1. Hệ thống thông tin quốc gia về đất đai được xây dựng và vận hành tập trung, thống nhất từ trung ương đến địa phương, đồng bộ, đa mục tiêu và kết nối liên thông trên phạm vi cả nước.</w:t>
            </w:r>
          </w:p>
        </w:tc>
        <w:tc>
          <w:tcPr>
            <w:tcW w:w="3969" w:type="dxa"/>
          </w:tcPr>
          <w:p w14:paraId="61F9DF0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25401456" w14:textId="77777777" w:rsidTr="00FF1265">
        <w:tc>
          <w:tcPr>
            <w:tcW w:w="5240" w:type="dxa"/>
          </w:tcPr>
          <w:p w14:paraId="40637204"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Hệ thống thông tin </w:t>
            </w:r>
            <w:r w:rsidRPr="004F6631">
              <w:rPr>
                <w:rFonts w:ascii="Times New Roman" w:hAnsi="Times New Roman" w:cs="Times New Roman"/>
                <w:color w:val="000000"/>
                <w:sz w:val="24"/>
                <w:szCs w:val="24"/>
                <w:lang w:val="nl-NL"/>
              </w:rPr>
              <w:t xml:space="preserve">quốc gia về </w:t>
            </w:r>
            <w:r w:rsidRPr="004F6631">
              <w:rPr>
                <w:rFonts w:ascii="Times New Roman" w:hAnsi="Times New Roman" w:cs="Times New Roman"/>
                <w:color w:val="000000"/>
                <w:sz w:val="24"/>
                <w:szCs w:val="24"/>
                <w:lang w:val="vi-VN"/>
              </w:rPr>
              <w:t>đất đai được xây dựng</w:t>
            </w:r>
            <w:r w:rsidRPr="004F6631">
              <w:rPr>
                <w:rFonts w:ascii="Times New Roman" w:hAnsi="Times New Roman" w:cs="Times New Roman"/>
                <w:color w:val="000000"/>
                <w:sz w:val="24"/>
                <w:szCs w:val="24"/>
              </w:rPr>
              <w:t xml:space="preserve"> phục vụ công tác quản lý nhà nước về đất đai, cải cách hành chính, chuyển đổi số trong lĩnh vực đất đai</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kết nối, chia sẻ dữ liệu với</w:t>
            </w:r>
            <w:r w:rsidRPr="004F6631">
              <w:rPr>
                <w:rFonts w:ascii="Times New Roman" w:hAnsi="Times New Roman" w:cs="Times New Roman"/>
                <w:color w:val="000000"/>
                <w:sz w:val="24"/>
                <w:szCs w:val="24"/>
              </w:rPr>
              <w:t xml:space="preserve"> các cơ sở dữ liệu quốc gia,</w:t>
            </w:r>
            <w:r w:rsidRPr="004F6631">
              <w:rPr>
                <w:rFonts w:ascii="Times New Roman" w:hAnsi="Times New Roman" w:cs="Times New Roman"/>
                <w:color w:val="000000"/>
                <w:sz w:val="24"/>
                <w:szCs w:val="24"/>
                <w:lang w:val="vi-VN"/>
              </w:rPr>
              <w:t xml:space="preserve"> cơ sở dữ liệu của các Bộ, ngành, địa phương tạo nền tảng phát triển Chính phủ điện tử, hướng tới Chính phủ số, nền kinh tế số và xã hội số.</w:t>
            </w:r>
          </w:p>
        </w:tc>
        <w:tc>
          <w:tcPr>
            <w:tcW w:w="4961" w:type="dxa"/>
          </w:tcPr>
          <w:p w14:paraId="4219E28A" w14:textId="19790A49"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2. Hệ thống thông tin quốc gia về đất đai được xây dựng phục vụ công tác quản lý nhà nước về đất đai, cải cách hành chính, chuyển đổi số trong lĩnh vực đất đai; kết nối, chia sẻ dữ liệu với các cơ sở dữ liệu quốc gia, cơ sở dữ liệu của các Bộ, ngành, địa phương tạo nền tảng phát triển Chính phủ điện tử, hướng tới Chính phủ số, nền kinh tế số và xã hội số.</w:t>
            </w:r>
          </w:p>
        </w:tc>
        <w:tc>
          <w:tcPr>
            <w:tcW w:w="3969" w:type="dxa"/>
          </w:tcPr>
          <w:p w14:paraId="76148ED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48E65159" w14:textId="77777777" w:rsidTr="00FF1265">
        <w:tc>
          <w:tcPr>
            <w:tcW w:w="5240" w:type="dxa"/>
          </w:tcPr>
          <w:p w14:paraId="2658E9A1"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4"/>
                <w:sz w:val="24"/>
                <w:szCs w:val="24"/>
                <w:lang w:val="vi-VN"/>
              </w:rPr>
              <w:t xml:space="preserve">Hệ thống thông tin </w:t>
            </w:r>
            <w:r w:rsidRPr="004F6631">
              <w:rPr>
                <w:rFonts w:ascii="Times New Roman" w:hAnsi="Times New Roman" w:cs="Times New Roman"/>
                <w:color w:val="000000"/>
                <w:spacing w:val="4"/>
                <w:sz w:val="24"/>
                <w:szCs w:val="24"/>
                <w:lang w:val="nl-NL"/>
              </w:rPr>
              <w:t>quốc gia về</w:t>
            </w:r>
            <w:r w:rsidRPr="004F6631">
              <w:rPr>
                <w:rFonts w:ascii="Times New Roman" w:hAnsi="Times New Roman" w:cs="Times New Roman"/>
                <w:b/>
                <w:color w:val="000000"/>
                <w:spacing w:val="4"/>
                <w:sz w:val="24"/>
                <w:szCs w:val="24"/>
                <w:lang w:val="nl-NL"/>
              </w:rPr>
              <w:t xml:space="preserve"> </w:t>
            </w:r>
            <w:r w:rsidRPr="004F6631">
              <w:rPr>
                <w:rFonts w:ascii="Times New Roman" w:hAnsi="Times New Roman" w:cs="Times New Roman"/>
                <w:color w:val="000000"/>
                <w:spacing w:val="4"/>
                <w:sz w:val="24"/>
                <w:szCs w:val="24"/>
                <w:lang w:val="vi-VN"/>
              </w:rPr>
              <w:t>đất đai bao gồm các thành phần cơ bản sau</w:t>
            </w:r>
            <w:r w:rsidRPr="004F6631">
              <w:rPr>
                <w:rFonts w:ascii="Times New Roman" w:hAnsi="Times New Roman" w:cs="Times New Roman"/>
                <w:color w:val="000000"/>
                <w:spacing w:val="4"/>
                <w:sz w:val="24"/>
                <w:szCs w:val="24"/>
              </w:rPr>
              <w:t xml:space="preserve"> đây</w:t>
            </w:r>
            <w:r w:rsidRPr="004F6631">
              <w:rPr>
                <w:rFonts w:ascii="Times New Roman" w:hAnsi="Times New Roman" w:cs="Times New Roman"/>
                <w:color w:val="000000"/>
                <w:spacing w:val="4"/>
                <w:sz w:val="24"/>
                <w:szCs w:val="24"/>
                <w:lang w:val="vi-VN"/>
              </w:rPr>
              <w:t>:</w:t>
            </w:r>
          </w:p>
        </w:tc>
        <w:tc>
          <w:tcPr>
            <w:tcW w:w="4961" w:type="dxa"/>
          </w:tcPr>
          <w:p w14:paraId="3C079CC8" w14:textId="538C550E"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vi-VN"/>
              </w:rPr>
            </w:pPr>
            <w:r w:rsidRPr="00970E1D">
              <w:rPr>
                <w:rFonts w:ascii="Times New Roman" w:hAnsi="Times New Roman" w:cs="Times New Roman"/>
                <w:color w:val="000000"/>
                <w:sz w:val="24"/>
                <w:szCs w:val="24"/>
                <w:lang w:val="vi-VN"/>
              </w:rPr>
              <w:t>3. Hệ thống thông tin quốc gia về đất đai bao gồm: Hạ tầng kỹ thuật công nghệ thông tin; phần mềm của Hệ thống thông tin quốc gia về đất đai; cơ sở dữ liệu quốc gia về đất đai.</w:t>
            </w:r>
          </w:p>
        </w:tc>
        <w:tc>
          <w:tcPr>
            <w:tcW w:w="3969" w:type="dxa"/>
          </w:tcPr>
          <w:p w14:paraId="0B166F9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rPr>
            </w:pPr>
          </w:p>
        </w:tc>
      </w:tr>
      <w:tr w:rsidR="00E33A03" w:rsidRPr="004F6631" w14:paraId="7E6401DC" w14:textId="77777777" w:rsidTr="00FF1265">
        <w:tc>
          <w:tcPr>
            <w:tcW w:w="5240" w:type="dxa"/>
          </w:tcPr>
          <w:p w14:paraId="46CB93E1"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Hạ tầng kỹ thuật công nghệ thông tin;</w:t>
            </w:r>
          </w:p>
        </w:tc>
        <w:tc>
          <w:tcPr>
            <w:tcW w:w="4961" w:type="dxa"/>
          </w:tcPr>
          <w:p w14:paraId="0AF502B2"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747525FA"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3AE1C89E" w14:textId="77777777" w:rsidTr="00FF1265">
        <w:tc>
          <w:tcPr>
            <w:tcW w:w="5240" w:type="dxa"/>
          </w:tcPr>
          <w:p w14:paraId="5DA85E57"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w:t>
            </w:r>
            <w:r w:rsidRPr="004F6631">
              <w:rPr>
                <w:rFonts w:ascii="Times New Roman" w:hAnsi="Times New Roman" w:cs="Times New Roman"/>
                <w:color w:val="000000"/>
                <w:sz w:val="24"/>
                <w:szCs w:val="24"/>
              </w:rPr>
              <w:t>P</w:t>
            </w:r>
            <w:r w:rsidRPr="004F6631">
              <w:rPr>
                <w:rFonts w:ascii="Times New Roman" w:hAnsi="Times New Roman" w:cs="Times New Roman"/>
                <w:color w:val="000000"/>
                <w:sz w:val="24"/>
                <w:szCs w:val="24"/>
                <w:lang w:val="vi-VN"/>
              </w:rPr>
              <w:t>hần mềm</w:t>
            </w:r>
            <w:r w:rsidRPr="004F6631">
              <w:rPr>
                <w:rFonts w:ascii="Times New Roman" w:hAnsi="Times New Roman" w:cs="Times New Roman"/>
                <w:color w:val="000000"/>
                <w:sz w:val="24"/>
                <w:szCs w:val="24"/>
              </w:rPr>
              <w:t xml:space="preserve"> của Hệ thống thông tin quốc gia về đất đai;</w:t>
            </w:r>
          </w:p>
        </w:tc>
        <w:tc>
          <w:tcPr>
            <w:tcW w:w="4961" w:type="dxa"/>
          </w:tcPr>
          <w:p w14:paraId="1F380E8B"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4492A34B"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6B020BB1" w14:textId="77777777" w:rsidTr="00FF1265">
        <w:tc>
          <w:tcPr>
            <w:tcW w:w="5240" w:type="dxa"/>
          </w:tcPr>
          <w:p w14:paraId="02DA17DD"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vi-VN"/>
              </w:rPr>
              <w:t>c) Cơ sở dữ liệu</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nl-NL"/>
              </w:rPr>
              <w:t>quốc gia về đất đai.</w:t>
            </w:r>
          </w:p>
        </w:tc>
        <w:tc>
          <w:tcPr>
            <w:tcW w:w="4961" w:type="dxa"/>
          </w:tcPr>
          <w:p w14:paraId="03D23130"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c>
          <w:tcPr>
            <w:tcW w:w="3969" w:type="dxa"/>
          </w:tcPr>
          <w:p w14:paraId="31B59EE3" w14:textId="77777777" w:rsidR="00E33A03" w:rsidRPr="004F6631" w:rsidRDefault="00E33A03" w:rsidP="00E33A03">
            <w:pPr>
              <w:widowControl w:val="0"/>
              <w:tabs>
                <w:tab w:val="left" w:pos="0"/>
              </w:tabs>
              <w:spacing w:before="40" w:after="40"/>
              <w:ind w:firstLine="0"/>
              <w:rPr>
                <w:rFonts w:ascii="Times New Roman" w:hAnsi="Times New Roman" w:cs="Times New Roman"/>
                <w:bCs/>
                <w:color w:val="000000"/>
                <w:sz w:val="24"/>
                <w:szCs w:val="24"/>
                <w:lang w:val="vi-VN"/>
              </w:rPr>
            </w:pPr>
          </w:p>
        </w:tc>
      </w:tr>
      <w:tr w:rsidR="00E33A03" w:rsidRPr="004F6631" w14:paraId="2A643100" w14:textId="77777777" w:rsidTr="00FF1265">
        <w:tc>
          <w:tcPr>
            <w:tcW w:w="5240" w:type="dxa"/>
          </w:tcPr>
          <w:p w14:paraId="48877CD9" w14:textId="77777777"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
              </w:rPr>
            </w:pPr>
            <w:bookmarkStart w:id="2095" w:name="_Toc130825287"/>
            <w:bookmarkStart w:id="2096" w:name="_Toc149829282"/>
            <w:bookmarkStart w:id="2097" w:name="_Toc107651319"/>
            <w:bookmarkStart w:id="2098" w:name="_Toc112138658"/>
            <w:bookmarkStart w:id="2099" w:name="_Toc114567003"/>
            <w:bookmarkStart w:id="2100" w:name="_Toc115080174"/>
            <w:bookmarkStart w:id="2101" w:name="_Toc115358343"/>
            <w:bookmarkStart w:id="2102" w:name="_Toc120303594"/>
            <w:r w:rsidRPr="004F6631">
              <w:rPr>
                <w:rFonts w:ascii="Times New Roman" w:hAnsi="Times New Roman" w:cs="Times New Roman"/>
                <w:b/>
                <w:color w:val="000000"/>
                <w:sz w:val="24"/>
                <w:szCs w:val="24"/>
                <w:lang w:val="vi"/>
              </w:rPr>
              <w:t xml:space="preserve">Hạ tầng kỹ thuật công nghệ thông tin và phần mềm của </w:t>
            </w:r>
            <w:r w:rsidRPr="004F6631">
              <w:rPr>
                <w:rFonts w:ascii="Times New Roman" w:hAnsi="Times New Roman" w:cs="Times New Roman"/>
                <w:b/>
                <w:color w:val="000000"/>
                <w:sz w:val="24"/>
                <w:szCs w:val="24"/>
              </w:rPr>
              <w:t>H</w:t>
            </w:r>
            <w:r w:rsidRPr="004F6631">
              <w:rPr>
                <w:rFonts w:ascii="Times New Roman" w:hAnsi="Times New Roman" w:cs="Times New Roman"/>
                <w:b/>
                <w:color w:val="000000"/>
                <w:sz w:val="24"/>
                <w:szCs w:val="24"/>
                <w:lang w:val="vi"/>
              </w:rPr>
              <w:t>ệ thống thông tin</w:t>
            </w:r>
            <w:r w:rsidRPr="004F6631">
              <w:rPr>
                <w:rFonts w:ascii="Times New Roman" w:hAnsi="Times New Roman" w:cs="Times New Roman"/>
                <w:b/>
                <w:color w:val="000000"/>
                <w:sz w:val="24"/>
                <w:szCs w:val="24"/>
              </w:rPr>
              <w:t xml:space="preserve"> quốc gia về</w:t>
            </w:r>
            <w:r w:rsidRPr="004F6631">
              <w:rPr>
                <w:rFonts w:ascii="Times New Roman" w:hAnsi="Times New Roman" w:cs="Times New Roman"/>
                <w:b/>
                <w:color w:val="000000"/>
                <w:sz w:val="24"/>
                <w:szCs w:val="24"/>
                <w:lang w:val="vi"/>
              </w:rPr>
              <w:t xml:space="preserve"> đất đai</w:t>
            </w:r>
            <w:bookmarkEnd w:id="2095"/>
            <w:bookmarkEnd w:id="2096"/>
          </w:p>
        </w:tc>
        <w:tc>
          <w:tcPr>
            <w:tcW w:w="4961" w:type="dxa"/>
          </w:tcPr>
          <w:p w14:paraId="10CD7683"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
              </w:rPr>
            </w:pPr>
          </w:p>
        </w:tc>
        <w:tc>
          <w:tcPr>
            <w:tcW w:w="3969" w:type="dxa"/>
          </w:tcPr>
          <w:p w14:paraId="354845B9"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vi"/>
              </w:rPr>
            </w:pPr>
          </w:p>
        </w:tc>
      </w:tr>
      <w:tr w:rsidR="00E33A03" w:rsidRPr="004F6631" w14:paraId="445DCEA7" w14:textId="77777777" w:rsidTr="00FF1265">
        <w:tc>
          <w:tcPr>
            <w:tcW w:w="5240" w:type="dxa"/>
          </w:tcPr>
          <w:p w14:paraId="60B8856B"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Hạ tầng kỹ thuật công nghệ thông tin được xây dựng ở trung ương và địa phương, bao gồm tập hợp </w:t>
            </w:r>
            <w:r w:rsidRPr="004F6631">
              <w:rPr>
                <w:rFonts w:ascii="Times New Roman" w:hAnsi="Times New Roman" w:cs="Times New Roman"/>
                <w:color w:val="000000"/>
                <w:sz w:val="24"/>
                <w:szCs w:val="24"/>
              </w:rPr>
              <w:lastRenderedPageBreak/>
              <w:t>thiết bị máy chủ, máy trạm, thiết bị kết nối mạng, hệ thống đường truyền, thiết bị bảo đảm an ninh, an toàn, thiết bị lưu trữ, thiết bị ngoại vi và thiết bị khác.</w:t>
            </w:r>
          </w:p>
        </w:tc>
        <w:tc>
          <w:tcPr>
            <w:tcW w:w="4961" w:type="dxa"/>
          </w:tcPr>
          <w:p w14:paraId="21E35175"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rPr>
            </w:pPr>
          </w:p>
        </w:tc>
        <w:tc>
          <w:tcPr>
            <w:tcW w:w="3969" w:type="dxa"/>
          </w:tcPr>
          <w:p w14:paraId="28B8CB73"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rPr>
            </w:pPr>
          </w:p>
        </w:tc>
      </w:tr>
      <w:tr w:rsidR="00E33A03" w:rsidRPr="004F6631" w14:paraId="3DE637A0" w14:textId="77777777" w:rsidTr="00FF1265">
        <w:tc>
          <w:tcPr>
            <w:tcW w:w="5240" w:type="dxa"/>
          </w:tcPr>
          <w:p w14:paraId="5DCDBDC6"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2. Phần mềm của Hệ thống thông tin quốc gia về đất đai bao gồm các phần mềm hệ thống, phần mềm tiện ích và phần mềm ứng dụng phục vụ quản lý, vận hành, cập nhật, khai thác cơ sở dữ liệu quốc gia về đất đai.</w:t>
            </w:r>
          </w:p>
        </w:tc>
        <w:tc>
          <w:tcPr>
            <w:tcW w:w="4961" w:type="dxa"/>
          </w:tcPr>
          <w:p w14:paraId="38F63E5B"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rPr>
            </w:pPr>
          </w:p>
        </w:tc>
        <w:tc>
          <w:tcPr>
            <w:tcW w:w="3969" w:type="dxa"/>
          </w:tcPr>
          <w:p w14:paraId="59C2F256"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rPr>
            </w:pPr>
          </w:p>
        </w:tc>
      </w:tr>
      <w:tr w:rsidR="00E33A03" w:rsidRPr="004F6631" w14:paraId="614C1C44" w14:textId="77777777" w:rsidTr="00FF1265">
        <w:tc>
          <w:tcPr>
            <w:tcW w:w="5240" w:type="dxa"/>
          </w:tcPr>
          <w:p w14:paraId="43F0BD48"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Bộ trưởng Bộ Tài nguyên và Môi trường quy định các yêu cầu kỹ thuật đối với phần mềm ứng dụng phục vụ quản lý, vận hành, cập nhật, khai thác cơ sở dữ liệu quốc gia về đất đai.</w:t>
            </w:r>
          </w:p>
        </w:tc>
        <w:tc>
          <w:tcPr>
            <w:tcW w:w="4961" w:type="dxa"/>
          </w:tcPr>
          <w:p w14:paraId="059A49ED"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rPr>
            </w:pPr>
          </w:p>
        </w:tc>
        <w:tc>
          <w:tcPr>
            <w:tcW w:w="3969" w:type="dxa"/>
          </w:tcPr>
          <w:p w14:paraId="0B12C99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rPr>
            </w:pPr>
          </w:p>
        </w:tc>
      </w:tr>
      <w:tr w:rsidR="00E33A03" w:rsidRPr="004F6631" w14:paraId="6A736274" w14:textId="77777777" w:rsidTr="00FF1265">
        <w:tc>
          <w:tcPr>
            <w:tcW w:w="5240" w:type="dxa"/>
          </w:tcPr>
          <w:p w14:paraId="3FE545D4" w14:textId="246263C1"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2103" w:name="_Toc130825288"/>
            <w:bookmarkStart w:id="2104" w:name="_Toc149829283"/>
            <w:r w:rsidRPr="004F6631">
              <w:rPr>
                <w:rFonts w:ascii="Times New Roman" w:hAnsi="Times New Roman" w:cs="Times New Roman"/>
                <w:b/>
                <w:color w:val="000000"/>
                <w:sz w:val="24"/>
                <w:szCs w:val="24"/>
                <w:lang w:val="vi"/>
              </w:rPr>
              <w:t xml:space="preserve">Cơ sở dữ liệu </w:t>
            </w:r>
            <w:r w:rsidRPr="004F6631">
              <w:rPr>
                <w:rFonts w:ascii="Times New Roman" w:hAnsi="Times New Roman" w:cs="Times New Roman"/>
                <w:b/>
                <w:color w:val="000000"/>
                <w:sz w:val="24"/>
                <w:szCs w:val="24"/>
              </w:rPr>
              <w:t xml:space="preserve">quốc gia về </w:t>
            </w:r>
            <w:r w:rsidRPr="004F6631">
              <w:rPr>
                <w:rFonts w:ascii="Times New Roman" w:hAnsi="Times New Roman" w:cs="Times New Roman"/>
                <w:b/>
                <w:color w:val="000000"/>
                <w:sz w:val="24"/>
                <w:szCs w:val="24"/>
                <w:lang w:val="vi"/>
              </w:rPr>
              <w:t>đất đai</w:t>
            </w:r>
            <w:bookmarkEnd w:id="2097"/>
            <w:bookmarkEnd w:id="2098"/>
            <w:bookmarkEnd w:id="2099"/>
            <w:bookmarkEnd w:id="2100"/>
            <w:bookmarkEnd w:id="2101"/>
            <w:bookmarkEnd w:id="2102"/>
            <w:bookmarkEnd w:id="2103"/>
            <w:bookmarkEnd w:id="2104"/>
            <w:r w:rsidRPr="004F6631">
              <w:rPr>
                <w:rFonts w:ascii="Times New Roman" w:hAnsi="Times New Roman" w:cs="Times New Roman"/>
                <w:b/>
                <w:color w:val="000000"/>
                <w:sz w:val="24"/>
                <w:szCs w:val="24"/>
                <w:lang w:val="vi"/>
              </w:rPr>
              <w:t xml:space="preserve"> </w:t>
            </w:r>
          </w:p>
        </w:tc>
        <w:tc>
          <w:tcPr>
            <w:tcW w:w="4961" w:type="dxa"/>
          </w:tcPr>
          <w:p w14:paraId="59B4A9C9" w14:textId="105A30F3" w:rsidR="00E33A03" w:rsidRPr="00970E1D" w:rsidRDefault="00E33A03" w:rsidP="00E33A03">
            <w:pPr>
              <w:widowControl w:val="0"/>
              <w:tabs>
                <w:tab w:val="left" w:pos="0"/>
              </w:tabs>
              <w:spacing w:before="40" w:after="40"/>
              <w:ind w:firstLine="0"/>
              <w:jc w:val="both"/>
              <w:outlineLvl w:val="2"/>
              <w:rPr>
                <w:rFonts w:ascii="Times New Roman" w:hAnsi="Times New Roman" w:cs="Times New Roman"/>
                <w:b/>
                <w:bCs/>
                <w:color w:val="000000"/>
                <w:sz w:val="24"/>
                <w:szCs w:val="24"/>
                <w:lang w:val="vi"/>
              </w:rPr>
            </w:pPr>
            <w:r w:rsidRPr="00970E1D">
              <w:rPr>
                <w:rFonts w:ascii="Times New Roman" w:hAnsi="Times New Roman" w:cs="Times New Roman"/>
                <w:b/>
                <w:bCs/>
                <w:color w:val="000000"/>
                <w:sz w:val="24"/>
                <w:szCs w:val="24"/>
                <w:lang w:val="vi"/>
              </w:rPr>
              <w:t>Điều 78. Cơ sở dữ liệu quốc gia về đất đai</w:t>
            </w:r>
          </w:p>
        </w:tc>
        <w:tc>
          <w:tcPr>
            <w:tcW w:w="3969" w:type="dxa"/>
          </w:tcPr>
          <w:p w14:paraId="02E260B6"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vi"/>
              </w:rPr>
            </w:pPr>
          </w:p>
        </w:tc>
      </w:tr>
      <w:tr w:rsidR="00E33A03" w:rsidRPr="004F6631" w14:paraId="32AEB5F7" w14:textId="77777777" w:rsidTr="00FF1265">
        <w:tc>
          <w:tcPr>
            <w:tcW w:w="5240" w:type="dxa"/>
          </w:tcPr>
          <w:p w14:paraId="6794EF9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1. Cơ sở dữ liệu </w:t>
            </w:r>
            <w:r w:rsidRPr="004F6631">
              <w:rPr>
                <w:rFonts w:ascii="Times New Roman" w:hAnsi="Times New Roman" w:cs="Times New Roman"/>
                <w:color w:val="000000"/>
                <w:sz w:val="24"/>
                <w:szCs w:val="24"/>
                <w:lang w:val="vi-VN"/>
              </w:rPr>
              <w:t>quốc gia về đất đai bao</w:t>
            </w:r>
            <w:r w:rsidRPr="004F6631">
              <w:rPr>
                <w:rFonts w:ascii="Times New Roman" w:hAnsi="Times New Roman" w:cs="Times New Roman"/>
                <w:color w:val="000000"/>
                <w:sz w:val="24"/>
                <w:szCs w:val="24"/>
                <w:lang w:val="sv-SE"/>
              </w:rPr>
              <w:t xml:space="preserve"> gồm các </w:t>
            </w:r>
            <w:r w:rsidRPr="004F6631">
              <w:rPr>
                <w:rFonts w:ascii="Times New Roman" w:hAnsi="Times New Roman" w:cs="Times New Roman"/>
                <w:color w:val="000000"/>
                <w:sz w:val="24"/>
                <w:szCs w:val="24"/>
              </w:rPr>
              <w:t>thành phần sau đây</w:t>
            </w:r>
            <w:r w:rsidRPr="004F6631">
              <w:rPr>
                <w:rFonts w:ascii="Times New Roman" w:hAnsi="Times New Roman" w:cs="Times New Roman"/>
                <w:color w:val="000000"/>
                <w:sz w:val="24"/>
                <w:szCs w:val="24"/>
                <w:lang w:val="sv-SE"/>
              </w:rPr>
              <w:t>:</w:t>
            </w:r>
          </w:p>
        </w:tc>
        <w:tc>
          <w:tcPr>
            <w:tcW w:w="4961" w:type="dxa"/>
          </w:tcPr>
          <w:p w14:paraId="57B8E3A0" w14:textId="4109AB0F"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1. Cơ sở dữ liệu quốc gia về đất đai là tập hợp các cơ sở dữ liệu đất đai trong đó dữ liệu được sắp xếp, tổ chức để truy cập, khai thác, chia sẻ, quản lý và cập nhật thông qua phương tiện điện tử bao gồm:</w:t>
            </w:r>
          </w:p>
        </w:tc>
        <w:tc>
          <w:tcPr>
            <w:tcW w:w="3969" w:type="dxa"/>
          </w:tcPr>
          <w:p w14:paraId="6B01548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1896F288" w14:textId="77777777" w:rsidTr="00FF1265">
        <w:tc>
          <w:tcPr>
            <w:tcW w:w="5240" w:type="dxa"/>
          </w:tcPr>
          <w:p w14:paraId="7387841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Cơ sở dữ liệu về văn bản quy phạm pháp luật về đất đai;</w:t>
            </w:r>
          </w:p>
        </w:tc>
        <w:tc>
          <w:tcPr>
            <w:tcW w:w="4961" w:type="dxa"/>
          </w:tcPr>
          <w:p w14:paraId="30E4665D" w14:textId="32B2756B"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p>
        </w:tc>
        <w:tc>
          <w:tcPr>
            <w:tcW w:w="3969" w:type="dxa"/>
          </w:tcPr>
          <w:p w14:paraId="4537D42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248494F6" w14:textId="77777777" w:rsidTr="00FF1265">
        <w:tc>
          <w:tcPr>
            <w:tcW w:w="5240" w:type="dxa"/>
          </w:tcPr>
          <w:p w14:paraId="71E30865"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Cơ sở dữ liệu địa chính;</w:t>
            </w:r>
          </w:p>
        </w:tc>
        <w:tc>
          <w:tcPr>
            <w:tcW w:w="4961" w:type="dxa"/>
          </w:tcPr>
          <w:p w14:paraId="2DC6055A" w14:textId="51076183"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a) Cơ sở dữ liệu địa chính; </w:t>
            </w:r>
          </w:p>
        </w:tc>
        <w:tc>
          <w:tcPr>
            <w:tcW w:w="3969" w:type="dxa"/>
          </w:tcPr>
          <w:p w14:paraId="20C80E83"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159B1655" w14:textId="77777777" w:rsidTr="00FF1265">
        <w:tc>
          <w:tcPr>
            <w:tcW w:w="5240" w:type="dxa"/>
          </w:tcPr>
          <w:p w14:paraId="0D53658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c) Cơ sở dữ liệu điều tra, </w:t>
            </w:r>
            <w:r w:rsidRPr="004F6631">
              <w:rPr>
                <w:rFonts w:ascii="Times New Roman" w:hAnsi="Times New Roman" w:cs="Times New Roman"/>
                <w:color w:val="000000"/>
                <w:sz w:val="24"/>
                <w:szCs w:val="24"/>
                <w:lang w:val="vi-VN"/>
              </w:rPr>
              <w:t>đánh giá, bảo vệ, cải tạo, phục hồi đất</w:t>
            </w:r>
            <w:r w:rsidRPr="004F6631">
              <w:rPr>
                <w:rFonts w:ascii="Times New Roman" w:hAnsi="Times New Roman" w:cs="Times New Roman"/>
                <w:color w:val="000000"/>
                <w:sz w:val="24"/>
                <w:szCs w:val="24"/>
                <w:lang w:val="sv-SE"/>
              </w:rPr>
              <w:t>;</w:t>
            </w:r>
          </w:p>
        </w:tc>
        <w:tc>
          <w:tcPr>
            <w:tcW w:w="4961" w:type="dxa"/>
          </w:tcPr>
          <w:p w14:paraId="536BB74D" w14:textId="2334CB3D"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b) Cơ sở dữ liệu điều tra, đánh giá, bảo vệ, cải tạo, phục hồi đất; </w:t>
            </w:r>
          </w:p>
        </w:tc>
        <w:tc>
          <w:tcPr>
            <w:tcW w:w="3969" w:type="dxa"/>
          </w:tcPr>
          <w:p w14:paraId="6663E015"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45EE2029" w14:textId="77777777" w:rsidTr="00FF1265">
        <w:tc>
          <w:tcPr>
            <w:tcW w:w="5240" w:type="dxa"/>
          </w:tcPr>
          <w:p w14:paraId="79B4691B"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d) Cơ sở dữ liệu quy hoạch, kế hoạch sử dụng đất;</w:t>
            </w:r>
          </w:p>
        </w:tc>
        <w:tc>
          <w:tcPr>
            <w:tcW w:w="4961" w:type="dxa"/>
          </w:tcPr>
          <w:p w14:paraId="193133C9" w14:textId="3B65A52C"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c) Cơ sở dữ liệu quy hoạch, kế hoạch sử dụng đất; </w:t>
            </w:r>
          </w:p>
        </w:tc>
        <w:tc>
          <w:tcPr>
            <w:tcW w:w="3969" w:type="dxa"/>
          </w:tcPr>
          <w:p w14:paraId="0F9C6CFB"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3A6E2D33" w14:textId="77777777" w:rsidTr="00FF1265">
        <w:tc>
          <w:tcPr>
            <w:tcW w:w="5240" w:type="dxa"/>
          </w:tcPr>
          <w:p w14:paraId="5B54A7E0"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đ) Cơ sở dữ liệu giá đất;</w:t>
            </w:r>
          </w:p>
        </w:tc>
        <w:tc>
          <w:tcPr>
            <w:tcW w:w="4961" w:type="dxa"/>
          </w:tcPr>
          <w:p w14:paraId="59B91431" w14:textId="457E63CC"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d) Cơ sở dữ liệu giá đất; </w:t>
            </w:r>
          </w:p>
        </w:tc>
        <w:tc>
          <w:tcPr>
            <w:tcW w:w="3969" w:type="dxa"/>
          </w:tcPr>
          <w:p w14:paraId="2C487125"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5D23BFD7" w14:textId="77777777" w:rsidTr="00FF1265">
        <w:tc>
          <w:tcPr>
            <w:tcW w:w="5240" w:type="dxa"/>
          </w:tcPr>
          <w:p w14:paraId="2FC8DBB7"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e) Cơ sở dữ liệu thống kê, kiểm kê đất đai;</w:t>
            </w:r>
          </w:p>
        </w:tc>
        <w:tc>
          <w:tcPr>
            <w:tcW w:w="4961" w:type="dxa"/>
          </w:tcPr>
          <w:p w14:paraId="47A1BB52" w14:textId="1CC768A5"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đ) Cơ sở dữ liệu thống kê, kiểm kê đất đai; </w:t>
            </w:r>
          </w:p>
        </w:tc>
        <w:tc>
          <w:tcPr>
            <w:tcW w:w="3969" w:type="dxa"/>
          </w:tcPr>
          <w:p w14:paraId="229C095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1865A13A" w14:textId="77777777" w:rsidTr="00FF1265">
        <w:tc>
          <w:tcPr>
            <w:tcW w:w="5240" w:type="dxa"/>
          </w:tcPr>
          <w:p w14:paraId="3F83879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g) Cơ sở dữ liệu về thanh tra, kiểm tra, </w:t>
            </w:r>
            <w:r w:rsidRPr="004F6631">
              <w:rPr>
                <w:rFonts w:ascii="Times New Roman" w:hAnsi="Times New Roman" w:cs="Times New Roman"/>
                <w:color w:val="000000"/>
                <w:sz w:val="24"/>
                <w:szCs w:val="24"/>
              </w:rPr>
              <w:t>tiếp công dân,</w:t>
            </w:r>
            <w:r w:rsidRPr="004F6631">
              <w:rPr>
                <w:rFonts w:ascii="Times New Roman" w:hAnsi="Times New Roman" w:cs="Times New Roman"/>
                <w:color w:val="000000"/>
                <w:sz w:val="24"/>
                <w:szCs w:val="24"/>
                <w:lang w:val="sv-SE"/>
              </w:rPr>
              <w:t xml:space="preserve"> giải quyết tranh chấp, khiếu nại, tố cáo về đất đai;</w:t>
            </w:r>
          </w:p>
        </w:tc>
        <w:tc>
          <w:tcPr>
            <w:tcW w:w="4961" w:type="dxa"/>
          </w:tcPr>
          <w:p w14:paraId="33F5F963" w14:textId="2C8C816B"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p>
        </w:tc>
        <w:tc>
          <w:tcPr>
            <w:tcW w:w="3969" w:type="dxa"/>
          </w:tcPr>
          <w:p w14:paraId="7E6D07A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05DA03DE" w14:textId="77777777" w:rsidTr="00FF1265">
        <w:tc>
          <w:tcPr>
            <w:tcW w:w="5240" w:type="dxa"/>
          </w:tcPr>
          <w:p w14:paraId="0DE6E49F"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h) Cơ sở dữ liệu khác liên quan đến đất đai.</w:t>
            </w:r>
          </w:p>
        </w:tc>
        <w:tc>
          <w:tcPr>
            <w:tcW w:w="4961" w:type="dxa"/>
          </w:tcPr>
          <w:p w14:paraId="6DDD643A" w14:textId="73E0E076"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e) Cơ sở dữ liệu khác liên quan đến đất đai.</w:t>
            </w:r>
          </w:p>
        </w:tc>
        <w:tc>
          <w:tcPr>
            <w:tcW w:w="3969" w:type="dxa"/>
          </w:tcPr>
          <w:p w14:paraId="615AF550"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55688493" w14:textId="77777777" w:rsidTr="00FF1265">
        <w:tc>
          <w:tcPr>
            <w:tcW w:w="5240" w:type="dxa"/>
          </w:tcPr>
          <w:p w14:paraId="17D31EB6"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sv-SE"/>
              </w:rPr>
              <w:t xml:space="preserve">2. </w:t>
            </w:r>
            <w:r w:rsidRPr="004F6631">
              <w:rPr>
                <w:rFonts w:ascii="Times New Roman" w:hAnsi="Times New Roman" w:cs="Times New Roman"/>
                <w:color w:val="000000"/>
                <w:sz w:val="24"/>
                <w:szCs w:val="24"/>
                <w:lang w:val="vi"/>
              </w:rPr>
              <w:t>Cơ sở dữ liệu</w:t>
            </w:r>
            <w:r w:rsidRPr="004F6631">
              <w:rPr>
                <w:rFonts w:ascii="Times New Roman" w:hAnsi="Times New Roman" w:cs="Times New Roman"/>
                <w:color w:val="000000"/>
                <w:sz w:val="24"/>
                <w:szCs w:val="24"/>
              </w:rPr>
              <w:t xml:space="preserve"> quốc gia về</w:t>
            </w:r>
            <w:r w:rsidRPr="004F6631">
              <w:rPr>
                <w:rFonts w:ascii="Times New Roman" w:hAnsi="Times New Roman" w:cs="Times New Roman"/>
                <w:color w:val="000000"/>
                <w:sz w:val="24"/>
                <w:szCs w:val="24"/>
                <w:lang w:val="vi"/>
              </w:rPr>
              <w:t xml:space="preserve"> đất đai được xây dựng </w:t>
            </w:r>
            <w:r w:rsidRPr="004F6631">
              <w:rPr>
                <w:rFonts w:ascii="Times New Roman" w:hAnsi="Times New Roman" w:cs="Times New Roman"/>
                <w:color w:val="000000"/>
                <w:sz w:val="24"/>
                <w:szCs w:val="24"/>
              </w:rPr>
              <w:t xml:space="preserve">đồng bộ, </w:t>
            </w:r>
            <w:r w:rsidRPr="004F6631">
              <w:rPr>
                <w:rFonts w:ascii="Times New Roman" w:hAnsi="Times New Roman" w:cs="Times New Roman"/>
                <w:color w:val="000000"/>
                <w:sz w:val="24"/>
                <w:szCs w:val="24"/>
                <w:lang w:val="vi"/>
              </w:rPr>
              <w:t>thống nhất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theo tiêu chuẩn, quy chuẩn quốc gia</w:t>
            </w:r>
            <w:r w:rsidRPr="004F6631">
              <w:rPr>
                <w:rFonts w:ascii="Times New Roman" w:hAnsi="Times New Roman" w:cs="Times New Roman"/>
                <w:color w:val="000000"/>
                <w:sz w:val="24"/>
                <w:szCs w:val="24"/>
              </w:rPr>
              <w:t xml:space="preserve"> trong phạm vi cả nước.</w:t>
            </w:r>
          </w:p>
        </w:tc>
        <w:tc>
          <w:tcPr>
            <w:tcW w:w="4961" w:type="dxa"/>
          </w:tcPr>
          <w:p w14:paraId="194DF566" w14:textId="0370519F"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2. Cơ sở dữ liệu quốc gia về đất đai được xây dựng đồng bộ, thống nhất theo tiêu chuẩn, quy chuẩn quốc gia trong phạm vi cả nước.</w:t>
            </w:r>
          </w:p>
        </w:tc>
        <w:tc>
          <w:tcPr>
            <w:tcW w:w="3969" w:type="dxa"/>
          </w:tcPr>
          <w:p w14:paraId="5ECC1641"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0F0157B2" w14:textId="77777777" w:rsidTr="00FF1265">
        <w:tc>
          <w:tcPr>
            <w:tcW w:w="5240" w:type="dxa"/>
          </w:tcPr>
          <w:p w14:paraId="0383AB65" w14:textId="77777777" w:rsidR="00E33A03" w:rsidRPr="004F6631" w:rsidRDefault="00E33A03" w:rsidP="00E33A03">
            <w:pPr>
              <w:widowControl w:val="0"/>
              <w:spacing w:before="40" w:after="40"/>
              <w:ind w:firstLine="0"/>
              <w:rPr>
                <w:rFonts w:ascii="Times New Roman" w:hAnsi="Times New Roman" w:cs="Times New Roman"/>
                <w:color w:val="000000"/>
                <w:sz w:val="24"/>
                <w:szCs w:val="24"/>
                <w:lang w:val="sv-SE"/>
              </w:rPr>
            </w:pPr>
          </w:p>
        </w:tc>
        <w:tc>
          <w:tcPr>
            <w:tcW w:w="4961" w:type="dxa"/>
          </w:tcPr>
          <w:p w14:paraId="6D52FF95" w14:textId="06F7EE52"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 xml:space="preserve">3. Cơ sở dữ liệu quốc gia về đất đai được quản lý </w:t>
            </w:r>
            <w:r w:rsidRPr="00970E1D">
              <w:rPr>
                <w:rFonts w:ascii="Times New Roman" w:hAnsi="Times New Roman" w:cs="Times New Roman"/>
                <w:color w:val="000000"/>
                <w:sz w:val="24"/>
                <w:szCs w:val="24"/>
                <w:lang w:val="sv-SE"/>
              </w:rPr>
              <w:lastRenderedPageBreak/>
              <w:t xml:space="preserve">tập trung và được phân cấp quản lý theo trách nhiệm quản lý của cơ quan nhà nước từ trung ương đến địa phương. </w:t>
            </w:r>
          </w:p>
        </w:tc>
        <w:tc>
          <w:tcPr>
            <w:tcW w:w="3969" w:type="dxa"/>
          </w:tcPr>
          <w:p w14:paraId="2423DDD1"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5EA16BB6" w14:textId="77777777" w:rsidTr="00FF1265">
        <w:tc>
          <w:tcPr>
            <w:tcW w:w="5240" w:type="dxa"/>
          </w:tcPr>
          <w:p w14:paraId="5B9EC408" w14:textId="77777777" w:rsidR="00E33A03" w:rsidRPr="004F6631" w:rsidRDefault="00E33A03" w:rsidP="00E33A03">
            <w:pPr>
              <w:widowControl w:val="0"/>
              <w:spacing w:before="40" w:after="40"/>
              <w:ind w:firstLine="0"/>
              <w:rPr>
                <w:rFonts w:ascii="Times New Roman" w:hAnsi="Times New Roman" w:cs="Times New Roman"/>
                <w:color w:val="000000"/>
                <w:sz w:val="24"/>
                <w:szCs w:val="24"/>
                <w:lang w:val="sv-SE"/>
              </w:rPr>
            </w:pPr>
          </w:p>
        </w:tc>
        <w:tc>
          <w:tcPr>
            <w:tcW w:w="4961" w:type="dxa"/>
          </w:tcPr>
          <w:p w14:paraId="74D3465D" w14:textId="707E840C" w:rsidR="00E33A03" w:rsidRPr="00970E1D" w:rsidRDefault="00E33A03" w:rsidP="00E33A03">
            <w:pPr>
              <w:widowControl w:val="0"/>
              <w:spacing w:before="40" w:after="40"/>
              <w:ind w:firstLine="0"/>
              <w:jc w:val="both"/>
              <w:rPr>
                <w:rFonts w:ascii="Times New Roman" w:hAnsi="Times New Roman" w:cs="Times New Roman"/>
                <w:color w:val="000000"/>
                <w:sz w:val="24"/>
                <w:szCs w:val="24"/>
                <w:lang w:val="sv-SE"/>
              </w:rPr>
            </w:pPr>
            <w:r w:rsidRPr="00970E1D">
              <w:rPr>
                <w:rFonts w:ascii="Times New Roman" w:hAnsi="Times New Roman" w:cs="Times New Roman"/>
                <w:color w:val="000000"/>
                <w:sz w:val="24"/>
                <w:szCs w:val="24"/>
                <w:lang w:val="sv-SE"/>
              </w:rPr>
              <w:t>4. Cơ sở dữ liệu quốc gia về đất đai được cập nhật đầy đủ, chính xác, kịp thời, bảo đảm phù hợp với hiện trạng quản lý, sử dụng đất đai; được chia sẻ, kết nối, liên thông với các cơ sở dữ liệu quốc gia và cơ sở dữ liệu chuyên ngành khác</w:t>
            </w:r>
          </w:p>
        </w:tc>
        <w:tc>
          <w:tcPr>
            <w:tcW w:w="3969" w:type="dxa"/>
          </w:tcPr>
          <w:p w14:paraId="683F475B"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621DDA2F" w14:textId="77777777" w:rsidTr="00FF1265">
        <w:tc>
          <w:tcPr>
            <w:tcW w:w="5240" w:type="dxa"/>
          </w:tcPr>
          <w:p w14:paraId="25B2D22C"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Bộ trưởng Bộ Tài nguyên và Môi trường quy định về nội dung, cấu trúc và kiểu thông tin cơ sở dữ liệu quốc gia về đất đai.</w:t>
            </w:r>
          </w:p>
        </w:tc>
        <w:tc>
          <w:tcPr>
            <w:tcW w:w="4961" w:type="dxa"/>
          </w:tcPr>
          <w:p w14:paraId="5835A27F"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c>
          <w:tcPr>
            <w:tcW w:w="3969" w:type="dxa"/>
          </w:tcPr>
          <w:p w14:paraId="1CA7CB0A" w14:textId="77777777" w:rsidR="00E33A03" w:rsidRPr="004F6631" w:rsidRDefault="00E33A03" w:rsidP="00E33A03">
            <w:pPr>
              <w:widowControl w:val="0"/>
              <w:tabs>
                <w:tab w:val="left" w:pos="0"/>
              </w:tabs>
              <w:spacing w:before="40" w:after="40"/>
              <w:ind w:firstLine="0"/>
              <w:rPr>
                <w:rFonts w:ascii="Times New Roman" w:hAnsi="Times New Roman" w:cs="Times New Roman"/>
                <w:bCs/>
                <w:color w:val="000000"/>
                <w:sz w:val="24"/>
                <w:szCs w:val="24"/>
                <w:lang w:val="sv-SE"/>
              </w:rPr>
            </w:pPr>
          </w:p>
        </w:tc>
      </w:tr>
      <w:tr w:rsidR="00E33A03" w:rsidRPr="004F6631" w14:paraId="7A453331" w14:textId="77777777" w:rsidTr="00FF1265">
        <w:tc>
          <w:tcPr>
            <w:tcW w:w="5240" w:type="dxa"/>
          </w:tcPr>
          <w:p w14:paraId="2E483064" w14:textId="1B5CBC40"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2105" w:name="_Toc107651320"/>
            <w:bookmarkStart w:id="2106" w:name="_Toc112138659"/>
            <w:bookmarkStart w:id="2107" w:name="_Toc114567004"/>
            <w:bookmarkStart w:id="2108" w:name="_Toc115080175"/>
            <w:bookmarkStart w:id="2109" w:name="_Toc115358344"/>
            <w:bookmarkStart w:id="2110" w:name="_Toc120303595"/>
            <w:bookmarkStart w:id="2111" w:name="_Toc130825289"/>
            <w:bookmarkStart w:id="2112" w:name="_Toc149829284"/>
            <w:r w:rsidRPr="004F6631">
              <w:rPr>
                <w:rFonts w:ascii="Times New Roman" w:hAnsi="Times New Roman" w:cs="Times New Roman"/>
                <w:b/>
                <w:color w:val="000000"/>
                <w:sz w:val="24"/>
                <w:szCs w:val="24"/>
                <w:lang w:val="nl-NL"/>
              </w:rPr>
              <w:t>Quản lý, vận hành, khai thác và kết nối liên thông với cơ sở dữ liệu quốc gia về đất đai</w:t>
            </w:r>
            <w:bookmarkEnd w:id="2105"/>
            <w:bookmarkEnd w:id="2106"/>
            <w:bookmarkEnd w:id="2107"/>
            <w:bookmarkEnd w:id="2108"/>
            <w:bookmarkEnd w:id="2109"/>
            <w:bookmarkEnd w:id="2110"/>
            <w:bookmarkEnd w:id="2111"/>
            <w:bookmarkEnd w:id="2112"/>
          </w:p>
        </w:tc>
        <w:tc>
          <w:tcPr>
            <w:tcW w:w="4961" w:type="dxa"/>
          </w:tcPr>
          <w:p w14:paraId="227534B6"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0573EF6E"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33A03" w:rsidRPr="004F6631" w14:paraId="00FEA6FC" w14:textId="77777777" w:rsidTr="00FF1265">
        <w:tc>
          <w:tcPr>
            <w:tcW w:w="5240" w:type="dxa"/>
          </w:tcPr>
          <w:p w14:paraId="4BC9DFD4"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1. Cơ sở dữ liệu quốc gia </w:t>
            </w:r>
            <w:r w:rsidRPr="004F6631">
              <w:rPr>
                <w:rFonts w:ascii="Times New Roman" w:hAnsi="Times New Roman" w:cs="Times New Roman"/>
                <w:color w:val="000000"/>
                <w:sz w:val="24"/>
                <w:szCs w:val="24"/>
                <w:lang w:val="vi-VN"/>
              </w:rPr>
              <w:t xml:space="preserve">về </w:t>
            </w:r>
            <w:r w:rsidRPr="004F6631">
              <w:rPr>
                <w:rFonts w:ascii="Times New Roman" w:hAnsi="Times New Roman" w:cs="Times New Roman"/>
                <w:color w:val="000000"/>
                <w:sz w:val="24"/>
                <w:szCs w:val="24"/>
                <w:lang w:val="sv-SE"/>
              </w:rPr>
              <w:t>đất đai phải được bảo đảm an ninh, an toàn theo quy định của pháp luật.</w:t>
            </w:r>
          </w:p>
        </w:tc>
        <w:tc>
          <w:tcPr>
            <w:tcW w:w="4961" w:type="dxa"/>
          </w:tcPr>
          <w:p w14:paraId="1A9C99C4"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04C3AE34"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3E24AE43" w14:textId="77777777" w:rsidTr="00FF1265">
        <w:tc>
          <w:tcPr>
            <w:tcW w:w="5240" w:type="dxa"/>
          </w:tcPr>
          <w:p w14:paraId="4458B3A4" w14:textId="77777777" w:rsidR="00E33A03" w:rsidRPr="004F6631" w:rsidRDefault="00E33A03" w:rsidP="00E33A03">
            <w:pPr>
              <w:widowControl w:val="0"/>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t xml:space="preserve">2. Cơ sở dữ liệu quốc gia về đất đai được quản lý tập trung và được phân cấp quản lý theo trách nhiệm quản lý của cơ quan nhà nước từ trung ương đến địa phương. </w:t>
            </w:r>
          </w:p>
        </w:tc>
        <w:tc>
          <w:tcPr>
            <w:tcW w:w="4961" w:type="dxa"/>
          </w:tcPr>
          <w:p w14:paraId="19F066DC" w14:textId="77777777" w:rsidR="00E33A03" w:rsidRPr="004F6631" w:rsidRDefault="00E33A03" w:rsidP="00E33A03">
            <w:pPr>
              <w:widowControl w:val="0"/>
              <w:spacing w:before="40" w:after="40"/>
              <w:ind w:firstLine="0"/>
              <w:jc w:val="both"/>
              <w:rPr>
                <w:rFonts w:ascii="Times New Roman" w:hAnsi="Times New Roman" w:cs="Times New Roman"/>
                <w:bCs/>
                <w:color w:val="000000"/>
                <w:spacing w:val="4"/>
                <w:sz w:val="24"/>
                <w:szCs w:val="24"/>
                <w:lang w:val="sv-SE"/>
              </w:rPr>
            </w:pPr>
          </w:p>
        </w:tc>
        <w:tc>
          <w:tcPr>
            <w:tcW w:w="3969" w:type="dxa"/>
          </w:tcPr>
          <w:p w14:paraId="36A6C16A" w14:textId="77777777" w:rsidR="00E33A03" w:rsidRPr="004F6631" w:rsidRDefault="00E33A03" w:rsidP="00E33A03">
            <w:pPr>
              <w:widowControl w:val="0"/>
              <w:spacing w:before="40" w:after="40"/>
              <w:ind w:firstLine="0"/>
              <w:rPr>
                <w:rFonts w:ascii="Times New Roman" w:hAnsi="Times New Roman" w:cs="Times New Roman"/>
                <w:bCs/>
                <w:color w:val="000000"/>
                <w:spacing w:val="4"/>
                <w:sz w:val="24"/>
                <w:szCs w:val="24"/>
                <w:lang w:val="sv-SE"/>
              </w:rPr>
            </w:pPr>
          </w:p>
        </w:tc>
      </w:tr>
      <w:tr w:rsidR="00E33A03" w:rsidRPr="004F6631" w14:paraId="3161238C" w14:textId="77777777" w:rsidTr="00FF1265">
        <w:tc>
          <w:tcPr>
            <w:tcW w:w="5240" w:type="dxa"/>
          </w:tcPr>
          <w:p w14:paraId="203E104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Cơ sở dữ liệu quốc gia về đất đai phải được cập nhật đầy đủ, chính xác, kịp thời, bảo đảm phù hợp với hiện trạng quản lý, sử dụng đất đai.</w:t>
            </w:r>
          </w:p>
        </w:tc>
        <w:tc>
          <w:tcPr>
            <w:tcW w:w="4961" w:type="dxa"/>
          </w:tcPr>
          <w:p w14:paraId="0803B975"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11EE776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3D676846" w14:textId="77777777" w:rsidTr="00FF1265">
        <w:tc>
          <w:tcPr>
            <w:tcW w:w="5240" w:type="dxa"/>
          </w:tcPr>
          <w:p w14:paraId="769D79F0"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4. Cơ sở dữ liệu quốc gia, cơ sở dữ liệu của Bộ, ngành, địa phương được kết nối với cơ sở dữ liệu quốc gia về đất đai để cập nhật, chia sẻ, khai thác, sử dụng thông tin. Việc kết nối liên thông phải bảo đảm hiệu quả, an toàn, phù hợp với chức năng, nhiệm vụ, quyền hạn theo quy định của Luật này và quy định khác của pháp luật có liên quan. </w:t>
            </w:r>
          </w:p>
        </w:tc>
        <w:tc>
          <w:tcPr>
            <w:tcW w:w="4961" w:type="dxa"/>
          </w:tcPr>
          <w:p w14:paraId="125BE25A"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6A075B6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5E823354" w14:textId="77777777" w:rsidTr="00FF1265">
        <w:tc>
          <w:tcPr>
            <w:tcW w:w="5240" w:type="dxa"/>
          </w:tcPr>
          <w:p w14:paraId="43181D19"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5. Việc khai thác thông tin trong cơ sở dữ liệu quốc gia về đất đai được quy định như sau:</w:t>
            </w:r>
          </w:p>
        </w:tc>
        <w:tc>
          <w:tcPr>
            <w:tcW w:w="4961" w:type="dxa"/>
          </w:tcPr>
          <w:p w14:paraId="0F210F7E"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025C0C39"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4F29ADDD" w14:textId="77777777" w:rsidTr="00FF1265">
        <w:tc>
          <w:tcPr>
            <w:tcW w:w="5240" w:type="dxa"/>
          </w:tcPr>
          <w:p w14:paraId="43F8169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Dữ liệu trong cơ sở dữ liệu quốc gia về đất đai có giá trị sử dụng chính thức, tương đương văn bản giấy được cơ quan có thẩm quyền cung cấp;</w:t>
            </w:r>
          </w:p>
        </w:tc>
        <w:tc>
          <w:tcPr>
            <w:tcW w:w="4961" w:type="dxa"/>
          </w:tcPr>
          <w:p w14:paraId="1F87D9CE"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39BB6EBB"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6A41365A" w14:textId="77777777" w:rsidTr="00FF1265">
        <w:tc>
          <w:tcPr>
            <w:tcW w:w="5240" w:type="dxa"/>
          </w:tcPr>
          <w:p w14:paraId="0CFFC43D"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b) Cơ quan quản lý cơ sở dữ liệu quốc gia, cơ quan quản lý cơ sở dữ liệu của Bộ, ngành, địa phương, cơ quan nhà nước, tổ chức chính trị, tổ chức chính trị - xã hội được khai thác thông tin trong cơ sở dữ liệu quốc gia về đất đai thuộc phạm vi chức năng, nhiệm vụ, quyền hạn của mình;</w:t>
            </w:r>
          </w:p>
        </w:tc>
        <w:tc>
          <w:tcPr>
            <w:tcW w:w="4961" w:type="dxa"/>
          </w:tcPr>
          <w:p w14:paraId="4B18208A"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bCs/>
                <w:color w:val="000000"/>
                <w:sz w:val="24"/>
                <w:szCs w:val="24"/>
              </w:rPr>
            </w:pPr>
          </w:p>
        </w:tc>
        <w:tc>
          <w:tcPr>
            <w:tcW w:w="3969" w:type="dxa"/>
          </w:tcPr>
          <w:p w14:paraId="77A539CD" w14:textId="77777777" w:rsidR="00E33A03" w:rsidRPr="004F6631" w:rsidRDefault="00E33A03" w:rsidP="00E33A03">
            <w:pPr>
              <w:widowControl w:val="0"/>
              <w:tabs>
                <w:tab w:val="left" w:pos="0"/>
              </w:tabs>
              <w:spacing w:before="40" w:after="40"/>
              <w:ind w:firstLine="0"/>
              <w:rPr>
                <w:rFonts w:ascii="Times New Roman" w:hAnsi="Times New Roman" w:cs="Times New Roman"/>
                <w:bCs/>
                <w:color w:val="000000"/>
                <w:sz w:val="24"/>
                <w:szCs w:val="24"/>
              </w:rPr>
            </w:pPr>
          </w:p>
        </w:tc>
      </w:tr>
      <w:tr w:rsidR="00E33A03" w:rsidRPr="004F6631" w14:paraId="47E50F88" w14:textId="77777777" w:rsidTr="00FF1265">
        <w:tc>
          <w:tcPr>
            <w:tcW w:w="5240" w:type="dxa"/>
          </w:tcPr>
          <w:p w14:paraId="62CF1BB8"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Người sử dụng đất được khai thác thông tin của mình trong cơ sở dữ liệu quốc gia về đất đai;</w:t>
            </w:r>
          </w:p>
        </w:tc>
        <w:tc>
          <w:tcPr>
            <w:tcW w:w="4961" w:type="dxa"/>
          </w:tcPr>
          <w:p w14:paraId="3E6759CE"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1DED0642"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7A0AD035" w14:textId="77777777" w:rsidTr="00FF1265">
        <w:tc>
          <w:tcPr>
            <w:tcW w:w="5240" w:type="dxa"/>
          </w:tcPr>
          <w:p w14:paraId="3991A3E8"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d) Tổ chức, cá nhân không thuộc quy định tại điểm b và điểm c khoản này có nhu cầu khai thác thông tin trong cơ sở dữ liệu quốc gia về đất đai phải được sự đồng ý của cơ quan quản lý cơ sở dữ liệu quốc gia về đất đai theo quy định của pháp luật;</w:t>
            </w:r>
          </w:p>
        </w:tc>
        <w:tc>
          <w:tcPr>
            <w:tcW w:w="4961" w:type="dxa"/>
          </w:tcPr>
          <w:p w14:paraId="2349CA68"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60E6CA6D"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282E97D5" w14:textId="77777777" w:rsidTr="00FF1265">
        <w:tc>
          <w:tcPr>
            <w:tcW w:w="5240" w:type="dxa"/>
          </w:tcPr>
          <w:p w14:paraId="0BE2783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đ) Nhà nước tạo điều kiện thuận lợi cho các tổ chức, cá nhân được tiếp cận, khai thác thông tin, dữ liệu về đất đai </w:t>
            </w:r>
            <w:r w:rsidRPr="004F6631">
              <w:rPr>
                <w:rFonts w:ascii="Times New Roman" w:hAnsi="Times New Roman" w:cs="Times New Roman"/>
                <w:color w:val="000000"/>
                <w:sz w:val="24"/>
                <w:szCs w:val="24"/>
              </w:rPr>
              <w:t>theo quy định của pháp luật</w:t>
            </w:r>
            <w:r w:rsidRPr="004F6631">
              <w:rPr>
                <w:rFonts w:ascii="Times New Roman" w:hAnsi="Times New Roman" w:cs="Times New Roman"/>
                <w:color w:val="000000"/>
                <w:sz w:val="24"/>
                <w:szCs w:val="24"/>
                <w:lang w:val="sv-SE"/>
              </w:rPr>
              <w:t>. Khuyến khích các tổ chức, cá nhân phản hồi, cung cấp, bổ sung thông tin cho cơ sở dữ liệu quốc gia về đất đai;</w:t>
            </w:r>
          </w:p>
        </w:tc>
        <w:tc>
          <w:tcPr>
            <w:tcW w:w="4961" w:type="dxa"/>
          </w:tcPr>
          <w:p w14:paraId="0A2BA716"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47B5B22F"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72C0C454" w14:textId="77777777" w:rsidTr="00FF1265">
        <w:tc>
          <w:tcPr>
            <w:tcW w:w="5240" w:type="dxa"/>
          </w:tcPr>
          <w:p w14:paraId="1E8394D5"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e) Việc khai thác, sử dụng thông tin, dữ liệu trong cơ sở dữ liệu quốc gia về đất đai phải trả phí khai thác, sử dụng tài liệu đất đai và giá cung cấp dịch vụ thông tin, dữ liệu về đất đai theo quy định; </w:t>
            </w:r>
          </w:p>
        </w:tc>
        <w:tc>
          <w:tcPr>
            <w:tcW w:w="4961" w:type="dxa"/>
          </w:tcPr>
          <w:p w14:paraId="38F169AD"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206FD17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7F588F53" w14:textId="77777777" w:rsidTr="00FF1265">
        <w:tc>
          <w:tcPr>
            <w:tcW w:w="5240" w:type="dxa"/>
          </w:tcPr>
          <w:p w14:paraId="6838AF24"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strike/>
                <w:color w:val="000000"/>
                <w:sz w:val="24"/>
                <w:szCs w:val="24"/>
                <w:lang w:val="vi-VN"/>
              </w:rPr>
            </w:pPr>
            <w:r w:rsidRPr="004F6631">
              <w:rPr>
                <w:rFonts w:ascii="Times New Roman" w:hAnsi="Times New Roman" w:cs="Times New Roman"/>
                <w:color w:val="000000"/>
                <w:sz w:val="24"/>
                <w:szCs w:val="24"/>
                <w:lang w:val="sv-SE"/>
              </w:rPr>
              <w:t>g) Bộ trưởng Bộ Tài chính hướng dẫn mức thu, chế độ thu, nộp, quản lý, sử dụng phí khai thác và sử dụng tài liệu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từ Hệ thống thông tin quốc gia về đất đai; Bộ trưởng Bộ Tài nguyên và Môi trường quyết định giá sản phẩm, dịch vụ gia tăng sử dụng thông tin từ cơ sở dữ liệu, hệ thống thông tin đất đai theo quy định của pháp luật về giá.</w:t>
            </w:r>
            <w:r w:rsidRPr="004F6631">
              <w:rPr>
                <w:rFonts w:ascii="Times New Roman" w:hAnsi="Times New Roman" w:cs="Times New Roman"/>
                <w:color w:val="000000"/>
                <w:sz w:val="24"/>
                <w:szCs w:val="24"/>
              </w:rPr>
              <w:t xml:space="preserve"> </w:t>
            </w:r>
          </w:p>
        </w:tc>
        <w:tc>
          <w:tcPr>
            <w:tcW w:w="4961" w:type="dxa"/>
          </w:tcPr>
          <w:p w14:paraId="61A3F62E"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c>
          <w:tcPr>
            <w:tcW w:w="3969" w:type="dxa"/>
          </w:tcPr>
          <w:p w14:paraId="6A283772" w14:textId="77777777" w:rsidR="00E33A03" w:rsidRPr="004F6631" w:rsidRDefault="00E33A03" w:rsidP="00E33A03">
            <w:pPr>
              <w:widowControl w:val="0"/>
              <w:tabs>
                <w:tab w:val="left" w:pos="0"/>
              </w:tabs>
              <w:spacing w:before="40" w:after="40"/>
              <w:ind w:firstLine="0"/>
              <w:rPr>
                <w:rFonts w:ascii="Times New Roman" w:hAnsi="Times New Roman" w:cs="Times New Roman"/>
                <w:bCs/>
                <w:color w:val="000000"/>
                <w:sz w:val="24"/>
                <w:szCs w:val="24"/>
                <w:lang w:val="sv-SE"/>
              </w:rPr>
            </w:pPr>
          </w:p>
        </w:tc>
      </w:tr>
      <w:tr w:rsidR="00E33A03" w:rsidRPr="004F6631" w14:paraId="11D1D792" w14:textId="77777777" w:rsidTr="00FF1265">
        <w:tc>
          <w:tcPr>
            <w:tcW w:w="5240" w:type="dxa"/>
          </w:tcPr>
          <w:p w14:paraId="037F6B27" w14:textId="378A2E77"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2113" w:name="_Toc149829285"/>
            <w:r w:rsidRPr="004F6631">
              <w:rPr>
                <w:rFonts w:ascii="Times New Roman" w:hAnsi="Times New Roman" w:cs="Times New Roman"/>
                <w:b/>
                <w:color w:val="000000"/>
                <w:sz w:val="24"/>
                <w:szCs w:val="24"/>
                <w:lang w:val="nl-NL"/>
              </w:rPr>
              <w:t>Dịch vụ công trực tuyến và giao dịch điện tử về đất đai</w:t>
            </w:r>
            <w:bookmarkEnd w:id="2113"/>
            <w:r w:rsidRPr="004F6631">
              <w:rPr>
                <w:rFonts w:ascii="Times New Roman" w:hAnsi="Times New Roman" w:cs="Times New Roman"/>
                <w:b/>
                <w:color w:val="000000"/>
                <w:sz w:val="24"/>
                <w:szCs w:val="24"/>
                <w:lang w:val="nl-NL"/>
              </w:rPr>
              <w:t xml:space="preserve"> </w:t>
            </w:r>
          </w:p>
        </w:tc>
        <w:tc>
          <w:tcPr>
            <w:tcW w:w="4961" w:type="dxa"/>
          </w:tcPr>
          <w:p w14:paraId="4A3E5E5B"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55B6A2D2"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33A03" w:rsidRPr="004F6631" w14:paraId="3C23B739" w14:textId="77777777" w:rsidTr="00FF1265">
        <w:tc>
          <w:tcPr>
            <w:tcW w:w="5240" w:type="dxa"/>
          </w:tcPr>
          <w:p w14:paraId="3A47C9E4"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1. Dịch vụ công trực tuyến về đất đai bao gồm dịch vụ hành chính công về đất đai và dịch vụ khác về đất đai được cung cấp cho tổ chức, cá nhân trên môi trường mạng theo quy định của pháp luật. Việc cung </w:t>
            </w:r>
            <w:r w:rsidRPr="004F6631">
              <w:rPr>
                <w:rFonts w:ascii="Times New Roman" w:hAnsi="Times New Roman" w:cs="Times New Roman"/>
                <w:color w:val="000000"/>
                <w:sz w:val="24"/>
                <w:szCs w:val="24"/>
                <w:lang w:val="sv-SE"/>
              </w:rPr>
              <w:lastRenderedPageBreak/>
              <w:t>cấp dịch vụ công trực tuyến về đất đai được quy định như sau:</w:t>
            </w:r>
          </w:p>
        </w:tc>
        <w:tc>
          <w:tcPr>
            <w:tcW w:w="4961" w:type="dxa"/>
          </w:tcPr>
          <w:p w14:paraId="6F18FF1A"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2CFF6908"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0E4F4FA2" w14:textId="77777777" w:rsidTr="00FF1265">
        <w:tc>
          <w:tcPr>
            <w:tcW w:w="5240" w:type="dxa"/>
          </w:tcPr>
          <w:p w14:paraId="4138CB2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a) Cơ quan có thẩm quyền cung cấp dịch vụ công trực tuyến về đất đai phải bảo đảm kết nối liên thông, thuận tiện, đơn giản, an toàn cho cơ quan, tổ chức, cá nhân và phục vụ công tác quản lý nhà nước về đất đai;</w:t>
            </w:r>
          </w:p>
        </w:tc>
        <w:tc>
          <w:tcPr>
            <w:tcW w:w="4961" w:type="dxa"/>
          </w:tcPr>
          <w:p w14:paraId="3AD6F2B5"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6329EB89"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22195ABA" w14:textId="77777777" w:rsidTr="00FF1265">
        <w:tc>
          <w:tcPr>
            <w:tcW w:w="5240" w:type="dxa"/>
          </w:tcPr>
          <w:p w14:paraId="13AEA311"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Các hình thức xác nhận của Nhà nước đối với quyền và nghĩa vụ của tổ chức, cá nhân sử dụng đất được thực hiện trên hồ sơ số và xác thực điện tử.</w:t>
            </w:r>
          </w:p>
        </w:tc>
        <w:tc>
          <w:tcPr>
            <w:tcW w:w="4961" w:type="dxa"/>
          </w:tcPr>
          <w:p w14:paraId="2DB272E8"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31EEFCCF"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764E698F" w14:textId="77777777" w:rsidTr="00FF1265">
        <w:tc>
          <w:tcPr>
            <w:tcW w:w="5240" w:type="dxa"/>
          </w:tcPr>
          <w:p w14:paraId="41BA4D97"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Giao dịch điện tử về đất đai bao gồm các giao dịch về đất đai được thực hiện bằng phương tiện điện tử. Giao dịch điện tử về đất đai được thực hiện theo quy định của pháp luật về giao dịch điện tử.</w:t>
            </w:r>
          </w:p>
        </w:tc>
        <w:tc>
          <w:tcPr>
            <w:tcW w:w="4961" w:type="dxa"/>
          </w:tcPr>
          <w:p w14:paraId="233F604A"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515DC6D5"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437639BB" w14:textId="77777777" w:rsidTr="00FF1265">
        <w:tc>
          <w:tcPr>
            <w:tcW w:w="5240" w:type="dxa"/>
          </w:tcPr>
          <w:p w14:paraId="39347C73"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Bộ Tài nguyên và Môi trường, Ủy ban nhân dân cấp tỉnh có trách nhiệm hướng dẫn triển khai việc cung cấp dịch vụ công trực tuyến và giao dịch điện tử về đất đai.</w:t>
            </w:r>
          </w:p>
        </w:tc>
        <w:tc>
          <w:tcPr>
            <w:tcW w:w="4961" w:type="dxa"/>
          </w:tcPr>
          <w:p w14:paraId="2D971807"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18818CA0"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41EF52AB" w14:textId="77777777" w:rsidTr="00FF1265">
        <w:tc>
          <w:tcPr>
            <w:tcW w:w="5240" w:type="dxa"/>
          </w:tcPr>
          <w:p w14:paraId="2991A376" w14:textId="044771D5"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sv-SE"/>
              </w:rPr>
            </w:pPr>
            <w:bookmarkStart w:id="2114" w:name="_Toc107651322"/>
            <w:bookmarkStart w:id="2115" w:name="_Toc112138661"/>
            <w:bookmarkStart w:id="2116" w:name="_Toc114567006"/>
            <w:bookmarkStart w:id="2117" w:name="_Toc115080177"/>
            <w:bookmarkStart w:id="2118" w:name="_Toc115358346"/>
            <w:bookmarkStart w:id="2119" w:name="_Toc120303597"/>
            <w:bookmarkStart w:id="2120" w:name="_Toc130825291"/>
            <w:bookmarkStart w:id="2121" w:name="_Toc149829286"/>
            <w:r w:rsidRPr="004F6631">
              <w:rPr>
                <w:rFonts w:ascii="Times New Roman" w:hAnsi="Times New Roman" w:cs="Times New Roman"/>
                <w:b/>
                <w:color w:val="000000"/>
                <w:sz w:val="24"/>
                <w:szCs w:val="24"/>
                <w:lang w:val="sv-SE"/>
              </w:rPr>
              <w:t xml:space="preserve">Bảo đảm kinh phí xây dựng, quản lý, vận hành, </w:t>
            </w:r>
            <w:r w:rsidRPr="004F6631">
              <w:rPr>
                <w:rFonts w:ascii="Times New Roman" w:hAnsi="Times New Roman" w:cs="Times New Roman"/>
                <w:b/>
                <w:color w:val="000000"/>
                <w:sz w:val="24"/>
                <w:szCs w:val="24"/>
              </w:rPr>
              <w:t>bảo trì, nâng cấp</w:t>
            </w:r>
            <w:r w:rsidRPr="004F6631">
              <w:rPr>
                <w:rFonts w:ascii="Times New Roman" w:hAnsi="Times New Roman" w:cs="Times New Roman"/>
                <w:b/>
                <w:color w:val="000000"/>
                <w:sz w:val="24"/>
                <w:szCs w:val="24"/>
                <w:lang w:val="sv-SE"/>
              </w:rPr>
              <w:t xml:space="preserve"> hệ thống thông tin </w:t>
            </w:r>
            <w:r w:rsidRPr="004F6631">
              <w:rPr>
                <w:rFonts w:ascii="Times New Roman" w:hAnsi="Times New Roman" w:cs="Times New Roman"/>
                <w:b/>
                <w:color w:val="000000"/>
                <w:sz w:val="24"/>
                <w:szCs w:val="24"/>
              </w:rPr>
              <w:t>quốc gia về</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b/>
                <w:color w:val="000000"/>
                <w:sz w:val="24"/>
                <w:szCs w:val="24"/>
                <w:lang w:val="sv-SE"/>
              </w:rPr>
              <w:t>đất đai</w:t>
            </w:r>
            <w:bookmarkEnd w:id="2114"/>
            <w:bookmarkEnd w:id="2115"/>
            <w:bookmarkEnd w:id="2116"/>
            <w:bookmarkEnd w:id="2117"/>
            <w:bookmarkEnd w:id="2118"/>
            <w:bookmarkEnd w:id="2119"/>
            <w:bookmarkEnd w:id="2120"/>
            <w:bookmarkEnd w:id="2121"/>
            <w:r w:rsidRPr="004F6631">
              <w:rPr>
                <w:rFonts w:ascii="Times New Roman" w:hAnsi="Times New Roman" w:cs="Times New Roman"/>
                <w:b/>
                <w:color w:val="000000"/>
                <w:sz w:val="24"/>
                <w:szCs w:val="24"/>
                <w:lang w:val="sv-SE"/>
              </w:rPr>
              <w:t xml:space="preserve"> </w:t>
            </w:r>
          </w:p>
        </w:tc>
        <w:tc>
          <w:tcPr>
            <w:tcW w:w="4961" w:type="dxa"/>
          </w:tcPr>
          <w:p w14:paraId="5338A841"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sv-SE"/>
              </w:rPr>
            </w:pPr>
          </w:p>
        </w:tc>
        <w:tc>
          <w:tcPr>
            <w:tcW w:w="3969" w:type="dxa"/>
          </w:tcPr>
          <w:p w14:paraId="3F9B9CE8"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sv-SE"/>
              </w:rPr>
            </w:pPr>
          </w:p>
        </w:tc>
      </w:tr>
      <w:tr w:rsidR="00E33A03" w:rsidRPr="004F6631" w14:paraId="6DD41689" w14:textId="77777777" w:rsidTr="00FF1265">
        <w:tc>
          <w:tcPr>
            <w:tcW w:w="5240" w:type="dxa"/>
          </w:tcPr>
          <w:p w14:paraId="154351FA" w14:textId="77777777" w:rsidR="00E33A03" w:rsidRPr="004F6631" w:rsidRDefault="00E33A03" w:rsidP="00E33A03">
            <w:pPr>
              <w:widowControl w:val="0"/>
              <w:autoSpaceDE w:val="0"/>
              <w:autoSpaceDN w:val="0"/>
              <w:adjustRightInd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sv-SE"/>
              </w:rPr>
              <w:t>1. Kinh phí xây dựng,</w:t>
            </w:r>
            <w:r w:rsidRPr="004F6631">
              <w:rPr>
                <w:rFonts w:ascii="Times New Roman" w:hAnsi="Times New Roman" w:cs="Times New Roman"/>
                <w:b/>
                <w:color w:val="000000"/>
                <w:sz w:val="24"/>
                <w:szCs w:val="24"/>
                <w:lang w:val="sv-SE"/>
              </w:rPr>
              <w:t xml:space="preserve"> </w:t>
            </w:r>
            <w:r w:rsidRPr="004F6631">
              <w:rPr>
                <w:rFonts w:ascii="Times New Roman" w:hAnsi="Times New Roman" w:cs="Times New Roman"/>
                <w:color w:val="000000"/>
                <w:sz w:val="24"/>
                <w:szCs w:val="24"/>
              </w:rPr>
              <w:t>quản lý, vận hành, bảo trì,</w:t>
            </w:r>
            <w:r w:rsidRPr="004F6631">
              <w:rPr>
                <w:rFonts w:ascii="Times New Roman" w:hAnsi="Times New Roman" w:cs="Times New Roman"/>
                <w:color w:val="000000"/>
                <w:sz w:val="24"/>
                <w:szCs w:val="24"/>
                <w:lang w:val="sv-SE"/>
              </w:rPr>
              <w:t xml:space="preserve"> nâng cấp hệ thống thông tin </w:t>
            </w:r>
            <w:r w:rsidRPr="004F6631">
              <w:rPr>
                <w:rFonts w:ascii="Times New Roman" w:hAnsi="Times New Roman" w:cs="Times New Roman"/>
                <w:color w:val="000000"/>
                <w:sz w:val="24"/>
                <w:szCs w:val="24"/>
              </w:rPr>
              <w:t>quốc gia về</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đất đai được sử dụng từ nguồn ngân sách nhà nước</w:t>
            </w:r>
            <w:r w:rsidRPr="004F6631">
              <w:rPr>
                <w:rFonts w:ascii="Times New Roman" w:hAnsi="Times New Roman" w:cs="Times New Roman"/>
                <w:color w:val="000000"/>
                <w:sz w:val="24"/>
                <w:szCs w:val="24"/>
              </w:rPr>
              <w:t xml:space="preserve"> và các nguồn khác theo quy định của pháp luật.</w:t>
            </w:r>
          </w:p>
        </w:tc>
        <w:tc>
          <w:tcPr>
            <w:tcW w:w="4961" w:type="dxa"/>
          </w:tcPr>
          <w:p w14:paraId="52AC8DDB" w14:textId="77777777" w:rsidR="00E33A03" w:rsidRPr="004F6631" w:rsidRDefault="00E33A03" w:rsidP="00E33A03">
            <w:pPr>
              <w:widowControl w:val="0"/>
              <w:autoSpaceDE w:val="0"/>
              <w:autoSpaceDN w:val="0"/>
              <w:adjustRightInd w:val="0"/>
              <w:spacing w:before="40" w:after="40"/>
              <w:ind w:firstLine="0"/>
              <w:jc w:val="both"/>
              <w:rPr>
                <w:rFonts w:ascii="Times New Roman" w:hAnsi="Times New Roman" w:cs="Times New Roman"/>
                <w:bCs/>
                <w:color w:val="000000"/>
                <w:sz w:val="24"/>
                <w:szCs w:val="24"/>
                <w:lang w:val="sv-SE"/>
              </w:rPr>
            </w:pPr>
          </w:p>
        </w:tc>
        <w:tc>
          <w:tcPr>
            <w:tcW w:w="3969" w:type="dxa"/>
          </w:tcPr>
          <w:p w14:paraId="40CAE094" w14:textId="77777777" w:rsidR="00E33A03" w:rsidRPr="004F6631" w:rsidRDefault="00E33A03" w:rsidP="00E33A03">
            <w:pPr>
              <w:widowControl w:val="0"/>
              <w:autoSpaceDE w:val="0"/>
              <w:autoSpaceDN w:val="0"/>
              <w:adjustRightInd w:val="0"/>
              <w:spacing w:before="40" w:after="40"/>
              <w:ind w:firstLine="0"/>
              <w:rPr>
                <w:rFonts w:ascii="Times New Roman" w:hAnsi="Times New Roman" w:cs="Times New Roman"/>
                <w:bCs/>
                <w:color w:val="000000"/>
                <w:sz w:val="24"/>
                <w:szCs w:val="24"/>
                <w:lang w:val="sv-SE"/>
              </w:rPr>
            </w:pPr>
          </w:p>
        </w:tc>
      </w:tr>
      <w:tr w:rsidR="00E33A03" w:rsidRPr="004F6631" w14:paraId="4D83AACA" w14:textId="77777777" w:rsidTr="00FF1265">
        <w:tc>
          <w:tcPr>
            <w:tcW w:w="5240" w:type="dxa"/>
          </w:tcPr>
          <w:p w14:paraId="7C71673F"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sv-SE"/>
              </w:rPr>
              <w:t xml:space="preserve"> Ngân sách trung ương bảo đảm cho các hoạt động xây dựng, quản lý, vận hành,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 xml:space="preserve">bảo trì, </w:t>
            </w:r>
            <w:r w:rsidRPr="004F6631">
              <w:rPr>
                <w:rFonts w:ascii="Times New Roman" w:hAnsi="Times New Roman" w:cs="Times New Roman"/>
                <w:color w:val="000000"/>
                <w:sz w:val="24"/>
                <w:szCs w:val="24"/>
                <w:lang w:val="vi-VN"/>
              </w:rPr>
              <w:t xml:space="preserve">nâng cấp hạ tầng kỹ thuật công nghệ thông tin và phần mềm </w:t>
            </w:r>
            <w:r w:rsidRPr="004F6631">
              <w:rPr>
                <w:rFonts w:ascii="Times New Roman" w:hAnsi="Times New Roman" w:cs="Times New Roman"/>
                <w:color w:val="000000"/>
                <w:sz w:val="24"/>
                <w:szCs w:val="24"/>
              </w:rPr>
              <w:t>của H</w:t>
            </w:r>
            <w:r w:rsidRPr="004F6631">
              <w:rPr>
                <w:rFonts w:ascii="Times New Roman" w:hAnsi="Times New Roman" w:cs="Times New Roman"/>
                <w:color w:val="000000"/>
                <w:sz w:val="24"/>
                <w:szCs w:val="24"/>
                <w:lang w:val="vi-VN"/>
              </w:rPr>
              <w:t>ệ thống thông tin quốc gia về đất đai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xây dựng, </w:t>
            </w:r>
            <w:r w:rsidRPr="004F6631">
              <w:rPr>
                <w:rFonts w:ascii="Times New Roman" w:hAnsi="Times New Roman" w:cs="Times New Roman"/>
                <w:color w:val="000000"/>
                <w:sz w:val="24"/>
                <w:szCs w:val="24"/>
                <w:lang w:val="sv-SE"/>
              </w:rPr>
              <w:t>cập nhật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cơ sở </w:t>
            </w:r>
            <w:r w:rsidRPr="004F6631">
              <w:rPr>
                <w:rFonts w:ascii="Times New Roman" w:hAnsi="Times New Roman" w:cs="Times New Roman"/>
                <w:color w:val="000000"/>
                <w:sz w:val="24"/>
                <w:szCs w:val="24"/>
                <w:lang w:val="sv-SE"/>
              </w:rPr>
              <w:t xml:space="preserve">dữ liệu đất đai do trung ương thực hiện. </w:t>
            </w:r>
          </w:p>
        </w:tc>
        <w:tc>
          <w:tcPr>
            <w:tcW w:w="4961" w:type="dxa"/>
          </w:tcPr>
          <w:p w14:paraId="2592E83B"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rPr>
            </w:pPr>
          </w:p>
        </w:tc>
        <w:tc>
          <w:tcPr>
            <w:tcW w:w="3969" w:type="dxa"/>
          </w:tcPr>
          <w:p w14:paraId="0FE3DB28"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z w:val="24"/>
                <w:szCs w:val="24"/>
              </w:rPr>
            </w:pPr>
          </w:p>
        </w:tc>
      </w:tr>
      <w:tr w:rsidR="00E33A03" w:rsidRPr="004F6631" w14:paraId="7BF2AF0F" w14:textId="77777777" w:rsidTr="00FF1265">
        <w:tc>
          <w:tcPr>
            <w:tcW w:w="5240" w:type="dxa"/>
          </w:tcPr>
          <w:p w14:paraId="4F3BD874"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sv-SE"/>
              </w:rPr>
              <w:t xml:space="preserve"> Ngân sách địa phương bảo đảm cho các hoạt động quản lý, vận hành,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 xml:space="preserve">bảo trì, nâng cấp </w:t>
            </w:r>
            <w:r w:rsidRPr="004F6631">
              <w:rPr>
                <w:rFonts w:ascii="Times New Roman" w:hAnsi="Times New Roman" w:cs="Times New Roman"/>
                <w:color w:val="000000"/>
                <w:sz w:val="24"/>
                <w:szCs w:val="24"/>
                <w:lang w:val="vi-VN"/>
              </w:rPr>
              <w:t>hạ tầng kỹ thuật công nghệ thông tin</w:t>
            </w:r>
            <w:r w:rsidRPr="004F6631">
              <w:rPr>
                <w:rFonts w:ascii="Times New Roman" w:hAnsi="Times New Roman" w:cs="Times New Roman"/>
                <w:color w:val="000000"/>
                <w:sz w:val="24"/>
                <w:szCs w:val="24"/>
              </w:rPr>
              <w:t xml:space="preserve"> và phần mềm, </w:t>
            </w:r>
            <w:r w:rsidRPr="004F6631">
              <w:rPr>
                <w:rFonts w:ascii="Times New Roman" w:hAnsi="Times New Roman" w:cs="Times New Roman"/>
                <w:color w:val="000000"/>
                <w:sz w:val="24"/>
                <w:szCs w:val="24"/>
                <w:lang w:val="vi-VN"/>
              </w:rPr>
              <w:t xml:space="preserve">xây dựng, </w:t>
            </w:r>
            <w:r w:rsidRPr="004F6631">
              <w:rPr>
                <w:rFonts w:ascii="Times New Roman" w:hAnsi="Times New Roman" w:cs="Times New Roman"/>
                <w:color w:val="000000"/>
                <w:sz w:val="24"/>
                <w:szCs w:val="24"/>
                <w:lang w:val="sv-SE"/>
              </w:rPr>
              <w:t>cập nhật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cơ sở </w:t>
            </w:r>
            <w:r w:rsidRPr="004F6631">
              <w:rPr>
                <w:rFonts w:ascii="Times New Roman" w:hAnsi="Times New Roman" w:cs="Times New Roman"/>
                <w:color w:val="000000"/>
                <w:sz w:val="24"/>
                <w:szCs w:val="24"/>
                <w:lang w:val="sv-SE"/>
              </w:rPr>
              <w:t>dữ liệu đất đai</w:t>
            </w:r>
            <w:r w:rsidRPr="004F6631">
              <w:rPr>
                <w:rFonts w:ascii="Times New Roman" w:hAnsi="Times New Roman" w:cs="Times New Roman"/>
                <w:color w:val="000000"/>
                <w:sz w:val="24"/>
                <w:szCs w:val="24"/>
                <w:lang w:val="vi-VN"/>
              </w:rPr>
              <w:t xml:space="preserve"> do địa phương thực hiện.</w:t>
            </w:r>
          </w:p>
        </w:tc>
        <w:tc>
          <w:tcPr>
            <w:tcW w:w="4961" w:type="dxa"/>
          </w:tcPr>
          <w:p w14:paraId="45EBC883"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rPr>
            </w:pPr>
          </w:p>
        </w:tc>
        <w:tc>
          <w:tcPr>
            <w:tcW w:w="3969" w:type="dxa"/>
          </w:tcPr>
          <w:p w14:paraId="0178126D"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z w:val="24"/>
                <w:szCs w:val="24"/>
              </w:rPr>
            </w:pPr>
          </w:p>
        </w:tc>
      </w:tr>
      <w:tr w:rsidR="00E33A03" w:rsidRPr="004F6631" w14:paraId="51E190EA" w14:textId="77777777" w:rsidTr="00FF1265">
        <w:tc>
          <w:tcPr>
            <w:tcW w:w="5240" w:type="dxa"/>
          </w:tcPr>
          <w:p w14:paraId="2832CA43" w14:textId="77777777" w:rsidR="00E33A03" w:rsidRPr="004F6631" w:rsidRDefault="00E33A03" w:rsidP="00E33A03">
            <w:pPr>
              <w:widowControl w:val="0"/>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strike/>
                <w:color w:val="000000"/>
                <w:sz w:val="24"/>
                <w:szCs w:val="24"/>
                <w:lang w:val="sv-SE"/>
              </w:rPr>
              <w:lastRenderedPageBreak/>
              <w:t>4</w:t>
            </w:r>
            <w:r w:rsidRPr="004F6631">
              <w:rPr>
                <w:rFonts w:ascii="Times New Roman" w:hAnsi="Times New Roman" w:cs="Times New Roman"/>
                <w:color w:val="000000"/>
                <w:sz w:val="24"/>
                <w:szCs w:val="24"/>
                <w:lang w:val="sv-SE"/>
              </w:rPr>
              <w:t xml:space="preserve">. Nhà nước khuyến khích các tổ chức, cá nhân có đủ điều kiện năng lực tham gia đầu tư xây dựng, cung cấp dịch vụ hệ thống hạ tầng kỹ thuật công nghệ thông tin; cung cấp các phần mềm tiện ích, phần mềm ứng dụng trong việc xây dựng cơ sở dữ liệu quốc gia về đất đai và khai thác thông tin, dữ liệu quốc gia về đất đai; xây dựng cơ sở dữ liệu quốc gia về đất đai và cung cấp các dịch vụ giá trị gia tăng từ cơ sở dữ liệu </w:t>
            </w:r>
            <w:r w:rsidRPr="004F6631">
              <w:rPr>
                <w:rFonts w:ascii="Times New Roman" w:hAnsi="Times New Roman" w:cs="Times New Roman"/>
                <w:color w:val="000000"/>
                <w:sz w:val="24"/>
                <w:szCs w:val="24"/>
              </w:rPr>
              <w:t>quốc gia về</w:t>
            </w:r>
            <w:r w:rsidRPr="004F6631">
              <w:rPr>
                <w:rFonts w:ascii="Times New Roman" w:hAnsi="Times New Roman" w:cs="Times New Roman"/>
                <w:color w:val="000000"/>
                <w:sz w:val="24"/>
                <w:szCs w:val="24"/>
                <w:lang w:val="sv-SE"/>
              </w:rPr>
              <w:t xml:space="preserve"> đất đai.</w:t>
            </w:r>
          </w:p>
        </w:tc>
        <w:tc>
          <w:tcPr>
            <w:tcW w:w="4961" w:type="dxa"/>
          </w:tcPr>
          <w:p w14:paraId="3F8630E6" w14:textId="77777777" w:rsidR="00E33A03" w:rsidRPr="004F6631" w:rsidRDefault="00E33A03" w:rsidP="00E33A03">
            <w:pPr>
              <w:widowControl w:val="0"/>
              <w:autoSpaceDE w:val="0"/>
              <w:autoSpaceDN w:val="0"/>
              <w:adjustRightInd w:val="0"/>
              <w:spacing w:before="40" w:after="40"/>
              <w:ind w:firstLine="0"/>
              <w:jc w:val="both"/>
              <w:rPr>
                <w:rFonts w:ascii="Times New Roman" w:hAnsi="Times New Roman" w:cs="Times New Roman"/>
                <w:bCs/>
                <w:strike/>
                <w:color w:val="000000"/>
                <w:sz w:val="24"/>
                <w:szCs w:val="24"/>
                <w:lang w:val="sv-SE"/>
              </w:rPr>
            </w:pPr>
          </w:p>
        </w:tc>
        <w:tc>
          <w:tcPr>
            <w:tcW w:w="3969" w:type="dxa"/>
          </w:tcPr>
          <w:p w14:paraId="1A0EC91D" w14:textId="77777777" w:rsidR="00E33A03" w:rsidRPr="004F6631" w:rsidRDefault="00E33A03" w:rsidP="00E33A03">
            <w:pPr>
              <w:widowControl w:val="0"/>
              <w:autoSpaceDE w:val="0"/>
              <w:autoSpaceDN w:val="0"/>
              <w:adjustRightInd w:val="0"/>
              <w:spacing w:before="40" w:after="40"/>
              <w:ind w:firstLine="0"/>
              <w:rPr>
                <w:rFonts w:ascii="Times New Roman" w:hAnsi="Times New Roman" w:cs="Times New Roman"/>
                <w:bCs/>
                <w:strike/>
                <w:color w:val="000000"/>
                <w:sz w:val="24"/>
                <w:szCs w:val="24"/>
                <w:lang w:val="sv-SE"/>
              </w:rPr>
            </w:pPr>
          </w:p>
        </w:tc>
      </w:tr>
      <w:tr w:rsidR="00E33A03" w:rsidRPr="004F6631" w14:paraId="1DA2C8C6" w14:textId="77777777" w:rsidTr="00FF1265">
        <w:tc>
          <w:tcPr>
            <w:tcW w:w="5240" w:type="dxa"/>
          </w:tcPr>
          <w:p w14:paraId="55812F75" w14:textId="0353424C"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sv-SE"/>
              </w:rPr>
            </w:pPr>
            <w:bookmarkStart w:id="2122" w:name="_Toc130825292"/>
            <w:bookmarkStart w:id="2123" w:name="_Toc149829287"/>
            <w:r w:rsidRPr="004F6631">
              <w:rPr>
                <w:rFonts w:ascii="Times New Roman" w:hAnsi="Times New Roman" w:cs="Times New Roman"/>
                <w:b/>
                <w:color w:val="000000"/>
                <w:spacing w:val="-4"/>
                <w:sz w:val="24"/>
                <w:szCs w:val="24"/>
                <w:lang w:val="sv-SE"/>
              </w:rPr>
              <w:t>Bảo đảm an toàn và chế độ bảo mật thông tin, dữ liệu đất đai</w:t>
            </w:r>
            <w:bookmarkEnd w:id="2122"/>
            <w:bookmarkEnd w:id="2123"/>
            <w:r w:rsidRPr="004F6631">
              <w:rPr>
                <w:rFonts w:ascii="Times New Roman" w:hAnsi="Times New Roman" w:cs="Times New Roman"/>
                <w:b/>
                <w:color w:val="000000"/>
                <w:spacing w:val="-4"/>
                <w:sz w:val="24"/>
                <w:szCs w:val="24"/>
                <w:lang w:val="sv-SE"/>
              </w:rPr>
              <w:t xml:space="preserve"> </w:t>
            </w:r>
          </w:p>
        </w:tc>
        <w:tc>
          <w:tcPr>
            <w:tcW w:w="4961" w:type="dxa"/>
          </w:tcPr>
          <w:p w14:paraId="58067C29"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sv-SE"/>
              </w:rPr>
            </w:pPr>
          </w:p>
        </w:tc>
        <w:tc>
          <w:tcPr>
            <w:tcW w:w="3969" w:type="dxa"/>
          </w:tcPr>
          <w:p w14:paraId="0BD616E0"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pacing w:val="-4"/>
                <w:sz w:val="24"/>
                <w:szCs w:val="24"/>
                <w:lang w:val="sv-SE"/>
              </w:rPr>
            </w:pPr>
          </w:p>
        </w:tc>
      </w:tr>
      <w:tr w:rsidR="00E33A03" w:rsidRPr="004F6631" w14:paraId="59BA805F" w14:textId="77777777" w:rsidTr="00FF1265">
        <w:tc>
          <w:tcPr>
            <w:tcW w:w="5240" w:type="dxa"/>
          </w:tcPr>
          <w:p w14:paraId="08FD1220"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bookmarkStart w:id="2124" w:name="_Toc107651323"/>
            <w:bookmarkStart w:id="2125" w:name="_Toc112138662"/>
            <w:bookmarkStart w:id="2126" w:name="_Toc114567007"/>
            <w:bookmarkStart w:id="2127" w:name="_Toc115080178"/>
            <w:bookmarkStart w:id="2128" w:name="_Toc115358347"/>
            <w:bookmarkStart w:id="2129" w:name="_Toc120303598"/>
            <w:r w:rsidRPr="004F6631">
              <w:rPr>
                <w:rFonts w:ascii="Times New Roman" w:hAnsi="Times New Roman" w:cs="Times New Roman"/>
                <w:color w:val="000000"/>
                <w:sz w:val="24"/>
                <w:szCs w:val="24"/>
                <w:lang w:val="sv-SE"/>
              </w:rPr>
              <w:t xml:space="preserve">1. Hệ thống thông tin quốc gia về đất đai phải được bảo đảm an toàn theo quy định của pháp luật về </w:t>
            </w:r>
            <w:r w:rsidRPr="004F6631">
              <w:rPr>
                <w:rFonts w:ascii="Times New Roman" w:hAnsi="Times New Roman" w:cs="Times New Roman"/>
                <w:i/>
                <w:iCs/>
                <w:color w:val="FF0000"/>
                <w:sz w:val="24"/>
                <w:szCs w:val="24"/>
                <w:lang w:val="sv-SE"/>
              </w:rPr>
              <w:t>an ninh mạng</w:t>
            </w:r>
            <w:r w:rsidRPr="004F6631">
              <w:rPr>
                <w:rFonts w:ascii="Times New Roman" w:hAnsi="Times New Roman" w:cs="Times New Roman"/>
                <w:color w:val="000000"/>
                <w:sz w:val="24"/>
                <w:szCs w:val="24"/>
                <w:vertAlign w:val="superscript"/>
              </w:rPr>
              <w:footnoteReference w:id="9"/>
            </w:r>
            <w:r w:rsidRPr="004F6631">
              <w:rPr>
                <w:rFonts w:ascii="Times New Roman" w:hAnsi="Times New Roman" w:cs="Times New Roman"/>
                <w:color w:val="000000"/>
                <w:sz w:val="24"/>
                <w:szCs w:val="24"/>
                <w:lang w:val="sv-SE"/>
              </w:rPr>
              <w:t xml:space="preserve"> theo cấp độ và quy định khác của pháp luật có liên quan.</w:t>
            </w:r>
          </w:p>
        </w:tc>
        <w:tc>
          <w:tcPr>
            <w:tcW w:w="4961" w:type="dxa"/>
          </w:tcPr>
          <w:p w14:paraId="6FACFFF5"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c>
          <w:tcPr>
            <w:tcW w:w="3969" w:type="dxa"/>
          </w:tcPr>
          <w:p w14:paraId="5AE44BE5"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z w:val="24"/>
                <w:szCs w:val="24"/>
                <w:lang w:val="sv-SE"/>
              </w:rPr>
            </w:pPr>
          </w:p>
        </w:tc>
      </w:tr>
      <w:tr w:rsidR="00E33A03" w:rsidRPr="004F6631" w14:paraId="51D418C4" w14:textId="77777777" w:rsidTr="00FF1265">
        <w:tc>
          <w:tcPr>
            <w:tcW w:w="5240" w:type="dxa"/>
          </w:tcPr>
          <w:p w14:paraId="62DB8FE8"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2. Việc in, sao, vận chuyển, giao nhận, truyền dữ liệu, lưu giữ, bảo quản, cung cấp thông tin, dữ liệu và hoạt động khác có liên quan đến dữ liệu thuộc phạm vi bí mật nhà nước phải tuân theo quy định của pháp luật về bảo vệ bí mật nhà nước.</w:t>
            </w:r>
          </w:p>
        </w:tc>
        <w:tc>
          <w:tcPr>
            <w:tcW w:w="4961" w:type="dxa"/>
          </w:tcPr>
          <w:p w14:paraId="1C2CAE7F"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pacing w:val="2"/>
                <w:sz w:val="24"/>
                <w:szCs w:val="24"/>
                <w:lang w:val="sv-SE"/>
              </w:rPr>
            </w:pPr>
          </w:p>
        </w:tc>
        <w:tc>
          <w:tcPr>
            <w:tcW w:w="3969" w:type="dxa"/>
          </w:tcPr>
          <w:p w14:paraId="792EF13C"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pacing w:val="2"/>
                <w:sz w:val="24"/>
                <w:szCs w:val="24"/>
                <w:lang w:val="sv-SE"/>
              </w:rPr>
            </w:pPr>
          </w:p>
        </w:tc>
      </w:tr>
      <w:tr w:rsidR="00E33A03" w:rsidRPr="004F6631" w14:paraId="0BF71452" w14:textId="77777777" w:rsidTr="00FF1265">
        <w:tc>
          <w:tcPr>
            <w:tcW w:w="5240" w:type="dxa"/>
          </w:tcPr>
          <w:p w14:paraId="50C6EA86"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3. Danh mục bí mật nhà nước về đất đai được thực hiện theo quy định của pháp luật về bảo vệ bí mật nhà nước.</w:t>
            </w:r>
          </w:p>
        </w:tc>
        <w:tc>
          <w:tcPr>
            <w:tcW w:w="4961" w:type="dxa"/>
          </w:tcPr>
          <w:p w14:paraId="7A1FEFEB"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c>
          <w:tcPr>
            <w:tcW w:w="3969" w:type="dxa"/>
          </w:tcPr>
          <w:p w14:paraId="3643F106"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z w:val="24"/>
                <w:szCs w:val="24"/>
                <w:lang w:val="sv-SE"/>
              </w:rPr>
            </w:pPr>
          </w:p>
        </w:tc>
      </w:tr>
      <w:tr w:rsidR="00E33A03" w:rsidRPr="004F6631" w14:paraId="1B9091FF" w14:textId="77777777" w:rsidTr="00FF1265">
        <w:tc>
          <w:tcPr>
            <w:tcW w:w="5240" w:type="dxa"/>
          </w:tcPr>
          <w:p w14:paraId="20D3471D" w14:textId="4A2205BB" w:rsidR="00E33A03" w:rsidRPr="004F6631" w:rsidRDefault="00E33A03"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nl-NL"/>
              </w:rPr>
            </w:pPr>
            <w:bookmarkStart w:id="2130" w:name="_Toc130825293"/>
            <w:bookmarkStart w:id="2131" w:name="_Toc149829288"/>
            <w:r w:rsidRPr="004F6631">
              <w:rPr>
                <w:rFonts w:ascii="Times New Roman" w:hAnsi="Times New Roman" w:cs="Times New Roman"/>
                <w:b/>
                <w:color w:val="000000"/>
                <w:sz w:val="24"/>
                <w:szCs w:val="24"/>
                <w:lang w:val="nl-NL"/>
              </w:rPr>
              <w:t>Trách nhiệm xây dựng, quản lý, vận hành</w:t>
            </w:r>
            <w:r w:rsidRPr="004F6631">
              <w:rPr>
                <w:rFonts w:ascii="Times New Roman" w:hAnsi="Times New Roman" w:cs="Times New Roman"/>
                <w:b/>
                <w:color w:val="000000"/>
                <w:sz w:val="24"/>
                <w:szCs w:val="24"/>
                <w:lang w:val="vi-VN"/>
              </w:rPr>
              <w:t>, khai thác</w:t>
            </w:r>
            <w:r w:rsidRPr="004F6631">
              <w:rPr>
                <w:rFonts w:ascii="Times New Roman" w:hAnsi="Times New Roman" w:cs="Times New Roman"/>
                <w:b/>
                <w:color w:val="000000"/>
                <w:sz w:val="24"/>
                <w:szCs w:val="24"/>
                <w:lang w:val="nl-NL"/>
              </w:rPr>
              <w:t xml:space="preserve"> Hệ thống thông tin quốc gia về đất đai</w:t>
            </w:r>
            <w:bookmarkEnd w:id="2124"/>
            <w:bookmarkEnd w:id="2125"/>
            <w:bookmarkEnd w:id="2126"/>
            <w:bookmarkEnd w:id="2127"/>
            <w:bookmarkEnd w:id="2128"/>
            <w:bookmarkEnd w:id="2129"/>
            <w:bookmarkEnd w:id="2130"/>
            <w:bookmarkEnd w:id="2131"/>
          </w:p>
        </w:tc>
        <w:tc>
          <w:tcPr>
            <w:tcW w:w="4961" w:type="dxa"/>
          </w:tcPr>
          <w:p w14:paraId="645BD549" w14:textId="77777777" w:rsidR="00E33A03" w:rsidRPr="004F6631" w:rsidRDefault="00E33A03"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nl-NL"/>
              </w:rPr>
            </w:pPr>
          </w:p>
        </w:tc>
        <w:tc>
          <w:tcPr>
            <w:tcW w:w="3969" w:type="dxa"/>
          </w:tcPr>
          <w:p w14:paraId="321242BD" w14:textId="77777777" w:rsidR="00E33A03" w:rsidRPr="004F6631" w:rsidRDefault="00E33A03" w:rsidP="00E33A03">
            <w:pPr>
              <w:widowControl w:val="0"/>
              <w:tabs>
                <w:tab w:val="left" w:pos="0"/>
              </w:tabs>
              <w:spacing w:before="40" w:after="40"/>
              <w:ind w:firstLine="0"/>
              <w:outlineLvl w:val="2"/>
              <w:rPr>
                <w:rFonts w:ascii="Times New Roman" w:hAnsi="Times New Roman" w:cs="Times New Roman"/>
                <w:bCs/>
                <w:color w:val="000000"/>
                <w:sz w:val="24"/>
                <w:szCs w:val="24"/>
                <w:lang w:val="nl-NL"/>
              </w:rPr>
            </w:pPr>
          </w:p>
        </w:tc>
      </w:tr>
      <w:tr w:rsidR="00E33A03" w:rsidRPr="004F6631" w14:paraId="302BF716" w14:textId="77777777" w:rsidTr="00FF1265">
        <w:tc>
          <w:tcPr>
            <w:tcW w:w="5240" w:type="dxa"/>
          </w:tcPr>
          <w:p w14:paraId="143DB3A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1. Bộ Tài nguyên và Môi trường có trách nhiệm sau đây:</w:t>
            </w:r>
          </w:p>
        </w:tc>
        <w:tc>
          <w:tcPr>
            <w:tcW w:w="4961" w:type="dxa"/>
          </w:tcPr>
          <w:p w14:paraId="1E223F70"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22E87023"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616C053F" w14:textId="77777777" w:rsidTr="00FF1265">
        <w:tc>
          <w:tcPr>
            <w:tcW w:w="5240" w:type="dxa"/>
          </w:tcPr>
          <w:p w14:paraId="21B2DD50"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a) Tổ chức xây dựng hạ tầng kỹ thuật công nghệ thông tin tại trung ương và xây dựng phần mềm của Hệ thống thông tin quốc gia về đất đai bảo đảm đến năm 2025 đưa Hệ thống thông tin quốc gia về đất đai vào vận hành, khai thác; </w:t>
            </w:r>
          </w:p>
        </w:tc>
        <w:tc>
          <w:tcPr>
            <w:tcW w:w="4961" w:type="dxa"/>
          </w:tcPr>
          <w:p w14:paraId="65E10321"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0441E441"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78810A55" w14:textId="77777777" w:rsidTr="00FF1265">
        <w:tc>
          <w:tcPr>
            <w:tcW w:w="5240" w:type="dxa"/>
          </w:tcPr>
          <w:p w14:paraId="08123D99"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b) Quản lý, vận hành, bảo trì, nâng cấp phần mềm của Hệ thống thông tin quốc gia về đất đai và hạ tầng kỹ thuật công nghệ thông tin tại trung ương;</w:t>
            </w:r>
          </w:p>
        </w:tc>
        <w:tc>
          <w:tcPr>
            <w:tcW w:w="4961" w:type="dxa"/>
          </w:tcPr>
          <w:p w14:paraId="3ED1C5CA" w14:textId="77777777" w:rsidR="00E33A03" w:rsidRPr="004F6631" w:rsidRDefault="00E33A03"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c>
          <w:tcPr>
            <w:tcW w:w="3969" w:type="dxa"/>
          </w:tcPr>
          <w:p w14:paraId="109D9A7F" w14:textId="77777777" w:rsidR="00E33A03" w:rsidRPr="004F6631" w:rsidRDefault="00E33A03" w:rsidP="00E33A03">
            <w:pPr>
              <w:widowControl w:val="0"/>
              <w:tabs>
                <w:tab w:val="left" w:pos="0"/>
              </w:tabs>
              <w:autoSpaceDE w:val="0"/>
              <w:autoSpaceDN w:val="0"/>
              <w:adjustRightInd w:val="0"/>
              <w:spacing w:before="40" w:after="40"/>
              <w:ind w:firstLine="0"/>
              <w:rPr>
                <w:rFonts w:ascii="Times New Roman" w:hAnsi="Times New Roman" w:cs="Times New Roman"/>
                <w:bCs/>
                <w:color w:val="000000"/>
                <w:sz w:val="24"/>
                <w:szCs w:val="24"/>
                <w:lang w:val="sv-SE"/>
              </w:rPr>
            </w:pPr>
          </w:p>
        </w:tc>
      </w:tr>
      <w:tr w:rsidR="00E33A03" w:rsidRPr="004F6631" w14:paraId="1C97F5CA" w14:textId="77777777" w:rsidTr="00FF1265">
        <w:tc>
          <w:tcPr>
            <w:tcW w:w="5240" w:type="dxa"/>
          </w:tcPr>
          <w:p w14:paraId="097659EA"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Xây dựng, cập nhật dữ liệu đất đai cấp vùng, cả nước và cơ sở dữ liệu khác liên quan đến đất đai ở trung ương;</w:t>
            </w:r>
          </w:p>
        </w:tc>
        <w:tc>
          <w:tcPr>
            <w:tcW w:w="4961" w:type="dxa"/>
          </w:tcPr>
          <w:p w14:paraId="1C642360"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48ADEAA6"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2E81E8B9" w14:textId="77777777" w:rsidTr="00FF1265">
        <w:tc>
          <w:tcPr>
            <w:tcW w:w="5240" w:type="dxa"/>
          </w:tcPr>
          <w:p w14:paraId="0CBD0DA5"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t>d) Tích hợp, quản lý, khai thác cơ sở dữ liệu quốc gia về đất đai trên phạm vi cả nước;</w:t>
            </w:r>
          </w:p>
        </w:tc>
        <w:tc>
          <w:tcPr>
            <w:tcW w:w="4961" w:type="dxa"/>
          </w:tcPr>
          <w:p w14:paraId="4BC11C74"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4A6D59BE"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32DDE99C" w14:textId="77777777" w:rsidTr="00FF1265">
        <w:tc>
          <w:tcPr>
            <w:tcW w:w="5240" w:type="dxa"/>
          </w:tcPr>
          <w:p w14:paraId="48C9D4FA" w14:textId="77777777" w:rsidR="00E33A03" w:rsidRPr="004F6631" w:rsidRDefault="00E33A03" w:rsidP="00E33A03">
            <w:pPr>
              <w:widowControl w:val="0"/>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sv-SE"/>
              </w:rPr>
              <w:t xml:space="preserve">đ) Kết nối, chia sẻ thông tin từ cơ sở dữ liệu quốc gia </w:t>
            </w:r>
            <w:r w:rsidRPr="004F6631">
              <w:rPr>
                <w:rFonts w:ascii="Times New Roman" w:hAnsi="Times New Roman" w:cs="Times New Roman"/>
                <w:color w:val="000000"/>
                <w:spacing w:val="2"/>
                <w:sz w:val="24"/>
                <w:szCs w:val="24"/>
                <w:lang w:val="vi-VN"/>
              </w:rPr>
              <w:t xml:space="preserve">về </w:t>
            </w:r>
            <w:r w:rsidRPr="004F6631">
              <w:rPr>
                <w:rFonts w:ascii="Times New Roman" w:hAnsi="Times New Roman" w:cs="Times New Roman"/>
                <w:color w:val="000000"/>
                <w:spacing w:val="2"/>
                <w:sz w:val="24"/>
                <w:szCs w:val="24"/>
                <w:lang w:val="sv-SE"/>
              </w:rPr>
              <w:t xml:space="preserve">đất đai với cổng dịch vụ công quốc gia, các hệ thống thông tin, cơ sở dữ liệu các Bộ, ngành, địa phương và cung cấp thông tin đất đai cho các tổ chức, cá nhân theo quy định của pháp luật; </w:t>
            </w:r>
          </w:p>
        </w:tc>
        <w:tc>
          <w:tcPr>
            <w:tcW w:w="4961" w:type="dxa"/>
          </w:tcPr>
          <w:p w14:paraId="01FC5783" w14:textId="77777777" w:rsidR="00E33A03" w:rsidRPr="004F6631" w:rsidRDefault="00E33A03" w:rsidP="00E33A03">
            <w:pPr>
              <w:widowControl w:val="0"/>
              <w:spacing w:before="40" w:after="40"/>
              <w:ind w:firstLine="0"/>
              <w:jc w:val="both"/>
              <w:rPr>
                <w:rFonts w:ascii="Times New Roman" w:hAnsi="Times New Roman" w:cs="Times New Roman"/>
                <w:bCs/>
                <w:color w:val="000000"/>
                <w:spacing w:val="2"/>
                <w:sz w:val="24"/>
                <w:szCs w:val="24"/>
                <w:lang w:val="sv-SE"/>
              </w:rPr>
            </w:pPr>
          </w:p>
        </w:tc>
        <w:tc>
          <w:tcPr>
            <w:tcW w:w="3969" w:type="dxa"/>
          </w:tcPr>
          <w:p w14:paraId="48B5E427" w14:textId="77777777" w:rsidR="00E33A03" w:rsidRPr="004F6631" w:rsidRDefault="00E33A03" w:rsidP="00E33A03">
            <w:pPr>
              <w:widowControl w:val="0"/>
              <w:spacing w:before="40" w:after="40"/>
              <w:ind w:firstLine="0"/>
              <w:rPr>
                <w:rFonts w:ascii="Times New Roman" w:hAnsi="Times New Roman" w:cs="Times New Roman"/>
                <w:bCs/>
                <w:color w:val="000000"/>
                <w:spacing w:val="2"/>
                <w:sz w:val="24"/>
                <w:szCs w:val="24"/>
                <w:lang w:val="sv-SE"/>
              </w:rPr>
            </w:pPr>
          </w:p>
        </w:tc>
      </w:tr>
      <w:tr w:rsidR="00E33A03" w:rsidRPr="004F6631" w14:paraId="6B5DB30B" w14:textId="77777777" w:rsidTr="00FF1265">
        <w:tc>
          <w:tcPr>
            <w:tcW w:w="5240" w:type="dxa"/>
          </w:tcPr>
          <w:p w14:paraId="0657DBF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Thực hiện dịch vụ công trực tuyến trong lĩnh vực đất đai.</w:t>
            </w:r>
          </w:p>
        </w:tc>
        <w:tc>
          <w:tcPr>
            <w:tcW w:w="4961" w:type="dxa"/>
          </w:tcPr>
          <w:p w14:paraId="739F5C56"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rPr>
            </w:pPr>
          </w:p>
        </w:tc>
        <w:tc>
          <w:tcPr>
            <w:tcW w:w="3969" w:type="dxa"/>
          </w:tcPr>
          <w:p w14:paraId="43A650DE"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rPr>
            </w:pPr>
          </w:p>
        </w:tc>
      </w:tr>
      <w:tr w:rsidR="00E33A03" w:rsidRPr="004F6631" w14:paraId="3FB885E2" w14:textId="77777777" w:rsidTr="00FF1265">
        <w:tc>
          <w:tcPr>
            <w:tcW w:w="5240" w:type="dxa"/>
          </w:tcPr>
          <w:p w14:paraId="04AAA077"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Các Bộ, ngành, cơ quan có liên quan có trách nhiệm kết nối, chia sẻ kết quả điều tra cơ bản và các thông tin có liên quan đến đất đai cho Bộ Tài nguyên và Môi trường để cập nhật vào cơ sở dữ liệu quốc gia về đất đai.</w:t>
            </w:r>
          </w:p>
        </w:tc>
        <w:tc>
          <w:tcPr>
            <w:tcW w:w="4961" w:type="dxa"/>
          </w:tcPr>
          <w:p w14:paraId="20DAA543"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7F02BF5F"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0F898E77" w14:textId="77777777" w:rsidTr="00FF1265">
        <w:tc>
          <w:tcPr>
            <w:tcW w:w="5240" w:type="dxa"/>
          </w:tcPr>
          <w:p w14:paraId="24F50A5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t>3. Ủy ban nhân dân cấp tỉnh có trách nhiệm sau đây</w:t>
            </w:r>
            <w:r w:rsidRPr="004F6631">
              <w:rPr>
                <w:rFonts w:ascii="Times New Roman" w:hAnsi="Times New Roman" w:cs="Times New Roman"/>
                <w:color w:val="000000"/>
                <w:sz w:val="24"/>
                <w:szCs w:val="24"/>
                <w:lang w:val="vi-VN"/>
              </w:rPr>
              <w:t>:</w:t>
            </w:r>
          </w:p>
        </w:tc>
        <w:tc>
          <w:tcPr>
            <w:tcW w:w="4961" w:type="dxa"/>
          </w:tcPr>
          <w:p w14:paraId="679B74C3"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51DB5B05"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tr w:rsidR="00E33A03" w:rsidRPr="004F6631" w14:paraId="207DF763" w14:textId="77777777" w:rsidTr="00FF1265">
        <w:tc>
          <w:tcPr>
            <w:tcW w:w="5240" w:type="dxa"/>
          </w:tcPr>
          <w:p w14:paraId="2B2B2F58"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bookmarkStart w:id="2132" w:name="_Hlk130553235"/>
            <w:r w:rsidRPr="004F6631">
              <w:rPr>
                <w:rFonts w:ascii="Times New Roman" w:hAnsi="Times New Roman" w:cs="Times New Roman"/>
                <w:color w:val="000000"/>
                <w:sz w:val="24"/>
                <w:szCs w:val="24"/>
                <w:lang w:val="vi-VN"/>
              </w:rPr>
              <w:t>a)</w:t>
            </w:r>
            <w:r w:rsidRPr="004F6631">
              <w:rPr>
                <w:rFonts w:ascii="Times New Roman" w:hAnsi="Times New Roman" w:cs="Times New Roman"/>
                <w:color w:val="000000"/>
                <w:sz w:val="24"/>
                <w:szCs w:val="24"/>
                <w:lang w:val="sv-SE"/>
              </w:rPr>
              <w:t xml:space="preserve"> Tổ chức xây dựng, cập nhật, quản lý, khai thác cơ sở dữ liệu đất đai trong phạm vi địa phương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bảo đảm đến năm 2025 kết nối, tích hợp với cơ sở dữ liệu quốc gia</w:t>
            </w:r>
            <w:r w:rsidRPr="004F6631">
              <w:rPr>
                <w:rFonts w:ascii="Times New Roman" w:hAnsi="Times New Roman" w:cs="Times New Roman"/>
                <w:color w:val="000000"/>
                <w:sz w:val="24"/>
                <w:szCs w:val="24"/>
                <w:lang w:val="vi-VN"/>
              </w:rPr>
              <w:t xml:space="preserve"> về </w:t>
            </w:r>
            <w:r w:rsidRPr="004F6631">
              <w:rPr>
                <w:rFonts w:ascii="Times New Roman" w:hAnsi="Times New Roman" w:cs="Times New Roman"/>
                <w:color w:val="000000"/>
                <w:sz w:val="24"/>
                <w:szCs w:val="24"/>
                <w:lang w:val="sv-SE"/>
              </w:rPr>
              <w:t xml:space="preserve">đất đai; </w:t>
            </w:r>
          </w:p>
        </w:tc>
        <w:tc>
          <w:tcPr>
            <w:tcW w:w="4961" w:type="dxa"/>
          </w:tcPr>
          <w:p w14:paraId="32C3FAB7"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3761DB7"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1B8A1C99" w14:textId="77777777" w:rsidTr="00FF1265">
        <w:tc>
          <w:tcPr>
            <w:tcW w:w="5240" w:type="dxa"/>
          </w:tcPr>
          <w:p w14:paraId="1B8853CE"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vi-VN"/>
              </w:rPr>
              <w:t xml:space="preserve">b) </w:t>
            </w:r>
            <w:r w:rsidRPr="004F6631">
              <w:rPr>
                <w:rFonts w:ascii="Times New Roman" w:hAnsi="Times New Roman" w:cs="Times New Roman"/>
                <w:color w:val="000000"/>
                <w:sz w:val="24"/>
                <w:szCs w:val="24"/>
                <w:lang w:val="sv-SE"/>
              </w:rPr>
              <w:t>Tổ chức quản lý, vận hành, bảo trì, nâng cấp, bảo đảm hạ tầng kỹ thuật công nghệ thông tin và phần mềm tại địa phương, đường truyền kết nối từ địa phương đến trung ương phục vụ xây dựng, vận hành, cập nhật cơ sở dữ liệu đất đai ở địa phương;</w:t>
            </w:r>
          </w:p>
        </w:tc>
        <w:tc>
          <w:tcPr>
            <w:tcW w:w="4961" w:type="dxa"/>
          </w:tcPr>
          <w:p w14:paraId="5803BA36"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220B822F"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2DE89550" w14:textId="77777777" w:rsidTr="00FF1265">
        <w:tc>
          <w:tcPr>
            <w:tcW w:w="5240" w:type="dxa"/>
          </w:tcPr>
          <w:p w14:paraId="1C77E171"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Chia sẻ, cung cấp thông tin, dữ liệu đất đai trong phạm vi địa phương cho các tổ chức, cá nhân theo quy định của pháp luật;</w:t>
            </w:r>
          </w:p>
        </w:tc>
        <w:tc>
          <w:tcPr>
            <w:tcW w:w="4961" w:type="dxa"/>
          </w:tcPr>
          <w:p w14:paraId="3E1066F2"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sv-SE"/>
              </w:rPr>
            </w:pPr>
          </w:p>
        </w:tc>
        <w:tc>
          <w:tcPr>
            <w:tcW w:w="3969" w:type="dxa"/>
          </w:tcPr>
          <w:p w14:paraId="164A22EA"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sv-SE"/>
              </w:rPr>
            </w:pPr>
          </w:p>
        </w:tc>
      </w:tr>
      <w:bookmarkEnd w:id="2132"/>
      <w:tr w:rsidR="00E33A03" w:rsidRPr="004F6631" w14:paraId="41CC9E50" w14:textId="77777777" w:rsidTr="00FF1265">
        <w:tc>
          <w:tcPr>
            <w:tcW w:w="5240" w:type="dxa"/>
          </w:tcPr>
          <w:p w14:paraId="4EB4E671" w14:textId="77777777" w:rsidR="00E33A03" w:rsidRPr="004F6631" w:rsidRDefault="00E33A03" w:rsidP="00E33A03">
            <w:pPr>
              <w:widowControl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vi-VN"/>
              </w:rPr>
              <w:t xml:space="preserve">d) </w:t>
            </w:r>
            <w:r w:rsidRPr="004F6631">
              <w:rPr>
                <w:rFonts w:ascii="Times New Roman" w:hAnsi="Times New Roman" w:cs="Times New Roman"/>
                <w:color w:val="000000"/>
                <w:sz w:val="24"/>
                <w:szCs w:val="24"/>
                <w:lang w:val="sv-SE"/>
              </w:rPr>
              <w:t xml:space="preserve">Thực hiện dịch vụ công trực tuyến trong lĩnh vực </w:t>
            </w:r>
            <w:r w:rsidRPr="004F6631">
              <w:rPr>
                <w:rFonts w:ascii="Times New Roman" w:hAnsi="Times New Roman" w:cs="Times New Roman"/>
                <w:color w:val="000000"/>
                <w:sz w:val="24"/>
                <w:szCs w:val="24"/>
                <w:lang w:val="sv-SE"/>
              </w:rPr>
              <w:lastRenderedPageBreak/>
              <w:t>đất đai tại địa phương.</w:t>
            </w:r>
          </w:p>
        </w:tc>
        <w:tc>
          <w:tcPr>
            <w:tcW w:w="4961" w:type="dxa"/>
          </w:tcPr>
          <w:p w14:paraId="0CF968BA" w14:textId="77777777" w:rsidR="00E33A03" w:rsidRPr="004F6631" w:rsidRDefault="00E33A03" w:rsidP="00E33A03">
            <w:pPr>
              <w:widowControl w:val="0"/>
              <w:spacing w:before="40" w:after="40"/>
              <w:ind w:firstLine="0"/>
              <w:jc w:val="both"/>
              <w:rPr>
                <w:rFonts w:ascii="Times New Roman" w:hAnsi="Times New Roman" w:cs="Times New Roman"/>
                <w:bCs/>
                <w:color w:val="000000"/>
                <w:sz w:val="24"/>
                <w:szCs w:val="24"/>
                <w:lang w:val="vi-VN"/>
              </w:rPr>
            </w:pPr>
          </w:p>
        </w:tc>
        <w:tc>
          <w:tcPr>
            <w:tcW w:w="3969" w:type="dxa"/>
          </w:tcPr>
          <w:p w14:paraId="57335BB8" w14:textId="77777777" w:rsidR="00E33A03" w:rsidRPr="004F6631" w:rsidRDefault="00E33A03" w:rsidP="00E33A03">
            <w:pPr>
              <w:widowControl w:val="0"/>
              <w:spacing w:before="40" w:after="40"/>
              <w:ind w:firstLine="0"/>
              <w:rPr>
                <w:rFonts w:ascii="Times New Roman" w:hAnsi="Times New Roman" w:cs="Times New Roman"/>
                <w:bCs/>
                <w:color w:val="000000"/>
                <w:sz w:val="24"/>
                <w:szCs w:val="24"/>
                <w:lang w:val="vi-VN"/>
              </w:rPr>
            </w:pPr>
          </w:p>
        </w:tc>
      </w:tr>
      <w:tr w:rsidR="00E33A03" w:rsidRPr="004F6631" w14:paraId="6FCC6DB2" w14:textId="77777777" w:rsidTr="00FF1265">
        <w:tc>
          <w:tcPr>
            <w:tcW w:w="5240" w:type="dxa"/>
          </w:tcPr>
          <w:p w14:paraId="61E234A8"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4. Chính phủ quy định chi tiết việc xây dựng, quản lý, vận hành, khai thác Hệ thống thông tin quốc gia về đất đai.</w:t>
            </w:r>
          </w:p>
        </w:tc>
        <w:tc>
          <w:tcPr>
            <w:tcW w:w="4961" w:type="dxa"/>
          </w:tcPr>
          <w:p w14:paraId="3E0B09D1" w14:textId="77777777" w:rsidR="00E33A03" w:rsidRPr="004F6631" w:rsidRDefault="00E33A03"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c>
          <w:tcPr>
            <w:tcW w:w="3969" w:type="dxa"/>
          </w:tcPr>
          <w:p w14:paraId="48846946" w14:textId="77777777" w:rsidR="00E33A03" w:rsidRPr="004F6631" w:rsidRDefault="00E33A03" w:rsidP="00E33A03">
            <w:pPr>
              <w:widowControl w:val="0"/>
              <w:tabs>
                <w:tab w:val="left" w:pos="0"/>
              </w:tabs>
              <w:spacing w:before="40" w:after="40"/>
              <w:ind w:firstLine="0"/>
              <w:rPr>
                <w:rFonts w:ascii="Times New Roman" w:hAnsi="Times New Roman" w:cs="Times New Roman"/>
                <w:bCs/>
                <w:color w:val="000000"/>
                <w:sz w:val="24"/>
                <w:szCs w:val="24"/>
                <w:lang w:val="sv-SE"/>
              </w:rPr>
            </w:pPr>
          </w:p>
        </w:tc>
      </w:tr>
    </w:tbl>
    <w:p w14:paraId="41770B7A" w14:textId="0C29BD51" w:rsidR="00D50EBC" w:rsidRPr="00D50EBC" w:rsidRDefault="00D50EBC" w:rsidP="00D50EBC">
      <w:pPr>
        <w:pStyle w:val="Heading1"/>
        <w:jc w:val="left"/>
      </w:pPr>
      <w:bookmarkStart w:id="2133" w:name="_Toc107651324"/>
      <w:bookmarkStart w:id="2134" w:name="_Toc112138663"/>
      <w:bookmarkStart w:id="2135" w:name="_Toc114567008"/>
      <w:bookmarkStart w:id="2136" w:name="_Toc115080179"/>
      <w:bookmarkStart w:id="2137" w:name="_Toc115358348"/>
      <w:bookmarkStart w:id="2138" w:name="_Toc120303599"/>
      <w:bookmarkStart w:id="2139" w:name="_Toc130825294"/>
      <w:bookmarkStart w:id="2140" w:name="_Toc149829289"/>
      <w:r w:rsidRPr="00D50EBC">
        <w:rPr>
          <w:rFonts w:ascii="Times New Roman" w:hAnsi="Times New Roman"/>
          <w:color w:val="000000"/>
          <w:sz w:val="24"/>
          <w:szCs w:val="24"/>
          <w:lang w:val="pl-PL"/>
        </w:rPr>
        <w:t>Chương XIII. CHẾ ĐỘ SỬ DỤNG ĐẤT</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366"/>
        <w:gridCol w:w="6663"/>
      </w:tblGrid>
      <w:tr w:rsidR="007F6812" w:rsidRPr="004F6631" w14:paraId="1F7A5D2D" w14:textId="77777777" w:rsidTr="007F6812">
        <w:tc>
          <w:tcPr>
            <w:tcW w:w="7366" w:type="dxa"/>
          </w:tcPr>
          <w:bookmarkEnd w:id="2133"/>
          <w:bookmarkEnd w:id="2134"/>
          <w:bookmarkEnd w:id="2135"/>
          <w:bookmarkEnd w:id="2136"/>
          <w:bookmarkEnd w:id="2137"/>
          <w:bookmarkEnd w:id="2138"/>
          <w:bookmarkEnd w:id="2139"/>
          <w:bookmarkEnd w:id="2140"/>
          <w:p w14:paraId="10993B28" w14:textId="4521EC67" w:rsidR="007F6812" w:rsidRPr="004F6631" w:rsidRDefault="007F6812" w:rsidP="00E33A03">
            <w:pPr>
              <w:widowControl w:val="0"/>
              <w:tabs>
                <w:tab w:val="left" w:pos="0"/>
              </w:tabs>
              <w:spacing w:before="40" w:after="40"/>
              <w:ind w:firstLine="0"/>
              <w:jc w:val="center"/>
              <w:outlineLvl w:val="0"/>
              <w:rPr>
                <w:rFonts w:ascii="Times New Roman" w:hAnsi="Times New Roman" w:cs="Times New Roman"/>
                <w:color w:val="000000"/>
                <w:sz w:val="24"/>
                <w:szCs w:val="24"/>
                <w:lang w:val="pl-PL"/>
              </w:rPr>
            </w:pPr>
            <w:r w:rsidRPr="004F6631">
              <w:rPr>
                <w:rFonts w:ascii="Times New Roman" w:hAnsi="Times New Roman" w:cs="Times New Roman"/>
                <w:b/>
                <w:color w:val="000000"/>
                <w:sz w:val="24"/>
                <w:szCs w:val="24"/>
                <w:lang w:val="pl-PL"/>
              </w:rPr>
              <w:t>Chương XIII</w:t>
            </w:r>
          </w:p>
        </w:tc>
        <w:tc>
          <w:tcPr>
            <w:tcW w:w="6663" w:type="dxa"/>
          </w:tcPr>
          <w:p w14:paraId="617F19D0" w14:textId="240816A4" w:rsidR="007F6812" w:rsidRPr="00970E1D" w:rsidRDefault="007F6812"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970E1D">
              <w:rPr>
                <w:rFonts w:ascii="Times New Roman" w:hAnsi="Times New Roman" w:cs="Times New Roman"/>
                <w:b/>
                <w:color w:val="000000"/>
                <w:sz w:val="24"/>
                <w:szCs w:val="24"/>
                <w:lang w:val="pl-PL"/>
              </w:rPr>
              <w:t>Chương XI</w:t>
            </w:r>
          </w:p>
        </w:tc>
      </w:tr>
      <w:tr w:rsidR="007F6812" w:rsidRPr="004F6631" w14:paraId="17B40A18" w14:textId="77777777" w:rsidTr="007F6812">
        <w:tc>
          <w:tcPr>
            <w:tcW w:w="7366" w:type="dxa"/>
          </w:tcPr>
          <w:p w14:paraId="34554BE8" w14:textId="471A1503" w:rsidR="007F6812" w:rsidRPr="004F6631" w:rsidRDefault="007F6812"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bookmarkStart w:id="2141" w:name="_Toc120303600"/>
            <w:bookmarkStart w:id="2142" w:name="_Toc115358349"/>
            <w:bookmarkStart w:id="2143" w:name="_Toc115080180"/>
            <w:bookmarkStart w:id="2144" w:name="_Toc114567009"/>
            <w:bookmarkStart w:id="2145" w:name="_Toc112138664"/>
            <w:bookmarkStart w:id="2146" w:name="_Toc107651325"/>
            <w:bookmarkStart w:id="2147" w:name="_Toc130825295"/>
            <w:bookmarkStart w:id="2148" w:name="_Toc149829290"/>
            <w:r w:rsidRPr="004F6631">
              <w:rPr>
                <w:rFonts w:ascii="Times New Roman" w:hAnsi="Times New Roman" w:cs="Times New Roman"/>
                <w:b/>
                <w:color w:val="000000"/>
                <w:sz w:val="24"/>
                <w:szCs w:val="24"/>
                <w:lang w:val="pl-PL"/>
              </w:rPr>
              <w:t>CHẾ ĐỘ SỬ DỤNG ĐẤT</w:t>
            </w:r>
            <w:bookmarkEnd w:id="2141"/>
            <w:bookmarkEnd w:id="2142"/>
            <w:bookmarkEnd w:id="2143"/>
            <w:bookmarkEnd w:id="2144"/>
            <w:bookmarkEnd w:id="2145"/>
            <w:bookmarkEnd w:id="2146"/>
            <w:bookmarkEnd w:id="2147"/>
            <w:bookmarkEnd w:id="2148"/>
          </w:p>
        </w:tc>
        <w:tc>
          <w:tcPr>
            <w:tcW w:w="6663" w:type="dxa"/>
          </w:tcPr>
          <w:p w14:paraId="474DE4D6" w14:textId="65596A84" w:rsidR="007F6812" w:rsidRPr="00970E1D" w:rsidRDefault="007F6812"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pl-PL"/>
              </w:rPr>
            </w:pPr>
            <w:r w:rsidRPr="00970E1D">
              <w:rPr>
                <w:rFonts w:ascii="Times New Roman" w:hAnsi="Times New Roman" w:cs="Times New Roman"/>
                <w:b/>
                <w:color w:val="000000"/>
                <w:sz w:val="24"/>
                <w:szCs w:val="24"/>
                <w:lang w:val="pl-PL"/>
              </w:rPr>
              <w:t>THỜI HẠN SỬ DỤNG ĐẤT, CHẾ ĐỘ SỬ DỤNG ĐẤT</w:t>
            </w:r>
          </w:p>
        </w:tc>
      </w:tr>
      <w:tr w:rsidR="007F6812" w:rsidRPr="004F6631" w14:paraId="5502DBFD" w14:textId="77777777" w:rsidTr="007F6812">
        <w:tc>
          <w:tcPr>
            <w:tcW w:w="7366" w:type="dxa"/>
          </w:tcPr>
          <w:p w14:paraId="70F3F503" w14:textId="7744D952" w:rsidR="007F6812" w:rsidRPr="004F6631"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pl-PL"/>
              </w:rPr>
            </w:pPr>
            <w:bookmarkStart w:id="2149" w:name="_Toc107651326"/>
            <w:bookmarkStart w:id="2150" w:name="_Toc112138665"/>
            <w:bookmarkStart w:id="2151" w:name="_Toc114567010"/>
            <w:bookmarkStart w:id="2152" w:name="_Toc115080181"/>
            <w:bookmarkStart w:id="2153" w:name="_Toc115358350"/>
            <w:bookmarkStart w:id="2154" w:name="_Toc120303601"/>
            <w:bookmarkStart w:id="2155" w:name="_Toc130825296"/>
            <w:bookmarkStart w:id="2156" w:name="_Toc149829291"/>
            <w:r w:rsidRPr="004F6631">
              <w:rPr>
                <w:rFonts w:ascii="Times New Roman" w:hAnsi="Times New Roman" w:cs="Times New Roman"/>
                <w:b/>
                <w:color w:val="000000"/>
                <w:sz w:val="24"/>
                <w:szCs w:val="24"/>
                <w:lang w:val="pl-PL"/>
              </w:rPr>
              <w:t>Mục 1</w:t>
            </w:r>
            <w:bookmarkEnd w:id="2149"/>
            <w:bookmarkEnd w:id="2150"/>
            <w:bookmarkEnd w:id="2151"/>
            <w:bookmarkEnd w:id="2152"/>
            <w:bookmarkEnd w:id="2153"/>
            <w:bookmarkEnd w:id="2154"/>
            <w:bookmarkEnd w:id="2155"/>
            <w:bookmarkEnd w:id="2156"/>
          </w:p>
        </w:tc>
        <w:tc>
          <w:tcPr>
            <w:tcW w:w="6663" w:type="dxa"/>
          </w:tcPr>
          <w:p w14:paraId="5A0B5A11" w14:textId="77777777" w:rsidR="007F6812" w:rsidRPr="004F6631" w:rsidRDefault="007F6812" w:rsidP="00E33A03">
            <w:pPr>
              <w:widowControl w:val="0"/>
              <w:tabs>
                <w:tab w:val="left" w:pos="0"/>
              </w:tabs>
              <w:spacing w:before="40" w:after="40"/>
              <w:ind w:firstLine="0"/>
              <w:jc w:val="both"/>
              <w:outlineLvl w:val="1"/>
              <w:rPr>
                <w:rFonts w:ascii="Times New Roman" w:hAnsi="Times New Roman" w:cs="Times New Roman"/>
                <w:bCs/>
                <w:color w:val="000000"/>
                <w:sz w:val="24"/>
                <w:szCs w:val="24"/>
                <w:lang w:val="pl-PL"/>
              </w:rPr>
            </w:pPr>
          </w:p>
        </w:tc>
      </w:tr>
      <w:tr w:rsidR="007F6812" w:rsidRPr="004F6631" w14:paraId="3BE11578" w14:textId="77777777" w:rsidTr="007F6812">
        <w:tc>
          <w:tcPr>
            <w:tcW w:w="7366" w:type="dxa"/>
          </w:tcPr>
          <w:p w14:paraId="69BE5598" w14:textId="1CF0D8E5" w:rsidR="007F6812" w:rsidRPr="004F6631"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pl-PL"/>
              </w:rPr>
            </w:pPr>
            <w:bookmarkStart w:id="2157" w:name="_Toc107651327"/>
            <w:bookmarkStart w:id="2158" w:name="_Toc112138666"/>
            <w:bookmarkStart w:id="2159" w:name="_Toc114567011"/>
            <w:bookmarkStart w:id="2160" w:name="_Toc115080182"/>
            <w:bookmarkStart w:id="2161" w:name="_Toc115358351"/>
            <w:bookmarkStart w:id="2162" w:name="_Toc120303602"/>
            <w:bookmarkStart w:id="2163" w:name="_Toc130825297"/>
            <w:bookmarkStart w:id="2164" w:name="_Toc149829292"/>
            <w:r w:rsidRPr="004F6631">
              <w:rPr>
                <w:rFonts w:ascii="Times New Roman" w:hAnsi="Times New Roman" w:cs="Times New Roman"/>
                <w:b/>
                <w:color w:val="000000"/>
                <w:sz w:val="24"/>
                <w:szCs w:val="24"/>
                <w:lang w:val="pl-PL"/>
              </w:rPr>
              <w:t>THỜI HẠN SỬ DỤNG ĐẤT</w:t>
            </w:r>
            <w:bookmarkEnd w:id="2157"/>
            <w:bookmarkEnd w:id="2158"/>
            <w:bookmarkEnd w:id="2159"/>
            <w:bookmarkEnd w:id="2160"/>
            <w:bookmarkEnd w:id="2161"/>
            <w:bookmarkEnd w:id="2162"/>
            <w:bookmarkEnd w:id="2163"/>
            <w:bookmarkEnd w:id="2164"/>
          </w:p>
        </w:tc>
        <w:tc>
          <w:tcPr>
            <w:tcW w:w="6663" w:type="dxa"/>
          </w:tcPr>
          <w:p w14:paraId="45E69C82" w14:textId="77777777" w:rsidR="007F6812" w:rsidRPr="004F6631" w:rsidRDefault="007F6812" w:rsidP="00E33A03">
            <w:pPr>
              <w:widowControl w:val="0"/>
              <w:tabs>
                <w:tab w:val="left" w:pos="0"/>
              </w:tabs>
              <w:spacing w:before="40" w:after="40"/>
              <w:ind w:firstLine="0"/>
              <w:jc w:val="both"/>
              <w:outlineLvl w:val="1"/>
              <w:rPr>
                <w:rFonts w:ascii="Times New Roman" w:hAnsi="Times New Roman" w:cs="Times New Roman"/>
                <w:bCs/>
                <w:color w:val="000000"/>
                <w:sz w:val="24"/>
                <w:szCs w:val="24"/>
                <w:lang w:val="pl-PL"/>
              </w:rPr>
            </w:pPr>
          </w:p>
        </w:tc>
      </w:tr>
      <w:tr w:rsidR="007F6812" w:rsidRPr="004F6631" w14:paraId="217A2613" w14:textId="77777777" w:rsidTr="007F6812">
        <w:tc>
          <w:tcPr>
            <w:tcW w:w="7366" w:type="dxa"/>
          </w:tcPr>
          <w:p w14:paraId="13636BE1" w14:textId="77777777" w:rsidR="007F6812" w:rsidRPr="004F6631" w:rsidRDefault="007F6812"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pl-PL"/>
              </w:rPr>
            </w:pPr>
          </w:p>
        </w:tc>
        <w:tc>
          <w:tcPr>
            <w:tcW w:w="6663" w:type="dxa"/>
          </w:tcPr>
          <w:p w14:paraId="682E4AE3" w14:textId="1D9D645A" w:rsidR="007F6812" w:rsidRPr="00F44D19" w:rsidRDefault="007F6812" w:rsidP="00E33A03">
            <w:pPr>
              <w:widowControl w:val="0"/>
              <w:tabs>
                <w:tab w:val="left" w:pos="0"/>
              </w:tabs>
              <w:spacing w:before="40" w:after="40"/>
              <w:ind w:firstLine="0"/>
              <w:outlineLvl w:val="1"/>
              <w:rPr>
                <w:rFonts w:ascii="Times New Roman" w:hAnsi="Times New Roman" w:cs="Times New Roman"/>
                <w:b/>
                <w:bCs/>
                <w:color w:val="000000"/>
                <w:sz w:val="24"/>
                <w:szCs w:val="24"/>
                <w:lang w:val="pl-PL"/>
              </w:rPr>
            </w:pPr>
            <w:r w:rsidRPr="00F44D19">
              <w:rPr>
                <w:rFonts w:ascii="Times New Roman" w:hAnsi="Times New Roman" w:cs="Times New Roman"/>
                <w:b/>
                <w:bCs/>
                <w:color w:val="000000"/>
                <w:sz w:val="24"/>
                <w:szCs w:val="24"/>
                <w:lang w:val="pl-PL"/>
              </w:rPr>
              <w:t>Điều 79. Thời hạn sử dụng đất</w:t>
            </w:r>
          </w:p>
        </w:tc>
      </w:tr>
      <w:tr w:rsidR="007F6812" w:rsidRPr="004F6631" w14:paraId="020F167F" w14:textId="77777777" w:rsidTr="007F6812">
        <w:tc>
          <w:tcPr>
            <w:tcW w:w="7366" w:type="dxa"/>
          </w:tcPr>
          <w:p w14:paraId="45017F33" w14:textId="3C8AC5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pl-PL"/>
              </w:rPr>
            </w:pPr>
            <w:bookmarkStart w:id="2165" w:name="_Toc107651328"/>
            <w:bookmarkStart w:id="2166" w:name="_Toc112138667"/>
            <w:bookmarkStart w:id="2167" w:name="_Toc114567012"/>
            <w:bookmarkStart w:id="2168" w:name="_Toc115080183"/>
            <w:bookmarkStart w:id="2169" w:name="_Toc115358352"/>
            <w:bookmarkStart w:id="2170" w:name="_Toc120303603"/>
            <w:bookmarkStart w:id="2171" w:name="_Toc130825298"/>
            <w:bookmarkStart w:id="2172" w:name="_Toc149829293"/>
            <w:bookmarkStart w:id="2173" w:name="_Ref152834989"/>
            <w:r w:rsidRPr="004F6631">
              <w:rPr>
                <w:rFonts w:ascii="Times New Roman" w:hAnsi="Times New Roman" w:cs="Times New Roman"/>
                <w:b/>
                <w:color w:val="000000"/>
                <w:sz w:val="24"/>
                <w:szCs w:val="24"/>
                <w:lang w:val="pl-PL"/>
              </w:rPr>
              <w:t>Đất sử dụng ổn định lâu dài</w:t>
            </w:r>
            <w:bookmarkEnd w:id="2165"/>
            <w:bookmarkEnd w:id="2166"/>
            <w:bookmarkEnd w:id="2167"/>
            <w:bookmarkEnd w:id="2168"/>
            <w:bookmarkEnd w:id="2169"/>
            <w:bookmarkEnd w:id="2170"/>
            <w:bookmarkEnd w:id="2171"/>
            <w:bookmarkEnd w:id="2172"/>
            <w:bookmarkEnd w:id="2173"/>
          </w:p>
        </w:tc>
        <w:tc>
          <w:tcPr>
            <w:tcW w:w="6663" w:type="dxa"/>
          </w:tcPr>
          <w:p w14:paraId="6579A2DD" w14:textId="14491EF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1. Đất sử dụng ổn định lâu dài bao gồm: </w:t>
            </w:r>
          </w:p>
        </w:tc>
      </w:tr>
      <w:tr w:rsidR="007F6812" w:rsidRPr="004F6631" w14:paraId="011180F0" w14:textId="77777777" w:rsidTr="007F6812">
        <w:tc>
          <w:tcPr>
            <w:tcW w:w="7366" w:type="dxa"/>
          </w:tcPr>
          <w:p w14:paraId="17DEB1D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Đất ở</w:t>
            </w:r>
            <w:r w:rsidRPr="004F6631">
              <w:rPr>
                <w:rFonts w:ascii="Times New Roman" w:hAnsi="Times New Roman" w:cs="Times New Roman"/>
                <w:color w:val="000000"/>
                <w:sz w:val="24"/>
                <w:szCs w:val="24"/>
              </w:rPr>
              <w:t xml:space="preserve">. </w:t>
            </w:r>
          </w:p>
        </w:tc>
        <w:tc>
          <w:tcPr>
            <w:tcW w:w="6663" w:type="dxa"/>
          </w:tcPr>
          <w:p w14:paraId="55589B29" w14:textId="5435B3FC"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a) Đất ở.;</w:t>
            </w:r>
          </w:p>
        </w:tc>
      </w:tr>
      <w:tr w:rsidR="007F6812" w:rsidRPr="004F6631" w14:paraId="6FC0C18B" w14:textId="77777777" w:rsidTr="007F6812">
        <w:tc>
          <w:tcPr>
            <w:tcW w:w="7366" w:type="dxa"/>
          </w:tcPr>
          <w:p w14:paraId="392E9178"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vi-VN"/>
              </w:rPr>
            </w:pPr>
          </w:p>
        </w:tc>
        <w:tc>
          <w:tcPr>
            <w:tcW w:w="6663" w:type="dxa"/>
          </w:tcPr>
          <w:p w14:paraId="4A8F6968" w14:textId="1081A7E9"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b) Đất nghĩa trang, nhà tang lễ, cơ sở hỏa táng; đất cơ sở lưu giữ tro cốt;</w:t>
            </w:r>
          </w:p>
        </w:tc>
      </w:tr>
      <w:tr w:rsidR="007F6812" w:rsidRPr="004F6631" w14:paraId="588D4E76" w14:textId="77777777" w:rsidTr="007F6812">
        <w:tc>
          <w:tcPr>
            <w:tcW w:w="7366" w:type="dxa"/>
          </w:tcPr>
          <w:p w14:paraId="1EF86C2D"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vi-VN"/>
              </w:rPr>
            </w:pPr>
          </w:p>
        </w:tc>
        <w:tc>
          <w:tcPr>
            <w:tcW w:w="6663" w:type="dxa"/>
          </w:tcPr>
          <w:p w14:paraId="3B5AC68D" w14:textId="59134F6A"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c) Đất được Nhà nước giao đất không thu tiền sử dụng đất, trừ trường hợp giao đất nông nghiệp cho cá nhân. </w:t>
            </w:r>
          </w:p>
        </w:tc>
      </w:tr>
      <w:tr w:rsidR="007F6812" w:rsidRPr="004F6631" w14:paraId="4A514A4F" w14:textId="77777777" w:rsidTr="007F6812">
        <w:tc>
          <w:tcPr>
            <w:tcW w:w="7366" w:type="dxa"/>
          </w:tcPr>
          <w:p w14:paraId="178C175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Đất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do cộng đồng dân cư sử dụng quy định tại khoản </w:t>
            </w: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z w:val="24"/>
                <w:szCs w:val="24"/>
                <w:lang w:val="vi-VN"/>
              </w:rPr>
              <w:t>Điều 178 của Luật này</w:t>
            </w:r>
            <w:r w:rsidRPr="004F6631">
              <w:rPr>
                <w:rFonts w:ascii="Times New Roman" w:hAnsi="Times New Roman" w:cs="Times New Roman"/>
                <w:color w:val="000000"/>
                <w:sz w:val="24"/>
                <w:szCs w:val="24"/>
              </w:rPr>
              <w:t>.</w:t>
            </w:r>
          </w:p>
        </w:tc>
        <w:tc>
          <w:tcPr>
            <w:tcW w:w="6663" w:type="dxa"/>
          </w:tcPr>
          <w:p w14:paraId="7467EECB"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CB356F4" w14:textId="77777777" w:rsidTr="007F6812">
        <w:tc>
          <w:tcPr>
            <w:tcW w:w="7366" w:type="dxa"/>
          </w:tcPr>
          <w:p w14:paraId="2B9C947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8"/>
                <w:sz w:val="24"/>
                <w:szCs w:val="24"/>
              </w:rPr>
            </w:pPr>
            <w:r w:rsidRPr="004F6631">
              <w:rPr>
                <w:rFonts w:ascii="Times New Roman" w:hAnsi="Times New Roman" w:cs="Times New Roman"/>
                <w:color w:val="000000"/>
                <w:spacing w:val="-8"/>
                <w:sz w:val="24"/>
                <w:szCs w:val="24"/>
                <w:lang w:val="en-GB"/>
              </w:rPr>
              <w:t>3</w:t>
            </w:r>
            <w:r w:rsidRPr="004F6631">
              <w:rPr>
                <w:rFonts w:ascii="Times New Roman" w:hAnsi="Times New Roman" w:cs="Times New Roman"/>
                <w:color w:val="000000"/>
                <w:spacing w:val="-8"/>
                <w:sz w:val="24"/>
                <w:szCs w:val="24"/>
                <w:lang w:val="vi-VN"/>
              </w:rPr>
              <w:t xml:space="preserve">. Đất rừng </w:t>
            </w:r>
            <w:r w:rsidRPr="004F6631">
              <w:rPr>
                <w:rFonts w:ascii="Times New Roman" w:hAnsi="Times New Roman" w:cs="Times New Roman"/>
                <w:color w:val="000000"/>
                <w:spacing w:val="-8"/>
                <w:sz w:val="24"/>
                <w:szCs w:val="24"/>
              </w:rPr>
              <w:t xml:space="preserve">đặc dụng; đất rừng </w:t>
            </w:r>
            <w:r w:rsidRPr="004F6631">
              <w:rPr>
                <w:rFonts w:ascii="Times New Roman" w:hAnsi="Times New Roman" w:cs="Times New Roman"/>
                <w:color w:val="000000"/>
                <w:spacing w:val="-8"/>
                <w:sz w:val="24"/>
                <w:szCs w:val="24"/>
                <w:lang w:val="vi-VN"/>
              </w:rPr>
              <w:t>phòng hộ</w:t>
            </w:r>
            <w:r w:rsidRPr="004F6631">
              <w:rPr>
                <w:rFonts w:ascii="Times New Roman" w:hAnsi="Times New Roman" w:cs="Times New Roman"/>
                <w:color w:val="000000"/>
                <w:spacing w:val="-8"/>
                <w:sz w:val="24"/>
                <w:szCs w:val="24"/>
              </w:rPr>
              <w:t>;</w:t>
            </w:r>
            <w:r w:rsidRPr="004F6631">
              <w:rPr>
                <w:rFonts w:ascii="Times New Roman" w:hAnsi="Times New Roman" w:cs="Times New Roman"/>
                <w:color w:val="000000"/>
                <w:spacing w:val="-8"/>
                <w:sz w:val="24"/>
                <w:szCs w:val="24"/>
                <w:lang w:val="vi-VN"/>
              </w:rPr>
              <w:t xml:space="preserve"> đất rừng sản xuất </w:t>
            </w:r>
            <w:r w:rsidRPr="004F6631">
              <w:rPr>
                <w:rFonts w:ascii="Times New Roman" w:hAnsi="Times New Roman" w:cs="Times New Roman"/>
                <w:color w:val="000000"/>
                <w:spacing w:val="-8"/>
                <w:sz w:val="24"/>
                <w:szCs w:val="24"/>
              </w:rPr>
              <w:t>do tổ chức quản lý.</w:t>
            </w:r>
          </w:p>
        </w:tc>
        <w:tc>
          <w:tcPr>
            <w:tcW w:w="6663" w:type="dxa"/>
          </w:tcPr>
          <w:p w14:paraId="30F94672"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254966C" w14:textId="77777777" w:rsidTr="007F6812">
        <w:tc>
          <w:tcPr>
            <w:tcW w:w="7366" w:type="dxa"/>
          </w:tcPr>
          <w:p w14:paraId="371BC25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Đất thương mại, dịch vụ, đất cơ sở sản xuất phi nông nghiệp của cá nhân đang sử dụng ổn định</w:t>
            </w:r>
            <w:r w:rsidRPr="004F6631">
              <w:rPr>
                <w:rFonts w:ascii="Times New Roman" w:hAnsi="Times New Roman" w:cs="Times New Roman"/>
                <w:color w:val="000000"/>
                <w:sz w:val="24"/>
                <w:szCs w:val="24"/>
              </w:rPr>
              <w:t xml:space="preserve"> được Nhà nước công nhận</w:t>
            </w:r>
            <w:r w:rsidRPr="004F6631">
              <w:rPr>
                <w:rFonts w:ascii="Times New Roman" w:hAnsi="Times New Roman" w:cs="Times New Roman"/>
                <w:color w:val="000000"/>
                <w:sz w:val="24"/>
                <w:szCs w:val="24"/>
                <w:lang w:val="vi-VN"/>
              </w:rPr>
              <w:t xml:space="preserve"> mà không phải là đất được Nhà nước giao có thời hạn, cho thuê</w:t>
            </w:r>
            <w:r w:rsidRPr="004F6631">
              <w:rPr>
                <w:rFonts w:ascii="Times New Roman" w:hAnsi="Times New Roman" w:cs="Times New Roman"/>
                <w:color w:val="000000"/>
                <w:sz w:val="24"/>
                <w:szCs w:val="24"/>
              </w:rPr>
              <w:t>.</w:t>
            </w:r>
          </w:p>
        </w:tc>
        <w:tc>
          <w:tcPr>
            <w:tcW w:w="6663" w:type="dxa"/>
          </w:tcPr>
          <w:p w14:paraId="3EFAFBBD"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9F9FC56" w14:textId="77777777" w:rsidTr="007F6812">
        <w:tc>
          <w:tcPr>
            <w:tcW w:w="7366" w:type="dxa"/>
          </w:tcPr>
          <w:p w14:paraId="021B6D9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Đất xây dựng trụ sở cơ quan quy định tại khoản 1 Điều 199</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vi-VN"/>
              </w:rPr>
              <w:t>của Luật này; đất xây dựng công trình sự nghiệp của đơn vị sự nghiệp công lập quy định tại khoản 2 Điều 199 của Luật này</w:t>
            </w:r>
            <w:r w:rsidRPr="004F6631">
              <w:rPr>
                <w:rFonts w:ascii="Times New Roman" w:hAnsi="Times New Roman" w:cs="Times New Roman"/>
                <w:color w:val="000000"/>
                <w:sz w:val="24"/>
                <w:szCs w:val="24"/>
              </w:rPr>
              <w:t>.</w:t>
            </w:r>
          </w:p>
        </w:tc>
        <w:tc>
          <w:tcPr>
            <w:tcW w:w="6663" w:type="dxa"/>
          </w:tcPr>
          <w:p w14:paraId="7148618B"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139B7A4" w14:textId="77777777" w:rsidTr="007F6812">
        <w:tc>
          <w:tcPr>
            <w:tcW w:w="7366" w:type="dxa"/>
          </w:tcPr>
          <w:p w14:paraId="56522E0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Đất quốc phòng, an ninh</w:t>
            </w:r>
            <w:r w:rsidRPr="004F6631">
              <w:rPr>
                <w:rFonts w:ascii="Times New Roman" w:hAnsi="Times New Roman" w:cs="Times New Roman"/>
                <w:color w:val="000000"/>
                <w:sz w:val="24"/>
                <w:szCs w:val="24"/>
              </w:rPr>
              <w:t>.</w:t>
            </w:r>
          </w:p>
        </w:tc>
        <w:tc>
          <w:tcPr>
            <w:tcW w:w="6663" w:type="dxa"/>
          </w:tcPr>
          <w:p w14:paraId="29BCCAFD"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5E9CA27C" w14:textId="77777777" w:rsidTr="007F6812">
        <w:tc>
          <w:tcPr>
            <w:tcW w:w="7366" w:type="dxa"/>
          </w:tcPr>
          <w:p w14:paraId="1E46B03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Đất tín ngưỡng</w:t>
            </w:r>
            <w:r w:rsidRPr="004F6631">
              <w:rPr>
                <w:rFonts w:ascii="Times New Roman" w:hAnsi="Times New Roman" w:cs="Times New Roman"/>
                <w:color w:val="000000"/>
                <w:sz w:val="24"/>
                <w:szCs w:val="24"/>
              </w:rPr>
              <w:t>.</w:t>
            </w:r>
          </w:p>
        </w:tc>
        <w:tc>
          <w:tcPr>
            <w:tcW w:w="6663" w:type="dxa"/>
          </w:tcPr>
          <w:p w14:paraId="18E3438B"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05B3A7A" w14:textId="77777777" w:rsidTr="007F6812">
        <w:tc>
          <w:tcPr>
            <w:tcW w:w="7366" w:type="dxa"/>
          </w:tcPr>
          <w:p w14:paraId="3A12576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8. </w:t>
            </w:r>
            <w:r w:rsidRPr="004F6631">
              <w:rPr>
                <w:rFonts w:ascii="Times New Roman" w:hAnsi="Times New Roman" w:cs="Times New Roman"/>
                <w:color w:val="000000"/>
                <w:sz w:val="24"/>
                <w:szCs w:val="24"/>
                <w:lang w:val="vi-VN"/>
              </w:rPr>
              <w:t>Đất tôn giáo quy định tại</w:t>
            </w:r>
            <w:r w:rsidRPr="004F6631">
              <w:rPr>
                <w:rFonts w:ascii="Times New Roman" w:hAnsi="Times New Roman" w:cs="Times New Roman"/>
                <w:color w:val="000000"/>
                <w:sz w:val="24"/>
                <w:szCs w:val="24"/>
              </w:rPr>
              <w:t xml:space="preserve"> khoản 2</w:t>
            </w:r>
            <w:r w:rsidRPr="004F6631">
              <w:rPr>
                <w:rFonts w:ascii="Times New Roman" w:hAnsi="Times New Roman" w:cs="Times New Roman"/>
                <w:color w:val="000000"/>
                <w:sz w:val="24"/>
                <w:szCs w:val="24"/>
                <w:lang w:val="vi-VN"/>
              </w:rPr>
              <w:t xml:space="preserve"> Điều 213 của Luật này</w:t>
            </w:r>
            <w:r w:rsidRPr="004F6631">
              <w:rPr>
                <w:rFonts w:ascii="Times New Roman" w:hAnsi="Times New Roman" w:cs="Times New Roman"/>
                <w:color w:val="000000"/>
                <w:sz w:val="24"/>
                <w:szCs w:val="24"/>
              </w:rPr>
              <w:t>.</w:t>
            </w:r>
          </w:p>
        </w:tc>
        <w:tc>
          <w:tcPr>
            <w:tcW w:w="6663" w:type="dxa"/>
          </w:tcPr>
          <w:p w14:paraId="6CB0A50C"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703B16A3" w14:textId="77777777" w:rsidTr="007F6812">
        <w:tc>
          <w:tcPr>
            <w:tcW w:w="7366" w:type="dxa"/>
          </w:tcPr>
          <w:p w14:paraId="06DF41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9</w:t>
            </w:r>
            <w:r w:rsidRPr="004F6631">
              <w:rPr>
                <w:rFonts w:ascii="Times New Roman" w:hAnsi="Times New Roman" w:cs="Times New Roman"/>
                <w:color w:val="000000"/>
                <w:sz w:val="24"/>
                <w:szCs w:val="24"/>
                <w:lang w:val="vi-VN"/>
              </w:rPr>
              <w:t xml:space="preserve">. Đất </w:t>
            </w:r>
            <w:r w:rsidRPr="004F6631">
              <w:rPr>
                <w:rFonts w:ascii="Times New Roman" w:hAnsi="Times New Roman" w:cs="Times New Roman"/>
                <w:color w:val="000000"/>
                <w:sz w:val="24"/>
                <w:szCs w:val="24"/>
              </w:rPr>
              <w:t>sử dụng vào mục đích</w:t>
            </w:r>
            <w:r w:rsidRPr="004F6631">
              <w:rPr>
                <w:rFonts w:ascii="Times New Roman" w:hAnsi="Times New Roman" w:cs="Times New Roman"/>
                <w:color w:val="000000"/>
                <w:sz w:val="24"/>
                <w:szCs w:val="24"/>
                <w:lang w:val="vi-VN"/>
              </w:rPr>
              <w:t xml:space="preserve"> công cộng không có mục đích kinh doanh</w:t>
            </w:r>
            <w:r w:rsidRPr="004F6631">
              <w:rPr>
                <w:rFonts w:ascii="Times New Roman" w:hAnsi="Times New Roman" w:cs="Times New Roman"/>
                <w:color w:val="000000"/>
                <w:sz w:val="24"/>
                <w:szCs w:val="24"/>
              </w:rPr>
              <w:t>.</w:t>
            </w:r>
          </w:p>
        </w:tc>
        <w:tc>
          <w:tcPr>
            <w:tcW w:w="6663" w:type="dxa"/>
          </w:tcPr>
          <w:p w14:paraId="3DCF4453"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2F30AE0A" w14:textId="77777777" w:rsidTr="007F6812">
        <w:tc>
          <w:tcPr>
            <w:tcW w:w="7366" w:type="dxa"/>
          </w:tcPr>
          <w:p w14:paraId="25E04EF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10</w:t>
            </w:r>
            <w:r w:rsidRPr="004F6631">
              <w:rPr>
                <w:rFonts w:ascii="Times New Roman" w:hAnsi="Times New Roman" w:cs="Times New Roman"/>
                <w:color w:val="000000"/>
                <w:sz w:val="24"/>
                <w:szCs w:val="24"/>
                <w:lang w:val="vi-VN"/>
              </w:rPr>
              <w:t>. Đất nghĩa trang</w:t>
            </w:r>
            <w:r w:rsidRPr="004F6631">
              <w:rPr>
                <w:rFonts w:ascii="Times New Roman" w:hAnsi="Times New Roman" w:cs="Times New Roman"/>
                <w:color w:val="000000"/>
                <w:sz w:val="24"/>
                <w:szCs w:val="24"/>
              </w:rPr>
              <w:t>, nhà tang lễ, cơ sở hỏa táng; đất cơ sở lưu giữ tro cốt.</w:t>
            </w:r>
          </w:p>
        </w:tc>
        <w:tc>
          <w:tcPr>
            <w:tcW w:w="6663" w:type="dxa"/>
          </w:tcPr>
          <w:p w14:paraId="29416AC3"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27F984D9" w14:textId="77777777" w:rsidTr="007F6812">
        <w:tc>
          <w:tcPr>
            <w:tcW w:w="7366" w:type="dxa"/>
          </w:tcPr>
          <w:p w14:paraId="799181F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1</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Đất quy định tại khoản 3 Điều 173</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và khoản 2 Điều 174 của Luật này</w:t>
            </w:r>
            <w:r w:rsidRPr="004F6631">
              <w:rPr>
                <w:rFonts w:ascii="Times New Roman" w:hAnsi="Times New Roman" w:cs="Times New Roman"/>
                <w:color w:val="000000"/>
                <w:sz w:val="24"/>
                <w:szCs w:val="24"/>
              </w:rPr>
              <w:t>.</w:t>
            </w:r>
          </w:p>
        </w:tc>
        <w:tc>
          <w:tcPr>
            <w:tcW w:w="6663" w:type="dxa"/>
          </w:tcPr>
          <w:p w14:paraId="5E347DE8" w14:textId="77777777"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CE7CF09" w14:textId="77777777" w:rsidTr="007F6812">
        <w:tc>
          <w:tcPr>
            <w:tcW w:w="7366" w:type="dxa"/>
          </w:tcPr>
          <w:p w14:paraId="2A6A3946" w14:textId="27601823"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pl-PL"/>
              </w:rPr>
            </w:pPr>
            <w:bookmarkStart w:id="2174" w:name="_Toc107651329"/>
            <w:bookmarkStart w:id="2175" w:name="_Toc112138668"/>
            <w:bookmarkStart w:id="2176" w:name="_Ref113313561"/>
            <w:bookmarkStart w:id="2177" w:name="_Ref113313605"/>
            <w:bookmarkStart w:id="2178" w:name="_Ref113313619"/>
            <w:bookmarkStart w:id="2179" w:name="_Ref113316870"/>
            <w:bookmarkStart w:id="2180" w:name="_Toc114567013"/>
            <w:bookmarkStart w:id="2181" w:name="_Toc115080184"/>
            <w:bookmarkStart w:id="2182" w:name="_Toc115358353"/>
            <w:bookmarkStart w:id="2183" w:name="_Toc120303604"/>
            <w:bookmarkStart w:id="2184" w:name="_Ref130803436"/>
            <w:bookmarkStart w:id="2185" w:name="_Toc130825299"/>
            <w:bookmarkStart w:id="2186" w:name="_Ref132521476"/>
            <w:bookmarkStart w:id="2187" w:name="_Ref132543186"/>
            <w:bookmarkStart w:id="2188" w:name="_Ref149308942"/>
            <w:bookmarkStart w:id="2189" w:name="_Toc149829294"/>
            <w:bookmarkStart w:id="2190" w:name="_Ref152920373"/>
            <w:bookmarkStart w:id="2191" w:name="_Ref155456047"/>
            <w:r w:rsidRPr="004F6631">
              <w:rPr>
                <w:rFonts w:ascii="Times New Roman" w:hAnsi="Times New Roman" w:cs="Times New Roman"/>
                <w:b/>
                <w:color w:val="000000"/>
                <w:sz w:val="24"/>
                <w:szCs w:val="24"/>
                <w:lang w:val="pl-PL"/>
              </w:rPr>
              <w:t>Đất sử dụng có thời hạn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tc>
        <w:tc>
          <w:tcPr>
            <w:tcW w:w="6663" w:type="dxa"/>
          </w:tcPr>
          <w:p w14:paraId="4823EDFF" w14:textId="42658C4A"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2. Đất sử dụng có thời hạn</w:t>
            </w:r>
          </w:p>
        </w:tc>
      </w:tr>
      <w:tr w:rsidR="007F6812" w:rsidRPr="004F6631" w14:paraId="63730D7F" w14:textId="77777777" w:rsidTr="007F6812">
        <w:tc>
          <w:tcPr>
            <w:tcW w:w="7366" w:type="dxa"/>
          </w:tcPr>
          <w:p w14:paraId="33FE34F5" w14:textId="1528440A"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c>
          <w:tcPr>
            <w:tcW w:w="6663" w:type="dxa"/>
          </w:tcPr>
          <w:p w14:paraId="3A4266AF" w14:textId="4CC3C275"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a) Đất sử dụng có thời hạn bao gồm các loại đất không thuộc quy định tại khoản 1 Điều này;</w:t>
            </w:r>
          </w:p>
        </w:tc>
      </w:tr>
      <w:tr w:rsidR="007F6812" w:rsidRPr="004F6631" w14:paraId="3D937EBB" w14:textId="77777777" w:rsidTr="007F6812">
        <w:tc>
          <w:tcPr>
            <w:tcW w:w="7366" w:type="dxa"/>
          </w:tcPr>
          <w:p w14:paraId="397978DA"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041E1672" w14:textId="5A047E95"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b) Thời hạn sử dụng đất quy định tại điểm a khoản này không quá 50 năm, trường hợp đặc biệt không quá 70 năm.</w:t>
            </w:r>
          </w:p>
        </w:tc>
      </w:tr>
      <w:tr w:rsidR="007F6812" w:rsidRPr="004F6631" w14:paraId="13AB0394" w14:textId="77777777" w:rsidTr="007F6812">
        <w:tc>
          <w:tcPr>
            <w:tcW w:w="7366" w:type="dxa"/>
          </w:tcPr>
          <w:p w14:paraId="68B6D556"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49233070" w14:textId="7978FA2F"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Thời hạn cho thuê đất xây dựng trụ sở làm việc, cơ sơ hạ tầng văn hóa của tổ chức nước ngoài có chức năng ngoại giao không quá 99 năm. </w:t>
            </w:r>
          </w:p>
        </w:tc>
      </w:tr>
      <w:tr w:rsidR="007F6812" w:rsidRPr="004F6631" w14:paraId="1AAFF819" w14:textId="77777777" w:rsidTr="007F6812">
        <w:tc>
          <w:tcPr>
            <w:tcW w:w="7366" w:type="dxa"/>
          </w:tcPr>
          <w:p w14:paraId="3B5E7D33"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32F5D995" w14:textId="3122D808"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Khi hết thời hạn, người sử dụng đất nếu có nhu cầu sử dụng đất thì được Nhà nước xem xét gia hạn; thời hạn gia hạn không quá thời hạn quy định tại điểm này.</w:t>
            </w:r>
          </w:p>
        </w:tc>
      </w:tr>
      <w:tr w:rsidR="007F6812" w:rsidRPr="004F6631" w14:paraId="337A112B" w14:textId="77777777" w:rsidTr="007F6812">
        <w:tc>
          <w:tcPr>
            <w:tcW w:w="7366" w:type="dxa"/>
          </w:tcPr>
          <w:p w14:paraId="3983956C"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08082714" w14:textId="20C68798"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3. Việc điều chỉnh thời hạn sử dụng đất được thực hiện khi chuyển mục đích sử dụng đất, nhận chuyển quyền sử dụng đất, điều chỉnh thời hạn sử dụng đất của dự án đầu tư.</w:t>
            </w:r>
          </w:p>
        </w:tc>
      </w:tr>
      <w:tr w:rsidR="007F6812" w:rsidRPr="004F6631" w14:paraId="1695F112" w14:textId="77777777" w:rsidTr="007F6812">
        <w:tc>
          <w:tcPr>
            <w:tcW w:w="7366" w:type="dxa"/>
          </w:tcPr>
          <w:p w14:paraId="363AEABE"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0D4C3DCA" w14:textId="7B4CA024" w:rsidR="007F6812" w:rsidRPr="00F44D19"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4. Việc gia hạn sử dụng đất trong thời gian sử dụng đất được thực hiện trong trường hợp điều chỉnh thời hạn sử dụng đất cho nhà đầu tư mới thay thế cho nhà đầu tư đã giải thể, phá sản; nhà đầu tư nhận chuyển nhượng dự án đầu tư có sử dụng đất. Nhà đầu tư mới, nhà đầu tư nhận chuyển nhượng dự án đầu tư phải nộp bổ sung tiền thuê đất theo quy định của pháp luật.</w:t>
            </w:r>
          </w:p>
        </w:tc>
      </w:tr>
      <w:tr w:rsidR="007F6812" w:rsidRPr="004F6631" w14:paraId="2A60DE5F" w14:textId="77777777" w:rsidTr="007F6812">
        <w:tc>
          <w:tcPr>
            <w:tcW w:w="7366" w:type="dxa"/>
          </w:tcPr>
          <w:p w14:paraId="174D506E" w14:textId="2B4C59D8"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Trừ các trường hợp quy định tại Điều 171 của Luật này, thời hạn sử dụng đất khi được Nhà nước giao đất, cho thuê đất, công nhận quyền sử dụng đất được quy định như sau: </w:t>
            </w:r>
          </w:p>
        </w:tc>
        <w:tc>
          <w:tcPr>
            <w:tcW w:w="6663" w:type="dxa"/>
          </w:tcPr>
          <w:p w14:paraId="0C13523F" w14:textId="77777777" w:rsidR="007F6812" w:rsidRPr="00F85699" w:rsidRDefault="007F6812" w:rsidP="00E33A03">
            <w:pPr>
              <w:widowControl w:val="0"/>
              <w:tabs>
                <w:tab w:val="left" w:pos="0"/>
              </w:tabs>
              <w:spacing w:before="40" w:after="40"/>
              <w:ind w:firstLine="0"/>
              <w:rPr>
                <w:rFonts w:cs="Times New Roman"/>
                <w:szCs w:val="28"/>
              </w:rPr>
            </w:pPr>
          </w:p>
        </w:tc>
      </w:tr>
      <w:tr w:rsidR="007F6812" w:rsidRPr="004F6631" w14:paraId="6EEED87A" w14:textId="77777777" w:rsidTr="007F6812">
        <w:tc>
          <w:tcPr>
            <w:tcW w:w="7366" w:type="dxa"/>
          </w:tcPr>
          <w:p w14:paraId="4FD99A4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strike/>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Thời hạn giao đất</w:t>
            </w:r>
            <w:r w:rsidRPr="004F6631">
              <w:rPr>
                <w:rFonts w:ascii="Times New Roman" w:hAnsi="Times New Roman" w:cs="Times New Roman"/>
                <w:color w:val="000000"/>
                <w:sz w:val="24"/>
                <w:szCs w:val="24"/>
                <w:lang w:val="pl-PL"/>
              </w:rPr>
              <w:t>, công nhận quyền sử dụng đất</w:t>
            </w:r>
            <w:r w:rsidRPr="004F6631">
              <w:rPr>
                <w:rFonts w:ascii="Times New Roman" w:hAnsi="Times New Roman" w:cs="Times New Roman"/>
                <w:color w:val="000000"/>
                <w:sz w:val="24"/>
                <w:szCs w:val="24"/>
                <w:lang w:val="vi-VN"/>
              </w:rPr>
              <w:t xml:space="preserve">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pl-PL"/>
              </w:rPr>
              <w:t>đối với</w:t>
            </w:r>
            <w:r w:rsidRPr="004F6631">
              <w:rPr>
                <w:rFonts w:ascii="Times New Roman" w:hAnsi="Times New Roman" w:cs="Times New Roman"/>
                <w:color w:val="000000"/>
                <w:sz w:val="24"/>
                <w:szCs w:val="24"/>
                <w:lang w:val="vi-VN"/>
              </w:rPr>
              <w:t xml:space="preserve"> cá nhân</w:t>
            </w:r>
            <w:r w:rsidRPr="004F6631">
              <w:rPr>
                <w:rFonts w:ascii="Times New Roman" w:hAnsi="Times New Roman" w:cs="Times New Roman"/>
                <w:color w:val="000000"/>
                <w:sz w:val="24"/>
                <w:szCs w:val="24"/>
              </w:rPr>
              <w:t xml:space="preserve"> trực tiếp sản xuất nông nghiệp sử dụng đất trồng cây hằng năm, đất nuôi trồng thủy sản, đất làm muối, đất trồng cây lâu năm, đất rừng sản xuất là rừng trồng trong hạn mức quy định tại Điều 176 của Luật này</w:t>
            </w:r>
            <w:r w:rsidRPr="004F6631">
              <w:rPr>
                <w:rFonts w:ascii="Times New Roman" w:hAnsi="Times New Roman" w:cs="Times New Roman"/>
                <w:color w:val="000000"/>
                <w:sz w:val="24"/>
                <w:szCs w:val="24"/>
                <w:lang w:val="vi-VN"/>
              </w:rPr>
              <w:t xml:space="preserve"> là </w:t>
            </w:r>
            <w:r w:rsidRPr="004F6631">
              <w:rPr>
                <w:rFonts w:ascii="Times New Roman" w:hAnsi="Times New Roman" w:cs="Times New Roman"/>
                <w:color w:val="000000"/>
                <w:sz w:val="24"/>
                <w:szCs w:val="24"/>
                <w:lang w:val="pl-PL"/>
              </w:rPr>
              <w:t>5</w:t>
            </w:r>
            <w:r w:rsidRPr="004F6631">
              <w:rPr>
                <w:rFonts w:ascii="Times New Roman" w:hAnsi="Times New Roman" w:cs="Times New Roman"/>
                <w:color w:val="000000"/>
                <w:sz w:val="24"/>
                <w:szCs w:val="24"/>
                <w:lang w:val="vi-VN"/>
              </w:rPr>
              <w:t>0 năm.</w:t>
            </w:r>
            <w:r w:rsidRPr="004F6631">
              <w:rPr>
                <w:rFonts w:ascii="Times New Roman" w:hAnsi="Times New Roman" w:cs="Times New Roman"/>
                <w:color w:val="000000"/>
                <w:sz w:val="24"/>
                <w:szCs w:val="24"/>
                <w:lang w:val="pl-PL"/>
              </w:rPr>
              <w:t xml:space="preserve"> </w:t>
            </w:r>
            <w:r w:rsidRPr="004F6631">
              <w:rPr>
                <w:rFonts w:ascii="Times New Roman" w:hAnsi="Times New Roman" w:cs="Times New Roman"/>
                <w:color w:val="000000"/>
                <w:sz w:val="24"/>
                <w:szCs w:val="24"/>
                <w:lang w:val="vi-VN"/>
              </w:rPr>
              <w:t xml:space="preserve">Khi hết thời hạn sử dụng đất, </w:t>
            </w:r>
            <w:r w:rsidRPr="004F6631">
              <w:rPr>
                <w:rFonts w:ascii="Times New Roman" w:hAnsi="Times New Roman" w:cs="Times New Roman"/>
                <w:color w:val="000000"/>
                <w:sz w:val="24"/>
                <w:szCs w:val="24"/>
                <w:lang w:val="pl-PL"/>
              </w:rPr>
              <w:t xml:space="preserve">thì </w:t>
            </w:r>
            <w:r w:rsidRPr="004F6631">
              <w:rPr>
                <w:rFonts w:ascii="Times New Roman" w:hAnsi="Times New Roman" w:cs="Times New Roman"/>
                <w:color w:val="000000"/>
                <w:sz w:val="24"/>
                <w:szCs w:val="24"/>
                <w:lang w:val="vi-VN"/>
              </w:rPr>
              <w:t xml:space="preserve">được tiếp tục sử dụng </w:t>
            </w:r>
            <w:r w:rsidRPr="004F6631">
              <w:rPr>
                <w:rFonts w:ascii="Times New Roman" w:hAnsi="Times New Roman" w:cs="Times New Roman"/>
                <w:color w:val="000000"/>
                <w:sz w:val="24"/>
                <w:szCs w:val="24"/>
                <w:lang w:val="pl-PL"/>
              </w:rPr>
              <w:t xml:space="preserve">đất </w:t>
            </w:r>
            <w:r w:rsidRPr="004F6631">
              <w:rPr>
                <w:rFonts w:ascii="Times New Roman" w:hAnsi="Times New Roman" w:cs="Times New Roman"/>
                <w:color w:val="000000"/>
                <w:sz w:val="24"/>
                <w:szCs w:val="24"/>
                <w:lang w:val="vi-VN"/>
              </w:rPr>
              <w:t>theo thời</w:t>
            </w:r>
            <w:r w:rsidRPr="004F6631">
              <w:rPr>
                <w:rFonts w:ascii="Times New Roman" w:hAnsi="Times New Roman" w:cs="Times New Roman"/>
                <w:color w:val="000000"/>
                <w:sz w:val="24"/>
                <w:szCs w:val="24"/>
                <w:lang w:val="pl-PL"/>
              </w:rPr>
              <w:t xml:space="preserve"> hạn quy định tại điểm này mà không phải làm thủ tục gia </w:t>
            </w:r>
            <w:r w:rsidRPr="004F6631">
              <w:rPr>
                <w:rFonts w:ascii="Times New Roman" w:hAnsi="Times New Roman" w:cs="Times New Roman"/>
                <w:color w:val="000000"/>
                <w:sz w:val="24"/>
                <w:szCs w:val="24"/>
              </w:rPr>
              <w:t>hạn</w:t>
            </w:r>
            <w:r w:rsidRPr="004F6631">
              <w:rPr>
                <w:rFonts w:ascii="Times New Roman" w:hAnsi="Times New Roman" w:cs="Times New Roman"/>
                <w:color w:val="000000"/>
                <w:sz w:val="24"/>
                <w:szCs w:val="24"/>
                <w:lang w:val="vi-VN"/>
              </w:rPr>
              <w:t>;</w:t>
            </w:r>
          </w:p>
        </w:tc>
        <w:tc>
          <w:tcPr>
            <w:tcW w:w="6663" w:type="dxa"/>
          </w:tcPr>
          <w:p w14:paraId="6A015BA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E3390BF" w14:textId="77777777" w:rsidTr="007F6812">
        <w:tc>
          <w:tcPr>
            <w:tcW w:w="7366" w:type="dxa"/>
          </w:tcPr>
          <w:p w14:paraId="5BF3AC4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Thời hạn cho thuê đất nông nghiệp đối với cá nhân không quá 50 năm. Khi hết thời hạn thuê đất, cá nhân nếu có nhu cầu thì được Nhà nước xem xét tiếp tục cho thuê đất nhưng không quá 50 năm; </w:t>
            </w:r>
          </w:p>
        </w:tc>
        <w:tc>
          <w:tcPr>
            <w:tcW w:w="6663" w:type="dxa"/>
          </w:tcPr>
          <w:p w14:paraId="2E25895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4473DD1" w14:textId="77777777" w:rsidTr="007F6812">
        <w:tc>
          <w:tcPr>
            <w:tcW w:w="7366" w:type="dxa"/>
          </w:tcPr>
          <w:p w14:paraId="0B44BFA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bookmarkStart w:id="2192" w:name="_Hlk149677336"/>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Thời hạn giao đất, cho thuê đất để thực hiện các dự án đầu tư có sử dụng </w:t>
            </w:r>
            <w:r w:rsidRPr="004F6631">
              <w:rPr>
                <w:rFonts w:ascii="Times New Roman" w:hAnsi="Times New Roman" w:cs="Times New Roman"/>
                <w:color w:val="000000"/>
                <w:sz w:val="24"/>
                <w:szCs w:val="24"/>
                <w:lang w:val="vi-VN"/>
              </w:rPr>
              <w:lastRenderedPageBreak/>
              <w:t>đất được xem xét, quyết định</w:t>
            </w:r>
            <w:r w:rsidRPr="004F6631">
              <w:rPr>
                <w:rFonts w:ascii="Times New Roman" w:hAnsi="Times New Roman" w:cs="Times New Roman"/>
                <w:color w:val="000000"/>
                <w:sz w:val="24"/>
                <w:szCs w:val="24"/>
              </w:rPr>
              <w:t xml:space="preserve"> theo thời hạn hoạt động của</w:t>
            </w:r>
            <w:r w:rsidRPr="004F6631">
              <w:rPr>
                <w:rFonts w:ascii="Times New Roman" w:hAnsi="Times New Roman" w:cs="Times New Roman"/>
                <w:color w:val="000000"/>
                <w:sz w:val="24"/>
                <w:szCs w:val="24"/>
                <w:lang w:val="vi-VN"/>
              </w:rPr>
              <w:t xml:space="preserve"> dự án đầu tư hoặc đơn xin giao đất, thuê đất nhưng không quá 50 năm. </w:t>
            </w:r>
          </w:p>
        </w:tc>
        <w:tc>
          <w:tcPr>
            <w:tcW w:w="6663" w:type="dxa"/>
          </w:tcPr>
          <w:p w14:paraId="6778984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346C926" w14:textId="77777777" w:rsidTr="007F6812">
        <w:tc>
          <w:tcPr>
            <w:tcW w:w="7366" w:type="dxa"/>
          </w:tcPr>
          <w:p w14:paraId="1C1B63AE"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Đối với các dự án có thời hạn hoạt động trên 50 năm theo quy định của Luật Đầu tư thì thời hạn giao đất, cho thuê đất theo thời hạn của dự án nhưng không quá 70 năm.</w:t>
            </w:r>
          </w:p>
        </w:tc>
        <w:tc>
          <w:tcPr>
            <w:tcW w:w="6663" w:type="dxa"/>
          </w:tcPr>
          <w:p w14:paraId="61CBBB23"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5D130AFC" w14:textId="77777777" w:rsidTr="007F6812">
        <w:tc>
          <w:tcPr>
            <w:tcW w:w="7366" w:type="dxa"/>
          </w:tcPr>
          <w:p w14:paraId="1D9F60D8"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Khi hết thời hạn, người sử dụng đất nếu có nhu cầu tiếp tục sử dụng thì được Nhà nước xem xét gia hạn sử dụng đất nhưng không quá thời hạn quy định tại khoản này.</w:t>
            </w:r>
          </w:p>
        </w:tc>
        <w:tc>
          <w:tcPr>
            <w:tcW w:w="6663" w:type="dxa"/>
          </w:tcPr>
          <w:p w14:paraId="0652EE21"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74F955ED" w14:textId="77777777" w:rsidTr="007F6812">
        <w:tc>
          <w:tcPr>
            <w:tcW w:w="7366" w:type="dxa"/>
          </w:tcPr>
          <w:p w14:paraId="3E994B73"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Trường hợp không phải lập dự án đầu tư thì thời hạn sử dụng đất được xem xét trên cơ sở đơn xin giao đất, cho thuê đất nhưng không quá 50 năm</w:t>
            </w:r>
            <w:r w:rsidRPr="004F6631">
              <w:rPr>
                <w:rFonts w:ascii="Times New Roman" w:hAnsi="Times New Roman" w:cs="Times New Roman"/>
                <w:color w:val="000000"/>
                <w:sz w:val="24"/>
                <w:szCs w:val="24"/>
                <w:lang w:val="vi-VN"/>
              </w:rPr>
              <w:t>;</w:t>
            </w:r>
          </w:p>
        </w:tc>
        <w:tc>
          <w:tcPr>
            <w:tcW w:w="6663" w:type="dxa"/>
          </w:tcPr>
          <w:p w14:paraId="19F055D1"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1B9DF8C3" w14:textId="77777777" w:rsidTr="007F6812">
        <w:tc>
          <w:tcPr>
            <w:tcW w:w="7366" w:type="dxa"/>
          </w:tcPr>
          <w:p w14:paraId="1C626B9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xml:space="preserve"> Thời hạn cho thuê đất xây dựng trụ sở làm việc của tổ chức nước ngoài có chức năng ngoại giao không quá 99 năm. Khi hết thời hạn, tổ chức nước ngoài có chức năng ngoại giao nếu có nhu cầu sử dụng đất thì được Nhà nước xem xét gia hạn hoặc cho thuê đất khác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thời hạn </w:t>
            </w:r>
            <w:r w:rsidRPr="004F6631">
              <w:rPr>
                <w:rFonts w:ascii="Times New Roman" w:hAnsi="Times New Roman" w:cs="Times New Roman"/>
                <w:color w:val="000000"/>
                <w:sz w:val="24"/>
                <w:szCs w:val="24"/>
                <w:lang w:val="vi-VN"/>
              </w:rPr>
              <w:t xml:space="preserve">gia hạn </w:t>
            </w:r>
            <w:r w:rsidRPr="004F6631">
              <w:rPr>
                <w:rFonts w:ascii="Times New Roman" w:hAnsi="Times New Roman" w:cs="Times New Roman"/>
                <w:color w:val="000000"/>
                <w:sz w:val="24"/>
                <w:szCs w:val="24"/>
              </w:rPr>
              <w:t xml:space="preserve">hoặc cho thuê đất khác </w:t>
            </w:r>
            <w:r w:rsidRPr="004F6631">
              <w:rPr>
                <w:rFonts w:ascii="Times New Roman" w:hAnsi="Times New Roman" w:cs="Times New Roman"/>
                <w:color w:val="000000"/>
                <w:sz w:val="24"/>
                <w:szCs w:val="24"/>
                <w:lang w:val="vi-VN"/>
              </w:rPr>
              <w:t>không quá thời hạn quy định tại khoản này.</w:t>
            </w:r>
          </w:p>
        </w:tc>
        <w:tc>
          <w:tcPr>
            <w:tcW w:w="6663" w:type="dxa"/>
          </w:tcPr>
          <w:p w14:paraId="06C681D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BDA8101" w14:textId="77777777" w:rsidTr="007F6812">
        <w:tc>
          <w:tcPr>
            <w:tcW w:w="7366" w:type="dxa"/>
          </w:tcPr>
          <w:p w14:paraId="165D14C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Thời hạn giao đất, cho thuê đất quy định tại Điều này được tính từ ngày có quyết định giao đất, cho thuê đất của cơ quan nhà nước có thẩm quyền. </w:t>
            </w:r>
          </w:p>
        </w:tc>
        <w:tc>
          <w:tcPr>
            <w:tcW w:w="6663" w:type="dxa"/>
          </w:tcPr>
          <w:p w14:paraId="0BF3CCA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A3840D2" w14:textId="77777777" w:rsidTr="007F6812">
        <w:tc>
          <w:tcPr>
            <w:tcW w:w="7366" w:type="dxa"/>
          </w:tcPr>
          <w:p w14:paraId="1893EF6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sv-SE"/>
              </w:rPr>
              <w:t>Việc gia hạn sử dụng đất được thực hiện trong năm cuối của thời hạn sử dụng đất, trừ trường hợp quy định tại điểm a khoản 1 Điều này</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Người sử dụng đất có nhu </w:t>
            </w:r>
            <w:r w:rsidRPr="004F6631">
              <w:rPr>
                <w:rFonts w:ascii="Times New Roman" w:hAnsi="Times New Roman" w:cs="Times New Roman"/>
                <w:color w:val="000000"/>
                <w:spacing w:val="-2"/>
                <w:sz w:val="24"/>
                <w:szCs w:val="24"/>
                <w:lang w:val="vi-VN"/>
              </w:rPr>
              <w:t xml:space="preserve">cầu gia hạn sử dụng đất phải nộp hồ sơ đề nghị gia hạn </w:t>
            </w:r>
            <w:r w:rsidRPr="004F6631">
              <w:rPr>
                <w:rFonts w:ascii="Times New Roman" w:hAnsi="Times New Roman" w:cs="Times New Roman"/>
                <w:color w:val="000000"/>
                <w:sz w:val="24"/>
                <w:szCs w:val="24"/>
              </w:rPr>
              <w:t>chậm nhất là 06 tháng t</w:t>
            </w:r>
            <w:r w:rsidRPr="004F6631">
              <w:rPr>
                <w:rFonts w:ascii="Times New Roman" w:hAnsi="Times New Roman" w:cs="Times New Roman"/>
                <w:color w:val="000000"/>
                <w:sz w:val="24"/>
                <w:szCs w:val="24"/>
                <w:lang w:val="vi-VN"/>
              </w:rPr>
              <w:t>rước khi hết thời hạn sử dụng đất</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 xml:space="preserve">Quá </w:t>
            </w:r>
            <w:r w:rsidRPr="004F6631">
              <w:rPr>
                <w:rFonts w:ascii="Times New Roman" w:hAnsi="Times New Roman" w:cs="Times New Roman"/>
                <w:color w:val="000000"/>
                <w:spacing w:val="-2"/>
                <w:sz w:val="24"/>
                <w:szCs w:val="24"/>
                <w:lang w:val="vi-VN"/>
              </w:rPr>
              <w:t>thời hạn</w:t>
            </w:r>
            <w:r w:rsidRPr="004F6631">
              <w:rPr>
                <w:rFonts w:ascii="Times New Roman" w:hAnsi="Times New Roman" w:cs="Times New Roman"/>
                <w:color w:val="000000"/>
                <w:spacing w:val="-2"/>
                <w:sz w:val="24"/>
                <w:szCs w:val="24"/>
              </w:rPr>
              <w:t xml:space="preserve"> phải nộp hồ sơ đề nghị gia hạn </w:t>
            </w:r>
            <w:r w:rsidRPr="004F6631">
              <w:rPr>
                <w:rFonts w:ascii="Times New Roman" w:hAnsi="Times New Roman" w:cs="Times New Roman"/>
                <w:color w:val="000000"/>
                <w:spacing w:val="-2"/>
                <w:sz w:val="24"/>
                <w:szCs w:val="24"/>
                <w:lang w:val="vi-VN"/>
              </w:rPr>
              <w:t>mà người sử dụng đất không nộp hồ sơ đề ngh</w:t>
            </w:r>
            <w:r w:rsidRPr="004F6631">
              <w:rPr>
                <w:rFonts w:ascii="Times New Roman" w:hAnsi="Times New Roman" w:cs="Times New Roman"/>
                <w:color w:val="000000"/>
                <w:spacing w:val="-2"/>
                <w:sz w:val="24"/>
                <w:szCs w:val="24"/>
              </w:rPr>
              <w:t>ị</w:t>
            </w:r>
            <w:r w:rsidRPr="004F6631">
              <w:rPr>
                <w:rFonts w:ascii="Times New Roman" w:hAnsi="Times New Roman" w:cs="Times New Roman"/>
                <w:color w:val="000000"/>
                <w:spacing w:val="-2"/>
                <w:sz w:val="24"/>
                <w:szCs w:val="24"/>
                <w:lang w:val="vi-VN"/>
              </w:rPr>
              <w:t xml:space="preserve"> gia hạn</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thì không được gia hạn sử dụng đất</w:t>
            </w:r>
            <w:r w:rsidRPr="004F6631">
              <w:rPr>
                <w:rFonts w:ascii="Times New Roman" w:hAnsi="Times New Roman" w:cs="Times New Roman"/>
                <w:color w:val="000000"/>
                <w:spacing w:val="-2"/>
                <w:sz w:val="24"/>
                <w:szCs w:val="24"/>
              </w:rPr>
              <w:t>, trừ trường hợp bất khả kháng. Trường hợp không được gia hạn sử dụng đất,</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c</w:t>
            </w:r>
            <w:r w:rsidRPr="004F6631">
              <w:rPr>
                <w:rFonts w:ascii="Times New Roman" w:hAnsi="Times New Roman" w:cs="Times New Roman"/>
                <w:color w:val="000000"/>
                <w:spacing w:val="-2"/>
                <w:sz w:val="24"/>
                <w:szCs w:val="24"/>
                <w:lang w:val="vi-VN"/>
              </w:rPr>
              <w:t xml:space="preserve">ơ quan nhà nước có thẩm quyền </w:t>
            </w:r>
            <w:r w:rsidRPr="004F6631">
              <w:rPr>
                <w:rFonts w:ascii="Times New Roman" w:hAnsi="Times New Roman" w:cs="Times New Roman"/>
                <w:color w:val="000000"/>
                <w:spacing w:val="-2"/>
                <w:sz w:val="24"/>
                <w:szCs w:val="24"/>
              </w:rPr>
              <w:t xml:space="preserve">thực hiện </w:t>
            </w:r>
            <w:r w:rsidRPr="004F6631">
              <w:rPr>
                <w:rFonts w:ascii="Times New Roman" w:hAnsi="Times New Roman" w:cs="Times New Roman"/>
                <w:color w:val="000000"/>
                <w:spacing w:val="-2"/>
                <w:sz w:val="24"/>
                <w:szCs w:val="24"/>
                <w:lang w:val="vi-VN"/>
              </w:rPr>
              <w:t>thu hồi đất theo quy định của Luật này</w:t>
            </w:r>
            <w:r w:rsidRPr="004F6631">
              <w:rPr>
                <w:rFonts w:ascii="Times New Roman" w:hAnsi="Times New Roman" w:cs="Times New Roman"/>
                <w:color w:val="000000"/>
                <w:spacing w:val="-2"/>
                <w:sz w:val="24"/>
                <w:szCs w:val="24"/>
              </w:rPr>
              <w:t>.</w:t>
            </w:r>
          </w:p>
        </w:tc>
        <w:tc>
          <w:tcPr>
            <w:tcW w:w="6663" w:type="dxa"/>
          </w:tcPr>
          <w:p w14:paraId="7E54662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F874E96" w14:textId="77777777" w:rsidTr="007F6812">
        <w:tc>
          <w:tcPr>
            <w:tcW w:w="7366" w:type="dxa"/>
          </w:tcPr>
          <w:p w14:paraId="7B1B706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Trường hợp không được gia hạn sử dụng đất, người sử dụng đất có trách nhiệm xử lý tài sản gắn liền với đất để hoàn trả mặt bằng cho Nhà nước. Quá thời hạn 24 tháng kể từ thời điểm hết thời hạn sử dụng đất mà người sử dụng đất không xử lý tài sản thì Nhà nước thu</w:t>
            </w:r>
            <w:r w:rsidRPr="004F6631" w:rsidDel="007E029C">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rPr>
              <w:t>hồi đất mà không bồi thường về đất và tài sản gắn liền với đất; trường hợp phải phá dỡ, chủ sở hữu tài sản phải chịu chi phí phá dỡ.</w:t>
            </w:r>
          </w:p>
        </w:tc>
        <w:tc>
          <w:tcPr>
            <w:tcW w:w="6663" w:type="dxa"/>
          </w:tcPr>
          <w:p w14:paraId="66B447D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413006D" w14:textId="77777777" w:rsidTr="007F6812">
        <w:tc>
          <w:tcPr>
            <w:tcW w:w="7366" w:type="dxa"/>
          </w:tcPr>
          <w:p w14:paraId="04DEDDB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Chính phủ quy định chi tiết Điều này.</w:t>
            </w:r>
          </w:p>
        </w:tc>
        <w:tc>
          <w:tcPr>
            <w:tcW w:w="6663" w:type="dxa"/>
          </w:tcPr>
          <w:p w14:paraId="74ED37E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1BBCC1B" w14:textId="77777777" w:rsidTr="007F6812">
        <w:tc>
          <w:tcPr>
            <w:tcW w:w="7366" w:type="dxa"/>
          </w:tcPr>
          <w:p w14:paraId="480432E2" w14:textId="777777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193" w:name="_Toc107651330"/>
            <w:bookmarkStart w:id="2194" w:name="_Toc112138669"/>
            <w:bookmarkStart w:id="2195" w:name="_Ref113313406"/>
            <w:bookmarkStart w:id="2196" w:name="_Toc114567014"/>
            <w:bookmarkStart w:id="2197" w:name="_Toc115080185"/>
            <w:bookmarkStart w:id="2198" w:name="_Toc115358354"/>
            <w:bookmarkStart w:id="2199" w:name="_Toc120303605"/>
            <w:bookmarkStart w:id="2200" w:name="_Ref130820984"/>
            <w:bookmarkStart w:id="2201" w:name="_Toc130825300"/>
            <w:bookmarkStart w:id="2202" w:name="_Toc149829295"/>
            <w:bookmarkStart w:id="2203" w:name="_Hlk152837480"/>
            <w:bookmarkEnd w:id="2192"/>
            <w:r w:rsidRPr="004F6631">
              <w:rPr>
                <w:rFonts w:ascii="Times New Roman" w:hAnsi="Times New Roman" w:cs="Times New Roman"/>
                <w:b/>
                <w:color w:val="000000"/>
                <w:sz w:val="24"/>
                <w:szCs w:val="24"/>
                <w:lang w:val="vi-VN"/>
              </w:rPr>
              <w:t>Thời hạn sử dụng đất khi chuyển mục đích sử dụng đất</w:t>
            </w:r>
            <w:bookmarkEnd w:id="2193"/>
            <w:bookmarkEnd w:id="2194"/>
            <w:bookmarkEnd w:id="2195"/>
            <w:bookmarkEnd w:id="2196"/>
            <w:bookmarkEnd w:id="2197"/>
            <w:bookmarkEnd w:id="2198"/>
            <w:bookmarkEnd w:id="2199"/>
            <w:bookmarkEnd w:id="2200"/>
            <w:bookmarkEnd w:id="2201"/>
            <w:bookmarkEnd w:id="2202"/>
            <w:r w:rsidRPr="004F6631">
              <w:rPr>
                <w:rFonts w:ascii="Times New Roman" w:hAnsi="Times New Roman" w:cs="Times New Roman"/>
                <w:b/>
                <w:color w:val="000000"/>
                <w:sz w:val="24"/>
                <w:szCs w:val="24"/>
                <w:lang w:val="vi-VN"/>
              </w:rPr>
              <w:t xml:space="preserve"> </w:t>
            </w:r>
          </w:p>
        </w:tc>
        <w:tc>
          <w:tcPr>
            <w:tcW w:w="6663" w:type="dxa"/>
          </w:tcPr>
          <w:p w14:paraId="6420E769"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D8FE3CD" w14:textId="77777777" w:rsidTr="007F6812">
        <w:tc>
          <w:tcPr>
            <w:tcW w:w="7366" w:type="dxa"/>
          </w:tcPr>
          <w:p w14:paraId="4C922577"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bookmarkStart w:id="2204" w:name="_Hlk152837460"/>
            <w:r w:rsidRPr="004F6631">
              <w:rPr>
                <w:rFonts w:ascii="Times New Roman" w:hAnsi="Times New Roman" w:cs="Times New Roman"/>
                <w:color w:val="000000"/>
                <w:sz w:val="24"/>
                <w:szCs w:val="24"/>
                <w:lang w:val="vi-VN"/>
              </w:rPr>
              <w:t xml:space="preserve">1. Thời hạn sử dụng đất đối với cá nhân khi chuyển mục đích sử dụng đất </w:t>
            </w:r>
            <w:r w:rsidRPr="004F6631">
              <w:rPr>
                <w:rFonts w:ascii="Times New Roman" w:hAnsi="Times New Roman" w:cs="Times New Roman"/>
                <w:color w:val="000000"/>
                <w:sz w:val="24"/>
                <w:szCs w:val="24"/>
                <w:lang w:val="vi-VN"/>
              </w:rPr>
              <w:lastRenderedPageBreak/>
              <w:t>được quy định như sau:</w:t>
            </w:r>
          </w:p>
        </w:tc>
        <w:tc>
          <w:tcPr>
            <w:tcW w:w="6663" w:type="dxa"/>
          </w:tcPr>
          <w:p w14:paraId="1DB4113C"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13CA63C7" w14:textId="77777777" w:rsidTr="007F6812">
        <w:tc>
          <w:tcPr>
            <w:tcW w:w="7366" w:type="dxa"/>
          </w:tcPr>
          <w:p w14:paraId="74232854"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a) Trường hợp chuyển đất rừng đặc dụng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đất rừng phòng hộ</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sang</w:t>
            </w:r>
            <w:r w:rsidRPr="004F6631">
              <w:rPr>
                <w:rFonts w:ascii="Times New Roman" w:hAnsi="Times New Roman" w:cs="Times New Roman"/>
                <w:color w:val="000000"/>
                <w:sz w:val="24"/>
                <w:szCs w:val="24"/>
              </w:rPr>
              <w:t xml:space="preserve"> loại đất khác </w:t>
            </w:r>
            <w:r w:rsidRPr="004F6631">
              <w:rPr>
                <w:rFonts w:ascii="Times New Roman" w:hAnsi="Times New Roman" w:cs="Times New Roman"/>
                <w:color w:val="000000"/>
                <w:sz w:val="24"/>
                <w:szCs w:val="24"/>
                <w:lang w:val="vi-VN"/>
              </w:rPr>
              <w:t>thì thời hạn được xác định theo thời hạn của loại đất sau khi được chuyển mục đích sử dụng. Thời hạn sử dụng đất được tính từ thời điểm có quyết định cho phép chuyển mục đích sử dụng đất;</w:t>
            </w:r>
          </w:p>
        </w:tc>
        <w:tc>
          <w:tcPr>
            <w:tcW w:w="6663" w:type="dxa"/>
          </w:tcPr>
          <w:p w14:paraId="03CF1E33"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60A60D8E" w14:textId="77777777" w:rsidTr="007F6812">
        <w:tc>
          <w:tcPr>
            <w:tcW w:w="7366" w:type="dxa"/>
          </w:tcPr>
          <w:p w14:paraId="56628755"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Trường hợp chuyển đất trồng cây hằng năm, đất trồng cây lâu năm, đất rừng sản xuất, đất nuôi trồng thủy sản, đất làm muối sang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rừng đặc dụng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vi-VN"/>
              </w:rPr>
              <w:t xml:space="preserve">rừng phòng hộ thì </w:t>
            </w:r>
            <w:r w:rsidRPr="004F6631">
              <w:rPr>
                <w:rFonts w:ascii="Times New Roman" w:hAnsi="Times New Roman" w:cs="Times New Roman"/>
                <w:color w:val="000000"/>
                <w:sz w:val="24"/>
                <w:szCs w:val="24"/>
              </w:rPr>
              <w:t xml:space="preserve">thời hạn </w:t>
            </w:r>
            <w:r w:rsidRPr="004F6631">
              <w:rPr>
                <w:rFonts w:ascii="Times New Roman" w:hAnsi="Times New Roman" w:cs="Times New Roman"/>
                <w:color w:val="000000"/>
                <w:sz w:val="24"/>
                <w:szCs w:val="24"/>
                <w:lang w:val="vi-VN"/>
              </w:rPr>
              <w:t>sử dụng đất</w:t>
            </w:r>
            <w:r w:rsidRPr="004F6631">
              <w:rPr>
                <w:rFonts w:ascii="Times New Roman" w:hAnsi="Times New Roman" w:cs="Times New Roman"/>
                <w:color w:val="000000"/>
                <w:sz w:val="24"/>
                <w:szCs w:val="24"/>
              </w:rPr>
              <w:t xml:space="preserve"> là</w:t>
            </w:r>
            <w:r w:rsidRPr="004F6631">
              <w:rPr>
                <w:rFonts w:ascii="Times New Roman" w:hAnsi="Times New Roman" w:cs="Times New Roman"/>
                <w:color w:val="000000"/>
                <w:sz w:val="24"/>
                <w:szCs w:val="24"/>
                <w:lang w:val="vi-VN"/>
              </w:rPr>
              <w:t xml:space="preserve"> ổn định lâu dài;</w:t>
            </w:r>
          </w:p>
        </w:tc>
        <w:tc>
          <w:tcPr>
            <w:tcW w:w="6663" w:type="dxa"/>
          </w:tcPr>
          <w:p w14:paraId="1CEEB101"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6390D7E6" w14:textId="77777777" w:rsidTr="007F6812">
        <w:tc>
          <w:tcPr>
            <w:tcW w:w="7366" w:type="dxa"/>
          </w:tcPr>
          <w:p w14:paraId="5D62FD31"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Trường hợp chuyển mục đích sử dụng giữa các loại đất </w:t>
            </w:r>
            <w:r w:rsidRPr="004F6631">
              <w:rPr>
                <w:rFonts w:ascii="Times New Roman" w:hAnsi="Times New Roman" w:cs="Times New Roman"/>
                <w:color w:val="000000"/>
                <w:sz w:val="24"/>
                <w:szCs w:val="24"/>
              </w:rPr>
              <w:t xml:space="preserve">nông nghiệp không thuộc trường hợp quy định tại điểm a và điểm b khoản này </w:t>
            </w:r>
            <w:r w:rsidRPr="004F6631">
              <w:rPr>
                <w:rFonts w:ascii="Times New Roman" w:hAnsi="Times New Roman" w:cs="Times New Roman"/>
                <w:color w:val="000000"/>
                <w:sz w:val="24"/>
                <w:szCs w:val="24"/>
                <w:lang w:val="vi-VN"/>
              </w:rPr>
              <w:t>thì cá nhân sử dụng đất được tiếp tục sử dụng đất đó theo thời hạn đã được giao, cho thuê</w:t>
            </w:r>
            <w:r w:rsidRPr="004F6631">
              <w:rPr>
                <w:rFonts w:ascii="Times New Roman" w:hAnsi="Times New Roman" w:cs="Times New Roman"/>
                <w:color w:val="000000"/>
                <w:sz w:val="24"/>
                <w:szCs w:val="24"/>
              </w:rPr>
              <w:t>;</w:t>
            </w:r>
          </w:p>
        </w:tc>
        <w:tc>
          <w:tcPr>
            <w:tcW w:w="6663" w:type="dxa"/>
          </w:tcPr>
          <w:p w14:paraId="39981D43"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65697EBC" w14:textId="77777777" w:rsidTr="007F6812">
        <w:tc>
          <w:tcPr>
            <w:tcW w:w="7366" w:type="dxa"/>
          </w:tcPr>
          <w:p w14:paraId="46B77C81"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d) Trường hợp chuyển đất nông nghiệp sang </w:t>
            </w:r>
            <w:r w:rsidRPr="004F6631">
              <w:rPr>
                <w:rFonts w:ascii="Times New Roman" w:hAnsi="Times New Roman" w:cs="Times New Roman"/>
                <w:color w:val="000000"/>
                <w:sz w:val="24"/>
                <w:szCs w:val="24"/>
              </w:rPr>
              <w:t>đất</w:t>
            </w:r>
            <w:r w:rsidRPr="004F6631">
              <w:rPr>
                <w:rFonts w:ascii="Times New Roman" w:hAnsi="Times New Roman" w:cs="Times New Roman"/>
                <w:color w:val="000000"/>
                <w:sz w:val="24"/>
                <w:szCs w:val="24"/>
                <w:lang w:val="vi-VN"/>
              </w:rPr>
              <w:t xml:space="preserve"> phi nông nghiệp thì thời hạn sử dụng đất được xác định theo thời hạn của loại đất sau khi được chuyển mục đích sử dụng. Thời hạn sử dụng đất được tính từ thời điểm có quyết định cho phép chuyển mục đích sử dụng đất.</w:t>
            </w:r>
          </w:p>
        </w:tc>
        <w:tc>
          <w:tcPr>
            <w:tcW w:w="6663" w:type="dxa"/>
          </w:tcPr>
          <w:p w14:paraId="08304B91"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bookmarkEnd w:id="2204"/>
      <w:tr w:rsidR="007F6812" w:rsidRPr="004F6631" w14:paraId="64218823" w14:textId="77777777" w:rsidTr="007F6812">
        <w:tc>
          <w:tcPr>
            <w:tcW w:w="7366" w:type="dxa"/>
          </w:tcPr>
          <w:p w14:paraId="1B2FF1AD"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Thời hạn sử dụng đất </w:t>
            </w:r>
            <w:r w:rsidRPr="004F6631">
              <w:rPr>
                <w:rFonts w:ascii="Times New Roman" w:hAnsi="Times New Roman" w:cs="Times New Roman"/>
                <w:color w:val="000000"/>
                <w:sz w:val="24"/>
                <w:szCs w:val="24"/>
              </w:rPr>
              <w:t xml:space="preserve">khi chuyển mục đích sử dụng đất để </w:t>
            </w:r>
            <w:r w:rsidRPr="004F6631">
              <w:rPr>
                <w:rFonts w:ascii="Times New Roman" w:hAnsi="Times New Roman" w:cs="Times New Roman"/>
                <w:color w:val="000000"/>
                <w:sz w:val="24"/>
                <w:szCs w:val="24"/>
                <w:lang w:val="vi-VN"/>
              </w:rPr>
              <w:t xml:space="preserve">thực hiện dự án đầu tư được xác định theo quy định tại </w:t>
            </w:r>
            <w:r w:rsidRPr="004F6631">
              <w:rPr>
                <w:rFonts w:ascii="Times New Roman" w:hAnsi="Times New Roman" w:cs="Times New Roman"/>
                <w:color w:val="000000"/>
                <w:sz w:val="24"/>
                <w:szCs w:val="24"/>
              </w:rPr>
              <w:t xml:space="preserve">điểm c </w:t>
            </w:r>
            <w:r w:rsidRPr="004F6631">
              <w:rPr>
                <w:rFonts w:ascii="Times New Roman" w:hAnsi="Times New Roman" w:cs="Times New Roman"/>
                <w:color w:val="000000"/>
                <w:sz w:val="24"/>
                <w:szCs w:val="24"/>
                <w:lang w:val="vi-VN"/>
              </w:rPr>
              <w:t xml:space="preserve">khoản </w:t>
            </w: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Điều 172 của Luật này, trừ trường hợp quy định tại khoản 3 Điều này.</w:t>
            </w:r>
          </w:p>
        </w:tc>
        <w:tc>
          <w:tcPr>
            <w:tcW w:w="6663" w:type="dxa"/>
          </w:tcPr>
          <w:p w14:paraId="19574B99" w14:textId="77777777" w:rsidR="007F6812" w:rsidRPr="004F6631" w:rsidRDefault="007F6812" w:rsidP="00E33A03">
            <w:pPr>
              <w:widowControl w:val="0"/>
              <w:tabs>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0A21A79A" w14:textId="77777777" w:rsidTr="007F6812">
        <w:tc>
          <w:tcPr>
            <w:tcW w:w="7366" w:type="dxa"/>
          </w:tcPr>
          <w:p w14:paraId="75709588" w14:textId="77777777" w:rsidR="007F6812" w:rsidRPr="004F6631" w:rsidRDefault="007F6812" w:rsidP="00E33A03">
            <w:pPr>
              <w:widowControl w:val="0"/>
              <w:tabs>
                <w:tab w:val="left" w:pos="0"/>
                <w:tab w:val="left" w:pos="235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z w:val="24"/>
                <w:szCs w:val="24"/>
              </w:rPr>
              <w:t xml:space="preserve">Thời hạn sử dụng đất đối với trường hợp </w:t>
            </w:r>
            <w:r w:rsidRPr="004F6631">
              <w:rPr>
                <w:rFonts w:ascii="Times New Roman" w:hAnsi="Times New Roman" w:cs="Times New Roman"/>
                <w:color w:val="000000"/>
                <w:sz w:val="24"/>
                <w:szCs w:val="24"/>
                <w:lang w:val="vi-VN"/>
              </w:rPr>
              <w:t xml:space="preserve">chuyển mục đích sử dụng từ đất phi nông nghiệp sử dụng ổn định lâu dài sang đất phi nông nghiệp sử dụng có thời hạn hoặc từ đất phi nông nghiệp sử dụng có thời hạn sang đất phi nông nghiệp sử dụng ổn định lâu dài </w:t>
            </w:r>
            <w:r w:rsidRPr="004F6631">
              <w:rPr>
                <w:rFonts w:ascii="Times New Roman" w:hAnsi="Times New Roman" w:cs="Times New Roman"/>
                <w:color w:val="000000"/>
                <w:sz w:val="24"/>
                <w:szCs w:val="24"/>
              </w:rPr>
              <w:t>là</w:t>
            </w:r>
            <w:r w:rsidRPr="004F6631">
              <w:rPr>
                <w:rFonts w:ascii="Times New Roman" w:hAnsi="Times New Roman" w:cs="Times New Roman"/>
                <w:color w:val="000000"/>
                <w:sz w:val="24"/>
                <w:szCs w:val="24"/>
                <w:lang w:val="vi-VN"/>
              </w:rPr>
              <w:t xml:space="preserve"> ổn định lâu dài</w:t>
            </w:r>
            <w:r w:rsidRPr="004F6631">
              <w:rPr>
                <w:rFonts w:ascii="Times New Roman" w:hAnsi="Times New Roman" w:cs="Times New Roman"/>
                <w:color w:val="000000"/>
                <w:sz w:val="24"/>
                <w:szCs w:val="24"/>
              </w:rPr>
              <w:t>.</w:t>
            </w:r>
          </w:p>
        </w:tc>
        <w:tc>
          <w:tcPr>
            <w:tcW w:w="6663" w:type="dxa"/>
          </w:tcPr>
          <w:p w14:paraId="7B25750B" w14:textId="77777777" w:rsidR="007F6812" w:rsidRPr="004F6631" w:rsidRDefault="007F6812" w:rsidP="00E33A03">
            <w:pPr>
              <w:widowControl w:val="0"/>
              <w:tabs>
                <w:tab w:val="left" w:pos="0"/>
                <w:tab w:val="left" w:pos="2359"/>
              </w:tabs>
              <w:spacing w:before="40" w:after="40"/>
              <w:ind w:firstLine="0"/>
              <w:jc w:val="both"/>
              <w:rPr>
                <w:rFonts w:ascii="Times New Roman" w:hAnsi="Times New Roman" w:cs="Times New Roman"/>
                <w:bCs/>
                <w:color w:val="000000"/>
                <w:sz w:val="24"/>
                <w:szCs w:val="24"/>
                <w:lang w:val="vi-VN"/>
              </w:rPr>
            </w:pPr>
          </w:p>
        </w:tc>
      </w:tr>
      <w:tr w:rsidR="007F6812" w:rsidRPr="004F6631" w14:paraId="2A972921" w14:textId="77777777" w:rsidTr="007F6812">
        <w:tc>
          <w:tcPr>
            <w:tcW w:w="7366" w:type="dxa"/>
          </w:tcPr>
          <w:p w14:paraId="48277891" w14:textId="5E7BE131"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205" w:name="_Toc107651331"/>
            <w:bookmarkStart w:id="2206" w:name="_Toc112138670"/>
            <w:bookmarkStart w:id="2207" w:name="_Ref113313414"/>
            <w:bookmarkStart w:id="2208" w:name="_Ref113317016"/>
            <w:bookmarkStart w:id="2209" w:name="_Toc114567015"/>
            <w:bookmarkStart w:id="2210" w:name="_Toc115080186"/>
            <w:bookmarkStart w:id="2211" w:name="_Toc115358355"/>
            <w:bookmarkStart w:id="2212" w:name="_Toc120303606"/>
            <w:bookmarkStart w:id="2213" w:name="_Toc130825301"/>
            <w:bookmarkStart w:id="2214" w:name="_Ref132521487"/>
            <w:bookmarkStart w:id="2215" w:name="_Toc149829296"/>
            <w:bookmarkEnd w:id="2203"/>
            <w:r w:rsidRPr="004F6631">
              <w:rPr>
                <w:rFonts w:ascii="Times New Roman" w:hAnsi="Times New Roman" w:cs="Times New Roman"/>
                <w:b/>
                <w:color w:val="000000"/>
                <w:sz w:val="24"/>
                <w:szCs w:val="24"/>
                <w:lang w:val="vi-VN"/>
              </w:rPr>
              <w:t>Thời hạn sử dụng đất khi nhận chuyển quyền sử dụng đất</w:t>
            </w:r>
            <w:bookmarkEnd w:id="2205"/>
            <w:bookmarkEnd w:id="2206"/>
            <w:bookmarkEnd w:id="2207"/>
            <w:bookmarkEnd w:id="2208"/>
            <w:bookmarkEnd w:id="2209"/>
            <w:bookmarkEnd w:id="2210"/>
            <w:bookmarkEnd w:id="2211"/>
            <w:bookmarkEnd w:id="2212"/>
            <w:bookmarkEnd w:id="2213"/>
            <w:bookmarkEnd w:id="2214"/>
            <w:bookmarkEnd w:id="2215"/>
            <w:r w:rsidRPr="004F6631">
              <w:rPr>
                <w:rFonts w:ascii="Times New Roman" w:hAnsi="Times New Roman" w:cs="Times New Roman"/>
                <w:b/>
                <w:color w:val="000000"/>
                <w:sz w:val="24"/>
                <w:szCs w:val="24"/>
                <w:lang w:val="vi-VN"/>
              </w:rPr>
              <w:t xml:space="preserve"> </w:t>
            </w:r>
          </w:p>
        </w:tc>
        <w:tc>
          <w:tcPr>
            <w:tcW w:w="6663" w:type="dxa"/>
          </w:tcPr>
          <w:p w14:paraId="2D49204E"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1FFDA9EA" w14:textId="77777777" w:rsidTr="007F6812">
        <w:tc>
          <w:tcPr>
            <w:tcW w:w="7366" w:type="dxa"/>
          </w:tcPr>
          <w:p w14:paraId="0411A16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Thời hạn sử dụng đất khi nhận chuyển quyền sử dụng đất đối với loại đất có quy định thời hạn là thời gian sử dụng đất còn lại của thời hạn sử dụng đất trước khi nhận chuyển quyền sử dụng đất.</w:t>
            </w:r>
            <w:r w:rsidRPr="004F6631">
              <w:rPr>
                <w:rFonts w:ascii="Times New Roman" w:hAnsi="Times New Roman" w:cs="Times New Roman"/>
                <w:color w:val="000000"/>
                <w:sz w:val="24"/>
                <w:szCs w:val="24"/>
              </w:rPr>
              <w:t xml:space="preserve"> Việc gia hạn sử dụng đất thực hiện theo quy định tại khoản 3 Điều 172 của Luật này.</w:t>
            </w:r>
          </w:p>
        </w:tc>
        <w:tc>
          <w:tcPr>
            <w:tcW w:w="6663" w:type="dxa"/>
          </w:tcPr>
          <w:p w14:paraId="3369615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DC98812" w14:textId="77777777" w:rsidTr="007F6812">
        <w:tc>
          <w:tcPr>
            <w:tcW w:w="7366" w:type="dxa"/>
          </w:tcPr>
          <w:p w14:paraId="616C424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nhận quyền sử dụng đất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trong hạn mức </w:t>
            </w:r>
            <w:r w:rsidRPr="004F6631">
              <w:rPr>
                <w:rFonts w:ascii="Times New Roman" w:hAnsi="Times New Roman" w:cs="Times New Roman"/>
                <w:color w:val="000000"/>
                <w:sz w:val="24"/>
                <w:szCs w:val="24"/>
              </w:rPr>
              <w:t>giao đất</w:t>
            </w:r>
            <w:r w:rsidRPr="004F6631">
              <w:rPr>
                <w:rFonts w:ascii="Times New Roman" w:hAnsi="Times New Roman" w:cs="Times New Roman"/>
                <w:color w:val="000000"/>
                <w:sz w:val="24"/>
                <w:szCs w:val="24"/>
                <w:lang w:val="vi-VN"/>
              </w:rPr>
              <w:t xml:space="preserve"> của cá nhân</w:t>
            </w:r>
            <w:r w:rsidRPr="004F6631">
              <w:rPr>
                <w:rFonts w:ascii="Times New Roman" w:hAnsi="Times New Roman" w:cs="Times New Roman"/>
                <w:color w:val="000000"/>
                <w:sz w:val="24"/>
                <w:szCs w:val="24"/>
              </w:rPr>
              <w:t xml:space="preserve"> trực tiếp sản xuất nông nghiệp</w:t>
            </w:r>
            <w:r w:rsidRPr="004F6631">
              <w:rPr>
                <w:rFonts w:ascii="Times New Roman" w:hAnsi="Times New Roman" w:cs="Times New Roman"/>
                <w:color w:val="000000"/>
                <w:sz w:val="24"/>
                <w:szCs w:val="24"/>
                <w:lang w:val="vi-VN"/>
              </w:rPr>
              <w:t xml:space="preserve"> thông qua nhận chuyển quyền sử dụng đất hoặc nhận quyền sử dụng đất trong hợp đồng thế chấp để xử lý nợ, bản án</w:t>
            </w:r>
            <w:r w:rsidRPr="004F6631">
              <w:rPr>
                <w:rFonts w:ascii="Times New Roman" w:hAnsi="Times New Roman" w:cs="Times New Roman"/>
                <w:color w:val="000000"/>
                <w:sz w:val="24"/>
                <w:szCs w:val="24"/>
              </w:rPr>
              <w:t>, quyết định</w:t>
            </w:r>
            <w:r w:rsidRPr="004F6631">
              <w:rPr>
                <w:rFonts w:ascii="Times New Roman" w:hAnsi="Times New Roman" w:cs="Times New Roman"/>
                <w:color w:val="000000"/>
                <w:sz w:val="24"/>
                <w:szCs w:val="24"/>
                <w:lang w:val="vi-VN"/>
              </w:rPr>
              <w:t xml:space="preserve"> của Tòa án, quyết định thi hành án của cơ quan thi hành án đã được thi hành mà hết </w:t>
            </w:r>
            <w:r w:rsidRPr="004F6631">
              <w:rPr>
                <w:rFonts w:ascii="Times New Roman" w:hAnsi="Times New Roman" w:cs="Times New Roman"/>
                <w:color w:val="000000"/>
                <w:sz w:val="24"/>
                <w:szCs w:val="24"/>
              </w:rPr>
              <w:t xml:space="preserve">thời </w:t>
            </w:r>
            <w:r w:rsidRPr="004F6631">
              <w:rPr>
                <w:rFonts w:ascii="Times New Roman" w:hAnsi="Times New Roman" w:cs="Times New Roman"/>
                <w:color w:val="000000"/>
                <w:sz w:val="24"/>
                <w:szCs w:val="24"/>
                <w:lang w:val="vi-VN"/>
              </w:rPr>
              <w:t xml:space="preserve">hạn sử dụng đất </w:t>
            </w:r>
            <w:r w:rsidRPr="004F6631">
              <w:rPr>
                <w:rFonts w:ascii="Times New Roman" w:hAnsi="Times New Roman" w:cs="Times New Roman"/>
                <w:color w:val="000000"/>
                <w:sz w:val="24"/>
                <w:szCs w:val="24"/>
              </w:rPr>
              <w:t xml:space="preserve">thì được </w:t>
            </w:r>
            <w:r w:rsidRPr="004F6631">
              <w:rPr>
                <w:rFonts w:ascii="Times New Roman" w:hAnsi="Times New Roman" w:cs="Times New Roman"/>
                <w:color w:val="000000"/>
                <w:sz w:val="24"/>
                <w:szCs w:val="24"/>
                <w:lang w:val="vi-VN"/>
              </w:rPr>
              <w:t>tiếp tục sử dụng</w:t>
            </w:r>
            <w:r w:rsidRPr="004F6631">
              <w:rPr>
                <w:rFonts w:ascii="Times New Roman" w:hAnsi="Times New Roman" w:cs="Times New Roman"/>
                <w:color w:val="000000"/>
                <w:sz w:val="24"/>
                <w:szCs w:val="24"/>
              </w:rPr>
              <w:t xml:space="preserve"> đất</w:t>
            </w:r>
            <w:r w:rsidRPr="004F6631">
              <w:rPr>
                <w:rFonts w:ascii="Times New Roman" w:hAnsi="Times New Roman" w:cs="Times New Roman"/>
                <w:color w:val="000000"/>
                <w:sz w:val="24"/>
                <w:szCs w:val="24"/>
                <w:lang w:val="pl-PL"/>
              </w:rPr>
              <w:t xml:space="preserve"> </w:t>
            </w:r>
            <w:r w:rsidRPr="004F6631">
              <w:rPr>
                <w:rFonts w:ascii="Times New Roman" w:hAnsi="Times New Roman" w:cs="Times New Roman"/>
                <w:color w:val="000000"/>
                <w:sz w:val="24"/>
                <w:szCs w:val="24"/>
                <w:lang w:val="vi-VN"/>
              </w:rPr>
              <w:t>theo thời</w:t>
            </w:r>
            <w:r w:rsidRPr="004F6631">
              <w:rPr>
                <w:rFonts w:ascii="Times New Roman" w:hAnsi="Times New Roman" w:cs="Times New Roman"/>
                <w:color w:val="000000"/>
                <w:sz w:val="24"/>
                <w:szCs w:val="24"/>
                <w:lang w:val="pl-PL"/>
              </w:rPr>
              <w:t xml:space="preserve"> hạn quy định tại</w:t>
            </w:r>
            <w:r w:rsidRPr="004F6631">
              <w:rPr>
                <w:rFonts w:ascii="Times New Roman" w:hAnsi="Times New Roman" w:cs="Times New Roman"/>
                <w:color w:val="000000"/>
                <w:sz w:val="24"/>
                <w:szCs w:val="24"/>
              </w:rPr>
              <w:t xml:space="preserve"> Điều 172 của Luật này</w:t>
            </w:r>
            <w:r w:rsidRPr="004F6631">
              <w:rPr>
                <w:rFonts w:ascii="Times New Roman" w:hAnsi="Times New Roman" w:cs="Times New Roman"/>
                <w:color w:val="000000"/>
                <w:sz w:val="24"/>
                <w:szCs w:val="24"/>
                <w:lang w:val="pl-PL"/>
              </w:rPr>
              <w:t xml:space="preserve"> mà không phải </w:t>
            </w:r>
            <w:r w:rsidRPr="004F6631">
              <w:rPr>
                <w:rFonts w:ascii="Times New Roman" w:hAnsi="Times New Roman" w:cs="Times New Roman"/>
                <w:color w:val="000000"/>
                <w:sz w:val="24"/>
                <w:szCs w:val="24"/>
                <w:lang w:val="pl-PL"/>
              </w:rPr>
              <w:lastRenderedPageBreak/>
              <w:t xml:space="preserve">làm thủ tục gia </w:t>
            </w:r>
            <w:r w:rsidRPr="004F6631">
              <w:rPr>
                <w:rFonts w:ascii="Times New Roman" w:hAnsi="Times New Roman" w:cs="Times New Roman"/>
                <w:color w:val="000000"/>
                <w:sz w:val="24"/>
                <w:szCs w:val="24"/>
              </w:rPr>
              <w:t>hạn.</w:t>
            </w:r>
          </w:p>
        </w:tc>
        <w:tc>
          <w:tcPr>
            <w:tcW w:w="6663" w:type="dxa"/>
          </w:tcPr>
          <w:p w14:paraId="1137C0E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B99C5D5" w14:textId="77777777" w:rsidTr="007F6812">
        <w:tc>
          <w:tcPr>
            <w:tcW w:w="7366" w:type="dxa"/>
          </w:tcPr>
          <w:p w14:paraId="4775EED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2. Người nhận chuyển quyền sử dụng đất đối với loại đất sử dụng ổn định lâu dài thì được sử dụng đất ổn định lâu dài.</w:t>
            </w:r>
          </w:p>
        </w:tc>
        <w:tc>
          <w:tcPr>
            <w:tcW w:w="6663" w:type="dxa"/>
          </w:tcPr>
          <w:p w14:paraId="12585F7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79C98A9" w14:textId="77777777" w:rsidTr="007F6812">
        <w:tc>
          <w:tcPr>
            <w:tcW w:w="7366" w:type="dxa"/>
          </w:tcPr>
          <w:p w14:paraId="65475E02" w14:textId="4DB4330D"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10"/>
                <w:sz w:val="24"/>
                <w:szCs w:val="24"/>
              </w:rPr>
            </w:pPr>
            <w:bookmarkStart w:id="2216" w:name="_Toc107651332"/>
            <w:bookmarkStart w:id="2217" w:name="_Toc112138671"/>
            <w:bookmarkStart w:id="2218" w:name="_Toc114567016"/>
            <w:bookmarkStart w:id="2219" w:name="_Toc115080187"/>
            <w:bookmarkStart w:id="2220" w:name="_Toc115358356"/>
            <w:bookmarkStart w:id="2221" w:name="_Toc120303607"/>
            <w:bookmarkStart w:id="2222" w:name="_Toc130825302"/>
            <w:bookmarkStart w:id="2223" w:name="_Toc149829297"/>
            <w:r w:rsidRPr="004F6631">
              <w:rPr>
                <w:rFonts w:ascii="Times New Roman" w:hAnsi="Times New Roman" w:cs="Times New Roman"/>
                <w:b/>
                <w:color w:val="000000"/>
                <w:spacing w:val="10"/>
                <w:sz w:val="24"/>
                <w:szCs w:val="24"/>
              </w:rPr>
              <w:t>Điều chỉnh thời hạn sử dụng đất của dự án</w:t>
            </w:r>
            <w:bookmarkEnd w:id="2216"/>
            <w:bookmarkEnd w:id="2217"/>
            <w:bookmarkEnd w:id="2218"/>
            <w:bookmarkEnd w:id="2219"/>
            <w:bookmarkEnd w:id="2220"/>
            <w:bookmarkEnd w:id="2221"/>
            <w:bookmarkEnd w:id="2222"/>
            <w:bookmarkEnd w:id="2223"/>
            <w:r w:rsidRPr="004F6631">
              <w:rPr>
                <w:rFonts w:ascii="Times New Roman" w:hAnsi="Times New Roman" w:cs="Times New Roman"/>
                <w:b/>
                <w:color w:val="000000"/>
                <w:spacing w:val="10"/>
                <w:sz w:val="24"/>
                <w:szCs w:val="24"/>
              </w:rPr>
              <w:t xml:space="preserve"> đầu tư</w:t>
            </w:r>
          </w:p>
        </w:tc>
        <w:tc>
          <w:tcPr>
            <w:tcW w:w="6663" w:type="dxa"/>
          </w:tcPr>
          <w:p w14:paraId="7DEE6690"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10"/>
                <w:sz w:val="24"/>
                <w:szCs w:val="24"/>
              </w:rPr>
            </w:pPr>
          </w:p>
        </w:tc>
      </w:tr>
      <w:tr w:rsidR="007F6812" w:rsidRPr="004F6631" w14:paraId="5FEF5F7C" w14:textId="77777777" w:rsidTr="007F6812">
        <w:tc>
          <w:tcPr>
            <w:tcW w:w="7366" w:type="dxa"/>
          </w:tcPr>
          <w:p w14:paraId="2D997F0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Việc điều chỉnh thời hạn sử dụng đất đối với dự án đầu tư có sử dụng đất khi chưa hết thời hạn sử dụng đất phải đáp ứng các điều kiện sau đây:</w:t>
            </w:r>
          </w:p>
        </w:tc>
        <w:tc>
          <w:tcPr>
            <w:tcW w:w="6663" w:type="dxa"/>
          </w:tcPr>
          <w:p w14:paraId="74AA53F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FB0BA73" w14:textId="77777777" w:rsidTr="007F6812">
        <w:tc>
          <w:tcPr>
            <w:tcW w:w="7366" w:type="dxa"/>
          </w:tcPr>
          <w:p w14:paraId="7D2F0F4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Phù hợp với quy hoạch sử dụng đất cấp huyện;</w:t>
            </w:r>
          </w:p>
        </w:tc>
        <w:tc>
          <w:tcPr>
            <w:tcW w:w="6663" w:type="dxa"/>
          </w:tcPr>
          <w:p w14:paraId="1169307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65AACBA" w14:textId="77777777" w:rsidTr="007F6812">
        <w:tc>
          <w:tcPr>
            <w:tcW w:w="7366" w:type="dxa"/>
          </w:tcPr>
          <w:p w14:paraId="29EDABE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Có văn bản đề nghị điều chỉnh thời hạn sử dụng đất của dự á</w:t>
            </w:r>
            <w:r w:rsidRPr="004F6631">
              <w:rPr>
                <w:rFonts w:ascii="Times New Roman" w:hAnsi="Times New Roman" w:cs="Times New Roman"/>
                <w:color w:val="000000"/>
                <w:sz w:val="24"/>
                <w:szCs w:val="24"/>
                <w:lang w:val="vi-VN"/>
              </w:rPr>
              <w:t>n</w:t>
            </w:r>
            <w:r w:rsidRPr="004F6631">
              <w:rPr>
                <w:rFonts w:ascii="Times New Roman" w:hAnsi="Times New Roman" w:cs="Times New Roman"/>
                <w:color w:val="000000"/>
                <w:sz w:val="24"/>
                <w:szCs w:val="24"/>
              </w:rPr>
              <w:t xml:space="preserve"> đầu tư;</w:t>
            </w:r>
          </w:p>
        </w:tc>
        <w:tc>
          <w:tcPr>
            <w:tcW w:w="6663" w:type="dxa"/>
          </w:tcPr>
          <w:p w14:paraId="1DE802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6E983EC" w14:textId="77777777" w:rsidTr="007F6812">
        <w:tc>
          <w:tcPr>
            <w:tcW w:w="7366" w:type="dxa"/>
          </w:tcPr>
          <w:p w14:paraId="5FA10FF2"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Đã hoàn thành nghĩa vụ tài chính về đất đai đối với Nhà nước theo quy định của pháp luật;</w:t>
            </w:r>
          </w:p>
        </w:tc>
        <w:tc>
          <w:tcPr>
            <w:tcW w:w="6663" w:type="dxa"/>
          </w:tcPr>
          <w:p w14:paraId="40ED8F7B"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4983633D" w14:textId="77777777" w:rsidTr="007F6812">
        <w:tc>
          <w:tcPr>
            <w:tcW w:w="7366" w:type="dxa"/>
          </w:tcPr>
          <w:p w14:paraId="5776D5FD"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d) Không thuộc trường hợp thu hồi đất quy định tại Điều 81 của Luật này;</w:t>
            </w:r>
          </w:p>
        </w:tc>
        <w:tc>
          <w:tcPr>
            <w:tcW w:w="6663" w:type="dxa"/>
          </w:tcPr>
          <w:p w14:paraId="04FC4246"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55598D85" w14:textId="77777777" w:rsidTr="007F6812">
        <w:tc>
          <w:tcPr>
            <w:tcW w:w="7366" w:type="dxa"/>
          </w:tcPr>
          <w:p w14:paraId="508306D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Có văn bản của cơ quan có thẩm quyền về việc điều chỉnh dự án đầu tư theo quy định của pháp luật mà có thay đổi thời hạn hoạt động của dự án đầu tư;</w:t>
            </w:r>
          </w:p>
        </w:tc>
        <w:tc>
          <w:tcPr>
            <w:tcW w:w="6663" w:type="dxa"/>
          </w:tcPr>
          <w:p w14:paraId="4DA9F3E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CE00ED2" w14:textId="77777777" w:rsidTr="007F6812">
        <w:tc>
          <w:tcPr>
            <w:tcW w:w="7366" w:type="dxa"/>
          </w:tcPr>
          <w:p w14:paraId="6796F9BC"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Đáp ứng các điều kiện về môi trường theo quy định của pháp luật về bảo vệ môi trường</w:t>
            </w:r>
            <w:r w:rsidRPr="004F6631">
              <w:rPr>
                <w:rFonts w:ascii="Times New Roman" w:hAnsi="Times New Roman" w:cs="Times New Roman"/>
                <w:color w:val="000000"/>
                <w:sz w:val="24"/>
                <w:szCs w:val="24"/>
                <w:lang w:val="vi-VN"/>
              </w:rPr>
              <w:t>.</w:t>
            </w:r>
          </w:p>
        </w:tc>
        <w:tc>
          <w:tcPr>
            <w:tcW w:w="6663" w:type="dxa"/>
          </w:tcPr>
          <w:p w14:paraId="25F79A02"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60419224" w14:textId="77777777" w:rsidTr="007F6812">
        <w:tc>
          <w:tcPr>
            <w:tcW w:w="7366" w:type="dxa"/>
          </w:tcPr>
          <w:p w14:paraId="1AA5874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
                <w:color w:val="000000"/>
                <w:sz w:val="24"/>
                <w:szCs w:val="24"/>
                <w:lang w:val="pl-PL"/>
              </w:rPr>
            </w:pPr>
            <w:r w:rsidRPr="004F6631">
              <w:rPr>
                <w:rFonts w:ascii="Times New Roman" w:hAnsi="Times New Roman" w:cs="Times New Roman"/>
                <w:color w:val="000000"/>
                <w:sz w:val="24"/>
                <w:szCs w:val="24"/>
              </w:rPr>
              <w:t xml:space="preserve">2. Thời hạn sử dụng đất của dự án sau khi được điều chỉnh không quá thời hạn quy định tại điểm c khoản 1 </w:t>
            </w:r>
            <w:bookmarkStart w:id="2224" w:name="_Hlk82424933"/>
            <w:r w:rsidRPr="004F6631">
              <w:rPr>
                <w:rFonts w:ascii="Times New Roman" w:hAnsi="Times New Roman" w:cs="Times New Roman"/>
                <w:color w:val="000000"/>
                <w:sz w:val="24"/>
                <w:szCs w:val="24"/>
              </w:rPr>
              <w:t>Điều 172 của Luật này</w:t>
            </w:r>
            <w:r w:rsidRPr="004F6631">
              <w:rPr>
                <w:rFonts w:ascii="Times New Roman" w:hAnsi="Times New Roman" w:cs="Times New Roman"/>
                <w:color w:val="000000"/>
                <w:sz w:val="24"/>
                <w:szCs w:val="24"/>
                <w:lang w:val="vi-VN"/>
              </w:rPr>
              <w:t>.</w:t>
            </w:r>
            <w:bookmarkStart w:id="2225" w:name="_Toc107651333"/>
            <w:bookmarkStart w:id="2226" w:name="_Toc112138672"/>
            <w:bookmarkStart w:id="2227" w:name="_Toc114567017"/>
            <w:bookmarkStart w:id="2228" w:name="_Toc115080188"/>
            <w:bookmarkStart w:id="2229" w:name="_Toc115358357"/>
            <w:bookmarkStart w:id="2230" w:name="_Toc120303608"/>
            <w:bookmarkStart w:id="2231" w:name="_Toc130825303"/>
            <w:bookmarkStart w:id="2232" w:name="_Toc149829298"/>
            <w:bookmarkEnd w:id="2224"/>
          </w:p>
        </w:tc>
        <w:tc>
          <w:tcPr>
            <w:tcW w:w="6663" w:type="dxa"/>
          </w:tcPr>
          <w:p w14:paraId="5B4455D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bookmarkEnd w:id="2225"/>
      <w:bookmarkEnd w:id="2226"/>
      <w:bookmarkEnd w:id="2227"/>
      <w:bookmarkEnd w:id="2228"/>
      <w:bookmarkEnd w:id="2229"/>
      <w:bookmarkEnd w:id="2230"/>
      <w:bookmarkEnd w:id="2231"/>
      <w:bookmarkEnd w:id="2232"/>
      <w:tr w:rsidR="007F6812" w:rsidRPr="004F6631" w14:paraId="2E8EA877" w14:textId="77777777" w:rsidTr="007F6812">
        <w:tc>
          <w:tcPr>
            <w:tcW w:w="7366" w:type="dxa"/>
          </w:tcPr>
          <w:p w14:paraId="3701A5A1" w14:textId="00982757" w:rsidR="007F6812" w:rsidRPr="004F6631" w:rsidRDefault="007F6812" w:rsidP="00E33A03">
            <w:pPr>
              <w:widowControl w:val="0"/>
              <w:tabs>
                <w:tab w:val="left" w:pos="0"/>
              </w:tabs>
              <w:spacing w:before="40" w:after="40"/>
              <w:ind w:firstLine="0"/>
              <w:jc w:val="center"/>
              <w:rPr>
                <w:rFonts w:ascii="Times New Roman" w:hAnsi="Times New Roman" w:cs="Times New Roman"/>
                <w:color w:val="000000"/>
                <w:sz w:val="24"/>
                <w:szCs w:val="24"/>
              </w:rPr>
            </w:pPr>
            <w:r w:rsidRPr="004F6631">
              <w:rPr>
                <w:rFonts w:ascii="Times New Roman" w:hAnsi="Times New Roman" w:cs="Times New Roman"/>
                <w:b/>
                <w:color w:val="000000"/>
                <w:sz w:val="24"/>
                <w:szCs w:val="24"/>
                <w:lang w:val="pl-PL"/>
              </w:rPr>
              <w:t>Mục</w:t>
            </w:r>
            <w:r w:rsidRPr="004F6631">
              <w:rPr>
                <w:rFonts w:ascii="Times New Roman" w:hAnsi="Times New Roman" w:cs="Times New Roman"/>
                <w:b/>
                <w:color w:val="000000"/>
                <w:sz w:val="24"/>
                <w:szCs w:val="24"/>
              </w:rPr>
              <w:t xml:space="preserve"> 2</w:t>
            </w:r>
          </w:p>
        </w:tc>
        <w:tc>
          <w:tcPr>
            <w:tcW w:w="6663" w:type="dxa"/>
          </w:tcPr>
          <w:p w14:paraId="553BE568" w14:textId="77777777" w:rsidR="007F6812" w:rsidRPr="004F6631" w:rsidRDefault="007F6812" w:rsidP="00E33A03">
            <w:pPr>
              <w:widowControl w:val="0"/>
              <w:tabs>
                <w:tab w:val="left" w:pos="0"/>
              </w:tabs>
              <w:spacing w:before="40" w:after="40"/>
              <w:ind w:firstLine="0"/>
              <w:rPr>
                <w:rFonts w:ascii="Times New Roman" w:hAnsi="Times New Roman" w:cs="Times New Roman"/>
                <w:bCs/>
                <w:color w:val="000000"/>
                <w:sz w:val="24"/>
                <w:szCs w:val="24"/>
              </w:rPr>
            </w:pPr>
          </w:p>
        </w:tc>
      </w:tr>
      <w:tr w:rsidR="007F6812" w:rsidRPr="004F6631" w14:paraId="63362AB2" w14:textId="77777777" w:rsidTr="007F6812">
        <w:tc>
          <w:tcPr>
            <w:tcW w:w="7366" w:type="dxa"/>
          </w:tcPr>
          <w:p w14:paraId="4EBC7B6F" w14:textId="357870B5" w:rsidR="007F6812" w:rsidRPr="004F6631" w:rsidRDefault="007F6812" w:rsidP="00E33A03">
            <w:pPr>
              <w:widowControl w:val="0"/>
              <w:tabs>
                <w:tab w:val="left" w:pos="0"/>
              </w:tabs>
              <w:spacing w:before="40" w:after="40"/>
              <w:ind w:firstLine="0"/>
              <w:jc w:val="center"/>
              <w:rPr>
                <w:rFonts w:ascii="Times New Roman" w:hAnsi="Times New Roman" w:cs="Times New Roman"/>
                <w:color w:val="000000"/>
                <w:sz w:val="24"/>
                <w:szCs w:val="24"/>
              </w:rPr>
            </w:pPr>
            <w:bookmarkStart w:id="2233" w:name="_Toc107651334"/>
            <w:bookmarkStart w:id="2234" w:name="_Toc112138673"/>
            <w:bookmarkStart w:id="2235" w:name="_Toc114567018"/>
            <w:bookmarkStart w:id="2236" w:name="_Toc115080189"/>
            <w:bookmarkStart w:id="2237" w:name="_Toc115358358"/>
            <w:bookmarkStart w:id="2238" w:name="_Toc120303609"/>
            <w:bookmarkStart w:id="2239" w:name="_Toc130825304"/>
            <w:bookmarkStart w:id="2240" w:name="_Toc149829299"/>
            <w:r w:rsidRPr="004F6631">
              <w:rPr>
                <w:rFonts w:ascii="Times New Roman" w:hAnsi="Times New Roman" w:cs="Times New Roman"/>
                <w:b/>
                <w:color w:val="000000"/>
                <w:sz w:val="24"/>
                <w:szCs w:val="24"/>
              </w:rPr>
              <w:t>CHẾ ĐỘ SỬ DỤNG ĐẤT</w:t>
            </w:r>
            <w:bookmarkEnd w:id="2233"/>
            <w:bookmarkEnd w:id="2234"/>
            <w:bookmarkEnd w:id="2235"/>
            <w:bookmarkEnd w:id="2236"/>
            <w:bookmarkEnd w:id="2237"/>
            <w:bookmarkEnd w:id="2238"/>
            <w:bookmarkEnd w:id="2239"/>
            <w:bookmarkEnd w:id="2240"/>
          </w:p>
        </w:tc>
        <w:tc>
          <w:tcPr>
            <w:tcW w:w="6663" w:type="dxa"/>
          </w:tcPr>
          <w:p w14:paraId="2FD82E03" w14:textId="77777777" w:rsidR="007F6812" w:rsidRPr="004F6631" w:rsidRDefault="007F6812" w:rsidP="00E33A03">
            <w:pPr>
              <w:widowControl w:val="0"/>
              <w:tabs>
                <w:tab w:val="left" w:pos="0"/>
              </w:tabs>
              <w:spacing w:before="40" w:after="40"/>
              <w:ind w:firstLine="0"/>
              <w:rPr>
                <w:rFonts w:ascii="Times New Roman" w:hAnsi="Times New Roman" w:cs="Times New Roman"/>
                <w:bCs/>
                <w:color w:val="000000"/>
                <w:sz w:val="24"/>
                <w:szCs w:val="24"/>
              </w:rPr>
            </w:pPr>
          </w:p>
        </w:tc>
      </w:tr>
      <w:tr w:rsidR="007F6812" w:rsidRPr="004F6631" w14:paraId="027E9303" w14:textId="77777777" w:rsidTr="007F6812">
        <w:tc>
          <w:tcPr>
            <w:tcW w:w="7366" w:type="dxa"/>
          </w:tcPr>
          <w:p w14:paraId="29573E84"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130621CD" w14:textId="7F4421B5" w:rsidR="007F6812" w:rsidRPr="00F44D19" w:rsidRDefault="007F6812" w:rsidP="00E33A03">
            <w:pPr>
              <w:widowControl w:val="0"/>
              <w:tabs>
                <w:tab w:val="left" w:pos="0"/>
              </w:tabs>
              <w:spacing w:before="40" w:after="40"/>
              <w:ind w:firstLine="0"/>
              <w:rPr>
                <w:rFonts w:ascii="Times New Roman" w:hAnsi="Times New Roman" w:cs="Times New Roman"/>
                <w:b/>
                <w:bCs/>
                <w:color w:val="000000"/>
                <w:sz w:val="24"/>
                <w:szCs w:val="24"/>
              </w:rPr>
            </w:pPr>
            <w:r w:rsidRPr="00F44D19">
              <w:rPr>
                <w:rFonts w:ascii="Times New Roman" w:hAnsi="Times New Roman" w:cs="Times New Roman"/>
                <w:b/>
                <w:bCs/>
                <w:color w:val="000000"/>
                <w:sz w:val="24"/>
                <w:szCs w:val="24"/>
              </w:rPr>
              <w:t>Điều 80. Hạn mức sử dụng đất</w:t>
            </w:r>
          </w:p>
        </w:tc>
      </w:tr>
      <w:tr w:rsidR="007F6812" w:rsidRPr="004F6631" w14:paraId="56432CF1" w14:textId="77777777" w:rsidTr="007F6812">
        <w:tc>
          <w:tcPr>
            <w:tcW w:w="7366" w:type="dxa"/>
          </w:tcPr>
          <w:p w14:paraId="0181488A"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57C8809E" w14:textId="4B768D5D" w:rsidR="007F6812" w:rsidRPr="00F44D19" w:rsidRDefault="007F6812" w:rsidP="00E33A03">
            <w:pPr>
              <w:widowControl w:val="0"/>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1. Ủy ban nhân dân cấp tỉnh căn cứ vào quỹ đất và tình hình thực tế của địa phương, quy định hạn mức giao đất nông nghiệp, hạn mức giao đất ở, hạn mức công nhận đất ở, hạn mức giao đất chưa sử dụng cho cá nhân; hạn mức nhận chuyển quyền sử dụng đất nông nghiệp; hạn mức và quyết định diện tích đất giao cho tổ chức tôn giáo, tổ chức tôn giáo trực thuộc trên địa bàn tỉnh. </w:t>
            </w:r>
          </w:p>
        </w:tc>
      </w:tr>
      <w:tr w:rsidR="007F6812" w:rsidRPr="004F6631" w14:paraId="1DC8BADB" w14:textId="77777777" w:rsidTr="007F6812">
        <w:tc>
          <w:tcPr>
            <w:tcW w:w="7366" w:type="dxa"/>
          </w:tcPr>
          <w:p w14:paraId="59E1479A"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rPr>
            </w:pPr>
          </w:p>
        </w:tc>
        <w:tc>
          <w:tcPr>
            <w:tcW w:w="6663" w:type="dxa"/>
          </w:tcPr>
          <w:p w14:paraId="3284C453" w14:textId="1E19FB22" w:rsidR="007F6812" w:rsidRPr="00F44D19" w:rsidRDefault="007F6812" w:rsidP="00E33A03">
            <w:pPr>
              <w:widowControl w:val="0"/>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2. Hạn mức nhận chuyển quyền sử dụng đất nông nghiệp của cá nhân không quá 15 lần hạn mức giao đất nông nghiệp của cá nhân đối với mỗi loại đất. </w:t>
            </w:r>
          </w:p>
        </w:tc>
      </w:tr>
      <w:tr w:rsidR="007F6812" w:rsidRPr="004F6631" w14:paraId="170D0A90" w14:textId="77777777" w:rsidTr="007F6812">
        <w:tc>
          <w:tcPr>
            <w:tcW w:w="7366" w:type="dxa"/>
          </w:tcPr>
          <w:p w14:paraId="4E9050A2" w14:textId="6F09A7D2" w:rsidR="007F6812" w:rsidRPr="004F6631" w:rsidRDefault="007F6812" w:rsidP="00E33A03">
            <w:pPr>
              <w:widowControl w:val="0"/>
              <w:spacing w:before="40" w:after="40"/>
              <w:ind w:firstLine="0"/>
              <w:jc w:val="center"/>
              <w:outlineLvl w:val="1"/>
              <w:rPr>
                <w:rFonts w:ascii="Times New Roman" w:hAnsi="Times New Roman" w:cs="Times New Roman"/>
                <w:b/>
                <w:color w:val="000000"/>
                <w:sz w:val="24"/>
                <w:szCs w:val="24"/>
              </w:rPr>
            </w:pPr>
          </w:p>
        </w:tc>
        <w:tc>
          <w:tcPr>
            <w:tcW w:w="6663" w:type="dxa"/>
          </w:tcPr>
          <w:p w14:paraId="117243BA" w14:textId="65C412BA" w:rsidR="007F6812" w:rsidRPr="00F44D19" w:rsidRDefault="007F6812" w:rsidP="00E33A03">
            <w:pPr>
              <w:widowControl w:val="0"/>
              <w:spacing w:before="40" w:after="40"/>
              <w:ind w:firstLine="0"/>
              <w:jc w:val="both"/>
              <w:rPr>
                <w:rFonts w:ascii="Times New Roman" w:hAnsi="Times New Roman" w:cs="Times New Roman"/>
                <w:color w:val="000000"/>
                <w:sz w:val="24"/>
                <w:szCs w:val="24"/>
              </w:rPr>
            </w:pPr>
            <w:r w:rsidRPr="00F44D19">
              <w:rPr>
                <w:rFonts w:ascii="Times New Roman" w:hAnsi="Times New Roman" w:cs="Times New Roman"/>
                <w:color w:val="000000"/>
                <w:sz w:val="24"/>
                <w:szCs w:val="24"/>
              </w:rPr>
              <w:t xml:space="preserve">3. Việc quy định hạn mức sử dụng đất phải bảo đảm phù hợp với điều kiện đất đai, trình độ khoa học, công nghệ trong sản xuất; yêu </w:t>
            </w:r>
            <w:r w:rsidRPr="00F44D19">
              <w:rPr>
                <w:rFonts w:ascii="Times New Roman" w:hAnsi="Times New Roman" w:cs="Times New Roman"/>
                <w:color w:val="000000"/>
                <w:sz w:val="24"/>
                <w:szCs w:val="24"/>
              </w:rPr>
              <w:lastRenderedPageBreak/>
              <w:t>cầu chuyển dịch cơ cấu lao động, cơ cấu kinh tế; quá trình đô thị hóa và mục tiêu sử dụng đất tiết kiệm, hiệu quả, bền vững.</w:t>
            </w:r>
          </w:p>
        </w:tc>
      </w:tr>
      <w:tr w:rsidR="007F6812" w:rsidRPr="004F6631" w14:paraId="2597D154" w14:textId="77777777" w:rsidTr="007F6812">
        <w:tc>
          <w:tcPr>
            <w:tcW w:w="7366" w:type="dxa"/>
          </w:tcPr>
          <w:p w14:paraId="193913DC" w14:textId="05F17404"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241" w:name="_Toc107651335"/>
            <w:bookmarkStart w:id="2242" w:name="_Toc112138674"/>
            <w:bookmarkStart w:id="2243" w:name="_Ref113309177"/>
            <w:bookmarkStart w:id="2244" w:name="_Ref113310129"/>
            <w:bookmarkStart w:id="2245" w:name="_Ref113311242"/>
            <w:bookmarkStart w:id="2246" w:name="_Ref113311262"/>
            <w:bookmarkStart w:id="2247" w:name="_Ref113311281"/>
            <w:bookmarkStart w:id="2248" w:name="_Ref113313451"/>
            <w:bookmarkStart w:id="2249" w:name="_Ref113313631"/>
            <w:bookmarkStart w:id="2250" w:name="_Ref113313744"/>
            <w:bookmarkStart w:id="2251" w:name="_Toc114567019"/>
            <w:bookmarkStart w:id="2252" w:name="_Toc115080190"/>
            <w:bookmarkStart w:id="2253" w:name="_Toc115358359"/>
            <w:bookmarkStart w:id="2254" w:name="_Toc120303610"/>
            <w:bookmarkStart w:id="2255" w:name="_Ref130803056"/>
            <w:bookmarkStart w:id="2256" w:name="_Ref130818052"/>
            <w:bookmarkStart w:id="2257" w:name="_Toc130825305"/>
            <w:bookmarkStart w:id="2258" w:name="_Ref136266181"/>
            <w:bookmarkStart w:id="2259" w:name="_Ref147740776"/>
            <w:bookmarkStart w:id="2260" w:name="_Toc149829300"/>
            <w:bookmarkStart w:id="2261" w:name="_Ref152833890"/>
            <w:bookmarkStart w:id="2262" w:name="_Ref155469241"/>
            <w:r w:rsidRPr="004F6631">
              <w:rPr>
                <w:rFonts w:ascii="Times New Roman" w:hAnsi="Times New Roman" w:cs="Times New Roman"/>
                <w:b/>
                <w:color w:val="000000"/>
                <w:sz w:val="24"/>
                <w:szCs w:val="24"/>
                <w:lang w:val="vi-VN"/>
              </w:rPr>
              <w:lastRenderedPageBreak/>
              <w:t>Hạn mức giao đất nông nghiệp</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tc>
        <w:tc>
          <w:tcPr>
            <w:tcW w:w="6663" w:type="dxa"/>
          </w:tcPr>
          <w:p w14:paraId="3DBB95FF"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568FCDE" w14:textId="77777777" w:rsidTr="007F6812">
        <w:tc>
          <w:tcPr>
            <w:tcW w:w="7366" w:type="dxa"/>
          </w:tcPr>
          <w:p w14:paraId="4C463FA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Hạn mức giao đất trồng cây h</w:t>
            </w:r>
            <w:r w:rsidRPr="004F6631">
              <w:rPr>
                <w:rFonts w:ascii="Times New Roman" w:hAnsi="Times New Roman" w:cs="Times New Roman"/>
                <w:color w:val="000000"/>
                <w:sz w:val="24"/>
                <w:szCs w:val="24"/>
              </w:rPr>
              <w:t>ằ</w:t>
            </w:r>
            <w:r w:rsidRPr="004F6631">
              <w:rPr>
                <w:rFonts w:ascii="Times New Roman" w:hAnsi="Times New Roman" w:cs="Times New Roman"/>
                <w:color w:val="000000"/>
                <w:sz w:val="24"/>
                <w:szCs w:val="24"/>
                <w:lang w:val="vi-VN"/>
              </w:rPr>
              <w:t>ng năm, đất nuôi trồng thủy sản, đất làm muối cho cá nhân</w:t>
            </w:r>
            <w:r w:rsidRPr="004F6631">
              <w:rPr>
                <w:rFonts w:ascii="Times New Roman" w:hAnsi="Times New Roman" w:cs="Times New Roman"/>
                <w:color w:val="000000"/>
                <w:sz w:val="24"/>
                <w:szCs w:val="24"/>
              </w:rPr>
              <w:t xml:space="preserve"> trực tiếp sản xuất nông nghiệp được quy định</w:t>
            </w:r>
            <w:r w:rsidRPr="004F6631">
              <w:rPr>
                <w:rFonts w:ascii="Times New Roman" w:hAnsi="Times New Roman" w:cs="Times New Roman"/>
                <w:color w:val="000000"/>
                <w:sz w:val="24"/>
                <w:szCs w:val="24"/>
                <w:lang w:val="vi-VN"/>
              </w:rPr>
              <w:t xml:space="preserve"> như sau:</w:t>
            </w:r>
          </w:p>
        </w:tc>
        <w:tc>
          <w:tcPr>
            <w:tcW w:w="6663" w:type="dxa"/>
          </w:tcPr>
          <w:p w14:paraId="3E05F0F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610A5ED" w14:textId="77777777" w:rsidTr="007F6812">
        <w:tc>
          <w:tcPr>
            <w:tcW w:w="7366" w:type="dxa"/>
          </w:tcPr>
          <w:p w14:paraId="37B9B74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Không quá 03 ha cho mỗi loại đất đối với tỉnh, thành phố trực thuộc trung ương thuộc khu vực Đông Nam Bộ và khu vực đồng bằng sông Cửu Long;</w:t>
            </w:r>
          </w:p>
        </w:tc>
        <w:tc>
          <w:tcPr>
            <w:tcW w:w="6663" w:type="dxa"/>
          </w:tcPr>
          <w:p w14:paraId="6AB9D8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357A3E9" w14:textId="77777777" w:rsidTr="007F6812">
        <w:tc>
          <w:tcPr>
            <w:tcW w:w="7366" w:type="dxa"/>
          </w:tcPr>
          <w:p w14:paraId="47BA279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Không quá 02 ha cho mỗi loại đất đối với tỉnh, thành phố trực thuộc trung ương khác.</w:t>
            </w:r>
          </w:p>
        </w:tc>
        <w:tc>
          <w:tcPr>
            <w:tcW w:w="6663" w:type="dxa"/>
          </w:tcPr>
          <w:p w14:paraId="4B8E02C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1830A46" w14:textId="77777777" w:rsidTr="007F6812">
        <w:tc>
          <w:tcPr>
            <w:tcW w:w="7366" w:type="dxa"/>
          </w:tcPr>
          <w:p w14:paraId="3438135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Hạn mức giao đất trồng cây lâu năm cho cá nhân không quá 10 ha đối với xã, phường, thị trấn ở đồng bằng; không quá 30 ha đối với xã, phường, thị trấn ở trung du, miền núi.</w:t>
            </w:r>
          </w:p>
        </w:tc>
        <w:tc>
          <w:tcPr>
            <w:tcW w:w="6663" w:type="dxa"/>
          </w:tcPr>
          <w:p w14:paraId="6649AC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D21BF66" w14:textId="77777777" w:rsidTr="007F6812">
        <w:tc>
          <w:tcPr>
            <w:tcW w:w="7366" w:type="dxa"/>
          </w:tcPr>
          <w:p w14:paraId="2B2DF3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pacing w:val="-3"/>
                <w:sz w:val="24"/>
                <w:szCs w:val="24"/>
                <w:lang w:val="vi-VN"/>
              </w:rPr>
              <w:t>Hạn mức giao đất cho cá nhân không quá 30 ha đối với mỗi loại đất:</w:t>
            </w:r>
          </w:p>
        </w:tc>
        <w:tc>
          <w:tcPr>
            <w:tcW w:w="6663" w:type="dxa"/>
          </w:tcPr>
          <w:p w14:paraId="1CD2087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952082F" w14:textId="77777777" w:rsidTr="007F6812">
        <w:tc>
          <w:tcPr>
            <w:tcW w:w="7366" w:type="dxa"/>
          </w:tcPr>
          <w:p w14:paraId="12B8B4A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Đất rừng phòng hộ;</w:t>
            </w:r>
          </w:p>
        </w:tc>
        <w:tc>
          <w:tcPr>
            <w:tcW w:w="6663" w:type="dxa"/>
          </w:tcPr>
          <w:p w14:paraId="52F7233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DC1666C" w14:textId="77777777" w:rsidTr="007F6812">
        <w:tc>
          <w:tcPr>
            <w:tcW w:w="7366" w:type="dxa"/>
          </w:tcPr>
          <w:p w14:paraId="5B10E2F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Đất rừng sản xuất</w:t>
            </w:r>
            <w:r w:rsidRPr="004F6631">
              <w:rPr>
                <w:rFonts w:ascii="Times New Roman" w:hAnsi="Times New Roman" w:cs="Times New Roman"/>
                <w:color w:val="000000"/>
                <w:sz w:val="24"/>
                <w:szCs w:val="24"/>
              </w:rPr>
              <w:t xml:space="preserve"> là rừng trồng</w:t>
            </w:r>
            <w:r w:rsidRPr="004F6631">
              <w:rPr>
                <w:rFonts w:ascii="Times New Roman" w:hAnsi="Times New Roman" w:cs="Times New Roman"/>
                <w:color w:val="000000"/>
                <w:sz w:val="24"/>
                <w:szCs w:val="24"/>
                <w:lang w:val="vi-VN"/>
              </w:rPr>
              <w:t>.</w:t>
            </w:r>
          </w:p>
        </w:tc>
        <w:tc>
          <w:tcPr>
            <w:tcW w:w="6663" w:type="dxa"/>
          </w:tcPr>
          <w:p w14:paraId="31DF18B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D550C80" w14:textId="77777777" w:rsidTr="007F6812">
        <w:tc>
          <w:tcPr>
            <w:tcW w:w="7366" w:type="dxa"/>
          </w:tcPr>
          <w:p w14:paraId="5F832F8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á nhân được giao nhiều loại đất </w:t>
            </w:r>
            <w:r w:rsidRPr="004F6631">
              <w:rPr>
                <w:rFonts w:ascii="Times New Roman" w:hAnsi="Times New Roman" w:cs="Times New Roman"/>
                <w:color w:val="000000"/>
                <w:sz w:val="24"/>
                <w:szCs w:val="24"/>
              </w:rPr>
              <w:t>trong các loại</w:t>
            </w:r>
            <w:r w:rsidRPr="004F6631">
              <w:rPr>
                <w:rFonts w:ascii="Times New Roman" w:hAnsi="Times New Roman" w:cs="Times New Roman"/>
                <w:color w:val="000000"/>
                <w:sz w:val="24"/>
                <w:szCs w:val="24"/>
                <w:lang w:val="vi-VN"/>
              </w:rPr>
              <w:t xml:space="preserve"> đất trồng cây h</w:t>
            </w:r>
            <w:r w:rsidRPr="004F6631">
              <w:rPr>
                <w:rFonts w:ascii="Times New Roman" w:hAnsi="Times New Roman" w:cs="Times New Roman"/>
                <w:color w:val="000000"/>
                <w:sz w:val="24"/>
                <w:szCs w:val="24"/>
                <w:lang w:val="en-GB"/>
              </w:rPr>
              <w:t>ằ</w:t>
            </w:r>
            <w:r w:rsidRPr="004F6631">
              <w:rPr>
                <w:rFonts w:ascii="Times New Roman" w:hAnsi="Times New Roman" w:cs="Times New Roman"/>
                <w:color w:val="000000"/>
                <w:sz w:val="24"/>
                <w:szCs w:val="24"/>
                <w:lang w:val="vi-VN"/>
              </w:rPr>
              <w:t>ng năm, đất nuôi trồng thủy sản, đất làm muối thì tổng hạn mức giao đất không quá 05 ha</w:t>
            </w:r>
            <w:r w:rsidRPr="004F6631">
              <w:rPr>
                <w:rFonts w:ascii="Times New Roman" w:hAnsi="Times New Roman" w:cs="Times New Roman"/>
                <w:color w:val="000000"/>
                <w:sz w:val="24"/>
                <w:szCs w:val="24"/>
              </w:rPr>
              <w:t>; t</w:t>
            </w:r>
            <w:r w:rsidRPr="004F6631">
              <w:rPr>
                <w:rFonts w:ascii="Times New Roman" w:hAnsi="Times New Roman" w:cs="Times New Roman"/>
                <w:color w:val="000000"/>
                <w:sz w:val="24"/>
                <w:szCs w:val="24"/>
                <w:lang w:val="vi-VN"/>
              </w:rPr>
              <w:t>rường hợp được giao thêm đất trồng cây lâu năm thì hạn mức đất trồng cây lâu năm không quá 05 ha đối với xã, phường, thị trấn ở đồng bằng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không quá 25 ha đối với xã, phường, thị trấn ở trung du, miền núi</w:t>
            </w:r>
            <w:r w:rsidRPr="004F6631">
              <w:rPr>
                <w:rFonts w:ascii="Times New Roman" w:hAnsi="Times New Roman" w:cs="Times New Roman"/>
                <w:color w:val="000000"/>
                <w:sz w:val="24"/>
                <w:szCs w:val="24"/>
              </w:rPr>
              <w:t>; t</w:t>
            </w:r>
            <w:r w:rsidRPr="004F6631">
              <w:rPr>
                <w:rFonts w:ascii="Times New Roman" w:hAnsi="Times New Roman" w:cs="Times New Roman"/>
                <w:color w:val="000000"/>
                <w:sz w:val="24"/>
                <w:szCs w:val="24"/>
                <w:lang w:val="vi-VN"/>
              </w:rPr>
              <w:t xml:space="preserve">rường hợp được giao thêm đất rừng sản xuất </w:t>
            </w:r>
            <w:r w:rsidRPr="004F6631">
              <w:rPr>
                <w:rFonts w:ascii="Times New Roman" w:hAnsi="Times New Roman" w:cs="Times New Roman"/>
                <w:color w:val="000000"/>
                <w:sz w:val="24"/>
                <w:szCs w:val="24"/>
              </w:rPr>
              <w:t xml:space="preserve">là rừng trồng </w:t>
            </w:r>
            <w:r w:rsidRPr="004F6631">
              <w:rPr>
                <w:rFonts w:ascii="Times New Roman" w:hAnsi="Times New Roman" w:cs="Times New Roman"/>
                <w:color w:val="000000"/>
                <w:sz w:val="24"/>
                <w:szCs w:val="24"/>
                <w:lang w:val="vi-VN"/>
              </w:rPr>
              <w:t>thì hạn mức giao đất rừng sản xuất không quá 25 ha.</w:t>
            </w:r>
          </w:p>
        </w:tc>
        <w:tc>
          <w:tcPr>
            <w:tcW w:w="6663" w:type="dxa"/>
          </w:tcPr>
          <w:p w14:paraId="46C21B6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7CB43F0" w14:textId="77777777" w:rsidTr="007F6812">
        <w:tc>
          <w:tcPr>
            <w:tcW w:w="7366" w:type="dxa"/>
          </w:tcPr>
          <w:p w14:paraId="42CD791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5. Hạn mức giao </w:t>
            </w:r>
            <w:r w:rsidRPr="004F6631">
              <w:rPr>
                <w:rFonts w:ascii="Times New Roman" w:hAnsi="Times New Roman" w:cs="Times New Roman"/>
                <w:color w:val="000000"/>
                <w:sz w:val="24"/>
                <w:szCs w:val="24"/>
                <w:lang w:val="sv-SE"/>
              </w:rPr>
              <w:t>đất chưa sử dụng</w:t>
            </w:r>
            <w:r w:rsidRPr="004F6631">
              <w:rPr>
                <w:rFonts w:ascii="Times New Roman" w:hAnsi="Times New Roman" w:cs="Times New Roman"/>
                <w:color w:val="000000"/>
                <w:sz w:val="24"/>
                <w:szCs w:val="24"/>
                <w:lang w:val="vi-VN"/>
              </w:rPr>
              <w:t xml:space="preserve"> cho cá nhân đưa vào sử dụng theo quy hoạch để sản xuất nông nghiệp, lâm nghiệp, nuôi trồng thủy sản, làm muối không quá hạn mức giao đất quy định tại các khoản 1, 2 và 3 Điều này và không tính vào hạn mức giao đất nông nghiệp cho cá nhân quy định tại các khoản 1, 2 và 3 Điều này.</w:t>
            </w:r>
          </w:p>
        </w:tc>
        <w:tc>
          <w:tcPr>
            <w:tcW w:w="6663" w:type="dxa"/>
          </w:tcPr>
          <w:p w14:paraId="5FAB6B7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CCD3AD7" w14:textId="77777777" w:rsidTr="007F6812">
        <w:tc>
          <w:tcPr>
            <w:tcW w:w="7366" w:type="dxa"/>
          </w:tcPr>
          <w:p w14:paraId="2BFA22A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Ủy ban nhân dân cấp tỉnh quy định hạn mức giao đất chưa sử dụng cho cá nhân </w:t>
            </w:r>
            <w:r w:rsidRPr="004F6631">
              <w:rPr>
                <w:rFonts w:ascii="Times New Roman" w:hAnsi="Times New Roman" w:cs="Times New Roman"/>
                <w:color w:val="000000"/>
                <w:sz w:val="24"/>
                <w:szCs w:val="24"/>
                <w:lang w:val="en-GB"/>
              </w:rPr>
              <w:t xml:space="preserve">để </w:t>
            </w:r>
            <w:r w:rsidRPr="004F6631">
              <w:rPr>
                <w:rFonts w:ascii="Times New Roman" w:hAnsi="Times New Roman" w:cs="Times New Roman"/>
                <w:color w:val="000000"/>
                <w:sz w:val="24"/>
                <w:szCs w:val="24"/>
                <w:lang w:val="vi-VN"/>
              </w:rPr>
              <w:t>đưa vào sử dụng theo quy hoạch, kế hoạch sử dụng đất đã được cơ quan có thẩm quyền phê duyệt.</w:t>
            </w:r>
          </w:p>
        </w:tc>
        <w:tc>
          <w:tcPr>
            <w:tcW w:w="6663" w:type="dxa"/>
          </w:tcPr>
          <w:p w14:paraId="360F6F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C61E602" w14:textId="77777777" w:rsidTr="007F6812">
        <w:tc>
          <w:tcPr>
            <w:tcW w:w="7366" w:type="dxa"/>
          </w:tcPr>
          <w:p w14:paraId="6857563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xml:space="preserve">. Đối với diện tích đất nông nghiệp của cá nhân đang sử dụng ngoài xã, phường, thị trấn nơi đăng ký thường trú thì cá nhân được tiếp tục sử dụng, nếu là đất được giao không thu tiền sử dụng đất thì được tính vào hạn mức </w:t>
            </w:r>
            <w:r w:rsidRPr="004F6631">
              <w:rPr>
                <w:rFonts w:ascii="Times New Roman" w:hAnsi="Times New Roman" w:cs="Times New Roman"/>
                <w:color w:val="000000"/>
                <w:sz w:val="24"/>
                <w:szCs w:val="24"/>
                <w:lang w:val="vi-VN"/>
              </w:rPr>
              <w:lastRenderedPageBreak/>
              <w:t>giao đất nông nghiệp của cá nhân.</w:t>
            </w:r>
          </w:p>
        </w:tc>
        <w:tc>
          <w:tcPr>
            <w:tcW w:w="6663" w:type="dxa"/>
          </w:tcPr>
          <w:p w14:paraId="799395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8E947FB" w14:textId="77777777" w:rsidTr="007F6812">
        <w:tc>
          <w:tcPr>
            <w:tcW w:w="7366" w:type="dxa"/>
          </w:tcPr>
          <w:p w14:paraId="02C1D4F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Cơ quan </w:t>
            </w:r>
            <w:r w:rsidRPr="004F6631">
              <w:rPr>
                <w:rFonts w:ascii="Times New Roman" w:hAnsi="Times New Roman" w:cs="Times New Roman"/>
                <w:color w:val="000000"/>
                <w:sz w:val="24"/>
                <w:szCs w:val="24"/>
              </w:rPr>
              <w:t xml:space="preserve">có chức năng </w:t>
            </w:r>
            <w:r w:rsidRPr="004F6631">
              <w:rPr>
                <w:rFonts w:ascii="Times New Roman" w:hAnsi="Times New Roman" w:cs="Times New Roman"/>
                <w:color w:val="000000"/>
                <w:sz w:val="24"/>
                <w:szCs w:val="24"/>
                <w:lang w:val="vi-VN"/>
              </w:rPr>
              <w:t>quản lý đất đai nơi đã giao đất nông nghiệp không thu tiền sử dụng đất cho cá nhân gửi thông báo cho Ủy ban nhân dân cấp xã nơi cá nhân đó đăng ký thường trú để tính hạn mức giao đất nông nghiệp.</w:t>
            </w:r>
          </w:p>
        </w:tc>
        <w:tc>
          <w:tcPr>
            <w:tcW w:w="6663" w:type="dxa"/>
          </w:tcPr>
          <w:p w14:paraId="6112B88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DA59A8D" w14:textId="77777777" w:rsidTr="007F6812">
        <w:tc>
          <w:tcPr>
            <w:tcW w:w="7366" w:type="dxa"/>
          </w:tcPr>
          <w:p w14:paraId="287B56A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7</w:t>
            </w:r>
            <w:r w:rsidRPr="004F6631">
              <w:rPr>
                <w:rFonts w:ascii="Times New Roman" w:hAnsi="Times New Roman" w:cs="Times New Roman"/>
                <w:color w:val="000000"/>
                <w:sz w:val="24"/>
                <w:szCs w:val="24"/>
                <w:lang w:val="vi-VN"/>
              </w:rPr>
              <w:t xml:space="preserve">. Diện tích đất nông nghiệp của cá nhân do nhận chuyển nhượng, thuê, thuê lại, nhận thừa kế, được tặng cho quyền sử dụng đất, nhận góp vốn bằng quyền sử dụng đất từ người khác, nhận khoán, được Nhà nước cho thuê đất không tính vào hạn mức giao đất nông nghiệp quy định tại Điều này. </w:t>
            </w:r>
          </w:p>
        </w:tc>
        <w:tc>
          <w:tcPr>
            <w:tcW w:w="6663" w:type="dxa"/>
          </w:tcPr>
          <w:p w14:paraId="1EB72E7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07FD6D8" w14:textId="77777777" w:rsidTr="007F6812">
        <w:tc>
          <w:tcPr>
            <w:tcW w:w="7366" w:type="dxa"/>
          </w:tcPr>
          <w:p w14:paraId="1526EA71" w14:textId="66B4E9F1"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vi-VN"/>
              </w:rPr>
            </w:pPr>
            <w:bookmarkStart w:id="2263" w:name="_Toc107651336"/>
            <w:bookmarkStart w:id="2264" w:name="_Toc112138675"/>
            <w:bookmarkStart w:id="2265" w:name="_Ref113311253"/>
            <w:bookmarkStart w:id="2266" w:name="_Toc114567020"/>
            <w:bookmarkStart w:id="2267" w:name="_Toc115080191"/>
            <w:bookmarkStart w:id="2268" w:name="_Toc115358360"/>
            <w:bookmarkStart w:id="2269" w:name="_Toc120303611"/>
            <w:bookmarkStart w:id="2270" w:name="_Toc130825306"/>
            <w:bookmarkStart w:id="2271" w:name="_Toc149829301"/>
            <w:r w:rsidRPr="004F6631">
              <w:rPr>
                <w:rFonts w:ascii="Times New Roman" w:hAnsi="Times New Roman" w:cs="Times New Roman"/>
                <w:b/>
                <w:color w:val="000000"/>
                <w:spacing w:val="4"/>
                <w:sz w:val="24"/>
                <w:szCs w:val="24"/>
                <w:lang w:val="vi-VN"/>
              </w:rPr>
              <w:t>Hạn mức nhận chuyển quyền sử dụng đất nông nghiệp của cá nhân</w:t>
            </w:r>
            <w:bookmarkEnd w:id="2263"/>
            <w:bookmarkEnd w:id="2264"/>
            <w:bookmarkEnd w:id="2265"/>
            <w:bookmarkEnd w:id="2266"/>
            <w:bookmarkEnd w:id="2267"/>
            <w:bookmarkEnd w:id="2268"/>
            <w:bookmarkEnd w:id="2269"/>
            <w:bookmarkEnd w:id="2270"/>
            <w:bookmarkEnd w:id="2271"/>
            <w:r w:rsidRPr="004F6631">
              <w:rPr>
                <w:rFonts w:ascii="Times New Roman" w:hAnsi="Times New Roman" w:cs="Times New Roman"/>
                <w:b/>
                <w:color w:val="000000"/>
                <w:spacing w:val="4"/>
                <w:sz w:val="24"/>
                <w:szCs w:val="24"/>
                <w:lang w:val="vi-VN"/>
              </w:rPr>
              <w:t xml:space="preserve"> </w:t>
            </w:r>
          </w:p>
        </w:tc>
        <w:tc>
          <w:tcPr>
            <w:tcW w:w="6663" w:type="dxa"/>
          </w:tcPr>
          <w:p w14:paraId="10FCB504"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vi-VN"/>
              </w:rPr>
            </w:pPr>
          </w:p>
        </w:tc>
      </w:tr>
      <w:tr w:rsidR="007F6812" w:rsidRPr="004F6631" w14:paraId="438780CB" w14:textId="77777777" w:rsidTr="007F6812">
        <w:tc>
          <w:tcPr>
            <w:tcW w:w="7366" w:type="dxa"/>
          </w:tcPr>
          <w:p w14:paraId="5362071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Hạn mức nhận chuyển quyền sử dụng đất nông nghiệp của cá nhân không quá</w:t>
            </w:r>
            <w:r w:rsidRPr="004F6631">
              <w:rPr>
                <w:rFonts w:ascii="Times New Roman" w:hAnsi="Times New Roman" w:cs="Times New Roman"/>
                <w:color w:val="000000"/>
                <w:sz w:val="24"/>
                <w:szCs w:val="24"/>
              </w:rPr>
              <w:t xml:space="preserve"> 15</w:t>
            </w:r>
            <w:r w:rsidRPr="004F6631">
              <w:rPr>
                <w:rFonts w:ascii="Times New Roman" w:hAnsi="Times New Roman" w:cs="Times New Roman"/>
                <w:color w:val="000000"/>
                <w:sz w:val="24"/>
                <w:szCs w:val="24"/>
                <w:lang w:val="vi-VN"/>
              </w:rPr>
              <w:t xml:space="preserve"> lần hạn mức giao đất nông nghiệp của cá nhân đối với mỗi loại đất quy định tại các khoản 1, 2 và 3 </w:t>
            </w:r>
            <w:r w:rsidRPr="004F6631">
              <w:rPr>
                <w:rFonts w:ascii="Times New Roman" w:hAnsi="Times New Roman" w:cs="Times New Roman"/>
                <w:color w:val="000000"/>
                <w:sz w:val="24"/>
                <w:szCs w:val="24"/>
              </w:rPr>
              <w:t xml:space="preserve">Điều 176 </w:t>
            </w:r>
            <w:r w:rsidRPr="004F6631">
              <w:rPr>
                <w:rFonts w:ascii="Times New Roman" w:hAnsi="Times New Roman" w:cs="Times New Roman"/>
                <w:color w:val="000000"/>
                <w:sz w:val="24"/>
                <w:szCs w:val="24"/>
                <w:lang w:val="vi-VN"/>
              </w:rPr>
              <w:t xml:space="preserve">của Luật này. </w:t>
            </w:r>
          </w:p>
        </w:tc>
        <w:tc>
          <w:tcPr>
            <w:tcW w:w="6663" w:type="dxa"/>
          </w:tcPr>
          <w:p w14:paraId="72B6E96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AAB2E9F" w14:textId="77777777" w:rsidTr="007F6812">
        <w:tc>
          <w:tcPr>
            <w:tcW w:w="7366" w:type="dxa"/>
          </w:tcPr>
          <w:p w14:paraId="4064D4F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2. </w:t>
            </w:r>
            <w:r w:rsidRPr="004F6631">
              <w:rPr>
                <w:rFonts w:ascii="Times New Roman" w:hAnsi="Times New Roman" w:cs="Times New Roman"/>
                <w:color w:val="000000"/>
                <w:sz w:val="24"/>
                <w:szCs w:val="24"/>
              </w:rPr>
              <w:t>Việc xác định</w:t>
            </w:r>
            <w:r w:rsidRPr="004F6631">
              <w:rPr>
                <w:rFonts w:ascii="Times New Roman" w:hAnsi="Times New Roman" w:cs="Times New Roman"/>
                <w:color w:val="000000"/>
                <w:sz w:val="24"/>
                <w:szCs w:val="24"/>
                <w:lang w:val="zu-ZA"/>
              </w:rPr>
              <w:t xml:space="preserve"> hạn mức nhận chuyển quyền sử dụng đất nông nghiệp quy định tại khoản 1 Điều này phải căn cứ vào các yếu tố sau đây:</w:t>
            </w:r>
          </w:p>
        </w:tc>
        <w:tc>
          <w:tcPr>
            <w:tcW w:w="6663" w:type="dxa"/>
          </w:tcPr>
          <w:p w14:paraId="774A22A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F6812" w:rsidRPr="004F6631" w14:paraId="7E285F97" w14:textId="77777777" w:rsidTr="007F6812">
        <w:tc>
          <w:tcPr>
            <w:tcW w:w="7366" w:type="dxa"/>
          </w:tcPr>
          <w:p w14:paraId="3428505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a) Đ</w:t>
            </w:r>
            <w:r w:rsidRPr="004F6631">
              <w:rPr>
                <w:rFonts w:ascii="Times New Roman" w:hAnsi="Times New Roman" w:cs="Times New Roman"/>
                <w:color w:val="000000"/>
                <w:sz w:val="24"/>
                <w:szCs w:val="24"/>
                <w:lang w:val="vi-VN"/>
              </w:rPr>
              <w:t xml:space="preserve">iều kiện </w:t>
            </w:r>
            <w:r w:rsidRPr="004F6631">
              <w:rPr>
                <w:rFonts w:ascii="Times New Roman" w:hAnsi="Times New Roman" w:cs="Times New Roman"/>
                <w:color w:val="000000"/>
                <w:sz w:val="24"/>
                <w:szCs w:val="24"/>
              </w:rPr>
              <w:t xml:space="preserve">về </w:t>
            </w:r>
            <w:r w:rsidRPr="004F6631">
              <w:rPr>
                <w:rFonts w:ascii="Times New Roman" w:hAnsi="Times New Roman" w:cs="Times New Roman"/>
                <w:color w:val="000000"/>
                <w:sz w:val="24"/>
                <w:szCs w:val="24"/>
                <w:lang w:val="vi-VN"/>
              </w:rPr>
              <w:t xml:space="preserve">đất đai </w:t>
            </w:r>
            <w:r w:rsidRPr="004F6631">
              <w:rPr>
                <w:rFonts w:ascii="Times New Roman" w:hAnsi="Times New Roman" w:cs="Times New Roman"/>
                <w:color w:val="000000"/>
                <w:sz w:val="24"/>
                <w:szCs w:val="24"/>
              </w:rPr>
              <w:t>và c</w:t>
            </w:r>
            <w:r w:rsidRPr="004F6631">
              <w:rPr>
                <w:rFonts w:ascii="Times New Roman" w:hAnsi="Times New Roman" w:cs="Times New Roman"/>
                <w:color w:val="000000"/>
                <w:sz w:val="24"/>
                <w:szCs w:val="24"/>
                <w:lang w:val="vi-VN"/>
              </w:rPr>
              <w:t xml:space="preserve">ông nghệ sản xuất; </w:t>
            </w:r>
          </w:p>
        </w:tc>
        <w:tc>
          <w:tcPr>
            <w:tcW w:w="6663" w:type="dxa"/>
          </w:tcPr>
          <w:p w14:paraId="099F1DD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805BAA7" w14:textId="77777777" w:rsidTr="007F6812">
        <w:tc>
          <w:tcPr>
            <w:tcW w:w="7366" w:type="dxa"/>
          </w:tcPr>
          <w:p w14:paraId="6DE8179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Chuyển</w:t>
            </w:r>
            <w:r w:rsidRPr="004F6631">
              <w:rPr>
                <w:rFonts w:ascii="Times New Roman" w:hAnsi="Times New Roman" w:cs="Times New Roman"/>
                <w:color w:val="000000"/>
                <w:sz w:val="24"/>
                <w:szCs w:val="24"/>
                <w:lang w:val="vi-VN"/>
              </w:rPr>
              <w:t xml:space="preserve"> dịch lực lượng lao động</w:t>
            </w:r>
            <w:r w:rsidRPr="004F6631">
              <w:rPr>
                <w:rFonts w:ascii="Times New Roman" w:hAnsi="Times New Roman" w:cs="Times New Roman"/>
                <w:color w:val="000000"/>
                <w:sz w:val="24"/>
                <w:szCs w:val="24"/>
              </w:rPr>
              <w:t>, cơ cấu kinh tế;</w:t>
            </w:r>
            <w:r w:rsidRPr="004F6631">
              <w:rPr>
                <w:rFonts w:ascii="Times New Roman" w:hAnsi="Times New Roman" w:cs="Times New Roman"/>
                <w:color w:val="000000"/>
                <w:sz w:val="24"/>
                <w:szCs w:val="24"/>
                <w:lang w:val="vi-VN"/>
              </w:rPr>
              <w:t xml:space="preserve"> quá trình đô thị hóa</w:t>
            </w:r>
            <w:r w:rsidRPr="004F6631">
              <w:rPr>
                <w:rFonts w:ascii="Times New Roman" w:hAnsi="Times New Roman" w:cs="Times New Roman"/>
                <w:color w:val="000000"/>
                <w:sz w:val="24"/>
                <w:szCs w:val="24"/>
              </w:rPr>
              <w:t>.</w:t>
            </w:r>
          </w:p>
        </w:tc>
        <w:tc>
          <w:tcPr>
            <w:tcW w:w="6663" w:type="dxa"/>
          </w:tcPr>
          <w:p w14:paraId="7BDEFAA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74D67BE" w14:textId="77777777" w:rsidTr="007F6812">
        <w:tc>
          <w:tcPr>
            <w:tcW w:w="7366" w:type="dxa"/>
          </w:tcPr>
          <w:p w14:paraId="6ED689E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zu-ZA"/>
              </w:rPr>
              <w:t xml:space="preserve">3. </w:t>
            </w:r>
            <w:r w:rsidRPr="004F6631">
              <w:rPr>
                <w:rFonts w:ascii="Times New Roman" w:hAnsi="Times New Roman" w:cs="Times New Roman"/>
                <w:color w:val="000000"/>
                <w:sz w:val="24"/>
                <w:szCs w:val="24"/>
              </w:rPr>
              <w:t xml:space="preserve">Ủy ban nhân dân cấp tỉnh, căn cứ quy định tại khoản 1 và khoản 2 Điều này, </w:t>
            </w:r>
            <w:r w:rsidRPr="004F6631">
              <w:rPr>
                <w:rFonts w:ascii="Times New Roman" w:hAnsi="Times New Roman" w:cs="Times New Roman"/>
                <w:color w:val="000000"/>
                <w:sz w:val="24"/>
                <w:szCs w:val="24"/>
                <w:lang w:val="vi-VN"/>
              </w:rPr>
              <w:t xml:space="preserve">quy định hạn mức nhận chuyển quyền sử dụng đất nông nghiệp của cá nhân phù hợp với điều kiện cụ thể </w:t>
            </w:r>
            <w:r w:rsidRPr="004F6631">
              <w:rPr>
                <w:rFonts w:ascii="Times New Roman" w:hAnsi="Times New Roman" w:cs="Times New Roman"/>
                <w:color w:val="000000"/>
                <w:sz w:val="24"/>
                <w:szCs w:val="24"/>
              </w:rPr>
              <w:t>của địa phương.</w:t>
            </w:r>
          </w:p>
        </w:tc>
        <w:tc>
          <w:tcPr>
            <w:tcW w:w="6663" w:type="dxa"/>
          </w:tcPr>
          <w:p w14:paraId="37748E8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F6812" w:rsidRPr="004F6631" w14:paraId="63C15E9F" w14:textId="77777777" w:rsidTr="007F6812">
        <w:tc>
          <w:tcPr>
            <w:tcW w:w="7366" w:type="dxa"/>
          </w:tcPr>
          <w:p w14:paraId="173F8726"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7B307659" w14:textId="12D28C92" w:rsidR="007F6812" w:rsidRPr="000A5A9F" w:rsidRDefault="007F6812" w:rsidP="00E33A03">
            <w:pPr>
              <w:widowControl w:val="0"/>
              <w:tabs>
                <w:tab w:val="left" w:pos="0"/>
              </w:tabs>
              <w:spacing w:before="40" w:after="40"/>
              <w:ind w:firstLine="0"/>
              <w:rPr>
                <w:rFonts w:ascii="Times New Roman" w:hAnsi="Times New Roman" w:cs="Times New Roman"/>
                <w:b/>
                <w:bCs/>
                <w:color w:val="000000"/>
                <w:sz w:val="24"/>
                <w:szCs w:val="24"/>
                <w:lang w:val="zu-ZA"/>
              </w:rPr>
            </w:pPr>
            <w:r w:rsidRPr="000A5A9F">
              <w:rPr>
                <w:rFonts w:ascii="Times New Roman" w:hAnsi="Times New Roman" w:cs="Times New Roman"/>
                <w:b/>
                <w:bCs/>
                <w:color w:val="000000"/>
                <w:sz w:val="24"/>
                <w:szCs w:val="24"/>
                <w:lang w:val="zu-ZA"/>
              </w:rPr>
              <w:t>Điều 81. Chế độ sử dụng đất</w:t>
            </w:r>
          </w:p>
        </w:tc>
      </w:tr>
      <w:tr w:rsidR="007F6812" w:rsidRPr="004F6631" w14:paraId="18974420" w14:textId="77777777" w:rsidTr="007F6812">
        <w:tc>
          <w:tcPr>
            <w:tcW w:w="7366" w:type="dxa"/>
          </w:tcPr>
          <w:p w14:paraId="42BE55AF"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1AE9E295" w14:textId="0E7DEAF7"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Chế độ sử dụng đất đối với các loại đất phải bảo đảm các nguyên tắc sau đây: </w:t>
            </w:r>
          </w:p>
        </w:tc>
      </w:tr>
      <w:tr w:rsidR="007F6812" w:rsidRPr="004F6631" w14:paraId="33F22788" w14:textId="77777777" w:rsidTr="007F6812">
        <w:tc>
          <w:tcPr>
            <w:tcW w:w="7366" w:type="dxa"/>
          </w:tcPr>
          <w:p w14:paraId="1BE7D45F"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27CAEFDE" w14:textId="0FABBE88"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1. Sử dụng đất tiết kiệm, hiệu quả, bền vững; bảo vệ môi trường, tài nguyên thiên nhiên, hệ sinh thái, cảnh quan và thích ứng với biến đổi khí hậu; </w:t>
            </w:r>
          </w:p>
        </w:tc>
      </w:tr>
      <w:tr w:rsidR="007F6812" w:rsidRPr="004F6631" w14:paraId="6CBC5F47" w14:textId="77777777" w:rsidTr="007F6812">
        <w:tc>
          <w:tcPr>
            <w:tcW w:w="7366" w:type="dxa"/>
          </w:tcPr>
          <w:p w14:paraId="1A31236D"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6A28C697" w14:textId="4AB90EBE"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2. Bảo đảm quốc phòng, an ninh, bảo vệ chủ quyền quốc gia, lợi ích quốc gia, công cộng; </w:t>
            </w:r>
          </w:p>
        </w:tc>
      </w:tr>
      <w:tr w:rsidR="007F6812" w:rsidRPr="004F6631" w14:paraId="50719598" w14:textId="77777777" w:rsidTr="007F6812">
        <w:tc>
          <w:tcPr>
            <w:tcW w:w="7366" w:type="dxa"/>
          </w:tcPr>
          <w:p w14:paraId="06200E6E"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16D64597" w14:textId="387776BA"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3. Bảo vệ, duy trì và phát huy giá trị của đất nông nghiệp, đất rừng, đất có mặt nước, đất ven biển, đất có di tích lịch sử - văn hóa, danh lam thắng cảnh, di sản thiên nhiên và các loại đất có chức năng đặc thù khác theo quy định của pháp luật; </w:t>
            </w:r>
          </w:p>
        </w:tc>
      </w:tr>
      <w:tr w:rsidR="007F6812" w:rsidRPr="004F6631" w14:paraId="5C87FCB6" w14:textId="77777777" w:rsidTr="007F6812">
        <w:tc>
          <w:tcPr>
            <w:tcW w:w="7366" w:type="dxa"/>
          </w:tcPr>
          <w:p w14:paraId="29BFA005"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376AB22A" w14:textId="5A128008"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4. Bảo đảm sử dụng đất phù hợp với yêu cầu phát triển kinh tế - xã </w:t>
            </w:r>
            <w:r w:rsidRPr="000A5A9F">
              <w:rPr>
                <w:rFonts w:ascii="Times New Roman" w:hAnsi="Times New Roman" w:cs="Times New Roman"/>
                <w:color w:val="000000"/>
                <w:sz w:val="24"/>
                <w:szCs w:val="24"/>
                <w:lang w:val="zu-ZA"/>
              </w:rPr>
              <w:lastRenderedPageBreak/>
              <w:t xml:space="preserve">hội, phát triển đô thị, nông thôn, kết cấu hạ tầng, công nghiệp, dịch vụ, khoa học và công nghệ; </w:t>
            </w:r>
          </w:p>
        </w:tc>
      </w:tr>
      <w:tr w:rsidR="007F6812" w:rsidRPr="004F6631" w14:paraId="5E8372F5" w14:textId="77777777" w:rsidTr="007F6812">
        <w:tc>
          <w:tcPr>
            <w:tcW w:w="7366" w:type="dxa"/>
          </w:tcPr>
          <w:p w14:paraId="01FAE531"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11372E58" w14:textId="12C6912B"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5. Bảo đảm quyền, lợi ích hợp pháp của người sử dụng đất; khuyến khích tích tụ, tập trung đất đai, sử dụng đất đa mục đích và các hình thức khai thác, sử dụng đất hiệu quả theo quy định của pháp luật; </w:t>
            </w:r>
          </w:p>
        </w:tc>
      </w:tr>
      <w:tr w:rsidR="007F6812" w:rsidRPr="004F6631" w14:paraId="491F4249" w14:textId="77777777" w:rsidTr="007F6812">
        <w:tc>
          <w:tcPr>
            <w:tcW w:w="7366" w:type="dxa"/>
          </w:tcPr>
          <w:p w14:paraId="00E4197E"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663" w:type="dxa"/>
          </w:tcPr>
          <w:p w14:paraId="49B2A23B" w14:textId="66BBE56D" w:rsidR="007F6812" w:rsidRPr="000A5A9F"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0A5A9F">
              <w:rPr>
                <w:rFonts w:ascii="Times New Roman" w:hAnsi="Times New Roman" w:cs="Times New Roman"/>
                <w:color w:val="000000"/>
                <w:sz w:val="24"/>
                <w:szCs w:val="24"/>
                <w:lang w:val="zu-ZA"/>
              </w:rPr>
              <w:t xml:space="preserve">6. Việc sử dụng đất kết hợp nhiều mục đích phải bảo đảm mục đích sử dụng chính, không làm thay đổi điều kiện, chức năng, tính chất sử dụng đất và thực hiện đầy đủ nghĩa vụ theo quy định của pháp luật. </w:t>
            </w:r>
          </w:p>
        </w:tc>
      </w:tr>
      <w:tr w:rsidR="007F6812" w:rsidRPr="004F6631" w14:paraId="29E7FC54" w14:textId="77777777" w:rsidTr="007F6812">
        <w:tc>
          <w:tcPr>
            <w:tcW w:w="7366" w:type="dxa"/>
          </w:tcPr>
          <w:p w14:paraId="0F919A93" w14:textId="4BC29563"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272" w:name="_Toc107651337"/>
            <w:bookmarkStart w:id="2273" w:name="_Toc112138676"/>
            <w:bookmarkStart w:id="2274" w:name="_Ref113312370"/>
            <w:bookmarkStart w:id="2275" w:name="_Ref113313144"/>
            <w:bookmarkStart w:id="2276" w:name="_Toc114567021"/>
            <w:bookmarkStart w:id="2277" w:name="_Toc115080192"/>
            <w:bookmarkStart w:id="2278" w:name="_Toc115358361"/>
            <w:bookmarkStart w:id="2279" w:name="_Toc120303612"/>
            <w:bookmarkStart w:id="2280" w:name="_Ref130802973"/>
            <w:bookmarkStart w:id="2281" w:name="_Toc130825307"/>
            <w:bookmarkStart w:id="2282" w:name="_Toc149829302"/>
            <w:r w:rsidRPr="004F6631">
              <w:rPr>
                <w:rFonts w:ascii="Times New Roman" w:hAnsi="Times New Roman" w:cs="Times New Roman"/>
                <w:b/>
                <w:color w:val="000000"/>
                <w:sz w:val="24"/>
                <w:szCs w:val="24"/>
                <w:lang w:val="vi-VN"/>
              </w:rPr>
              <w:t>Đất nông nghiệp</w:t>
            </w:r>
            <w:r w:rsidRPr="004F6631">
              <w:rPr>
                <w:rFonts w:ascii="Times New Roman" w:hAnsi="Times New Roman" w:cs="Times New Roman"/>
                <w:b/>
                <w:color w:val="000000"/>
                <w:sz w:val="24"/>
                <w:szCs w:val="24"/>
              </w:rPr>
              <w:t xml:space="preserve"> do </w:t>
            </w:r>
            <w:r w:rsidRPr="004F6631">
              <w:rPr>
                <w:rFonts w:ascii="Times New Roman" w:hAnsi="Times New Roman" w:cs="Times New Roman"/>
                <w:b/>
                <w:color w:val="000000"/>
                <w:sz w:val="24"/>
                <w:szCs w:val="24"/>
                <w:lang w:val="vi-VN"/>
              </w:rPr>
              <w:t>cá nhân, cộng đồng dân cư sử dụng</w:t>
            </w:r>
            <w:bookmarkEnd w:id="2272"/>
            <w:bookmarkEnd w:id="2273"/>
            <w:bookmarkEnd w:id="2274"/>
            <w:bookmarkEnd w:id="2275"/>
            <w:bookmarkEnd w:id="2276"/>
            <w:bookmarkEnd w:id="2277"/>
            <w:bookmarkEnd w:id="2278"/>
            <w:bookmarkEnd w:id="2279"/>
            <w:bookmarkEnd w:id="2280"/>
            <w:bookmarkEnd w:id="2281"/>
            <w:bookmarkEnd w:id="2282"/>
          </w:p>
        </w:tc>
        <w:tc>
          <w:tcPr>
            <w:tcW w:w="6663" w:type="dxa"/>
          </w:tcPr>
          <w:p w14:paraId="5FE3B5DE"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1ADD0DAC" w14:textId="77777777" w:rsidTr="007F6812">
        <w:tc>
          <w:tcPr>
            <w:tcW w:w="7366" w:type="dxa"/>
          </w:tcPr>
          <w:p w14:paraId="43C7EDA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Đất nông nghiệp</w:t>
            </w:r>
            <w:r w:rsidRPr="004F6631">
              <w:rPr>
                <w:rFonts w:ascii="Times New Roman" w:hAnsi="Times New Roman" w:cs="Times New Roman"/>
                <w:color w:val="000000"/>
                <w:sz w:val="24"/>
                <w:szCs w:val="24"/>
              </w:rPr>
              <w:t xml:space="preserve"> do </w:t>
            </w:r>
            <w:r w:rsidRPr="004F6631">
              <w:rPr>
                <w:rFonts w:ascii="Times New Roman" w:hAnsi="Times New Roman" w:cs="Times New Roman"/>
                <w:color w:val="000000"/>
                <w:sz w:val="24"/>
                <w:szCs w:val="24"/>
                <w:lang w:val="vi-VN"/>
              </w:rPr>
              <w:t xml:space="preserve">cá nhân sử dụng </w:t>
            </w:r>
            <w:r w:rsidRPr="004F6631">
              <w:rPr>
                <w:rFonts w:ascii="Times New Roman" w:hAnsi="Times New Roman" w:cs="Times New Roman"/>
                <w:color w:val="000000"/>
                <w:sz w:val="24"/>
                <w:szCs w:val="24"/>
                <w:lang w:val="en-GB"/>
              </w:rPr>
              <w:t xml:space="preserve">bao </w:t>
            </w:r>
            <w:r w:rsidRPr="004F6631">
              <w:rPr>
                <w:rFonts w:ascii="Times New Roman" w:hAnsi="Times New Roman" w:cs="Times New Roman"/>
                <w:color w:val="000000"/>
                <w:sz w:val="24"/>
                <w:szCs w:val="24"/>
                <w:lang w:val="vi-VN"/>
              </w:rPr>
              <w:t>gồm đất nông nghiệp</w:t>
            </w:r>
            <w:r w:rsidRPr="004F6631">
              <w:rPr>
                <w:rFonts w:ascii="Times New Roman" w:hAnsi="Times New Roman" w:cs="Times New Roman"/>
                <w:color w:val="000000"/>
                <w:sz w:val="24"/>
                <w:szCs w:val="24"/>
              </w:rPr>
              <w:t xml:space="preserve"> được </w:t>
            </w:r>
            <w:r w:rsidRPr="004F6631">
              <w:rPr>
                <w:rFonts w:ascii="Times New Roman" w:hAnsi="Times New Roman" w:cs="Times New Roman"/>
                <w:color w:val="000000"/>
                <w:sz w:val="24"/>
                <w:szCs w:val="24"/>
                <w:lang w:val="vi-VN"/>
              </w:rPr>
              <w:t xml:space="preserve">Nhà nước giao, cho thuê, công nhận quyền sử dụng đất; do thuê quyền sử dụng đất của </w:t>
            </w:r>
            <w:r w:rsidRPr="004F6631">
              <w:rPr>
                <w:rFonts w:ascii="Times New Roman" w:hAnsi="Times New Roman" w:cs="Times New Roman"/>
                <w:color w:val="000000"/>
                <w:sz w:val="24"/>
                <w:szCs w:val="24"/>
              </w:rPr>
              <w:t xml:space="preserve">người sử dụng đất </w:t>
            </w:r>
            <w:r w:rsidRPr="004F6631">
              <w:rPr>
                <w:rFonts w:ascii="Times New Roman" w:hAnsi="Times New Roman" w:cs="Times New Roman"/>
                <w:color w:val="000000"/>
                <w:sz w:val="24"/>
                <w:szCs w:val="24"/>
                <w:lang w:val="vi-VN"/>
              </w:rPr>
              <w:t xml:space="preserve">khác; do nhận chuyển đổi, nhận chuyển nhượng, nhận thừa kế, </w:t>
            </w:r>
            <w:r w:rsidRPr="004F6631">
              <w:rPr>
                <w:rFonts w:ascii="Times New Roman" w:hAnsi="Times New Roman" w:cs="Times New Roman"/>
                <w:color w:val="000000"/>
                <w:sz w:val="24"/>
                <w:szCs w:val="24"/>
                <w:lang w:val="en-GB"/>
              </w:rPr>
              <w:t>nhận</w:t>
            </w:r>
            <w:r w:rsidRPr="004F6631">
              <w:rPr>
                <w:rFonts w:ascii="Times New Roman" w:hAnsi="Times New Roman" w:cs="Times New Roman"/>
                <w:color w:val="000000"/>
                <w:sz w:val="24"/>
                <w:szCs w:val="24"/>
                <w:lang w:val="vi-VN"/>
              </w:rPr>
              <w:t xml:space="preserve"> tặng cho quyền sử dụng đất theo quy định của pháp luật.</w:t>
            </w:r>
          </w:p>
        </w:tc>
        <w:tc>
          <w:tcPr>
            <w:tcW w:w="6663" w:type="dxa"/>
          </w:tcPr>
          <w:p w14:paraId="67F59A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F7B07ED" w14:textId="77777777" w:rsidTr="007F6812">
        <w:tc>
          <w:tcPr>
            <w:tcW w:w="7366" w:type="dxa"/>
          </w:tcPr>
          <w:p w14:paraId="2D622F97"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Việc sử dụng đất nông nghiệp do Nhà nước giao cho cá nhân được quy định như sau:</w:t>
            </w:r>
          </w:p>
        </w:tc>
        <w:tc>
          <w:tcPr>
            <w:tcW w:w="6663" w:type="dxa"/>
          </w:tcPr>
          <w:p w14:paraId="2AC87EDC"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0A0EA59B" w14:textId="77777777" w:rsidTr="007F6812">
        <w:tc>
          <w:tcPr>
            <w:tcW w:w="7366" w:type="dxa"/>
          </w:tcPr>
          <w:p w14:paraId="5DEC07F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Cá nhân đã được Nhà nước giao đất trước ngày Luật này có hiệu lực thi hành thì được tiếp tục sử dụng theo quy định của Luật này;</w:t>
            </w:r>
          </w:p>
        </w:tc>
        <w:tc>
          <w:tcPr>
            <w:tcW w:w="6663" w:type="dxa"/>
          </w:tcPr>
          <w:p w14:paraId="42FA1B6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28DA727" w14:textId="77777777" w:rsidTr="007F6812">
        <w:tc>
          <w:tcPr>
            <w:tcW w:w="7366" w:type="dxa"/>
          </w:tcPr>
          <w:p w14:paraId="6EF3E5F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Đối với những địa phương chưa thực hiện việc giao đất cho cá nhân theo quy định của pháp luật về đất đai thì Ủy ban nhân dân cấp xã nơi có đất lập phương án giao đất và đề nghị Ủy ban nhân dân cấp huyện quyết định giao đất;</w:t>
            </w:r>
          </w:p>
        </w:tc>
        <w:tc>
          <w:tcPr>
            <w:tcW w:w="6663" w:type="dxa"/>
          </w:tcPr>
          <w:p w14:paraId="1DCA8A4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B35021F" w14:textId="77777777" w:rsidTr="007F6812">
        <w:tc>
          <w:tcPr>
            <w:tcW w:w="7366" w:type="dxa"/>
          </w:tcPr>
          <w:p w14:paraId="4F52484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Đối với những địa phương mà Ủy ban nhân dân các cấp đã hướng dẫn hộ gia đình, cá nhân thương lượng điều chỉnh đất cho nhau trong quá trình thực hiện các chính sách, pháp luật về đất đai trước ngày 15 tháng 10 năm 1993 và đang sử dụng ổn định thì được tiếp tục sử dụng.</w:t>
            </w:r>
          </w:p>
        </w:tc>
        <w:tc>
          <w:tcPr>
            <w:tcW w:w="6663" w:type="dxa"/>
          </w:tcPr>
          <w:p w14:paraId="22AAAB3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650AEF7" w14:textId="77777777" w:rsidTr="007F6812">
        <w:tc>
          <w:tcPr>
            <w:tcW w:w="7366" w:type="dxa"/>
          </w:tcPr>
          <w:p w14:paraId="2B9F22C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strike/>
                <w:color w:val="000000"/>
                <w:sz w:val="24"/>
                <w:szCs w:val="24"/>
                <w:lang w:val="vi-VN"/>
              </w:rPr>
            </w:pPr>
            <w:r w:rsidRPr="004F6631">
              <w:rPr>
                <w:rFonts w:ascii="Times New Roman" w:hAnsi="Times New Roman" w:cs="Times New Roman"/>
                <w:color w:val="000000"/>
                <w:sz w:val="24"/>
                <w:szCs w:val="24"/>
                <w:lang w:val="vi-VN"/>
              </w:rPr>
              <w:t>3. Người sử dụng đất nông nghiệp được chuyển đổi cơ cấu cây trồng, vật nuôi</w:t>
            </w:r>
            <w:r w:rsidRPr="004F6631">
              <w:rPr>
                <w:rFonts w:ascii="Times New Roman" w:hAnsi="Times New Roman" w:cs="Times New Roman"/>
                <w:color w:val="000000"/>
                <w:sz w:val="24"/>
                <w:szCs w:val="24"/>
              </w:rPr>
              <w:t xml:space="preserve"> để</w:t>
            </w:r>
            <w:r w:rsidRPr="004F6631">
              <w:rPr>
                <w:rFonts w:ascii="Times New Roman" w:hAnsi="Times New Roman" w:cs="Times New Roman"/>
                <w:color w:val="000000"/>
                <w:sz w:val="24"/>
                <w:szCs w:val="24"/>
                <w:lang w:val="sv-SE"/>
              </w:rPr>
              <w:t xml:space="preserve"> sử dụng đất kết hợp đa mục đích theo quy định tại </w:t>
            </w:r>
            <w:r w:rsidRPr="004F6631">
              <w:rPr>
                <w:rFonts w:ascii="Times New Roman" w:hAnsi="Times New Roman" w:cs="Times New Roman"/>
                <w:color w:val="000000"/>
                <w:sz w:val="24"/>
                <w:szCs w:val="24"/>
              </w:rPr>
              <w:t>Điều 218</w:t>
            </w:r>
            <w:r w:rsidRPr="004F6631">
              <w:rPr>
                <w:rFonts w:ascii="Times New Roman" w:hAnsi="Times New Roman" w:cs="Times New Roman"/>
                <w:color w:val="000000"/>
                <w:sz w:val="24"/>
                <w:szCs w:val="24"/>
                <w:lang w:val="sv-SE"/>
              </w:rPr>
              <w:t xml:space="preserve"> của Luật này; </w:t>
            </w:r>
            <w:r w:rsidRPr="004F6631">
              <w:rPr>
                <w:rFonts w:ascii="Times New Roman" w:hAnsi="Times New Roman" w:cs="Times New Roman"/>
                <w:color w:val="000000"/>
                <w:sz w:val="24"/>
                <w:szCs w:val="24"/>
                <w:lang w:val="vi-VN"/>
              </w:rPr>
              <w:t xml:space="preserve">được sử dụng một diện tích đất </w:t>
            </w:r>
            <w:r w:rsidRPr="004F6631">
              <w:rPr>
                <w:rFonts w:ascii="Times New Roman" w:hAnsi="Times New Roman" w:cs="Times New Roman"/>
                <w:color w:val="000000"/>
                <w:sz w:val="24"/>
                <w:szCs w:val="24"/>
              </w:rPr>
              <w:t>theo quy định của Ủy ban nhân dân cấp tỉnh</w:t>
            </w:r>
            <w:r w:rsidRPr="004F6631">
              <w:rPr>
                <w:rFonts w:ascii="Times New Roman" w:hAnsi="Times New Roman" w:cs="Times New Roman"/>
                <w:color w:val="000000"/>
                <w:sz w:val="24"/>
                <w:szCs w:val="24"/>
                <w:lang w:val="vi-VN"/>
              </w:rPr>
              <w:t xml:space="preserve"> để xây dựng công trình phục vụ trực tiếp sản xuất nông nghiệp</w:t>
            </w:r>
            <w:r w:rsidRPr="004F6631">
              <w:rPr>
                <w:rFonts w:ascii="Times New Roman" w:hAnsi="Times New Roman" w:cs="Times New Roman"/>
                <w:color w:val="000000"/>
                <w:sz w:val="24"/>
                <w:szCs w:val="24"/>
              </w:rPr>
              <w:t>. T</w:t>
            </w:r>
            <w:r w:rsidRPr="004F6631">
              <w:rPr>
                <w:rFonts w:ascii="Times New Roman" w:hAnsi="Times New Roman" w:cs="Times New Roman"/>
                <w:color w:val="000000"/>
                <w:sz w:val="24"/>
                <w:szCs w:val="24"/>
                <w:lang w:val="vi-VN"/>
              </w:rPr>
              <w:t>rường hợp</w:t>
            </w:r>
            <w:r w:rsidRPr="004F6631">
              <w:rPr>
                <w:rFonts w:ascii="Times New Roman" w:hAnsi="Times New Roman" w:cs="Times New Roman"/>
                <w:color w:val="000000"/>
                <w:sz w:val="24"/>
                <w:szCs w:val="24"/>
              </w:rPr>
              <w:t xml:space="preserve"> sử dụng đất trồng lúa thì thực hiện theo</w:t>
            </w:r>
            <w:r w:rsidRPr="004F6631">
              <w:rPr>
                <w:rFonts w:ascii="Times New Roman" w:hAnsi="Times New Roman" w:cs="Times New Roman"/>
                <w:color w:val="000000"/>
                <w:sz w:val="24"/>
                <w:szCs w:val="24"/>
                <w:lang w:val="vi-VN"/>
              </w:rPr>
              <w:t xml:space="preserve"> quy định tại Điều 182</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r w:rsidRPr="004F6631">
              <w:rPr>
                <w:rFonts w:ascii="Times New Roman" w:hAnsi="Times New Roman" w:cs="Times New Roman"/>
                <w:color w:val="000000"/>
                <w:sz w:val="24"/>
                <w:szCs w:val="24"/>
              </w:rPr>
              <w:t xml:space="preserve"> </w:t>
            </w:r>
          </w:p>
        </w:tc>
        <w:tc>
          <w:tcPr>
            <w:tcW w:w="6663" w:type="dxa"/>
          </w:tcPr>
          <w:p w14:paraId="1305D2A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886A0B3" w14:textId="77777777" w:rsidTr="007F6812">
        <w:tc>
          <w:tcPr>
            <w:tcW w:w="7366" w:type="dxa"/>
          </w:tcPr>
          <w:p w14:paraId="505507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Đất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do cộng đồng dân cư sử dụng được quy định như sau:</w:t>
            </w:r>
          </w:p>
        </w:tc>
        <w:tc>
          <w:tcPr>
            <w:tcW w:w="6663" w:type="dxa"/>
          </w:tcPr>
          <w:p w14:paraId="691F0DC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BF8C547" w14:textId="77777777" w:rsidTr="007F6812">
        <w:tc>
          <w:tcPr>
            <w:tcW w:w="7366" w:type="dxa"/>
          </w:tcPr>
          <w:p w14:paraId="3FCFC8A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 xml:space="preserve">a) Cộng đồng dân cư được Nhà nước giao đất, công nhận quyền sử dụng </w:t>
            </w:r>
            <w:r w:rsidRPr="004F6631">
              <w:rPr>
                <w:rFonts w:ascii="Times New Roman" w:hAnsi="Times New Roman" w:cs="Times New Roman"/>
                <w:color w:val="000000"/>
                <w:spacing w:val="4"/>
                <w:sz w:val="24"/>
                <w:szCs w:val="24"/>
                <w:lang w:val="vi-VN"/>
              </w:rPr>
              <w:lastRenderedPageBreak/>
              <w:t>đất để bảo tồn bản sắc dân tộc gắn với phong tục, tập quán</w:t>
            </w:r>
            <w:r w:rsidRPr="004F6631">
              <w:rPr>
                <w:rFonts w:ascii="Times New Roman" w:hAnsi="Times New Roman" w:cs="Times New Roman"/>
                <w:color w:val="000000"/>
                <w:spacing w:val="4"/>
                <w:sz w:val="24"/>
                <w:szCs w:val="24"/>
              </w:rPr>
              <w:t>, tín ngưỡng</w:t>
            </w:r>
            <w:r w:rsidRPr="004F6631">
              <w:rPr>
                <w:rFonts w:ascii="Times New Roman" w:hAnsi="Times New Roman" w:cs="Times New Roman"/>
                <w:color w:val="000000"/>
                <w:spacing w:val="4"/>
                <w:sz w:val="24"/>
                <w:szCs w:val="24"/>
                <w:lang w:val="vi-VN"/>
              </w:rPr>
              <w:t xml:space="preserve"> của các dân tộc; </w:t>
            </w:r>
          </w:p>
        </w:tc>
        <w:tc>
          <w:tcPr>
            <w:tcW w:w="6663" w:type="dxa"/>
          </w:tcPr>
          <w:p w14:paraId="2152399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48CF49D2" w14:textId="77777777" w:rsidTr="007F6812">
        <w:tc>
          <w:tcPr>
            <w:tcW w:w="7366" w:type="dxa"/>
          </w:tcPr>
          <w:p w14:paraId="51B503D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b) Cộng đồng dân cư được Nhà nước giao đất, công nhận quyền sử dụng đất có trách nhiệm bảo vệ đất được giao, không được chuyển sang sử dụng vào mục đích khác</w:t>
            </w:r>
            <w:r w:rsidRPr="004F6631">
              <w:rPr>
                <w:rFonts w:ascii="Times New Roman" w:hAnsi="Times New Roman" w:cs="Times New Roman"/>
                <w:color w:val="000000"/>
                <w:sz w:val="24"/>
                <w:szCs w:val="24"/>
              </w:rPr>
              <w:t>.</w:t>
            </w:r>
          </w:p>
        </w:tc>
        <w:tc>
          <w:tcPr>
            <w:tcW w:w="6663" w:type="dxa"/>
          </w:tcPr>
          <w:p w14:paraId="2861412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509A565" w14:textId="77777777" w:rsidTr="007F6812">
        <w:tc>
          <w:tcPr>
            <w:tcW w:w="7366" w:type="dxa"/>
          </w:tcPr>
          <w:p w14:paraId="534FD674" w14:textId="4D9195DA"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283" w:name="_Toc107651338"/>
            <w:bookmarkStart w:id="2284" w:name="_Toc112138677"/>
            <w:bookmarkStart w:id="2285" w:name="_Toc114567022"/>
            <w:bookmarkStart w:id="2286" w:name="_Toc115080193"/>
            <w:bookmarkStart w:id="2287" w:name="_Toc115358362"/>
            <w:bookmarkStart w:id="2288" w:name="_Toc120303613"/>
            <w:bookmarkStart w:id="2289" w:name="_Toc130825308"/>
            <w:bookmarkStart w:id="2290" w:name="_Toc149829303"/>
            <w:bookmarkStart w:id="2291" w:name="_Ref155520380"/>
            <w:r w:rsidRPr="004F6631">
              <w:rPr>
                <w:rFonts w:ascii="Times New Roman" w:hAnsi="Times New Roman" w:cs="Times New Roman"/>
                <w:b/>
                <w:color w:val="000000"/>
                <w:sz w:val="24"/>
                <w:szCs w:val="24"/>
              </w:rPr>
              <w:t>Quỹ đ</w:t>
            </w:r>
            <w:r w:rsidRPr="004F6631">
              <w:rPr>
                <w:rFonts w:ascii="Times New Roman" w:hAnsi="Times New Roman" w:cs="Times New Roman"/>
                <w:b/>
                <w:color w:val="000000"/>
                <w:sz w:val="24"/>
                <w:szCs w:val="24"/>
                <w:lang w:val="vi-VN"/>
              </w:rPr>
              <w:t>ất nông nghiệp sử dụng vào mục đích công ích</w:t>
            </w:r>
            <w:bookmarkEnd w:id="2283"/>
            <w:bookmarkEnd w:id="2284"/>
            <w:bookmarkEnd w:id="2285"/>
            <w:bookmarkEnd w:id="2286"/>
            <w:bookmarkEnd w:id="2287"/>
            <w:bookmarkEnd w:id="2288"/>
            <w:bookmarkEnd w:id="2289"/>
            <w:bookmarkEnd w:id="2290"/>
            <w:bookmarkEnd w:id="2291"/>
          </w:p>
        </w:tc>
        <w:tc>
          <w:tcPr>
            <w:tcW w:w="6663" w:type="dxa"/>
          </w:tcPr>
          <w:p w14:paraId="38E2FFD3"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39AD0A6B" w14:textId="77777777" w:rsidTr="007F6812">
        <w:tc>
          <w:tcPr>
            <w:tcW w:w="7366" w:type="dxa"/>
          </w:tcPr>
          <w:p w14:paraId="2E1AE04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Quỹ đất nông nghiệp sử dụng vào mục đích công ích đã được lập theo quy định của pháp luật về đất đai qua các thời kỳ thì tiếp tục được sử dụng để phục vụ cho các nhu cầu công ích của địa phương.</w:t>
            </w:r>
          </w:p>
        </w:tc>
        <w:tc>
          <w:tcPr>
            <w:tcW w:w="6663" w:type="dxa"/>
          </w:tcPr>
          <w:p w14:paraId="581A82F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62CAFF0" w14:textId="77777777" w:rsidTr="007F6812">
        <w:tc>
          <w:tcPr>
            <w:tcW w:w="7366" w:type="dxa"/>
          </w:tcPr>
          <w:p w14:paraId="3E75797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Quỹ đất nông nghiệp sử dụng vào mục đích công ích của xã, phường, thị trấn để sử dụng vào các mục đích sau đây:</w:t>
            </w:r>
          </w:p>
        </w:tc>
        <w:tc>
          <w:tcPr>
            <w:tcW w:w="6663" w:type="dxa"/>
          </w:tcPr>
          <w:p w14:paraId="3BC1DF3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21ACC20" w14:textId="77777777" w:rsidTr="007F6812">
        <w:tc>
          <w:tcPr>
            <w:tcW w:w="7366" w:type="dxa"/>
          </w:tcPr>
          <w:p w14:paraId="7B6645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Xây dựng các công trình văn hóa, thể dục thể thao, vui chơi, giải trí công cộng, y tế, giáo dục, chợ, nghĩa trang và các công trình công cộng khác do Ủy ban nhân dân cấp xã đầu tư, quản lý, sử dụng; xây dựng nhà tình nghĩa, nhà tình thương, nhà đại đoàn kết;</w:t>
            </w:r>
          </w:p>
        </w:tc>
        <w:tc>
          <w:tcPr>
            <w:tcW w:w="6663" w:type="dxa"/>
          </w:tcPr>
          <w:p w14:paraId="1D8646D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1F2556A" w14:textId="77777777" w:rsidTr="007F6812">
        <w:tc>
          <w:tcPr>
            <w:tcW w:w="7366" w:type="dxa"/>
          </w:tcPr>
          <w:p w14:paraId="7915A4C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Bồi thường cho người có đất thu hồi khi xây dựng các công trình quy định tại điểm a khoản này.</w:t>
            </w:r>
          </w:p>
        </w:tc>
        <w:tc>
          <w:tcPr>
            <w:tcW w:w="6663" w:type="dxa"/>
          </w:tcPr>
          <w:p w14:paraId="4E5ED56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632369F" w14:textId="77777777" w:rsidTr="007F6812">
        <w:tc>
          <w:tcPr>
            <w:tcW w:w="7366" w:type="dxa"/>
          </w:tcPr>
          <w:p w14:paraId="58C3AB3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Đối với diện tích đất chưa sử dụng vào các mục đích quy định tại khoản 2 Điều này thì Ủy ban nhân dân cấp xã cho cá nhân tại địa phương thuê để sản xuất nông nghiệp, nuôi trồng thủy sản theo hình thức đấu giá. Thời hạn sử dụng đất đối với mỗi lần thuê không quá </w:t>
            </w:r>
            <w:r w:rsidRPr="004F6631">
              <w:rPr>
                <w:rFonts w:ascii="Times New Roman" w:hAnsi="Times New Roman" w:cs="Times New Roman"/>
                <w:color w:val="000000"/>
                <w:sz w:val="24"/>
                <w:szCs w:val="24"/>
                <w:lang w:val="sv-SE"/>
              </w:rPr>
              <w:t>10</w:t>
            </w:r>
            <w:r w:rsidRPr="004F6631">
              <w:rPr>
                <w:rFonts w:ascii="Times New Roman" w:hAnsi="Times New Roman" w:cs="Times New Roman"/>
                <w:color w:val="000000"/>
                <w:sz w:val="24"/>
                <w:szCs w:val="24"/>
              </w:rPr>
              <w:t xml:space="preserve"> năm.</w:t>
            </w:r>
          </w:p>
        </w:tc>
        <w:tc>
          <w:tcPr>
            <w:tcW w:w="6663" w:type="dxa"/>
          </w:tcPr>
          <w:p w14:paraId="658BF9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B78C516" w14:textId="77777777" w:rsidTr="007F6812">
        <w:tc>
          <w:tcPr>
            <w:tcW w:w="7366" w:type="dxa"/>
          </w:tcPr>
          <w:p w14:paraId="0F66561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Quỹ đất nông nghiệp sử dụng vào mục đích công ích của xã, phường, thị trấn do Ủy ban nhân dân cấp xã nơi có đất quản lý, sử dụng theo quy hoạch, kế hoạch sử dụng đất đã được cơ quan có thẩm quyền phê duyệt.</w:t>
            </w:r>
          </w:p>
        </w:tc>
        <w:tc>
          <w:tcPr>
            <w:tcW w:w="6663" w:type="dxa"/>
          </w:tcPr>
          <w:p w14:paraId="6401928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946816E" w14:textId="77777777" w:rsidTr="007F6812">
        <w:tc>
          <w:tcPr>
            <w:tcW w:w="7366" w:type="dxa"/>
          </w:tcPr>
          <w:p w14:paraId="532DA17A" w14:textId="3DDE2CBF"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292" w:name="dieu_133"/>
            <w:bookmarkStart w:id="2293" w:name="_Toc107651339"/>
            <w:bookmarkStart w:id="2294" w:name="_Toc112138678"/>
            <w:bookmarkStart w:id="2295" w:name="_Toc114567023"/>
            <w:bookmarkStart w:id="2296" w:name="_Toc115080194"/>
            <w:bookmarkStart w:id="2297" w:name="_Toc115358363"/>
            <w:bookmarkStart w:id="2298" w:name="_Toc120303614"/>
            <w:bookmarkStart w:id="2299" w:name="_Toc130825309"/>
            <w:bookmarkStart w:id="2300" w:name="_Toc149829304"/>
            <w:r w:rsidRPr="004F6631">
              <w:rPr>
                <w:rFonts w:ascii="Times New Roman" w:hAnsi="Times New Roman" w:cs="Times New Roman"/>
                <w:b/>
                <w:color w:val="000000"/>
                <w:sz w:val="24"/>
                <w:szCs w:val="24"/>
              </w:rPr>
              <w:t>Đất nông nghiệp do tổ chức, người gốc Việt Nam định cư ở nước ngoài, tổ chức kinh tế có vốn đầu tư nước ngoài sử dụng</w:t>
            </w:r>
            <w:bookmarkEnd w:id="2292"/>
            <w:bookmarkEnd w:id="2293"/>
            <w:bookmarkEnd w:id="2294"/>
            <w:bookmarkEnd w:id="2295"/>
            <w:bookmarkEnd w:id="2296"/>
            <w:bookmarkEnd w:id="2297"/>
            <w:bookmarkEnd w:id="2298"/>
            <w:bookmarkEnd w:id="2299"/>
            <w:bookmarkEnd w:id="2300"/>
          </w:p>
        </w:tc>
        <w:tc>
          <w:tcPr>
            <w:tcW w:w="6663" w:type="dxa"/>
          </w:tcPr>
          <w:p w14:paraId="18989FE9"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6C336F2F" w14:textId="77777777" w:rsidTr="007F6812">
        <w:tc>
          <w:tcPr>
            <w:tcW w:w="7366" w:type="dxa"/>
          </w:tcPr>
          <w:p w14:paraId="30E027DD"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bookmarkStart w:id="2301" w:name="khoan_1_133"/>
            <w:r w:rsidRPr="004F6631">
              <w:rPr>
                <w:rFonts w:ascii="Times New Roman" w:hAnsi="Times New Roman" w:cs="Times New Roman"/>
                <w:color w:val="000000"/>
                <w:sz w:val="24"/>
                <w:szCs w:val="24"/>
              </w:rPr>
              <w:t>1. Tổ chức kinh tế, người gốc Việt Nam định cư ở nước ngoài, tổ chức kinh tế có vốn đầu tư nước ngoài có nhu cầu sử dụng đất để sản xuất nông nghiệp, lâm nghiệp, nuôi trồng thủy sản, làm muối thì được Nhà nước xem xét cho thuê đất để thực hiện dự án đầu tư.</w:t>
            </w:r>
          </w:p>
        </w:tc>
        <w:tc>
          <w:tcPr>
            <w:tcW w:w="6663" w:type="dxa"/>
          </w:tcPr>
          <w:p w14:paraId="22660707"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23F53D71" w14:textId="77777777" w:rsidTr="007F6812">
        <w:tc>
          <w:tcPr>
            <w:tcW w:w="7366" w:type="dxa"/>
          </w:tcPr>
          <w:p w14:paraId="0C3D607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bookmarkStart w:id="2302" w:name="khoan_151"/>
            <w:bookmarkEnd w:id="2301"/>
            <w:r w:rsidRPr="004F6631">
              <w:rPr>
                <w:rFonts w:ascii="Times New Roman" w:hAnsi="Times New Roman" w:cs="Times New Roman"/>
                <w:color w:val="000000"/>
                <w:sz w:val="24"/>
                <w:szCs w:val="24"/>
                <w:lang w:val="vi-VN"/>
              </w:rPr>
              <w:t>2</w:t>
            </w:r>
            <w:r w:rsidRPr="004F6631">
              <w:rPr>
                <w:rFonts w:ascii="Times New Roman" w:hAnsi="Times New Roman" w:cs="Times New Roman"/>
                <w:color w:val="000000"/>
                <w:sz w:val="24"/>
                <w:szCs w:val="24"/>
              </w:rPr>
              <w:t xml:space="preserve">. Tổ chức kinh tế, </w:t>
            </w:r>
            <w:r w:rsidRPr="004F6631">
              <w:rPr>
                <w:rFonts w:ascii="Times New Roman" w:hAnsi="Times New Roman" w:cs="Times New Roman"/>
                <w:color w:val="000000"/>
                <w:sz w:val="24"/>
                <w:szCs w:val="24"/>
                <w:lang w:val="sv-SE"/>
              </w:rPr>
              <w:t>đơn vị</w:t>
            </w:r>
            <w:r w:rsidRPr="004F6631">
              <w:rPr>
                <w:rFonts w:ascii="Times New Roman" w:hAnsi="Times New Roman" w:cs="Times New Roman"/>
                <w:color w:val="000000"/>
                <w:sz w:val="24"/>
                <w:szCs w:val="24"/>
              </w:rPr>
              <w:t xml:space="preserve"> sự nghiệp công lập đã được Nhà nước giao đất, cho thuê đất trước ngày Luật này có hiệu lực thi hành để sử dụng vào mục đích sản xuất nông nghiệp, lâm nghiệp, nuôi trồng thủy sản, làm muối, trừ trường hợp quy định tại Điều 181 của Luật này phải rà soát hiện trạng sử </w:t>
            </w:r>
            <w:r w:rsidRPr="004F6631">
              <w:rPr>
                <w:rFonts w:ascii="Times New Roman" w:hAnsi="Times New Roman" w:cs="Times New Roman"/>
                <w:color w:val="000000"/>
                <w:sz w:val="24"/>
                <w:szCs w:val="24"/>
              </w:rPr>
              <w:lastRenderedPageBreak/>
              <w:t>dụng đất, lập phương án sử dụng đất. Nội dung phương án sử dụng đất phải xác định rõ diện tích, ranh giới sử dụng, diện tích từng loại đất được giữ lại sử dụng, thời hạn sử dụng đất, diện tích đất bàn giao cho địa phương.</w:t>
            </w:r>
          </w:p>
        </w:tc>
        <w:tc>
          <w:tcPr>
            <w:tcW w:w="6663" w:type="dxa"/>
          </w:tcPr>
          <w:p w14:paraId="29A9F7B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849C969" w14:textId="77777777" w:rsidTr="007F6812">
        <w:tc>
          <w:tcPr>
            <w:tcW w:w="7366" w:type="dxa"/>
          </w:tcPr>
          <w:p w14:paraId="1242D4F8" w14:textId="00A569EC"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Ủy ban nhân dân cấp tỉnh có trách nhiệm chỉ đạo việc rà soát, phê duyệt phương án sử dụng đất; giao đất, cho thuê đất theo phương án sử dụng đất được phê duyệt; thu hồi diện tích đất không sử dụng, sử dụng không đúng mục đích, giao khoán, cho thuê, cho mượn trái pháp luật, bị lấn, bị chiếm để giao, cho thuê đối với tổ chức, cá nhân. Việc giao đất, cho thuê đất phải ưu tiên cá nhân là người dân tộc thiểu số không có đất hoặc thiếu đất sản xuất ở địa phương.</w:t>
            </w:r>
            <w:bookmarkEnd w:id="2302"/>
          </w:p>
        </w:tc>
        <w:tc>
          <w:tcPr>
            <w:tcW w:w="6663" w:type="dxa"/>
          </w:tcPr>
          <w:p w14:paraId="28F0FB6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ACF817F" w14:textId="77777777" w:rsidTr="007F6812">
        <w:tc>
          <w:tcPr>
            <w:tcW w:w="7366" w:type="dxa"/>
          </w:tcPr>
          <w:p w14:paraId="11C07333" w14:textId="7441390F"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03" w:name="_Toc107651340"/>
            <w:bookmarkStart w:id="2304" w:name="_Toc112138679"/>
            <w:bookmarkStart w:id="2305" w:name="_Ref113313699"/>
            <w:bookmarkStart w:id="2306" w:name="_Toc114567024"/>
            <w:bookmarkStart w:id="2307" w:name="_Toc115080195"/>
            <w:bookmarkStart w:id="2308" w:name="_Toc115358364"/>
            <w:bookmarkStart w:id="2309" w:name="_Toc120303615"/>
            <w:bookmarkStart w:id="2310" w:name="_Ref130802918"/>
            <w:bookmarkStart w:id="2311" w:name="_Ref130803575"/>
            <w:bookmarkStart w:id="2312" w:name="_Toc130825310"/>
            <w:bookmarkStart w:id="2313" w:name="_Ref146672895"/>
            <w:bookmarkStart w:id="2314" w:name="_Toc149829305"/>
            <w:bookmarkStart w:id="2315" w:name="_Ref153436440"/>
            <w:r w:rsidRPr="004F6631">
              <w:rPr>
                <w:rFonts w:ascii="Times New Roman" w:hAnsi="Times New Roman" w:cs="Times New Roman"/>
                <w:b/>
                <w:color w:val="000000"/>
                <w:sz w:val="24"/>
                <w:szCs w:val="24"/>
                <w:lang w:val="vi-VN"/>
              </w:rPr>
              <w:t>Đất do</w:t>
            </w:r>
            <w:bookmarkStart w:id="2316" w:name="_Hlk107644772"/>
            <w:r w:rsidRPr="004F6631">
              <w:rPr>
                <w:rFonts w:ascii="Times New Roman" w:hAnsi="Times New Roman" w:cs="Times New Roman"/>
                <w:b/>
                <w:color w:val="000000"/>
                <w:sz w:val="24"/>
                <w:szCs w:val="24"/>
                <w:lang w:val="vi-VN"/>
              </w:rPr>
              <w:t xml:space="preserve"> các công ty nông, lâm nghiệp quản lý, sử dụng</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r w:rsidRPr="004F6631">
              <w:rPr>
                <w:rFonts w:ascii="Times New Roman" w:hAnsi="Times New Roman" w:cs="Times New Roman"/>
                <w:b/>
                <w:color w:val="000000"/>
                <w:sz w:val="24"/>
                <w:szCs w:val="24"/>
                <w:lang w:val="vi-VN"/>
              </w:rPr>
              <w:t xml:space="preserve"> </w:t>
            </w:r>
            <w:bookmarkEnd w:id="2316"/>
          </w:p>
        </w:tc>
        <w:tc>
          <w:tcPr>
            <w:tcW w:w="6663" w:type="dxa"/>
          </w:tcPr>
          <w:p w14:paraId="1F102BE5" w14:textId="3E25332D" w:rsidR="007F6812" w:rsidRPr="000A5A9F" w:rsidRDefault="007F6812" w:rsidP="00E33A03">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0A5A9F">
              <w:rPr>
                <w:rFonts w:ascii="Times New Roman" w:hAnsi="Times New Roman" w:cs="Times New Roman"/>
                <w:b/>
                <w:bCs/>
                <w:color w:val="000000"/>
                <w:sz w:val="24"/>
                <w:szCs w:val="24"/>
                <w:lang w:val="vi-VN"/>
              </w:rPr>
              <w:t>Điều 82. Đất do các công ty nông, lâm nghiệp quản lý, sử dụng</w:t>
            </w:r>
          </w:p>
        </w:tc>
      </w:tr>
      <w:tr w:rsidR="007F6812" w:rsidRPr="004F6631" w14:paraId="561D6126" w14:textId="77777777" w:rsidTr="007F6812">
        <w:tc>
          <w:tcPr>
            <w:tcW w:w="7366" w:type="dxa"/>
          </w:tcPr>
          <w:p w14:paraId="65A7B8F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bookmarkStart w:id="2317" w:name="_Toc107651341"/>
            <w:bookmarkStart w:id="2318" w:name="_Toc112138680"/>
            <w:bookmarkStart w:id="2319" w:name="_Ref113313649"/>
            <w:bookmarkStart w:id="2320" w:name="_Toc114567025"/>
            <w:bookmarkStart w:id="2321" w:name="_Toc115080196"/>
            <w:bookmarkStart w:id="2322" w:name="_Toc115358365"/>
            <w:bookmarkStart w:id="2323" w:name="_Toc120303616"/>
            <w:r w:rsidRPr="004F6631">
              <w:rPr>
                <w:rFonts w:ascii="Times New Roman" w:hAnsi="Times New Roman" w:cs="Times New Roman"/>
                <w:color w:val="000000"/>
                <w:sz w:val="24"/>
                <w:szCs w:val="24"/>
                <w:lang w:val="nl-NL"/>
              </w:rPr>
              <w:t>1. Ủy ban nhân dân cấp tỉnh có trách nhiệm sau đây:</w:t>
            </w:r>
          </w:p>
        </w:tc>
        <w:tc>
          <w:tcPr>
            <w:tcW w:w="6663" w:type="dxa"/>
          </w:tcPr>
          <w:p w14:paraId="6E7058D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4B0DDEDE" w14:textId="77777777" w:rsidTr="007F6812">
        <w:tc>
          <w:tcPr>
            <w:tcW w:w="7366" w:type="dxa"/>
          </w:tcPr>
          <w:p w14:paraId="4024DBD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Tổ chức rà soát hiện trạng sử dụng đất của c</w:t>
            </w:r>
            <w:r w:rsidRPr="004F6631">
              <w:rPr>
                <w:rFonts w:ascii="Times New Roman" w:hAnsi="Times New Roman" w:cs="Times New Roman"/>
                <w:color w:val="000000"/>
                <w:sz w:val="24"/>
                <w:szCs w:val="24"/>
                <w:lang w:val="vi-VN"/>
              </w:rPr>
              <w:t xml:space="preserve">ác </w:t>
            </w:r>
            <w:r w:rsidRPr="004F6631">
              <w:rPr>
                <w:rFonts w:ascii="Times New Roman" w:hAnsi="Times New Roman" w:cs="Times New Roman"/>
                <w:color w:val="000000"/>
                <w:sz w:val="24"/>
                <w:szCs w:val="24"/>
                <w:lang w:val="nl-NL"/>
              </w:rPr>
              <w:t xml:space="preserve">công ty nông, lâm nghiệp đang quản lý, sử dụng đất mà có nguồn gốc nông, lâm trường trên địa bàn về vị trí, ranh giới quản lý, sử dụng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đang có tranh chấp; </w:t>
            </w:r>
          </w:p>
        </w:tc>
        <w:tc>
          <w:tcPr>
            <w:tcW w:w="6663" w:type="dxa"/>
          </w:tcPr>
          <w:p w14:paraId="61121281" w14:textId="1EB8E1B0"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1. Đất do các công ty nông, lâm nghiệp quản lý, sử dụng mà có nguồn gốc nông, lâm trường phải được rà soát hiện trạng sử dụng đất và xây dựng phương án sử dụng đất, trong đó phải xác định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đang có tranh chấp.</w:t>
            </w:r>
          </w:p>
        </w:tc>
      </w:tr>
      <w:tr w:rsidR="007F6812" w:rsidRPr="004F6631" w14:paraId="792028D6" w14:textId="77777777" w:rsidTr="007F6812">
        <w:tc>
          <w:tcPr>
            <w:tcW w:w="7366" w:type="dxa"/>
          </w:tcPr>
          <w:p w14:paraId="6E2BC9C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b) Tổ chức lập, thẩm định, phê duyệt phương án sử dụng đất của công ty nông, lâm nghiệp tại địa phương</w:t>
            </w:r>
            <w:r w:rsidRPr="004F6631">
              <w:rPr>
                <w:rFonts w:ascii="Times New Roman" w:eastAsia="Tahoma" w:hAnsi="Times New Roman" w:cs="Times New Roman"/>
                <w:color w:val="000000"/>
                <w:sz w:val="24"/>
                <w:szCs w:val="24"/>
                <w:lang w:val="nl-NL"/>
              </w:rPr>
              <w:t xml:space="preserve">, </w:t>
            </w:r>
            <w:r w:rsidRPr="004F6631">
              <w:rPr>
                <w:rFonts w:ascii="Times New Roman" w:eastAsia="Times New Roman" w:hAnsi="Times New Roman" w:cs="Times New Roman"/>
                <w:color w:val="000000"/>
                <w:sz w:val="24"/>
                <w:szCs w:val="24"/>
              </w:rPr>
              <w:t xml:space="preserve">bao gồm: xác định diện tích đất công ty nông, lâm nghiệp được tiếp tục sử dụng; </w:t>
            </w:r>
            <w:r w:rsidRPr="004F6631">
              <w:rPr>
                <w:rFonts w:ascii="Times New Roman" w:hAnsi="Times New Roman" w:cs="Times New Roman"/>
                <w:color w:val="000000"/>
                <w:spacing w:val="-4"/>
                <w:sz w:val="24"/>
                <w:szCs w:val="24"/>
                <w:lang w:val="vi-VN"/>
              </w:rPr>
              <w:t xml:space="preserve">diện tích </w:t>
            </w:r>
            <w:r w:rsidRPr="004F6631">
              <w:rPr>
                <w:rFonts w:ascii="Times New Roman" w:hAnsi="Times New Roman" w:cs="Times New Roman"/>
                <w:color w:val="000000"/>
                <w:spacing w:val="-4"/>
                <w:sz w:val="24"/>
                <w:szCs w:val="24"/>
                <w:lang w:val="en-GB"/>
              </w:rPr>
              <w:t xml:space="preserve">đất </w:t>
            </w:r>
            <w:r w:rsidRPr="004F6631">
              <w:rPr>
                <w:rFonts w:ascii="Times New Roman" w:hAnsi="Times New Roman" w:cs="Times New Roman"/>
                <w:color w:val="000000"/>
                <w:spacing w:val="-4"/>
                <w:sz w:val="24"/>
                <w:szCs w:val="24"/>
                <w:lang w:val="vi-VN"/>
              </w:rPr>
              <w:t xml:space="preserve">bàn giao về địa phương </w:t>
            </w:r>
            <w:r w:rsidRPr="004F6631">
              <w:rPr>
                <w:rFonts w:ascii="Times New Roman" w:eastAsia="Times New Roman" w:hAnsi="Times New Roman" w:cs="Times New Roman"/>
                <w:color w:val="000000"/>
                <w:sz w:val="24"/>
                <w:szCs w:val="24"/>
              </w:rPr>
              <w:t xml:space="preserve">để </w:t>
            </w:r>
            <w:r w:rsidRPr="004F6631">
              <w:rPr>
                <w:rFonts w:ascii="Times New Roman" w:hAnsi="Times New Roman" w:cs="Times New Roman"/>
                <w:color w:val="000000"/>
                <w:spacing w:val="-4"/>
                <w:sz w:val="24"/>
                <w:szCs w:val="24"/>
              </w:rPr>
              <w:t>giao đất, cho thuê đất, công nhận quyền sử dụng đất cho các đối tượng quy định tại khoản 2 Điều này và để phát triển kinh tế - xã hội</w:t>
            </w:r>
            <w:r w:rsidRPr="004F6631">
              <w:rPr>
                <w:rFonts w:ascii="Times New Roman" w:hAnsi="Times New Roman" w:cs="Times New Roman"/>
                <w:color w:val="000000"/>
                <w:spacing w:val="-4"/>
                <w:sz w:val="24"/>
                <w:szCs w:val="24"/>
                <w:lang w:val="vi-VN"/>
              </w:rPr>
              <w:t xml:space="preserve"> theo quy định của pháp luật;</w:t>
            </w:r>
            <w:r w:rsidRPr="004F6631">
              <w:rPr>
                <w:rFonts w:ascii="Times New Roman" w:hAnsi="Times New Roman" w:cs="Times New Roman"/>
                <w:color w:val="000000"/>
                <w:spacing w:val="-4"/>
                <w:sz w:val="24"/>
                <w:szCs w:val="24"/>
              </w:rPr>
              <w:t xml:space="preserve"> </w:t>
            </w:r>
          </w:p>
        </w:tc>
        <w:tc>
          <w:tcPr>
            <w:tcW w:w="6663" w:type="dxa"/>
          </w:tcPr>
          <w:p w14:paraId="20E9D7E7" w14:textId="35B6CD31"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2. Ủy ban nhân dân cấp tỉnh chỉ đạo việc lập, thẩm định, phê duyệt phương án sử dụng đất của công ty nông, lâm nghiệp tại địa phương, trong đó xác định diện tích đất công ty nông, lâm nghiệp được tiếp tục sử dụng, diện tích đất bàn giao về địa phương.</w:t>
            </w:r>
          </w:p>
        </w:tc>
      </w:tr>
      <w:tr w:rsidR="007F6812" w:rsidRPr="004F6631" w14:paraId="5DE480CB" w14:textId="77777777" w:rsidTr="007F6812">
        <w:tc>
          <w:tcPr>
            <w:tcW w:w="7366" w:type="dxa"/>
          </w:tcPr>
          <w:p w14:paraId="61CB8749"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 xml:space="preserve">c) Cấp Giấy chứng nhận quyền sử dụng đất, quyền sở hữu tài sản gắn liền với đất đối với phần diện tích </w:t>
            </w:r>
            <w:r w:rsidRPr="004F6631">
              <w:rPr>
                <w:rFonts w:ascii="Times New Roman" w:hAnsi="Times New Roman" w:cs="Times New Roman"/>
                <w:color w:val="000000"/>
                <w:spacing w:val="-4"/>
                <w:sz w:val="24"/>
                <w:szCs w:val="24"/>
                <w:lang w:val="vi-VN"/>
              </w:rPr>
              <w:t>đất công ty nông, lâm nghiệp</w:t>
            </w:r>
            <w:r w:rsidRPr="004F6631">
              <w:rPr>
                <w:rFonts w:ascii="Times New Roman" w:hAnsi="Times New Roman" w:cs="Times New Roman"/>
                <w:bCs/>
                <w:color w:val="000000"/>
                <w:sz w:val="24"/>
                <w:szCs w:val="24"/>
              </w:rPr>
              <w:t xml:space="preserve"> </w:t>
            </w:r>
            <w:r w:rsidRPr="004F6631">
              <w:rPr>
                <w:rFonts w:ascii="Times New Roman" w:hAnsi="Times New Roman" w:cs="Times New Roman"/>
                <w:color w:val="000000"/>
                <w:sz w:val="24"/>
                <w:szCs w:val="24"/>
              </w:rPr>
              <w:t>được tiếp tục sử dụng theo phương án đã được phê duyệt;</w:t>
            </w:r>
          </w:p>
        </w:tc>
        <w:tc>
          <w:tcPr>
            <w:tcW w:w="6663" w:type="dxa"/>
          </w:tcPr>
          <w:p w14:paraId="5811EAF0" w14:textId="77777777"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16C61910" w14:textId="77777777" w:rsidTr="007F6812">
        <w:tc>
          <w:tcPr>
            <w:tcW w:w="7366" w:type="dxa"/>
          </w:tcPr>
          <w:p w14:paraId="222DCD15" w14:textId="77777777" w:rsidR="007F6812" w:rsidRPr="004F6631" w:rsidRDefault="007F6812" w:rsidP="00E33A03">
            <w:pPr>
              <w:widowControl w:val="0"/>
              <w:tabs>
                <w:tab w:val="left" w:pos="0"/>
              </w:tabs>
              <w:spacing w:before="40" w:after="40"/>
              <w:ind w:firstLine="0"/>
              <w:jc w:val="both"/>
              <w:rPr>
                <w:rFonts w:ascii="Times New Roman" w:eastAsia="Tahoma"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d) </w:t>
            </w:r>
            <w:r w:rsidRPr="004F6631">
              <w:rPr>
                <w:rFonts w:ascii="Times New Roman" w:hAnsi="Times New Roman" w:cs="Times New Roman"/>
                <w:color w:val="000000"/>
                <w:spacing w:val="-4"/>
                <w:sz w:val="24"/>
                <w:szCs w:val="24"/>
                <w:lang w:val="vi-VN"/>
              </w:rPr>
              <w:t>Tổ chức việc thu hồi đất để giao Ủy ban nhân dân cấp huyện nơi có đất để quản lý</w:t>
            </w:r>
            <w:r w:rsidRPr="004F6631">
              <w:rPr>
                <w:rFonts w:ascii="Times New Roman" w:hAnsi="Times New Roman" w:cs="Times New Roman"/>
                <w:color w:val="000000"/>
                <w:spacing w:val="-2"/>
                <w:sz w:val="24"/>
                <w:szCs w:val="24"/>
                <w:lang w:val="nl-NL"/>
              </w:rPr>
              <w:t xml:space="preserve"> phần diện tích đất của các công ty nông, lâm nghiệp bàn giao về địa phương </w:t>
            </w:r>
            <w:r w:rsidRPr="004F6631">
              <w:rPr>
                <w:rFonts w:ascii="Times New Roman" w:eastAsia="Tahoma" w:hAnsi="Times New Roman" w:cs="Times New Roman"/>
                <w:color w:val="000000"/>
                <w:spacing w:val="-2"/>
                <w:sz w:val="24"/>
                <w:szCs w:val="24"/>
                <w:lang w:val="nl-NL"/>
              </w:rPr>
              <w:t>không thuộc điểm c khoản này</w:t>
            </w:r>
            <w:r w:rsidRPr="004F6631">
              <w:rPr>
                <w:rFonts w:ascii="Times New Roman" w:eastAsia="Tahoma" w:hAnsi="Times New Roman" w:cs="Times New Roman"/>
                <w:color w:val="000000"/>
                <w:spacing w:val="-2"/>
                <w:sz w:val="24"/>
                <w:szCs w:val="24"/>
                <w:lang w:val="vi-VN"/>
              </w:rPr>
              <w:t>;</w:t>
            </w:r>
            <w:r w:rsidRPr="004F6631">
              <w:rPr>
                <w:rFonts w:ascii="Times New Roman" w:eastAsia="Tahoma" w:hAnsi="Times New Roman" w:cs="Times New Roman"/>
                <w:color w:val="000000"/>
                <w:sz w:val="24"/>
                <w:szCs w:val="24"/>
                <w:lang w:val="nl-NL"/>
              </w:rPr>
              <w:t xml:space="preserve"> </w:t>
            </w:r>
          </w:p>
        </w:tc>
        <w:tc>
          <w:tcPr>
            <w:tcW w:w="6663" w:type="dxa"/>
          </w:tcPr>
          <w:p w14:paraId="5221503B" w14:textId="77777777"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283A75B3" w14:textId="77777777" w:rsidTr="007F6812">
        <w:tc>
          <w:tcPr>
            <w:tcW w:w="7366" w:type="dxa"/>
          </w:tcPr>
          <w:p w14:paraId="48BC2B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l-NL"/>
              </w:rPr>
            </w:pPr>
            <w:r w:rsidRPr="004F6631">
              <w:rPr>
                <w:rFonts w:ascii="Times New Roman" w:eastAsia="Tahoma" w:hAnsi="Times New Roman" w:cs="Times New Roman"/>
                <w:color w:val="000000"/>
                <w:spacing w:val="-2"/>
                <w:sz w:val="24"/>
                <w:szCs w:val="24"/>
                <w:lang w:val="nl-NL"/>
              </w:rPr>
              <w:t>đ)</w:t>
            </w:r>
            <w:r w:rsidRPr="004F6631">
              <w:rPr>
                <w:rFonts w:ascii="Times New Roman" w:hAnsi="Times New Roman" w:cs="Times New Roman"/>
                <w:color w:val="000000"/>
                <w:spacing w:val="-2"/>
                <w:sz w:val="24"/>
                <w:szCs w:val="24"/>
                <w:lang w:val="vi-VN"/>
              </w:rPr>
              <w:t xml:space="preserve"> </w:t>
            </w:r>
            <w:r w:rsidRPr="004F6631">
              <w:rPr>
                <w:rFonts w:ascii="Times New Roman" w:hAnsi="Times New Roman" w:cs="Times New Roman"/>
                <w:color w:val="000000"/>
                <w:spacing w:val="-2"/>
                <w:sz w:val="24"/>
                <w:szCs w:val="24"/>
              </w:rPr>
              <w:t xml:space="preserve">Căn cứ vào nhu cầu sử dụng đất của địa phương và tình hình sử dụng đất của các công ty nông, lâm nghiệp </w:t>
            </w:r>
            <w:r w:rsidRPr="004F6631">
              <w:rPr>
                <w:rFonts w:ascii="Times New Roman" w:hAnsi="Times New Roman" w:cs="Times New Roman"/>
                <w:color w:val="000000"/>
                <w:spacing w:val="-2"/>
                <w:sz w:val="24"/>
                <w:szCs w:val="24"/>
                <w:lang w:val="vi-VN"/>
              </w:rPr>
              <w:t xml:space="preserve">để </w:t>
            </w:r>
            <w:r w:rsidRPr="004F6631">
              <w:rPr>
                <w:rFonts w:ascii="Times New Roman" w:hAnsi="Times New Roman" w:cs="Times New Roman"/>
                <w:color w:val="000000"/>
                <w:spacing w:val="-2"/>
                <w:sz w:val="24"/>
                <w:szCs w:val="24"/>
              </w:rPr>
              <w:t xml:space="preserve">tiếp tục rà soát, </w:t>
            </w:r>
            <w:r w:rsidRPr="004F6631">
              <w:rPr>
                <w:rFonts w:ascii="Times New Roman" w:hAnsi="Times New Roman" w:cs="Times New Roman"/>
                <w:color w:val="000000"/>
                <w:spacing w:val="-2"/>
                <w:sz w:val="24"/>
                <w:szCs w:val="24"/>
                <w:lang w:val="vi-VN"/>
              </w:rPr>
              <w:t>thu hồi phần diện tích đất giữ lại của các công ty nông, lâm nghiệp theo phương án sử dụng đất đã được phê duyệt</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nhưng không trực tiếp sử dụng mà cho thuê, cho mượn, giao </w:t>
            </w:r>
            <w:r w:rsidRPr="004F6631">
              <w:rPr>
                <w:rFonts w:ascii="Times New Roman" w:hAnsi="Times New Roman" w:cs="Times New Roman"/>
                <w:color w:val="000000"/>
                <w:spacing w:val="-2"/>
                <w:sz w:val="24"/>
                <w:szCs w:val="24"/>
                <w:lang w:val="vi-VN"/>
              </w:rPr>
              <w:lastRenderedPageBreak/>
              <w:t xml:space="preserve">khoán hoặc khoán trắng cho người khác sử dụng trái pháp luật để </w:t>
            </w:r>
            <w:r w:rsidRPr="004F6631">
              <w:rPr>
                <w:rFonts w:ascii="Times New Roman" w:hAnsi="Times New Roman" w:cs="Times New Roman"/>
                <w:color w:val="000000"/>
                <w:spacing w:val="-2"/>
                <w:sz w:val="24"/>
                <w:szCs w:val="24"/>
              </w:rPr>
              <w:t xml:space="preserve">quản lý theo quy định của pháp luật, </w:t>
            </w:r>
            <w:r w:rsidRPr="004F6631">
              <w:rPr>
                <w:rFonts w:ascii="Times New Roman" w:hAnsi="Times New Roman" w:cs="Times New Roman"/>
                <w:color w:val="000000"/>
                <w:spacing w:val="-2"/>
                <w:sz w:val="24"/>
                <w:szCs w:val="24"/>
                <w:lang w:val="vi-VN"/>
              </w:rPr>
              <w:t>thực hiện chính sách hỗ trợ đất đai đối với đồng bào dân tộc thiểu số theo quy định tại Điều 1</w:t>
            </w:r>
            <w:r w:rsidRPr="004F6631">
              <w:rPr>
                <w:rFonts w:ascii="Times New Roman" w:hAnsi="Times New Roman" w:cs="Times New Roman"/>
                <w:color w:val="000000"/>
                <w:spacing w:val="-2"/>
                <w:sz w:val="24"/>
                <w:szCs w:val="24"/>
              </w:rPr>
              <w:t>6</w:t>
            </w:r>
            <w:r w:rsidRPr="004F6631">
              <w:rPr>
                <w:rFonts w:ascii="Times New Roman" w:hAnsi="Times New Roman" w:cs="Times New Roman"/>
                <w:color w:val="000000"/>
                <w:spacing w:val="-2"/>
                <w:sz w:val="24"/>
                <w:szCs w:val="24"/>
                <w:lang w:val="vi-VN"/>
              </w:rPr>
              <w:t xml:space="preserve"> của Luật này</w:t>
            </w:r>
            <w:r w:rsidRPr="004F6631">
              <w:rPr>
                <w:rFonts w:ascii="Times New Roman" w:hAnsi="Times New Roman" w:cs="Times New Roman"/>
                <w:color w:val="000000"/>
                <w:spacing w:val="-2"/>
                <w:sz w:val="24"/>
                <w:szCs w:val="24"/>
              </w:rPr>
              <w:t xml:space="preserve"> và để phát triển kinh tế - xã hội.</w:t>
            </w:r>
          </w:p>
        </w:tc>
        <w:tc>
          <w:tcPr>
            <w:tcW w:w="6663" w:type="dxa"/>
          </w:tcPr>
          <w:p w14:paraId="75E12335" w14:textId="40488852"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lastRenderedPageBreak/>
              <w:t xml:space="preserve">3. Đối với diện tích đất của các công ty nông, lâm nghiệp được giữ lại theo phương án sử dụng đất đã được phê duyệt nhưng không trực tiếp sử dụng mà cho thuê, cho mượn, giao khoán hoặc khoán trắng cho người khác sử dụng trái pháp luật thì phải thu hồi để giải quyết </w:t>
            </w:r>
            <w:r w:rsidRPr="00B27548">
              <w:rPr>
                <w:rFonts w:ascii="Times New Roman" w:hAnsi="Times New Roman" w:cs="Times New Roman"/>
                <w:color w:val="000000"/>
                <w:sz w:val="24"/>
                <w:szCs w:val="24"/>
                <w:lang w:val="vi-VN"/>
              </w:rPr>
              <w:lastRenderedPageBreak/>
              <w:t>theo quy định của pháp luật.</w:t>
            </w:r>
          </w:p>
        </w:tc>
      </w:tr>
      <w:tr w:rsidR="007F6812" w:rsidRPr="004F6631" w14:paraId="0C56DDDA" w14:textId="77777777" w:rsidTr="007F6812">
        <w:tc>
          <w:tcPr>
            <w:tcW w:w="7366" w:type="dxa"/>
          </w:tcPr>
          <w:p w14:paraId="65C228C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 xml:space="preserve"> 2. </w:t>
            </w:r>
            <w:r w:rsidRPr="004F6631">
              <w:rPr>
                <w:rFonts w:ascii="Times New Roman" w:hAnsi="Times New Roman" w:cs="Times New Roman"/>
                <w:color w:val="000000"/>
                <w:spacing w:val="-3"/>
                <w:sz w:val="24"/>
                <w:szCs w:val="24"/>
                <w:lang w:val="nl-NL"/>
              </w:rPr>
              <w:t>Ủy ban nhân dân cấp huyện có trách nhiệm tổ chức quản lý, sử dụng quỹ đất do các công ty nông, lâm nghiệp bàn giao về địa phương vào mục đích theo quy hoạch, kế hoạch sử dụng đất; lập phương án sử dụng đất đối với diện tích đất quy định tại điểm d và điểm đ khoản 1 Điều này như sau:</w:t>
            </w:r>
          </w:p>
        </w:tc>
        <w:tc>
          <w:tcPr>
            <w:tcW w:w="6663" w:type="dxa"/>
          </w:tcPr>
          <w:p w14:paraId="64A2F81D" w14:textId="39A285A2"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4. Diện tích bàn giao về địa phương thì Ủy ban nhân dân cấp tỉnh chỉ đạo lập phương án sử dụng đất để giải quyết như sau:</w:t>
            </w:r>
          </w:p>
        </w:tc>
      </w:tr>
      <w:tr w:rsidR="007F6812" w:rsidRPr="004F6631" w14:paraId="5E1B8382" w14:textId="77777777" w:rsidTr="007F6812">
        <w:tc>
          <w:tcPr>
            <w:tcW w:w="7366" w:type="dxa"/>
          </w:tcPr>
          <w:p w14:paraId="7B89ADE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Công nhận quyền sử dụng đất cho người đang sử dụng đất nông nghiệp, lâm nghiệp mà có nguồn gốc là đất được giao, giao khoán, khoán trắng, thuê đất, mượn của nông, lâm trường trước ngày 01 tháng 02 năm 2015 theo hình thức Nhà nước giao đất không thu tiền sử dụng đất đối với diện tích đất đang sử dụng nhưng không vượt quá hạn mức giao đất nông nghiệp cho cá nhân quy định tại Điều 176 của Luật này, thời hạn sử dụng đất tính từ ngày được cấp Giấy chứng nhận quyền sử dụng đất, quyền sở hữu tài sản gắn liền với đất; phần diện tích vượt hạn mức (nếu có) thì ưu tiên giao cho đối tượng theo quy định tại các điểm c, d và đ khoản này hoặc phải chuyển sang thuê đất</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nl-NL"/>
              </w:rPr>
              <w:t xml:space="preserve"> </w:t>
            </w:r>
          </w:p>
        </w:tc>
        <w:tc>
          <w:tcPr>
            <w:tcW w:w="6663" w:type="dxa"/>
          </w:tcPr>
          <w:p w14:paraId="6BE0D86B" w14:textId="2AED7B82"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a) Công nhận quyền sử dụng đất cho người đang sử dụng đất nông nghiệp, lâm nghiệp mà có nguồn gốc là đất được giao, giao khoán, khoán trắng, thuê đất, mượn của nông, lâm trường trước ngày 01 tháng 02 năm 2015; người đang sử dụng đất mà có giấy tờ của nông, lâm trường quốc doanh về việc giao đất để làm nhà ở hoặc làm nhà ở kết hợp với sản xuất nông, lâm nghiệp trước ngày 01 tháng 7 năm 2004; xem xét công nhận quyền sử dụng đất cho người đang sử dụng đất do đất lấn đất, chiếm đất, nhận chuyển nhượng đất không đúng quy định trước ngày 01 tháng 7 năm 2014 mà đã hình thành khu dân cư tập trung, phù hợp với quy hoạch sử dụng đất;</w:t>
            </w:r>
          </w:p>
        </w:tc>
      </w:tr>
      <w:tr w:rsidR="007F6812" w:rsidRPr="004F6631" w14:paraId="63AF0C32" w14:textId="77777777" w:rsidTr="007F6812">
        <w:tc>
          <w:tcPr>
            <w:tcW w:w="7366" w:type="dxa"/>
          </w:tcPr>
          <w:p w14:paraId="6090EA9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nl-NL"/>
              </w:rPr>
              <w:t>b) Công nhận quyền sử dụng đất cho người đang sử dụng đất mà có g</w:t>
            </w:r>
            <w:r w:rsidRPr="004F6631">
              <w:rPr>
                <w:rFonts w:ascii="Times New Roman" w:hAnsi="Times New Roman" w:cs="Times New Roman"/>
                <w:color w:val="000000"/>
                <w:sz w:val="24"/>
                <w:szCs w:val="24"/>
                <w:lang w:val="vi-VN"/>
              </w:rPr>
              <w:t xml:space="preserve">iấy tờ của nông, lâm trường quốc doanh về việc </w:t>
            </w:r>
            <w:r w:rsidRPr="004F6631">
              <w:rPr>
                <w:rFonts w:ascii="Times New Roman" w:hAnsi="Times New Roman" w:cs="Times New Roman"/>
                <w:color w:val="000000"/>
                <w:sz w:val="24"/>
                <w:szCs w:val="24"/>
                <w:lang w:val="nl-NL"/>
              </w:rPr>
              <w:t xml:space="preserve">giao đất </w:t>
            </w:r>
            <w:r w:rsidRPr="004F6631">
              <w:rPr>
                <w:rFonts w:ascii="Times New Roman" w:hAnsi="Times New Roman" w:cs="Times New Roman"/>
                <w:color w:val="000000"/>
                <w:sz w:val="24"/>
                <w:szCs w:val="24"/>
                <w:lang w:val="vi-VN"/>
              </w:rPr>
              <w:t>để làm nhà ở</w:t>
            </w:r>
            <w:r w:rsidRPr="004F6631">
              <w:rPr>
                <w:rFonts w:ascii="Times New Roman" w:hAnsi="Times New Roman" w:cs="Times New Roman"/>
                <w:color w:val="000000"/>
                <w:sz w:val="24"/>
                <w:szCs w:val="24"/>
                <w:lang w:val="nl-NL"/>
              </w:rPr>
              <w:t xml:space="preserve"> hoặc làm nhà ở kết hợp với sản xuất nông, lâm nghiệp</w:t>
            </w:r>
            <w:r w:rsidRPr="004F6631">
              <w:rPr>
                <w:rFonts w:ascii="Times New Roman" w:hAnsi="Times New Roman" w:cs="Times New Roman"/>
                <w:color w:val="000000"/>
                <w:sz w:val="24"/>
                <w:szCs w:val="24"/>
                <w:lang w:val="vi-VN"/>
              </w:rPr>
              <w:t xml:space="preserve"> trước </w:t>
            </w:r>
            <w:r w:rsidRPr="004F6631">
              <w:rPr>
                <w:rFonts w:ascii="Times New Roman" w:hAnsi="Times New Roman" w:cs="Times New Roman"/>
                <w:color w:val="000000"/>
                <w:sz w:val="24"/>
                <w:szCs w:val="24"/>
                <w:lang w:val="nl-NL"/>
              </w:rPr>
              <w:t>ngày 0</w:t>
            </w:r>
            <w:r w:rsidRPr="004F6631">
              <w:rPr>
                <w:rFonts w:ascii="Times New Roman" w:hAnsi="Times New Roman" w:cs="Times New Roman"/>
                <w:color w:val="000000"/>
                <w:sz w:val="24"/>
                <w:szCs w:val="24"/>
                <w:lang w:val="vi-VN"/>
              </w:rPr>
              <w:t>1 tháng 7 năm 20</w:t>
            </w:r>
            <w:r w:rsidRPr="004F6631">
              <w:rPr>
                <w:rFonts w:ascii="Times New Roman" w:hAnsi="Times New Roman" w:cs="Times New Roman"/>
                <w:color w:val="000000"/>
                <w:sz w:val="24"/>
                <w:szCs w:val="24"/>
              </w:rPr>
              <w:t>0</w:t>
            </w:r>
            <w:r w:rsidRPr="004F6631">
              <w:rPr>
                <w:rFonts w:ascii="Times New Roman" w:hAnsi="Times New Roman" w:cs="Times New Roman"/>
                <w:color w:val="000000"/>
                <w:sz w:val="24"/>
                <w:szCs w:val="24"/>
                <w:lang w:val="vi-VN"/>
              </w:rPr>
              <w:t>4</w:t>
            </w:r>
            <w:r w:rsidRPr="004F6631">
              <w:rPr>
                <w:rFonts w:ascii="Times New Roman" w:hAnsi="Times New Roman" w:cs="Times New Roman"/>
                <w:color w:val="000000"/>
                <w:sz w:val="24"/>
                <w:szCs w:val="24"/>
                <w:lang w:val="nl-NL"/>
              </w:rPr>
              <w:t xml:space="preserve"> thì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nl-NL"/>
              </w:rPr>
              <w:t xml:space="preserve"> theo quy định tại khoản 2 Điều 137 của Luật này</w:t>
            </w:r>
            <w:r w:rsidRPr="004F6631">
              <w:rPr>
                <w:rFonts w:ascii="Times New Roman" w:hAnsi="Times New Roman" w:cs="Times New Roman"/>
                <w:color w:val="000000"/>
                <w:sz w:val="24"/>
                <w:szCs w:val="24"/>
                <w:lang w:val="vi-VN"/>
              </w:rPr>
              <w:t>;</w:t>
            </w:r>
          </w:p>
        </w:tc>
        <w:tc>
          <w:tcPr>
            <w:tcW w:w="6663" w:type="dxa"/>
          </w:tcPr>
          <w:p w14:paraId="32839C6F" w14:textId="77777777"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0E5AB779" w14:textId="77777777" w:rsidTr="007F6812">
        <w:tc>
          <w:tcPr>
            <w:tcW w:w="7366" w:type="dxa"/>
          </w:tcPr>
          <w:p w14:paraId="4D73C2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strike/>
                <w:color w:val="000000"/>
                <w:sz w:val="24"/>
                <w:szCs w:val="24"/>
                <w:lang w:val="nl-NL"/>
              </w:rPr>
            </w:pPr>
            <w:r w:rsidRPr="004F6631">
              <w:rPr>
                <w:rFonts w:ascii="Times New Roman" w:hAnsi="Times New Roman" w:cs="Times New Roman"/>
                <w:color w:val="000000"/>
                <w:sz w:val="24"/>
                <w:szCs w:val="24"/>
                <w:lang w:val="nl-NL"/>
              </w:rPr>
              <w:t>c) Giao đất, cho thuê đất để thực hiện chính sách đất đai đối với đồng bào dân tộc thiểu số, người có công với cách mạng, người thuộc hộ nghèo tại địa phương không có đất hoặc thiếu đất sản xuất;</w:t>
            </w:r>
          </w:p>
        </w:tc>
        <w:tc>
          <w:tcPr>
            <w:tcW w:w="6663" w:type="dxa"/>
          </w:tcPr>
          <w:p w14:paraId="6CFDE2D0" w14:textId="2DFDBFD2"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b) Giao đất, cho thuê đất để thực hiện chính sách đất đai đối với đồng bào dân tộc thiểu số và miền núi, người có công với cách mạng, người thuộc hộ nghèo tại địa phương không có đất hoặc thiếu đất sản xuất;</w:t>
            </w:r>
          </w:p>
        </w:tc>
      </w:tr>
      <w:tr w:rsidR="007F6812" w:rsidRPr="004F6631" w14:paraId="78B591DE" w14:textId="77777777" w:rsidTr="007F6812">
        <w:tc>
          <w:tcPr>
            <w:tcW w:w="7366" w:type="dxa"/>
          </w:tcPr>
          <w:p w14:paraId="493D4CB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d) Giao đất, cho thuê đất đối với cá nhân ở địa phương không có đất hoặc thiếu đất sản xuất;</w:t>
            </w:r>
          </w:p>
        </w:tc>
        <w:tc>
          <w:tcPr>
            <w:tcW w:w="6663" w:type="dxa"/>
          </w:tcPr>
          <w:p w14:paraId="4FB3CA76" w14:textId="7AB4AE28"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c) Giao đất, cho thuê đất đối với cá nhân ở địa phương không có đất hoặc thiếu đất sản xuất;</w:t>
            </w:r>
          </w:p>
        </w:tc>
      </w:tr>
      <w:tr w:rsidR="007F6812" w:rsidRPr="004F6631" w14:paraId="56E7931A" w14:textId="77777777" w:rsidTr="007F6812">
        <w:tc>
          <w:tcPr>
            <w:tcW w:w="7366" w:type="dxa"/>
          </w:tcPr>
          <w:p w14:paraId="68A9DE7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w:t>
            </w:r>
            <w:r w:rsidRPr="004F6631">
              <w:rPr>
                <w:rFonts w:ascii="Times New Roman" w:hAnsi="Times New Roman" w:cs="Times New Roman"/>
                <w:color w:val="000000"/>
                <w:sz w:val="24"/>
                <w:szCs w:val="24"/>
                <w:lang w:val="vi-VN"/>
              </w:rPr>
              <w:t>Giao đất, cho thuê đất để sử dụng vào mục đích công cộng và các mục đích khác theo quy định của pháp luật</w:t>
            </w:r>
            <w:r w:rsidRPr="004F6631">
              <w:rPr>
                <w:rFonts w:ascii="Times New Roman" w:hAnsi="Times New Roman" w:cs="Times New Roman"/>
                <w:color w:val="000000"/>
                <w:sz w:val="24"/>
                <w:szCs w:val="24"/>
              </w:rPr>
              <w:t>;</w:t>
            </w:r>
          </w:p>
        </w:tc>
        <w:tc>
          <w:tcPr>
            <w:tcW w:w="6663" w:type="dxa"/>
          </w:tcPr>
          <w:p w14:paraId="57C78B5D" w14:textId="008A30B1"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d) Giao đất, cho thuê đất để sử dụng vào mục đích công cộng và các mục đích khác theo quy định của pháp luật;</w:t>
            </w:r>
          </w:p>
        </w:tc>
      </w:tr>
      <w:tr w:rsidR="007F6812" w:rsidRPr="004F6631" w14:paraId="3B30FCFE" w14:textId="77777777" w:rsidTr="007F6812">
        <w:tc>
          <w:tcPr>
            <w:tcW w:w="7366" w:type="dxa"/>
          </w:tcPr>
          <w:p w14:paraId="0D03430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strike/>
                <w:color w:val="000000"/>
                <w:sz w:val="24"/>
                <w:szCs w:val="24"/>
                <w:lang w:val="nl-NL"/>
              </w:rPr>
            </w:pPr>
            <w:r w:rsidRPr="004F6631">
              <w:rPr>
                <w:rFonts w:ascii="Times New Roman" w:hAnsi="Times New Roman" w:cs="Times New Roman"/>
                <w:color w:val="000000"/>
                <w:sz w:val="24"/>
                <w:szCs w:val="24"/>
                <w:lang w:val="nl-NL"/>
              </w:rPr>
              <w:t>e) Giao diện tích đất chưa thực hiện theo quy định tại các điểm a, b, c, d và đ khoản này cho Ủy ban nhân dân cấp xã quản lý.</w:t>
            </w:r>
          </w:p>
        </w:tc>
        <w:tc>
          <w:tcPr>
            <w:tcW w:w="6663" w:type="dxa"/>
          </w:tcPr>
          <w:p w14:paraId="51305E88" w14:textId="507AA907" w:rsidR="007F6812" w:rsidRPr="00B27548"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B27548">
              <w:rPr>
                <w:rFonts w:ascii="Times New Roman" w:hAnsi="Times New Roman" w:cs="Times New Roman"/>
                <w:color w:val="000000"/>
                <w:sz w:val="24"/>
                <w:szCs w:val="24"/>
                <w:lang w:val="vi-VN"/>
              </w:rPr>
              <w:t>đ) Giao diện tích đất chưa thực hiện theo quy định tại các điểm a, b, c và d khoản này cho Ủy ban nhân dân cấp xã quản lý.</w:t>
            </w:r>
          </w:p>
        </w:tc>
      </w:tr>
      <w:tr w:rsidR="007F6812" w:rsidRPr="004F6631" w14:paraId="5499EC3F" w14:textId="77777777" w:rsidTr="007F6812">
        <w:tc>
          <w:tcPr>
            <w:tcW w:w="7366" w:type="dxa"/>
          </w:tcPr>
          <w:p w14:paraId="61665EB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3. Chính phủ quy định chi tiết Điều này</w:t>
            </w:r>
            <w:r w:rsidRPr="004F6631">
              <w:rPr>
                <w:rFonts w:ascii="Times New Roman" w:hAnsi="Times New Roman" w:cs="Times New Roman"/>
                <w:color w:val="000000"/>
                <w:sz w:val="24"/>
                <w:szCs w:val="24"/>
                <w:lang w:val="vi-VN"/>
              </w:rPr>
              <w:t>.</w:t>
            </w:r>
          </w:p>
        </w:tc>
        <w:tc>
          <w:tcPr>
            <w:tcW w:w="6663" w:type="dxa"/>
          </w:tcPr>
          <w:p w14:paraId="2F4D308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F6812" w:rsidRPr="004F6631" w14:paraId="0405DBE2" w14:textId="77777777" w:rsidTr="007F6812">
        <w:tc>
          <w:tcPr>
            <w:tcW w:w="7366" w:type="dxa"/>
          </w:tcPr>
          <w:p w14:paraId="30090F1E" w14:textId="3E3464B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324" w:name="_Toc130825311"/>
            <w:bookmarkStart w:id="2325" w:name="_Ref135378972"/>
            <w:bookmarkStart w:id="2326" w:name="_Toc149829306"/>
            <w:bookmarkEnd w:id="2317"/>
            <w:bookmarkEnd w:id="2318"/>
            <w:bookmarkEnd w:id="2319"/>
            <w:bookmarkEnd w:id="2320"/>
            <w:bookmarkEnd w:id="2321"/>
            <w:bookmarkEnd w:id="2322"/>
            <w:bookmarkEnd w:id="2323"/>
            <w:r w:rsidRPr="004F6631">
              <w:rPr>
                <w:rFonts w:ascii="Times New Roman" w:hAnsi="Times New Roman" w:cs="Times New Roman"/>
                <w:b/>
                <w:color w:val="000000"/>
                <w:sz w:val="24"/>
                <w:szCs w:val="24"/>
              </w:rPr>
              <w:lastRenderedPageBreak/>
              <w:t>Đất trồng lúa</w:t>
            </w:r>
            <w:bookmarkEnd w:id="2324"/>
            <w:bookmarkEnd w:id="2325"/>
            <w:bookmarkEnd w:id="2326"/>
          </w:p>
        </w:tc>
        <w:tc>
          <w:tcPr>
            <w:tcW w:w="6663" w:type="dxa"/>
          </w:tcPr>
          <w:p w14:paraId="6695D0C1"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C72ECA2" w14:textId="77777777" w:rsidTr="007F6812">
        <w:tc>
          <w:tcPr>
            <w:tcW w:w="7366" w:type="dxa"/>
          </w:tcPr>
          <w:p w14:paraId="6FD10CB8"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Đất trồng lúa </w:t>
            </w:r>
            <w:r w:rsidRPr="004F6631">
              <w:rPr>
                <w:rFonts w:ascii="Times New Roman" w:hAnsi="Times New Roman" w:cs="Times New Roman"/>
                <w:color w:val="000000"/>
                <w:sz w:val="24"/>
                <w:szCs w:val="24"/>
                <w:lang w:val="en-GB"/>
              </w:rPr>
              <w:t xml:space="preserve">bao </w:t>
            </w:r>
            <w:r w:rsidRPr="004F6631">
              <w:rPr>
                <w:rFonts w:ascii="Times New Roman" w:hAnsi="Times New Roman" w:cs="Times New Roman"/>
                <w:color w:val="000000"/>
                <w:sz w:val="24"/>
                <w:szCs w:val="24"/>
                <w:lang w:val="vi-VN"/>
              </w:rPr>
              <w:t>gồm đất chuyên trồng lúa</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đất trồng lúa còn lại. Đất chuyên trồng lúa </w:t>
            </w:r>
            <w:r w:rsidRPr="004F6631">
              <w:rPr>
                <w:rFonts w:ascii="Times New Roman" w:hAnsi="Times New Roman" w:cs="Times New Roman"/>
                <w:color w:val="000000"/>
                <w:sz w:val="24"/>
                <w:szCs w:val="24"/>
              </w:rPr>
              <w:t xml:space="preserve">là đất trồng </w:t>
            </w:r>
            <w:r w:rsidRPr="004F6631">
              <w:rPr>
                <w:rFonts w:ascii="Times New Roman" w:hAnsi="Times New Roman" w:cs="Times New Roman"/>
                <w:color w:val="000000"/>
                <w:sz w:val="24"/>
                <w:szCs w:val="24"/>
                <w:lang w:val="vi-VN"/>
              </w:rPr>
              <w:t>từ 02 vụ lúa trở lên.</w:t>
            </w:r>
          </w:p>
        </w:tc>
        <w:tc>
          <w:tcPr>
            <w:tcW w:w="6663" w:type="dxa"/>
          </w:tcPr>
          <w:p w14:paraId="41E1E1B6"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68781FE1" w14:textId="77777777" w:rsidTr="007F6812">
        <w:tc>
          <w:tcPr>
            <w:tcW w:w="7366" w:type="dxa"/>
          </w:tcPr>
          <w:p w14:paraId="3FECDC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z w:val="24"/>
                <w:szCs w:val="24"/>
                <w:lang w:val="vi-VN"/>
              </w:rPr>
              <w:t>Nhà nước có chính sách hỗ trợ, đầu tư xây dựng kết cấu hạ tầng, áp dụng khoa học và công nghệ hiện đại cho vùng quy hoạch trồng lúa có năng suất, chất lượng cao</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bảo vệ đất trồng lúa, hạn chế chuyển đất trồng lúa sang sử dụng vào mục đích phi nông nghiệp.</w:t>
            </w:r>
          </w:p>
        </w:tc>
        <w:tc>
          <w:tcPr>
            <w:tcW w:w="6663" w:type="dxa"/>
          </w:tcPr>
          <w:p w14:paraId="7CC1652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E6FFED3" w14:textId="77777777" w:rsidTr="007F6812">
        <w:tc>
          <w:tcPr>
            <w:tcW w:w="7366" w:type="dxa"/>
          </w:tcPr>
          <w:p w14:paraId="636BE6B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Người sử dụng đất trồng lúa có trách nhiệm cải tạo, làm tăng độ </w:t>
            </w:r>
            <w:r w:rsidRPr="004F6631">
              <w:rPr>
                <w:rFonts w:ascii="Times New Roman" w:hAnsi="Times New Roman" w:cs="Times New Roman"/>
                <w:color w:val="000000"/>
                <w:sz w:val="24"/>
                <w:szCs w:val="24"/>
              </w:rPr>
              <w:t>phì</w:t>
            </w:r>
            <w:r w:rsidRPr="004F6631">
              <w:rPr>
                <w:rFonts w:ascii="Times New Roman" w:hAnsi="Times New Roman" w:cs="Times New Roman"/>
                <w:color w:val="000000"/>
                <w:sz w:val="24"/>
                <w:szCs w:val="24"/>
                <w:lang w:val="vi-VN"/>
              </w:rPr>
              <w:t xml:space="preserve"> của đất; không được chuyển sang sử dụng vào mục đích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sv-SE"/>
              </w:rPr>
              <w:t>khác</w:t>
            </w:r>
            <w:r w:rsidRPr="004F6631">
              <w:rPr>
                <w:rFonts w:ascii="Times New Roman" w:hAnsi="Times New Roman" w:cs="Times New Roman"/>
                <w:color w:val="000000"/>
                <w:sz w:val="24"/>
                <w:szCs w:val="24"/>
                <w:lang w:val="vi-VN"/>
              </w:rPr>
              <w:t xml:space="preserve"> nếu không được cơ quan nhà nước có thẩm quyền cho phép.</w:t>
            </w:r>
          </w:p>
        </w:tc>
        <w:tc>
          <w:tcPr>
            <w:tcW w:w="6663" w:type="dxa"/>
          </w:tcPr>
          <w:p w14:paraId="3D7EA42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B204BFE" w14:textId="77777777" w:rsidTr="007F6812">
        <w:tc>
          <w:tcPr>
            <w:tcW w:w="7366" w:type="dxa"/>
          </w:tcPr>
          <w:p w14:paraId="198FB162" w14:textId="76DCAE4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bookmarkStart w:id="2327" w:name="khoan_52"/>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w:t>
            </w:r>
            <w:bookmarkEnd w:id="2327"/>
            <w:r w:rsidRPr="004F6631">
              <w:rPr>
                <w:rFonts w:ascii="Times New Roman" w:hAnsi="Times New Roman" w:cs="Times New Roman"/>
                <w:color w:val="000000"/>
                <w:sz w:val="24"/>
                <w:szCs w:val="24"/>
                <w:lang w:val="am-ET"/>
              </w:rPr>
              <w:t>Người được Nhà nước giao đất, cho thuê đất để sử dụng vào mục đích phi nông nghiệp từ đất chuyên trồng lúa phải thực hiện các quy định sau đây</w:t>
            </w:r>
            <w:r w:rsidRPr="004F6631">
              <w:rPr>
                <w:rFonts w:ascii="Times New Roman" w:hAnsi="Times New Roman" w:cs="Times New Roman"/>
                <w:color w:val="000000"/>
                <w:sz w:val="24"/>
                <w:szCs w:val="24"/>
              </w:rPr>
              <w:t>:</w:t>
            </w:r>
          </w:p>
        </w:tc>
        <w:tc>
          <w:tcPr>
            <w:tcW w:w="6663" w:type="dxa"/>
          </w:tcPr>
          <w:p w14:paraId="3894B0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126101" w14:textId="77777777" w:rsidTr="007F6812">
        <w:tc>
          <w:tcPr>
            <w:tcW w:w="7366" w:type="dxa"/>
          </w:tcPr>
          <w:p w14:paraId="11101B0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pacing w:val="10"/>
                <w:sz w:val="24"/>
                <w:szCs w:val="24"/>
                <w:lang w:val="am-ET"/>
              </w:rPr>
            </w:pPr>
            <w:r w:rsidRPr="004F6631">
              <w:rPr>
                <w:rFonts w:ascii="Times New Roman" w:hAnsi="Times New Roman" w:cs="Times New Roman"/>
                <w:i/>
                <w:iCs/>
                <w:color w:val="FF0000"/>
                <w:spacing w:val="10"/>
                <w:sz w:val="24"/>
                <w:szCs w:val="24"/>
              </w:rPr>
              <w:t>a)</w:t>
            </w:r>
            <w:r w:rsidRPr="004F6631">
              <w:rPr>
                <w:rFonts w:ascii="Times New Roman" w:hAnsi="Times New Roman" w:cs="Times New Roman"/>
                <w:i/>
                <w:iCs/>
                <w:color w:val="FF0000"/>
                <w:spacing w:val="10"/>
                <w:sz w:val="24"/>
                <w:szCs w:val="24"/>
                <w:vertAlign w:val="superscript"/>
              </w:rPr>
              <w:footnoteReference w:id="10"/>
            </w:r>
            <w:r w:rsidRPr="004F6631">
              <w:rPr>
                <w:rFonts w:ascii="Times New Roman" w:hAnsi="Times New Roman" w:cs="Times New Roman"/>
                <w:i/>
                <w:iCs/>
                <w:color w:val="FF0000"/>
                <w:spacing w:val="10"/>
                <w:sz w:val="24"/>
                <w:szCs w:val="24"/>
              </w:rPr>
              <w:t xml:space="preserve"> (bãi bỏ)</w:t>
            </w:r>
            <w:r w:rsidRPr="004F6631">
              <w:rPr>
                <w:rFonts w:ascii="Times New Roman" w:hAnsi="Times New Roman" w:cs="Times New Roman"/>
                <w:i/>
                <w:iCs/>
                <w:color w:val="FF0000"/>
                <w:spacing w:val="10"/>
                <w:sz w:val="24"/>
                <w:szCs w:val="24"/>
                <w:lang w:val="am-ET"/>
              </w:rPr>
              <w:t>;</w:t>
            </w:r>
          </w:p>
        </w:tc>
        <w:tc>
          <w:tcPr>
            <w:tcW w:w="6663" w:type="dxa"/>
          </w:tcPr>
          <w:p w14:paraId="31E9A78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pacing w:val="10"/>
                <w:sz w:val="24"/>
                <w:szCs w:val="24"/>
              </w:rPr>
            </w:pPr>
          </w:p>
        </w:tc>
      </w:tr>
      <w:tr w:rsidR="007F6812" w:rsidRPr="004F6631" w14:paraId="55007675" w14:textId="77777777" w:rsidTr="007F6812">
        <w:tc>
          <w:tcPr>
            <w:tcW w:w="7366" w:type="dxa"/>
          </w:tcPr>
          <w:p w14:paraId="2B202E7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b) N</w:t>
            </w:r>
            <w:r w:rsidRPr="004F6631">
              <w:rPr>
                <w:rFonts w:ascii="Times New Roman" w:hAnsi="Times New Roman" w:cs="Times New Roman"/>
                <w:color w:val="000000"/>
                <w:sz w:val="24"/>
                <w:szCs w:val="24"/>
                <w:lang w:val="am-ET"/>
              </w:rPr>
              <w:t>ộp một khoản tiền</w:t>
            </w:r>
            <w:r w:rsidRPr="004F6631">
              <w:rPr>
                <w:rFonts w:ascii="Times New Roman" w:hAnsi="Times New Roman" w:cs="Times New Roman"/>
                <w:color w:val="000000"/>
                <w:sz w:val="24"/>
                <w:szCs w:val="24"/>
              </w:rPr>
              <w:t xml:space="preserve"> theo quy định của pháp luật </w:t>
            </w:r>
            <w:r w:rsidRPr="004F6631">
              <w:rPr>
                <w:rFonts w:ascii="Times New Roman" w:hAnsi="Times New Roman" w:cs="Times New Roman"/>
                <w:color w:val="000000"/>
                <w:sz w:val="24"/>
                <w:szCs w:val="24"/>
                <w:lang w:val="am-ET"/>
              </w:rPr>
              <w:t>để Nhà nước bổ sung diện tích đất chuyên trồng lúa bị mất hoặc tăng hiệu quả sử dụng đất trồng lúa, trừ dự án sử dụng vốn đầu tư công hoặc vốn nhà nước ngoài đầu tư công theo quy định của pháp luật về đầu tư công, pháp luật về xây dựng;</w:t>
            </w:r>
          </w:p>
        </w:tc>
        <w:tc>
          <w:tcPr>
            <w:tcW w:w="6663" w:type="dxa"/>
          </w:tcPr>
          <w:p w14:paraId="0CA27F0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54ABD69" w14:textId="77777777" w:rsidTr="007F6812">
        <w:tc>
          <w:tcPr>
            <w:tcW w:w="7366" w:type="dxa"/>
          </w:tcPr>
          <w:p w14:paraId="0DCD519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 xml:space="preserve">c) </w:t>
            </w:r>
            <w:r w:rsidRPr="004F6631">
              <w:rPr>
                <w:rFonts w:ascii="Times New Roman" w:hAnsi="Times New Roman" w:cs="Times New Roman"/>
                <w:color w:val="000000"/>
                <w:sz w:val="24"/>
                <w:szCs w:val="24"/>
              </w:rPr>
              <w:t>Thực hiện các quy định về bảo vệ môi trường; không làm ảnh hưởng đến việc canh tác đối với diện tích đất trồng lúa liền kề.</w:t>
            </w:r>
          </w:p>
        </w:tc>
        <w:tc>
          <w:tcPr>
            <w:tcW w:w="6663" w:type="dxa"/>
          </w:tcPr>
          <w:p w14:paraId="18BF63E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332763AE" w14:textId="77777777" w:rsidTr="007F6812">
        <w:tc>
          <w:tcPr>
            <w:tcW w:w="7366" w:type="dxa"/>
          </w:tcPr>
          <w:p w14:paraId="7F514E7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Người sử dụng đất trồng lúa</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được chuyển đổi cơ cấu cây trồng</w:t>
            </w:r>
            <w:r w:rsidRPr="004F6631">
              <w:rPr>
                <w:rFonts w:ascii="Times New Roman" w:hAnsi="Times New Roman" w:cs="Times New Roman"/>
                <w:color w:val="000000"/>
                <w:sz w:val="24"/>
                <w:szCs w:val="24"/>
              </w:rPr>
              <w:t>, vật nuôi</w:t>
            </w:r>
            <w:r w:rsidRPr="004F6631">
              <w:rPr>
                <w:rFonts w:ascii="Times New Roman" w:hAnsi="Times New Roman" w:cs="Times New Roman"/>
                <w:color w:val="000000"/>
                <w:sz w:val="24"/>
                <w:szCs w:val="24"/>
                <w:lang w:val="vi-VN"/>
              </w:rPr>
              <w:t xml:space="preserve"> trên đất trồng lúa</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nhưng không làm </w:t>
            </w:r>
            <w:r w:rsidRPr="004F6631">
              <w:rPr>
                <w:rFonts w:ascii="Times New Roman" w:hAnsi="Times New Roman" w:cs="Times New Roman"/>
                <w:color w:val="000000"/>
                <w:sz w:val="24"/>
                <w:szCs w:val="24"/>
              </w:rPr>
              <w:t xml:space="preserve">mất đi điều kiện cần thiết để </w:t>
            </w:r>
            <w:r w:rsidRPr="004F6631">
              <w:rPr>
                <w:rFonts w:ascii="Times New Roman" w:hAnsi="Times New Roman" w:cs="Times New Roman"/>
                <w:color w:val="000000"/>
                <w:sz w:val="24"/>
                <w:szCs w:val="24"/>
                <w:lang w:val="vi-VN"/>
              </w:rPr>
              <w:t>trồng lúa</w:t>
            </w:r>
            <w:r w:rsidRPr="004F6631">
              <w:rPr>
                <w:rFonts w:ascii="Times New Roman" w:hAnsi="Times New Roman" w:cs="Times New Roman"/>
                <w:color w:val="000000"/>
                <w:sz w:val="24"/>
                <w:szCs w:val="24"/>
              </w:rPr>
              <w:t xml:space="preserve"> trở lại theo quy định của pháp luật về trồng trọt</w:t>
            </w:r>
            <w:r w:rsidRPr="004F6631">
              <w:rPr>
                <w:rFonts w:ascii="Times New Roman" w:hAnsi="Times New Roman" w:cs="Times New Roman"/>
                <w:color w:val="000000"/>
                <w:sz w:val="24"/>
                <w:szCs w:val="24"/>
                <w:lang w:val="sv-SE"/>
              </w:rPr>
              <w:t>; được sử dụng một phần diện tích đất để xây dựng công trình phục vụ trực tiếp sản xuất nông nghiệp.</w:t>
            </w:r>
          </w:p>
        </w:tc>
        <w:tc>
          <w:tcPr>
            <w:tcW w:w="6663" w:type="dxa"/>
          </w:tcPr>
          <w:p w14:paraId="6D3BB07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5D5CCFF" w14:textId="77777777" w:rsidTr="007F6812">
        <w:tc>
          <w:tcPr>
            <w:tcW w:w="7366" w:type="dxa"/>
          </w:tcPr>
          <w:p w14:paraId="0927EB1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6. Chính phủ quy định chi tiết Điều này.</w:t>
            </w:r>
          </w:p>
        </w:tc>
        <w:tc>
          <w:tcPr>
            <w:tcW w:w="6663" w:type="dxa"/>
          </w:tcPr>
          <w:p w14:paraId="5B72CC3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42A56A14" w14:textId="77777777" w:rsidTr="007F6812">
        <w:tc>
          <w:tcPr>
            <w:tcW w:w="7366" w:type="dxa"/>
          </w:tcPr>
          <w:p w14:paraId="06263253" w14:textId="4DADB50E"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28" w:name="_Toc107651342"/>
            <w:bookmarkStart w:id="2329" w:name="_Toc112138681"/>
            <w:bookmarkStart w:id="2330" w:name="_Toc114567026"/>
            <w:bookmarkStart w:id="2331" w:name="_Toc115080197"/>
            <w:bookmarkStart w:id="2332" w:name="_Toc115358366"/>
            <w:bookmarkStart w:id="2333" w:name="_Toc120303617"/>
            <w:bookmarkStart w:id="2334" w:name="_Toc130825312"/>
            <w:bookmarkStart w:id="2335" w:name="_Toc149829307"/>
            <w:r w:rsidRPr="004F6631">
              <w:rPr>
                <w:rFonts w:ascii="Times New Roman" w:hAnsi="Times New Roman" w:cs="Times New Roman"/>
                <w:b/>
                <w:color w:val="000000"/>
                <w:sz w:val="24"/>
                <w:szCs w:val="24"/>
                <w:lang w:val="vi-VN"/>
              </w:rPr>
              <w:t xml:space="preserve">Đất </w:t>
            </w:r>
            <w:r w:rsidRPr="004F6631">
              <w:rPr>
                <w:rFonts w:ascii="Times New Roman" w:hAnsi="Times New Roman" w:cs="Times New Roman"/>
                <w:b/>
                <w:color w:val="000000"/>
                <w:sz w:val="24"/>
                <w:szCs w:val="24"/>
              </w:rPr>
              <w:t>chăn nuôi tập trung</w:t>
            </w:r>
            <w:bookmarkEnd w:id="2328"/>
            <w:bookmarkEnd w:id="2329"/>
            <w:bookmarkEnd w:id="2330"/>
            <w:bookmarkEnd w:id="2331"/>
            <w:bookmarkEnd w:id="2332"/>
            <w:bookmarkEnd w:id="2333"/>
            <w:bookmarkEnd w:id="2334"/>
            <w:bookmarkEnd w:id="2335"/>
          </w:p>
        </w:tc>
        <w:tc>
          <w:tcPr>
            <w:tcW w:w="6663" w:type="dxa"/>
          </w:tcPr>
          <w:p w14:paraId="02654BE9"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1BE790B" w14:textId="77777777" w:rsidTr="007F6812">
        <w:tc>
          <w:tcPr>
            <w:tcW w:w="7366" w:type="dxa"/>
          </w:tcPr>
          <w:p w14:paraId="5EE366F1"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bookmarkStart w:id="2336" w:name="_Hlk149830036"/>
            <w:r w:rsidRPr="004F6631">
              <w:rPr>
                <w:rFonts w:ascii="Times New Roman" w:hAnsi="Times New Roman" w:cs="Times New Roman"/>
                <w:color w:val="000000"/>
                <w:spacing w:val="-6"/>
                <w:sz w:val="24"/>
                <w:szCs w:val="24"/>
              </w:rPr>
              <w:t xml:space="preserve">1. </w:t>
            </w:r>
            <w:r w:rsidRPr="004F6631">
              <w:rPr>
                <w:rFonts w:ascii="Times New Roman" w:hAnsi="Times New Roman" w:cs="Times New Roman"/>
                <w:color w:val="000000"/>
                <w:sz w:val="24"/>
                <w:szCs w:val="24"/>
              </w:rPr>
              <w:t>Đất chăn nuôi tập trung là đất xây dựng trang trại chăn nuôi tại khu vực riêng biệt theo quy định của pháp luật về chăn nuôi.</w:t>
            </w:r>
          </w:p>
        </w:tc>
        <w:tc>
          <w:tcPr>
            <w:tcW w:w="6663" w:type="dxa"/>
          </w:tcPr>
          <w:p w14:paraId="54F1180C"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6"/>
                <w:sz w:val="24"/>
                <w:szCs w:val="24"/>
              </w:rPr>
            </w:pPr>
          </w:p>
        </w:tc>
      </w:tr>
      <w:tr w:rsidR="007F6812" w:rsidRPr="004F6631" w14:paraId="6450CBCA" w14:textId="77777777" w:rsidTr="007F6812">
        <w:tc>
          <w:tcPr>
            <w:tcW w:w="7366" w:type="dxa"/>
          </w:tcPr>
          <w:p w14:paraId="23366C38" w14:textId="77777777" w:rsidR="007F6812" w:rsidRPr="004F6631" w:rsidRDefault="007F6812" w:rsidP="00E33A03">
            <w:pPr>
              <w:widowControl w:val="0"/>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2. Việc sử dụng đất chăn nuôi tập trung phải tuân thủ các quy định sau đây:</w:t>
            </w:r>
          </w:p>
        </w:tc>
        <w:tc>
          <w:tcPr>
            <w:tcW w:w="6663" w:type="dxa"/>
          </w:tcPr>
          <w:p w14:paraId="79E27649"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6"/>
                <w:sz w:val="24"/>
                <w:szCs w:val="24"/>
              </w:rPr>
            </w:pPr>
          </w:p>
        </w:tc>
      </w:tr>
      <w:tr w:rsidR="007F6812" w:rsidRPr="004F6631" w14:paraId="239959B7" w14:textId="77777777" w:rsidTr="007F6812">
        <w:tc>
          <w:tcPr>
            <w:tcW w:w="7366" w:type="dxa"/>
          </w:tcPr>
          <w:p w14:paraId="0AA6EC89" w14:textId="77777777" w:rsidR="007F6812" w:rsidRPr="004F6631" w:rsidRDefault="007F6812" w:rsidP="00E33A03">
            <w:pPr>
              <w:widowControl w:val="0"/>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 xml:space="preserve">a) Thực hiện các biện pháp bảo vệ môi trường, quản lý chất thải và biện pháp </w:t>
            </w:r>
            <w:r w:rsidRPr="004F6631">
              <w:rPr>
                <w:rFonts w:ascii="Times New Roman" w:hAnsi="Times New Roman" w:cs="Times New Roman"/>
                <w:color w:val="000000"/>
                <w:spacing w:val="-6"/>
                <w:sz w:val="24"/>
                <w:szCs w:val="24"/>
              </w:rPr>
              <w:lastRenderedPageBreak/>
              <w:t>khác để không ảnh hưởng đến người sử dụng đất trong khu vực và xung quanh;</w:t>
            </w:r>
          </w:p>
        </w:tc>
        <w:tc>
          <w:tcPr>
            <w:tcW w:w="6663" w:type="dxa"/>
          </w:tcPr>
          <w:p w14:paraId="40CD09AE"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6"/>
                <w:sz w:val="24"/>
                <w:szCs w:val="24"/>
              </w:rPr>
            </w:pPr>
          </w:p>
        </w:tc>
      </w:tr>
      <w:tr w:rsidR="007F6812" w:rsidRPr="004F6631" w14:paraId="1EBE1D42" w14:textId="77777777" w:rsidTr="007F6812">
        <w:tc>
          <w:tcPr>
            <w:tcW w:w="7366" w:type="dxa"/>
          </w:tcPr>
          <w:p w14:paraId="4D1376E7" w14:textId="77777777" w:rsidR="007F6812" w:rsidRPr="004F6631" w:rsidRDefault="007F6812" w:rsidP="00E33A03">
            <w:pPr>
              <w:widowControl w:val="0"/>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lastRenderedPageBreak/>
              <w:t xml:space="preserve">b) </w:t>
            </w:r>
            <w:r w:rsidRPr="004F6631">
              <w:rPr>
                <w:rFonts w:ascii="Times New Roman" w:hAnsi="Times New Roman" w:cs="Times New Roman"/>
                <w:color w:val="000000"/>
                <w:sz w:val="24"/>
                <w:szCs w:val="24"/>
              </w:rPr>
              <w:t>Trường hợp sử dụng đất chăn nuôi tập trung mà có xây dựng công trình gắn liền với đất thì phải tuân thủ các quy định của pháp luật về đầu tư, pháp luật về xây dựng.</w:t>
            </w:r>
          </w:p>
        </w:tc>
        <w:tc>
          <w:tcPr>
            <w:tcW w:w="6663" w:type="dxa"/>
          </w:tcPr>
          <w:p w14:paraId="7EC5694F"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6"/>
                <w:sz w:val="24"/>
                <w:szCs w:val="24"/>
              </w:rPr>
            </w:pPr>
          </w:p>
        </w:tc>
      </w:tr>
      <w:tr w:rsidR="007F6812" w:rsidRPr="004F6631" w14:paraId="7F6DF97C" w14:textId="77777777" w:rsidTr="007F6812">
        <w:tc>
          <w:tcPr>
            <w:tcW w:w="7366" w:type="dxa"/>
          </w:tcPr>
          <w:p w14:paraId="7E753D25" w14:textId="77777777" w:rsidR="007F6812" w:rsidRPr="004F6631" w:rsidRDefault="007F6812" w:rsidP="00E33A03">
            <w:pPr>
              <w:widowControl w:val="0"/>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 xml:space="preserve">3. </w:t>
            </w:r>
            <w:r w:rsidRPr="004F6631">
              <w:rPr>
                <w:rFonts w:ascii="Times New Roman" w:hAnsi="Times New Roman" w:cs="Times New Roman"/>
                <w:color w:val="000000"/>
                <w:sz w:val="24"/>
                <w:szCs w:val="24"/>
              </w:rPr>
              <w:t>Tổ chức kinh tế, cá nhân được Nhà nước giao đất, cho thuê đất, được nhận chuyển nhượng, thuê quyền sử dụng đất, nhận góp vốn bằng quyền sử dụng đất để thực hiện dự án đầu tư chăn nuôi tập trung.</w:t>
            </w:r>
            <w:r w:rsidRPr="004F6631">
              <w:rPr>
                <w:rFonts w:ascii="Times New Roman" w:hAnsi="Times New Roman" w:cs="Times New Roman"/>
                <w:color w:val="000000"/>
                <w:spacing w:val="-6"/>
                <w:sz w:val="24"/>
                <w:szCs w:val="24"/>
              </w:rPr>
              <w:t xml:space="preserve"> </w:t>
            </w:r>
          </w:p>
        </w:tc>
        <w:tc>
          <w:tcPr>
            <w:tcW w:w="6663" w:type="dxa"/>
          </w:tcPr>
          <w:p w14:paraId="72B7C247"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6"/>
                <w:sz w:val="24"/>
                <w:szCs w:val="24"/>
              </w:rPr>
            </w:pPr>
          </w:p>
        </w:tc>
      </w:tr>
      <w:tr w:rsidR="007F6812" w:rsidRPr="004F6631" w14:paraId="77D7B4AD" w14:textId="77777777" w:rsidTr="007F6812">
        <w:tc>
          <w:tcPr>
            <w:tcW w:w="7366" w:type="dxa"/>
          </w:tcPr>
          <w:p w14:paraId="390903A8"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4. Người gốc Việt Nam định cư ở nước ngoài, tổ chức kinh tế có vốn đầu tư nước ngoài được Nhà nước cho thuê đất, nhận góp vốn bằng quyền sử dụng đất của tổ chức kinh tế theo quy định của pháp luật để thực hiện dự án chăn nuôi tập trung.</w:t>
            </w:r>
          </w:p>
        </w:tc>
        <w:tc>
          <w:tcPr>
            <w:tcW w:w="6663" w:type="dxa"/>
          </w:tcPr>
          <w:p w14:paraId="29DE1661"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4"/>
                <w:sz w:val="24"/>
                <w:szCs w:val="24"/>
              </w:rPr>
            </w:pPr>
          </w:p>
        </w:tc>
      </w:tr>
      <w:tr w:rsidR="007F6812" w:rsidRPr="004F6631" w14:paraId="0E794218" w14:textId="77777777" w:rsidTr="007F6812">
        <w:tc>
          <w:tcPr>
            <w:tcW w:w="7366" w:type="dxa"/>
          </w:tcPr>
          <w:p w14:paraId="293B49DC" w14:textId="591DC7F1"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37" w:name="_Toc107651343"/>
            <w:bookmarkStart w:id="2338" w:name="_Toc112138682"/>
            <w:bookmarkStart w:id="2339" w:name="_Toc114567027"/>
            <w:bookmarkStart w:id="2340" w:name="_Toc115080198"/>
            <w:bookmarkStart w:id="2341" w:name="_Toc115358367"/>
            <w:bookmarkStart w:id="2342" w:name="_Toc120303618"/>
            <w:bookmarkStart w:id="2343" w:name="_Toc130825313"/>
            <w:bookmarkStart w:id="2344" w:name="_Toc149829308"/>
            <w:bookmarkEnd w:id="2336"/>
            <w:r w:rsidRPr="004F6631">
              <w:rPr>
                <w:rFonts w:ascii="Times New Roman" w:hAnsi="Times New Roman" w:cs="Times New Roman"/>
                <w:b/>
                <w:color w:val="000000"/>
                <w:sz w:val="24"/>
                <w:szCs w:val="24"/>
                <w:lang w:val="vi-VN"/>
              </w:rPr>
              <w:t>Đất rừng sản xuất</w:t>
            </w:r>
            <w:bookmarkEnd w:id="2337"/>
            <w:bookmarkEnd w:id="2338"/>
            <w:bookmarkEnd w:id="2339"/>
            <w:bookmarkEnd w:id="2340"/>
            <w:bookmarkEnd w:id="2341"/>
            <w:bookmarkEnd w:id="2342"/>
            <w:bookmarkEnd w:id="2343"/>
            <w:bookmarkEnd w:id="2344"/>
          </w:p>
        </w:tc>
        <w:tc>
          <w:tcPr>
            <w:tcW w:w="6663" w:type="dxa"/>
          </w:tcPr>
          <w:p w14:paraId="628D3DE2"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876B820" w14:textId="77777777" w:rsidTr="007F6812">
        <w:tc>
          <w:tcPr>
            <w:tcW w:w="7366" w:type="dxa"/>
          </w:tcPr>
          <w:p w14:paraId="5CE94A6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Nhà nước giao đất </w:t>
            </w:r>
            <w:r w:rsidRPr="004F6631">
              <w:rPr>
                <w:rFonts w:ascii="Times New Roman" w:hAnsi="Times New Roman" w:cs="Times New Roman"/>
                <w:color w:val="000000"/>
                <w:sz w:val="24"/>
                <w:szCs w:val="24"/>
                <w:lang w:val="am-ET"/>
              </w:rPr>
              <w:t xml:space="preserve">rừng sản xuất </w:t>
            </w:r>
            <w:r w:rsidRPr="004F6631">
              <w:rPr>
                <w:rFonts w:ascii="Times New Roman" w:hAnsi="Times New Roman" w:cs="Times New Roman"/>
                <w:color w:val="000000"/>
                <w:sz w:val="24"/>
                <w:szCs w:val="24"/>
                <w:lang w:val="vi-VN"/>
              </w:rPr>
              <w:t>không thu tiền sử dụng đất cho các đối tượng sau đây:</w:t>
            </w:r>
          </w:p>
        </w:tc>
        <w:tc>
          <w:tcPr>
            <w:tcW w:w="6663" w:type="dxa"/>
          </w:tcPr>
          <w:p w14:paraId="7CD7B6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4EEC883" w14:textId="77777777" w:rsidTr="007F6812">
        <w:tc>
          <w:tcPr>
            <w:tcW w:w="7366" w:type="dxa"/>
          </w:tcPr>
          <w:p w14:paraId="5D8295D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lang w:val="vi-VN"/>
              </w:rPr>
              <w:t>a) Cá nhân</w:t>
            </w:r>
            <w:r w:rsidRPr="004F6631">
              <w:rPr>
                <w:rFonts w:ascii="Times New Roman" w:hAnsi="Times New Roman" w:cs="Times New Roman"/>
                <w:color w:val="000000"/>
                <w:spacing w:val="-2"/>
                <w:sz w:val="24"/>
                <w:szCs w:val="24"/>
              </w:rPr>
              <w:t xml:space="preserve"> trực tiếp sản xuất nông nghiệp </w:t>
            </w:r>
            <w:r w:rsidRPr="004F6631">
              <w:rPr>
                <w:rFonts w:ascii="Times New Roman" w:hAnsi="Times New Roman" w:cs="Times New Roman"/>
                <w:color w:val="000000"/>
                <w:spacing w:val="-2"/>
                <w:sz w:val="24"/>
                <w:szCs w:val="24"/>
                <w:lang w:val="sv-SE"/>
              </w:rPr>
              <w:t>thường trú</w:t>
            </w:r>
            <w:r w:rsidRPr="004F6631">
              <w:rPr>
                <w:rFonts w:ascii="Times New Roman" w:hAnsi="Times New Roman" w:cs="Times New Roman"/>
                <w:color w:val="000000"/>
                <w:spacing w:val="-2"/>
                <w:sz w:val="24"/>
                <w:szCs w:val="24"/>
                <w:lang w:val="vi-VN"/>
              </w:rPr>
              <w:t xml:space="preserve"> trên địa bàn cấp xã nơi có đất rừng sản xuất</w:t>
            </w:r>
            <w:r w:rsidRPr="004F6631">
              <w:rPr>
                <w:rFonts w:ascii="Times New Roman" w:hAnsi="Times New Roman" w:cs="Times New Roman"/>
                <w:color w:val="000000"/>
                <w:spacing w:val="-2"/>
                <w:sz w:val="24"/>
                <w:szCs w:val="24"/>
              </w:rPr>
              <w:t xml:space="preserve"> là rừng trồng</w:t>
            </w:r>
            <w:r w:rsidRPr="004F6631">
              <w:rPr>
                <w:rFonts w:ascii="Times New Roman" w:hAnsi="Times New Roman" w:cs="Times New Roman"/>
                <w:color w:val="000000"/>
                <w:spacing w:val="-2"/>
                <w:sz w:val="24"/>
                <w:szCs w:val="24"/>
                <w:lang w:val="vi-VN"/>
              </w:rPr>
              <w:t xml:space="preserve"> đối với diện tích đất trong hạn mức </w:t>
            </w:r>
            <w:r w:rsidRPr="004F6631">
              <w:rPr>
                <w:rFonts w:ascii="Times New Roman" w:hAnsi="Times New Roman" w:cs="Times New Roman"/>
                <w:color w:val="000000"/>
                <w:spacing w:val="-2"/>
                <w:sz w:val="24"/>
                <w:szCs w:val="24"/>
              </w:rPr>
              <w:t xml:space="preserve">giao đất </w:t>
            </w:r>
            <w:r w:rsidRPr="004F6631">
              <w:rPr>
                <w:rFonts w:ascii="Times New Roman" w:hAnsi="Times New Roman" w:cs="Times New Roman"/>
                <w:color w:val="000000"/>
                <w:spacing w:val="-2"/>
                <w:sz w:val="24"/>
                <w:szCs w:val="24"/>
                <w:lang w:val="vi-VN"/>
              </w:rPr>
              <w:t>quy định tại điểm b khoản 3 Điều 176</w:t>
            </w:r>
            <w:r w:rsidRPr="004F6631">
              <w:rPr>
                <w:rFonts w:ascii="Times New Roman" w:hAnsi="Times New Roman" w:cs="Times New Roman"/>
                <w:color w:val="000000"/>
                <w:spacing w:val="-2"/>
                <w:sz w:val="24"/>
                <w:szCs w:val="24"/>
                <w:lang w:val="en-GB"/>
              </w:rPr>
              <w:t xml:space="preserve"> </w:t>
            </w:r>
            <w:r w:rsidRPr="004F6631">
              <w:rPr>
                <w:rFonts w:ascii="Times New Roman" w:hAnsi="Times New Roman" w:cs="Times New Roman"/>
                <w:color w:val="000000"/>
                <w:spacing w:val="-2"/>
                <w:sz w:val="24"/>
                <w:szCs w:val="24"/>
                <w:lang w:val="vi-VN"/>
              </w:rPr>
              <w:t>của Luật này</w:t>
            </w:r>
            <w:r w:rsidRPr="004F6631">
              <w:rPr>
                <w:rFonts w:ascii="Times New Roman" w:hAnsi="Times New Roman" w:cs="Times New Roman"/>
                <w:color w:val="000000"/>
                <w:spacing w:val="-2"/>
                <w:sz w:val="24"/>
                <w:szCs w:val="24"/>
              </w:rPr>
              <w:t>; đ</w:t>
            </w:r>
            <w:r w:rsidRPr="004F6631">
              <w:rPr>
                <w:rFonts w:ascii="Times New Roman" w:hAnsi="Times New Roman" w:cs="Times New Roman"/>
                <w:color w:val="000000"/>
                <w:spacing w:val="-2"/>
                <w:sz w:val="24"/>
                <w:szCs w:val="24"/>
                <w:lang w:val="vi-VN"/>
              </w:rPr>
              <w:t xml:space="preserve">ối </w:t>
            </w:r>
            <w:r w:rsidRPr="004F6631">
              <w:rPr>
                <w:rFonts w:ascii="Times New Roman" w:hAnsi="Times New Roman" w:cs="Times New Roman"/>
                <w:color w:val="000000"/>
                <w:spacing w:val="-2"/>
                <w:sz w:val="24"/>
                <w:szCs w:val="24"/>
              </w:rPr>
              <w:t>với phần diện tích</w:t>
            </w:r>
            <w:r w:rsidRPr="004F6631">
              <w:rPr>
                <w:rFonts w:ascii="Times New Roman" w:hAnsi="Times New Roman" w:cs="Times New Roman"/>
                <w:color w:val="000000"/>
                <w:spacing w:val="-2"/>
                <w:sz w:val="24"/>
                <w:szCs w:val="24"/>
                <w:lang w:val="vi-VN"/>
              </w:rPr>
              <w:t xml:space="preserve"> đất rừng sản xuất</w:t>
            </w:r>
            <w:r w:rsidRPr="004F6631">
              <w:rPr>
                <w:rFonts w:ascii="Times New Roman" w:hAnsi="Times New Roman" w:cs="Times New Roman"/>
                <w:color w:val="000000"/>
                <w:spacing w:val="-2"/>
                <w:sz w:val="24"/>
                <w:szCs w:val="24"/>
              </w:rPr>
              <w:t xml:space="preserve"> là rừng trồng</w:t>
            </w:r>
            <w:r w:rsidRPr="004F6631">
              <w:rPr>
                <w:rFonts w:ascii="Times New Roman" w:hAnsi="Times New Roman" w:cs="Times New Roman"/>
                <w:color w:val="000000"/>
                <w:spacing w:val="-2"/>
                <w:sz w:val="24"/>
                <w:szCs w:val="24"/>
                <w:lang w:val="vi-VN"/>
              </w:rPr>
              <w:t xml:space="preserve"> vượt hạn mức giao đất thì phải chuyển sang thuê đất</w:t>
            </w:r>
            <w:r w:rsidRPr="004F6631">
              <w:rPr>
                <w:rFonts w:ascii="Times New Roman" w:hAnsi="Times New Roman" w:cs="Times New Roman"/>
                <w:color w:val="000000"/>
                <w:spacing w:val="-2"/>
                <w:sz w:val="24"/>
                <w:szCs w:val="24"/>
              </w:rPr>
              <w:t>;</w:t>
            </w:r>
          </w:p>
        </w:tc>
        <w:tc>
          <w:tcPr>
            <w:tcW w:w="6663" w:type="dxa"/>
          </w:tcPr>
          <w:p w14:paraId="75BA45D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4D31A6E0" w14:textId="77777777" w:rsidTr="007F6812">
        <w:tc>
          <w:tcPr>
            <w:tcW w:w="7366" w:type="dxa"/>
          </w:tcPr>
          <w:p w14:paraId="078F448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Cộng đồng dân cư trên địa bàn cấp xã nơi có đất rừng sản xuất mà có nhu cầu, khả năng bảo vệ, phát triển rừng; </w:t>
            </w:r>
          </w:p>
        </w:tc>
        <w:tc>
          <w:tcPr>
            <w:tcW w:w="6663" w:type="dxa"/>
          </w:tcPr>
          <w:p w14:paraId="1E458B8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C882439" w14:textId="77777777" w:rsidTr="007F6812">
        <w:tc>
          <w:tcPr>
            <w:tcW w:w="7366" w:type="dxa"/>
          </w:tcPr>
          <w:p w14:paraId="04DBC5B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w:t>
            </w:r>
            <w:r w:rsidRPr="004F6631">
              <w:rPr>
                <w:rFonts w:ascii="Times New Roman" w:hAnsi="Times New Roman" w:cs="Times New Roman"/>
                <w:color w:val="000000"/>
                <w:sz w:val="24"/>
                <w:szCs w:val="24"/>
              </w:rPr>
              <w:t>Đơn vị thuộc lực lượng vũ trang nhân dân đóng trên địa bàn cấp xã nơi có đất rừng sản xuất mà có nhu cầu, khả năng bảo vệ, phát triển rừng;</w:t>
            </w:r>
          </w:p>
        </w:tc>
        <w:tc>
          <w:tcPr>
            <w:tcW w:w="6663" w:type="dxa"/>
          </w:tcPr>
          <w:p w14:paraId="7E3D4F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2A17EAA" w14:textId="77777777" w:rsidTr="007F6812">
        <w:tc>
          <w:tcPr>
            <w:tcW w:w="7366" w:type="dxa"/>
          </w:tcPr>
          <w:p w14:paraId="4DE2767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pacing w:val="-1"/>
                <w:sz w:val="24"/>
                <w:szCs w:val="24"/>
              </w:rPr>
              <w:t>Ban quản lý rừng đặc dụng, ban quản lý rừng phòng hộ đối với diện tích đất rừng sản xuất xen kẽ trong diện tích đất rừng đặc dụng, đất rừng phòng hộ.</w:t>
            </w:r>
          </w:p>
        </w:tc>
        <w:tc>
          <w:tcPr>
            <w:tcW w:w="6663" w:type="dxa"/>
          </w:tcPr>
          <w:p w14:paraId="03E6E82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43FF3BA" w14:textId="77777777" w:rsidTr="007F6812">
        <w:tc>
          <w:tcPr>
            <w:tcW w:w="7366" w:type="dxa"/>
          </w:tcPr>
          <w:p w14:paraId="58850D3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3"/>
                <w:sz w:val="24"/>
                <w:szCs w:val="24"/>
                <w:lang w:val="vi-VN"/>
              </w:rPr>
              <w:t xml:space="preserve">Nhà nước </w:t>
            </w:r>
            <w:r w:rsidRPr="004F6631">
              <w:rPr>
                <w:rFonts w:ascii="Times New Roman" w:hAnsi="Times New Roman" w:cs="Times New Roman"/>
                <w:color w:val="000000"/>
                <w:spacing w:val="-3"/>
                <w:sz w:val="24"/>
                <w:szCs w:val="24"/>
              </w:rPr>
              <w:t>cho</w:t>
            </w:r>
            <w:r w:rsidRPr="004F6631">
              <w:rPr>
                <w:rFonts w:ascii="Times New Roman" w:hAnsi="Times New Roman" w:cs="Times New Roman"/>
                <w:color w:val="000000"/>
                <w:spacing w:val="-3"/>
                <w:sz w:val="24"/>
                <w:szCs w:val="24"/>
                <w:lang w:val="vi-VN"/>
              </w:rPr>
              <w:t xml:space="preserve"> tổ chức kinh tế, </w:t>
            </w:r>
            <w:r w:rsidRPr="004F6631">
              <w:rPr>
                <w:rFonts w:ascii="Times New Roman" w:hAnsi="Times New Roman" w:cs="Times New Roman"/>
                <w:color w:val="000000"/>
                <w:spacing w:val="-3"/>
                <w:sz w:val="24"/>
                <w:szCs w:val="24"/>
                <w:lang w:val="am-ET"/>
              </w:rPr>
              <w:t>doanh nghiệp thuộc lực lượng vũ trang nhân dân</w:t>
            </w:r>
            <w:r w:rsidRPr="004F6631">
              <w:rPr>
                <w:rFonts w:ascii="Times New Roman" w:hAnsi="Times New Roman" w:cs="Times New Roman"/>
                <w:color w:val="000000"/>
                <w:spacing w:val="-3"/>
                <w:sz w:val="24"/>
                <w:szCs w:val="24"/>
              </w:rPr>
              <w:t>,</w:t>
            </w:r>
            <w:r w:rsidRPr="004F6631">
              <w:rPr>
                <w:rFonts w:ascii="Times New Roman" w:hAnsi="Times New Roman" w:cs="Times New Roman"/>
                <w:color w:val="000000"/>
                <w:spacing w:val="-3"/>
                <w:sz w:val="24"/>
                <w:szCs w:val="24"/>
                <w:lang w:val="vi-VN"/>
              </w:rPr>
              <w:t xml:space="preserve"> cá nhân </w:t>
            </w:r>
            <w:r w:rsidRPr="004F6631">
              <w:rPr>
                <w:rFonts w:ascii="Times New Roman" w:hAnsi="Times New Roman" w:cs="Times New Roman"/>
                <w:color w:val="000000"/>
                <w:spacing w:val="-3"/>
                <w:sz w:val="24"/>
                <w:szCs w:val="24"/>
              </w:rPr>
              <w:t xml:space="preserve">thuê </w:t>
            </w:r>
            <w:r w:rsidRPr="004F6631">
              <w:rPr>
                <w:rFonts w:ascii="Times New Roman" w:hAnsi="Times New Roman" w:cs="Times New Roman"/>
                <w:color w:val="000000"/>
                <w:spacing w:val="-3"/>
                <w:sz w:val="24"/>
                <w:szCs w:val="24"/>
                <w:lang w:val="vi-VN"/>
              </w:rPr>
              <w:t xml:space="preserve">đất rừng sản xuất </w:t>
            </w:r>
            <w:r w:rsidRPr="004F6631">
              <w:rPr>
                <w:rFonts w:ascii="Times New Roman" w:hAnsi="Times New Roman" w:cs="Times New Roman"/>
                <w:color w:val="000000"/>
                <w:spacing w:val="-3"/>
                <w:sz w:val="24"/>
                <w:szCs w:val="24"/>
              </w:rPr>
              <w:t xml:space="preserve">theo quy định </w:t>
            </w:r>
            <w:r w:rsidRPr="004F6631">
              <w:rPr>
                <w:rFonts w:ascii="Times New Roman" w:hAnsi="Times New Roman" w:cs="Times New Roman"/>
                <w:color w:val="000000"/>
                <w:spacing w:val="-3"/>
                <w:sz w:val="24"/>
                <w:szCs w:val="24"/>
                <w:lang w:val="sv-SE"/>
              </w:rPr>
              <w:t>của</w:t>
            </w:r>
            <w:r w:rsidRPr="004F6631">
              <w:rPr>
                <w:rFonts w:ascii="Times New Roman" w:hAnsi="Times New Roman" w:cs="Times New Roman"/>
                <w:color w:val="000000"/>
                <w:spacing w:val="-3"/>
                <w:sz w:val="24"/>
                <w:szCs w:val="24"/>
              </w:rPr>
              <w:t xml:space="preserve"> Luật này.</w:t>
            </w:r>
          </w:p>
        </w:tc>
        <w:tc>
          <w:tcPr>
            <w:tcW w:w="6663" w:type="dxa"/>
          </w:tcPr>
          <w:p w14:paraId="0359899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EF6E1F1" w14:textId="77777777" w:rsidTr="007F6812">
        <w:tc>
          <w:tcPr>
            <w:tcW w:w="7366" w:type="dxa"/>
          </w:tcPr>
          <w:p w14:paraId="2475E41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Người được Nhà nước cho thuê đất rừng sản xuất là rừng tự nhiên không được chuyển nhượng, cho thuê lại, thế chấp, góp vốn bằng quyền sử dụng đất và quyền thuê trong hợp đồng thuê đất trả tiền thuê đất hằng năm. </w:t>
            </w:r>
          </w:p>
        </w:tc>
        <w:tc>
          <w:tcPr>
            <w:tcW w:w="6663" w:type="dxa"/>
          </w:tcPr>
          <w:p w14:paraId="59BBFE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DB1F451" w14:textId="77777777" w:rsidTr="007F6812">
        <w:tc>
          <w:tcPr>
            <w:tcW w:w="7366" w:type="dxa"/>
          </w:tcPr>
          <w:p w14:paraId="5046A79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sv-SE"/>
              </w:rPr>
              <w:t xml:space="preserve">4. </w:t>
            </w:r>
            <w:r w:rsidRPr="004F6631">
              <w:rPr>
                <w:rFonts w:ascii="Times New Roman" w:hAnsi="Times New Roman" w:cs="Times New Roman"/>
                <w:color w:val="000000"/>
                <w:sz w:val="24"/>
                <w:szCs w:val="24"/>
                <w:lang w:val="vi-VN"/>
              </w:rPr>
              <w:t>Các đối tượng quy định tại khoản</w:t>
            </w:r>
            <w:r w:rsidRPr="004F6631">
              <w:rPr>
                <w:rFonts w:ascii="Times New Roman" w:hAnsi="Times New Roman" w:cs="Times New Roman"/>
                <w:color w:val="000000"/>
                <w:sz w:val="24"/>
                <w:szCs w:val="24"/>
              </w:rPr>
              <w:t xml:space="preserve"> 1 và khoản 2</w:t>
            </w:r>
            <w:r w:rsidRPr="004F6631">
              <w:rPr>
                <w:rFonts w:ascii="Times New Roman" w:hAnsi="Times New Roman" w:cs="Times New Roman"/>
                <w:color w:val="000000"/>
                <w:sz w:val="24"/>
                <w:szCs w:val="24"/>
                <w:lang w:val="vi-VN"/>
              </w:rPr>
              <w:t xml:space="preserve"> Điều này được xây dựng công trình kết cấu hạ tầng phục vụ bảo vệ, phát triển rừng theo quy định </w:t>
            </w:r>
            <w:r w:rsidRPr="004F6631">
              <w:rPr>
                <w:rFonts w:ascii="Times New Roman" w:hAnsi="Times New Roman" w:cs="Times New Roman"/>
                <w:color w:val="000000"/>
                <w:sz w:val="24"/>
                <w:szCs w:val="24"/>
                <w:lang w:val="vi-VN"/>
              </w:rPr>
              <w:lastRenderedPageBreak/>
              <w:t>của pháp luật về lâm nghiệp</w:t>
            </w:r>
            <w:r w:rsidRPr="004F6631">
              <w:rPr>
                <w:rFonts w:ascii="Times New Roman" w:hAnsi="Times New Roman" w:cs="Times New Roman"/>
                <w:color w:val="000000"/>
                <w:sz w:val="24"/>
                <w:szCs w:val="24"/>
              </w:rPr>
              <w:t>.</w:t>
            </w:r>
          </w:p>
        </w:tc>
        <w:tc>
          <w:tcPr>
            <w:tcW w:w="6663" w:type="dxa"/>
          </w:tcPr>
          <w:p w14:paraId="4197A81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7FA0771D" w14:textId="77777777" w:rsidTr="007F6812">
        <w:tc>
          <w:tcPr>
            <w:tcW w:w="7366" w:type="dxa"/>
          </w:tcPr>
          <w:p w14:paraId="3EF69474"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sv-SE"/>
              </w:rPr>
              <w:lastRenderedPageBreak/>
              <w:t>5</w:t>
            </w:r>
            <w:r w:rsidRPr="004F6631">
              <w:rPr>
                <w:rFonts w:ascii="Times New Roman" w:hAnsi="Times New Roman" w:cs="Times New Roman"/>
                <w:color w:val="000000"/>
                <w:sz w:val="24"/>
                <w:szCs w:val="24"/>
                <w:lang w:val="vi-VN"/>
              </w:rPr>
              <w:t>. Nhà nước cho tổ chức kinh tế có vốn đầu tư nước ngoài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thuê đất</w:t>
            </w:r>
            <w:r w:rsidRPr="004F6631">
              <w:rPr>
                <w:rFonts w:ascii="Times New Roman" w:hAnsi="Times New Roman" w:cs="Times New Roman"/>
                <w:color w:val="000000"/>
                <w:sz w:val="24"/>
                <w:szCs w:val="24"/>
              </w:rPr>
              <w:t xml:space="preserve"> rừng sản xuất</w:t>
            </w:r>
            <w:r w:rsidRPr="004F6631">
              <w:rPr>
                <w:rFonts w:ascii="Times New Roman" w:hAnsi="Times New Roman" w:cs="Times New Roman"/>
                <w:color w:val="000000"/>
                <w:sz w:val="24"/>
                <w:szCs w:val="24"/>
                <w:lang w:val="vi-VN"/>
              </w:rPr>
              <w:t xml:space="preserve"> để thực hiện dự án trồng rừng sản xuất.</w:t>
            </w:r>
          </w:p>
        </w:tc>
        <w:tc>
          <w:tcPr>
            <w:tcW w:w="6663" w:type="dxa"/>
          </w:tcPr>
          <w:p w14:paraId="14A9F57E"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70B7ED87" w14:textId="77777777" w:rsidTr="007F6812">
        <w:tc>
          <w:tcPr>
            <w:tcW w:w="7366" w:type="dxa"/>
          </w:tcPr>
          <w:p w14:paraId="4A067FF5" w14:textId="207737E0"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45" w:name="_Toc107651344"/>
            <w:bookmarkStart w:id="2346" w:name="_Toc112138683"/>
            <w:bookmarkStart w:id="2347" w:name="_Toc114567028"/>
            <w:bookmarkStart w:id="2348" w:name="_Toc115080199"/>
            <w:bookmarkStart w:id="2349" w:name="_Toc115358368"/>
            <w:bookmarkStart w:id="2350" w:name="_Toc120303619"/>
            <w:bookmarkStart w:id="2351" w:name="_Toc130825314"/>
            <w:bookmarkStart w:id="2352" w:name="_Toc149829309"/>
            <w:r w:rsidRPr="004F6631">
              <w:rPr>
                <w:rFonts w:ascii="Times New Roman" w:hAnsi="Times New Roman" w:cs="Times New Roman"/>
                <w:b/>
                <w:color w:val="000000"/>
                <w:sz w:val="24"/>
                <w:szCs w:val="24"/>
                <w:lang w:val="vi-VN"/>
              </w:rPr>
              <w:t>Đất rừng phòng hộ</w:t>
            </w:r>
            <w:bookmarkEnd w:id="2345"/>
            <w:bookmarkEnd w:id="2346"/>
            <w:bookmarkEnd w:id="2347"/>
            <w:bookmarkEnd w:id="2348"/>
            <w:bookmarkEnd w:id="2349"/>
            <w:bookmarkEnd w:id="2350"/>
            <w:bookmarkEnd w:id="2351"/>
            <w:bookmarkEnd w:id="2352"/>
          </w:p>
        </w:tc>
        <w:tc>
          <w:tcPr>
            <w:tcW w:w="6663" w:type="dxa"/>
          </w:tcPr>
          <w:p w14:paraId="7667AD8C"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7DA98A74" w14:textId="77777777" w:rsidTr="007F6812">
        <w:tc>
          <w:tcPr>
            <w:tcW w:w="7366" w:type="dxa"/>
          </w:tcPr>
          <w:p w14:paraId="5B2049D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Nhà nước giao đất rừng phòng hộ </w:t>
            </w:r>
            <w:r w:rsidRPr="004F6631">
              <w:rPr>
                <w:rFonts w:ascii="Times New Roman" w:hAnsi="Times New Roman" w:cs="Times New Roman"/>
                <w:color w:val="000000"/>
                <w:sz w:val="24"/>
                <w:szCs w:val="24"/>
              </w:rPr>
              <w:t>để quản lý, sử dụng, bảo vệ, phát triển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rừng theo quy định của pháp luật về lâm nghiệp </w:t>
            </w:r>
            <w:r w:rsidRPr="004F6631">
              <w:rPr>
                <w:rFonts w:ascii="Times New Roman" w:hAnsi="Times New Roman" w:cs="Times New Roman"/>
                <w:color w:val="000000"/>
                <w:sz w:val="24"/>
                <w:szCs w:val="24"/>
                <w:lang w:val="vi-VN"/>
              </w:rPr>
              <w:t>cho các đối tượng sau đây:</w:t>
            </w:r>
          </w:p>
        </w:tc>
        <w:tc>
          <w:tcPr>
            <w:tcW w:w="6663" w:type="dxa"/>
          </w:tcPr>
          <w:p w14:paraId="00BD388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9A7ED52" w14:textId="77777777" w:rsidTr="007F6812">
        <w:tc>
          <w:tcPr>
            <w:tcW w:w="7366" w:type="dxa"/>
          </w:tcPr>
          <w:p w14:paraId="6C316F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Ban quản lý rừng phòng hộ,</w:t>
            </w:r>
            <w:r w:rsidRPr="004F6631">
              <w:rPr>
                <w:rFonts w:ascii="Times New Roman" w:hAnsi="Times New Roman" w:cs="Times New Roman"/>
                <w:color w:val="000000"/>
                <w:sz w:val="24"/>
                <w:szCs w:val="24"/>
              </w:rPr>
              <w:t xml:space="preserve"> ban quản lý rừng đặc dụng,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đơn vị thuộc lực lượng vũ trang nhân dân;</w:t>
            </w:r>
            <w:r w:rsidRPr="004F6631">
              <w:rPr>
                <w:rFonts w:ascii="Times New Roman" w:hAnsi="Times New Roman" w:cs="Times New Roman"/>
                <w:color w:val="000000"/>
                <w:sz w:val="24"/>
                <w:szCs w:val="24"/>
                <w:lang w:val="vi-VN"/>
              </w:rPr>
              <w:t xml:space="preserve"> </w:t>
            </w:r>
          </w:p>
        </w:tc>
        <w:tc>
          <w:tcPr>
            <w:tcW w:w="6663" w:type="dxa"/>
          </w:tcPr>
          <w:p w14:paraId="3F8A19E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DAD2154" w14:textId="77777777" w:rsidTr="007F6812">
        <w:tc>
          <w:tcPr>
            <w:tcW w:w="7366" w:type="dxa"/>
          </w:tcPr>
          <w:p w14:paraId="0A48143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b) Tổ chức kinh tế đối với đất rừng phòng hộ xen kẽ trong diện tích đất rừng sản xuất của tổ chức đó; </w:t>
            </w:r>
          </w:p>
        </w:tc>
        <w:tc>
          <w:tcPr>
            <w:tcW w:w="6663" w:type="dxa"/>
          </w:tcPr>
          <w:p w14:paraId="0A3D63D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CB305B1" w14:textId="77777777" w:rsidTr="007F6812">
        <w:tc>
          <w:tcPr>
            <w:tcW w:w="7366" w:type="dxa"/>
          </w:tcPr>
          <w:p w14:paraId="15E453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Cá nhân cư trú hợp pháp trên địa bàn cấp xã nơi có rừng phòng hộ;</w:t>
            </w:r>
          </w:p>
        </w:tc>
        <w:tc>
          <w:tcPr>
            <w:tcW w:w="6663" w:type="dxa"/>
          </w:tcPr>
          <w:p w14:paraId="735E9A9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4FCF952" w14:textId="77777777" w:rsidTr="007F6812">
        <w:tc>
          <w:tcPr>
            <w:tcW w:w="7366" w:type="dxa"/>
          </w:tcPr>
          <w:p w14:paraId="0AEE298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Cộng đồng dân cư trên địa bàn cấp xã nơi có rừng phòng hộ.</w:t>
            </w:r>
          </w:p>
        </w:tc>
        <w:tc>
          <w:tcPr>
            <w:tcW w:w="6663" w:type="dxa"/>
          </w:tcPr>
          <w:p w14:paraId="6DBAD0F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EA9DACA" w14:textId="77777777" w:rsidTr="007F6812">
        <w:tc>
          <w:tcPr>
            <w:tcW w:w="7366" w:type="dxa"/>
          </w:tcPr>
          <w:p w14:paraId="07F5A4C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Các đối tượng được Nhà nước giao đất rừng phòng hộ quy định tại khoản 1 Điều này được xây dựng công trình kết cấu hạ tầng phục vụ</w:t>
            </w:r>
            <w:r w:rsidRPr="004F6631">
              <w:rPr>
                <w:rFonts w:ascii="Times New Roman" w:hAnsi="Times New Roman" w:cs="Times New Roman"/>
                <w:color w:val="000000"/>
                <w:sz w:val="24"/>
                <w:szCs w:val="24"/>
              </w:rPr>
              <w:t xml:space="preserve"> quản lý,</w:t>
            </w:r>
            <w:r w:rsidRPr="004F6631">
              <w:rPr>
                <w:rFonts w:ascii="Times New Roman" w:hAnsi="Times New Roman" w:cs="Times New Roman"/>
                <w:color w:val="000000"/>
                <w:sz w:val="24"/>
                <w:szCs w:val="24"/>
                <w:lang w:val="vi-VN"/>
              </w:rPr>
              <w:t xml:space="preserve"> bảo vệ, phát triển rừng theo quy định của pháp luật về lâm nghiệp</w:t>
            </w:r>
            <w:r w:rsidRPr="004F6631">
              <w:rPr>
                <w:rFonts w:ascii="Times New Roman" w:hAnsi="Times New Roman" w:cs="Times New Roman"/>
                <w:color w:val="000000"/>
                <w:sz w:val="24"/>
                <w:szCs w:val="24"/>
              </w:rPr>
              <w:t>.</w:t>
            </w:r>
          </w:p>
        </w:tc>
        <w:tc>
          <w:tcPr>
            <w:tcW w:w="6663" w:type="dxa"/>
          </w:tcPr>
          <w:p w14:paraId="75BED53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0837867" w14:textId="77777777" w:rsidTr="007F6812">
        <w:tc>
          <w:tcPr>
            <w:tcW w:w="7366" w:type="dxa"/>
          </w:tcPr>
          <w:p w14:paraId="753B3EC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Người được Nhà nước giao đất quy định tại khoản 1 Điều này được cấp Giấy chứng nhận quyền sử dụng đất, quyền sở hữu tài sản gắn liền với đất nhưng không được ghi nhận tài sản là tài sản công trên Giấy chứng nhận quyền sử dụng đất, quyền sở hữu tài sản gắn liền với đất.</w:t>
            </w:r>
          </w:p>
        </w:tc>
        <w:tc>
          <w:tcPr>
            <w:tcW w:w="6663" w:type="dxa"/>
          </w:tcPr>
          <w:p w14:paraId="7CE4A93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0A56611" w14:textId="77777777" w:rsidTr="007F6812">
        <w:tc>
          <w:tcPr>
            <w:tcW w:w="7366" w:type="dxa"/>
          </w:tcPr>
          <w:p w14:paraId="7EAF018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3"/>
                <w:sz w:val="24"/>
                <w:szCs w:val="24"/>
              </w:rPr>
            </w:pPr>
            <w:r w:rsidRPr="004F6631">
              <w:rPr>
                <w:rFonts w:ascii="Times New Roman" w:hAnsi="Times New Roman" w:cs="Times New Roman"/>
                <w:color w:val="000000"/>
                <w:spacing w:val="-3"/>
                <w:sz w:val="24"/>
                <w:szCs w:val="24"/>
              </w:rPr>
              <w:t>4. Người được cấp Giấy chứng nhận quyền sử dụng đất, quyền sở hữu tài sản gắn liền với đất quy định tại khoản 3 Điều này, trừ trường hợp ban quản lý rừng phòng hộ, ban quản lý rừng đặc dụng, được thực hiện quyền của người sử dụng đất và phải bảo đảm phù hợp với quy định tại khoản 8 Điều 45 của Luật này.</w:t>
            </w:r>
          </w:p>
        </w:tc>
        <w:tc>
          <w:tcPr>
            <w:tcW w:w="6663" w:type="dxa"/>
          </w:tcPr>
          <w:p w14:paraId="1ADB5B1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3"/>
                <w:sz w:val="24"/>
                <w:szCs w:val="24"/>
              </w:rPr>
            </w:pPr>
          </w:p>
        </w:tc>
      </w:tr>
      <w:tr w:rsidR="007F6812" w:rsidRPr="004F6631" w14:paraId="0452EA48" w14:textId="77777777" w:rsidTr="007F6812">
        <w:tc>
          <w:tcPr>
            <w:tcW w:w="7366" w:type="dxa"/>
          </w:tcPr>
          <w:p w14:paraId="64495A76" w14:textId="5C82EAE6"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53" w:name="_Toc107651345"/>
            <w:bookmarkStart w:id="2354" w:name="_Toc112138684"/>
            <w:bookmarkStart w:id="2355" w:name="_Toc114567029"/>
            <w:bookmarkStart w:id="2356" w:name="_Toc115080200"/>
            <w:bookmarkStart w:id="2357" w:name="_Toc115358369"/>
            <w:bookmarkStart w:id="2358" w:name="_Toc120303620"/>
            <w:bookmarkStart w:id="2359" w:name="_Toc130825315"/>
            <w:bookmarkStart w:id="2360" w:name="_Toc149829310"/>
            <w:r w:rsidRPr="004F6631">
              <w:rPr>
                <w:rFonts w:ascii="Times New Roman" w:hAnsi="Times New Roman" w:cs="Times New Roman"/>
                <w:b/>
                <w:color w:val="000000"/>
                <w:sz w:val="24"/>
                <w:szCs w:val="24"/>
                <w:lang w:val="vi-VN"/>
              </w:rPr>
              <w:t>Đất rừng đặc dụng</w:t>
            </w:r>
            <w:bookmarkEnd w:id="2353"/>
            <w:bookmarkEnd w:id="2354"/>
            <w:bookmarkEnd w:id="2355"/>
            <w:bookmarkEnd w:id="2356"/>
            <w:bookmarkEnd w:id="2357"/>
            <w:bookmarkEnd w:id="2358"/>
            <w:bookmarkEnd w:id="2359"/>
            <w:bookmarkEnd w:id="2360"/>
          </w:p>
        </w:tc>
        <w:tc>
          <w:tcPr>
            <w:tcW w:w="6663" w:type="dxa"/>
          </w:tcPr>
          <w:p w14:paraId="6D205B39"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1642E9B0" w14:textId="77777777" w:rsidTr="007F6812">
        <w:tc>
          <w:tcPr>
            <w:tcW w:w="7366" w:type="dxa"/>
          </w:tcPr>
          <w:p w14:paraId="7BF2868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Nhà nước giao đất rừng đặc dụng </w:t>
            </w:r>
            <w:r w:rsidRPr="004F6631">
              <w:rPr>
                <w:rFonts w:ascii="Times New Roman" w:hAnsi="Times New Roman" w:cs="Times New Roman"/>
                <w:color w:val="000000"/>
                <w:sz w:val="24"/>
                <w:szCs w:val="24"/>
              </w:rPr>
              <w:t>để quản lý, sử dụng, bảo vệ, phát triển rừng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theo quy định của pháp luật về lâm nghiệp </w:t>
            </w:r>
            <w:r w:rsidRPr="004F6631">
              <w:rPr>
                <w:rFonts w:ascii="Times New Roman" w:hAnsi="Times New Roman" w:cs="Times New Roman"/>
                <w:color w:val="000000"/>
                <w:sz w:val="24"/>
                <w:szCs w:val="24"/>
                <w:lang w:val="vi-VN"/>
              </w:rPr>
              <w:t>cho các đối tượng sau đây:</w:t>
            </w:r>
          </w:p>
        </w:tc>
        <w:tc>
          <w:tcPr>
            <w:tcW w:w="6663" w:type="dxa"/>
          </w:tcPr>
          <w:p w14:paraId="221FAFA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FE76C1A" w14:textId="77777777" w:rsidTr="007F6812">
        <w:tc>
          <w:tcPr>
            <w:tcW w:w="7366" w:type="dxa"/>
          </w:tcPr>
          <w:p w14:paraId="200BC1C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Ban quản lý rừng đặc dụng;</w:t>
            </w:r>
          </w:p>
        </w:tc>
        <w:tc>
          <w:tcPr>
            <w:tcW w:w="6663" w:type="dxa"/>
          </w:tcPr>
          <w:p w14:paraId="7E15DC0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B2CF873" w14:textId="77777777" w:rsidTr="007F6812">
        <w:tc>
          <w:tcPr>
            <w:tcW w:w="7366" w:type="dxa"/>
          </w:tcPr>
          <w:p w14:paraId="1C2B063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10"/>
                <w:sz w:val="24"/>
                <w:szCs w:val="24"/>
                <w:lang w:val="vi-VN"/>
              </w:rPr>
            </w:pPr>
            <w:r w:rsidRPr="004F6631">
              <w:rPr>
                <w:rFonts w:ascii="Times New Roman" w:hAnsi="Times New Roman" w:cs="Times New Roman"/>
                <w:color w:val="000000"/>
                <w:spacing w:val="-10"/>
                <w:sz w:val="24"/>
                <w:szCs w:val="24"/>
                <w:lang w:val="vi-VN"/>
              </w:rPr>
              <w:t>b) Tổ chức khoa học và công nghệ, đào tạo, giáo dục nghề nghiệp về lâm nghiệp;</w:t>
            </w:r>
          </w:p>
        </w:tc>
        <w:tc>
          <w:tcPr>
            <w:tcW w:w="6663" w:type="dxa"/>
          </w:tcPr>
          <w:p w14:paraId="399A9E6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10"/>
                <w:sz w:val="24"/>
                <w:szCs w:val="24"/>
                <w:lang w:val="vi-VN"/>
              </w:rPr>
            </w:pPr>
          </w:p>
        </w:tc>
      </w:tr>
      <w:tr w:rsidR="007F6812" w:rsidRPr="004F6631" w14:paraId="4C4F256F" w14:textId="77777777" w:rsidTr="007F6812">
        <w:tc>
          <w:tcPr>
            <w:tcW w:w="7366" w:type="dxa"/>
          </w:tcPr>
          <w:p w14:paraId="2744132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Ban quản lý rừng phòng hộ, tổ chức kinh tế, </w:t>
            </w:r>
            <w:r w:rsidRPr="004F6631">
              <w:rPr>
                <w:rFonts w:ascii="Times New Roman" w:hAnsi="Times New Roman" w:cs="Times New Roman"/>
                <w:color w:val="000000"/>
                <w:sz w:val="24"/>
                <w:szCs w:val="24"/>
              </w:rPr>
              <w:t>đơn vị thuộc lực lượng vũ trang nhân dân</w:t>
            </w:r>
            <w:r w:rsidRPr="004F6631">
              <w:rPr>
                <w:rFonts w:ascii="Times New Roman" w:hAnsi="Times New Roman" w:cs="Times New Roman"/>
                <w:color w:val="000000"/>
                <w:sz w:val="24"/>
                <w:szCs w:val="24"/>
                <w:lang w:val="vi-VN"/>
              </w:rPr>
              <w:t>;</w:t>
            </w:r>
          </w:p>
        </w:tc>
        <w:tc>
          <w:tcPr>
            <w:tcW w:w="6663" w:type="dxa"/>
          </w:tcPr>
          <w:p w14:paraId="79A025B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DB37701" w14:textId="77777777" w:rsidTr="007F6812">
        <w:tc>
          <w:tcPr>
            <w:tcW w:w="7366" w:type="dxa"/>
          </w:tcPr>
          <w:p w14:paraId="135BF64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Cộng đồng dân cư trên địa bàn cấp xã nơi có rừng đặc dụng.</w:t>
            </w:r>
          </w:p>
        </w:tc>
        <w:tc>
          <w:tcPr>
            <w:tcW w:w="6663" w:type="dxa"/>
          </w:tcPr>
          <w:p w14:paraId="4A04E62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7DF842F" w14:textId="77777777" w:rsidTr="007F6812">
        <w:tc>
          <w:tcPr>
            <w:tcW w:w="7366" w:type="dxa"/>
          </w:tcPr>
          <w:p w14:paraId="28E93F7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bookmarkStart w:id="2361" w:name="_Toc107651346"/>
            <w:bookmarkStart w:id="2362" w:name="_Toc112138685"/>
            <w:bookmarkStart w:id="2363" w:name="_Toc114567030"/>
            <w:bookmarkStart w:id="2364" w:name="_Toc115080201"/>
            <w:bookmarkStart w:id="2365" w:name="_Toc115358370"/>
            <w:bookmarkStart w:id="2366" w:name="_Toc120303621"/>
            <w:r w:rsidRPr="004F6631">
              <w:rPr>
                <w:rFonts w:ascii="Times New Roman" w:hAnsi="Times New Roman" w:cs="Times New Roman"/>
                <w:color w:val="000000"/>
                <w:sz w:val="24"/>
                <w:szCs w:val="24"/>
              </w:rPr>
              <w:lastRenderedPageBreak/>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4"/>
                <w:sz w:val="24"/>
                <w:szCs w:val="24"/>
                <w:lang w:val="vi-VN"/>
              </w:rPr>
              <w:t xml:space="preserve">Căn cứ điều kiện cụ thể, ban quản lý rừng đặc dụng phối hợp với chính quyền địa phương lập dự án di dân, tái định cư trình cơ quan có thẩm quyền </w:t>
            </w:r>
            <w:r w:rsidRPr="004F6631">
              <w:rPr>
                <w:rFonts w:ascii="Times New Roman" w:hAnsi="Times New Roman" w:cs="Times New Roman"/>
                <w:color w:val="000000"/>
                <w:spacing w:val="-4"/>
                <w:sz w:val="24"/>
                <w:szCs w:val="24"/>
              </w:rPr>
              <w:t xml:space="preserve">phê </w:t>
            </w:r>
            <w:r w:rsidRPr="004F6631">
              <w:rPr>
                <w:rFonts w:ascii="Times New Roman" w:hAnsi="Times New Roman" w:cs="Times New Roman"/>
                <w:color w:val="000000"/>
                <w:spacing w:val="-4"/>
                <w:sz w:val="24"/>
                <w:szCs w:val="24"/>
                <w:lang w:val="vi-VN"/>
              </w:rPr>
              <w:t>duyệt để di dân ra khỏi phân khu bảo vệ nghiêm ngặt của rừng đặc dụng.</w:t>
            </w:r>
          </w:p>
        </w:tc>
        <w:tc>
          <w:tcPr>
            <w:tcW w:w="6663" w:type="dxa"/>
          </w:tcPr>
          <w:p w14:paraId="1734E43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553A42B" w14:textId="77777777" w:rsidTr="007F6812">
        <w:tc>
          <w:tcPr>
            <w:tcW w:w="7366" w:type="dxa"/>
          </w:tcPr>
          <w:p w14:paraId="14DED9D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sv-SE"/>
              </w:rPr>
              <w:t>Các đối tượng</w:t>
            </w:r>
            <w:r w:rsidRPr="004F6631">
              <w:rPr>
                <w:rFonts w:ascii="Times New Roman" w:hAnsi="Times New Roman" w:cs="Times New Roman"/>
                <w:color w:val="000000"/>
                <w:sz w:val="24"/>
                <w:szCs w:val="24"/>
                <w:lang w:val="vi-VN"/>
              </w:rPr>
              <w:t xml:space="preserve"> được Nhà nước giao đất rừng </w:t>
            </w:r>
            <w:r w:rsidRPr="004F6631">
              <w:rPr>
                <w:rFonts w:ascii="Times New Roman" w:hAnsi="Times New Roman" w:cs="Times New Roman"/>
                <w:color w:val="000000"/>
                <w:sz w:val="24"/>
                <w:szCs w:val="24"/>
              </w:rPr>
              <w:t>đặc dụng</w:t>
            </w:r>
            <w:r w:rsidRPr="004F6631">
              <w:rPr>
                <w:rFonts w:ascii="Times New Roman" w:hAnsi="Times New Roman" w:cs="Times New Roman"/>
                <w:color w:val="000000"/>
                <w:sz w:val="24"/>
                <w:szCs w:val="24"/>
                <w:lang w:val="vi-VN"/>
              </w:rPr>
              <w:t xml:space="preserve"> quy định tại khoản 1 Điều này </w:t>
            </w:r>
            <w:r w:rsidRPr="004F6631">
              <w:rPr>
                <w:rFonts w:ascii="Times New Roman" w:hAnsi="Times New Roman" w:cs="Times New Roman"/>
                <w:color w:val="000000"/>
                <w:sz w:val="24"/>
                <w:szCs w:val="24"/>
              </w:rPr>
              <w:t>được</w:t>
            </w:r>
            <w:r w:rsidRPr="004F6631">
              <w:rPr>
                <w:rFonts w:ascii="Times New Roman" w:hAnsi="Times New Roman" w:cs="Times New Roman"/>
                <w:color w:val="000000"/>
                <w:sz w:val="24"/>
                <w:szCs w:val="24"/>
                <w:lang w:val="vi-VN"/>
              </w:rPr>
              <w:t xml:space="preserve"> xây dựng công trình kết cấu hạ tầng phục vụ</w:t>
            </w:r>
            <w:r w:rsidRPr="004F6631">
              <w:rPr>
                <w:rFonts w:ascii="Times New Roman" w:hAnsi="Times New Roman" w:cs="Times New Roman"/>
                <w:color w:val="000000"/>
                <w:sz w:val="24"/>
                <w:szCs w:val="24"/>
              </w:rPr>
              <w:t xml:space="preserve"> quản lý,</w:t>
            </w:r>
            <w:r w:rsidRPr="004F6631">
              <w:rPr>
                <w:rFonts w:ascii="Times New Roman" w:hAnsi="Times New Roman" w:cs="Times New Roman"/>
                <w:color w:val="000000"/>
                <w:sz w:val="24"/>
                <w:szCs w:val="24"/>
                <w:lang w:val="vi-VN"/>
              </w:rPr>
              <w:t xml:space="preserve"> bảo vệ, phát triển rừng theo quy định của pháp luật về lâm nghiệp</w:t>
            </w:r>
            <w:r w:rsidRPr="004F6631">
              <w:rPr>
                <w:rFonts w:ascii="Times New Roman" w:hAnsi="Times New Roman" w:cs="Times New Roman"/>
                <w:color w:val="000000"/>
                <w:sz w:val="24"/>
                <w:szCs w:val="24"/>
              </w:rPr>
              <w:t>.</w:t>
            </w:r>
          </w:p>
        </w:tc>
        <w:tc>
          <w:tcPr>
            <w:tcW w:w="6663" w:type="dxa"/>
          </w:tcPr>
          <w:p w14:paraId="4456D92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994C4A3" w14:textId="77777777" w:rsidTr="007F6812">
        <w:tc>
          <w:tcPr>
            <w:tcW w:w="7366" w:type="dxa"/>
          </w:tcPr>
          <w:p w14:paraId="14CDC085" w14:textId="6E9DFA45"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Người được Nhà nước giao đất quy định tại khoản 1 Điều này được cấp Giấy chứng nhận quyền sử dụng đất, quyền sở hữu tài sản gắn liền với đất nhưng không được ghi nhận tài sản là tài sản công trên Giấy chứng nhận quyền sử dụng đất, quyền sở hữu tài sản gắn liền với đất.</w:t>
            </w:r>
          </w:p>
        </w:tc>
        <w:tc>
          <w:tcPr>
            <w:tcW w:w="6663" w:type="dxa"/>
          </w:tcPr>
          <w:p w14:paraId="345F58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2D99FF7" w14:textId="77777777" w:rsidTr="007F6812">
        <w:tc>
          <w:tcPr>
            <w:tcW w:w="7366" w:type="dxa"/>
          </w:tcPr>
          <w:p w14:paraId="5B488D09" w14:textId="1153138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67" w:name="_Toc130825316"/>
            <w:bookmarkStart w:id="2368" w:name="_Toc149829311"/>
            <w:r w:rsidRPr="004F6631">
              <w:rPr>
                <w:rFonts w:ascii="Times New Roman" w:hAnsi="Times New Roman" w:cs="Times New Roman"/>
                <w:b/>
                <w:color w:val="000000"/>
                <w:sz w:val="24"/>
                <w:szCs w:val="24"/>
                <w:lang w:val="vi-VN"/>
              </w:rPr>
              <w:t>Đất làm muối</w:t>
            </w:r>
            <w:bookmarkEnd w:id="2361"/>
            <w:bookmarkEnd w:id="2362"/>
            <w:bookmarkEnd w:id="2363"/>
            <w:bookmarkEnd w:id="2364"/>
            <w:bookmarkEnd w:id="2365"/>
            <w:bookmarkEnd w:id="2366"/>
            <w:bookmarkEnd w:id="2367"/>
            <w:bookmarkEnd w:id="2368"/>
          </w:p>
        </w:tc>
        <w:tc>
          <w:tcPr>
            <w:tcW w:w="6663" w:type="dxa"/>
          </w:tcPr>
          <w:p w14:paraId="09577ACC"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7A7F9550" w14:textId="77777777" w:rsidTr="007F6812">
        <w:tc>
          <w:tcPr>
            <w:tcW w:w="7366" w:type="dxa"/>
          </w:tcPr>
          <w:p w14:paraId="31DA99C1"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 xml:space="preserve">Đất làm muối được Nhà nước giao cho cá nhân trong hạn mức giao đất quy định tại Điều 176 của Luật này tại địa phương để sản xuất muối. Trường hợp người đang sử dụng đất sử dụng vượt hạn mức giao đất thì phần vượt hạn mức giao đất phải chuyển sang thuê đất. </w:t>
            </w:r>
          </w:p>
        </w:tc>
        <w:tc>
          <w:tcPr>
            <w:tcW w:w="6663" w:type="dxa"/>
          </w:tcPr>
          <w:p w14:paraId="2A493E7B"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vi-VN"/>
              </w:rPr>
            </w:pPr>
          </w:p>
        </w:tc>
      </w:tr>
      <w:tr w:rsidR="007F6812" w:rsidRPr="004F6631" w14:paraId="6F260CE7" w14:textId="77777777" w:rsidTr="007F6812">
        <w:tc>
          <w:tcPr>
            <w:tcW w:w="7366" w:type="dxa"/>
          </w:tcPr>
          <w:p w14:paraId="0B900BB0"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Đất làm muối được Nhà nước cho thuê đối với tổ chức kinh tế, người gốc Việt Nam định cư ở nước ngoài, tổ chức kinh tế có vốn đầu tư nước ngoài để thực hiện dự án đầu tư sản xuất muối.</w:t>
            </w:r>
          </w:p>
        </w:tc>
        <w:tc>
          <w:tcPr>
            <w:tcW w:w="6663" w:type="dxa"/>
          </w:tcPr>
          <w:p w14:paraId="301D0886"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681C9BFA" w14:textId="77777777" w:rsidTr="007F6812">
        <w:tc>
          <w:tcPr>
            <w:tcW w:w="7366" w:type="dxa"/>
          </w:tcPr>
          <w:p w14:paraId="21C9F08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Những vùng đất làm muối có năng suất, chất lượng cao phải được bảo vệ và ưu tiên cho việc sản xuất muối.</w:t>
            </w:r>
          </w:p>
        </w:tc>
        <w:tc>
          <w:tcPr>
            <w:tcW w:w="6663" w:type="dxa"/>
          </w:tcPr>
          <w:p w14:paraId="5B1D599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24E66B5" w14:textId="77777777" w:rsidTr="007F6812">
        <w:tc>
          <w:tcPr>
            <w:tcW w:w="7366" w:type="dxa"/>
          </w:tcPr>
          <w:p w14:paraId="2C98AB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3. Nhà nước khuyến khích việc sử dụng những vùng đất có khả năng làm muối để sản xuất muối phục vụ cho nhu cầu công nghiệp và đời sống.</w:t>
            </w:r>
          </w:p>
        </w:tc>
        <w:tc>
          <w:tcPr>
            <w:tcW w:w="6663" w:type="dxa"/>
          </w:tcPr>
          <w:p w14:paraId="77E6D46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281E153" w14:textId="77777777" w:rsidTr="007F6812">
        <w:tc>
          <w:tcPr>
            <w:tcW w:w="7366" w:type="dxa"/>
          </w:tcPr>
          <w:p w14:paraId="14C6E414" w14:textId="24B0A152"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69" w:name="_Toc107651347"/>
            <w:bookmarkStart w:id="2370" w:name="_Toc112138686"/>
            <w:bookmarkStart w:id="2371" w:name="_Toc114567031"/>
            <w:bookmarkStart w:id="2372" w:name="_Toc115080202"/>
            <w:bookmarkStart w:id="2373" w:name="_Toc115358371"/>
            <w:bookmarkStart w:id="2374" w:name="_Toc120303622"/>
            <w:bookmarkStart w:id="2375" w:name="_Toc130825317"/>
            <w:bookmarkStart w:id="2376" w:name="_Ref146673384"/>
            <w:bookmarkStart w:id="2377" w:name="_Toc149829312"/>
            <w:r w:rsidRPr="004F6631">
              <w:rPr>
                <w:rFonts w:ascii="Times New Roman" w:hAnsi="Times New Roman" w:cs="Times New Roman"/>
                <w:b/>
                <w:color w:val="000000"/>
                <w:sz w:val="24"/>
                <w:szCs w:val="24"/>
                <w:lang w:val="vi-VN"/>
              </w:rPr>
              <w:t xml:space="preserve">Đất có mặt nước </w:t>
            </w:r>
            <w:bookmarkEnd w:id="2369"/>
            <w:bookmarkEnd w:id="2370"/>
            <w:r w:rsidRPr="004F6631">
              <w:rPr>
                <w:rFonts w:ascii="Times New Roman" w:hAnsi="Times New Roman" w:cs="Times New Roman"/>
                <w:b/>
                <w:color w:val="000000"/>
                <w:sz w:val="24"/>
                <w:szCs w:val="24"/>
              </w:rPr>
              <w:t>là ao, hồ, đầm</w:t>
            </w:r>
            <w:bookmarkEnd w:id="2371"/>
            <w:bookmarkEnd w:id="2372"/>
            <w:bookmarkEnd w:id="2373"/>
            <w:bookmarkEnd w:id="2374"/>
            <w:bookmarkEnd w:id="2375"/>
            <w:bookmarkEnd w:id="2376"/>
            <w:bookmarkEnd w:id="2377"/>
          </w:p>
        </w:tc>
        <w:tc>
          <w:tcPr>
            <w:tcW w:w="6663" w:type="dxa"/>
          </w:tcPr>
          <w:p w14:paraId="2D28A132"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58B7E3DF" w14:textId="77777777" w:rsidTr="007F6812">
        <w:tc>
          <w:tcPr>
            <w:tcW w:w="7366" w:type="dxa"/>
          </w:tcPr>
          <w:p w14:paraId="6BADE9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Đất có mặt nước là a</w:t>
            </w:r>
            <w:r w:rsidRPr="004F6631">
              <w:rPr>
                <w:rFonts w:ascii="Times New Roman" w:hAnsi="Times New Roman" w:cs="Times New Roman"/>
                <w:color w:val="000000"/>
                <w:sz w:val="24"/>
                <w:szCs w:val="24"/>
                <w:lang w:val="vi-VN"/>
              </w:rPr>
              <w:t>o, hồ, đầm được Nhà nước giao theo hạn mức đối với cá nhân để sử dụng vào mục đích nuôi trồng thủy sản, sản xuất nông nghiệp.</w:t>
            </w:r>
          </w:p>
        </w:tc>
        <w:tc>
          <w:tcPr>
            <w:tcW w:w="6663" w:type="dxa"/>
          </w:tcPr>
          <w:p w14:paraId="09DCC32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534F976" w14:textId="77777777" w:rsidTr="007F6812">
        <w:tc>
          <w:tcPr>
            <w:tcW w:w="7366" w:type="dxa"/>
          </w:tcPr>
          <w:p w14:paraId="21ADD76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Đất có mặt nước là a</w:t>
            </w:r>
            <w:r w:rsidRPr="004F6631">
              <w:rPr>
                <w:rFonts w:ascii="Times New Roman" w:hAnsi="Times New Roman" w:cs="Times New Roman"/>
                <w:color w:val="000000"/>
                <w:sz w:val="24"/>
                <w:szCs w:val="24"/>
                <w:lang w:val="vi-VN"/>
              </w:rPr>
              <w:t xml:space="preserve">o, hồ, đầm được Nhà nước cho thuê đối với tổ chức kinh tế, cá nhân, người </w:t>
            </w:r>
            <w:r w:rsidRPr="004F6631">
              <w:rPr>
                <w:rFonts w:ascii="Times New Roman" w:hAnsi="Times New Roman" w:cs="Times New Roman"/>
                <w:color w:val="000000"/>
                <w:sz w:val="24"/>
                <w:szCs w:val="24"/>
              </w:rPr>
              <w:t>gốc Việt Nam định cư ở nước ngoài</w:t>
            </w:r>
            <w:r w:rsidRPr="004F6631">
              <w:rPr>
                <w:rFonts w:ascii="Times New Roman" w:hAnsi="Times New Roman" w:cs="Times New Roman"/>
                <w:color w:val="000000"/>
                <w:sz w:val="24"/>
                <w:szCs w:val="24"/>
                <w:lang w:val="vi-VN"/>
              </w:rPr>
              <w:t xml:space="preserve">, tổ chức kinh tế có vốn đầu tư nước ngoài để thực hiện dự án đầu tư nuôi trồng thủy sản, sản xuất nông nghiệp hoặc nông nghiệp kết hợp với mục đích phi nông nghiệp. </w:t>
            </w:r>
          </w:p>
        </w:tc>
        <w:tc>
          <w:tcPr>
            <w:tcW w:w="6663" w:type="dxa"/>
          </w:tcPr>
          <w:p w14:paraId="252E3C4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3506D25" w14:textId="77777777" w:rsidTr="007F6812">
        <w:tc>
          <w:tcPr>
            <w:tcW w:w="7366" w:type="dxa"/>
          </w:tcPr>
          <w:p w14:paraId="3C53236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t>Việc sử dụng đất phải bảo đảm cảnh quan, bảo vệ môi trường, bảo vệ tài nguyên nước</w:t>
            </w:r>
            <w:r w:rsidRPr="004F6631">
              <w:rPr>
                <w:rFonts w:ascii="Times New Roman" w:hAnsi="Times New Roman" w:cs="Times New Roman"/>
                <w:color w:val="000000"/>
                <w:spacing w:val="4"/>
                <w:sz w:val="24"/>
                <w:szCs w:val="24"/>
              </w:rPr>
              <w:t>.</w:t>
            </w:r>
          </w:p>
        </w:tc>
        <w:tc>
          <w:tcPr>
            <w:tcW w:w="6663" w:type="dxa"/>
          </w:tcPr>
          <w:p w14:paraId="5C81B96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28B48B77" w14:textId="77777777" w:rsidTr="007F6812">
        <w:tc>
          <w:tcPr>
            <w:tcW w:w="7366" w:type="dxa"/>
          </w:tcPr>
          <w:p w14:paraId="4F78177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2. Đối với</w:t>
            </w:r>
            <w:r w:rsidRPr="004F6631">
              <w:rPr>
                <w:rFonts w:ascii="Times New Roman" w:hAnsi="Times New Roman" w:cs="Times New Roman"/>
                <w:color w:val="000000"/>
                <w:sz w:val="24"/>
                <w:szCs w:val="24"/>
              </w:rPr>
              <w:t xml:space="preserve"> đất có mặt nước là</w:t>
            </w:r>
            <w:r w:rsidRPr="004F6631">
              <w:rPr>
                <w:rFonts w:ascii="Times New Roman" w:hAnsi="Times New Roman" w:cs="Times New Roman"/>
                <w:color w:val="000000"/>
                <w:sz w:val="24"/>
                <w:szCs w:val="24"/>
                <w:lang w:val="vi-VN"/>
              </w:rPr>
              <w:t xml:space="preserve"> hồ, đầm thuộc địa </w:t>
            </w:r>
            <w:r w:rsidRPr="004F6631">
              <w:rPr>
                <w:rFonts w:ascii="Times New Roman" w:hAnsi="Times New Roman" w:cs="Times New Roman"/>
                <w:color w:val="000000"/>
                <w:sz w:val="24"/>
                <w:szCs w:val="24"/>
              </w:rPr>
              <w:t xml:space="preserve">bàn </w:t>
            </w:r>
            <w:r w:rsidRPr="004F6631">
              <w:rPr>
                <w:rFonts w:ascii="Times New Roman" w:hAnsi="Times New Roman" w:cs="Times New Roman"/>
                <w:color w:val="000000"/>
                <w:sz w:val="24"/>
                <w:szCs w:val="24"/>
                <w:lang w:val="vi-VN"/>
              </w:rPr>
              <w:t xml:space="preserve">nhiều xã, phường, thị trấn thì việc sử dụng do Ủy ban nhân dân cấp huyện quyết định. Đối với hồ, đầm thuộc địa </w:t>
            </w:r>
            <w:r w:rsidRPr="004F6631">
              <w:rPr>
                <w:rFonts w:ascii="Times New Roman" w:hAnsi="Times New Roman" w:cs="Times New Roman"/>
                <w:color w:val="000000"/>
                <w:sz w:val="24"/>
                <w:szCs w:val="24"/>
              </w:rPr>
              <w:t>bàn</w:t>
            </w:r>
            <w:r w:rsidRPr="004F6631">
              <w:rPr>
                <w:rFonts w:ascii="Times New Roman" w:hAnsi="Times New Roman" w:cs="Times New Roman"/>
                <w:color w:val="000000"/>
                <w:sz w:val="24"/>
                <w:szCs w:val="24"/>
                <w:lang w:val="vi-VN"/>
              </w:rPr>
              <w:t xml:space="preserve"> nhiều huyện, quận, thị xã, thành phố thuộc tỉnh, thành phố thuộc thành phố trực thuộc Trung ương thì việc sử dụng do Ủy ban nhân dân cấp tỉnh quyết định. </w:t>
            </w:r>
          </w:p>
        </w:tc>
        <w:tc>
          <w:tcPr>
            <w:tcW w:w="6663" w:type="dxa"/>
          </w:tcPr>
          <w:p w14:paraId="4D28B66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CE854CE" w14:textId="77777777" w:rsidTr="007F6812">
        <w:tc>
          <w:tcPr>
            <w:tcW w:w="7366" w:type="dxa"/>
          </w:tcPr>
          <w:p w14:paraId="31570E4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bookmarkStart w:id="2378" w:name="_Toc107651348"/>
            <w:bookmarkStart w:id="2379" w:name="_Toc112138687"/>
            <w:bookmarkStart w:id="2380" w:name="_Toc114567032"/>
            <w:bookmarkStart w:id="2381" w:name="_Toc115080203"/>
            <w:bookmarkStart w:id="2382" w:name="_Toc115358372"/>
            <w:bookmarkStart w:id="2383" w:name="_Toc120303623"/>
            <w:r w:rsidRPr="004F6631">
              <w:rPr>
                <w:rFonts w:ascii="Times New Roman" w:hAnsi="Times New Roman" w:cs="Times New Roman"/>
                <w:color w:val="000000"/>
                <w:sz w:val="24"/>
                <w:szCs w:val="24"/>
              </w:rPr>
              <w:t>3. T</w:t>
            </w:r>
            <w:r w:rsidRPr="004F6631">
              <w:rPr>
                <w:rFonts w:ascii="Times New Roman" w:hAnsi="Times New Roman" w:cs="Times New Roman"/>
                <w:color w:val="000000"/>
                <w:sz w:val="24"/>
                <w:szCs w:val="24"/>
                <w:lang w:val="vi-VN"/>
              </w:rPr>
              <w:t>ổ chức kinh tế, cá nhân, người</w:t>
            </w:r>
            <w:r w:rsidRPr="004F6631">
              <w:rPr>
                <w:rFonts w:ascii="Times New Roman" w:hAnsi="Times New Roman" w:cs="Times New Roman"/>
                <w:color w:val="000000"/>
                <w:sz w:val="24"/>
                <w:szCs w:val="24"/>
              </w:rPr>
              <w:t xml:space="preserve"> gốc Việt Nam định cư ở nước ngoài</w:t>
            </w:r>
            <w:r w:rsidRPr="004F6631">
              <w:rPr>
                <w:rFonts w:ascii="Times New Roman" w:hAnsi="Times New Roman" w:cs="Times New Roman"/>
                <w:color w:val="000000"/>
                <w:sz w:val="24"/>
                <w:szCs w:val="24"/>
                <w:lang w:val="vi-VN"/>
              </w:rPr>
              <w:t>, tổ chức kinh tế có vốn đầu tư nước ngoài</w:t>
            </w:r>
            <w:r w:rsidRPr="004F6631">
              <w:rPr>
                <w:rFonts w:ascii="Times New Roman" w:hAnsi="Times New Roman" w:cs="Times New Roman"/>
                <w:color w:val="000000"/>
                <w:sz w:val="24"/>
                <w:szCs w:val="24"/>
              </w:rPr>
              <w:t xml:space="preserve"> được Nhà nước giao đất, cho thuê đất để san lấp hoặc đào hồ, đầm tạo không gian thu, trữ nước, tạo cảnh quan thì </w:t>
            </w:r>
            <w:r w:rsidRPr="004F6631">
              <w:rPr>
                <w:rFonts w:ascii="Times New Roman" w:hAnsi="Times New Roman" w:cs="Times New Roman"/>
                <w:color w:val="000000"/>
                <w:sz w:val="24"/>
                <w:szCs w:val="24"/>
                <w:lang w:val="sv-SE"/>
              </w:rPr>
              <w:t>phải được phép của cơ quan nhà nước có thẩm quyền và phải đánh giá tác động môi trường theo quy định của pháp luật về bảo vệ môi trường.</w:t>
            </w:r>
          </w:p>
        </w:tc>
        <w:tc>
          <w:tcPr>
            <w:tcW w:w="6663" w:type="dxa"/>
          </w:tcPr>
          <w:p w14:paraId="73CC710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ED544B" w14:textId="77777777" w:rsidTr="007F6812">
        <w:tc>
          <w:tcPr>
            <w:tcW w:w="7366" w:type="dxa"/>
          </w:tcPr>
          <w:p w14:paraId="780A6D3A" w14:textId="2368A626"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84" w:name="_Toc130825318"/>
            <w:bookmarkStart w:id="2385" w:name="_Ref146673402"/>
            <w:bookmarkStart w:id="2386" w:name="_Toc149829313"/>
            <w:r w:rsidRPr="004F6631">
              <w:rPr>
                <w:rFonts w:ascii="Times New Roman" w:hAnsi="Times New Roman" w:cs="Times New Roman"/>
                <w:b/>
                <w:color w:val="000000"/>
                <w:sz w:val="24"/>
                <w:szCs w:val="24"/>
                <w:lang w:val="vi-VN"/>
              </w:rPr>
              <w:t>Đất có mặt nước ven biển</w:t>
            </w:r>
            <w:bookmarkEnd w:id="2378"/>
            <w:bookmarkEnd w:id="2379"/>
            <w:bookmarkEnd w:id="2380"/>
            <w:bookmarkEnd w:id="2381"/>
            <w:bookmarkEnd w:id="2382"/>
            <w:bookmarkEnd w:id="2383"/>
            <w:bookmarkEnd w:id="2384"/>
            <w:bookmarkEnd w:id="2385"/>
            <w:bookmarkEnd w:id="2386"/>
            <w:r w:rsidRPr="004F6631">
              <w:rPr>
                <w:rFonts w:ascii="Times New Roman" w:hAnsi="Times New Roman" w:cs="Times New Roman"/>
                <w:b/>
                <w:color w:val="000000"/>
                <w:sz w:val="24"/>
                <w:szCs w:val="24"/>
                <w:lang w:val="vi-VN"/>
              </w:rPr>
              <w:t xml:space="preserve"> </w:t>
            </w:r>
          </w:p>
        </w:tc>
        <w:tc>
          <w:tcPr>
            <w:tcW w:w="6663" w:type="dxa"/>
          </w:tcPr>
          <w:p w14:paraId="430D36CB"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830C3A4" w14:textId="77777777" w:rsidTr="007F6812">
        <w:tc>
          <w:tcPr>
            <w:tcW w:w="7366" w:type="dxa"/>
          </w:tcPr>
          <w:p w14:paraId="7AC76FD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pacing w:val="-4"/>
                <w:sz w:val="24"/>
                <w:szCs w:val="24"/>
              </w:rPr>
              <w:t xml:space="preserve">1. </w:t>
            </w:r>
            <w:r w:rsidRPr="004F6631">
              <w:rPr>
                <w:rFonts w:ascii="Times New Roman" w:hAnsi="Times New Roman" w:cs="Times New Roman"/>
                <w:color w:val="000000"/>
                <w:spacing w:val="-4"/>
                <w:sz w:val="24"/>
                <w:szCs w:val="24"/>
                <w:lang w:val="vi-VN"/>
              </w:rPr>
              <w:t xml:space="preserve">Đất có mặt nước ven biển </w:t>
            </w:r>
            <w:r w:rsidRPr="004F6631">
              <w:rPr>
                <w:rFonts w:ascii="Times New Roman" w:hAnsi="Times New Roman" w:cs="Times New Roman"/>
                <w:color w:val="000000"/>
                <w:spacing w:val="-4"/>
                <w:sz w:val="24"/>
                <w:szCs w:val="24"/>
              </w:rPr>
              <w:t xml:space="preserve">được </w:t>
            </w:r>
            <w:r w:rsidRPr="004F6631">
              <w:rPr>
                <w:rFonts w:ascii="Times New Roman" w:hAnsi="Times New Roman" w:cs="Times New Roman"/>
                <w:color w:val="000000"/>
                <w:spacing w:val="-4"/>
                <w:sz w:val="24"/>
                <w:szCs w:val="24"/>
                <w:lang w:val="vi-VN"/>
              </w:rPr>
              <w:t xml:space="preserve">Nhà nước </w:t>
            </w:r>
            <w:r w:rsidRPr="004F6631">
              <w:rPr>
                <w:rFonts w:ascii="Times New Roman" w:hAnsi="Times New Roman" w:cs="Times New Roman"/>
                <w:color w:val="000000"/>
                <w:spacing w:val="-4"/>
                <w:sz w:val="24"/>
                <w:szCs w:val="24"/>
              </w:rPr>
              <w:t xml:space="preserve">giao đất, </w:t>
            </w:r>
            <w:r w:rsidRPr="004F6631">
              <w:rPr>
                <w:rFonts w:ascii="Times New Roman" w:hAnsi="Times New Roman" w:cs="Times New Roman"/>
                <w:color w:val="000000"/>
                <w:spacing w:val="-4"/>
                <w:sz w:val="24"/>
                <w:szCs w:val="24"/>
                <w:lang w:val="vi-VN"/>
              </w:rPr>
              <w:t xml:space="preserve">cho thuê </w:t>
            </w:r>
            <w:r w:rsidRPr="004F6631">
              <w:rPr>
                <w:rFonts w:ascii="Times New Roman" w:hAnsi="Times New Roman" w:cs="Times New Roman"/>
                <w:color w:val="000000"/>
                <w:spacing w:val="-4"/>
                <w:sz w:val="24"/>
                <w:szCs w:val="24"/>
              </w:rPr>
              <w:t xml:space="preserve">đất </w:t>
            </w:r>
            <w:r w:rsidRPr="004F6631">
              <w:rPr>
                <w:rFonts w:ascii="Times New Roman" w:hAnsi="Times New Roman" w:cs="Times New Roman"/>
                <w:color w:val="000000"/>
                <w:spacing w:val="-4"/>
                <w:sz w:val="24"/>
                <w:szCs w:val="24"/>
                <w:lang w:val="vi-VN"/>
              </w:rPr>
              <w:t>đối với tổ chức kinh tế, cá nhân</w:t>
            </w:r>
            <w:r w:rsidRPr="004F6631">
              <w:rPr>
                <w:rFonts w:ascii="Times New Roman" w:hAnsi="Times New Roman" w:cs="Times New Roman"/>
                <w:color w:val="000000"/>
                <w:spacing w:val="-4"/>
                <w:sz w:val="24"/>
                <w:szCs w:val="24"/>
              </w:rPr>
              <w:t xml:space="preserve">, </w:t>
            </w:r>
            <w:r w:rsidRPr="004F6631">
              <w:rPr>
                <w:rFonts w:ascii="Times New Roman" w:hAnsi="Times New Roman" w:cs="Times New Roman"/>
                <w:color w:val="000000"/>
                <w:spacing w:val="-4"/>
                <w:sz w:val="24"/>
                <w:szCs w:val="24"/>
                <w:lang w:val="vi-VN"/>
              </w:rPr>
              <w:t xml:space="preserve">người </w:t>
            </w:r>
            <w:r w:rsidRPr="004F6631">
              <w:rPr>
                <w:rFonts w:ascii="Times New Roman" w:hAnsi="Times New Roman" w:cs="Times New Roman"/>
                <w:color w:val="000000"/>
                <w:spacing w:val="-4"/>
                <w:sz w:val="24"/>
                <w:szCs w:val="24"/>
              </w:rPr>
              <w:t>gốc Việt Nam định cư ở nước ngoài</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tổ chức kinh tế có vốn đầu tư nước ngoài</w:t>
            </w:r>
            <w:r w:rsidRPr="004F6631">
              <w:rPr>
                <w:rFonts w:ascii="Times New Roman" w:hAnsi="Times New Roman" w:cs="Times New Roman"/>
                <w:color w:val="000000"/>
                <w:spacing w:val="-4"/>
                <w:sz w:val="24"/>
                <w:szCs w:val="24"/>
                <w:lang w:val="vi-VN"/>
              </w:rPr>
              <w:t xml:space="preserve"> để sử dụng vào </w:t>
            </w:r>
            <w:r w:rsidRPr="004F6631">
              <w:rPr>
                <w:rFonts w:ascii="Times New Roman" w:hAnsi="Times New Roman" w:cs="Times New Roman"/>
                <w:color w:val="000000"/>
                <w:spacing w:val="-4"/>
                <w:sz w:val="24"/>
                <w:szCs w:val="24"/>
              </w:rPr>
              <w:t xml:space="preserve">các </w:t>
            </w:r>
            <w:r w:rsidRPr="004F6631">
              <w:rPr>
                <w:rFonts w:ascii="Times New Roman" w:hAnsi="Times New Roman" w:cs="Times New Roman"/>
                <w:color w:val="000000"/>
                <w:spacing w:val="-4"/>
                <w:sz w:val="24"/>
                <w:szCs w:val="24"/>
                <w:lang w:val="vi-VN"/>
              </w:rPr>
              <w:t xml:space="preserve">mục đích </w:t>
            </w:r>
            <w:r w:rsidRPr="004F6631">
              <w:rPr>
                <w:rFonts w:ascii="Times New Roman" w:hAnsi="Times New Roman" w:cs="Times New Roman"/>
                <w:color w:val="000000"/>
                <w:spacing w:val="-4"/>
                <w:sz w:val="24"/>
                <w:szCs w:val="24"/>
              </w:rPr>
              <w:t>theo quy định của Luật này</w:t>
            </w:r>
            <w:r w:rsidRPr="004F6631">
              <w:rPr>
                <w:rFonts w:ascii="Times New Roman" w:hAnsi="Times New Roman" w:cs="Times New Roman"/>
                <w:color w:val="000000"/>
                <w:spacing w:val="-2"/>
                <w:sz w:val="24"/>
                <w:szCs w:val="24"/>
              </w:rPr>
              <w:t>.</w:t>
            </w:r>
          </w:p>
        </w:tc>
        <w:tc>
          <w:tcPr>
            <w:tcW w:w="6663" w:type="dxa"/>
          </w:tcPr>
          <w:p w14:paraId="501AD74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6D0A56EB" w14:textId="77777777" w:rsidTr="007F6812">
        <w:tc>
          <w:tcPr>
            <w:tcW w:w="7366" w:type="dxa"/>
          </w:tcPr>
          <w:p w14:paraId="71CE338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Việc sử dụng đất có mặt nước ven biển theo quy định sau đây:</w:t>
            </w:r>
          </w:p>
        </w:tc>
        <w:tc>
          <w:tcPr>
            <w:tcW w:w="6663" w:type="dxa"/>
          </w:tcPr>
          <w:p w14:paraId="0E9CCBA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9C7DB5C" w14:textId="77777777" w:rsidTr="007F6812">
        <w:tc>
          <w:tcPr>
            <w:tcW w:w="7366" w:type="dxa"/>
          </w:tcPr>
          <w:p w14:paraId="40B562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Phù hợp với quy hoạch, kế hoạch sử dụng đất đã được cơ quan có thẩm quyền phê duyệt;</w:t>
            </w:r>
          </w:p>
        </w:tc>
        <w:tc>
          <w:tcPr>
            <w:tcW w:w="6663" w:type="dxa"/>
          </w:tcPr>
          <w:p w14:paraId="09899B7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490CDC6" w14:textId="77777777" w:rsidTr="007F6812">
        <w:tc>
          <w:tcPr>
            <w:tcW w:w="7366" w:type="dxa"/>
          </w:tcPr>
          <w:p w14:paraId="233725C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Bảo vệ đất, làm tăng sự bồi tụ đất ven biển;</w:t>
            </w:r>
          </w:p>
        </w:tc>
        <w:tc>
          <w:tcPr>
            <w:tcW w:w="6663" w:type="dxa"/>
          </w:tcPr>
          <w:p w14:paraId="15AFFB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93AFE16" w14:textId="77777777" w:rsidTr="007F6812">
        <w:tc>
          <w:tcPr>
            <w:tcW w:w="7366" w:type="dxa"/>
          </w:tcPr>
          <w:p w14:paraId="72330BA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Bảo vệ hệ sinh thái, môi trường và cảnh quan;</w:t>
            </w:r>
          </w:p>
        </w:tc>
        <w:tc>
          <w:tcPr>
            <w:tcW w:w="6663" w:type="dxa"/>
          </w:tcPr>
          <w:p w14:paraId="2B53071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69AA75D" w14:textId="77777777" w:rsidTr="007F6812">
        <w:tc>
          <w:tcPr>
            <w:tcW w:w="7366" w:type="dxa"/>
          </w:tcPr>
          <w:p w14:paraId="673298D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Không cản trở việc bảo vệ an ninh quốc gia và giao thông trên biển</w:t>
            </w:r>
            <w:r w:rsidRPr="004F6631">
              <w:rPr>
                <w:rFonts w:ascii="Times New Roman" w:hAnsi="Times New Roman" w:cs="Times New Roman"/>
                <w:color w:val="000000"/>
                <w:sz w:val="24"/>
                <w:szCs w:val="24"/>
              </w:rPr>
              <w:t>;</w:t>
            </w:r>
          </w:p>
        </w:tc>
        <w:tc>
          <w:tcPr>
            <w:tcW w:w="6663" w:type="dxa"/>
          </w:tcPr>
          <w:p w14:paraId="1B1F2E5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FB05D46" w14:textId="77777777" w:rsidTr="007F6812">
        <w:tc>
          <w:tcPr>
            <w:tcW w:w="7366" w:type="dxa"/>
          </w:tcPr>
          <w:p w14:paraId="461347F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Bảo vệ chất lượng nước khu vực ven biển; không gây nhiễm mặn các tầng chứa nước dưới đất.</w:t>
            </w:r>
          </w:p>
        </w:tc>
        <w:tc>
          <w:tcPr>
            <w:tcW w:w="6663" w:type="dxa"/>
          </w:tcPr>
          <w:p w14:paraId="6CBCBCD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D19FB9D" w14:textId="77777777" w:rsidTr="007F6812">
        <w:tc>
          <w:tcPr>
            <w:tcW w:w="7366" w:type="dxa"/>
          </w:tcPr>
          <w:p w14:paraId="4BF712C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pacing w:val="-1"/>
                <w:sz w:val="24"/>
                <w:szCs w:val="24"/>
              </w:rPr>
              <w:t>Việc giao đất, cho thuê đất có mặt nước ven biển vào các mục đích nông nghiệp, phi nông nghiệp mà không phải hoạt động lấn biển phải tuân thủ chế độ sử dụng các loại đất theo quy định của Luật này, quy định của Luật Biển Việt Nam, Luật Tài nguyên, môi trường biển và hải đảo và luật khác có liên quan.</w:t>
            </w:r>
          </w:p>
        </w:tc>
        <w:tc>
          <w:tcPr>
            <w:tcW w:w="6663" w:type="dxa"/>
          </w:tcPr>
          <w:p w14:paraId="609860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E1D48CB" w14:textId="77777777" w:rsidTr="007F6812">
        <w:tc>
          <w:tcPr>
            <w:tcW w:w="7366" w:type="dxa"/>
          </w:tcPr>
          <w:p w14:paraId="38D675BA" w14:textId="5BBC03A9"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87" w:name="_Toc149829314"/>
            <w:bookmarkStart w:id="2388" w:name="_Ref155620569"/>
            <w:bookmarkStart w:id="2389" w:name="_Ref156419538"/>
            <w:r w:rsidRPr="004F6631">
              <w:rPr>
                <w:rFonts w:ascii="Times New Roman" w:hAnsi="Times New Roman" w:cs="Times New Roman"/>
                <w:b/>
                <w:color w:val="000000"/>
                <w:sz w:val="24"/>
                <w:szCs w:val="24"/>
                <w:lang w:val="vi-VN"/>
              </w:rPr>
              <w:t>Hoạt động lấn biển</w:t>
            </w:r>
            <w:bookmarkEnd w:id="2387"/>
            <w:bookmarkEnd w:id="2388"/>
            <w:bookmarkEnd w:id="2389"/>
          </w:p>
        </w:tc>
        <w:tc>
          <w:tcPr>
            <w:tcW w:w="6663" w:type="dxa"/>
          </w:tcPr>
          <w:p w14:paraId="166F232F" w14:textId="310F89E0"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r w:rsidRPr="00B27548">
              <w:rPr>
                <w:rFonts w:ascii="Times New Roman" w:hAnsi="Times New Roman" w:cs="Times New Roman"/>
                <w:b/>
                <w:bCs/>
                <w:color w:val="000000"/>
                <w:sz w:val="24"/>
                <w:szCs w:val="24"/>
                <w:lang w:val="vi-VN"/>
              </w:rPr>
              <w:t>Điều 83. Hoạt động lấn biển</w:t>
            </w:r>
          </w:p>
        </w:tc>
      </w:tr>
      <w:tr w:rsidR="007F6812" w:rsidRPr="004F6631" w14:paraId="6849EA22" w14:textId="77777777" w:rsidTr="007F6812">
        <w:tc>
          <w:tcPr>
            <w:tcW w:w="7366" w:type="dxa"/>
          </w:tcPr>
          <w:p w14:paraId="047E710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Nhà nước khuyến khích tổ chức, cá nhân sử dụng vốn, kỹ thuật, công nghệ thực hiện các hoạt động lấn biển; có chính sách hỗ trợ, ưu đãi cho nhà đầu tư thực hiện hoạt động lấn biển theo quy định của pháp luật.</w:t>
            </w:r>
          </w:p>
        </w:tc>
        <w:tc>
          <w:tcPr>
            <w:tcW w:w="6663" w:type="dxa"/>
          </w:tcPr>
          <w:p w14:paraId="01C31F38" w14:textId="53D21402"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1. Nhà nước khuyến khích và có chính sách hỗ trợ, ưu đãi đối với tổ chức, cá nhân sử dụng vốn, kỹ thuật, công nghệ để thực hiện hoạt động lấn biển theo quy định của pháp luật.</w:t>
            </w:r>
          </w:p>
        </w:tc>
      </w:tr>
      <w:tr w:rsidR="007F6812" w:rsidRPr="004F6631" w14:paraId="5D8AB4FE" w14:textId="77777777" w:rsidTr="007F6812">
        <w:tc>
          <w:tcPr>
            <w:tcW w:w="7366" w:type="dxa"/>
          </w:tcPr>
          <w:p w14:paraId="76A80ED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Hoạt động lấn biển phải tuân thủ các nguyên tắc sau đây:</w:t>
            </w:r>
          </w:p>
        </w:tc>
        <w:tc>
          <w:tcPr>
            <w:tcW w:w="6663" w:type="dxa"/>
          </w:tcPr>
          <w:p w14:paraId="284F1F6F" w14:textId="3D5673EF"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2. Hoạt động lấn biển phải tuân thủ các nguyên tắc sau đây:</w:t>
            </w:r>
          </w:p>
        </w:tc>
      </w:tr>
      <w:tr w:rsidR="007F6812" w:rsidRPr="004F6631" w14:paraId="678CE181" w14:textId="77777777" w:rsidTr="007F6812">
        <w:tc>
          <w:tcPr>
            <w:tcW w:w="7366" w:type="dxa"/>
          </w:tcPr>
          <w:p w14:paraId="2D4E6D3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lastRenderedPageBreak/>
              <w:t>a) Bảo đảm quốc phòng, an ninh, chủ quyền, quyền chủ quyền, quyền tài phán, lợi ích quốc gia trên biển; phù hợp với quy định của luật khác có liên quan và các điều ước quốc tế mà nước Cộng hòa xã hội chủ nghĩa Việt Nam là thành viên;</w:t>
            </w:r>
          </w:p>
        </w:tc>
        <w:tc>
          <w:tcPr>
            <w:tcW w:w="6663" w:type="dxa"/>
          </w:tcPr>
          <w:p w14:paraId="34C06A8A" w14:textId="38AA5E2F"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a) Bảo đảm quốc phòng, an ninh, chủ quyền, quyền chủ quyền, quyền tài phán, lợi ích quốc gia trên biển; phù hợp với quy định của luật khác có liên quan và các điều ước quốc tế mà nước Cộng hòa xã hội chủ nghĩa Việt Nam là thành viên;</w:t>
            </w:r>
          </w:p>
        </w:tc>
      </w:tr>
      <w:tr w:rsidR="007F6812" w:rsidRPr="004F6631" w14:paraId="604FB8D0" w14:textId="77777777" w:rsidTr="007F6812">
        <w:tc>
          <w:tcPr>
            <w:tcW w:w="7366" w:type="dxa"/>
          </w:tcPr>
          <w:p w14:paraId="22B4082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Dựa trên cơ sở đánh giá đầy đủ về kinh tế, xã hội, môi trường, bảo đảm phát triển bền vững, đa dạng sinh học, các yếu tố tự nhiên, tác động của thiên tai, biến đổi khí hậu và nước biển dâng;</w:t>
            </w:r>
          </w:p>
        </w:tc>
        <w:tc>
          <w:tcPr>
            <w:tcW w:w="6663" w:type="dxa"/>
          </w:tcPr>
          <w:p w14:paraId="6FAA78EB" w14:textId="7AEBFA0D"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b) Đánh giá đầy đủ tác động kinh tế - xã hội, môi trường, thiên tai, biến đổi khí hậu và đa dạng sinh học.;</w:t>
            </w:r>
          </w:p>
        </w:tc>
      </w:tr>
      <w:tr w:rsidR="007F6812" w:rsidRPr="004F6631" w14:paraId="5BAC3D2C" w14:textId="77777777" w:rsidTr="007F6812">
        <w:tc>
          <w:tcPr>
            <w:tcW w:w="7366" w:type="dxa"/>
          </w:tcPr>
          <w:p w14:paraId="6D71F4D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Phù hợp với quy hoạch tỉnh hoặc quy hoạch sử dụng đất cấp huyện hoặc </w:t>
            </w:r>
            <w:r w:rsidRPr="004F6631">
              <w:rPr>
                <w:rFonts w:ascii="Times New Roman" w:hAnsi="Times New Roman" w:cs="Times New Roman"/>
                <w:i/>
                <w:iCs/>
                <w:color w:val="FF0000"/>
                <w:sz w:val="24"/>
                <w:szCs w:val="24"/>
              </w:rPr>
              <w:t>quy hoạch theo pháp luật về quy hoạch đô thị và nông thôn</w:t>
            </w:r>
            <w:bookmarkStart w:id="2390" w:name="_Hlk205829766"/>
            <w:r w:rsidRPr="004F6631">
              <w:rPr>
                <w:rFonts w:ascii="Times New Roman" w:hAnsi="Times New Roman" w:cs="Times New Roman"/>
                <w:color w:val="000000"/>
                <w:sz w:val="24"/>
                <w:szCs w:val="24"/>
                <w:vertAlign w:val="superscript"/>
              </w:rPr>
              <w:footnoteReference w:id="11"/>
            </w:r>
            <w:bookmarkEnd w:id="2390"/>
            <w:r w:rsidRPr="004F6631">
              <w:rPr>
                <w:rFonts w:ascii="Times New Roman" w:hAnsi="Times New Roman" w:cs="Times New Roman"/>
                <w:color w:val="000000"/>
                <w:sz w:val="24"/>
                <w:szCs w:val="24"/>
              </w:rPr>
              <w:t>;</w:t>
            </w:r>
          </w:p>
        </w:tc>
        <w:tc>
          <w:tcPr>
            <w:tcW w:w="6663" w:type="dxa"/>
          </w:tcPr>
          <w:p w14:paraId="47CB419C" w14:textId="49E4C1C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c) Phù hợp với quy hoạch tỉnh hoặc kế hoạch sử dụng đất cấp xã hoặc quy hoạch đô thị và nông thôn;</w:t>
            </w:r>
          </w:p>
        </w:tc>
      </w:tr>
      <w:tr w:rsidR="007F6812" w:rsidRPr="004F6631" w14:paraId="4AEF8F75" w14:textId="77777777" w:rsidTr="007F6812">
        <w:tc>
          <w:tcPr>
            <w:tcW w:w="7366" w:type="dxa"/>
          </w:tcPr>
          <w:p w14:paraId="79B3AF4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Khai thác, sử dụng hiệu quả tài nguyên biển; bảo đảm hài hòa lợi ích của tổ chức, cá nhân thực hiện hoạt động lấn biển và tổ chức, cá nhân khác có liên quan; bảo đảm quyền tiếp cận với biển của người dân, cộng đồng;</w:t>
            </w:r>
          </w:p>
        </w:tc>
        <w:tc>
          <w:tcPr>
            <w:tcW w:w="6663" w:type="dxa"/>
          </w:tcPr>
          <w:p w14:paraId="7D581F04" w14:textId="67EACF46"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d) Sử dụng hiệu quả tài nguyên; cân bằng lợi ích các bên và bảo đảm quyền tiếp cận biển của cộng đồng;</w:t>
            </w:r>
          </w:p>
        </w:tc>
      </w:tr>
      <w:tr w:rsidR="007F6812" w:rsidRPr="004F6631" w14:paraId="0298B092" w14:textId="77777777" w:rsidTr="007F6812">
        <w:tc>
          <w:tcPr>
            <w:tcW w:w="7366" w:type="dxa"/>
          </w:tcPr>
          <w:p w14:paraId="635F51E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đ) Hoạt động lấn biển phải được lập thành dự án đầu tư hoặc hạng mục của dự án đầu tư theo quy định của pháp luật. </w:t>
            </w:r>
          </w:p>
        </w:tc>
        <w:tc>
          <w:tcPr>
            <w:tcW w:w="6663" w:type="dxa"/>
          </w:tcPr>
          <w:p w14:paraId="5AD5A897" w14:textId="361EA46B"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B27548">
              <w:rPr>
                <w:rFonts w:ascii="Times New Roman" w:hAnsi="Times New Roman" w:cs="Times New Roman"/>
                <w:color w:val="000000"/>
                <w:sz w:val="24"/>
                <w:szCs w:val="24"/>
              </w:rPr>
              <w:t xml:space="preserve">đ) Hoạt động lấn biển phải được lập thành dự án đầu tư hoặc hạng mục của dự án đầu tư theo quy định của pháp luật. </w:t>
            </w:r>
          </w:p>
        </w:tc>
      </w:tr>
      <w:tr w:rsidR="007F6812" w:rsidRPr="004F6631" w14:paraId="60117F35" w14:textId="77777777" w:rsidTr="007F6812">
        <w:tc>
          <w:tcPr>
            <w:tcW w:w="7366" w:type="dxa"/>
          </w:tcPr>
          <w:p w14:paraId="36BA91C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Hoạt động lấn biển mà có phần diện tích thuộc một trong các khu vực sau đây thì chỉ được thực hiện khi được Quốc hội, Thủ tướng Chính phủ chấp thuận, quyết định chủ trương đầu tư:</w:t>
            </w:r>
          </w:p>
        </w:tc>
        <w:tc>
          <w:tcPr>
            <w:tcW w:w="6663" w:type="dxa"/>
          </w:tcPr>
          <w:p w14:paraId="2E7756BD"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D5028AB" w14:textId="77777777" w:rsidTr="007F6812">
        <w:tc>
          <w:tcPr>
            <w:tcW w:w="7366" w:type="dxa"/>
          </w:tcPr>
          <w:p w14:paraId="1A4A03E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z w:val="24"/>
                <w:szCs w:val="24"/>
              </w:rPr>
              <w:t>Khu vực bảo vệ d</w:t>
            </w:r>
            <w:r w:rsidRPr="004F6631">
              <w:rPr>
                <w:rFonts w:ascii="Times New Roman" w:hAnsi="Times New Roman" w:cs="Times New Roman"/>
                <w:color w:val="000000"/>
                <w:sz w:val="24"/>
                <w:szCs w:val="24"/>
                <w:lang w:val="vi-VN"/>
              </w:rPr>
              <w:t>i tích lịch sử - văn hóa, danh lam thắng cảnh được công nhận theo quy định của pháp luật</w:t>
            </w:r>
            <w:r w:rsidRPr="004F6631">
              <w:rPr>
                <w:rFonts w:ascii="Times New Roman" w:hAnsi="Times New Roman" w:cs="Times New Roman"/>
                <w:color w:val="000000"/>
                <w:sz w:val="24"/>
                <w:szCs w:val="24"/>
              </w:rPr>
              <w:t xml:space="preserve"> về</w:t>
            </w:r>
            <w:r w:rsidRPr="004F6631">
              <w:rPr>
                <w:rFonts w:ascii="Times New Roman" w:hAnsi="Times New Roman" w:cs="Times New Roman"/>
                <w:color w:val="000000"/>
                <w:sz w:val="24"/>
                <w:szCs w:val="24"/>
                <w:lang w:val="vi-VN"/>
              </w:rPr>
              <w:t xml:space="preserve"> di sản văn hóa</w:t>
            </w:r>
            <w:r w:rsidRPr="004F6631">
              <w:rPr>
                <w:rFonts w:ascii="Times New Roman" w:hAnsi="Times New Roman" w:cs="Times New Roman"/>
                <w:color w:val="000000"/>
                <w:sz w:val="24"/>
                <w:szCs w:val="24"/>
              </w:rPr>
              <w:t>;</w:t>
            </w:r>
          </w:p>
        </w:tc>
        <w:tc>
          <w:tcPr>
            <w:tcW w:w="6663" w:type="dxa"/>
          </w:tcPr>
          <w:p w14:paraId="24845AC2"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54C394F1" w14:textId="77777777" w:rsidTr="007F6812">
        <w:tc>
          <w:tcPr>
            <w:tcW w:w="7366" w:type="dxa"/>
          </w:tcPr>
          <w:p w14:paraId="37350F0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i sản thiên nhiên theo quy định của pháp luật về bảo vệ môi trường;</w:t>
            </w:r>
          </w:p>
        </w:tc>
        <w:tc>
          <w:tcPr>
            <w:tcW w:w="6663" w:type="dxa"/>
          </w:tcPr>
          <w:p w14:paraId="098D359D"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7FE3A4F" w14:textId="77777777" w:rsidTr="007F6812">
        <w:tc>
          <w:tcPr>
            <w:tcW w:w="7366" w:type="dxa"/>
          </w:tcPr>
          <w:p w14:paraId="6E35BED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Vườn quốc gia, khu dự trữ thiên nhiên, khu bảo tồn loài - sinh cảnh, khu bảo vệ cảnh quan, vùng đất ngập nước quan trọng đã được công bố theo quy định của pháp luật về đa dạng sinh học</w:t>
            </w:r>
            <w:r w:rsidRPr="004F6631">
              <w:rPr>
                <w:rFonts w:ascii="Times New Roman" w:hAnsi="Times New Roman" w:cs="Times New Roman"/>
                <w:color w:val="000000"/>
                <w:sz w:val="24"/>
                <w:szCs w:val="24"/>
              </w:rPr>
              <w:t>, pháp luật về lâm nghiệp</w:t>
            </w:r>
            <w:r w:rsidRPr="004F6631">
              <w:rPr>
                <w:rFonts w:ascii="Times New Roman" w:hAnsi="Times New Roman" w:cs="Times New Roman"/>
                <w:color w:val="000000"/>
                <w:sz w:val="24"/>
                <w:szCs w:val="24"/>
                <w:lang w:val="vi-VN"/>
              </w:rPr>
              <w:t>;</w:t>
            </w:r>
          </w:p>
        </w:tc>
        <w:tc>
          <w:tcPr>
            <w:tcW w:w="6663" w:type="dxa"/>
          </w:tcPr>
          <w:p w14:paraId="1EE6F70E"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3368F260" w14:textId="77777777" w:rsidTr="007F6812">
        <w:tc>
          <w:tcPr>
            <w:tcW w:w="7366" w:type="dxa"/>
          </w:tcPr>
          <w:p w14:paraId="1F0FE64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d</w:t>
            </w:r>
            <w:r w:rsidRPr="004F6631">
              <w:rPr>
                <w:rFonts w:ascii="Times New Roman" w:hAnsi="Times New Roman" w:cs="Times New Roman"/>
                <w:color w:val="000000"/>
                <w:sz w:val="24"/>
                <w:szCs w:val="24"/>
                <w:lang w:val="vi-VN"/>
              </w:rPr>
              <w:t>) Khu bảo tồn biển, khu bảo vệ nguồn lợi thủy sản, cảng cá, khu neo đậu tránh trú bão cho tàu cá theo quy định của pháp luật về thủy sản;</w:t>
            </w:r>
          </w:p>
        </w:tc>
        <w:tc>
          <w:tcPr>
            <w:tcW w:w="6663" w:type="dxa"/>
          </w:tcPr>
          <w:p w14:paraId="40021C1E"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024C40D5" w14:textId="77777777" w:rsidTr="007F6812">
        <w:tc>
          <w:tcPr>
            <w:tcW w:w="7366" w:type="dxa"/>
          </w:tcPr>
          <w:p w14:paraId="5C27112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Khu vực cảng biển, vùng nước trước cầu cảng, vùng quay trở tàu, khu neo đậu, khu chuyển tải, khu tránh bão, vùng đón trả hoa tiêu, vùng kiểm dịch, luồng hàng hải, vùng nước để xây công trình phụ trợ khác theo quy định của pháp luật về hàng hải;</w:t>
            </w:r>
          </w:p>
        </w:tc>
        <w:tc>
          <w:tcPr>
            <w:tcW w:w="6663" w:type="dxa"/>
          </w:tcPr>
          <w:p w14:paraId="61C93165"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819F3BF" w14:textId="77777777" w:rsidTr="007F6812">
        <w:tc>
          <w:tcPr>
            <w:tcW w:w="7366" w:type="dxa"/>
          </w:tcPr>
          <w:p w14:paraId="425FEB5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w:t>
            </w:r>
            <w:r w:rsidRPr="004F6631">
              <w:rPr>
                <w:rFonts w:ascii="Times New Roman" w:hAnsi="Times New Roman" w:cs="Times New Roman"/>
                <w:color w:val="000000"/>
                <w:sz w:val="24"/>
                <w:szCs w:val="24"/>
                <w:lang w:val="vi-VN"/>
              </w:rPr>
              <w:t>) Cửa sông và các khu vực đã được quy hoạch, sử dụng vào mục đích quốc phòng, an ninh</w:t>
            </w:r>
            <w:r w:rsidRPr="004F6631">
              <w:rPr>
                <w:rFonts w:ascii="Times New Roman" w:hAnsi="Times New Roman" w:cs="Times New Roman"/>
                <w:color w:val="000000"/>
                <w:sz w:val="24"/>
                <w:szCs w:val="24"/>
              </w:rPr>
              <w:t>.</w:t>
            </w:r>
          </w:p>
        </w:tc>
        <w:tc>
          <w:tcPr>
            <w:tcW w:w="6663" w:type="dxa"/>
          </w:tcPr>
          <w:p w14:paraId="74D56201"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100ECD61" w14:textId="77777777" w:rsidTr="007F6812">
        <w:tc>
          <w:tcPr>
            <w:tcW w:w="7366" w:type="dxa"/>
          </w:tcPr>
          <w:p w14:paraId="26A8C89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lastRenderedPageBreak/>
              <w:t xml:space="preserve">4. Khu vực biển được xác định để thực hiện hoạt động lấn biển trong quy hoạch sử dụng đất đã được phê duyệt và dự án đầu tư đã được cơ quan nhà nước có thẩm quyền chấp thuận, quyết định chủ trương đầu tư thì việc quản lý, sử dụng khu vực biển để thực hiện hoạt động lấn biển như đối với đất đai trên đất liền. </w:t>
            </w:r>
          </w:p>
        </w:tc>
        <w:tc>
          <w:tcPr>
            <w:tcW w:w="6663" w:type="dxa"/>
          </w:tcPr>
          <w:p w14:paraId="34253442" w14:textId="4CD752F9"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Pr="00B27548">
              <w:rPr>
                <w:rFonts w:ascii="Times New Roman" w:hAnsi="Times New Roman" w:cs="Times New Roman"/>
                <w:color w:val="000000"/>
                <w:sz w:val="24"/>
                <w:szCs w:val="24"/>
              </w:rPr>
              <w:t xml:space="preserve">. Khu vực biển được xác định để thực hiện hoạt động lấn biển trong quy hoạch sử dụng đất đã được phê duyệt và dự án đầu tư đã được cơ quan nhà nước có thẩm quyền chấp thuận, quyết định chủ trương đầu tư thì việc quản lý, sử dụng khu vực biển để thực hiện hoạt động lấn biển như đối với đất đai trên đất liền. </w:t>
            </w:r>
          </w:p>
        </w:tc>
      </w:tr>
      <w:tr w:rsidR="007F6812" w:rsidRPr="004F6631" w14:paraId="147B33FC" w14:textId="77777777" w:rsidTr="007F6812">
        <w:tc>
          <w:tcPr>
            <w:tcW w:w="7366" w:type="dxa"/>
          </w:tcPr>
          <w:p w14:paraId="63F4B5E0" w14:textId="77777777" w:rsidR="007F6812" w:rsidRPr="004F6631" w:rsidRDefault="007F6812" w:rsidP="00E33A03">
            <w:pPr>
              <w:widowControl w:val="0"/>
              <w:tabs>
                <w:tab w:val="left" w:pos="0"/>
              </w:tabs>
              <w:spacing w:before="40" w:after="40"/>
              <w:ind w:firstLine="0"/>
              <w:rPr>
                <w:rFonts w:ascii="Times New Roman" w:hAnsi="Times New Roman" w:cs="Times New Roman"/>
                <w:color w:val="000000"/>
                <w:spacing w:val="-2"/>
                <w:sz w:val="24"/>
                <w:szCs w:val="24"/>
              </w:rPr>
            </w:pPr>
          </w:p>
        </w:tc>
        <w:tc>
          <w:tcPr>
            <w:tcW w:w="6663" w:type="dxa"/>
          </w:tcPr>
          <w:p w14:paraId="3DF2326F" w14:textId="26C2A159"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48CE163E" w14:textId="77777777" w:rsidTr="007F6812">
        <w:tc>
          <w:tcPr>
            <w:tcW w:w="7366" w:type="dxa"/>
          </w:tcPr>
          <w:p w14:paraId="22E9C83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8"/>
                <w:sz w:val="24"/>
                <w:szCs w:val="24"/>
              </w:rPr>
            </w:pPr>
            <w:r w:rsidRPr="004F6631">
              <w:rPr>
                <w:rFonts w:ascii="Times New Roman" w:hAnsi="Times New Roman" w:cs="Times New Roman"/>
                <w:color w:val="000000"/>
                <w:spacing w:val="-8"/>
                <w:sz w:val="24"/>
                <w:szCs w:val="24"/>
              </w:rPr>
              <w:t>5. Trách nhiệm quản lý nhà nước về hoạt động lấn biển được quy định như sau:</w:t>
            </w:r>
          </w:p>
        </w:tc>
        <w:tc>
          <w:tcPr>
            <w:tcW w:w="6663" w:type="dxa"/>
          </w:tcPr>
          <w:p w14:paraId="7DB2FF35"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E52E067" w14:textId="77777777" w:rsidTr="007F6812">
        <w:tc>
          <w:tcPr>
            <w:tcW w:w="7366" w:type="dxa"/>
          </w:tcPr>
          <w:p w14:paraId="253821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Bộ Tài nguyên và Môi trường giúp Chính phủ thống nhất quản lý nhà nước về hoạt động lấn biển;</w:t>
            </w:r>
            <w:r w:rsidRPr="004F6631">
              <w:rPr>
                <w:rFonts w:ascii="Times New Roman" w:hAnsi="Times New Roman" w:cs="Times New Roman"/>
                <w:color w:val="000000"/>
                <w:sz w:val="24"/>
                <w:szCs w:val="24"/>
                <w:vertAlign w:val="superscript"/>
              </w:rPr>
              <w:footnoteReference w:id="12"/>
            </w:r>
            <w:r w:rsidRPr="004F6631">
              <w:rPr>
                <w:rFonts w:ascii="Times New Roman" w:hAnsi="Times New Roman" w:cs="Times New Roman"/>
                <w:color w:val="000000"/>
                <w:sz w:val="24"/>
                <w:szCs w:val="24"/>
              </w:rPr>
              <w:t xml:space="preserve"> kiểm tra hoạt động lấn biển và quản lý khu vực lấn biển theo quy định của pháp luật;</w:t>
            </w:r>
          </w:p>
        </w:tc>
        <w:tc>
          <w:tcPr>
            <w:tcW w:w="6663" w:type="dxa"/>
          </w:tcPr>
          <w:p w14:paraId="7562DD44"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956B9F4" w14:textId="77777777" w:rsidTr="007F6812">
        <w:tc>
          <w:tcPr>
            <w:tcW w:w="7366" w:type="dxa"/>
          </w:tcPr>
          <w:p w14:paraId="7C77B23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Bộ, cơ quan ngang Bộ, trong phạm vi nhiệm vụ, quyền hạn của mình,</w:t>
            </w:r>
            <w:r w:rsidRPr="004F6631" w:rsidDel="00BB7A8E">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rPr>
              <w:t>có trách nhiệm quản lý, kiểm tra hoạt động lấn biển; ban hành, hướng dẫn, kiểm tra việc thực hiện quy định, tiêu chuẩn, quy chuẩn kỹ thuật và định mức kinh tế - kỹ thuật liên quan đến hoạt động lấn biển;</w:t>
            </w:r>
          </w:p>
        </w:tc>
        <w:tc>
          <w:tcPr>
            <w:tcW w:w="6663" w:type="dxa"/>
          </w:tcPr>
          <w:p w14:paraId="16FE0B35"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1CD595AD" w14:textId="77777777" w:rsidTr="007F6812">
        <w:tc>
          <w:tcPr>
            <w:tcW w:w="7366" w:type="dxa"/>
          </w:tcPr>
          <w:p w14:paraId="3F28A37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Ủy ban nhân dân cấp tỉnh có trách nhiệm quản lý, giao đất, cho thuê đất để lấn biển, thanh tra, kiểm tra hoạt động lấn biển và quản lý, sử dụng khu vực lấn biển trên địa bàn theo quy định của pháp luật.</w:t>
            </w:r>
          </w:p>
        </w:tc>
        <w:tc>
          <w:tcPr>
            <w:tcW w:w="6663" w:type="dxa"/>
          </w:tcPr>
          <w:p w14:paraId="15135C81" w14:textId="77777777"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F6812" w:rsidRPr="004F6631" w14:paraId="69AF90EE" w14:textId="77777777" w:rsidTr="007F6812">
        <w:tc>
          <w:tcPr>
            <w:tcW w:w="7366" w:type="dxa"/>
          </w:tcPr>
          <w:p w14:paraId="48DBC7E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iCs/>
                <w:color w:val="000000"/>
                <w:sz w:val="24"/>
                <w:szCs w:val="24"/>
              </w:rPr>
            </w:pPr>
            <w:r w:rsidRPr="004F6631">
              <w:rPr>
                <w:rFonts w:ascii="Times New Roman" w:hAnsi="Times New Roman" w:cs="Times New Roman"/>
                <w:color w:val="000000"/>
                <w:sz w:val="24"/>
                <w:szCs w:val="24"/>
              </w:rPr>
              <w:t xml:space="preserve">6. </w:t>
            </w:r>
            <w:r w:rsidRPr="004F6631">
              <w:rPr>
                <w:rFonts w:ascii="Times New Roman" w:hAnsi="Times New Roman" w:cs="Times New Roman"/>
                <w:bCs/>
                <w:iCs/>
                <w:color w:val="000000"/>
                <w:sz w:val="24"/>
                <w:szCs w:val="24"/>
              </w:rPr>
              <w:t xml:space="preserve">Việc giao khu vực biển để thực hiện hoạt động lấn biển được tiến hành đồng thời với việc </w:t>
            </w:r>
            <w:r w:rsidRPr="004F6631">
              <w:rPr>
                <w:rFonts w:ascii="Times New Roman" w:hAnsi="Times New Roman" w:cs="Times New Roman"/>
                <w:color w:val="000000"/>
                <w:sz w:val="24"/>
                <w:szCs w:val="24"/>
              </w:rPr>
              <w:t xml:space="preserve">giao đất, cho thuê đất để thực hiện dự án </w:t>
            </w:r>
            <w:r w:rsidRPr="004F6631">
              <w:rPr>
                <w:rFonts w:ascii="Times New Roman" w:hAnsi="Times New Roman" w:cs="Times New Roman"/>
                <w:bCs/>
                <w:iCs/>
                <w:color w:val="000000"/>
                <w:sz w:val="24"/>
                <w:szCs w:val="24"/>
              </w:rPr>
              <w:t>đầu tư.</w:t>
            </w:r>
          </w:p>
        </w:tc>
        <w:tc>
          <w:tcPr>
            <w:tcW w:w="6663" w:type="dxa"/>
          </w:tcPr>
          <w:p w14:paraId="32915372" w14:textId="1EADE44F" w:rsidR="007F6812" w:rsidRPr="00B27548"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Pr="00B27548">
              <w:rPr>
                <w:rFonts w:ascii="Times New Roman" w:hAnsi="Times New Roman" w:cs="Times New Roman"/>
                <w:color w:val="000000"/>
                <w:sz w:val="24"/>
                <w:szCs w:val="24"/>
              </w:rPr>
              <w:t>. Việc giao khu vực biển để thực hiện hoạt động lấn biển được tiến hành đồng thời với việc giao đất, cho thuê đất để thực hiện dự án đầu tư.</w:t>
            </w:r>
          </w:p>
        </w:tc>
      </w:tr>
      <w:tr w:rsidR="007F6812" w:rsidRPr="004F6631" w14:paraId="57944C0A" w14:textId="77777777" w:rsidTr="007F6812">
        <w:tc>
          <w:tcPr>
            <w:tcW w:w="7366" w:type="dxa"/>
          </w:tcPr>
          <w:p w14:paraId="0F57E2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Điều này.</w:t>
            </w:r>
          </w:p>
        </w:tc>
        <w:tc>
          <w:tcPr>
            <w:tcW w:w="6663" w:type="dxa"/>
          </w:tcPr>
          <w:p w14:paraId="399D66F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11B4514" w14:textId="77777777" w:rsidTr="007F6812">
        <w:tc>
          <w:tcPr>
            <w:tcW w:w="7366" w:type="dxa"/>
          </w:tcPr>
          <w:p w14:paraId="6F35F76B" w14:textId="491A1DDE"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391" w:name="_Toc107651349"/>
            <w:bookmarkStart w:id="2392" w:name="_Toc112138688"/>
            <w:bookmarkStart w:id="2393" w:name="_Toc114567033"/>
            <w:bookmarkStart w:id="2394" w:name="_Toc115080204"/>
            <w:bookmarkStart w:id="2395" w:name="_Toc115358373"/>
            <w:bookmarkStart w:id="2396" w:name="_Toc120303624"/>
            <w:bookmarkStart w:id="2397" w:name="_Ref130802160"/>
            <w:bookmarkStart w:id="2398" w:name="_Toc130825319"/>
            <w:bookmarkStart w:id="2399" w:name="_Toc149829315"/>
            <w:r w:rsidRPr="004F6631">
              <w:rPr>
                <w:rFonts w:ascii="Times New Roman" w:hAnsi="Times New Roman" w:cs="Times New Roman"/>
                <w:b/>
                <w:color w:val="000000"/>
                <w:sz w:val="24"/>
                <w:szCs w:val="24"/>
                <w:lang w:val="vi-VN"/>
              </w:rPr>
              <w:t>Đất bãi bồi ven sông, ven biển</w:t>
            </w:r>
            <w:bookmarkEnd w:id="2391"/>
            <w:bookmarkEnd w:id="2392"/>
            <w:bookmarkEnd w:id="2393"/>
            <w:bookmarkEnd w:id="2394"/>
            <w:bookmarkEnd w:id="2395"/>
            <w:bookmarkEnd w:id="2396"/>
            <w:bookmarkEnd w:id="2397"/>
            <w:bookmarkEnd w:id="2398"/>
            <w:bookmarkEnd w:id="2399"/>
          </w:p>
        </w:tc>
        <w:tc>
          <w:tcPr>
            <w:tcW w:w="6663" w:type="dxa"/>
          </w:tcPr>
          <w:p w14:paraId="0461B145"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481DA47D" w14:textId="77777777" w:rsidTr="007F6812">
        <w:tc>
          <w:tcPr>
            <w:tcW w:w="7366" w:type="dxa"/>
          </w:tcPr>
          <w:p w14:paraId="5E35DDA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 xml:space="preserve">Đất bãi bồi ven sông, ven biển bao gồm </w:t>
            </w:r>
            <w:r w:rsidRPr="004F6631">
              <w:rPr>
                <w:rFonts w:ascii="Times New Roman" w:hAnsi="Times New Roman" w:cs="Times New Roman"/>
                <w:color w:val="000000"/>
                <w:sz w:val="24"/>
                <w:szCs w:val="24"/>
              </w:rPr>
              <w:t xml:space="preserve">đất bãi sông, đất bãi nổi, </w:t>
            </w:r>
            <w:r w:rsidRPr="004F6631">
              <w:rPr>
                <w:rFonts w:ascii="Times New Roman" w:hAnsi="Times New Roman" w:cs="Times New Roman"/>
                <w:color w:val="000000"/>
                <w:sz w:val="24"/>
                <w:szCs w:val="24"/>
                <w:lang w:val="vi-VN"/>
              </w:rPr>
              <w:t>cù lao trên sông,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đất bãi bồi ven biển</w:t>
            </w:r>
            <w:r w:rsidRPr="004F6631">
              <w:rPr>
                <w:rFonts w:ascii="Times New Roman" w:hAnsi="Times New Roman" w:cs="Times New Roman"/>
                <w:color w:val="000000"/>
                <w:sz w:val="24"/>
                <w:szCs w:val="24"/>
              </w:rPr>
              <w:t xml:space="preserve"> và </w:t>
            </w:r>
            <w:r w:rsidRPr="004F6631">
              <w:rPr>
                <w:rFonts w:ascii="Times New Roman" w:hAnsi="Times New Roman" w:cs="Times New Roman"/>
                <w:color w:val="000000"/>
                <w:sz w:val="24"/>
                <w:szCs w:val="24"/>
                <w:lang w:val="vi-VN"/>
              </w:rPr>
              <w:t xml:space="preserve">đất </w:t>
            </w:r>
            <w:r w:rsidRPr="004F6631">
              <w:rPr>
                <w:rFonts w:ascii="Times New Roman" w:hAnsi="Times New Roman" w:cs="Times New Roman"/>
                <w:color w:val="000000"/>
                <w:sz w:val="24"/>
                <w:szCs w:val="24"/>
              </w:rPr>
              <w:t xml:space="preserve">bãi nổi, </w:t>
            </w:r>
            <w:r w:rsidRPr="004F6631">
              <w:rPr>
                <w:rFonts w:ascii="Times New Roman" w:hAnsi="Times New Roman" w:cs="Times New Roman"/>
                <w:color w:val="000000"/>
                <w:sz w:val="24"/>
                <w:szCs w:val="24"/>
                <w:lang w:val="vi-VN"/>
              </w:rPr>
              <w:t>cù lao trên biển</w:t>
            </w:r>
            <w:r w:rsidRPr="004F6631">
              <w:rPr>
                <w:rFonts w:ascii="Times New Roman" w:hAnsi="Times New Roman" w:cs="Times New Roman"/>
                <w:color w:val="000000"/>
                <w:sz w:val="24"/>
                <w:szCs w:val="24"/>
              </w:rPr>
              <w:t>.</w:t>
            </w:r>
          </w:p>
        </w:tc>
        <w:tc>
          <w:tcPr>
            <w:tcW w:w="6663" w:type="dxa"/>
          </w:tcPr>
          <w:p w14:paraId="5385B4F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7542BF2" w14:textId="77777777" w:rsidTr="007F6812">
        <w:tc>
          <w:tcPr>
            <w:tcW w:w="7366" w:type="dxa"/>
          </w:tcPr>
          <w:p w14:paraId="343C218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Việc quản lý, sử dụng đất bãi bồi ven sông, ven biển thực hiện theo quy định sau đây:</w:t>
            </w:r>
          </w:p>
        </w:tc>
        <w:tc>
          <w:tcPr>
            <w:tcW w:w="6663" w:type="dxa"/>
          </w:tcPr>
          <w:p w14:paraId="01DF3B3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2EF703C" w14:textId="77777777" w:rsidTr="007F6812">
        <w:tc>
          <w:tcPr>
            <w:tcW w:w="7366" w:type="dxa"/>
          </w:tcPr>
          <w:p w14:paraId="1326B23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Đất bãi bồi ven sông, ven biển thuộc địa </w:t>
            </w:r>
            <w:r w:rsidRPr="004F6631">
              <w:rPr>
                <w:rFonts w:ascii="Times New Roman" w:hAnsi="Times New Roman" w:cs="Times New Roman"/>
                <w:color w:val="000000"/>
                <w:sz w:val="24"/>
                <w:szCs w:val="24"/>
              </w:rPr>
              <w:t>bàn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quận, huyện, thị xã, thành phố thuộc </w:t>
            </w:r>
            <w:r w:rsidRPr="004F6631">
              <w:rPr>
                <w:rFonts w:ascii="Times New Roman" w:hAnsi="Times New Roman" w:cs="Times New Roman"/>
                <w:color w:val="000000"/>
                <w:sz w:val="24"/>
                <w:szCs w:val="24"/>
                <w:lang w:val="vi-VN"/>
              </w:rPr>
              <w:t xml:space="preserve">tỉnh, thành phố thuộc thành phố trực thuộc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rung ương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nào thì do Ủy ban nhân dân cấp </w:t>
            </w:r>
            <w:r w:rsidRPr="004F6631">
              <w:rPr>
                <w:rFonts w:ascii="Times New Roman" w:hAnsi="Times New Roman" w:cs="Times New Roman"/>
                <w:color w:val="000000"/>
                <w:sz w:val="24"/>
                <w:szCs w:val="24"/>
              </w:rPr>
              <w:t>huyện</w:t>
            </w:r>
            <w:r w:rsidRPr="004F6631">
              <w:rPr>
                <w:rFonts w:ascii="Times New Roman" w:hAnsi="Times New Roman" w:cs="Times New Roman"/>
                <w:color w:val="000000"/>
                <w:sz w:val="24"/>
                <w:szCs w:val="24"/>
                <w:lang w:val="vi-VN"/>
              </w:rPr>
              <w:t xml:space="preserve"> đó quản lý</w:t>
            </w:r>
            <w:r w:rsidRPr="004F6631">
              <w:rPr>
                <w:rFonts w:ascii="Times New Roman" w:hAnsi="Times New Roman" w:cs="Times New Roman"/>
                <w:color w:val="000000"/>
                <w:sz w:val="24"/>
                <w:szCs w:val="24"/>
              </w:rPr>
              <w:t>;</w:t>
            </w:r>
          </w:p>
        </w:tc>
        <w:tc>
          <w:tcPr>
            <w:tcW w:w="6663" w:type="dxa"/>
          </w:tcPr>
          <w:p w14:paraId="4E8EBC0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E1677E1" w14:textId="77777777" w:rsidTr="007F6812">
        <w:tc>
          <w:tcPr>
            <w:tcW w:w="7366" w:type="dxa"/>
          </w:tcPr>
          <w:p w14:paraId="76B195D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Đất bãi bồi ven sông, ven biển được Nhà nước </w:t>
            </w:r>
            <w:r w:rsidRPr="004F6631">
              <w:rPr>
                <w:rFonts w:ascii="Times New Roman" w:hAnsi="Times New Roman" w:cs="Times New Roman"/>
                <w:color w:val="000000"/>
                <w:sz w:val="24"/>
                <w:szCs w:val="24"/>
              </w:rPr>
              <w:t xml:space="preserve">giao, </w:t>
            </w:r>
            <w:r w:rsidRPr="004F6631">
              <w:rPr>
                <w:rFonts w:ascii="Times New Roman" w:hAnsi="Times New Roman" w:cs="Times New Roman"/>
                <w:color w:val="000000"/>
                <w:sz w:val="24"/>
                <w:szCs w:val="24"/>
                <w:lang w:val="vi-VN"/>
              </w:rPr>
              <w:t xml:space="preserve">cho thuê đối với tổ chức kinh tế, cá nhân, người </w:t>
            </w:r>
            <w:r w:rsidRPr="004F6631">
              <w:rPr>
                <w:rFonts w:ascii="Times New Roman" w:hAnsi="Times New Roman" w:cs="Times New Roman"/>
                <w:color w:val="000000"/>
                <w:sz w:val="24"/>
                <w:szCs w:val="24"/>
              </w:rPr>
              <w:t>gốc Việt Nam định cư ở nước ngoài</w:t>
            </w:r>
            <w:r w:rsidRPr="004F6631">
              <w:rPr>
                <w:rFonts w:ascii="Times New Roman" w:hAnsi="Times New Roman" w:cs="Times New Roman"/>
                <w:color w:val="000000"/>
                <w:sz w:val="24"/>
                <w:szCs w:val="24"/>
                <w:lang w:val="vi-VN"/>
              </w:rPr>
              <w:t xml:space="preserve">, tổ chức </w:t>
            </w:r>
            <w:r w:rsidRPr="004F6631">
              <w:rPr>
                <w:rFonts w:ascii="Times New Roman" w:hAnsi="Times New Roman" w:cs="Times New Roman"/>
                <w:color w:val="000000"/>
                <w:sz w:val="24"/>
                <w:szCs w:val="24"/>
                <w:lang w:val="vi-VN"/>
              </w:rPr>
              <w:lastRenderedPageBreak/>
              <w:t>kinh tế có vốn đầu tư nước ngoài</w:t>
            </w:r>
            <w:r w:rsidRPr="004F6631">
              <w:rPr>
                <w:rFonts w:ascii="Times New Roman" w:hAnsi="Times New Roman" w:cs="Times New Roman"/>
                <w:color w:val="000000"/>
                <w:sz w:val="24"/>
                <w:szCs w:val="24"/>
              </w:rPr>
              <w:t>.</w:t>
            </w:r>
          </w:p>
        </w:tc>
        <w:tc>
          <w:tcPr>
            <w:tcW w:w="6663" w:type="dxa"/>
          </w:tcPr>
          <w:p w14:paraId="15CF71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FFF837C" w14:textId="77777777" w:rsidTr="007F6812">
        <w:tc>
          <w:tcPr>
            <w:tcW w:w="7366" w:type="dxa"/>
          </w:tcPr>
          <w:p w14:paraId="6F01E32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3.</w:t>
            </w:r>
            <w:r w:rsidRPr="004F6631">
              <w:rPr>
                <w:rFonts w:ascii="Times New Roman" w:hAnsi="Times New Roman" w:cs="Times New Roman"/>
                <w:color w:val="000000"/>
                <w:sz w:val="24"/>
                <w:szCs w:val="24"/>
                <w:lang w:val="vi-VN"/>
              </w:rPr>
              <w:t xml:space="preserve"> Nhà nước có trách nhiệm lập quy hoạch, kế hoạch </w:t>
            </w:r>
            <w:r w:rsidRPr="004F6631">
              <w:rPr>
                <w:rFonts w:ascii="Times New Roman" w:hAnsi="Times New Roman" w:cs="Times New Roman"/>
                <w:color w:val="000000"/>
                <w:sz w:val="24"/>
                <w:szCs w:val="24"/>
              </w:rPr>
              <w:t xml:space="preserve">sử dụng đất </w:t>
            </w:r>
            <w:r w:rsidRPr="004F6631">
              <w:rPr>
                <w:rFonts w:ascii="Times New Roman" w:hAnsi="Times New Roman" w:cs="Times New Roman"/>
                <w:color w:val="000000"/>
                <w:sz w:val="24"/>
                <w:szCs w:val="24"/>
                <w:lang w:val="vi-VN"/>
              </w:rPr>
              <w:t>để đưa đất bãi bồi ven sông, ven biển vào sử dụng</w:t>
            </w:r>
            <w:r w:rsidRPr="004F6631">
              <w:rPr>
                <w:rFonts w:ascii="Times New Roman" w:hAnsi="Times New Roman" w:cs="Times New Roman"/>
                <w:color w:val="000000"/>
                <w:sz w:val="24"/>
                <w:szCs w:val="24"/>
              </w:rPr>
              <w:t xml:space="preserve">. </w:t>
            </w:r>
          </w:p>
        </w:tc>
        <w:tc>
          <w:tcPr>
            <w:tcW w:w="6663" w:type="dxa"/>
          </w:tcPr>
          <w:p w14:paraId="3673548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EBF38B3" w14:textId="77777777" w:rsidTr="007F6812">
        <w:tc>
          <w:tcPr>
            <w:tcW w:w="7366" w:type="dxa"/>
          </w:tcPr>
          <w:p w14:paraId="386410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Ủy ban nhân dân cấp huyện có trách nhiệm điều tra, khảo sát, theo dõi, đánh giá quỹ đất bãi bồi ven sông, ven biển thường xuyên được bồi tụ hoặc thường bị sạt lở để có kế hoạch khai thác, sử dụng. Cơ quan nhà nước có thẩm quyền xem xét, quyết định giao đất, cho thuê đất bãi bồi ven sông, ven biển thường xuyên được bồi tụ hoặc thường bị sạt lở cho người có nhu cầu.</w:t>
            </w:r>
          </w:p>
        </w:tc>
        <w:tc>
          <w:tcPr>
            <w:tcW w:w="6663" w:type="dxa"/>
          </w:tcPr>
          <w:p w14:paraId="71DAD4D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52390BB" w14:textId="77777777" w:rsidTr="007F6812">
        <w:tc>
          <w:tcPr>
            <w:tcW w:w="7366" w:type="dxa"/>
          </w:tcPr>
          <w:p w14:paraId="58EEF01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Việc sử dụng đất bãi bồi ven sông, ven biển dựa trên nguyên tắc bảo tồn thiên nhiên, đa dạng sinh học, bảo vệ môi trường, phòng, chống sạt, lở lòng, bờ, bãi sông </w:t>
            </w:r>
            <w:r w:rsidRPr="004F6631">
              <w:rPr>
                <w:rFonts w:ascii="Times New Roman" w:hAnsi="Times New Roman" w:cs="Times New Roman"/>
                <w:color w:val="000000"/>
                <w:sz w:val="24"/>
                <w:szCs w:val="24"/>
                <w:lang w:val="sv-SE"/>
              </w:rPr>
              <w:t>và phòng chống thiên tai.</w:t>
            </w:r>
            <w:r w:rsidRPr="004F6631">
              <w:rPr>
                <w:rFonts w:ascii="Times New Roman" w:hAnsi="Times New Roman" w:cs="Times New Roman"/>
                <w:color w:val="000000"/>
                <w:sz w:val="24"/>
                <w:szCs w:val="24"/>
              </w:rPr>
              <w:t xml:space="preserve"> </w:t>
            </w:r>
          </w:p>
        </w:tc>
        <w:tc>
          <w:tcPr>
            <w:tcW w:w="6663" w:type="dxa"/>
          </w:tcPr>
          <w:p w14:paraId="617E4E2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2ED4564" w14:textId="77777777" w:rsidTr="007F6812">
        <w:tc>
          <w:tcPr>
            <w:tcW w:w="7366" w:type="dxa"/>
          </w:tcPr>
          <w:p w14:paraId="10741972" w14:textId="36C6CF2B"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400" w:name="_Toc107651350"/>
            <w:bookmarkStart w:id="2401" w:name="_Toc112138689"/>
            <w:bookmarkStart w:id="2402" w:name="_Toc114567034"/>
            <w:bookmarkStart w:id="2403" w:name="_Toc115080205"/>
            <w:bookmarkStart w:id="2404" w:name="_Toc115358374"/>
            <w:bookmarkStart w:id="2405" w:name="_Toc120303625"/>
            <w:bookmarkStart w:id="2406" w:name="_Toc130825320"/>
            <w:bookmarkStart w:id="2407" w:name="_Toc149829316"/>
            <w:r w:rsidRPr="004F6631">
              <w:rPr>
                <w:rFonts w:ascii="Times New Roman" w:hAnsi="Times New Roman" w:cs="Times New Roman"/>
                <w:b/>
                <w:color w:val="000000"/>
                <w:sz w:val="24"/>
                <w:szCs w:val="24"/>
                <w:lang w:val="vi-VN"/>
              </w:rPr>
              <w:t>Tập trung</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đất nông nghiệp</w:t>
            </w:r>
            <w:bookmarkEnd w:id="2400"/>
            <w:bookmarkEnd w:id="2401"/>
            <w:bookmarkEnd w:id="2402"/>
            <w:bookmarkEnd w:id="2403"/>
            <w:bookmarkEnd w:id="2404"/>
            <w:bookmarkEnd w:id="2405"/>
            <w:bookmarkEnd w:id="2406"/>
            <w:bookmarkEnd w:id="2407"/>
            <w:r w:rsidRPr="004F6631">
              <w:rPr>
                <w:rFonts w:ascii="Times New Roman" w:hAnsi="Times New Roman" w:cs="Times New Roman"/>
                <w:b/>
                <w:color w:val="000000"/>
                <w:sz w:val="24"/>
                <w:szCs w:val="24"/>
                <w:lang w:val="vi-VN"/>
              </w:rPr>
              <w:t xml:space="preserve"> </w:t>
            </w:r>
          </w:p>
        </w:tc>
        <w:tc>
          <w:tcPr>
            <w:tcW w:w="6663" w:type="dxa"/>
          </w:tcPr>
          <w:p w14:paraId="5100F724" w14:textId="668B5A90" w:rsidR="007F6812" w:rsidRPr="00B27548" w:rsidRDefault="007F6812" w:rsidP="00E33A03">
            <w:pPr>
              <w:widowControl w:val="0"/>
              <w:tabs>
                <w:tab w:val="left" w:pos="0"/>
              </w:tabs>
              <w:spacing w:before="40" w:after="40"/>
              <w:ind w:firstLine="0"/>
              <w:jc w:val="both"/>
              <w:outlineLvl w:val="2"/>
              <w:rPr>
                <w:rFonts w:ascii="Times New Roman" w:hAnsi="Times New Roman" w:cs="Times New Roman"/>
                <w:b/>
                <w:bCs/>
                <w:color w:val="000000"/>
                <w:sz w:val="24"/>
                <w:szCs w:val="24"/>
                <w:lang w:val="vi-VN"/>
              </w:rPr>
            </w:pPr>
            <w:r w:rsidRPr="00B27548">
              <w:rPr>
                <w:rFonts w:ascii="Times New Roman" w:hAnsi="Times New Roman" w:cs="Times New Roman"/>
                <w:b/>
                <w:bCs/>
                <w:color w:val="000000"/>
                <w:sz w:val="24"/>
                <w:szCs w:val="24"/>
                <w:lang w:val="vi-VN"/>
              </w:rPr>
              <w:t>Điều 84. Tập trung, tích tụ đất nông nghiệp</w:t>
            </w:r>
          </w:p>
        </w:tc>
      </w:tr>
      <w:tr w:rsidR="007F6812" w:rsidRPr="004F6631" w14:paraId="2BCE461F" w14:textId="77777777" w:rsidTr="007F6812">
        <w:tc>
          <w:tcPr>
            <w:tcW w:w="7366" w:type="dxa"/>
          </w:tcPr>
          <w:p w14:paraId="638BB53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1. Tập trung đất nông nghiệp</w:t>
            </w:r>
            <w:r w:rsidRPr="004F6631">
              <w:rPr>
                <w:rFonts w:ascii="Times New Roman" w:hAnsi="Times New Roman" w:cs="Times New Roman"/>
                <w:i/>
                <w:color w:val="000000"/>
                <w:sz w:val="24"/>
                <w:szCs w:val="24"/>
                <w:lang w:val="vi-VN"/>
              </w:rPr>
              <w:t xml:space="preserve"> </w:t>
            </w:r>
            <w:r w:rsidRPr="004F6631">
              <w:rPr>
                <w:rFonts w:ascii="Times New Roman" w:hAnsi="Times New Roman" w:cs="Times New Roman"/>
                <w:color w:val="000000"/>
                <w:sz w:val="24"/>
                <w:szCs w:val="24"/>
                <w:lang w:val="vi-VN"/>
              </w:rPr>
              <w:t xml:space="preserve">là việc tăng diện tích đất nông nghiệp </w:t>
            </w:r>
            <w:r w:rsidRPr="004F6631">
              <w:rPr>
                <w:rFonts w:ascii="Times New Roman" w:hAnsi="Times New Roman" w:cs="Times New Roman"/>
                <w:color w:val="000000"/>
                <w:sz w:val="24"/>
                <w:szCs w:val="24"/>
              </w:rPr>
              <w:t>để tổ chức sản xuất t</w:t>
            </w:r>
            <w:r w:rsidRPr="004F6631">
              <w:rPr>
                <w:rFonts w:ascii="Times New Roman" w:hAnsi="Times New Roman" w:cs="Times New Roman"/>
                <w:color w:val="000000"/>
                <w:sz w:val="24"/>
                <w:szCs w:val="24"/>
                <w:lang w:val="vi-VN"/>
              </w:rPr>
              <w:t xml:space="preserve">hông qua </w:t>
            </w:r>
            <w:r w:rsidRPr="004F6631">
              <w:rPr>
                <w:rFonts w:ascii="Times New Roman" w:hAnsi="Times New Roman" w:cs="Times New Roman"/>
                <w:color w:val="000000"/>
                <w:sz w:val="24"/>
                <w:szCs w:val="24"/>
              </w:rPr>
              <w:t xml:space="preserve">các </w:t>
            </w:r>
            <w:r w:rsidRPr="004F6631">
              <w:rPr>
                <w:rFonts w:ascii="Times New Roman" w:hAnsi="Times New Roman" w:cs="Times New Roman"/>
                <w:color w:val="000000"/>
                <w:sz w:val="24"/>
                <w:szCs w:val="24"/>
                <w:lang w:val="vi-VN"/>
              </w:rPr>
              <w:t xml:space="preserve">phương thức </w:t>
            </w:r>
            <w:r w:rsidRPr="004F6631">
              <w:rPr>
                <w:rFonts w:ascii="Times New Roman" w:hAnsi="Times New Roman" w:cs="Times New Roman"/>
                <w:color w:val="000000"/>
                <w:sz w:val="24"/>
                <w:szCs w:val="24"/>
              </w:rPr>
              <w:t>sau đây:</w:t>
            </w:r>
          </w:p>
        </w:tc>
        <w:tc>
          <w:tcPr>
            <w:tcW w:w="6663" w:type="dxa"/>
          </w:tcPr>
          <w:p w14:paraId="01B2E48F" w14:textId="723A0DC1"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1. Tập trung đất nông nghiệp là việc tăng diện tích đất nông nghiệp để tổ chức sản xuất thông qua các phương thức sau đây:</w:t>
            </w:r>
          </w:p>
        </w:tc>
      </w:tr>
      <w:tr w:rsidR="007F6812" w:rsidRPr="004F6631" w14:paraId="258C771E" w14:textId="77777777" w:rsidTr="007F6812">
        <w:tc>
          <w:tcPr>
            <w:tcW w:w="7366" w:type="dxa"/>
          </w:tcPr>
          <w:p w14:paraId="2364DFC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lang w:val="am-ET"/>
              </w:rPr>
            </w:pPr>
            <w:r w:rsidRPr="004F6631">
              <w:rPr>
                <w:rFonts w:ascii="Times New Roman" w:hAnsi="Times New Roman" w:cs="Times New Roman"/>
                <w:color w:val="000000"/>
                <w:spacing w:val="4"/>
                <w:sz w:val="24"/>
                <w:szCs w:val="24"/>
                <w:lang w:val="am-ET"/>
              </w:rPr>
              <w:t xml:space="preserve">a) </w:t>
            </w:r>
            <w:r w:rsidRPr="004F6631">
              <w:rPr>
                <w:rFonts w:ascii="Times New Roman" w:hAnsi="Times New Roman" w:cs="Times New Roman"/>
                <w:color w:val="000000"/>
                <w:spacing w:val="4"/>
                <w:sz w:val="24"/>
                <w:szCs w:val="24"/>
              </w:rPr>
              <w:t>Chuyển đổi quyền sử dụng đất nông nghiệp theo phương án dồn điền, đổi thửa</w:t>
            </w:r>
            <w:r w:rsidRPr="004F6631">
              <w:rPr>
                <w:rFonts w:ascii="Times New Roman" w:hAnsi="Times New Roman" w:cs="Times New Roman"/>
                <w:color w:val="000000"/>
                <w:spacing w:val="4"/>
                <w:sz w:val="24"/>
                <w:szCs w:val="24"/>
                <w:lang w:val="am-ET"/>
              </w:rPr>
              <w:t>;</w:t>
            </w:r>
          </w:p>
        </w:tc>
        <w:tc>
          <w:tcPr>
            <w:tcW w:w="6663" w:type="dxa"/>
          </w:tcPr>
          <w:p w14:paraId="6FE92722" w14:textId="382EA05F"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a) Chuyển đổi quyền sử dụng đất nông nghiệp theo phương án dồn điền, đổi thửa;</w:t>
            </w:r>
          </w:p>
        </w:tc>
      </w:tr>
      <w:tr w:rsidR="007F6812" w:rsidRPr="004F6631" w14:paraId="3D0EFDD9" w14:textId="77777777" w:rsidTr="007F6812">
        <w:tc>
          <w:tcPr>
            <w:tcW w:w="7366" w:type="dxa"/>
          </w:tcPr>
          <w:p w14:paraId="18C2729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b) T</w:t>
            </w:r>
            <w:r w:rsidRPr="004F6631">
              <w:rPr>
                <w:rFonts w:ascii="Times New Roman" w:hAnsi="Times New Roman" w:cs="Times New Roman"/>
                <w:color w:val="000000"/>
                <w:sz w:val="24"/>
                <w:szCs w:val="24"/>
                <w:lang w:val="am-ET"/>
              </w:rPr>
              <w:t xml:space="preserve">huê quyền sử dụng đất; </w:t>
            </w:r>
          </w:p>
        </w:tc>
        <w:tc>
          <w:tcPr>
            <w:tcW w:w="6663" w:type="dxa"/>
          </w:tcPr>
          <w:p w14:paraId="76B4047E" w14:textId="6FCB2EB5"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 xml:space="preserve">b) Thuê quyền sử dụng đất; </w:t>
            </w:r>
          </w:p>
        </w:tc>
      </w:tr>
      <w:tr w:rsidR="007F6812" w:rsidRPr="004F6631" w14:paraId="6629010F" w14:textId="77777777" w:rsidTr="007F6812">
        <w:tc>
          <w:tcPr>
            <w:tcW w:w="7366" w:type="dxa"/>
          </w:tcPr>
          <w:p w14:paraId="032D4C19"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Hợp tác sản xuất, kinh doanh bằng quyền sử dụng đất.</w:t>
            </w:r>
          </w:p>
        </w:tc>
        <w:tc>
          <w:tcPr>
            <w:tcW w:w="6663" w:type="dxa"/>
          </w:tcPr>
          <w:p w14:paraId="7BCCFB86" w14:textId="60CBB98F"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c) Hợp tác sản xuất, kinh doanh bằng quyền sử dụng đất.</w:t>
            </w:r>
          </w:p>
        </w:tc>
      </w:tr>
      <w:tr w:rsidR="007F6812" w:rsidRPr="004F6631" w14:paraId="23CC148B" w14:textId="77777777" w:rsidTr="007F6812">
        <w:tc>
          <w:tcPr>
            <w:tcW w:w="7366" w:type="dxa"/>
          </w:tcPr>
          <w:p w14:paraId="12118853" w14:textId="77777777" w:rsidR="007F6812" w:rsidRPr="004F6631" w:rsidRDefault="007F6812" w:rsidP="00E33A03">
            <w:pPr>
              <w:widowControl w:val="0"/>
              <w:tabs>
                <w:tab w:val="left" w:pos="0"/>
                <w:tab w:val="left" w:pos="993"/>
              </w:tabs>
              <w:spacing w:before="40" w:after="40"/>
              <w:ind w:firstLine="0"/>
              <w:rPr>
                <w:rFonts w:ascii="Times New Roman" w:hAnsi="Times New Roman" w:cs="Times New Roman"/>
                <w:color w:val="000000"/>
                <w:sz w:val="24"/>
                <w:szCs w:val="24"/>
                <w:lang w:val="vi-VN"/>
              </w:rPr>
            </w:pPr>
          </w:p>
        </w:tc>
        <w:tc>
          <w:tcPr>
            <w:tcW w:w="6663" w:type="dxa"/>
          </w:tcPr>
          <w:p w14:paraId="45A79B37" w14:textId="585F83AC"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 xml:space="preserve">2. Tích tụ đất nông nghiệp là việc tăng diện tích đất nông nghiệp của người sử dụng đất để tổ chức sản xuất thông qua các phương thức sau đây: </w:t>
            </w:r>
          </w:p>
        </w:tc>
      </w:tr>
      <w:tr w:rsidR="007F6812" w:rsidRPr="004F6631" w14:paraId="2E146CEF" w14:textId="77777777" w:rsidTr="007F6812">
        <w:tc>
          <w:tcPr>
            <w:tcW w:w="7366" w:type="dxa"/>
          </w:tcPr>
          <w:p w14:paraId="0B717647" w14:textId="77777777" w:rsidR="007F6812" w:rsidRPr="004F6631" w:rsidRDefault="007F6812" w:rsidP="00E33A03">
            <w:pPr>
              <w:widowControl w:val="0"/>
              <w:tabs>
                <w:tab w:val="left" w:pos="0"/>
                <w:tab w:val="left" w:pos="993"/>
              </w:tabs>
              <w:spacing w:before="40" w:after="40"/>
              <w:ind w:firstLine="0"/>
              <w:rPr>
                <w:rFonts w:ascii="Times New Roman" w:hAnsi="Times New Roman" w:cs="Times New Roman"/>
                <w:color w:val="000000"/>
                <w:sz w:val="24"/>
                <w:szCs w:val="24"/>
                <w:lang w:val="vi-VN"/>
              </w:rPr>
            </w:pPr>
          </w:p>
        </w:tc>
        <w:tc>
          <w:tcPr>
            <w:tcW w:w="6663" w:type="dxa"/>
          </w:tcPr>
          <w:p w14:paraId="1AD3430F" w14:textId="634B4795"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a) Nhận chuyển nhượng quyền sử dụng đất nông nghiệp;</w:t>
            </w:r>
          </w:p>
        </w:tc>
      </w:tr>
      <w:tr w:rsidR="007F6812" w:rsidRPr="004F6631" w14:paraId="5FA85913" w14:textId="77777777" w:rsidTr="007F6812">
        <w:tc>
          <w:tcPr>
            <w:tcW w:w="7366" w:type="dxa"/>
          </w:tcPr>
          <w:p w14:paraId="17284204" w14:textId="77777777" w:rsidR="007F6812" w:rsidRPr="004F6631" w:rsidRDefault="007F6812" w:rsidP="00E33A03">
            <w:pPr>
              <w:widowControl w:val="0"/>
              <w:tabs>
                <w:tab w:val="left" w:pos="0"/>
                <w:tab w:val="left" w:pos="993"/>
              </w:tabs>
              <w:spacing w:before="40" w:after="40"/>
              <w:ind w:firstLine="0"/>
              <w:rPr>
                <w:rFonts w:ascii="Times New Roman" w:hAnsi="Times New Roman" w:cs="Times New Roman"/>
                <w:color w:val="000000"/>
                <w:sz w:val="24"/>
                <w:szCs w:val="24"/>
                <w:lang w:val="vi-VN"/>
              </w:rPr>
            </w:pPr>
          </w:p>
        </w:tc>
        <w:tc>
          <w:tcPr>
            <w:tcW w:w="6663" w:type="dxa"/>
          </w:tcPr>
          <w:p w14:paraId="7E793F35" w14:textId="5A0600C2"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b) Nhận góp vốn bằng quyền sử dụng đất nông nghiệp.</w:t>
            </w:r>
          </w:p>
        </w:tc>
      </w:tr>
      <w:tr w:rsidR="007F6812" w:rsidRPr="004F6631" w14:paraId="0AB3C962" w14:textId="77777777" w:rsidTr="007F6812">
        <w:tc>
          <w:tcPr>
            <w:tcW w:w="7366" w:type="dxa"/>
          </w:tcPr>
          <w:p w14:paraId="4E1A880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Việc </w:t>
            </w:r>
            <w:r w:rsidRPr="004F6631">
              <w:rPr>
                <w:rFonts w:ascii="Times New Roman" w:hAnsi="Times New Roman" w:cs="Times New Roman"/>
                <w:color w:val="000000"/>
                <w:sz w:val="24"/>
                <w:szCs w:val="24"/>
                <w:lang w:val="vi-VN"/>
              </w:rPr>
              <w:t>tập trung đất nông nghiệp</w:t>
            </w:r>
            <w:r w:rsidRPr="004F6631">
              <w:rPr>
                <w:rFonts w:ascii="Times New Roman" w:hAnsi="Times New Roman" w:cs="Times New Roman"/>
                <w:color w:val="000000"/>
                <w:sz w:val="24"/>
                <w:szCs w:val="24"/>
              </w:rPr>
              <w:t xml:space="preserve"> phải bảo đảm các n</w:t>
            </w:r>
            <w:r w:rsidRPr="004F6631">
              <w:rPr>
                <w:rFonts w:ascii="Times New Roman" w:hAnsi="Times New Roman" w:cs="Times New Roman"/>
                <w:color w:val="000000"/>
                <w:sz w:val="24"/>
                <w:szCs w:val="24"/>
                <w:lang w:val="vi-VN"/>
              </w:rPr>
              <w:t xml:space="preserve">guyên tắc </w:t>
            </w:r>
            <w:r w:rsidRPr="004F6631">
              <w:rPr>
                <w:rFonts w:ascii="Times New Roman" w:hAnsi="Times New Roman" w:cs="Times New Roman"/>
                <w:color w:val="000000"/>
                <w:sz w:val="24"/>
                <w:szCs w:val="24"/>
              </w:rPr>
              <w:t>sau đây:</w:t>
            </w:r>
          </w:p>
        </w:tc>
        <w:tc>
          <w:tcPr>
            <w:tcW w:w="6663" w:type="dxa"/>
          </w:tcPr>
          <w:p w14:paraId="6AE207E7" w14:textId="24CA0031"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3. Việc tập trung, tích tụ đất nông nghiệp phải bảo đảm các nguyên tắc sau đây:</w:t>
            </w:r>
          </w:p>
        </w:tc>
      </w:tr>
      <w:tr w:rsidR="007F6812" w:rsidRPr="004F6631" w14:paraId="3F0016C6" w14:textId="77777777" w:rsidTr="007F6812">
        <w:tc>
          <w:tcPr>
            <w:tcW w:w="7366" w:type="dxa"/>
          </w:tcPr>
          <w:p w14:paraId="2E4173F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Bảo đảm công khai, minh bạch, tự nguyện, dân chủ, công bằng</w:t>
            </w:r>
            <w:r w:rsidRPr="004F6631">
              <w:rPr>
                <w:rFonts w:ascii="Times New Roman" w:hAnsi="Times New Roman" w:cs="Times New Roman"/>
                <w:color w:val="000000"/>
                <w:sz w:val="24"/>
                <w:szCs w:val="24"/>
              </w:rPr>
              <w:t>;</w:t>
            </w:r>
          </w:p>
        </w:tc>
        <w:tc>
          <w:tcPr>
            <w:tcW w:w="6663" w:type="dxa"/>
          </w:tcPr>
          <w:p w14:paraId="200BA460" w14:textId="74762DAA"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a) Bảo đảm công khai, minh bạch, tự nguyện, dân chủ, công bằng;</w:t>
            </w:r>
          </w:p>
        </w:tc>
      </w:tr>
      <w:tr w:rsidR="007F6812" w:rsidRPr="004F6631" w14:paraId="25581527" w14:textId="77777777" w:rsidTr="007F6812">
        <w:tc>
          <w:tcPr>
            <w:tcW w:w="7366" w:type="dxa"/>
          </w:tcPr>
          <w:p w14:paraId="01766D8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Bảo đảm quyền, lợi ích hợp pháp của Nhà nước, người sử dụng đất và của tổ chức, cá nhân có liên quan; không </w:t>
            </w:r>
            <w:r w:rsidRPr="004F6631">
              <w:rPr>
                <w:rFonts w:ascii="Times New Roman" w:hAnsi="Times New Roman" w:cs="Times New Roman"/>
                <w:color w:val="000000"/>
                <w:sz w:val="24"/>
                <w:szCs w:val="24"/>
              </w:rPr>
              <w:t xml:space="preserve">ảnh hưởng </w:t>
            </w:r>
            <w:r w:rsidRPr="004F6631">
              <w:rPr>
                <w:rFonts w:ascii="Times New Roman" w:hAnsi="Times New Roman" w:cs="Times New Roman"/>
                <w:color w:val="000000"/>
                <w:sz w:val="24"/>
                <w:szCs w:val="24"/>
                <w:lang w:val="vi-VN"/>
              </w:rPr>
              <w:t>đến quốc phòng, an ninh</w:t>
            </w:r>
            <w:r w:rsidRPr="004F6631">
              <w:rPr>
                <w:rFonts w:ascii="Times New Roman" w:hAnsi="Times New Roman" w:cs="Times New Roman"/>
                <w:color w:val="000000"/>
                <w:sz w:val="24"/>
                <w:szCs w:val="24"/>
              </w:rPr>
              <w:t>;</w:t>
            </w:r>
          </w:p>
        </w:tc>
        <w:tc>
          <w:tcPr>
            <w:tcW w:w="6663" w:type="dxa"/>
          </w:tcPr>
          <w:p w14:paraId="375434A6" w14:textId="74C2D91A"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b) Bảo đảm quyền, lợi ích hợp pháp của Nhà nước, người sử dụng đất và của tổ chức, cá nhân có liên quan; không ảnh hưởng đến quốc phòng, an ninh;</w:t>
            </w:r>
          </w:p>
        </w:tc>
      </w:tr>
      <w:tr w:rsidR="007F6812" w:rsidRPr="004F6631" w14:paraId="197819AD" w14:textId="77777777" w:rsidTr="007F6812">
        <w:tc>
          <w:tcPr>
            <w:tcW w:w="7366" w:type="dxa"/>
          </w:tcPr>
          <w:p w14:paraId="3F30488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 Tuân thủ quy định của pháp luật về đất đai, pháp luật về dân sự và </w:t>
            </w:r>
            <w:r w:rsidRPr="004F6631">
              <w:rPr>
                <w:rFonts w:ascii="Times New Roman" w:hAnsi="Times New Roman" w:cs="Times New Roman"/>
                <w:color w:val="000000"/>
                <w:sz w:val="24"/>
                <w:szCs w:val="24"/>
                <w:lang w:val="en-GB"/>
              </w:rPr>
              <w:t xml:space="preserve">quy định khác của </w:t>
            </w:r>
            <w:r w:rsidRPr="004F6631">
              <w:rPr>
                <w:rFonts w:ascii="Times New Roman" w:hAnsi="Times New Roman" w:cs="Times New Roman"/>
                <w:color w:val="000000"/>
                <w:sz w:val="24"/>
                <w:szCs w:val="24"/>
                <w:lang w:val="vi-VN"/>
              </w:rPr>
              <w:t>pháp luật có liên quan</w:t>
            </w:r>
            <w:r w:rsidRPr="004F6631">
              <w:rPr>
                <w:rFonts w:ascii="Times New Roman" w:hAnsi="Times New Roman" w:cs="Times New Roman"/>
                <w:color w:val="000000"/>
                <w:sz w:val="24"/>
                <w:szCs w:val="24"/>
              </w:rPr>
              <w:t xml:space="preserve">; phù hợp với </w:t>
            </w:r>
            <w:r w:rsidRPr="004F6631">
              <w:rPr>
                <w:rFonts w:ascii="Times New Roman" w:hAnsi="Times New Roman" w:cs="Times New Roman"/>
                <w:color w:val="000000"/>
                <w:sz w:val="24"/>
                <w:szCs w:val="24"/>
                <w:lang w:val="vi-VN"/>
              </w:rPr>
              <w:t xml:space="preserve">quy hoạch, kế hoạch sử </w:t>
            </w:r>
            <w:r w:rsidRPr="004F6631">
              <w:rPr>
                <w:rFonts w:ascii="Times New Roman" w:hAnsi="Times New Roman" w:cs="Times New Roman"/>
                <w:color w:val="000000"/>
                <w:sz w:val="24"/>
                <w:szCs w:val="24"/>
                <w:lang w:val="vi-VN"/>
              </w:rPr>
              <w:lastRenderedPageBreak/>
              <w:t>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đã được </w:t>
            </w:r>
            <w:r w:rsidRPr="004F6631">
              <w:rPr>
                <w:rFonts w:ascii="Times New Roman" w:hAnsi="Times New Roman" w:cs="Times New Roman"/>
                <w:color w:val="000000"/>
                <w:sz w:val="24"/>
                <w:szCs w:val="24"/>
              </w:rPr>
              <w:t>cơ quan</w:t>
            </w:r>
            <w:r w:rsidRPr="004F6631">
              <w:rPr>
                <w:rFonts w:ascii="Times New Roman" w:hAnsi="Times New Roman" w:cs="Times New Roman"/>
                <w:color w:val="000000"/>
                <w:sz w:val="24"/>
                <w:szCs w:val="24"/>
                <w:lang w:val="vi-VN"/>
              </w:rPr>
              <w:t xml:space="preserve"> có thẩm quyền phê duyệt</w:t>
            </w:r>
            <w:r w:rsidRPr="004F6631">
              <w:rPr>
                <w:rFonts w:ascii="Times New Roman" w:hAnsi="Times New Roman" w:cs="Times New Roman"/>
                <w:color w:val="000000"/>
                <w:sz w:val="24"/>
                <w:szCs w:val="24"/>
              </w:rPr>
              <w:t>;</w:t>
            </w:r>
          </w:p>
        </w:tc>
        <w:tc>
          <w:tcPr>
            <w:tcW w:w="6663" w:type="dxa"/>
          </w:tcPr>
          <w:p w14:paraId="3A5AD781" w14:textId="720FAE82"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lastRenderedPageBreak/>
              <w:t xml:space="preserve">c) Tuân thủ quy định của pháp luật về đất đai, pháp luật về dân sự và quy định khác của pháp luật có liên quan; phù hợp với quy hoạch, </w:t>
            </w:r>
            <w:r w:rsidRPr="007537F0">
              <w:rPr>
                <w:rFonts w:ascii="Times New Roman" w:hAnsi="Times New Roman" w:cs="Times New Roman"/>
                <w:color w:val="000000"/>
                <w:sz w:val="24"/>
                <w:szCs w:val="24"/>
              </w:rPr>
              <w:lastRenderedPageBreak/>
              <w:t>kế hoạch sử dụng đất đã được cơ quan có thẩm quyền phê duyệt;</w:t>
            </w:r>
          </w:p>
        </w:tc>
      </w:tr>
      <w:tr w:rsidR="007F6812" w:rsidRPr="004F6631" w14:paraId="62623A18" w14:textId="77777777" w:rsidTr="007F6812">
        <w:tc>
          <w:tcPr>
            <w:tcW w:w="7366" w:type="dxa"/>
          </w:tcPr>
          <w:p w14:paraId="2F7DAEF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d)</w:t>
            </w:r>
            <w:r w:rsidRPr="004F6631">
              <w:rPr>
                <w:rFonts w:ascii="Times New Roman" w:hAnsi="Times New Roman" w:cs="Times New Roman"/>
                <w:color w:val="000000"/>
                <w:sz w:val="24"/>
                <w:szCs w:val="24"/>
                <w:lang w:val="vi-VN"/>
              </w:rPr>
              <w:t xml:space="preserve"> Phù hợp với đặc điểm về đất đai, địa hình, khí hậu, văn hóa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quá trình chuyển dịch lao động, chuyển đổi nghề, việc làm ở nông thôn</w:t>
            </w:r>
            <w:r w:rsidRPr="004F6631">
              <w:rPr>
                <w:rFonts w:ascii="Times New Roman" w:hAnsi="Times New Roman" w:cs="Times New Roman"/>
                <w:color w:val="000000"/>
                <w:sz w:val="24"/>
                <w:szCs w:val="24"/>
                <w:lang w:val="vi-VN"/>
              </w:rPr>
              <w:t xml:space="preserve"> của từng vùng, từng khu vực, từng địa phương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và </w:t>
            </w:r>
            <w:r w:rsidRPr="004F6631">
              <w:rPr>
                <w:rFonts w:ascii="Times New Roman" w:hAnsi="Times New Roman" w:cs="Times New Roman"/>
                <w:color w:val="000000"/>
                <w:sz w:val="24"/>
                <w:szCs w:val="24"/>
                <w:lang w:val="am-ET"/>
              </w:rPr>
              <w:t>phù hợp với nhu cầu của thị trường</w:t>
            </w:r>
            <w:r w:rsidRPr="004F6631">
              <w:rPr>
                <w:rFonts w:ascii="Times New Roman" w:hAnsi="Times New Roman" w:cs="Times New Roman"/>
                <w:color w:val="000000"/>
                <w:sz w:val="24"/>
                <w:szCs w:val="24"/>
              </w:rPr>
              <w:t>.</w:t>
            </w:r>
          </w:p>
        </w:tc>
        <w:tc>
          <w:tcPr>
            <w:tcW w:w="6663" w:type="dxa"/>
          </w:tcPr>
          <w:p w14:paraId="03ADADD2" w14:textId="5EA69900" w:rsidR="007F6812" w:rsidRPr="007537F0"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7537F0">
              <w:rPr>
                <w:rFonts w:ascii="Times New Roman" w:hAnsi="Times New Roman" w:cs="Times New Roman"/>
                <w:color w:val="000000"/>
                <w:sz w:val="24"/>
                <w:szCs w:val="24"/>
              </w:rPr>
              <w:t>d) Phù hợp với đặc điểm về đất đai, địa hình, khí hậu, văn hóa, quá trình chuyển dịch lao động, chuyển đổi nghề, việc làm ở nông thôn của từng vùng, từng khu vực, từng địa phương và phù hợp với nhu cầu của thị trường.</w:t>
            </w:r>
          </w:p>
        </w:tc>
      </w:tr>
      <w:tr w:rsidR="007F6812" w:rsidRPr="004F6631" w14:paraId="5E0221AA" w14:textId="77777777" w:rsidTr="007F6812">
        <w:tc>
          <w:tcPr>
            <w:tcW w:w="7366" w:type="dxa"/>
          </w:tcPr>
          <w:p w14:paraId="6D5B8F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am-ET"/>
              </w:rPr>
              <w:t xml:space="preserve">Nhà nước </w:t>
            </w:r>
            <w:r w:rsidRPr="004F6631">
              <w:rPr>
                <w:rFonts w:ascii="Times New Roman" w:hAnsi="Times New Roman" w:cs="Times New Roman"/>
                <w:color w:val="000000"/>
                <w:sz w:val="24"/>
                <w:szCs w:val="24"/>
              </w:rPr>
              <w:t xml:space="preserve">có chính sách </w:t>
            </w:r>
            <w:r w:rsidRPr="004F6631">
              <w:rPr>
                <w:rFonts w:ascii="Times New Roman" w:hAnsi="Times New Roman" w:cs="Times New Roman"/>
                <w:color w:val="000000"/>
                <w:sz w:val="24"/>
                <w:szCs w:val="24"/>
                <w:lang w:val="am-ET"/>
              </w:rPr>
              <w:t>khuyến khích</w:t>
            </w:r>
            <w:r w:rsidRPr="004F6631">
              <w:rPr>
                <w:rFonts w:ascii="Times New Roman" w:hAnsi="Times New Roman" w:cs="Times New Roman"/>
                <w:color w:val="000000"/>
                <w:sz w:val="24"/>
                <w:szCs w:val="24"/>
              </w:rPr>
              <w:t xml:space="preserve"> tổ chức, cá nhân thực hiện</w:t>
            </w:r>
            <w:r w:rsidRPr="004F6631">
              <w:rPr>
                <w:rFonts w:ascii="Times New Roman" w:hAnsi="Times New Roman" w:cs="Times New Roman"/>
                <w:color w:val="000000"/>
                <w:sz w:val="24"/>
                <w:szCs w:val="24"/>
                <w:lang w:val="am-ET"/>
              </w:rPr>
              <w:t xml:space="preserve"> tập trung đất để sản xuất nông nghiệp</w:t>
            </w:r>
            <w:r w:rsidRPr="004F6631">
              <w:rPr>
                <w:rFonts w:ascii="Times New Roman" w:hAnsi="Times New Roman" w:cs="Times New Roman"/>
                <w:color w:val="000000"/>
                <w:sz w:val="24"/>
                <w:szCs w:val="24"/>
              </w:rPr>
              <w:t>; ứng dụng khoa học, công nghệ để sử dụng tiết kiệm, hiệu quả quỹ đất đã tập trung.</w:t>
            </w:r>
          </w:p>
        </w:tc>
        <w:tc>
          <w:tcPr>
            <w:tcW w:w="6663" w:type="dxa"/>
          </w:tcPr>
          <w:p w14:paraId="6CA8603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CC685F7" w14:textId="77777777" w:rsidTr="007F6812">
        <w:tc>
          <w:tcPr>
            <w:tcW w:w="7366" w:type="dxa"/>
          </w:tcPr>
          <w:p w14:paraId="12D24F4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Kinh phí cho công tác đo đạc, chỉnh lý hồ sơ địa chính, cấp Giấy chứng nhận quyền sử dụng đất, quyền sở hữu tài sản gắn liền với đất để </w:t>
            </w:r>
            <w:r w:rsidRPr="004F6631">
              <w:rPr>
                <w:rFonts w:ascii="Times New Roman" w:hAnsi="Times New Roman" w:cs="Times New Roman"/>
                <w:color w:val="000000"/>
                <w:sz w:val="24"/>
                <w:szCs w:val="24"/>
                <w:lang w:val="sv-SE"/>
              </w:rPr>
              <w:t>thực hiện dồn điền, đổi thửa</w:t>
            </w:r>
            <w:r w:rsidRPr="004F6631">
              <w:rPr>
                <w:rFonts w:ascii="Times New Roman" w:hAnsi="Times New Roman" w:cs="Times New Roman"/>
                <w:color w:val="000000"/>
                <w:sz w:val="24"/>
                <w:szCs w:val="24"/>
              </w:rPr>
              <w:t xml:space="preserve"> nhằm</w:t>
            </w:r>
            <w:r w:rsidRPr="004F6631">
              <w:rPr>
                <w:rFonts w:ascii="Times New Roman" w:hAnsi="Times New Roman" w:cs="Times New Roman"/>
                <w:color w:val="000000"/>
                <w:sz w:val="24"/>
                <w:szCs w:val="24"/>
                <w:lang w:val="am-ET"/>
              </w:rPr>
              <w:t xml:space="preserve"> tập trung đất để sản xuất nông nghiệp</w:t>
            </w:r>
            <w:r w:rsidRPr="004F6631">
              <w:rPr>
                <w:rFonts w:ascii="Times New Roman" w:hAnsi="Times New Roman" w:cs="Times New Roman"/>
                <w:color w:val="000000"/>
                <w:sz w:val="24"/>
                <w:szCs w:val="24"/>
              </w:rPr>
              <w:t xml:space="preserve"> do ngân sách nhà nước bảo đảm.</w:t>
            </w:r>
          </w:p>
        </w:tc>
        <w:tc>
          <w:tcPr>
            <w:tcW w:w="6663" w:type="dxa"/>
          </w:tcPr>
          <w:p w14:paraId="2937119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38926D4" w14:textId="77777777" w:rsidTr="007F6812">
        <w:tc>
          <w:tcPr>
            <w:tcW w:w="7366" w:type="dxa"/>
          </w:tcPr>
          <w:p w14:paraId="470E3A5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lang w:val="zu-ZA"/>
              </w:rPr>
              <w:t xml:space="preserve">Tổ chức kinh tế, cá nhân </w:t>
            </w:r>
            <w:r w:rsidRPr="004F6631">
              <w:rPr>
                <w:rFonts w:ascii="Times New Roman" w:hAnsi="Times New Roman" w:cs="Times New Roman"/>
                <w:color w:val="000000"/>
                <w:sz w:val="24"/>
                <w:szCs w:val="24"/>
                <w:lang w:val="am-ET"/>
              </w:rPr>
              <w:t xml:space="preserve">thực hiện </w:t>
            </w:r>
            <w:r w:rsidRPr="004F6631">
              <w:rPr>
                <w:rFonts w:ascii="Times New Roman" w:hAnsi="Times New Roman" w:cs="Times New Roman"/>
                <w:color w:val="000000"/>
                <w:sz w:val="24"/>
                <w:szCs w:val="24"/>
                <w:lang w:val="zu-ZA"/>
              </w:rPr>
              <w:t>việ</w:t>
            </w:r>
            <w:r w:rsidRPr="004F6631">
              <w:rPr>
                <w:rFonts w:ascii="Times New Roman" w:hAnsi="Times New Roman" w:cs="Times New Roman"/>
                <w:color w:val="000000"/>
                <w:sz w:val="24"/>
                <w:szCs w:val="24"/>
                <w:lang w:val="am-ET"/>
              </w:rPr>
              <w:t xml:space="preserve">c tập trung đất nông nghiệp phải lập phương án sử dụng đất </w:t>
            </w:r>
            <w:r w:rsidRPr="004F6631">
              <w:rPr>
                <w:rFonts w:ascii="Times New Roman" w:hAnsi="Times New Roman" w:cs="Times New Roman"/>
                <w:color w:val="000000"/>
                <w:sz w:val="24"/>
                <w:szCs w:val="24"/>
              </w:rPr>
              <w:t>gửi Ủy ban nhân dân cấp xã để theo dõi</w:t>
            </w:r>
            <w:r w:rsidRPr="004F6631">
              <w:rPr>
                <w:rFonts w:ascii="Times New Roman" w:hAnsi="Times New Roman" w:cs="Times New Roman"/>
                <w:color w:val="000000"/>
                <w:sz w:val="24"/>
                <w:szCs w:val="24"/>
                <w:lang w:val="am-ET"/>
              </w:rPr>
              <w:t>. Trường hợp trong phương án sử dụng đất mà có</w:t>
            </w:r>
            <w:r w:rsidRPr="004F6631">
              <w:rPr>
                <w:rFonts w:ascii="Times New Roman" w:hAnsi="Times New Roman" w:cs="Times New Roman"/>
                <w:color w:val="000000"/>
                <w:sz w:val="24"/>
                <w:szCs w:val="24"/>
              </w:rPr>
              <w:t xml:space="preserve"> thay đổi mục đích sử dụng đất </w:t>
            </w:r>
            <w:r w:rsidRPr="004F6631">
              <w:rPr>
                <w:rFonts w:ascii="Times New Roman" w:hAnsi="Times New Roman" w:cs="Times New Roman"/>
                <w:color w:val="000000"/>
                <w:sz w:val="24"/>
                <w:szCs w:val="24"/>
                <w:lang w:val="am-ET"/>
              </w:rPr>
              <w:t>trong nội bộ nhóm đất nông nghiệp</w:t>
            </w:r>
            <w:r w:rsidRPr="004F6631">
              <w:rPr>
                <w:rFonts w:ascii="Times New Roman" w:hAnsi="Times New Roman" w:cs="Times New Roman"/>
                <w:color w:val="000000"/>
                <w:sz w:val="24"/>
                <w:szCs w:val="24"/>
              </w:rPr>
              <w:t xml:space="preserve"> thì phải thỏa thuận với người sử dụng đất về việc hoàn trả đất nông nghiệp sau khi đã tham gia tập trung đất đai. </w:t>
            </w:r>
            <w:r w:rsidRPr="004F6631">
              <w:rPr>
                <w:rFonts w:ascii="Times New Roman" w:hAnsi="Times New Roman" w:cs="Times New Roman"/>
                <w:color w:val="000000"/>
                <w:sz w:val="24"/>
                <w:szCs w:val="24"/>
                <w:lang w:val="am-ET"/>
              </w:rPr>
              <w:t>Trường hợp tập trung đất nông nghiệp mà phải điều chỉnh lại quyền sử dụng đất thì thực hiện theo quy định tại Điều 219</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am-ET"/>
              </w:rPr>
              <w:t>của Luật này.</w:t>
            </w:r>
          </w:p>
        </w:tc>
        <w:tc>
          <w:tcPr>
            <w:tcW w:w="6663" w:type="dxa"/>
          </w:tcPr>
          <w:p w14:paraId="07E0B4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944289B" w14:textId="77777777" w:rsidTr="007F6812">
        <w:tc>
          <w:tcPr>
            <w:tcW w:w="7366" w:type="dxa"/>
          </w:tcPr>
          <w:p w14:paraId="2FA3527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5. </w:t>
            </w:r>
            <w:r w:rsidRPr="004F6631">
              <w:rPr>
                <w:rFonts w:ascii="Times New Roman" w:hAnsi="Times New Roman" w:cs="Times New Roman"/>
                <w:color w:val="000000"/>
                <w:spacing w:val="2"/>
                <w:sz w:val="24"/>
                <w:szCs w:val="24"/>
                <w:lang w:val="am-ET"/>
              </w:rPr>
              <w:t>Ủy ban nhân dân các cấp</w:t>
            </w:r>
            <w:r w:rsidRPr="004F6631">
              <w:rPr>
                <w:rFonts w:ascii="Times New Roman" w:hAnsi="Times New Roman" w:cs="Times New Roman"/>
                <w:color w:val="000000"/>
                <w:spacing w:val="2"/>
                <w:sz w:val="24"/>
                <w:szCs w:val="24"/>
              </w:rPr>
              <w:t xml:space="preserve"> có trách nhiệm </w:t>
            </w:r>
            <w:r w:rsidRPr="004F6631">
              <w:rPr>
                <w:rFonts w:ascii="Times New Roman" w:hAnsi="Times New Roman" w:cs="Times New Roman"/>
                <w:color w:val="000000"/>
                <w:spacing w:val="2"/>
                <w:sz w:val="24"/>
                <w:szCs w:val="24"/>
                <w:lang w:val="vi-VN"/>
              </w:rPr>
              <w:t>tuyên truyền, phổ biến chính sách</w:t>
            </w:r>
            <w:r w:rsidRPr="004F6631">
              <w:rPr>
                <w:rFonts w:ascii="Times New Roman" w:hAnsi="Times New Roman" w:cs="Times New Roman"/>
                <w:color w:val="000000"/>
                <w:spacing w:val="2"/>
                <w:sz w:val="24"/>
                <w:szCs w:val="24"/>
              </w:rPr>
              <w:t xml:space="preserve">, pháp luật, hướng dẫn, hỗ trợ các bên trong việc thực </w:t>
            </w:r>
            <w:r w:rsidRPr="004F6631">
              <w:rPr>
                <w:rFonts w:ascii="Times New Roman" w:hAnsi="Times New Roman" w:cs="Times New Roman"/>
                <w:color w:val="000000"/>
                <w:spacing w:val="2"/>
                <w:sz w:val="24"/>
                <w:szCs w:val="24"/>
                <w:lang w:val="am-ET"/>
              </w:rPr>
              <w:t>hiện tập trung đất nông nghiệp</w:t>
            </w:r>
            <w:r w:rsidRPr="004F6631">
              <w:rPr>
                <w:rFonts w:ascii="Times New Roman" w:hAnsi="Times New Roman" w:cs="Times New Roman"/>
                <w:color w:val="000000"/>
                <w:spacing w:val="2"/>
                <w:sz w:val="24"/>
                <w:szCs w:val="24"/>
              </w:rPr>
              <w:t xml:space="preserve"> và bảo đảm ổn định quy hoạch đối với diện tích đất nông nghiệp đã tập trung. </w:t>
            </w:r>
          </w:p>
        </w:tc>
        <w:tc>
          <w:tcPr>
            <w:tcW w:w="6663" w:type="dxa"/>
          </w:tcPr>
          <w:p w14:paraId="27A00CC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3FFC5C57" w14:textId="77777777" w:rsidTr="007F6812">
        <w:tc>
          <w:tcPr>
            <w:tcW w:w="7366" w:type="dxa"/>
          </w:tcPr>
          <w:p w14:paraId="06D690B0" w14:textId="77777777" w:rsidR="007F6812" w:rsidRPr="004F6631" w:rsidRDefault="007F6812" w:rsidP="00E33A03">
            <w:pPr>
              <w:widowControl w:val="0"/>
              <w:tabs>
                <w:tab w:val="left" w:pos="0"/>
                <w:tab w:val="left" w:pos="4597"/>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am-ET"/>
              </w:rPr>
              <w:t>. Chính phủ quy định chi tiết Điều này</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vi-VN"/>
              </w:rPr>
              <w:tab/>
            </w:r>
          </w:p>
        </w:tc>
        <w:tc>
          <w:tcPr>
            <w:tcW w:w="6663" w:type="dxa"/>
          </w:tcPr>
          <w:p w14:paraId="70796343" w14:textId="77777777" w:rsidR="007F6812" w:rsidRPr="004F6631" w:rsidRDefault="007F6812" w:rsidP="00E33A03">
            <w:pPr>
              <w:widowControl w:val="0"/>
              <w:tabs>
                <w:tab w:val="left" w:pos="0"/>
                <w:tab w:val="left" w:pos="4597"/>
              </w:tabs>
              <w:spacing w:before="40" w:after="40"/>
              <w:ind w:firstLine="0"/>
              <w:jc w:val="both"/>
              <w:rPr>
                <w:rFonts w:ascii="Times New Roman" w:hAnsi="Times New Roman" w:cs="Times New Roman"/>
                <w:bCs/>
                <w:color w:val="000000"/>
                <w:sz w:val="24"/>
                <w:szCs w:val="24"/>
              </w:rPr>
            </w:pPr>
          </w:p>
        </w:tc>
      </w:tr>
      <w:tr w:rsidR="007F6812" w:rsidRPr="004F6631" w14:paraId="13CA317A" w14:textId="77777777" w:rsidTr="007F6812">
        <w:tc>
          <w:tcPr>
            <w:tcW w:w="7366" w:type="dxa"/>
          </w:tcPr>
          <w:p w14:paraId="4F6F4F5E" w14:textId="61CAE48C"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2408" w:name="_Toc107651351"/>
            <w:bookmarkStart w:id="2409" w:name="_Toc112138690"/>
            <w:bookmarkStart w:id="2410" w:name="_Toc114567035"/>
            <w:bookmarkStart w:id="2411" w:name="_Toc115080206"/>
            <w:bookmarkStart w:id="2412" w:name="_Toc115358375"/>
            <w:bookmarkStart w:id="2413" w:name="_Toc120303626"/>
            <w:bookmarkStart w:id="2414" w:name="_Toc130825321"/>
            <w:bookmarkStart w:id="2415" w:name="_Toc149829317"/>
            <w:r w:rsidRPr="004F6631">
              <w:rPr>
                <w:rFonts w:ascii="Times New Roman" w:hAnsi="Times New Roman" w:cs="Times New Roman"/>
                <w:b/>
                <w:color w:val="000000"/>
                <w:sz w:val="24"/>
                <w:szCs w:val="24"/>
              </w:rPr>
              <w:t>Tích</w:t>
            </w:r>
            <w:r w:rsidRPr="004F6631">
              <w:rPr>
                <w:rFonts w:ascii="Times New Roman" w:hAnsi="Times New Roman" w:cs="Times New Roman"/>
                <w:b/>
                <w:color w:val="000000"/>
                <w:sz w:val="24"/>
                <w:szCs w:val="24"/>
                <w:lang w:val="vi-VN"/>
              </w:rPr>
              <w:t xml:space="preserve"> tụ đất nông nghiệp</w:t>
            </w:r>
            <w:bookmarkEnd w:id="2408"/>
            <w:bookmarkEnd w:id="2409"/>
            <w:bookmarkEnd w:id="2410"/>
            <w:bookmarkEnd w:id="2411"/>
            <w:bookmarkEnd w:id="2412"/>
            <w:bookmarkEnd w:id="2413"/>
            <w:bookmarkEnd w:id="2414"/>
            <w:bookmarkEnd w:id="2415"/>
            <w:r w:rsidRPr="004F6631">
              <w:rPr>
                <w:rFonts w:ascii="Times New Roman" w:hAnsi="Times New Roman" w:cs="Times New Roman"/>
                <w:b/>
                <w:color w:val="000000"/>
                <w:sz w:val="24"/>
                <w:szCs w:val="24"/>
                <w:lang w:val="vi-VN"/>
              </w:rPr>
              <w:t xml:space="preserve"> </w:t>
            </w:r>
          </w:p>
        </w:tc>
        <w:tc>
          <w:tcPr>
            <w:tcW w:w="6663" w:type="dxa"/>
          </w:tcPr>
          <w:p w14:paraId="7C44BA36"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149445D9" w14:textId="77777777" w:rsidTr="007F6812">
        <w:tc>
          <w:tcPr>
            <w:tcW w:w="7366" w:type="dxa"/>
          </w:tcPr>
          <w:p w14:paraId="4ED8D68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vi-VN"/>
              </w:rPr>
              <w:t>1. Tích tụ đất nông nghiệp</w:t>
            </w:r>
            <w:r w:rsidRPr="004F6631">
              <w:rPr>
                <w:rFonts w:ascii="Times New Roman" w:hAnsi="Times New Roman" w:cs="Times New Roman"/>
                <w:i/>
                <w:color w:val="000000"/>
                <w:sz w:val="24"/>
                <w:szCs w:val="24"/>
                <w:lang w:val="vi-VN"/>
              </w:rPr>
              <w:t xml:space="preserve"> </w:t>
            </w:r>
            <w:r w:rsidRPr="004F6631">
              <w:rPr>
                <w:rFonts w:ascii="Times New Roman" w:hAnsi="Times New Roman" w:cs="Times New Roman"/>
                <w:color w:val="000000"/>
                <w:sz w:val="24"/>
                <w:szCs w:val="24"/>
                <w:lang w:val="vi-VN"/>
              </w:rPr>
              <w:t>là việc tăng diện tích đất nông nghiệp của người sử dụng đất</w:t>
            </w:r>
            <w:r w:rsidRPr="004F6631">
              <w:rPr>
                <w:rFonts w:ascii="Times New Roman" w:hAnsi="Times New Roman" w:cs="Times New Roman"/>
                <w:color w:val="000000"/>
                <w:sz w:val="24"/>
                <w:szCs w:val="24"/>
              </w:rPr>
              <w:t xml:space="preserve"> để tổ chức sản xuất</w:t>
            </w:r>
            <w:r w:rsidRPr="004F6631">
              <w:rPr>
                <w:rFonts w:ascii="Times New Roman" w:hAnsi="Times New Roman" w:cs="Times New Roman"/>
                <w:color w:val="000000"/>
                <w:sz w:val="24"/>
                <w:szCs w:val="24"/>
                <w:lang w:val="vi-VN"/>
              </w:rPr>
              <w:t xml:space="preserve"> thông qua </w:t>
            </w:r>
            <w:r w:rsidRPr="004F6631">
              <w:rPr>
                <w:rFonts w:ascii="Times New Roman" w:hAnsi="Times New Roman" w:cs="Times New Roman"/>
                <w:color w:val="000000"/>
                <w:sz w:val="24"/>
                <w:szCs w:val="24"/>
              </w:rPr>
              <w:t xml:space="preserve">các </w:t>
            </w:r>
            <w:r w:rsidRPr="004F6631">
              <w:rPr>
                <w:rFonts w:ascii="Times New Roman" w:hAnsi="Times New Roman" w:cs="Times New Roman"/>
                <w:color w:val="000000"/>
                <w:sz w:val="24"/>
                <w:szCs w:val="24"/>
                <w:lang w:val="vi-VN"/>
              </w:rPr>
              <w:t xml:space="preserve">phương thức </w:t>
            </w:r>
            <w:r w:rsidRPr="004F6631">
              <w:rPr>
                <w:rFonts w:ascii="Times New Roman" w:hAnsi="Times New Roman" w:cs="Times New Roman"/>
                <w:color w:val="000000"/>
                <w:sz w:val="24"/>
                <w:szCs w:val="24"/>
              </w:rPr>
              <w:t>sau đây:</w:t>
            </w:r>
            <w:r w:rsidRPr="004F6631">
              <w:rPr>
                <w:rFonts w:ascii="Times New Roman" w:hAnsi="Times New Roman" w:cs="Times New Roman"/>
                <w:color w:val="000000"/>
                <w:sz w:val="24"/>
                <w:szCs w:val="24"/>
                <w:lang w:val="am-ET"/>
              </w:rPr>
              <w:t xml:space="preserve"> </w:t>
            </w:r>
          </w:p>
        </w:tc>
        <w:tc>
          <w:tcPr>
            <w:tcW w:w="6663" w:type="dxa"/>
          </w:tcPr>
          <w:p w14:paraId="6FAA141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57AEE44" w14:textId="77777777" w:rsidTr="007F6812">
        <w:tc>
          <w:tcPr>
            <w:tcW w:w="7366" w:type="dxa"/>
          </w:tcPr>
          <w:p w14:paraId="17485D9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a) Nhận chuyển nhượng quyền sử dụng đất nông nghiệp;</w:t>
            </w:r>
          </w:p>
        </w:tc>
        <w:tc>
          <w:tcPr>
            <w:tcW w:w="6663" w:type="dxa"/>
          </w:tcPr>
          <w:p w14:paraId="4E3C2A5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75482023" w14:textId="77777777" w:rsidTr="007F6812">
        <w:tc>
          <w:tcPr>
            <w:tcW w:w="7366" w:type="dxa"/>
          </w:tcPr>
          <w:p w14:paraId="08138AA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b) Nhận góp vốn bằng quyền sử dụng đất nông nghiệp</w:t>
            </w:r>
            <w:r w:rsidRPr="004F6631">
              <w:rPr>
                <w:rFonts w:ascii="Times New Roman" w:hAnsi="Times New Roman" w:cs="Times New Roman"/>
                <w:color w:val="000000"/>
                <w:sz w:val="24"/>
                <w:szCs w:val="24"/>
              </w:rPr>
              <w:t>.</w:t>
            </w:r>
          </w:p>
        </w:tc>
        <w:tc>
          <w:tcPr>
            <w:tcW w:w="6663" w:type="dxa"/>
          </w:tcPr>
          <w:p w14:paraId="70BB34D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168E7ABA" w14:textId="77777777" w:rsidTr="007F6812">
        <w:tc>
          <w:tcPr>
            <w:tcW w:w="7366" w:type="dxa"/>
          </w:tcPr>
          <w:p w14:paraId="6B05D49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Việc </w:t>
            </w:r>
            <w:r w:rsidRPr="004F6631">
              <w:rPr>
                <w:rFonts w:ascii="Times New Roman" w:hAnsi="Times New Roman" w:cs="Times New Roman"/>
                <w:color w:val="000000"/>
                <w:sz w:val="24"/>
                <w:szCs w:val="24"/>
                <w:lang w:val="vi-VN"/>
              </w:rPr>
              <w:t>tích tụ đất nông nghiệp</w:t>
            </w:r>
            <w:r w:rsidRPr="004F6631">
              <w:rPr>
                <w:rFonts w:ascii="Times New Roman" w:hAnsi="Times New Roman" w:cs="Times New Roman"/>
                <w:color w:val="000000"/>
                <w:sz w:val="24"/>
                <w:szCs w:val="24"/>
              </w:rPr>
              <w:t xml:space="preserve"> phải bảo đảm các nguyên tắc sau đây:</w:t>
            </w:r>
          </w:p>
        </w:tc>
        <w:tc>
          <w:tcPr>
            <w:tcW w:w="6663" w:type="dxa"/>
          </w:tcPr>
          <w:p w14:paraId="59B900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0EA584D" w14:textId="77777777" w:rsidTr="007F6812">
        <w:tc>
          <w:tcPr>
            <w:tcW w:w="7366" w:type="dxa"/>
          </w:tcPr>
          <w:p w14:paraId="7306FF0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2"/>
                <w:sz w:val="24"/>
                <w:szCs w:val="24"/>
                <w:lang w:val="vi-VN"/>
              </w:rPr>
              <w:t xml:space="preserve">Bảo đảm quyền, lợi ích hợp pháp của Nhà nước, người sử dụng đất và của các tổ chức, cá nhân có liên quan; không </w:t>
            </w:r>
            <w:r w:rsidRPr="004F6631">
              <w:rPr>
                <w:rFonts w:ascii="Times New Roman" w:hAnsi="Times New Roman" w:cs="Times New Roman"/>
                <w:color w:val="000000"/>
                <w:spacing w:val="-2"/>
                <w:sz w:val="24"/>
                <w:szCs w:val="24"/>
              </w:rPr>
              <w:t xml:space="preserve">ảnh hưởng </w:t>
            </w:r>
            <w:r w:rsidRPr="004F6631">
              <w:rPr>
                <w:rFonts w:ascii="Times New Roman" w:hAnsi="Times New Roman" w:cs="Times New Roman"/>
                <w:color w:val="000000"/>
                <w:spacing w:val="-2"/>
                <w:sz w:val="24"/>
                <w:szCs w:val="24"/>
                <w:lang w:val="vi-VN"/>
              </w:rPr>
              <w:t>đến quốc phòng, an ninh</w:t>
            </w:r>
            <w:r w:rsidRPr="004F6631">
              <w:rPr>
                <w:rFonts w:ascii="Times New Roman" w:hAnsi="Times New Roman" w:cs="Times New Roman"/>
                <w:color w:val="000000"/>
                <w:spacing w:val="-2"/>
                <w:sz w:val="24"/>
                <w:szCs w:val="24"/>
              </w:rPr>
              <w:t>;</w:t>
            </w:r>
          </w:p>
        </w:tc>
        <w:tc>
          <w:tcPr>
            <w:tcW w:w="6663" w:type="dxa"/>
          </w:tcPr>
          <w:p w14:paraId="6E73422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62CEA99" w14:textId="77777777" w:rsidTr="007F6812">
        <w:tc>
          <w:tcPr>
            <w:tcW w:w="7366" w:type="dxa"/>
          </w:tcPr>
          <w:p w14:paraId="394A3BB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w:t>
            </w:r>
            <w:r w:rsidRPr="004F6631">
              <w:rPr>
                <w:rFonts w:ascii="Times New Roman" w:hAnsi="Times New Roman" w:cs="Times New Roman"/>
                <w:color w:val="000000"/>
                <w:sz w:val="24"/>
                <w:szCs w:val="24"/>
                <w:lang w:val="vi-VN"/>
              </w:rPr>
              <w:t xml:space="preserve"> Tuân thủ quy định của pháp luật về đất đai, pháp luật về dân sự và pháp </w:t>
            </w:r>
            <w:r w:rsidRPr="004F6631">
              <w:rPr>
                <w:rFonts w:ascii="Times New Roman" w:hAnsi="Times New Roman" w:cs="Times New Roman"/>
                <w:color w:val="000000"/>
                <w:sz w:val="24"/>
                <w:szCs w:val="24"/>
                <w:lang w:val="vi-VN"/>
              </w:rPr>
              <w:lastRenderedPageBreak/>
              <w:t>luật có liên quan</w:t>
            </w:r>
            <w:r w:rsidRPr="004F6631">
              <w:rPr>
                <w:rFonts w:ascii="Times New Roman" w:hAnsi="Times New Roman" w:cs="Times New Roman"/>
                <w:color w:val="000000"/>
                <w:sz w:val="24"/>
                <w:szCs w:val="24"/>
              </w:rPr>
              <w:t xml:space="preserve">; sử dụng đúng mục đích, phù hợp với </w:t>
            </w:r>
            <w:r w:rsidRPr="004F6631">
              <w:rPr>
                <w:rFonts w:ascii="Times New Roman" w:hAnsi="Times New Roman" w:cs="Times New Roman"/>
                <w:color w:val="000000"/>
                <w:sz w:val="24"/>
                <w:szCs w:val="24"/>
                <w:lang w:val="vi-VN"/>
              </w:rPr>
              <w:t>quy hoạch, kế hoạch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đã được </w:t>
            </w:r>
            <w:r w:rsidRPr="004F6631">
              <w:rPr>
                <w:rFonts w:ascii="Times New Roman" w:hAnsi="Times New Roman" w:cs="Times New Roman"/>
                <w:color w:val="000000"/>
                <w:sz w:val="24"/>
                <w:szCs w:val="24"/>
              </w:rPr>
              <w:t>cơ quan</w:t>
            </w:r>
            <w:r w:rsidRPr="004F6631">
              <w:rPr>
                <w:rFonts w:ascii="Times New Roman" w:hAnsi="Times New Roman" w:cs="Times New Roman"/>
                <w:color w:val="000000"/>
                <w:sz w:val="24"/>
                <w:szCs w:val="24"/>
                <w:lang w:val="vi-VN"/>
              </w:rPr>
              <w:t xml:space="preserve"> có thẩm quyền phê duyệt</w:t>
            </w:r>
            <w:r w:rsidRPr="004F6631">
              <w:rPr>
                <w:rFonts w:ascii="Times New Roman" w:hAnsi="Times New Roman" w:cs="Times New Roman"/>
                <w:color w:val="000000"/>
                <w:sz w:val="24"/>
                <w:szCs w:val="24"/>
              </w:rPr>
              <w:t xml:space="preserve">; </w:t>
            </w:r>
          </w:p>
        </w:tc>
        <w:tc>
          <w:tcPr>
            <w:tcW w:w="6663" w:type="dxa"/>
          </w:tcPr>
          <w:p w14:paraId="6FE2C39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830560B" w14:textId="77777777" w:rsidTr="007F6812">
        <w:tc>
          <w:tcPr>
            <w:tcW w:w="7366" w:type="dxa"/>
          </w:tcPr>
          <w:p w14:paraId="04309B9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c)</w:t>
            </w:r>
            <w:r w:rsidRPr="004F6631">
              <w:rPr>
                <w:rFonts w:ascii="Times New Roman" w:hAnsi="Times New Roman" w:cs="Times New Roman"/>
                <w:color w:val="000000"/>
                <w:sz w:val="24"/>
                <w:szCs w:val="24"/>
                <w:lang w:val="vi-VN"/>
              </w:rPr>
              <w:t xml:space="preserve"> Phù hợp với đặc điểm về đất đai, địa hình, khí hậu, văn hóa</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quá trình chuyển dịch lao động, chuyển đổi nghề, việc làm ở nông thôn</w:t>
            </w:r>
            <w:r w:rsidRPr="004F6631">
              <w:rPr>
                <w:rFonts w:ascii="Times New Roman" w:hAnsi="Times New Roman" w:cs="Times New Roman"/>
                <w:color w:val="000000"/>
                <w:sz w:val="24"/>
                <w:szCs w:val="24"/>
                <w:lang w:val="vi-VN"/>
              </w:rPr>
              <w:t xml:space="preserve"> của từng vùng, từng khu vực, từng địa phương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và </w:t>
            </w:r>
            <w:r w:rsidRPr="004F6631">
              <w:rPr>
                <w:rFonts w:ascii="Times New Roman" w:hAnsi="Times New Roman" w:cs="Times New Roman"/>
                <w:color w:val="000000"/>
                <w:sz w:val="24"/>
                <w:szCs w:val="24"/>
                <w:lang w:val="am-ET"/>
              </w:rPr>
              <w:t>phù hợp với nhu cầu của thị trường</w:t>
            </w:r>
            <w:r w:rsidRPr="004F6631">
              <w:rPr>
                <w:rFonts w:ascii="Times New Roman" w:hAnsi="Times New Roman" w:cs="Times New Roman"/>
                <w:color w:val="000000"/>
                <w:sz w:val="24"/>
                <w:szCs w:val="24"/>
              </w:rPr>
              <w:t>.</w:t>
            </w:r>
          </w:p>
        </w:tc>
        <w:tc>
          <w:tcPr>
            <w:tcW w:w="6663" w:type="dxa"/>
          </w:tcPr>
          <w:p w14:paraId="57CCD5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CB7FB76" w14:textId="77777777" w:rsidTr="007F6812">
        <w:tc>
          <w:tcPr>
            <w:tcW w:w="7366" w:type="dxa"/>
          </w:tcPr>
          <w:p w14:paraId="5161CB3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am-ET"/>
              </w:rPr>
              <w:t xml:space="preserve">Nhà nước </w:t>
            </w:r>
            <w:r w:rsidRPr="004F6631">
              <w:rPr>
                <w:rFonts w:ascii="Times New Roman" w:hAnsi="Times New Roman" w:cs="Times New Roman"/>
                <w:color w:val="000000"/>
                <w:sz w:val="24"/>
                <w:szCs w:val="24"/>
              </w:rPr>
              <w:t xml:space="preserve">có chính sách </w:t>
            </w:r>
            <w:r w:rsidRPr="004F6631">
              <w:rPr>
                <w:rFonts w:ascii="Times New Roman" w:hAnsi="Times New Roman" w:cs="Times New Roman"/>
                <w:color w:val="000000"/>
                <w:sz w:val="24"/>
                <w:szCs w:val="24"/>
                <w:lang w:val="am-ET"/>
              </w:rPr>
              <w:t>khuyến khích</w:t>
            </w:r>
            <w:r w:rsidRPr="004F6631">
              <w:rPr>
                <w:rFonts w:ascii="Times New Roman" w:hAnsi="Times New Roman" w:cs="Times New Roman"/>
                <w:color w:val="000000"/>
                <w:sz w:val="24"/>
                <w:szCs w:val="24"/>
              </w:rPr>
              <w:t xml:space="preserve"> tổ chức, cá nhân ứng dụng khoa học, công nghệ để sử dụng tiết kiệm, hiệu quả quỹ đất đã tích tụ.</w:t>
            </w:r>
          </w:p>
        </w:tc>
        <w:tc>
          <w:tcPr>
            <w:tcW w:w="6663" w:type="dxa"/>
          </w:tcPr>
          <w:p w14:paraId="2FBF154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4F10F44" w14:textId="77777777" w:rsidTr="007F6812">
        <w:tc>
          <w:tcPr>
            <w:tcW w:w="7366" w:type="dxa"/>
          </w:tcPr>
          <w:p w14:paraId="7936A45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4. </w:t>
            </w:r>
            <w:r w:rsidRPr="004F6631">
              <w:rPr>
                <w:rFonts w:ascii="Times New Roman" w:hAnsi="Times New Roman" w:cs="Times New Roman"/>
                <w:color w:val="000000"/>
                <w:spacing w:val="-2"/>
                <w:sz w:val="24"/>
                <w:szCs w:val="24"/>
                <w:lang w:val="am-ET"/>
              </w:rPr>
              <w:t>Ủy ban nhân dân các cấp</w:t>
            </w:r>
            <w:r w:rsidRPr="004F6631">
              <w:rPr>
                <w:rFonts w:ascii="Times New Roman" w:hAnsi="Times New Roman" w:cs="Times New Roman"/>
                <w:color w:val="000000"/>
                <w:spacing w:val="-2"/>
                <w:sz w:val="24"/>
                <w:szCs w:val="24"/>
              </w:rPr>
              <w:t xml:space="preserve"> có trách nhiệm </w:t>
            </w:r>
            <w:r w:rsidRPr="004F6631">
              <w:rPr>
                <w:rFonts w:ascii="Times New Roman" w:hAnsi="Times New Roman" w:cs="Times New Roman"/>
                <w:color w:val="000000"/>
                <w:spacing w:val="-2"/>
                <w:sz w:val="24"/>
                <w:szCs w:val="24"/>
                <w:lang w:val="vi-VN"/>
              </w:rPr>
              <w:t>tuyên truyền, phổ biến chính sách</w:t>
            </w:r>
            <w:r w:rsidRPr="004F6631">
              <w:rPr>
                <w:rFonts w:ascii="Times New Roman" w:hAnsi="Times New Roman" w:cs="Times New Roman"/>
                <w:color w:val="000000"/>
                <w:spacing w:val="-2"/>
                <w:sz w:val="24"/>
                <w:szCs w:val="24"/>
              </w:rPr>
              <w:t xml:space="preserve">, pháp luật, hướng dẫn, hỗ trợ các bên trong việc thực </w:t>
            </w:r>
            <w:r w:rsidRPr="004F6631">
              <w:rPr>
                <w:rFonts w:ascii="Times New Roman" w:hAnsi="Times New Roman" w:cs="Times New Roman"/>
                <w:color w:val="000000"/>
                <w:spacing w:val="-2"/>
                <w:sz w:val="24"/>
                <w:szCs w:val="24"/>
                <w:lang w:val="am-ET"/>
              </w:rPr>
              <w:t>hiện tích tụ đất nông nghiệp</w:t>
            </w:r>
            <w:r w:rsidRPr="004F6631">
              <w:rPr>
                <w:rFonts w:ascii="Times New Roman" w:hAnsi="Times New Roman" w:cs="Times New Roman"/>
                <w:color w:val="000000"/>
                <w:spacing w:val="-2"/>
                <w:sz w:val="24"/>
                <w:szCs w:val="24"/>
              </w:rPr>
              <w:t xml:space="preserve"> và bảo đảm ổn định quy hoạch đối với diện tích đất nông nghiệp đã tích tụ.</w:t>
            </w:r>
          </w:p>
        </w:tc>
        <w:tc>
          <w:tcPr>
            <w:tcW w:w="6663" w:type="dxa"/>
          </w:tcPr>
          <w:p w14:paraId="404CCD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30EC6D66" w14:textId="77777777" w:rsidTr="007F6812">
        <w:tc>
          <w:tcPr>
            <w:tcW w:w="7366" w:type="dxa"/>
          </w:tcPr>
          <w:p w14:paraId="1EE385B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am-ET"/>
              </w:rPr>
              <w:t>. Chính phủ quy định chi tiết Điều này</w:t>
            </w:r>
            <w:r w:rsidRPr="004F6631">
              <w:rPr>
                <w:rFonts w:ascii="Times New Roman" w:hAnsi="Times New Roman" w:cs="Times New Roman"/>
                <w:color w:val="000000"/>
                <w:sz w:val="24"/>
                <w:szCs w:val="24"/>
                <w:lang w:val="vi-VN"/>
              </w:rPr>
              <w:t>.</w:t>
            </w:r>
          </w:p>
        </w:tc>
        <w:tc>
          <w:tcPr>
            <w:tcW w:w="6663" w:type="dxa"/>
          </w:tcPr>
          <w:p w14:paraId="198D611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71BED04" w14:textId="77777777" w:rsidTr="007F6812">
        <w:tc>
          <w:tcPr>
            <w:tcW w:w="7366" w:type="dxa"/>
          </w:tcPr>
          <w:p w14:paraId="792DBF7D" w14:textId="777777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am-ET"/>
              </w:rPr>
            </w:pPr>
            <w:bookmarkStart w:id="2416" w:name="_Toc114567036"/>
            <w:bookmarkStart w:id="2417" w:name="_Toc115080207"/>
            <w:bookmarkStart w:id="2418" w:name="_Toc115358376"/>
            <w:bookmarkStart w:id="2419" w:name="_Toc120303627"/>
            <w:bookmarkStart w:id="2420" w:name="_Toc130825322"/>
            <w:bookmarkStart w:id="2421" w:name="_Toc149829318"/>
            <w:bookmarkStart w:id="2422" w:name="_Toc107651352"/>
            <w:bookmarkStart w:id="2423" w:name="_Toc112138691"/>
            <w:r w:rsidRPr="004F6631">
              <w:rPr>
                <w:rFonts w:ascii="Times New Roman" w:hAnsi="Times New Roman" w:cs="Times New Roman"/>
                <w:b/>
                <w:color w:val="000000"/>
                <w:sz w:val="24"/>
                <w:szCs w:val="24"/>
              </w:rPr>
              <w:t xml:space="preserve">Đất </w:t>
            </w:r>
            <w:bookmarkEnd w:id="2416"/>
            <w:bookmarkEnd w:id="2417"/>
            <w:bookmarkEnd w:id="2418"/>
            <w:bookmarkEnd w:id="2419"/>
            <w:bookmarkEnd w:id="2420"/>
            <w:r w:rsidRPr="004F6631">
              <w:rPr>
                <w:rFonts w:ascii="Times New Roman" w:hAnsi="Times New Roman" w:cs="Times New Roman"/>
                <w:b/>
                <w:color w:val="000000"/>
                <w:sz w:val="24"/>
                <w:szCs w:val="24"/>
              </w:rPr>
              <w:t>khu</w:t>
            </w:r>
            <w:r w:rsidRPr="004F6631">
              <w:rPr>
                <w:rFonts w:ascii="Times New Roman" w:hAnsi="Times New Roman" w:cs="Times New Roman"/>
                <w:color w:val="000000"/>
                <w:sz w:val="24"/>
                <w:szCs w:val="24"/>
              </w:rPr>
              <w:t xml:space="preserve"> </w:t>
            </w:r>
            <w:r w:rsidRPr="004F6631">
              <w:rPr>
                <w:rFonts w:ascii="Times New Roman" w:hAnsi="Times New Roman" w:cs="Times New Roman"/>
                <w:b/>
                <w:color w:val="000000"/>
                <w:sz w:val="24"/>
                <w:szCs w:val="24"/>
              </w:rPr>
              <w:t>nuôi, trồng, sản xuất, chế biến nông sản, lâm sản, thủy sản, hải sản tập trung</w:t>
            </w:r>
            <w:bookmarkEnd w:id="2421"/>
            <w:r w:rsidRPr="004F6631">
              <w:rPr>
                <w:rFonts w:ascii="Times New Roman" w:hAnsi="Times New Roman" w:cs="Times New Roman"/>
                <w:b/>
                <w:color w:val="000000"/>
                <w:sz w:val="24"/>
                <w:szCs w:val="24"/>
              </w:rPr>
              <w:t xml:space="preserve"> </w:t>
            </w:r>
          </w:p>
        </w:tc>
        <w:tc>
          <w:tcPr>
            <w:tcW w:w="6663" w:type="dxa"/>
          </w:tcPr>
          <w:p w14:paraId="6B180BA7"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4A50CC84" w14:textId="77777777" w:rsidTr="007F6812">
        <w:tc>
          <w:tcPr>
            <w:tcW w:w="7366" w:type="dxa"/>
          </w:tcPr>
          <w:p w14:paraId="0560A9D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 xml:space="preserve">1.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am-ET"/>
              </w:rPr>
              <w:t xml:space="preserve">hu </w:t>
            </w:r>
            <w:r w:rsidRPr="004F6631">
              <w:rPr>
                <w:rFonts w:ascii="Times New Roman" w:hAnsi="Times New Roman" w:cs="Times New Roman"/>
                <w:color w:val="000000"/>
                <w:sz w:val="24"/>
                <w:szCs w:val="24"/>
              </w:rPr>
              <w:t>nuôi, trồng, sản xuất,</w:t>
            </w:r>
            <w:r w:rsidRPr="004F6631">
              <w:rPr>
                <w:rFonts w:ascii="Times New Roman" w:hAnsi="Times New Roman" w:cs="Times New Roman"/>
                <w:color w:val="000000"/>
                <w:sz w:val="24"/>
                <w:szCs w:val="24"/>
                <w:lang w:val="am-ET"/>
              </w:rPr>
              <w:t xml:space="preserve"> chế biến nông sản, lâm sản, thủy sản, hải sản tập trung là khu</w:t>
            </w:r>
            <w:r w:rsidRPr="004F6631">
              <w:rPr>
                <w:rFonts w:ascii="Times New Roman" w:hAnsi="Times New Roman" w:cs="Times New Roman"/>
                <w:color w:val="000000"/>
                <w:sz w:val="24"/>
                <w:szCs w:val="24"/>
              </w:rPr>
              <w:t xml:space="preserve"> vực thực hiện một hoặc các nhiệm vụ</w:t>
            </w:r>
            <w:r w:rsidRPr="004F6631">
              <w:rPr>
                <w:rFonts w:ascii="Times New Roman" w:hAnsi="Times New Roman" w:cs="Times New Roman"/>
                <w:color w:val="000000"/>
                <w:sz w:val="24"/>
                <w:szCs w:val="24"/>
                <w:lang w:val="am-ET"/>
              </w:rPr>
              <w:t xml:space="preserve"> nghiên cứu, thực nghiệm, </w:t>
            </w:r>
            <w:r w:rsidRPr="004F6631">
              <w:rPr>
                <w:rFonts w:ascii="Times New Roman" w:hAnsi="Times New Roman" w:cs="Times New Roman"/>
                <w:color w:val="000000"/>
                <w:sz w:val="24"/>
                <w:szCs w:val="24"/>
              </w:rPr>
              <w:t>nuôi, trồng, sản xuất,</w:t>
            </w:r>
            <w:r w:rsidRPr="004F6631">
              <w:rPr>
                <w:rFonts w:ascii="Times New Roman" w:hAnsi="Times New Roman" w:cs="Times New Roman"/>
                <w:color w:val="000000"/>
                <w:sz w:val="24"/>
                <w:szCs w:val="24"/>
                <w:lang w:val="am-ET"/>
              </w:rPr>
              <w:t xml:space="preserve"> bảo quản,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am-ET"/>
              </w:rPr>
              <w:t>chế biến</w:t>
            </w:r>
            <w:r w:rsidRPr="004F6631">
              <w:rPr>
                <w:rFonts w:ascii="Times New Roman" w:hAnsi="Times New Roman" w:cs="Times New Roman"/>
                <w:color w:val="000000"/>
                <w:sz w:val="24"/>
                <w:szCs w:val="24"/>
                <w:lang w:val="en-GB"/>
              </w:rPr>
              <w:t>,</w:t>
            </w:r>
            <w:r w:rsidRPr="004F6631">
              <w:rPr>
                <w:rFonts w:ascii="Times New Roman" w:hAnsi="Times New Roman" w:cs="Times New Roman"/>
                <w:color w:val="000000"/>
                <w:sz w:val="24"/>
                <w:szCs w:val="24"/>
                <w:lang w:val="am-ET"/>
              </w:rPr>
              <w:t xml:space="preserve"> dịch vụ </w:t>
            </w:r>
            <w:r w:rsidRPr="004F6631">
              <w:rPr>
                <w:rFonts w:ascii="Times New Roman" w:hAnsi="Times New Roman" w:cs="Times New Roman"/>
                <w:color w:val="000000"/>
                <w:sz w:val="24"/>
                <w:szCs w:val="24"/>
              </w:rPr>
              <w:t>kho bãi</w:t>
            </w:r>
            <w:r w:rsidRPr="004F6631">
              <w:rPr>
                <w:rFonts w:ascii="Times New Roman" w:hAnsi="Times New Roman" w:cs="Times New Roman"/>
                <w:color w:val="000000"/>
                <w:sz w:val="24"/>
                <w:szCs w:val="24"/>
                <w:lang w:val="am-ET"/>
              </w:rPr>
              <w:t xml:space="preserve"> cho nông sản, lâm sản, thủy sản, hải sản.</w:t>
            </w:r>
          </w:p>
        </w:tc>
        <w:tc>
          <w:tcPr>
            <w:tcW w:w="6663" w:type="dxa"/>
          </w:tcPr>
          <w:p w14:paraId="685F780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5CAE01DE" w14:textId="77777777" w:rsidTr="007F6812">
        <w:tc>
          <w:tcPr>
            <w:tcW w:w="7366" w:type="dxa"/>
          </w:tcPr>
          <w:p w14:paraId="18C2BAF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 xml:space="preserve">2. Việc sử dụng đất xây dựng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am-ET"/>
              </w:rPr>
              <w:t xml:space="preserve">hu </w:t>
            </w:r>
            <w:r w:rsidRPr="004F6631">
              <w:rPr>
                <w:rFonts w:ascii="Times New Roman" w:hAnsi="Times New Roman" w:cs="Times New Roman"/>
                <w:color w:val="000000"/>
                <w:sz w:val="24"/>
                <w:szCs w:val="24"/>
              </w:rPr>
              <w:t>nuôi, trồng, sản xuất,</w:t>
            </w:r>
            <w:r w:rsidRPr="004F6631">
              <w:rPr>
                <w:rFonts w:ascii="Times New Roman" w:hAnsi="Times New Roman" w:cs="Times New Roman"/>
                <w:color w:val="000000"/>
                <w:sz w:val="24"/>
                <w:szCs w:val="24"/>
                <w:lang w:val="am-ET"/>
              </w:rPr>
              <w:t xml:space="preserve"> chế biến nông sản, lâm sản, thủy sản, hải sản tập trung phải phù hợp với quy hoạch, kế hoạch sử dụng đất đã được cơ quan có thẩm quyền phê duyệt.</w:t>
            </w:r>
          </w:p>
        </w:tc>
        <w:tc>
          <w:tcPr>
            <w:tcW w:w="6663" w:type="dxa"/>
          </w:tcPr>
          <w:p w14:paraId="018AAB5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189DDA28" w14:textId="77777777" w:rsidTr="007F6812">
        <w:tc>
          <w:tcPr>
            <w:tcW w:w="7366" w:type="dxa"/>
          </w:tcPr>
          <w:p w14:paraId="1A8A9BD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3. Nhà nước cho thuê đất</w:t>
            </w:r>
            <w:r w:rsidRPr="004F6631">
              <w:rPr>
                <w:rFonts w:ascii="Times New Roman" w:hAnsi="Times New Roman" w:cs="Times New Roman"/>
                <w:color w:val="000000"/>
                <w:sz w:val="24"/>
                <w:szCs w:val="24"/>
                <w:lang w:val="en-GB"/>
              </w:rPr>
              <w:t xml:space="preserve"> sử dụng làm</w:t>
            </w:r>
            <w:r w:rsidRPr="004F6631">
              <w:rPr>
                <w:rFonts w:ascii="Times New Roman" w:hAnsi="Times New Roman" w:cs="Times New Roman"/>
                <w:color w:val="000000"/>
                <w:sz w:val="24"/>
                <w:szCs w:val="24"/>
              </w:rPr>
              <w:t xml:space="preserve"> khu nuôi, trồng, sản xuất, chế biến nông sản, lâm sản, thủy sản, hải sản tập trung theo quy định sau đây:</w:t>
            </w:r>
          </w:p>
        </w:tc>
        <w:tc>
          <w:tcPr>
            <w:tcW w:w="6663" w:type="dxa"/>
          </w:tcPr>
          <w:p w14:paraId="528A043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0F5D4FFB" w14:textId="77777777" w:rsidTr="007F6812">
        <w:tc>
          <w:tcPr>
            <w:tcW w:w="7366" w:type="dxa"/>
          </w:tcPr>
          <w:p w14:paraId="7AC6FB4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a)</w:t>
            </w:r>
            <w:r w:rsidRPr="004F6631">
              <w:rPr>
                <w:rFonts w:ascii="Times New Roman" w:hAnsi="Times New Roman" w:cs="Times New Roman"/>
                <w:color w:val="000000"/>
                <w:spacing w:val="2"/>
                <w:sz w:val="24"/>
                <w:szCs w:val="24"/>
                <w:lang w:val="am-ET"/>
              </w:rPr>
              <w:t xml:space="preserve"> </w:t>
            </w:r>
            <w:r w:rsidRPr="004F6631">
              <w:rPr>
                <w:rFonts w:ascii="Times New Roman" w:hAnsi="Times New Roman" w:cs="Times New Roman"/>
                <w:color w:val="000000"/>
                <w:spacing w:val="2"/>
                <w:sz w:val="24"/>
                <w:szCs w:val="24"/>
              </w:rPr>
              <w:t xml:space="preserve">Thực hiện dự án </w:t>
            </w:r>
            <w:r w:rsidRPr="004F6631">
              <w:rPr>
                <w:rFonts w:ascii="Times New Roman" w:hAnsi="Times New Roman" w:cs="Times New Roman"/>
                <w:color w:val="000000"/>
                <w:spacing w:val="2"/>
                <w:sz w:val="24"/>
                <w:szCs w:val="24"/>
                <w:lang w:val="am-ET"/>
              </w:rPr>
              <w:t xml:space="preserve">đầu tư xây dựng kinh doanh kết cấu hạ tầng </w:t>
            </w:r>
            <w:r w:rsidRPr="004F6631">
              <w:rPr>
                <w:rFonts w:ascii="Times New Roman" w:hAnsi="Times New Roman" w:cs="Times New Roman"/>
                <w:color w:val="000000"/>
                <w:spacing w:val="2"/>
                <w:sz w:val="24"/>
                <w:szCs w:val="24"/>
              </w:rPr>
              <w:t>k</w:t>
            </w:r>
            <w:r w:rsidRPr="004F6631">
              <w:rPr>
                <w:rFonts w:ascii="Times New Roman" w:hAnsi="Times New Roman" w:cs="Times New Roman"/>
                <w:color w:val="000000"/>
                <w:spacing w:val="2"/>
                <w:sz w:val="24"/>
                <w:szCs w:val="24"/>
                <w:lang w:val="am-ET"/>
              </w:rPr>
              <w:t xml:space="preserve">hu </w:t>
            </w:r>
            <w:r w:rsidRPr="004F6631">
              <w:rPr>
                <w:rFonts w:ascii="Times New Roman" w:hAnsi="Times New Roman" w:cs="Times New Roman"/>
                <w:color w:val="000000"/>
                <w:spacing w:val="2"/>
                <w:sz w:val="24"/>
                <w:szCs w:val="24"/>
              </w:rPr>
              <w:t>nuôi, trồng, sản xuất,</w:t>
            </w:r>
            <w:r w:rsidRPr="004F6631">
              <w:rPr>
                <w:rFonts w:ascii="Times New Roman" w:hAnsi="Times New Roman" w:cs="Times New Roman"/>
                <w:color w:val="000000"/>
                <w:spacing w:val="2"/>
                <w:sz w:val="24"/>
                <w:szCs w:val="24"/>
                <w:lang w:val="am-ET"/>
              </w:rPr>
              <w:t xml:space="preserve"> chế biến nông sản, lâm sản, thủy sản, hải sản tập trung</w:t>
            </w:r>
            <w:r w:rsidRPr="004F6631">
              <w:rPr>
                <w:rFonts w:ascii="Times New Roman" w:hAnsi="Times New Roman" w:cs="Times New Roman"/>
                <w:color w:val="000000"/>
                <w:spacing w:val="2"/>
                <w:sz w:val="24"/>
                <w:szCs w:val="24"/>
              </w:rPr>
              <w:t xml:space="preserve"> để cho thuê lại; </w:t>
            </w:r>
          </w:p>
        </w:tc>
        <w:tc>
          <w:tcPr>
            <w:tcW w:w="6663" w:type="dxa"/>
          </w:tcPr>
          <w:p w14:paraId="3EA3EA2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5347EE6D" w14:textId="77777777" w:rsidTr="007F6812">
        <w:tc>
          <w:tcPr>
            <w:tcW w:w="7366" w:type="dxa"/>
          </w:tcPr>
          <w:p w14:paraId="09D21A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b) Thực hiện dự án khu nuôi, trồng, sản xuất, chế biến nông sản, lâm sản, thủy sản, hải sản tập trung</w:t>
            </w:r>
            <w:r w:rsidRPr="004F6631">
              <w:rPr>
                <w:rFonts w:ascii="Times New Roman" w:hAnsi="Times New Roman" w:cs="Times New Roman"/>
                <w:color w:val="000000"/>
                <w:sz w:val="24"/>
                <w:szCs w:val="24"/>
                <w:lang w:val="am-ET"/>
              </w:rPr>
              <w:t>.</w:t>
            </w:r>
          </w:p>
        </w:tc>
        <w:tc>
          <w:tcPr>
            <w:tcW w:w="6663" w:type="dxa"/>
          </w:tcPr>
          <w:p w14:paraId="5C6133D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3DEDE0C" w14:textId="77777777" w:rsidTr="007F6812">
        <w:tc>
          <w:tcPr>
            <w:tcW w:w="7366" w:type="dxa"/>
          </w:tcPr>
          <w:p w14:paraId="0992BC5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 xml:space="preserve">4. Nhà đầu tư được Nhà nước cho thuê đất để đầu tư xây dựng kinh doanh kết cấu hạ tầng khu </w:t>
            </w:r>
            <w:r w:rsidRPr="004F6631">
              <w:rPr>
                <w:rFonts w:ascii="Times New Roman" w:hAnsi="Times New Roman" w:cs="Times New Roman"/>
                <w:color w:val="000000"/>
                <w:sz w:val="24"/>
                <w:szCs w:val="24"/>
              </w:rPr>
              <w:t>nuôi, trồng, sản xuất, chế biến nông sản, lâm sản, thủy sản, hải sản tập trung</w:t>
            </w:r>
            <w:r w:rsidRPr="004F6631">
              <w:rPr>
                <w:rFonts w:ascii="Times New Roman" w:hAnsi="Times New Roman" w:cs="Times New Roman"/>
                <w:color w:val="000000"/>
                <w:sz w:val="24"/>
                <w:szCs w:val="24"/>
                <w:lang w:val="am-ET"/>
              </w:rPr>
              <w:t xml:space="preserve"> theo hình thức trả tiền thuê đất hằng năm thì có quyền cho thuê lại đất với hình thức trả tiền thuê đất hằng năm; trường hợp nhà đầu tư được Nhà nước cho thuê đất thu tiền thuê đất một lần cho cả thời gian thuê thì có quyền cho thuê lại đất với hình thức trả tiền thuê đất một </w:t>
            </w:r>
            <w:r w:rsidRPr="004F6631">
              <w:rPr>
                <w:rFonts w:ascii="Times New Roman" w:hAnsi="Times New Roman" w:cs="Times New Roman"/>
                <w:color w:val="000000"/>
                <w:sz w:val="24"/>
                <w:szCs w:val="24"/>
                <w:lang w:val="am-ET"/>
              </w:rPr>
              <w:lastRenderedPageBreak/>
              <w:t xml:space="preserve">lần cho cả thời gian thuê hoặc trả tiền thuê đất hằng năm. </w:t>
            </w:r>
          </w:p>
        </w:tc>
        <w:tc>
          <w:tcPr>
            <w:tcW w:w="6663" w:type="dxa"/>
          </w:tcPr>
          <w:p w14:paraId="5D5123C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697E05D6" w14:textId="77777777" w:rsidTr="007F6812">
        <w:tc>
          <w:tcPr>
            <w:tcW w:w="7366" w:type="dxa"/>
          </w:tcPr>
          <w:p w14:paraId="57F9571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lastRenderedPageBreak/>
              <w:t>5</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rPr>
              <w:t>Người</w:t>
            </w:r>
            <w:r w:rsidRPr="004F6631">
              <w:rPr>
                <w:rFonts w:ascii="Times New Roman" w:hAnsi="Times New Roman" w:cs="Times New Roman"/>
                <w:color w:val="000000"/>
                <w:sz w:val="24"/>
                <w:szCs w:val="24"/>
                <w:lang w:val="am-ET"/>
              </w:rPr>
              <w:t xml:space="preserve"> thuê lại đất </w:t>
            </w:r>
            <w:r w:rsidRPr="004F6631">
              <w:rPr>
                <w:rFonts w:ascii="Times New Roman" w:hAnsi="Times New Roman" w:cs="Times New Roman"/>
                <w:color w:val="000000"/>
                <w:sz w:val="24"/>
                <w:szCs w:val="24"/>
              </w:rPr>
              <w:t xml:space="preserve">trong </w:t>
            </w:r>
            <w:r w:rsidRPr="004F6631">
              <w:rPr>
                <w:rFonts w:ascii="Times New Roman" w:hAnsi="Times New Roman" w:cs="Times New Roman"/>
                <w:color w:val="000000"/>
                <w:sz w:val="24"/>
                <w:szCs w:val="24"/>
                <w:lang w:val="am-ET"/>
              </w:rPr>
              <w:t xml:space="preserve">khu </w:t>
            </w:r>
            <w:r w:rsidRPr="004F6631">
              <w:rPr>
                <w:rFonts w:ascii="Times New Roman" w:hAnsi="Times New Roman" w:cs="Times New Roman"/>
                <w:color w:val="000000"/>
                <w:sz w:val="24"/>
                <w:szCs w:val="24"/>
              </w:rPr>
              <w:t>nuôi, trồng, sản xuất,</w:t>
            </w:r>
            <w:r w:rsidRPr="004F6631">
              <w:rPr>
                <w:rFonts w:ascii="Times New Roman" w:hAnsi="Times New Roman" w:cs="Times New Roman"/>
                <w:color w:val="000000"/>
                <w:sz w:val="24"/>
                <w:szCs w:val="24"/>
                <w:lang w:val="am-ET"/>
              </w:rPr>
              <w:t xml:space="preserve"> chế biến nông sản, lâm sản, thủy sản, hải sản tập trung có các quyền và nghĩa vụ sau đây:</w:t>
            </w:r>
          </w:p>
        </w:tc>
        <w:tc>
          <w:tcPr>
            <w:tcW w:w="6663" w:type="dxa"/>
          </w:tcPr>
          <w:p w14:paraId="138DDF7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F06A283" w14:textId="77777777" w:rsidTr="007F6812">
        <w:tc>
          <w:tcPr>
            <w:tcW w:w="7366" w:type="dxa"/>
          </w:tcPr>
          <w:p w14:paraId="22B2D9A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a) Trường hợp thuê lại đất trả tiền thuê đất một lần cho cả thời gian thuê thì có các quyền và nghĩa vụ quy định tại Điều 33</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am-ET"/>
              </w:rPr>
              <w:t>của Luật này;</w:t>
            </w:r>
          </w:p>
        </w:tc>
        <w:tc>
          <w:tcPr>
            <w:tcW w:w="6663" w:type="dxa"/>
          </w:tcPr>
          <w:p w14:paraId="4254BF9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3DEC33C8" w14:textId="77777777" w:rsidTr="007F6812">
        <w:tc>
          <w:tcPr>
            <w:tcW w:w="7366" w:type="dxa"/>
          </w:tcPr>
          <w:p w14:paraId="7C955EA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b) Trường hợp thuê lại đất trả tiền thuê đất hằng năm thì có các quyền và nghĩa vụ quy định tại Điều 34 của Luật này.</w:t>
            </w:r>
          </w:p>
        </w:tc>
        <w:tc>
          <w:tcPr>
            <w:tcW w:w="6663" w:type="dxa"/>
          </w:tcPr>
          <w:p w14:paraId="095CBEB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6FA746C8" w14:textId="77777777" w:rsidTr="007F6812">
        <w:tc>
          <w:tcPr>
            <w:tcW w:w="7366" w:type="dxa"/>
          </w:tcPr>
          <w:p w14:paraId="298B498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am-ET"/>
              </w:rPr>
              <w:t>. Người sử dụng đất trong khu</w:t>
            </w:r>
            <w:r w:rsidRPr="004F6631">
              <w:rPr>
                <w:rFonts w:ascii="Times New Roman" w:hAnsi="Times New Roman" w:cs="Times New Roman"/>
                <w:color w:val="000000"/>
                <w:sz w:val="24"/>
                <w:szCs w:val="24"/>
              </w:rPr>
              <w:t xml:space="preserve"> nuôi, trồng,</w:t>
            </w:r>
            <w:r w:rsidRPr="004F6631">
              <w:rPr>
                <w:rFonts w:ascii="Times New Roman" w:hAnsi="Times New Roman" w:cs="Times New Roman"/>
                <w:color w:val="000000"/>
                <w:sz w:val="24"/>
                <w:szCs w:val="24"/>
                <w:lang w:val="am-ET"/>
              </w:rPr>
              <w:t xml:space="preserve"> sản xuất, chế biến nông sản, lâm sản, thủy sản, hải sản tập trung phải sử dụng đất đúng mục đích đã được xác định, được cấp Giấy chứng nhận </w:t>
            </w:r>
            <w:r w:rsidRPr="004F6631">
              <w:rPr>
                <w:rFonts w:ascii="Times New Roman" w:hAnsi="Times New Roman" w:cs="Times New Roman"/>
                <w:color w:val="000000"/>
                <w:sz w:val="24"/>
                <w:szCs w:val="24"/>
              </w:rPr>
              <w:t xml:space="preserve">quyền sử dụng đất, quyền sở hữu tài sản gắn liền với đất theo </w:t>
            </w:r>
            <w:r w:rsidRPr="004F6631">
              <w:rPr>
                <w:rFonts w:ascii="Times New Roman" w:hAnsi="Times New Roman" w:cs="Times New Roman"/>
                <w:color w:val="000000"/>
                <w:sz w:val="24"/>
                <w:szCs w:val="24"/>
                <w:lang w:val="am-ET"/>
              </w:rPr>
              <w:t>quy định của Luật này.</w:t>
            </w:r>
          </w:p>
        </w:tc>
        <w:tc>
          <w:tcPr>
            <w:tcW w:w="6663" w:type="dxa"/>
          </w:tcPr>
          <w:p w14:paraId="5F90EA5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F4B742" w14:textId="77777777" w:rsidTr="007F6812">
        <w:tc>
          <w:tcPr>
            <w:tcW w:w="7366" w:type="dxa"/>
          </w:tcPr>
          <w:p w14:paraId="7F5368A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7. Chính phủ quy định chi tiết Điều này.</w:t>
            </w:r>
          </w:p>
        </w:tc>
        <w:tc>
          <w:tcPr>
            <w:tcW w:w="6663" w:type="dxa"/>
          </w:tcPr>
          <w:p w14:paraId="3DE2D49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2B6BAC0C" w14:textId="77777777" w:rsidTr="007F6812">
        <w:tc>
          <w:tcPr>
            <w:tcW w:w="7366" w:type="dxa"/>
          </w:tcPr>
          <w:p w14:paraId="16272C01" w14:textId="155C2D7A"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424" w:name="_Ref113312492"/>
            <w:bookmarkStart w:id="2425" w:name="_Toc114567037"/>
            <w:bookmarkStart w:id="2426" w:name="_Toc115080208"/>
            <w:bookmarkStart w:id="2427" w:name="_Toc115358377"/>
            <w:bookmarkStart w:id="2428" w:name="_Toc120303628"/>
            <w:bookmarkStart w:id="2429" w:name="_Toc130825323"/>
            <w:bookmarkStart w:id="2430" w:name="_Toc149829319"/>
            <w:r w:rsidRPr="004F6631">
              <w:rPr>
                <w:rFonts w:ascii="Times New Roman" w:hAnsi="Times New Roman" w:cs="Times New Roman"/>
                <w:b/>
                <w:color w:val="000000"/>
                <w:sz w:val="24"/>
                <w:szCs w:val="24"/>
                <w:lang w:val="x-none"/>
              </w:rPr>
              <w:t>Đất ở tại nông thôn</w:t>
            </w:r>
            <w:bookmarkEnd w:id="2422"/>
            <w:bookmarkEnd w:id="2423"/>
            <w:bookmarkEnd w:id="2424"/>
            <w:bookmarkEnd w:id="2425"/>
            <w:bookmarkEnd w:id="2426"/>
            <w:bookmarkEnd w:id="2427"/>
            <w:bookmarkEnd w:id="2428"/>
            <w:bookmarkEnd w:id="2429"/>
            <w:bookmarkEnd w:id="2430"/>
          </w:p>
        </w:tc>
        <w:tc>
          <w:tcPr>
            <w:tcW w:w="6663" w:type="dxa"/>
          </w:tcPr>
          <w:p w14:paraId="77CFF1B6"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2A7A6FA7" w14:textId="77777777" w:rsidTr="007F6812">
        <w:tc>
          <w:tcPr>
            <w:tcW w:w="7366" w:type="dxa"/>
          </w:tcPr>
          <w:p w14:paraId="5CB40D2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lang w:val="sv-SE"/>
              </w:rPr>
              <w:t>Đất ở tại nông thôn là đất để làm nhà ở và mục đích khác phục vụ cho đời sống trong cùng một thửa đất thuộc khu vực nông thôn.</w:t>
            </w:r>
          </w:p>
        </w:tc>
        <w:tc>
          <w:tcPr>
            <w:tcW w:w="6663" w:type="dxa"/>
          </w:tcPr>
          <w:p w14:paraId="0269148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6311A44" w14:textId="77777777" w:rsidTr="007F6812">
        <w:tc>
          <w:tcPr>
            <w:tcW w:w="7366" w:type="dxa"/>
          </w:tcPr>
          <w:p w14:paraId="361A19C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2. Căn cứ vào quỹ đất</w:t>
            </w:r>
            <w:r w:rsidRPr="004F6631">
              <w:rPr>
                <w:rFonts w:ascii="Times New Roman" w:hAnsi="Times New Roman" w:cs="Times New Roman"/>
                <w:color w:val="000000"/>
                <w:sz w:val="24"/>
                <w:szCs w:val="24"/>
              </w:rPr>
              <w:t xml:space="preserve"> và tình hình thực tế</w:t>
            </w:r>
            <w:r w:rsidRPr="004F6631">
              <w:rPr>
                <w:rFonts w:ascii="Times New Roman" w:hAnsi="Times New Roman" w:cs="Times New Roman"/>
                <w:color w:val="000000"/>
                <w:sz w:val="24"/>
                <w:szCs w:val="24"/>
                <w:lang w:val="vi-VN"/>
              </w:rPr>
              <w:t xml:space="preserve"> của địa phương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Ủy ban nhân dân cấp tỉnh quy định </w:t>
            </w:r>
            <w:r w:rsidRPr="004F6631">
              <w:rPr>
                <w:rFonts w:ascii="Times New Roman" w:hAnsi="Times New Roman" w:cs="Times New Roman"/>
                <w:color w:val="000000"/>
                <w:sz w:val="24"/>
                <w:szCs w:val="24"/>
                <w:lang w:val="nl-NL"/>
              </w:rPr>
              <w:t>hạn mức giao đất ở cho cá nhân tại nông thôn.</w:t>
            </w:r>
          </w:p>
        </w:tc>
        <w:tc>
          <w:tcPr>
            <w:tcW w:w="6663" w:type="dxa"/>
          </w:tcPr>
          <w:p w14:paraId="225CE04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615B416" w14:textId="77777777" w:rsidTr="007F6812">
        <w:tc>
          <w:tcPr>
            <w:tcW w:w="7366" w:type="dxa"/>
          </w:tcPr>
          <w:p w14:paraId="34C9777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lang w:val="vi-VN"/>
              </w:rPr>
              <w:t xml:space="preserve">3. </w:t>
            </w:r>
            <w:r w:rsidRPr="004F6631">
              <w:rPr>
                <w:rFonts w:ascii="Times New Roman" w:hAnsi="Times New Roman" w:cs="Times New Roman"/>
                <w:color w:val="000000"/>
                <w:spacing w:val="2"/>
                <w:sz w:val="24"/>
                <w:szCs w:val="24"/>
              </w:rPr>
              <w:t>Đ</w:t>
            </w:r>
            <w:r w:rsidRPr="004F6631">
              <w:rPr>
                <w:rFonts w:ascii="Times New Roman" w:hAnsi="Times New Roman" w:cs="Times New Roman"/>
                <w:color w:val="000000"/>
                <w:spacing w:val="2"/>
                <w:sz w:val="24"/>
                <w:szCs w:val="24"/>
                <w:lang w:val="vi-VN"/>
              </w:rPr>
              <w:t>ất ở tại nông thôn phải</w:t>
            </w:r>
            <w:r w:rsidRPr="004F6631">
              <w:rPr>
                <w:rFonts w:ascii="Times New Roman" w:hAnsi="Times New Roman" w:cs="Times New Roman"/>
                <w:color w:val="000000"/>
                <w:spacing w:val="2"/>
                <w:sz w:val="24"/>
                <w:szCs w:val="24"/>
              </w:rPr>
              <w:t xml:space="preserve"> bố trí</w:t>
            </w:r>
            <w:r w:rsidRPr="004F6631">
              <w:rPr>
                <w:rFonts w:ascii="Times New Roman" w:hAnsi="Times New Roman" w:cs="Times New Roman"/>
                <w:color w:val="000000"/>
                <w:spacing w:val="2"/>
                <w:sz w:val="24"/>
                <w:szCs w:val="24"/>
                <w:lang w:val="vi-VN"/>
              </w:rPr>
              <w:t xml:space="preserve"> đồng bộ với </w:t>
            </w:r>
            <w:r w:rsidRPr="004F6631">
              <w:rPr>
                <w:rFonts w:ascii="Times New Roman" w:hAnsi="Times New Roman" w:cs="Times New Roman"/>
                <w:color w:val="000000"/>
                <w:spacing w:val="2"/>
                <w:sz w:val="24"/>
                <w:szCs w:val="24"/>
              </w:rPr>
              <w:t>đất sử dụng cho mục đích xây dựng</w:t>
            </w:r>
            <w:r w:rsidRPr="004F6631">
              <w:rPr>
                <w:rFonts w:ascii="Times New Roman" w:hAnsi="Times New Roman" w:cs="Times New Roman"/>
                <w:color w:val="000000"/>
                <w:spacing w:val="2"/>
                <w:sz w:val="24"/>
                <w:szCs w:val="24"/>
                <w:lang w:val="vi-VN"/>
              </w:rPr>
              <w:t xml:space="preserve"> các công trình công cộng, công trình sự nghiệp bảo đảm thuận tiện cho sản xuất, đời sống của nhân dân, vệ sinh môi trường và theo hướng hiện đại hóa nông thôn. </w:t>
            </w:r>
          </w:p>
        </w:tc>
        <w:tc>
          <w:tcPr>
            <w:tcW w:w="6663" w:type="dxa"/>
          </w:tcPr>
          <w:p w14:paraId="2FF83A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45495C4B" w14:textId="77777777" w:rsidTr="007F6812">
        <w:tc>
          <w:tcPr>
            <w:tcW w:w="7366" w:type="dxa"/>
          </w:tcPr>
          <w:p w14:paraId="69AA900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4. Nhà nước có chính sách tạo điều kiện cho những người sống ở nông thôn có chỗ ở trên cơ sở tận dụng đất trong những khu dân cư sẵn có, hạn chế việc mở rộng khu dân cư trên đất nông nghiệp.</w:t>
            </w:r>
          </w:p>
        </w:tc>
        <w:tc>
          <w:tcPr>
            <w:tcW w:w="6663" w:type="dxa"/>
          </w:tcPr>
          <w:p w14:paraId="4F6517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9CAA80C" w14:textId="77777777" w:rsidTr="007F6812">
        <w:tc>
          <w:tcPr>
            <w:tcW w:w="7366" w:type="dxa"/>
          </w:tcPr>
          <w:p w14:paraId="2A668C4E" w14:textId="332759FA"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431" w:name="_Toc107651353"/>
            <w:bookmarkStart w:id="2432" w:name="_Toc112138692"/>
            <w:bookmarkStart w:id="2433" w:name="_Ref113312499"/>
            <w:bookmarkStart w:id="2434" w:name="_Ref113312591"/>
            <w:bookmarkStart w:id="2435" w:name="_Toc114567038"/>
            <w:bookmarkStart w:id="2436" w:name="_Toc115080209"/>
            <w:bookmarkStart w:id="2437" w:name="_Toc115358378"/>
            <w:bookmarkStart w:id="2438" w:name="_Toc120303629"/>
            <w:bookmarkStart w:id="2439" w:name="_Ref130803034"/>
            <w:bookmarkStart w:id="2440" w:name="_Toc130825324"/>
            <w:bookmarkStart w:id="2441" w:name="_Ref147741686"/>
            <w:bookmarkStart w:id="2442" w:name="_Ref147741769"/>
            <w:bookmarkStart w:id="2443" w:name="_Toc149829320"/>
            <w:r w:rsidRPr="004F6631">
              <w:rPr>
                <w:rFonts w:ascii="Times New Roman" w:hAnsi="Times New Roman" w:cs="Times New Roman"/>
                <w:b/>
                <w:color w:val="000000"/>
                <w:sz w:val="24"/>
                <w:szCs w:val="24"/>
                <w:lang w:val="x-none"/>
              </w:rPr>
              <w:t>Đất ở tại đô thị</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p>
        </w:tc>
        <w:tc>
          <w:tcPr>
            <w:tcW w:w="6663" w:type="dxa"/>
          </w:tcPr>
          <w:p w14:paraId="3B2144C2"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530EA4E5" w14:textId="77777777" w:rsidTr="007F6812">
        <w:tc>
          <w:tcPr>
            <w:tcW w:w="7366" w:type="dxa"/>
          </w:tcPr>
          <w:p w14:paraId="5E9D9DD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lang w:val="sv-SE"/>
              </w:rPr>
              <w:t>Đất ở tại đô thị là đất để làm nhà ở và mục đích khác phục vụ cho đời sống trong cùng một thửa đất thuộc khu vực đô thị.</w:t>
            </w:r>
          </w:p>
        </w:tc>
        <w:tc>
          <w:tcPr>
            <w:tcW w:w="6663" w:type="dxa"/>
          </w:tcPr>
          <w:p w14:paraId="5FBE086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315F5D4" w14:textId="77777777" w:rsidTr="007F6812">
        <w:tc>
          <w:tcPr>
            <w:tcW w:w="7366" w:type="dxa"/>
          </w:tcPr>
          <w:p w14:paraId="73D8B4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ăn cứ vào </w:t>
            </w:r>
            <w:r w:rsidRPr="004F6631">
              <w:rPr>
                <w:rFonts w:ascii="Times New Roman" w:hAnsi="Times New Roman" w:cs="Times New Roman"/>
                <w:color w:val="000000"/>
                <w:sz w:val="24"/>
                <w:szCs w:val="24"/>
              </w:rPr>
              <w:t>quỹ đất và tình hình thực tế của</w:t>
            </w:r>
            <w:r w:rsidRPr="004F6631">
              <w:rPr>
                <w:rFonts w:ascii="Times New Roman" w:hAnsi="Times New Roman" w:cs="Times New Roman"/>
                <w:color w:val="000000"/>
                <w:sz w:val="24"/>
                <w:szCs w:val="24"/>
                <w:lang w:val="vi-VN"/>
              </w:rPr>
              <w:t xml:space="preserve"> địa phương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Ủy ban nhân dân cấp tỉnh quy định hạn mức giao đất ở cho cá nhân </w:t>
            </w:r>
            <w:r w:rsidRPr="004F6631">
              <w:rPr>
                <w:rFonts w:ascii="Times New Roman" w:hAnsi="Times New Roman" w:cs="Times New Roman"/>
                <w:color w:val="000000"/>
                <w:sz w:val="24"/>
                <w:szCs w:val="24"/>
              </w:rPr>
              <w:t>tại đô thị.</w:t>
            </w:r>
          </w:p>
        </w:tc>
        <w:tc>
          <w:tcPr>
            <w:tcW w:w="6663" w:type="dxa"/>
          </w:tcPr>
          <w:p w14:paraId="5B95D98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D10D9F2" w14:textId="77777777" w:rsidTr="007F6812">
        <w:tc>
          <w:tcPr>
            <w:tcW w:w="7366" w:type="dxa"/>
          </w:tcPr>
          <w:p w14:paraId="5C84ABB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Đất ở tại đô thị phải bố trí đồng bộ với đất sử dụng cho mục đích xây dựng các công trình công cộng, công trình sự nghiệp, bảo đảm vệ sinh môi trường và cảnh quan đô thị.</w:t>
            </w:r>
          </w:p>
        </w:tc>
        <w:tc>
          <w:tcPr>
            <w:tcW w:w="6663" w:type="dxa"/>
          </w:tcPr>
          <w:p w14:paraId="68BB91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1E82389" w14:textId="77777777" w:rsidTr="007F6812">
        <w:tc>
          <w:tcPr>
            <w:tcW w:w="7366" w:type="dxa"/>
          </w:tcPr>
          <w:p w14:paraId="5A85D1B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lastRenderedPageBreak/>
              <w:t>4</w:t>
            </w:r>
            <w:r w:rsidRPr="004F6631">
              <w:rPr>
                <w:rFonts w:ascii="Times New Roman" w:hAnsi="Times New Roman" w:cs="Times New Roman"/>
                <w:color w:val="000000"/>
                <w:spacing w:val="-2"/>
                <w:sz w:val="24"/>
                <w:szCs w:val="24"/>
                <w:lang w:val="vi-VN"/>
              </w:rPr>
              <w:t>. Việc chuyển đất ở sang đất xây dựng cơ sở sản xuất, kinh doanh phải phù hợp với quy hoạch, kế hoạch sử dụng đất, quy hoạch xây dựng đã được cơ quan có thẩm quyền phê duyệt</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vi-VN"/>
              </w:rPr>
              <w:t xml:space="preserve"> tuân thủ quy định </w:t>
            </w:r>
            <w:r w:rsidRPr="004F6631">
              <w:rPr>
                <w:rFonts w:ascii="Times New Roman" w:hAnsi="Times New Roman" w:cs="Times New Roman"/>
                <w:color w:val="000000"/>
                <w:spacing w:val="-2"/>
                <w:sz w:val="24"/>
                <w:szCs w:val="24"/>
              </w:rPr>
              <w:t xml:space="preserve">của pháp luật </w:t>
            </w:r>
            <w:r w:rsidRPr="004F6631">
              <w:rPr>
                <w:rFonts w:ascii="Times New Roman" w:hAnsi="Times New Roman" w:cs="Times New Roman"/>
                <w:color w:val="000000"/>
                <w:spacing w:val="-2"/>
                <w:sz w:val="24"/>
                <w:szCs w:val="24"/>
                <w:lang w:val="vi-VN"/>
              </w:rPr>
              <w:t>về trật tự, an toàn,</w:t>
            </w:r>
            <w:r w:rsidRPr="004F6631">
              <w:rPr>
                <w:rFonts w:ascii="Times New Roman" w:hAnsi="Times New Roman" w:cs="Times New Roman"/>
                <w:color w:val="000000"/>
                <w:spacing w:val="-2"/>
                <w:sz w:val="24"/>
                <w:szCs w:val="24"/>
              </w:rPr>
              <w:t xml:space="preserve"> pháp luật về</w:t>
            </w:r>
            <w:r w:rsidRPr="004F6631">
              <w:rPr>
                <w:rFonts w:ascii="Times New Roman" w:hAnsi="Times New Roman" w:cs="Times New Roman"/>
                <w:color w:val="000000"/>
                <w:spacing w:val="-2"/>
                <w:sz w:val="24"/>
                <w:szCs w:val="24"/>
                <w:lang w:val="vi-VN"/>
              </w:rPr>
              <w:t xml:space="preserve"> bảo vệ môi trường</w:t>
            </w:r>
            <w:r w:rsidRPr="004F6631">
              <w:rPr>
                <w:rFonts w:ascii="Times New Roman" w:hAnsi="Times New Roman" w:cs="Times New Roman"/>
                <w:color w:val="000000"/>
                <w:spacing w:val="-2"/>
                <w:sz w:val="24"/>
                <w:szCs w:val="24"/>
              </w:rPr>
              <w:t xml:space="preserve"> và quy định khác của pháp luật có liên quan</w:t>
            </w:r>
            <w:r w:rsidRPr="004F6631">
              <w:rPr>
                <w:rFonts w:ascii="Times New Roman" w:hAnsi="Times New Roman" w:cs="Times New Roman"/>
                <w:color w:val="000000"/>
                <w:spacing w:val="-2"/>
                <w:sz w:val="24"/>
                <w:szCs w:val="24"/>
                <w:lang w:val="vi-VN"/>
              </w:rPr>
              <w:t>.</w:t>
            </w:r>
          </w:p>
        </w:tc>
        <w:tc>
          <w:tcPr>
            <w:tcW w:w="6663" w:type="dxa"/>
          </w:tcPr>
          <w:p w14:paraId="5ACB00D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7F6812" w:rsidRPr="004F6631" w14:paraId="1C103743" w14:textId="77777777" w:rsidTr="007F6812">
        <w:tc>
          <w:tcPr>
            <w:tcW w:w="7366" w:type="dxa"/>
          </w:tcPr>
          <w:p w14:paraId="51A82BF0" w14:textId="35D767E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444" w:name="_Toc107651354"/>
            <w:bookmarkStart w:id="2445" w:name="_Toc112138693"/>
            <w:bookmarkStart w:id="2446" w:name="_Toc114567039"/>
            <w:bookmarkStart w:id="2447" w:name="_Toc115080210"/>
            <w:bookmarkStart w:id="2448" w:name="_Toc115358379"/>
            <w:bookmarkStart w:id="2449" w:name="_Toc120303630"/>
            <w:bookmarkStart w:id="2450" w:name="_Toc130825325"/>
            <w:bookmarkStart w:id="2451" w:name="_Toc149829321"/>
            <w:r w:rsidRPr="004F6631">
              <w:rPr>
                <w:rFonts w:ascii="Times New Roman" w:hAnsi="Times New Roman" w:cs="Times New Roman"/>
                <w:b/>
                <w:color w:val="000000"/>
                <w:sz w:val="24"/>
                <w:szCs w:val="24"/>
                <w:lang w:val="x-none"/>
              </w:rPr>
              <w:t>Đất xây dựng khu chung cư</w:t>
            </w:r>
            <w:bookmarkEnd w:id="2444"/>
            <w:bookmarkEnd w:id="2445"/>
            <w:bookmarkEnd w:id="2446"/>
            <w:bookmarkEnd w:id="2447"/>
            <w:bookmarkEnd w:id="2448"/>
            <w:bookmarkEnd w:id="2449"/>
            <w:bookmarkEnd w:id="2450"/>
            <w:bookmarkEnd w:id="2451"/>
          </w:p>
        </w:tc>
        <w:tc>
          <w:tcPr>
            <w:tcW w:w="6663" w:type="dxa"/>
          </w:tcPr>
          <w:p w14:paraId="3BAA88FA"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3F070B81" w14:textId="77777777" w:rsidTr="007F6812">
        <w:tc>
          <w:tcPr>
            <w:tcW w:w="7366" w:type="dxa"/>
          </w:tcPr>
          <w:p w14:paraId="3524BB4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Đất xây dựng khu chung cư </w:t>
            </w:r>
            <w:r w:rsidRPr="004F6631">
              <w:rPr>
                <w:rFonts w:ascii="Times New Roman" w:hAnsi="Times New Roman" w:cs="Times New Roman"/>
                <w:color w:val="000000"/>
                <w:sz w:val="24"/>
                <w:szCs w:val="24"/>
                <w:lang w:val="en-GB"/>
              </w:rPr>
              <w:t xml:space="preserve">bao </w:t>
            </w:r>
            <w:r w:rsidRPr="004F6631">
              <w:rPr>
                <w:rFonts w:ascii="Times New Roman" w:hAnsi="Times New Roman" w:cs="Times New Roman"/>
                <w:color w:val="000000"/>
                <w:sz w:val="24"/>
                <w:szCs w:val="24"/>
                <w:lang w:val="vi-VN"/>
              </w:rPr>
              <w:t>gồm đất</w:t>
            </w:r>
            <w:r w:rsidRPr="004F6631">
              <w:rPr>
                <w:rFonts w:ascii="Times New Roman" w:hAnsi="Times New Roman" w:cs="Times New Roman"/>
                <w:color w:val="000000"/>
                <w:sz w:val="24"/>
                <w:szCs w:val="24"/>
              </w:rPr>
              <w:t xml:space="preserve"> ở để</w:t>
            </w:r>
            <w:r w:rsidRPr="004F6631">
              <w:rPr>
                <w:rFonts w:ascii="Times New Roman" w:hAnsi="Times New Roman" w:cs="Times New Roman"/>
                <w:color w:val="000000"/>
                <w:sz w:val="24"/>
                <w:szCs w:val="24"/>
                <w:lang w:val="vi-VN"/>
              </w:rPr>
              <w:t xml:space="preserve"> xây dựng nhà chung cư, xây dựng các công trình phục vụ trực tiếp </w:t>
            </w:r>
            <w:r w:rsidRPr="004F6631">
              <w:rPr>
                <w:rFonts w:ascii="Times New Roman" w:hAnsi="Times New Roman" w:cs="Times New Roman"/>
                <w:color w:val="000000"/>
                <w:sz w:val="24"/>
                <w:szCs w:val="24"/>
              </w:rPr>
              <w:t>cho</w:t>
            </w:r>
            <w:r w:rsidRPr="004F6631">
              <w:rPr>
                <w:rFonts w:ascii="Times New Roman" w:hAnsi="Times New Roman" w:cs="Times New Roman"/>
                <w:color w:val="000000"/>
                <w:sz w:val="24"/>
                <w:szCs w:val="24"/>
                <w:lang w:val="vi-VN"/>
              </w:rPr>
              <w:t xml:space="preserve"> đời sống của </w:t>
            </w:r>
            <w:r w:rsidRPr="004F6631">
              <w:rPr>
                <w:rFonts w:ascii="Times New Roman" w:hAnsi="Times New Roman" w:cs="Times New Roman"/>
                <w:color w:val="000000"/>
                <w:sz w:val="24"/>
                <w:szCs w:val="24"/>
              </w:rPr>
              <w:t xml:space="preserve">người dân </w:t>
            </w:r>
            <w:r w:rsidRPr="004F6631">
              <w:rPr>
                <w:rFonts w:ascii="Times New Roman" w:hAnsi="Times New Roman" w:cs="Times New Roman"/>
                <w:color w:val="000000"/>
                <w:sz w:val="24"/>
                <w:szCs w:val="24"/>
                <w:lang w:val="vi-VN"/>
              </w:rPr>
              <w:t xml:space="preserve">trong </w:t>
            </w:r>
            <w:r w:rsidRPr="004F6631">
              <w:rPr>
                <w:rFonts w:ascii="Times New Roman" w:hAnsi="Times New Roman" w:cs="Times New Roman"/>
                <w:color w:val="000000"/>
                <w:sz w:val="24"/>
                <w:szCs w:val="24"/>
              </w:rPr>
              <w:t xml:space="preserve">khu </w:t>
            </w:r>
            <w:r w:rsidRPr="004F6631">
              <w:rPr>
                <w:rFonts w:ascii="Times New Roman" w:hAnsi="Times New Roman" w:cs="Times New Roman"/>
                <w:color w:val="000000"/>
                <w:sz w:val="24"/>
                <w:szCs w:val="24"/>
                <w:lang w:val="vi-VN"/>
              </w:rPr>
              <w:t xml:space="preserve">chung cư và </w:t>
            </w:r>
            <w:r w:rsidRPr="004F6631">
              <w:rPr>
                <w:rFonts w:ascii="Times New Roman" w:hAnsi="Times New Roman" w:cs="Times New Roman"/>
                <w:color w:val="000000"/>
                <w:sz w:val="24"/>
                <w:szCs w:val="24"/>
              </w:rPr>
              <w:t xml:space="preserve">đất để xây dựng </w:t>
            </w:r>
            <w:r w:rsidRPr="004F6631">
              <w:rPr>
                <w:rFonts w:ascii="Times New Roman" w:hAnsi="Times New Roman" w:cs="Times New Roman"/>
                <w:color w:val="000000"/>
                <w:sz w:val="24"/>
                <w:szCs w:val="24"/>
                <w:lang w:val="vi-VN"/>
              </w:rPr>
              <w:t xml:space="preserve">các công trình phục vụ cộng đồng theo quy hoạch xây dựng đã được cơ quan có thẩm quyền </w:t>
            </w:r>
            <w:r w:rsidRPr="004F6631">
              <w:rPr>
                <w:rFonts w:ascii="Times New Roman" w:hAnsi="Times New Roman" w:cs="Times New Roman"/>
                <w:color w:val="000000"/>
                <w:sz w:val="24"/>
                <w:szCs w:val="24"/>
              </w:rPr>
              <w:t>phê</w:t>
            </w:r>
            <w:r w:rsidRPr="004F6631">
              <w:rPr>
                <w:rFonts w:ascii="Times New Roman" w:hAnsi="Times New Roman" w:cs="Times New Roman"/>
                <w:color w:val="000000"/>
                <w:sz w:val="24"/>
                <w:szCs w:val="24"/>
                <w:lang w:val="vi-VN"/>
              </w:rPr>
              <w:t xml:space="preserve"> duyệt.</w:t>
            </w:r>
          </w:p>
        </w:tc>
        <w:tc>
          <w:tcPr>
            <w:tcW w:w="6663" w:type="dxa"/>
          </w:tcPr>
          <w:p w14:paraId="5D31D75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4D9066B" w14:textId="77777777" w:rsidTr="007F6812">
        <w:tc>
          <w:tcPr>
            <w:tcW w:w="7366" w:type="dxa"/>
          </w:tcPr>
          <w:p w14:paraId="0C512A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Đ</w:t>
            </w:r>
            <w:r w:rsidRPr="004F6631">
              <w:rPr>
                <w:rFonts w:ascii="Times New Roman" w:hAnsi="Times New Roman" w:cs="Times New Roman"/>
                <w:color w:val="000000"/>
                <w:sz w:val="24"/>
                <w:szCs w:val="24"/>
                <w:lang w:val="vi-VN"/>
              </w:rPr>
              <w:t xml:space="preserve">ất xây dựng khu chung cư phải bảo đảm đồng bộ với </w:t>
            </w:r>
            <w:r w:rsidRPr="004F6631">
              <w:rPr>
                <w:rFonts w:ascii="Times New Roman" w:hAnsi="Times New Roman" w:cs="Times New Roman"/>
                <w:color w:val="000000"/>
                <w:sz w:val="24"/>
                <w:szCs w:val="24"/>
              </w:rPr>
              <w:t xml:space="preserve">đất sử dụng cho mục đích xây dựng </w:t>
            </w:r>
            <w:r w:rsidRPr="004F6631">
              <w:rPr>
                <w:rFonts w:ascii="Times New Roman" w:hAnsi="Times New Roman" w:cs="Times New Roman"/>
                <w:color w:val="000000"/>
                <w:sz w:val="24"/>
                <w:szCs w:val="24"/>
                <w:lang w:val="vi-VN"/>
              </w:rPr>
              <w:t>các công trình công cộng,</w:t>
            </w:r>
            <w:r w:rsidRPr="004F6631">
              <w:rPr>
                <w:rFonts w:ascii="Times New Roman" w:hAnsi="Times New Roman" w:cs="Times New Roman"/>
                <w:color w:val="000000"/>
                <w:sz w:val="24"/>
                <w:szCs w:val="24"/>
              </w:rPr>
              <w:t xml:space="preserve"> công trình sự nghiệp,</w:t>
            </w:r>
            <w:r w:rsidRPr="004F6631">
              <w:rPr>
                <w:rFonts w:ascii="Times New Roman" w:hAnsi="Times New Roman" w:cs="Times New Roman"/>
                <w:color w:val="000000"/>
                <w:sz w:val="24"/>
                <w:szCs w:val="24"/>
                <w:lang w:val="vi-VN"/>
              </w:rPr>
              <w:t xml:space="preserve"> bảo </w:t>
            </w:r>
            <w:r w:rsidRPr="004F6631">
              <w:rPr>
                <w:rFonts w:ascii="Times New Roman" w:hAnsi="Times New Roman" w:cs="Times New Roman"/>
                <w:color w:val="000000"/>
                <w:sz w:val="24"/>
                <w:szCs w:val="24"/>
              </w:rPr>
              <w:t>đảm vệ sinh</w:t>
            </w:r>
            <w:r w:rsidRPr="004F6631">
              <w:rPr>
                <w:rFonts w:ascii="Times New Roman" w:hAnsi="Times New Roman" w:cs="Times New Roman"/>
                <w:color w:val="000000"/>
                <w:sz w:val="24"/>
                <w:szCs w:val="24"/>
                <w:lang w:val="vi-VN"/>
              </w:rPr>
              <w:t xml:space="preserve"> môi trường</w:t>
            </w:r>
            <w:r w:rsidRPr="004F6631">
              <w:rPr>
                <w:rFonts w:ascii="Times New Roman" w:hAnsi="Times New Roman" w:cs="Times New Roman"/>
                <w:color w:val="000000"/>
                <w:sz w:val="24"/>
                <w:szCs w:val="24"/>
              </w:rPr>
              <w:t xml:space="preserve"> và cảnh quan đô thị</w:t>
            </w:r>
            <w:r w:rsidRPr="004F6631">
              <w:rPr>
                <w:rFonts w:ascii="Times New Roman" w:hAnsi="Times New Roman" w:cs="Times New Roman"/>
                <w:color w:val="000000"/>
                <w:sz w:val="24"/>
                <w:szCs w:val="24"/>
                <w:lang w:val="vi-VN"/>
              </w:rPr>
              <w:t>.</w:t>
            </w:r>
          </w:p>
        </w:tc>
        <w:tc>
          <w:tcPr>
            <w:tcW w:w="6663" w:type="dxa"/>
          </w:tcPr>
          <w:p w14:paraId="20D4A9C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CD960A7" w14:textId="77777777" w:rsidTr="007F6812">
        <w:tc>
          <w:tcPr>
            <w:tcW w:w="7366" w:type="dxa"/>
          </w:tcPr>
          <w:p w14:paraId="34D7F4C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3. Chính phủ quy định chi tiết </w:t>
            </w:r>
            <w:r w:rsidRPr="004F6631">
              <w:rPr>
                <w:rFonts w:ascii="Times New Roman" w:hAnsi="Times New Roman" w:cs="Times New Roman"/>
                <w:color w:val="000000"/>
                <w:sz w:val="24"/>
                <w:szCs w:val="24"/>
              </w:rPr>
              <w:t>Điều này</w:t>
            </w:r>
            <w:r w:rsidRPr="004F6631">
              <w:rPr>
                <w:rFonts w:ascii="Times New Roman" w:hAnsi="Times New Roman" w:cs="Times New Roman"/>
                <w:color w:val="000000"/>
                <w:sz w:val="24"/>
                <w:szCs w:val="24"/>
                <w:lang w:val="vi-VN"/>
              </w:rPr>
              <w:t>.</w:t>
            </w:r>
          </w:p>
        </w:tc>
        <w:tc>
          <w:tcPr>
            <w:tcW w:w="6663" w:type="dxa"/>
          </w:tcPr>
          <w:p w14:paraId="5BD5B80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C9BA05D" w14:textId="77777777" w:rsidTr="007F6812">
        <w:tc>
          <w:tcPr>
            <w:tcW w:w="7366" w:type="dxa"/>
          </w:tcPr>
          <w:p w14:paraId="0A5D9966" w14:textId="398256BC"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2452" w:name="_Toc107651355"/>
            <w:bookmarkStart w:id="2453" w:name="_Toc112138694"/>
            <w:bookmarkStart w:id="2454" w:name="_Toc114567040"/>
            <w:bookmarkStart w:id="2455" w:name="_Toc115080211"/>
            <w:bookmarkStart w:id="2456" w:name="_Toc115358380"/>
            <w:bookmarkStart w:id="2457" w:name="_Toc120303631"/>
            <w:bookmarkStart w:id="2458" w:name="_Toc130825326"/>
            <w:bookmarkStart w:id="2459" w:name="_Toc149829322"/>
            <w:r w:rsidRPr="004F6631">
              <w:rPr>
                <w:rFonts w:ascii="Times New Roman" w:hAnsi="Times New Roman" w:cs="Times New Roman"/>
                <w:b/>
                <w:color w:val="000000"/>
                <w:sz w:val="24"/>
                <w:szCs w:val="24"/>
              </w:rPr>
              <w:t>S</w:t>
            </w:r>
            <w:r w:rsidRPr="004F6631">
              <w:rPr>
                <w:rFonts w:ascii="Times New Roman" w:hAnsi="Times New Roman" w:cs="Times New Roman"/>
                <w:b/>
                <w:color w:val="000000"/>
                <w:sz w:val="24"/>
                <w:szCs w:val="24"/>
                <w:lang w:val="vi-VN"/>
              </w:rPr>
              <w:t>ử dụng</w:t>
            </w:r>
            <w:r w:rsidRPr="004F6631">
              <w:rPr>
                <w:rFonts w:ascii="Times New Roman" w:hAnsi="Times New Roman" w:cs="Times New Roman"/>
                <w:b/>
                <w:color w:val="000000"/>
                <w:sz w:val="24"/>
                <w:szCs w:val="24"/>
              </w:rPr>
              <w:t xml:space="preserve"> đất</w:t>
            </w:r>
            <w:r w:rsidRPr="004F6631">
              <w:rPr>
                <w:rFonts w:ascii="Times New Roman" w:hAnsi="Times New Roman" w:cs="Times New Roman"/>
                <w:b/>
                <w:color w:val="000000"/>
                <w:sz w:val="24"/>
                <w:szCs w:val="24"/>
                <w:lang w:val="vi-VN"/>
              </w:rPr>
              <w:t xml:space="preserve"> để chỉnh trang đô thị và khu dân cư nông thôn</w:t>
            </w:r>
            <w:bookmarkEnd w:id="2452"/>
            <w:bookmarkEnd w:id="2453"/>
            <w:bookmarkEnd w:id="2454"/>
            <w:bookmarkEnd w:id="2455"/>
            <w:bookmarkEnd w:id="2456"/>
            <w:bookmarkEnd w:id="2457"/>
            <w:bookmarkEnd w:id="2458"/>
            <w:bookmarkEnd w:id="2459"/>
          </w:p>
        </w:tc>
        <w:tc>
          <w:tcPr>
            <w:tcW w:w="6663" w:type="dxa"/>
          </w:tcPr>
          <w:p w14:paraId="43D29068"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73E619CC" w14:textId="77777777" w:rsidTr="007F6812">
        <w:tc>
          <w:tcPr>
            <w:tcW w:w="7366" w:type="dxa"/>
          </w:tcPr>
          <w:p w14:paraId="0963F7F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Đất sử dụng để chỉnh trang đô thị </w:t>
            </w:r>
            <w:r w:rsidRPr="004F6631">
              <w:rPr>
                <w:rFonts w:ascii="Times New Roman" w:hAnsi="Times New Roman" w:cs="Times New Roman"/>
                <w:color w:val="000000"/>
                <w:sz w:val="24"/>
                <w:szCs w:val="24"/>
                <w:lang w:val="en-GB"/>
              </w:rPr>
              <w:t xml:space="preserve">bao </w:t>
            </w:r>
            <w:r w:rsidRPr="004F6631">
              <w:rPr>
                <w:rFonts w:ascii="Times New Roman" w:hAnsi="Times New Roman" w:cs="Times New Roman"/>
                <w:color w:val="000000"/>
                <w:sz w:val="24"/>
                <w:szCs w:val="24"/>
                <w:lang w:val="vi-VN"/>
              </w:rPr>
              <w:t>gồm đất chỉnh trang khu vực nội thành, nội thị hiện có</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đất được quy hoạch để mở rộng đô thị.</w:t>
            </w:r>
          </w:p>
        </w:tc>
        <w:tc>
          <w:tcPr>
            <w:tcW w:w="6663" w:type="dxa"/>
          </w:tcPr>
          <w:p w14:paraId="5B2B781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CC846CF" w14:textId="77777777" w:rsidTr="007F6812">
        <w:tc>
          <w:tcPr>
            <w:tcW w:w="7366" w:type="dxa"/>
          </w:tcPr>
          <w:p w14:paraId="5D78A94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Đất sử dụng để chỉnh trang khu dân cư nông thôn</w:t>
            </w:r>
            <w:r w:rsidRPr="004F6631">
              <w:rPr>
                <w:rFonts w:ascii="Times New Roman" w:hAnsi="Times New Roman" w:cs="Times New Roman"/>
                <w:color w:val="000000"/>
                <w:sz w:val="24"/>
                <w:szCs w:val="24"/>
                <w:lang w:val="en-GB"/>
              </w:rPr>
              <w:t xml:space="preserve"> bao</w:t>
            </w:r>
            <w:r w:rsidRPr="004F6631">
              <w:rPr>
                <w:rFonts w:ascii="Times New Roman" w:hAnsi="Times New Roman" w:cs="Times New Roman"/>
                <w:color w:val="000000"/>
                <w:sz w:val="24"/>
                <w:szCs w:val="24"/>
                <w:lang w:val="vi-VN"/>
              </w:rPr>
              <w:t xml:space="preserve"> gồm đất chỉnh trang trong khu dân cư hiện có, đất thuộc quỹ đất nông nghiệp sử dụng vào mục đích công ích, đất được quy hoạch để mở rộng khu dân cư nông thôn.</w:t>
            </w:r>
          </w:p>
        </w:tc>
        <w:tc>
          <w:tcPr>
            <w:tcW w:w="6663" w:type="dxa"/>
          </w:tcPr>
          <w:p w14:paraId="7902367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E7F30E6" w14:textId="77777777" w:rsidTr="007F6812">
        <w:tc>
          <w:tcPr>
            <w:tcW w:w="7366" w:type="dxa"/>
          </w:tcPr>
          <w:p w14:paraId="6A513D0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Việc sử dụng đất để chỉnh trang đô thị, khu dân cư nông thôn phải phù hợp với quy hoạch, kế hoạch sử dụng đất, quy hoạch xây dựng đã được cơ quan có thẩm quyền phê duyệt và các quy chuẩn, tiêu chuẩn xây dựng do cơ quan nhà nước có thẩm quyền ban hành.</w:t>
            </w:r>
          </w:p>
        </w:tc>
        <w:tc>
          <w:tcPr>
            <w:tcW w:w="6663" w:type="dxa"/>
          </w:tcPr>
          <w:p w14:paraId="499E25F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4BFF4D2" w14:textId="77777777" w:rsidTr="007F6812">
        <w:tc>
          <w:tcPr>
            <w:tcW w:w="7366" w:type="dxa"/>
          </w:tcPr>
          <w:p w14:paraId="6083B14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Nhà nước thu hồi đất, giao</w:t>
            </w:r>
            <w:r w:rsidRPr="004F6631">
              <w:rPr>
                <w:rFonts w:ascii="Times New Roman" w:hAnsi="Times New Roman" w:cs="Times New Roman"/>
                <w:color w:val="000000"/>
                <w:sz w:val="24"/>
                <w:szCs w:val="24"/>
              </w:rPr>
              <w:t xml:space="preserve"> đất, cho thuê đất</w:t>
            </w:r>
            <w:r w:rsidRPr="004F6631">
              <w:rPr>
                <w:rFonts w:ascii="Times New Roman" w:hAnsi="Times New Roman" w:cs="Times New Roman"/>
                <w:color w:val="000000"/>
                <w:sz w:val="24"/>
                <w:szCs w:val="24"/>
                <w:lang w:val="vi-VN"/>
              </w:rPr>
              <w:t xml:space="preserve"> để thực hiện dự án chỉnh trang đô thị, khu dân cư nông thôn trong các trường hợp quy định tại Điều 79 của Luật này. </w:t>
            </w:r>
          </w:p>
        </w:tc>
        <w:tc>
          <w:tcPr>
            <w:tcW w:w="6663" w:type="dxa"/>
          </w:tcPr>
          <w:p w14:paraId="37350D2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3C600C7" w14:textId="77777777" w:rsidTr="007F6812">
        <w:tc>
          <w:tcPr>
            <w:tcW w:w="7366" w:type="dxa"/>
          </w:tcPr>
          <w:p w14:paraId="431FFAA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vi-VN"/>
              </w:rPr>
            </w:pPr>
            <w:bookmarkStart w:id="2460" w:name="_Hlk157602900"/>
            <w:r w:rsidRPr="004F6631">
              <w:rPr>
                <w:rFonts w:ascii="Times New Roman" w:hAnsi="Times New Roman" w:cs="Times New Roman"/>
                <w:color w:val="000000"/>
                <w:spacing w:val="-2"/>
                <w:sz w:val="24"/>
                <w:szCs w:val="24"/>
                <w:lang w:val="vi-VN"/>
              </w:rPr>
              <w:t>4. Tổ chức, cá nhân được góp quyền sử dụng đất để xây dựng, chỉnh trang các công trình phục vụ lợi ích chung của cộng đồng bằng nguồn vốn do Nhân dân đóng góp hoặc Nhà nước hỗ trợ. Việc tự nguyện góp quyền sử dụng đất, bồi thường hoặc hỗ trợ do tổ chức, cá nhân đó tự thỏa thuận. Việc góp quyền sử dụng đất, điều chỉnh lại đất đai thực hiện theo quy định tại Điều 219 của Luật này.</w:t>
            </w:r>
          </w:p>
        </w:tc>
        <w:tc>
          <w:tcPr>
            <w:tcW w:w="6663" w:type="dxa"/>
          </w:tcPr>
          <w:p w14:paraId="3CDE99E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5B8C0750" w14:textId="77777777" w:rsidTr="007F6812">
        <w:tc>
          <w:tcPr>
            <w:tcW w:w="7366" w:type="dxa"/>
          </w:tcPr>
          <w:p w14:paraId="1E18BBF2" w14:textId="5E482E4D"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461" w:name="_Toc107651356"/>
            <w:bookmarkStart w:id="2462" w:name="_Toc112138695"/>
            <w:bookmarkStart w:id="2463" w:name="_Ref113313227"/>
            <w:bookmarkStart w:id="2464" w:name="_Ref113313275"/>
            <w:bookmarkStart w:id="2465" w:name="_Ref113313465"/>
            <w:bookmarkStart w:id="2466" w:name="_Toc114567041"/>
            <w:bookmarkStart w:id="2467" w:name="_Toc115080212"/>
            <w:bookmarkStart w:id="2468" w:name="_Toc115358381"/>
            <w:bookmarkStart w:id="2469" w:name="_Toc120303632"/>
            <w:bookmarkStart w:id="2470" w:name="_Toc130825327"/>
            <w:bookmarkStart w:id="2471" w:name="_Toc149829323"/>
            <w:bookmarkEnd w:id="2460"/>
            <w:r w:rsidRPr="004F6631">
              <w:rPr>
                <w:rFonts w:ascii="Times New Roman" w:hAnsi="Times New Roman" w:cs="Times New Roman"/>
                <w:b/>
                <w:color w:val="000000"/>
                <w:sz w:val="24"/>
                <w:szCs w:val="24"/>
                <w:lang w:val="vi-VN"/>
              </w:rPr>
              <w:t xml:space="preserve">Đất </w:t>
            </w:r>
            <w:r w:rsidRPr="004F6631">
              <w:rPr>
                <w:rFonts w:ascii="Times New Roman" w:hAnsi="Times New Roman" w:cs="Times New Roman"/>
                <w:b/>
                <w:color w:val="000000"/>
                <w:sz w:val="24"/>
                <w:szCs w:val="24"/>
              </w:rPr>
              <w:t>xây dựn</w:t>
            </w:r>
            <w:r w:rsidRPr="004F6631">
              <w:rPr>
                <w:rFonts w:ascii="Times New Roman" w:hAnsi="Times New Roman" w:cs="Times New Roman"/>
                <w:b/>
                <w:color w:val="000000"/>
                <w:sz w:val="24"/>
                <w:szCs w:val="24"/>
                <w:lang w:val="vi-VN"/>
              </w:rPr>
              <w:t>g trụ sở cơ quan, công trình sự nghiệp</w:t>
            </w:r>
            <w:bookmarkEnd w:id="2461"/>
            <w:bookmarkEnd w:id="2462"/>
            <w:bookmarkEnd w:id="2463"/>
            <w:bookmarkEnd w:id="2464"/>
            <w:bookmarkEnd w:id="2465"/>
            <w:bookmarkEnd w:id="2466"/>
            <w:bookmarkEnd w:id="2467"/>
            <w:bookmarkEnd w:id="2468"/>
            <w:bookmarkEnd w:id="2469"/>
            <w:bookmarkEnd w:id="2470"/>
            <w:bookmarkEnd w:id="2471"/>
            <w:r w:rsidRPr="004F6631">
              <w:rPr>
                <w:rFonts w:ascii="Times New Roman" w:hAnsi="Times New Roman" w:cs="Times New Roman"/>
                <w:b/>
                <w:color w:val="000000"/>
                <w:sz w:val="24"/>
                <w:szCs w:val="24"/>
                <w:lang w:val="vi-VN"/>
              </w:rPr>
              <w:t xml:space="preserve"> </w:t>
            </w:r>
          </w:p>
        </w:tc>
        <w:tc>
          <w:tcPr>
            <w:tcW w:w="6663" w:type="dxa"/>
          </w:tcPr>
          <w:p w14:paraId="35EEEABD"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57E1997" w14:textId="77777777" w:rsidTr="007F6812">
        <w:tc>
          <w:tcPr>
            <w:tcW w:w="7366" w:type="dxa"/>
          </w:tcPr>
          <w:p w14:paraId="26016DB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lastRenderedPageBreak/>
              <w:t xml:space="preserve">1. Đất xây dựng trụ sở cơ quan gồm đất trụ sở </w:t>
            </w:r>
            <w:r w:rsidRPr="004F6631">
              <w:rPr>
                <w:rFonts w:ascii="Times New Roman" w:hAnsi="Times New Roman" w:cs="Times New Roman"/>
                <w:color w:val="000000"/>
                <w:sz w:val="24"/>
                <w:szCs w:val="24"/>
              </w:rPr>
              <w:t xml:space="preserve">cơ quan Đảng Cộng sản Việt Nam, </w:t>
            </w:r>
            <w:r w:rsidRPr="004F6631">
              <w:rPr>
                <w:rFonts w:ascii="Times New Roman" w:hAnsi="Times New Roman" w:cs="Times New Roman"/>
                <w:color w:val="000000"/>
                <w:sz w:val="24"/>
                <w:szCs w:val="24"/>
                <w:lang w:val="vi-VN"/>
              </w:rPr>
              <w:t xml:space="preserve">cơ quan nhà nước, </w:t>
            </w:r>
            <w:r w:rsidRPr="004F6631">
              <w:rPr>
                <w:rFonts w:ascii="Times New Roman" w:hAnsi="Times New Roman" w:cs="Times New Roman"/>
                <w:color w:val="000000"/>
                <w:sz w:val="24"/>
                <w:szCs w:val="24"/>
                <w:lang w:val="nl-NL"/>
              </w:rPr>
              <w:t>Mặt trận Tổ quốc Việt Nam,</w:t>
            </w:r>
            <w:r w:rsidRPr="004F6631">
              <w:rPr>
                <w:rFonts w:ascii="Times New Roman" w:hAnsi="Times New Roman" w:cs="Times New Roman"/>
                <w:color w:val="000000"/>
                <w:sz w:val="24"/>
                <w:szCs w:val="24"/>
                <w:lang w:val="vi-VN"/>
              </w:rPr>
              <w:t xml:space="preserve"> tổ chức chính trị - xã hội</w:t>
            </w:r>
            <w:r w:rsidRPr="004F6631">
              <w:rPr>
                <w:rFonts w:ascii="Times New Roman" w:hAnsi="Times New Roman" w:cs="Times New Roman"/>
                <w:color w:val="000000"/>
                <w:sz w:val="24"/>
                <w:szCs w:val="24"/>
              </w:rPr>
              <w:t>,</w:t>
            </w:r>
            <w:r w:rsidRPr="004F6631">
              <w:rPr>
                <w:rFonts w:ascii="Times New Roman" w:hAnsi="Times New Roman" w:cs="Times New Roman"/>
                <w:color w:val="000000"/>
                <w:spacing w:val="-2"/>
                <w:sz w:val="24"/>
                <w:szCs w:val="24"/>
              </w:rPr>
              <w:t xml:space="preserve"> tổ chức chính trị xã hội - nghề nghiệp, tổ chức xã hội - nghề nghiệp, tổ chức xã hội, tổ chức khác được thành lập theo quy định của pháp luật và được Nhà nước giao nhiệm vụ, hỗ trợ kinh phí hoạt động thường xuyên.</w:t>
            </w:r>
          </w:p>
        </w:tc>
        <w:tc>
          <w:tcPr>
            <w:tcW w:w="6663" w:type="dxa"/>
          </w:tcPr>
          <w:p w14:paraId="1FDBD82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007E77A" w14:textId="77777777" w:rsidTr="007F6812">
        <w:tc>
          <w:tcPr>
            <w:tcW w:w="7366" w:type="dxa"/>
          </w:tcPr>
          <w:p w14:paraId="71A8871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rPr>
              <w:t>Đất xây dựng công trình sự nghiệp gồm các loại đất quy định tại điểm d khoản 3 Điều 9 của Luật này</w:t>
            </w:r>
            <w:r w:rsidRPr="004F6631">
              <w:rPr>
                <w:rFonts w:ascii="Times New Roman" w:hAnsi="Times New Roman" w:cs="Times New Roman"/>
                <w:color w:val="000000"/>
                <w:sz w:val="24"/>
                <w:szCs w:val="24"/>
                <w:lang w:val="vi-VN"/>
              </w:rPr>
              <w:t>.</w:t>
            </w:r>
          </w:p>
        </w:tc>
        <w:tc>
          <w:tcPr>
            <w:tcW w:w="6663" w:type="dxa"/>
          </w:tcPr>
          <w:p w14:paraId="6952E03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63CC096" w14:textId="77777777" w:rsidTr="007F6812">
        <w:tc>
          <w:tcPr>
            <w:tcW w:w="7366" w:type="dxa"/>
          </w:tcPr>
          <w:p w14:paraId="3A47F6C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Việc sử dụng đất quy định tại khoản 1 và khoản 2 Điều này phải phù hợp với quy hoạch, kế hoạch sử dụng đất, quy hoạch xây dựng đã được cơ quan có thẩm quyền phê duyệt.</w:t>
            </w:r>
          </w:p>
        </w:tc>
        <w:tc>
          <w:tcPr>
            <w:tcW w:w="6663" w:type="dxa"/>
          </w:tcPr>
          <w:p w14:paraId="75D2363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011C7DC" w14:textId="77777777" w:rsidTr="007F6812">
        <w:tc>
          <w:tcPr>
            <w:tcW w:w="7366" w:type="dxa"/>
          </w:tcPr>
          <w:p w14:paraId="63B4EEB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lang w:val="vi-VN"/>
              </w:rPr>
              <w:t xml:space="preserve">4. Người </w:t>
            </w:r>
            <w:r w:rsidRPr="004F6631">
              <w:rPr>
                <w:rFonts w:ascii="Times New Roman" w:hAnsi="Times New Roman" w:cs="Times New Roman"/>
                <w:color w:val="000000"/>
                <w:spacing w:val="-6"/>
                <w:sz w:val="24"/>
                <w:szCs w:val="24"/>
              </w:rPr>
              <w:t xml:space="preserve">đại diện </w:t>
            </w:r>
            <w:r w:rsidRPr="004F6631">
              <w:rPr>
                <w:rFonts w:ascii="Times New Roman" w:hAnsi="Times New Roman" w:cs="Times New Roman"/>
                <w:color w:val="000000"/>
                <w:spacing w:val="-6"/>
                <w:sz w:val="24"/>
                <w:szCs w:val="24"/>
                <w:lang w:val="vi-VN"/>
              </w:rPr>
              <w:t xml:space="preserve">cơ quan, tổ chức được giao đất, cho thuê đất có trách nhiệm bảo toàn diện tích đất được giao, được thuê và phải sử dụng đất đúng mục đích. </w:t>
            </w:r>
          </w:p>
        </w:tc>
        <w:tc>
          <w:tcPr>
            <w:tcW w:w="6663" w:type="dxa"/>
          </w:tcPr>
          <w:p w14:paraId="2F36D37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6"/>
                <w:sz w:val="24"/>
                <w:szCs w:val="24"/>
                <w:lang w:val="vi-VN"/>
              </w:rPr>
            </w:pPr>
          </w:p>
        </w:tc>
      </w:tr>
      <w:tr w:rsidR="007F6812" w:rsidRPr="004F6631" w14:paraId="1D058358" w14:textId="77777777" w:rsidTr="007F6812">
        <w:tc>
          <w:tcPr>
            <w:tcW w:w="7366" w:type="dxa"/>
          </w:tcPr>
          <w:p w14:paraId="152D00A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
                <w:color w:val="000000"/>
                <w:sz w:val="24"/>
                <w:szCs w:val="24"/>
                <w:lang w:val="vi-VN"/>
              </w:rPr>
            </w:pPr>
            <w:r w:rsidRPr="004F6631">
              <w:rPr>
                <w:rFonts w:ascii="Times New Roman" w:hAnsi="Times New Roman" w:cs="Times New Roman"/>
                <w:color w:val="000000"/>
                <w:sz w:val="24"/>
                <w:szCs w:val="24"/>
                <w:lang w:val="vi-VN"/>
              </w:rPr>
              <w:t xml:space="preserve">5. </w:t>
            </w:r>
            <w:r w:rsidRPr="004F6631">
              <w:rPr>
                <w:rFonts w:ascii="Times New Roman" w:eastAsia="Tahoma" w:hAnsi="Times New Roman" w:cs="Times New Roman"/>
                <w:color w:val="000000"/>
                <w:sz w:val="24"/>
                <w:szCs w:val="24"/>
              </w:rPr>
              <w:t>Việc quản lý, sử dụng, khai thác quỹ đất quy định tại khoản 1 và khoản 2 Điều này mà thuộc phạm vi điều chỉnh của pháp luật về quản lý, sử dụng tài sản công thì thực hiện theo quy định của pháp luật về quản lý, sử dụng tài sản công; những nội dung mà pháp luật về quản lý, sử dụng tài sản công không quy định thì thực hiện theo quy định của Luật này</w:t>
            </w:r>
            <w:r w:rsidRPr="004F6631">
              <w:rPr>
                <w:rFonts w:ascii="Times New Roman" w:eastAsia="Tahoma" w:hAnsi="Times New Roman" w:cs="Times New Roman"/>
                <w:color w:val="000000"/>
                <w:sz w:val="24"/>
                <w:szCs w:val="24"/>
                <w:lang w:val="vi-VN"/>
              </w:rPr>
              <w:t>.</w:t>
            </w:r>
          </w:p>
        </w:tc>
        <w:tc>
          <w:tcPr>
            <w:tcW w:w="6663" w:type="dxa"/>
          </w:tcPr>
          <w:p w14:paraId="7A7F470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3F59314" w14:textId="77777777" w:rsidTr="007F6812">
        <w:tc>
          <w:tcPr>
            <w:tcW w:w="7366" w:type="dxa"/>
          </w:tcPr>
          <w:p w14:paraId="778C7B45" w14:textId="19CF5B2F"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am-ET"/>
              </w:rPr>
            </w:pPr>
            <w:bookmarkStart w:id="2472" w:name="_Toc107651357"/>
            <w:bookmarkStart w:id="2473" w:name="_Toc112138696"/>
            <w:bookmarkStart w:id="2474" w:name="_Toc114567042"/>
            <w:bookmarkStart w:id="2475" w:name="_Toc115080213"/>
            <w:bookmarkStart w:id="2476" w:name="_Toc115358382"/>
            <w:bookmarkStart w:id="2477" w:name="_Toc120303633"/>
            <w:bookmarkStart w:id="2478" w:name="_Toc130825328"/>
            <w:bookmarkStart w:id="2479" w:name="_Toc149829324"/>
            <w:r w:rsidRPr="004F6631">
              <w:rPr>
                <w:rFonts w:ascii="Times New Roman" w:hAnsi="Times New Roman" w:cs="Times New Roman"/>
                <w:b/>
                <w:color w:val="000000"/>
                <w:sz w:val="24"/>
                <w:szCs w:val="24"/>
                <w:lang w:val="vi-VN"/>
              </w:rPr>
              <w:t>Đất quốc phòng, an ninh</w:t>
            </w:r>
            <w:bookmarkEnd w:id="2472"/>
            <w:bookmarkEnd w:id="2473"/>
            <w:bookmarkEnd w:id="2474"/>
            <w:bookmarkEnd w:id="2475"/>
            <w:bookmarkEnd w:id="2476"/>
            <w:bookmarkEnd w:id="2477"/>
            <w:bookmarkEnd w:id="2478"/>
            <w:bookmarkEnd w:id="2479"/>
          </w:p>
        </w:tc>
        <w:tc>
          <w:tcPr>
            <w:tcW w:w="6663" w:type="dxa"/>
          </w:tcPr>
          <w:p w14:paraId="6361EEAA"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0EF9565" w14:textId="77777777" w:rsidTr="007F6812">
        <w:tc>
          <w:tcPr>
            <w:tcW w:w="7366" w:type="dxa"/>
          </w:tcPr>
          <w:p w14:paraId="6F182E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Đất quốc phòng, an ninh bao gồm đất sử dụng vào các mục đích quy định tại Điều 78 của Luật này.</w:t>
            </w:r>
            <w:r w:rsidRPr="004F6631">
              <w:rPr>
                <w:rFonts w:ascii="Times New Roman" w:hAnsi="Times New Roman" w:cs="Times New Roman"/>
                <w:color w:val="000000"/>
                <w:sz w:val="24"/>
                <w:szCs w:val="24"/>
                <w:lang w:val="vi-VN"/>
              </w:rPr>
              <w:tab/>
            </w:r>
            <w:r w:rsidRPr="004F6631">
              <w:rPr>
                <w:rFonts w:ascii="Times New Roman" w:hAnsi="Times New Roman" w:cs="Times New Roman"/>
                <w:color w:val="000000"/>
                <w:sz w:val="24"/>
                <w:szCs w:val="24"/>
                <w:lang w:val="vi-VN"/>
              </w:rPr>
              <w:tab/>
            </w:r>
          </w:p>
        </w:tc>
        <w:tc>
          <w:tcPr>
            <w:tcW w:w="6663" w:type="dxa"/>
          </w:tcPr>
          <w:p w14:paraId="0DC81B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B28EBF8" w14:textId="77777777" w:rsidTr="007F6812">
        <w:tc>
          <w:tcPr>
            <w:tcW w:w="7366" w:type="dxa"/>
          </w:tcPr>
          <w:p w14:paraId="224312D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Ủy ban nhân dân cấp tỉnh </w:t>
            </w:r>
            <w:r w:rsidRPr="004F6631">
              <w:rPr>
                <w:rFonts w:ascii="Times New Roman" w:hAnsi="Times New Roman" w:cs="Times New Roman"/>
                <w:color w:val="000000"/>
                <w:sz w:val="24"/>
                <w:szCs w:val="24"/>
              </w:rPr>
              <w:t xml:space="preserve">chủ trì, phối hợp với Bộ Quốc phòng, Bộ Công an </w:t>
            </w:r>
            <w:r w:rsidRPr="004F6631">
              <w:rPr>
                <w:rFonts w:ascii="Times New Roman" w:hAnsi="Times New Roman" w:cs="Times New Roman"/>
                <w:color w:val="000000"/>
                <w:sz w:val="24"/>
                <w:szCs w:val="24"/>
                <w:lang w:val="vi-VN"/>
              </w:rPr>
              <w:t xml:space="preserve">thực hiện việc quản lý nhà nước đối với đất quốc phòng, an ninh thuộc </w:t>
            </w:r>
            <w:r w:rsidRPr="004F6631">
              <w:rPr>
                <w:rFonts w:ascii="Times New Roman" w:hAnsi="Times New Roman" w:cs="Times New Roman"/>
                <w:color w:val="000000"/>
                <w:sz w:val="24"/>
                <w:szCs w:val="24"/>
              </w:rPr>
              <w:t>phạm vi</w:t>
            </w:r>
            <w:r w:rsidRPr="004F6631">
              <w:rPr>
                <w:rFonts w:ascii="Times New Roman" w:hAnsi="Times New Roman" w:cs="Times New Roman"/>
                <w:color w:val="000000"/>
                <w:sz w:val="24"/>
                <w:szCs w:val="24"/>
                <w:lang w:val="vi-VN"/>
              </w:rPr>
              <w:t xml:space="preserve"> quản lý hành chính của địa phương.</w:t>
            </w:r>
          </w:p>
        </w:tc>
        <w:tc>
          <w:tcPr>
            <w:tcW w:w="6663" w:type="dxa"/>
          </w:tcPr>
          <w:p w14:paraId="0235AE9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01F8473" w14:textId="77777777" w:rsidTr="007F6812">
        <w:tc>
          <w:tcPr>
            <w:tcW w:w="7366" w:type="dxa"/>
          </w:tcPr>
          <w:p w14:paraId="0BF14497"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2"/>
                <w:sz w:val="24"/>
                <w:szCs w:val="24"/>
                <w:lang w:val="sv-SE"/>
              </w:rPr>
            </w:pPr>
            <w:r w:rsidRPr="004F6631">
              <w:rPr>
                <w:rFonts w:ascii="Times New Roman" w:hAnsi="Times New Roman" w:cs="Times New Roman"/>
                <w:color w:val="000000"/>
                <w:spacing w:val="2"/>
                <w:sz w:val="24"/>
                <w:szCs w:val="24"/>
                <w:lang w:val="vi-VN"/>
              </w:rPr>
              <w:t xml:space="preserve">3. Đối với những khu vực nằm trong quy hoạch sử dụng đất quốc phòng, an ninh nhưng chưa có nhu cầu sử dụng vào mục đích quốc phòng, an ninh thì người đang sử dụng đất được tiếp tục sử dụng đến khi có quyết định thu hồi đất của cơ quan nhà nước có thẩm quyền nhưng không </w:t>
            </w:r>
            <w:r w:rsidRPr="004F6631">
              <w:rPr>
                <w:rFonts w:ascii="Times New Roman" w:hAnsi="Times New Roman" w:cs="Times New Roman"/>
                <w:color w:val="000000"/>
                <w:spacing w:val="2"/>
                <w:sz w:val="24"/>
                <w:szCs w:val="24"/>
                <w:lang w:val="sv-SE"/>
              </w:rPr>
              <w:t>được làm biến dạng địa hình tự nhiên.</w:t>
            </w:r>
          </w:p>
        </w:tc>
        <w:tc>
          <w:tcPr>
            <w:tcW w:w="6663" w:type="dxa"/>
          </w:tcPr>
          <w:p w14:paraId="41E110E0"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0DEA51BE" w14:textId="77777777" w:rsidTr="007F6812">
        <w:tc>
          <w:tcPr>
            <w:tcW w:w="7366" w:type="dxa"/>
          </w:tcPr>
          <w:p w14:paraId="14291708"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4. Trường hợp thu hồi đất quốc phòng, an ninh để thực hiện dự án phát triển kinh tế - xã hội vì mục đích quốc gia, công cộng thì không phải thực hiện việc sắp xếp lại, xử lý tài sản công theo quy định của pháp luật về quản lý, sử dụng tài sản công.</w:t>
            </w:r>
          </w:p>
        </w:tc>
        <w:tc>
          <w:tcPr>
            <w:tcW w:w="6663" w:type="dxa"/>
          </w:tcPr>
          <w:p w14:paraId="07654CED"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2EA93250" w14:textId="77777777" w:rsidTr="007F6812">
        <w:tc>
          <w:tcPr>
            <w:tcW w:w="7366" w:type="dxa"/>
          </w:tcPr>
          <w:p w14:paraId="714EACAE"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5. Việc quản lý, sử dụng tài sản gắn liền với đất là tài sản công của đơn vị sự nghiệp công lập thuộc Bộ Quốc phòng, Bộ Công an không thuộc trường </w:t>
            </w:r>
            <w:r w:rsidRPr="004F6631">
              <w:rPr>
                <w:rFonts w:ascii="Times New Roman" w:hAnsi="Times New Roman" w:cs="Times New Roman"/>
                <w:color w:val="000000"/>
                <w:sz w:val="24"/>
                <w:szCs w:val="24"/>
                <w:lang w:val="sv-SE"/>
              </w:rPr>
              <w:lastRenderedPageBreak/>
              <w:t>hợp sử dụng đất kết hợp với hoạt động lao động sản xuất, xây dựng kinh tế quy định tại Điều 201 của Luật này thì thực hiện theo quy định của pháp luật về quản lý, sử dụng tài sản công.</w:t>
            </w:r>
          </w:p>
        </w:tc>
        <w:tc>
          <w:tcPr>
            <w:tcW w:w="6663" w:type="dxa"/>
          </w:tcPr>
          <w:p w14:paraId="72437410"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5226BBC0" w14:textId="77777777" w:rsidTr="007F6812">
        <w:tc>
          <w:tcPr>
            <w:tcW w:w="7366" w:type="dxa"/>
          </w:tcPr>
          <w:p w14:paraId="2BFC02DA"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6. Chính phủ quy định chi tiết Điều này.</w:t>
            </w:r>
          </w:p>
        </w:tc>
        <w:tc>
          <w:tcPr>
            <w:tcW w:w="6663" w:type="dxa"/>
          </w:tcPr>
          <w:p w14:paraId="7E062C39"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rsidDel="00F64143" w14:paraId="1B8A20B9" w14:textId="77777777" w:rsidTr="007F6812">
        <w:tc>
          <w:tcPr>
            <w:tcW w:w="7366" w:type="dxa"/>
          </w:tcPr>
          <w:p w14:paraId="32FDA478" w14:textId="4F841E47" w:rsidR="007F6812" w:rsidRPr="004F6631" w:rsidDel="00F64143"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sv-SE"/>
              </w:rPr>
            </w:pPr>
            <w:bookmarkStart w:id="2480" w:name="_Toc149829325"/>
            <w:bookmarkStart w:id="2481" w:name="_Ref155116929"/>
            <w:r w:rsidRPr="004F6631">
              <w:rPr>
                <w:rFonts w:ascii="Times New Roman" w:hAnsi="Times New Roman" w:cs="Times New Roman"/>
                <w:b/>
                <w:color w:val="000000"/>
                <w:sz w:val="24"/>
                <w:szCs w:val="24"/>
                <w:lang w:val="sv-SE"/>
              </w:rPr>
              <w:t>Sử dụng đất quốc phòng, an ninh kết hợp với hoạt động lao động sản xuất, xây dựng kinh tế</w:t>
            </w:r>
            <w:bookmarkEnd w:id="2480"/>
            <w:bookmarkEnd w:id="2481"/>
          </w:p>
        </w:tc>
        <w:tc>
          <w:tcPr>
            <w:tcW w:w="6663" w:type="dxa"/>
          </w:tcPr>
          <w:p w14:paraId="479B62C4"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sv-SE"/>
              </w:rPr>
            </w:pPr>
          </w:p>
        </w:tc>
      </w:tr>
      <w:tr w:rsidR="007F6812" w:rsidRPr="004F6631" w14:paraId="3808D73A" w14:textId="77777777" w:rsidTr="007F6812">
        <w:tc>
          <w:tcPr>
            <w:tcW w:w="7366" w:type="dxa"/>
          </w:tcPr>
          <w:p w14:paraId="1D162B7B"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1. Việc sử dụng đất quốc phòng, an ninh kết hợp với hoạt động lao động sản xuất, xây dựng kinh tế được áp dụng cho các đối tượng sau đây:</w:t>
            </w:r>
          </w:p>
        </w:tc>
        <w:tc>
          <w:tcPr>
            <w:tcW w:w="6663" w:type="dxa"/>
          </w:tcPr>
          <w:p w14:paraId="768ED217"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1110B5AC" w14:textId="77777777" w:rsidTr="007F6812">
        <w:tc>
          <w:tcPr>
            <w:tcW w:w="7366" w:type="dxa"/>
          </w:tcPr>
          <w:p w14:paraId="4635A190"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Đơn vị quân đội, đơn vị công an, đơn vị sự nghiệp công lập thuộc Quân đội nhân dân, Công an nhân dân;</w:t>
            </w:r>
          </w:p>
        </w:tc>
        <w:tc>
          <w:tcPr>
            <w:tcW w:w="6663" w:type="dxa"/>
          </w:tcPr>
          <w:p w14:paraId="1283F4D2"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z w:val="24"/>
                <w:szCs w:val="24"/>
                <w:lang w:val="sv-SE"/>
              </w:rPr>
            </w:pPr>
          </w:p>
        </w:tc>
      </w:tr>
      <w:tr w:rsidR="007F6812" w:rsidRPr="004F6631" w14:paraId="3295E1C3" w14:textId="77777777" w:rsidTr="007F6812">
        <w:tc>
          <w:tcPr>
            <w:tcW w:w="7366" w:type="dxa"/>
          </w:tcPr>
          <w:p w14:paraId="491640E1"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color w:val="000000"/>
                <w:spacing w:val="-8"/>
                <w:sz w:val="24"/>
                <w:szCs w:val="24"/>
                <w:lang w:val="sv-SE"/>
              </w:rPr>
            </w:pPr>
            <w:r w:rsidRPr="004F6631">
              <w:rPr>
                <w:rFonts w:ascii="Times New Roman" w:hAnsi="Times New Roman" w:cs="Times New Roman"/>
                <w:color w:val="000000"/>
                <w:spacing w:val="-8"/>
                <w:sz w:val="24"/>
                <w:szCs w:val="24"/>
                <w:lang w:val="sv-SE"/>
              </w:rPr>
              <w:t>b) Doanh nghiệp nhà nước do Bộ Quốc phòng, Bộ Công an được giao quản lý;</w:t>
            </w:r>
          </w:p>
        </w:tc>
        <w:tc>
          <w:tcPr>
            <w:tcW w:w="6663" w:type="dxa"/>
          </w:tcPr>
          <w:p w14:paraId="75C3D6D2"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000000"/>
                <w:spacing w:val="-8"/>
                <w:sz w:val="24"/>
                <w:szCs w:val="24"/>
                <w:lang w:val="sv-SE"/>
              </w:rPr>
            </w:pPr>
          </w:p>
        </w:tc>
      </w:tr>
      <w:tr w:rsidR="007F6812" w:rsidRPr="004F6631" w14:paraId="71478B41" w14:textId="77777777" w:rsidTr="007F6812">
        <w:tc>
          <w:tcPr>
            <w:tcW w:w="7366" w:type="dxa"/>
          </w:tcPr>
          <w:p w14:paraId="3B02B83A"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i/>
                <w:iCs/>
                <w:color w:val="FF0000"/>
                <w:spacing w:val="-8"/>
                <w:sz w:val="24"/>
                <w:szCs w:val="24"/>
                <w:lang w:val="sv-SE"/>
              </w:rPr>
            </w:pPr>
            <w:r w:rsidRPr="004F6631">
              <w:rPr>
                <w:rFonts w:ascii="Times New Roman" w:hAnsi="Times New Roman" w:cs="Times New Roman"/>
                <w:i/>
                <w:iCs/>
                <w:color w:val="FF0000"/>
                <w:spacing w:val="-8"/>
                <w:sz w:val="24"/>
                <w:szCs w:val="24"/>
                <w:lang w:val="sv-SE"/>
              </w:rPr>
              <w:t>c)</w:t>
            </w:r>
            <w:r w:rsidRPr="004F6631">
              <w:rPr>
                <w:rFonts w:ascii="Times New Roman" w:hAnsi="Times New Roman" w:cs="Times New Roman"/>
                <w:color w:val="FF0000"/>
                <w:sz w:val="24"/>
                <w:szCs w:val="24"/>
                <w:vertAlign w:val="superscript"/>
                <w:lang w:val="sv-SE"/>
              </w:rPr>
              <w:footnoteReference w:id="13"/>
            </w:r>
            <w:r w:rsidRPr="004F6631">
              <w:rPr>
                <w:rFonts w:ascii="Times New Roman" w:hAnsi="Times New Roman" w:cs="Times New Roman"/>
                <w:i/>
                <w:iCs/>
                <w:color w:val="FF0000"/>
                <w:spacing w:val="-8"/>
                <w:sz w:val="24"/>
                <w:szCs w:val="24"/>
                <w:lang w:val="sv-SE"/>
              </w:rPr>
              <w:t xml:space="preserve">Doanh nghiệp, nhà đầu tư được Bộ trưởng Bộ Quốc phòng, Bộ trưởng Bộ Công an cho phép sử dụng đất quốc phòng, an ninh để đầu tư xây dựng mới, nâng cấp, mở rộng, bảo trì, khai thác công trình tại cảng hàng không trên đất quốc phòng, an ninh để phục vụ mục đích lưỡng dụng. </w:t>
            </w:r>
          </w:p>
        </w:tc>
        <w:tc>
          <w:tcPr>
            <w:tcW w:w="6663" w:type="dxa"/>
          </w:tcPr>
          <w:p w14:paraId="7262605C" w14:textId="77777777" w:rsidR="007F6812" w:rsidRPr="004F6631" w:rsidRDefault="007F6812" w:rsidP="00E33A03">
            <w:pPr>
              <w:widowControl w:val="0"/>
              <w:tabs>
                <w:tab w:val="left" w:pos="0"/>
                <w:tab w:val="left" w:pos="3360"/>
              </w:tabs>
              <w:spacing w:before="40" w:after="40"/>
              <w:ind w:firstLine="0"/>
              <w:jc w:val="both"/>
              <w:rPr>
                <w:rFonts w:ascii="Times New Roman" w:hAnsi="Times New Roman" w:cs="Times New Roman"/>
                <w:bCs/>
                <w:color w:val="FF0000"/>
                <w:spacing w:val="-8"/>
                <w:sz w:val="24"/>
                <w:szCs w:val="24"/>
                <w:lang w:val="sv-SE"/>
              </w:rPr>
            </w:pPr>
          </w:p>
        </w:tc>
      </w:tr>
      <w:tr w:rsidR="007F6812" w:rsidRPr="004F6631" w14:paraId="4F980AC6" w14:textId="77777777" w:rsidTr="007F6812">
        <w:tc>
          <w:tcPr>
            <w:tcW w:w="7366" w:type="dxa"/>
          </w:tcPr>
          <w:p w14:paraId="60B6338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Đối với đất quốc phòng, an ninh hiện do các </w:t>
            </w:r>
            <w:r w:rsidRPr="004F6631">
              <w:rPr>
                <w:rFonts w:ascii="Times New Roman" w:hAnsi="Times New Roman" w:cs="Times New Roman"/>
                <w:color w:val="000000"/>
                <w:sz w:val="24"/>
                <w:szCs w:val="24"/>
              </w:rPr>
              <w:t>đối tượng quy định tại khoản 1 Điều này</w:t>
            </w:r>
            <w:r w:rsidRPr="004F6631">
              <w:rPr>
                <w:rFonts w:ascii="Times New Roman" w:hAnsi="Times New Roman" w:cs="Times New Roman"/>
                <w:color w:val="000000"/>
                <w:sz w:val="24"/>
                <w:szCs w:val="24"/>
                <w:lang w:val="vi-VN"/>
              </w:rPr>
              <w:t xml:space="preserve"> quản lý, sử dụng khi kết hợp với hoạt động lao động sản xuất, xây dựng kinh tế gắn với nhiệm vụ quân sự, quốc phòng, an ninh thì phải lập phương án sử dụng đất trình Bộ trưởng Bộ Quốc phòng, Bộ trưởng Bộ Công an xem xét, phê duyệt và phải nộp tiền sử dụng đất </w:t>
            </w:r>
            <w:r w:rsidRPr="004F6631">
              <w:rPr>
                <w:rFonts w:ascii="Times New Roman" w:hAnsi="Times New Roman" w:cs="Times New Roman"/>
                <w:color w:val="000000"/>
                <w:sz w:val="24"/>
                <w:szCs w:val="24"/>
                <w:lang w:val="sv-SE"/>
              </w:rPr>
              <w:t>hằng năm</w:t>
            </w:r>
            <w:r w:rsidRPr="004F6631">
              <w:rPr>
                <w:rFonts w:ascii="Times New Roman" w:hAnsi="Times New Roman" w:cs="Times New Roman"/>
                <w:color w:val="000000"/>
                <w:sz w:val="24"/>
                <w:szCs w:val="24"/>
              </w:rPr>
              <w:t xml:space="preserve">. </w:t>
            </w:r>
          </w:p>
        </w:tc>
        <w:tc>
          <w:tcPr>
            <w:tcW w:w="6663" w:type="dxa"/>
          </w:tcPr>
          <w:p w14:paraId="48E37FB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7D9D972" w14:textId="77777777" w:rsidTr="007F6812">
        <w:tc>
          <w:tcPr>
            <w:tcW w:w="7366" w:type="dxa"/>
          </w:tcPr>
          <w:p w14:paraId="16E22D7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sử dụng đất quốc phòng, an ninh kết hợp với hoạt động lao động sản xuất, xây dựng kinh tế để tổ chức giáo dục; lao động, cải tạo, hướng nghiệp, dạy nghề cho phạm nhân; rèn luyện, tăng gia sản xuất cải thiện đời sống; dịch vụ hỗ trợ hậu cần - kỹ thuật thì không phải nộp tiền sử dụng đất.</w:t>
            </w:r>
          </w:p>
        </w:tc>
        <w:tc>
          <w:tcPr>
            <w:tcW w:w="6663" w:type="dxa"/>
          </w:tcPr>
          <w:p w14:paraId="7DF6F86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8B52C28" w14:textId="77777777" w:rsidTr="007F6812">
        <w:tc>
          <w:tcPr>
            <w:tcW w:w="7366" w:type="dxa"/>
          </w:tcPr>
          <w:p w14:paraId="1B77B92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bookmarkStart w:id="2482" w:name="_Hlk149768270"/>
            <w:r w:rsidRPr="004F6631">
              <w:rPr>
                <w:rFonts w:ascii="Times New Roman" w:hAnsi="Times New Roman" w:cs="Times New Roman"/>
                <w:color w:val="000000"/>
                <w:sz w:val="24"/>
                <w:szCs w:val="24"/>
                <w:lang w:val="vi-VN"/>
              </w:rPr>
              <w:t xml:space="preserve">Quyền và nghĩa vụ của </w:t>
            </w:r>
            <w:r w:rsidRPr="004F6631">
              <w:rPr>
                <w:rFonts w:ascii="Times New Roman" w:hAnsi="Times New Roman" w:cs="Times New Roman"/>
                <w:color w:val="000000"/>
                <w:sz w:val="24"/>
                <w:szCs w:val="24"/>
              </w:rPr>
              <w:t>đối tượng quy định tại khoản 1 Điều này</w:t>
            </w:r>
            <w:r w:rsidRPr="004F6631">
              <w:rPr>
                <w:rFonts w:ascii="Times New Roman" w:hAnsi="Times New Roman" w:cs="Times New Roman"/>
                <w:color w:val="000000"/>
                <w:sz w:val="24"/>
                <w:szCs w:val="24"/>
                <w:lang w:val="vi-VN"/>
              </w:rPr>
              <w:t xml:space="preserve"> khi sử dụng đất quốc phòng, an ninh kết hợp với hoạt động lao động sản xuất, xây dựng kinh tế</w:t>
            </w:r>
            <w:bookmarkEnd w:id="2482"/>
            <w:r w:rsidRPr="004F6631">
              <w:rPr>
                <w:rFonts w:ascii="Times New Roman" w:hAnsi="Times New Roman" w:cs="Times New Roman"/>
                <w:color w:val="000000"/>
                <w:sz w:val="24"/>
                <w:szCs w:val="24"/>
                <w:lang w:val="vi-VN"/>
              </w:rPr>
              <w:t xml:space="preserve"> được quy định như sau:</w:t>
            </w:r>
          </w:p>
        </w:tc>
        <w:tc>
          <w:tcPr>
            <w:tcW w:w="6663" w:type="dxa"/>
          </w:tcPr>
          <w:p w14:paraId="5B07566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1988A0E" w14:textId="77777777" w:rsidTr="007F6812">
        <w:tc>
          <w:tcPr>
            <w:tcW w:w="7366" w:type="dxa"/>
          </w:tcPr>
          <w:p w14:paraId="496BB30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Được tổ chức sản xuất, kinh doanh theo phương án đã được Bộ trưởng Bộ Quốc phòng, Bộ trưởng Bộ Công an phê duyệt; </w:t>
            </w:r>
          </w:p>
        </w:tc>
        <w:tc>
          <w:tcPr>
            <w:tcW w:w="6663" w:type="dxa"/>
          </w:tcPr>
          <w:p w14:paraId="43BFEBB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71FFF81" w14:textId="77777777" w:rsidTr="007F6812">
        <w:tc>
          <w:tcPr>
            <w:tcW w:w="7366" w:type="dxa"/>
          </w:tcPr>
          <w:p w14:paraId="23F507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Được hưởng thành quả lao động, kết quả đầu tư trên đất và các lợi ích khác theo quy định của pháp luật;</w:t>
            </w:r>
          </w:p>
        </w:tc>
        <w:tc>
          <w:tcPr>
            <w:tcW w:w="6663" w:type="dxa"/>
          </w:tcPr>
          <w:p w14:paraId="0A30F0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F56D785" w14:textId="77777777" w:rsidTr="007F6812">
        <w:tc>
          <w:tcPr>
            <w:tcW w:w="7366" w:type="dxa"/>
          </w:tcPr>
          <w:p w14:paraId="3199DB1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c) Không được bồi thường về đất và tài sản gắn liền với đất khi chấm dứt phương án sử dụng đất quốc phòng, an ninh kết hợp với hoạt động lao động sản xuất, xây dựng kinh tế để phục vụ nhiệm vụ quân sự, quốc phòng, an ninh; </w:t>
            </w:r>
          </w:p>
        </w:tc>
        <w:tc>
          <w:tcPr>
            <w:tcW w:w="6663" w:type="dxa"/>
          </w:tcPr>
          <w:p w14:paraId="767607E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0F4FCC5" w14:textId="77777777" w:rsidTr="007F6812">
        <w:tc>
          <w:tcPr>
            <w:tcW w:w="7366" w:type="dxa"/>
          </w:tcPr>
          <w:p w14:paraId="3196C7B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Không được chuyển nhượng, tặng cho, cho thuê quyền sử dụng đất;</w:t>
            </w:r>
          </w:p>
        </w:tc>
        <w:tc>
          <w:tcPr>
            <w:tcW w:w="6663" w:type="dxa"/>
          </w:tcPr>
          <w:p w14:paraId="0079368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54585C4" w14:textId="77777777" w:rsidTr="007F6812">
        <w:tc>
          <w:tcPr>
            <w:tcW w:w="7366" w:type="dxa"/>
          </w:tcPr>
          <w:p w14:paraId="2191C57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đ) Không được thế chấp, góp vốn bằng quyền sử dụng đất; </w:t>
            </w:r>
          </w:p>
        </w:tc>
        <w:tc>
          <w:tcPr>
            <w:tcW w:w="6663" w:type="dxa"/>
          </w:tcPr>
          <w:p w14:paraId="705247E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4417DED" w14:textId="77777777" w:rsidTr="007F6812">
        <w:tc>
          <w:tcPr>
            <w:tcW w:w="7366" w:type="dxa"/>
          </w:tcPr>
          <w:p w14:paraId="57296F8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e) Không được tự ý chuyển mục đích sử dụng đất;</w:t>
            </w:r>
          </w:p>
        </w:tc>
        <w:tc>
          <w:tcPr>
            <w:tcW w:w="6663" w:type="dxa"/>
          </w:tcPr>
          <w:p w14:paraId="6BA8077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63A43E8" w14:textId="77777777" w:rsidTr="007F6812">
        <w:tc>
          <w:tcPr>
            <w:tcW w:w="7366" w:type="dxa"/>
          </w:tcPr>
          <w:p w14:paraId="7F88BA3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g) </w:t>
            </w:r>
            <w:r w:rsidRPr="004F6631">
              <w:rPr>
                <w:rFonts w:ascii="Times New Roman" w:hAnsi="Times New Roman" w:cs="Times New Roman"/>
                <w:color w:val="000000"/>
                <w:sz w:val="24"/>
                <w:szCs w:val="24"/>
              </w:rPr>
              <w:t>Đối tượng quy định tại điểm a khoản 1 Điều này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hông được chuyển nhượng, cho thuê</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tặng cho, thế chấp, góp vốn bằng tài sản gắn liền với đất;</w:t>
            </w:r>
          </w:p>
        </w:tc>
        <w:tc>
          <w:tcPr>
            <w:tcW w:w="6663" w:type="dxa"/>
          </w:tcPr>
          <w:p w14:paraId="3B5C0CD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8A698EE" w14:textId="77777777" w:rsidTr="007F6812">
        <w:tc>
          <w:tcPr>
            <w:tcW w:w="7366" w:type="dxa"/>
          </w:tcPr>
          <w:p w14:paraId="744BF31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h) Đối tượng quy định tại điểm b khoản 1 Điều này được </w:t>
            </w:r>
            <w:r w:rsidRPr="004F6631">
              <w:rPr>
                <w:rFonts w:ascii="Times New Roman" w:hAnsi="Times New Roman" w:cs="Times New Roman"/>
                <w:color w:val="000000"/>
                <w:sz w:val="24"/>
                <w:szCs w:val="24"/>
                <w:lang w:val="vi-VN"/>
              </w:rPr>
              <w:t>cho thuê</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thế chấp, góp vốn bằng tài sản gắn liền với đất</w:t>
            </w:r>
            <w:r w:rsidRPr="004F6631">
              <w:rPr>
                <w:rFonts w:ascii="Times New Roman" w:hAnsi="Times New Roman" w:cs="Times New Roman"/>
                <w:color w:val="000000"/>
                <w:sz w:val="24"/>
                <w:szCs w:val="24"/>
              </w:rPr>
              <w:t xml:space="preserve"> theo phương án được</w:t>
            </w:r>
            <w:r w:rsidRPr="004F6631">
              <w:rPr>
                <w:rFonts w:ascii="Times New Roman" w:hAnsi="Times New Roman" w:cs="Times New Roman"/>
                <w:color w:val="000000"/>
                <w:sz w:val="24"/>
                <w:szCs w:val="24"/>
                <w:lang w:val="vi-VN"/>
              </w:rPr>
              <w:t xml:space="preserve"> Bộ trưởng Bộ Quốc phòng, Bộ trưởng Bộ Công an phê duyệt</w:t>
            </w:r>
            <w:r w:rsidRPr="004F6631">
              <w:rPr>
                <w:rFonts w:ascii="Times New Roman" w:hAnsi="Times New Roman" w:cs="Times New Roman"/>
                <w:color w:val="000000"/>
                <w:sz w:val="24"/>
                <w:szCs w:val="24"/>
              </w:rPr>
              <w:t xml:space="preserve">; trường hợp mua, bán tài sản gắn liền với đất, xử lý tài sản thế chấp, tài sản góp vốn thì chỉ được thực hiện trong nội bộ giữa các đối tượng quy định tại </w:t>
            </w:r>
            <w:r w:rsidRPr="004F6631">
              <w:rPr>
                <w:rFonts w:ascii="Times New Roman" w:hAnsi="Times New Roman" w:cs="Times New Roman"/>
                <w:i/>
                <w:iCs/>
                <w:color w:val="FF0000"/>
                <w:sz w:val="24"/>
                <w:szCs w:val="24"/>
              </w:rPr>
              <w:t>điểm a và điểm b</w:t>
            </w:r>
            <w:r w:rsidRPr="004F6631">
              <w:rPr>
                <w:rFonts w:ascii="Times New Roman" w:hAnsi="Times New Roman" w:cs="Times New Roman"/>
                <w:color w:val="FF0000"/>
                <w:sz w:val="24"/>
                <w:szCs w:val="24"/>
                <w:vertAlign w:val="superscript"/>
                <w:lang w:val="sv-SE"/>
              </w:rPr>
              <w:footnoteReference w:id="14"/>
            </w:r>
            <w:r w:rsidRPr="004F6631">
              <w:rPr>
                <w:rFonts w:ascii="Times New Roman" w:hAnsi="Times New Roman" w:cs="Times New Roman"/>
                <w:color w:val="000000"/>
                <w:sz w:val="24"/>
                <w:szCs w:val="24"/>
              </w:rPr>
              <w:t xml:space="preserve"> khoản 1 Điều này theo phương án được</w:t>
            </w:r>
            <w:r w:rsidRPr="004F6631">
              <w:rPr>
                <w:rFonts w:ascii="Times New Roman" w:hAnsi="Times New Roman" w:cs="Times New Roman"/>
                <w:color w:val="000000"/>
                <w:sz w:val="24"/>
                <w:szCs w:val="24"/>
                <w:lang w:val="vi-VN"/>
              </w:rPr>
              <w:t xml:space="preserve"> Bộ trưởng Bộ Quốc phòng, Bộ trưởng Bộ Công an phê duyệt</w:t>
            </w:r>
            <w:r w:rsidRPr="004F6631">
              <w:rPr>
                <w:rFonts w:ascii="Times New Roman" w:hAnsi="Times New Roman" w:cs="Times New Roman"/>
                <w:color w:val="000000"/>
                <w:sz w:val="24"/>
                <w:szCs w:val="24"/>
              </w:rPr>
              <w:t>;</w:t>
            </w:r>
          </w:p>
        </w:tc>
        <w:tc>
          <w:tcPr>
            <w:tcW w:w="6663" w:type="dxa"/>
          </w:tcPr>
          <w:p w14:paraId="20B9DB6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A3588E6" w14:textId="77777777" w:rsidTr="007F6812">
        <w:tc>
          <w:tcPr>
            <w:tcW w:w="7366" w:type="dxa"/>
          </w:tcPr>
          <w:p w14:paraId="2A45E86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i</w:t>
            </w:r>
            <w:r w:rsidRPr="004F6631">
              <w:rPr>
                <w:rFonts w:ascii="Times New Roman" w:hAnsi="Times New Roman" w:cs="Times New Roman"/>
                <w:color w:val="000000"/>
                <w:sz w:val="24"/>
                <w:szCs w:val="24"/>
                <w:lang w:val="vi-VN"/>
              </w:rPr>
              <w:t>) Thực hiện đầy đủ nghĩa vụ tài chính theo quy định.</w:t>
            </w:r>
          </w:p>
        </w:tc>
        <w:tc>
          <w:tcPr>
            <w:tcW w:w="6663" w:type="dxa"/>
          </w:tcPr>
          <w:p w14:paraId="56F2BB7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0BD724B" w14:textId="77777777" w:rsidTr="007F6812">
        <w:tc>
          <w:tcPr>
            <w:tcW w:w="7366" w:type="dxa"/>
          </w:tcPr>
          <w:p w14:paraId="52D1C42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Chính phủ quy định chi tiết Điều này.</w:t>
            </w:r>
          </w:p>
        </w:tc>
        <w:tc>
          <w:tcPr>
            <w:tcW w:w="6663" w:type="dxa"/>
          </w:tcPr>
          <w:p w14:paraId="546016B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E9A4158" w14:textId="77777777" w:rsidTr="007F6812">
        <w:tc>
          <w:tcPr>
            <w:tcW w:w="7366" w:type="dxa"/>
          </w:tcPr>
          <w:p w14:paraId="6ED66609" w14:textId="4F84EABE"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am-ET"/>
              </w:rPr>
            </w:pPr>
            <w:bookmarkStart w:id="2483" w:name="_Toc107651358"/>
            <w:bookmarkStart w:id="2484" w:name="_Toc112138697"/>
            <w:bookmarkStart w:id="2485" w:name="_Toc114567043"/>
            <w:bookmarkStart w:id="2486" w:name="_Toc115080214"/>
            <w:bookmarkStart w:id="2487" w:name="_Toc115358383"/>
            <w:bookmarkStart w:id="2488" w:name="_Toc120303634"/>
            <w:bookmarkStart w:id="2489" w:name="_Toc130825329"/>
            <w:bookmarkStart w:id="2490" w:name="_Ref145424803"/>
            <w:bookmarkStart w:id="2491" w:name="_Toc149829326"/>
            <w:r w:rsidRPr="004F6631">
              <w:rPr>
                <w:rFonts w:ascii="Times New Roman" w:hAnsi="Times New Roman" w:cs="Times New Roman"/>
                <w:b/>
                <w:color w:val="000000"/>
                <w:sz w:val="24"/>
                <w:szCs w:val="24"/>
                <w:lang w:val="vi-VN"/>
              </w:rPr>
              <w:t>Đất khu công nghiệp, cụm công nghiệp</w:t>
            </w:r>
            <w:bookmarkEnd w:id="2483"/>
            <w:bookmarkEnd w:id="2484"/>
            <w:bookmarkEnd w:id="2485"/>
            <w:bookmarkEnd w:id="2486"/>
            <w:bookmarkEnd w:id="2487"/>
            <w:bookmarkEnd w:id="2488"/>
            <w:bookmarkEnd w:id="2489"/>
            <w:bookmarkEnd w:id="2490"/>
            <w:bookmarkEnd w:id="2491"/>
          </w:p>
        </w:tc>
        <w:tc>
          <w:tcPr>
            <w:tcW w:w="6663" w:type="dxa"/>
          </w:tcPr>
          <w:p w14:paraId="3215495A"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60EC1B8" w14:textId="77777777" w:rsidTr="007F6812">
        <w:tc>
          <w:tcPr>
            <w:tcW w:w="7366" w:type="dxa"/>
          </w:tcPr>
          <w:p w14:paraId="3EC9955A"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lang w:val="am-ET"/>
              </w:rPr>
              <w:t xml:space="preserve">1. Việc </w:t>
            </w:r>
            <w:r w:rsidRPr="004F6631">
              <w:rPr>
                <w:rFonts w:ascii="Times New Roman" w:hAnsi="Times New Roman" w:cs="Times New Roman"/>
                <w:color w:val="000000"/>
                <w:sz w:val="24"/>
                <w:szCs w:val="24"/>
              </w:rPr>
              <w:t xml:space="preserve">quản lý, </w:t>
            </w:r>
            <w:r w:rsidRPr="004F6631">
              <w:rPr>
                <w:rFonts w:ascii="Times New Roman" w:hAnsi="Times New Roman" w:cs="Times New Roman"/>
                <w:color w:val="000000"/>
                <w:sz w:val="24"/>
                <w:szCs w:val="24"/>
                <w:lang w:val="am-ET"/>
              </w:rPr>
              <w:t xml:space="preserve">sử dụng đất khu công nghiệp, cụm công nghiệp, trong đó có </w:t>
            </w:r>
            <w:r w:rsidRPr="004F6631">
              <w:rPr>
                <w:rFonts w:ascii="Times New Roman" w:hAnsi="Times New Roman" w:cs="Times New Roman"/>
                <w:i/>
                <w:iCs/>
                <w:color w:val="FF0000"/>
                <w:sz w:val="24"/>
                <w:szCs w:val="24"/>
                <w:lang w:val="am-ET"/>
              </w:rPr>
              <w:t xml:space="preserve">khu công nghệ </w:t>
            </w:r>
            <w:r w:rsidRPr="004F6631">
              <w:rPr>
                <w:rFonts w:ascii="Times New Roman" w:hAnsi="Times New Roman" w:cs="Times New Roman"/>
                <w:i/>
                <w:iCs/>
                <w:color w:val="FF0000"/>
                <w:sz w:val="24"/>
                <w:szCs w:val="24"/>
              </w:rPr>
              <w:t>số</w:t>
            </w:r>
            <w:r w:rsidRPr="004F6631">
              <w:rPr>
                <w:rFonts w:ascii="Times New Roman" w:hAnsi="Times New Roman" w:cs="Times New Roman"/>
                <w:i/>
                <w:iCs/>
                <w:color w:val="FF0000"/>
                <w:sz w:val="24"/>
                <w:szCs w:val="24"/>
                <w:lang w:val="am-ET"/>
              </w:rPr>
              <w:t xml:space="preserve"> tập trung</w:t>
            </w:r>
            <w:r w:rsidRPr="004F6631">
              <w:rPr>
                <w:rFonts w:ascii="Times New Roman" w:hAnsi="Times New Roman" w:cs="Times New Roman"/>
                <w:color w:val="000000"/>
                <w:sz w:val="24"/>
                <w:szCs w:val="24"/>
                <w:vertAlign w:val="superscript"/>
              </w:rPr>
              <w:footnoteReference w:id="15"/>
            </w:r>
            <w:r w:rsidRPr="004F6631">
              <w:rPr>
                <w:rFonts w:ascii="Times New Roman" w:hAnsi="Times New Roman" w:cs="Times New Roman"/>
                <w:color w:val="000000"/>
                <w:sz w:val="24"/>
                <w:szCs w:val="24"/>
                <w:lang w:val="am-ET"/>
              </w:rPr>
              <w:t xml:space="preserve"> phải phù hợp với quy hoạch, kế hoạch sử dụng đất, quy hoạch xây dựng đã được cơ quan có thẩm quyền phê duyệt.</w:t>
            </w:r>
          </w:p>
        </w:tc>
        <w:tc>
          <w:tcPr>
            <w:tcW w:w="6663" w:type="dxa"/>
          </w:tcPr>
          <w:p w14:paraId="56736301"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4BB79521" w14:textId="77777777" w:rsidTr="007F6812">
        <w:tc>
          <w:tcPr>
            <w:tcW w:w="7366" w:type="dxa"/>
          </w:tcPr>
          <w:p w14:paraId="1F2A8171"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2. Nhà nước cho thuê đất để</w:t>
            </w:r>
            <w:r w:rsidRPr="004F6631">
              <w:rPr>
                <w:rFonts w:ascii="Times New Roman" w:hAnsi="Times New Roman" w:cs="Times New Roman"/>
                <w:color w:val="000000"/>
                <w:sz w:val="24"/>
                <w:szCs w:val="24"/>
              </w:rPr>
              <w:t xml:space="preserve"> thực hiện dự án</w:t>
            </w:r>
            <w:r w:rsidRPr="004F6631">
              <w:rPr>
                <w:rFonts w:ascii="Times New Roman" w:hAnsi="Times New Roman" w:cs="Times New Roman"/>
                <w:color w:val="000000"/>
                <w:sz w:val="24"/>
                <w:szCs w:val="24"/>
                <w:lang w:val="am-ET"/>
              </w:rPr>
              <w:t xml:space="preserve"> đầu tư xây dựng kinh doanh kết cấu hạ tầng khu công nghiệp, cụm công </w:t>
            </w:r>
            <w:r w:rsidRPr="004F6631">
              <w:rPr>
                <w:rFonts w:ascii="Times New Roman" w:hAnsi="Times New Roman" w:cs="Times New Roman"/>
                <w:color w:val="000000"/>
                <w:sz w:val="24"/>
                <w:szCs w:val="24"/>
              </w:rPr>
              <w:t>nghiệp.</w:t>
            </w:r>
          </w:p>
        </w:tc>
        <w:tc>
          <w:tcPr>
            <w:tcW w:w="6663" w:type="dxa"/>
          </w:tcPr>
          <w:p w14:paraId="3CB49E79"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7B63F802" w14:textId="77777777" w:rsidTr="007F6812">
        <w:tc>
          <w:tcPr>
            <w:tcW w:w="7366" w:type="dxa"/>
          </w:tcPr>
          <w:p w14:paraId="5CE0F01F"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am-ET"/>
              </w:rPr>
              <w:t>Đ</w:t>
            </w:r>
            <w:r w:rsidRPr="004F6631">
              <w:rPr>
                <w:rFonts w:ascii="Times New Roman" w:hAnsi="Times New Roman" w:cs="Times New Roman"/>
                <w:color w:val="000000"/>
                <w:sz w:val="24"/>
                <w:szCs w:val="24"/>
              </w:rPr>
              <w:t>ố</w:t>
            </w:r>
            <w:r w:rsidRPr="004F6631">
              <w:rPr>
                <w:rFonts w:ascii="Times New Roman" w:hAnsi="Times New Roman" w:cs="Times New Roman"/>
                <w:color w:val="000000"/>
                <w:sz w:val="24"/>
                <w:szCs w:val="24"/>
                <w:lang w:val="am-ET"/>
              </w:rPr>
              <w:t xml:space="preserve">i với </w:t>
            </w:r>
            <w:r w:rsidRPr="004F6631">
              <w:rPr>
                <w:rFonts w:ascii="Times New Roman" w:hAnsi="Times New Roman" w:cs="Times New Roman"/>
                <w:color w:val="000000"/>
                <w:sz w:val="24"/>
                <w:szCs w:val="24"/>
              </w:rPr>
              <w:t xml:space="preserve">trường hợp dự án </w:t>
            </w:r>
            <w:r w:rsidRPr="004F6631">
              <w:rPr>
                <w:rFonts w:ascii="Times New Roman" w:hAnsi="Times New Roman" w:cs="Times New Roman"/>
                <w:color w:val="000000"/>
                <w:sz w:val="24"/>
                <w:szCs w:val="24"/>
                <w:lang w:val="am-ET"/>
              </w:rPr>
              <w:t xml:space="preserve">đầu tư xây dựng kinh doanh kết cấu hạ </w:t>
            </w:r>
            <w:r w:rsidRPr="004F6631">
              <w:rPr>
                <w:rFonts w:ascii="Times New Roman" w:hAnsi="Times New Roman" w:cs="Times New Roman"/>
                <w:color w:val="000000"/>
                <w:sz w:val="24"/>
                <w:szCs w:val="24"/>
              </w:rPr>
              <w:t>tầng khu công nghiệp, cụm công nghiệp tại địa bàn ưu đãi đầu tư theo quy định của pháp luật về đầu tư, huyện biên giới, huyện đảo mà không thu hút được nhà đầu tư thì Nhà nước giao đất, cho thuê đất đối với các đơn vị sự nghiệp công lập để đầu tư xây dựng kinh doanh kết cấu hạ tầng khu công nghiệp, cụm công nghiệp.</w:t>
            </w:r>
          </w:p>
        </w:tc>
        <w:tc>
          <w:tcPr>
            <w:tcW w:w="6663" w:type="dxa"/>
          </w:tcPr>
          <w:p w14:paraId="3C68CCFF"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450B9D84" w14:textId="77777777" w:rsidTr="007F6812">
        <w:tc>
          <w:tcPr>
            <w:tcW w:w="7366" w:type="dxa"/>
          </w:tcPr>
          <w:p w14:paraId="452E6527"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3. </w:t>
            </w:r>
            <w:r w:rsidRPr="004F6631">
              <w:rPr>
                <w:rFonts w:ascii="Times New Roman" w:hAnsi="Times New Roman" w:cs="Times New Roman"/>
                <w:color w:val="000000"/>
                <w:spacing w:val="-1"/>
                <w:sz w:val="24"/>
                <w:szCs w:val="24"/>
              </w:rPr>
              <w:t xml:space="preserve">Chủ </w:t>
            </w:r>
            <w:r w:rsidRPr="004F6631">
              <w:rPr>
                <w:rFonts w:ascii="Times New Roman" w:hAnsi="Times New Roman" w:cs="Times New Roman"/>
                <w:color w:val="000000"/>
                <w:spacing w:val="-1"/>
                <w:sz w:val="24"/>
                <w:szCs w:val="24"/>
                <w:lang w:val="am-ET"/>
              </w:rPr>
              <w:t>đầu tư đã được Nhà nước cho thuê đất để đầu tư xây dựng kinh doanh kết cấu hạ tầng khu công nghiệp, cụm công nghiệp theo hình thức trả tiền thuê đất hằng năm</w:t>
            </w:r>
            <w:r w:rsidRPr="004F6631">
              <w:rPr>
                <w:rFonts w:ascii="Times New Roman" w:hAnsi="Times New Roman" w:cs="Times New Roman"/>
                <w:color w:val="000000"/>
                <w:spacing w:val="-1"/>
                <w:sz w:val="24"/>
                <w:szCs w:val="24"/>
              </w:rPr>
              <w:t xml:space="preserve"> thì</w:t>
            </w:r>
            <w:r w:rsidRPr="004F6631">
              <w:rPr>
                <w:rFonts w:ascii="Times New Roman" w:hAnsi="Times New Roman" w:cs="Times New Roman"/>
                <w:color w:val="000000"/>
                <w:spacing w:val="-1"/>
                <w:sz w:val="24"/>
                <w:szCs w:val="24"/>
                <w:lang w:val="am-ET"/>
              </w:rPr>
              <w:t xml:space="preserve"> được quyền chuyển sang hình thức thuê đất trả tiền một lần cho cả thời gian thuê đối với toàn bộ hoặc từng phần diện tích đất kinh doanh.</w:t>
            </w:r>
          </w:p>
        </w:tc>
        <w:tc>
          <w:tcPr>
            <w:tcW w:w="6663" w:type="dxa"/>
          </w:tcPr>
          <w:p w14:paraId="1FEB6FE6"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4BA1DE9" w14:textId="77777777" w:rsidTr="007F6812">
        <w:tc>
          <w:tcPr>
            <w:tcW w:w="7366" w:type="dxa"/>
          </w:tcPr>
          <w:p w14:paraId="69A6A4CC"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am-ET"/>
              </w:rPr>
              <w:t xml:space="preserve">Đối với phần diện tích thuê đất trả tiền thuê đất hằng năm thì </w:t>
            </w:r>
            <w:r w:rsidRPr="004F6631">
              <w:rPr>
                <w:rFonts w:ascii="Times New Roman" w:hAnsi="Times New Roman" w:cs="Times New Roman"/>
                <w:color w:val="000000"/>
                <w:sz w:val="24"/>
                <w:szCs w:val="24"/>
              </w:rPr>
              <w:t>chủ đầu tư</w:t>
            </w:r>
            <w:r w:rsidRPr="004F6631">
              <w:rPr>
                <w:rFonts w:ascii="Times New Roman" w:hAnsi="Times New Roman" w:cs="Times New Roman"/>
                <w:color w:val="000000"/>
                <w:sz w:val="24"/>
                <w:szCs w:val="24"/>
                <w:lang w:val="am-ET"/>
              </w:rPr>
              <w:t xml:space="preserve"> có quyền cho thuê lại đất với hình thức trả tiền thuê đất hằng năm; đối với phần diện tích thuê đất trả tiền thuê đất một lần cho cả thời gian thuê thì </w:t>
            </w:r>
            <w:r w:rsidRPr="004F6631">
              <w:rPr>
                <w:rFonts w:ascii="Times New Roman" w:hAnsi="Times New Roman" w:cs="Times New Roman"/>
                <w:color w:val="000000"/>
                <w:sz w:val="24"/>
                <w:szCs w:val="24"/>
              </w:rPr>
              <w:t xml:space="preserve">chủ đầu tư </w:t>
            </w:r>
            <w:r w:rsidRPr="004F6631">
              <w:rPr>
                <w:rFonts w:ascii="Times New Roman" w:hAnsi="Times New Roman" w:cs="Times New Roman"/>
                <w:color w:val="000000"/>
                <w:sz w:val="24"/>
                <w:szCs w:val="24"/>
                <w:lang w:val="am-ET"/>
              </w:rPr>
              <w:t>có quyền cho thuê lại đất với hình thức trả tiền thuê đất một lần cho cả thời gian thuê hoặc trả tiền thuê đất hằng năm</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sv-SE"/>
              </w:rPr>
              <w:t>đối với phần diện tích đất xây dựng kết cấu hạ tầng sử dụng chung trong khu công nghiệp, cụm công nghiệp</w:t>
            </w:r>
            <w:r w:rsidRPr="004F6631">
              <w:rPr>
                <w:rFonts w:ascii="Times New Roman" w:hAnsi="Times New Roman" w:cs="Times New Roman"/>
                <w:color w:val="000000"/>
                <w:sz w:val="24"/>
                <w:szCs w:val="24"/>
              </w:rPr>
              <w:t xml:space="preserve"> theo quy hoạch xây dựng đã được cơ quan có thẩm quyền phê duyệt</w:t>
            </w:r>
            <w:r w:rsidRPr="004F6631">
              <w:rPr>
                <w:rFonts w:ascii="Times New Roman" w:hAnsi="Times New Roman" w:cs="Times New Roman"/>
                <w:color w:val="000000"/>
                <w:sz w:val="24"/>
                <w:szCs w:val="24"/>
                <w:lang w:val="sv-SE"/>
              </w:rPr>
              <w:t xml:space="preserve"> thì chủ đầu tư không phải nộp tiền thuê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663" w:type="dxa"/>
          </w:tcPr>
          <w:p w14:paraId="390D09C4"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27315BC4" w14:textId="77777777" w:rsidTr="007F6812">
        <w:tc>
          <w:tcPr>
            <w:tcW w:w="7366" w:type="dxa"/>
          </w:tcPr>
          <w:p w14:paraId="131A3E6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Thời hạn sử dụng đất </w:t>
            </w:r>
            <w:r w:rsidRPr="004F6631">
              <w:rPr>
                <w:rFonts w:ascii="Times New Roman" w:hAnsi="Times New Roman" w:cs="Times New Roman"/>
                <w:color w:val="000000"/>
                <w:sz w:val="24"/>
                <w:szCs w:val="24"/>
              </w:rPr>
              <w:t xml:space="preserve">của dự án đầu tư </w:t>
            </w:r>
            <w:r w:rsidRPr="004F6631">
              <w:rPr>
                <w:rFonts w:ascii="Times New Roman" w:hAnsi="Times New Roman" w:cs="Times New Roman"/>
                <w:color w:val="000000"/>
                <w:sz w:val="24"/>
                <w:szCs w:val="24"/>
                <w:lang w:val="vi-VN"/>
              </w:rPr>
              <w:t>trong khu công nghiệp, cụm công nghiệp theo thời hạn</w:t>
            </w:r>
            <w:r w:rsidRPr="004F6631">
              <w:rPr>
                <w:rFonts w:ascii="Times New Roman" w:hAnsi="Times New Roman" w:cs="Times New Roman"/>
                <w:color w:val="000000"/>
                <w:sz w:val="24"/>
                <w:szCs w:val="24"/>
              </w:rPr>
              <w:t xml:space="preserve"> hoạt động </w:t>
            </w:r>
            <w:r w:rsidRPr="004F6631">
              <w:rPr>
                <w:rFonts w:ascii="Times New Roman" w:hAnsi="Times New Roman" w:cs="Times New Roman"/>
                <w:color w:val="000000"/>
                <w:sz w:val="24"/>
                <w:szCs w:val="24"/>
                <w:lang w:val="vi-VN"/>
              </w:rPr>
              <w:t>của dự án đầu tư.</w:t>
            </w:r>
          </w:p>
        </w:tc>
        <w:tc>
          <w:tcPr>
            <w:tcW w:w="6663" w:type="dxa"/>
          </w:tcPr>
          <w:p w14:paraId="70D999B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5B83EAB" w14:textId="77777777" w:rsidTr="007F6812">
        <w:tc>
          <w:tcPr>
            <w:tcW w:w="7366" w:type="dxa"/>
          </w:tcPr>
          <w:p w14:paraId="2B9A389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lang w:val="vi-VN"/>
              </w:rPr>
              <w:t>Trường hợp thời hạn</w:t>
            </w:r>
            <w:r w:rsidRPr="004F6631">
              <w:rPr>
                <w:rFonts w:ascii="Times New Roman" w:hAnsi="Times New Roman" w:cs="Times New Roman"/>
                <w:color w:val="000000"/>
                <w:spacing w:val="-2"/>
                <w:sz w:val="24"/>
                <w:szCs w:val="24"/>
              </w:rPr>
              <w:t xml:space="preserve"> hoạt động</w:t>
            </w:r>
            <w:r w:rsidRPr="004F6631">
              <w:rPr>
                <w:rFonts w:ascii="Times New Roman" w:hAnsi="Times New Roman" w:cs="Times New Roman"/>
                <w:color w:val="000000"/>
                <w:spacing w:val="-2"/>
                <w:sz w:val="24"/>
                <w:szCs w:val="24"/>
                <w:lang w:val="vi-VN"/>
              </w:rPr>
              <w:t xml:space="preserve"> của dự án đầu tư dài hơn thời hạn sử dụng đất còn lại của khu công nghiệp, cụm công nghiệp thì </w:t>
            </w:r>
            <w:r w:rsidRPr="004F6631">
              <w:rPr>
                <w:rFonts w:ascii="Times New Roman" w:hAnsi="Times New Roman" w:cs="Times New Roman"/>
                <w:color w:val="000000"/>
                <w:spacing w:val="-2"/>
                <w:sz w:val="24"/>
                <w:szCs w:val="24"/>
              </w:rPr>
              <w:t xml:space="preserve">chủ đầu tư </w:t>
            </w:r>
            <w:r w:rsidRPr="004F6631">
              <w:rPr>
                <w:rFonts w:ascii="Times New Roman" w:hAnsi="Times New Roman" w:cs="Times New Roman"/>
                <w:color w:val="000000"/>
                <w:spacing w:val="-2"/>
                <w:sz w:val="24"/>
                <w:szCs w:val="24"/>
                <w:lang w:val="vi-VN"/>
              </w:rPr>
              <w:t xml:space="preserve">phải xin phép cơ quan nhà nước có thẩm quyền cho phép điều chỉnh thời hạn sử dụng đất cho phù hợp nhưng tổng thời hạn sử dụng đất không quá 70 năm và phải nộp tiền sử dụng đất hoặc tiền thuê đất đối với diện tích đất được </w:t>
            </w:r>
            <w:r w:rsidRPr="004F6631">
              <w:rPr>
                <w:rFonts w:ascii="Times New Roman" w:hAnsi="Times New Roman" w:cs="Times New Roman"/>
                <w:color w:val="000000"/>
                <w:spacing w:val="-2"/>
                <w:sz w:val="24"/>
                <w:szCs w:val="24"/>
                <w:lang w:val="en-GB"/>
              </w:rPr>
              <w:t>điều chỉnh thời hạn</w:t>
            </w:r>
            <w:r w:rsidRPr="004F6631">
              <w:rPr>
                <w:rFonts w:ascii="Times New Roman" w:hAnsi="Times New Roman" w:cs="Times New Roman"/>
                <w:color w:val="000000"/>
                <w:spacing w:val="-2"/>
                <w:sz w:val="24"/>
                <w:szCs w:val="24"/>
                <w:lang w:val="vi-VN"/>
              </w:rPr>
              <w:t xml:space="preserve"> sử dụng. </w:t>
            </w:r>
          </w:p>
        </w:tc>
        <w:tc>
          <w:tcPr>
            <w:tcW w:w="6663" w:type="dxa"/>
          </w:tcPr>
          <w:p w14:paraId="567A7A4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52B8375A" w14:textId="77777777" w:rsidTr="007F6812">
        <w:tc>
          <w:tcPr>
            <w:tcW w:w="7366" w:type="dxa"/>
          </w:tcPr>
          <w:p w14:paraId="0848E48A"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Người </w:t>
            </w:r>
            <w:r w:rsidRPr="004F6631">
              <w:rPr>
                <w:rFonts w:ascii="Times New Roman" w:hAnsi="Times New Roman" w:cs="Times New Roman"/>
                <w:color w:val="000000"/>
                <w:sz w:val="24"/>
                <w:szCs w:val="24"/>
                <w:lang w:val="vi-VN"/>
              </w:rPr>
              <w:t>thuê lại đất gắn với kết cấu hạ tầng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trong khu công nghiệp, cụm công nghiệp có các quyền và nghĩa vụ sau đây:</w:t>
            </w:r>
          </w:p>
        </w:tc>
        <w:tc>
          <w:tcPr>
            <w:tcW w:w="6663" w:type="dxa"/>
          </w:tcPr>
          <w:p w14:paraId="6F74415F"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8CDB11F" w14:textId="77777777" w:rsidTr="007F6812">
        <w:tc>
          <w:tcPr>
            <w:tcW w:w="7366" w:type="dxa"/>
          </w:tcPr>
          <w:p w14:paraId="003055E2"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Trường hợp thuê lại đất trả tiền thuê đất một lần cho cả thời gian thuê thì có các quyền và nghĩa vụ quy định tại Điều 33 của Luật này;</w:t>
            </w:r>
          </w:p>
        </w:tc>
        <w:tc>
          <w:tcPr>
            <w:tcW w:w="6663" w:type="dxa"/>
          </w:tcPr>
          <w:p w14:paraId="595B7EF0" w14:textId="77777777" w:rsidR="007F6812" w:rsidRPr="004F6631" w:rsidRDefault="007F6812"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4BFC52C" w14:textId="77777777" w:rsidTr="007F6812">
        <w:tc>
          <w:tcPr>
            <w:tcW w:w="7366" w:type="dxa"/>
          </w:tcPr>
          <w:p w14:paraId="5610A07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Trường hợp thuê lại đất trả tiền thuê đất hằng năm thì có các quyền và nghĩa vụ quy định tại Điều 34 của Luật này.</w:t>
            </w:r>
          </w:p>
        </w:tc>
        <w:tc>
          <w:tcPr>
            <w:tcW w:w="6663" w:type="dxa"/>
          </w:tcPr>
          <w:p w14:paraId="56E9DE6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A6C90AF" w14:textId="77777777" w:rsidTr="007F6812">
        <w:tc>
          <w:tcPr>
            <w:tcW w:w="7366" w:type="dxa"/>
          </w:tcPr>
          <w:p w14:paraId="1BFBE5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strike/>
                <w:color w:val="000000"/>
                <w:spacing w:val="6"/>
                <w:sz w:val="24"/>
                <w:szCs w:val="24"/>
                <w:lang w:val="vi-VN"/>
              </w:rPr>
            </w:pPr>
            <w:r w:rsidRPr="004F6631">
              <w:rPr>
                <w:rFonts w:ascii="Times New Roman" w:hAnsi="Times New Roman" w:cs="Times New Roman"/>
                <w:color w:val="000000"/>
                <w:spacing w:val="6"/>
                <w:sz w:val="24"/>
                <w:szCs w:val="24"/>
              </w:rPr>
              <w:t xml:space="preserve">6. Chủ đầu tư có trách nhiệm dành quỹ đất đã đầu tư kết cấu hạ tầng để cho thuê </w:t>
            </w:r>
            <w:r w:rsidRPr="004F6631">
              <w:rPr>
                <w:rFonts w:ascii="Times New Roman" w:hAnsi="Times New Roman" w:cs="Times New Roman"/>
                <w:color w:val="000000"/>
                <w:spacing w:val="6"/>
                <w:sz w:val="24"/>
                <w:szCs w:val="24"/>
                <w:lang w:val="vi-VN"/>
              </w:rPr>
              <w:t xml:space="preserve">lại </w:t>
            </w:r>
            <w:r w:rsidRPr="004F6631">
              <w:rPr>
                <w:rFonts w:ascii="Times New Roman" w:hAnsi="Times New Roman" w:cs="Times New Roman"/>
                <w:color w:val="000000"/>
                <w:spacing w:val="6"/>
                <w:sz w:val="24"/>
                <w:szCs w:val="24"/>
              </w:rPr>
              <w:t>đối với các doanh nghiệp vừa và nhỏ, các cơ sở di dời do ô nhiễm môi trường</w:t>
            </w:r>
            <w:r w:rsidRPr="004F6631">
              <w:rPr>
                <w:rFonts w:ascii="Times New Roman" w:hAnsi="Times New Roman" w:cs="Times New Roman"/>
                <w:color w:val="000000"/>
                <w:spacing w:val="6"/>
                <w:sz w:val="24"/>
                <w:szCs w:val="24"/>
                <w:lang w:val="vi-VN"/>
              </w:rPr>
              <w:t>.</w:t>
            </w:r>
            <w:r w:rsidRPr="004F6631">
              <w:rPr>
                <w:rFonts w:ascii="Times New Roman" w:hAnsi="Times New Roman" w:cs="Times New Roman"/>
                <w:strike/>
                <w:color w:val="000000"/>
                <w:spacing w:val="6"/>
                <w:sz w:val="24"/>
                <w:szCs w:val="24"/>
                <w:lang w:val="vi-VN"/>
              </w:rPr>
              <w:t xml:space="preserve"> </w:t>
            </w:r>
          </w:p>
        </w:tc>
        <w:tc>
          <w:tcPr>
            <w:tcW w:w="6663" w:type="dxa"/>
          </w:tcPr>
          <w:p w14:paraId="29A13CE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6"/>
                <w:sz w:val="24"/>
                <w:szCs w:val="24"/>
              </w:rPr>
            </w:pPr>
          </w:p>
        </w:tc>
      </w:tr>
      <w:tr w:rsidR="007F6812" w:rsidRPr="004F6631" w14:paraId="6D74AFD1" w14:textId="77777777" w:rsidTr="007F6812">
        <w:tc>
          <w:tcPr>
            <w:tcW w:w="7366" w:type="dxa"/>
          </w:tcPr>
          <w:p w14:paraId="41F755E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Nhà nước có chính sách giảm tiền thuê lại đất trong khu công nghiệp</w:t>
            </w:r>
            <w:r w:rsidRPr="004F6631">
              <w:rPr>
                <w:rFonts w:ascii="Times New Roman" w:hAnsi="Times New Roman" w:cs="Times New Roman"/>
                <w:color w:val="000000"/>
                <w:sz w:val="24"/>
                <w:szCs w:val="24"/>
              </w:rPr>
              <w:t>, cụm công nghiệp</w:t>
            </w:r>
            <w:r w:rsidRPr="004F6631">
              <w:rPr>
                <w:rFonts w:ascii="Times New Roman" w:hAnsi="Times New Roman" w:cs="Times New Roman"/>
                <w:color w:val="000000"/>
                <w:sz w:val="24"/>
                <w:szCs w:val="24"/>
                <w:lang w:val="vi-VN"/>
              </w:rPr>
              <w:t xml:space="preserve"> cho các trường hợp quy định tại khoản này. Khoản tiền thuê lại đất được giảm được hoàn trả cho</w:t>
            </w:r>
            <w:r w:rsidRPr="004F6631">
              <w:rPr>
                <w:rFonts w:ascii="Times New Roman" w:hAnsi="Times New Roman" w:cs="Times New Roman"/>
                <w:color w:val="000000"/>
                <w:sz w:val="24"/>
                <w:szCs w:val="24"/>
              </w:rPr>
              <w:t xml:space="preserve"> chủ đầu tư </w:t>
            </w:r>
            <w:r w:rsidRPr="004F6631">
              <w:rPr>
                <w:rFonts w:ascii="Times New Roman" w:hAnsi="Times New Roman" w:cs="Times New Roman"/>
                <w:color w:val="000000"/>
                <w:sz w:val="24"/>
                <w:szCs w:val="24"/>
                <w:lang w:val="vi-VN"/>
              </w:rPr>
              <w:t>thông qua việc khấu trừ vào tiền thuê đất mà chủ đầu tư phải nộp theo quy định của pháp luật về thu tiền thuê đất.</w:t>
            </w:r>
          </w:p>
        </w:tc>
        <w:tc>
          <w:tcPr>
            <w:tcW w:w="6663" w:type="dxa"/>
          </w:tcPr>
          <w:p w14:paraId="48A8427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9603183" w14:textId="77777777" w:rsidTr="007F6812">
        <w:tc>
          <w:tcPr>
            <w:tcW w:w="7366" w:type="dxa"/>
          </w:tcPr>
          <w:p w14:paraId="3089CB0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Ủy ban nhân dân cấp tỉnh căn cứ vào tình hình thực tế tại địa phương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để xác định quỹ đất dành cho các doanh nghiệp vừa và nhỏ, các cơ sở di dời do ô nhiễm môi trường.</w:t>
            </w:r>
          </w:p>
        </w:tc>
        <w:tc>
          <w:tcPr>
            <w:tcW w:w="6663" w:type="dxa"/>
          </w:tcPr>
          <w:p w14:paraId="313FA1B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A3010C" w14:textId="77777777" w:rsidTr="007F6812">
        <w:tc>
          <w:tcPr>
            <w:tcW w:w="7366" w:type="dxa"/>
          </w:tcPr>
          <w:p w14:paraId="4A58145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Diện tích đất để xây dựng nhà lưu trú công nhân trong khu công nghiệp theo quy hoạch thì được quản lý như đất thương mại, dịch vụ và được hưởng các ưu đãi theo quy định của pháp luật.</w:t>
            </w:r>
            <w:r w:rsidRPr="004F6631" w:rsidDel="007B67AE">
              <w:rPr>
                <w:rFonts w:ascii="Times New Roman" w:hAnsi="Times New Roman" w:cs="Times New Roman"/>
                <w:color w:val="000000"/>
                <w:sz w:val="24"/>
                <w:szCs w:val="24"/>
              </w:rPr>
              <w:t xml:space="preserve"> </w:t>
            </w:r>
          </w:p>
        </w:tc>
        <w:tc>
          <w:tcPr>
            <w:tcW w:w="6663" w:type="dxa"/>
          </w:tcPr>
          <w:p w14:paraId="3011AF8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D09342D" w14:textId="77777777" w:rsidTr="007F6812">
        <w:tc>
          <w:tcPr>
            <w:tcW w:w="7366" w:type="dxa"/>
          </w:tcPr>
          <w:p w14:paraId="216C26D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8. Ủy ban nhân dân cấp tỉnh có trách nhiệm xác định nhu cầu xây dựng khu nhà ở, công trình công cộng ngoài khu công nghiệp </w:t>
            </w:r>
            <w:r w:rsidRPr="004F6631">
              <w:rPr>
                <w:rFonts w:ascii="Times New Roman" w:hAnsi="Times New Roman" w:cs="Times New Roman"/>
                <w:color w:val="000000"/>
                <w:sz w:val="24"/>
                <w:szCs w:val="24"/>
                <w:lang w:val="am-ET"/>
              </w:rPr>
              <w:t xml:space="preserve">phục vụ đời sống người lao động làm việc trong khu công nghiệp </w:t>
            </w:r>
            <w:r w:rsidRPr="004F6631">
              <w:rPr>
                <w:rFonts w:ascii="Times New Roman" w:hAnsi="Times New Roman" w:cs="Times New Roman"/>
                <w:color w:val="000000"/>
                <w:sz w:val="24"/>
                <w:szCs w:val="24"/>
              </w:rPr>
              <w:t xml:space="preserve">để tích hợp </w:t>
            </w:r>
            <w:r w:rsidRPr="004F6631">
              <w:rPr>
                <w:rFonts w:ascii="Times New Roman" w:hAnsi="Times New Roman" w:cs="Times New Roman"/>
                <w:color w:val="000000"/>
                <w:sz w:val="24"/>
                <w:szCs w:val="24"/>
                <w:lang w:val="am-ET"/>
              </w:rPr>
              <w:t xml:space="preserve">vào </w:t>
            </w:r>
            <w:r w:rsidRPr="004F6631">
              <w:rPr>
                <w:rFonts w:ascii="Times New Roman" w:hAnsi="Times New Roman" w:cs="Times New Roman"/>
                <w:color w:val="000000"/>
                <w:sz w:val="24"/>
                <w:szCs w:val="24"/>
              </w:rPr>
              <w:t>quy hoạch, kế hoạch sử dụng đất, quy hoạch đô thị, quy hoạch nông thôn; bố trí quỹ đất, giao đất để lực lượng Công an nhân dân bảo đảm an ninh, trật tự đối với khu công nghiệp.</w:t>
            </w:r>
          </w:p>
        </w:tc>
        <w:tc>
          <w:tcPr>
            <w:tcW w:w="6663" w:type="dxa"/>
          </w:tcPr>
          <w:p w14:paraId="4D1BCFB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E8C94E0" w14:textId="77777777" w:rsidTr="007F6812">
        <w:tc>
          <w:tcPr>
            <w:tcW w:w="7366" w:type="dxa"/>
          </w:tcPr>
          <w:p w14:paraId="65239E0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9</w:t>
            </w:r>
            <w:r w:rsidRPr="004F6631">
              <w:rPr>
                <w:rFonts w:ascii="Times New Roman" w:hAnsi="Times New Roman" w:cs="Times New Roman"/>
                <w:color w:val="000000"/>
                <w:sz w:val="24"/>
                <w:szCs w:val="24"/>
                <w:lang w:val="vi-VN"/>
              </w:rPr>
              <w:t>. Chính phủ quy định chi tiết Điều này.</w:t>
            </w:r>
          </w:p>
        </w:tc>
        <w:tc>
          <w:tcPr>
            <w:tcW w:w="6663" w:type="dxa"/>
          </w:tcPr>
          <w:p w14:paraId="227354B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822DD18" w14:textId="77777777" w:rsidTr="007F6812">
        <w:tc>
          <w:tcPr>
            <w:tcW w:w="7366" w:type="dxa"/>
          </w:tcPr>
          <w:p w14:paraId="02382687" w14:textId="69C94FA4"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492" w:name="_Toc149829327"/>
            <w:r w:rsidRPr="004F6631">
              <w:rPr>
                <w:rFonts w:ascii="Times New Roman" w:hAnsi="Times New Roman" w:cs="Times New Roman"/>
                <w:b/>
                <w:color w:val="000000"/>
                <w:sz w:val="24"/>
                <w:szCs w:val="24"/>
              </w:rPr>
              <w:t>Đất sử dụng cho khu kinh tế</w:t>
            </w:r>
            <w:bookmarkEnd w:id="2492"/>
          </w:p>
        </w:tc>
        <w:tc>
          <w:tcPr>
            <w:tcW w:w="6663" w:type="dxa"/>
          </w:tcPr>
          <w:p w14:paraId="3F2AB1A8"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297CD2CE" w14:textId="77777777" w:rsidTr="007F6812">
        <w:tc>
          <w:tcPr>
            <w:tcW w:w="7366" w:type="dxa"/>
          </w:tcPr>
          <w:p w14:paraId="2C88BA3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Đất sử dụng cho khu kinh tế là diện tích đất sử dụng cho các khu chức năng</w:t>
            </w:r>
            <w:r w:rsidRPr="004F6631">
              <w:rPr>
                <w:rFonts w:ascii="Times New Roman" w:hAnsi="Times New Roman" w:cs="Times New Roman"/>
                <w:color w:val="000000"/>
                <w:sz w:val="24"/>
                <w:szCs w:val="24"/>
              </w:rPr>
              <w:t xml:space="preserve"> bao</w:t>
            </w:r>
            <w:r w:rsidRPr="004F6631">
              <w:rPr>
                <w:rFonts w:ascii="Times New Roman" w:hAnsi="Times New Roman" w:cs="Times New Roman"/>
                <w:color w:val="000000"/>
                <w:sz w:val="24"/>
                <w:szCs w:val="24"/>
                <w:lang w:val="vi-VN"/>
              </w:rPr>
              <w:t xml:space="preserve"> gồm:</w:t>
            </w:r>
          </w:p>
        </w:tc>
        <w:tc>
          <w:tcPr>
            <w:tcW w:w="6663" w:type="dxa"/>
          </w:tcPr>
          <w:p w14:paraId="145C70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282F70F2" w14:textId="77777777" w:rsidTr="007F6812">
        <w:tc>
          <w:tcPr>
            <w:tcW w:w="7366" w:type="dxa"/>
          </w:tcPr>
          <w:p w14:paraId="34AFE8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Đất sử dụng cho khu phi thuế quan, khu bảo thuế, khu chế xuất, khu công nghiệp; </w:t>
            </w:r>
          </w:p>
        </w:tc>
        <w:tc>
          <w:tcPr>
            <w:tcW w:w="6663" w:type="dxa"/>
          </w:tcPr>
          <w:p w14:paraId="5B67066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408CE60" w14:textId="77777777" w:rsidTr="007F6812">
        <w:tc>
          <w:tcPr>
            <w:tcW w:w="7366" w:type="dxa"/>
          </w:tcPr>
          <w:p w14:paraId="3F0CB36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Đất sử dụng cho khu giải trí, khu du lịch;</w:t>
            </w:r>
          </w:p>
        </w:tc>
        <w:tc>
          <w:tcPr>
            <w:tcW w:w="6663" w:type="dxa"/>
          </w:tcPr>
          <w:p w14:paraId="654A644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2A1A676" w14:textId="77777777" w:rsidTr="007F6812">
        <w:tc>
          <w:tcPr>
            <w:tcW w:w="7366" w:type="dxa"/>
          </w:tcPr>
          <w:p w14:paraId="70E22D9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 Đất sử dụng cho khu đô thị, khu dân cư; </w:t>
            </w:r>
          </w:p>
        </w:tc>
        <w:tc>
          <w:tcPr>
            <w:tcW w:w="6663" w:type="dxa"/>
          </w:tcPr>
          <w:p w14:paraId="2FFCB9B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2068BA1" w14:textId="77777777" w:rsidTr="007F6812">
        <w:tc>
          <w:tcPr>
            <w:tcW w:w="7366" w:type="dxa"/>
          </w:tcPr>
          <w:p w14:paraId="1E7BD00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d) Đất sử dụng cho khu hành chính và khu chức năng khác phù hợp với đặc điểm của từng khu kinh tế nhằm tạo môi trường đầu tư và kinh doanh đặc biệt thuận lợi cho nhà đầu tư.</w:t>
            </w:r>
          </w:p>
        </w:tc>
        <w:tc>
          <w:tcPr>
            <w:tcW w:w="6663" w:type="dxa"/>
          </w:tcPr>
          <w:p w14:paraId="0EE8DAF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C703B7B" w14:textId="77777777" w:rsidTr="007F6812">
        <w:tc>
          <w:tcPr>
            <w:tcW w:w="7366" w:type="dxa"/>
          </w:tcPr>
          <w:p w14:paraId="4027640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Việc </w:t>
            </w:r>
            <w:r w:rsidRPr="004F6631">
              <w:rPr>
                <w:rFonts w:ascii="Times New Roman" w:hAnsi="Times New Roman" w:cs="Times New Roman"/>
                <w:color w:val="000000"/>
                <w:sz w:val="24"/>
                <w:szCs w:val="24"/>
              </w:rPr>
              <w:t>thành lập</w:t>
            </w:r>
            <w:r w:rsidRPr="004F6631">
              <w:rPr>
                <w:rFonts w:ascii="Times New Roman" w:hAnsi="Times New Roman" w:cs="Times New Roman"/>
                <w:color w:val="000000"/>
                <w:sz w:val="24"/>
                <w:szCs w:val="24"/>
                <w:lang w:val="vi-VN"/>
              </w:rPr>
              <w:t xml:space="preserve">, mở </w:t>
            </w:r>
            <w:r w:rsidRPr="004F6631">
              <w:rPr>
                <w:rFonts w:ascii="Times New Roman" w:hAnsi="Times New Roman" w:cs="Times New Roman"/>
                <w:color w:val="000000"/>
                <w:sz w:val="24"/>
                <w:szCs w:val="24"/>
              </w:rPr>
              <w:t>rộng</w:t>
            </w:r>
            <w:r w:rsidRPr="004F6631">
              <w:rPr>
                <w:rFonts w:ascii="Times New Roman" w:hAnsi="Times New Roman" w:cs="Times New Roman"/>
                <w:color w:val="000000"/>
                <w:sz w:val="24"/>
                <w:szCs w:val="24"/>
                <w:lang w:val="vi-VN"/>
              </w:rPr>
              <w:t xml:space="preserve"> khu kinh tế phải phù hợp với quy hoạch</w:t>
            </w:r>
            <w:r w:rsidRPr="004F6631">
              <w:rPr>
                <w:rFonts w:ascii="Times New Roman" w:hAnsi="Times New Roman" w:cs="Times New Roman"/>
                <w:color w:val="000000"/>
                <w:sz w:val="24"/>
                <w:szCs w:val="24"/>
              </w:rPr>
              <w:t xml:space="preserve"> tỉn</w:t>
            </w:r>
            <w:r w:rsidRPr="004F6631">
              <w:rPr>
                <w:rFonts w:ascii="Times New Roman" w:hAnsi="Times New Roman" w:cs="Times New Roman"/>
                <w:color w:val="000000"/>
                <w:sz w:val="24"/>
                <w:szCs w:val="24"/>
                <w:lang w:val="vi-VN"/>
              </w:rPr>
              <w:t>h đã được phê duyệt bảo đảm sử dụng đất tiết kiệm,</w:t>
            </w:r>
            <w:r w:rsidRPr="004F6631">
              <w:rPr>
                <w:rFonts w:ascii="Times New Roman" w:hAnsi="Times New Roman" w:cs="Times New Roman"/>
                <w:color w:val="000000"/>
                <w:sz w:val="24"/>
                <w:szCs w:val="24"/>
              </w:rPr>
              <w:t xml:space="preserve"> hiệu quả</w:t>
            </w:r>
            <w:r w:rsidRPr="004F6631">
              <w:rPr>
                <w:rFonts w:ascii="Times New Roman" w:hAnsi="Times New Roman" w:cs="Times New Roman"/>
                <w:color w:val="000000"/>
                <w:sz w:val="24"/>
                <w:szCs w:val="24"/>
                <w:lang w:val="vi-VN"/>
              </w:rPr>
              <w:t>.</w:t>
            </w:r>
          </w:p>
        </w:tc>
        <w:tc>
          <w:tcPr>
            <w:tcW w:w="6663" w:type="dxa"/>
          </w:tcPr>
          <w:p w14:paraId="423601E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3339BAE" w14:textId="77777777" w:rsidTr="007F6812">
        <w:tc>
          <w:tcPr>
            <w:tcW w:w="7366" w:type="dxa"/>
          </w:tcPr>
          <w:p w14:paraId="38A6BE5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z w:val="24"/>
                <w:szCs w:val="24"/>
              </w:rPr>
              <w:t xml:space="preserve">Việc </w:t>
            </w:r>
            <w:r w:rsidRPr="004F6631">
              <w:rPr>
                <w:rFonts w:ascii="Times New Roman" w:hAnsi="Times New Roman" w:cs="Times New Roman"/>
                <w:color w:val="000000"/>
                <w:sz w:val="24"/>
                <w:szCs w:val="24"/>
                <w:lang w:val="vi-VN"/>
              </w:rPr>
              <w:t>thu hồi 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giao đất, cho thuê đất trong khu kinh tế thực hiện theo </w:t>
            </w:r>
            <w:r w:rsidRPr="004F6631">
              <w:rPr>
                <w:rFonts w:ascii="Times New Roman" w:hAnsi="Times New Roman" w:cs="Times New Roman"/>
                <w:color w:val="000000"/>
                <w:sz w:val="24"/>
                <w:szCs w:val="24"/>
              </w:rPr>
              <w:t>quy định của Luật này</w:t>
            </w:r>
            <w:r w:rsidRPr="004F6631">
              <w:rPr>
                <w:rFonts w:ascii="Times New Roman" w:hAnsi="Times New Roman" w:cs="Times New Roman"/>
                <w:color w:val="000000"/>
                <w:sz w:val="24"/>
                <w:szCs w:val="24"/>
                <w:lang w:val="vi-VN"/>
              </w:rPr>
              <w:t>.</w:t>
            </w:r>
          </w:p>
        </w:tc>
        <w:tc>
          <w:tcPr>
            <w:tcW w:w="6663" w:type="dxa"/>
          </w:tcPr>
          <w:p w14:paraId="6FE0F59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0E1305D" w14:textId="77777777" w:rsidTr="007F6812">
        <w:tc>
          <w:tcPr>
            <w:tcW w:w="7366" w:type="dxa"/>
          </w:tcPr>
          <w:p w14:paraId="3DE80C8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4. Ban quản lý khu kinh tế có trách nhiệm phối hợp với </w:t>
            </w:r>
            <w:r w:rsidRPr="004F6631">
              <w:rPr>
                <w:rFonts w:ascii="Times New Roman" w:hAnsi="Times New Roman" w:cs="Times New Roman"/>
                <w:color w:val="000000"/>
                <w:sz w:val="24"/>
                <w:szCs w:val="24"/>
              </w:rPr>
              <w:t xml:space="preserve">đơn vị,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thực hiện</w:t>
            </w:r>
            <w:r w:rsidRPr="004F6631">
              <w:rPr>
                <w:rFonts w:ascii="Times New Roman" w:hAnsi="Times New Roman" w:cs="Times New Roman"/>
                <w:color w:val="000000"/>
                <w:sz w:val="24"/>
                <w:szCs w:val="24"/>
                <w:lang w:val="vi-VN"/>
              </w:rPr>
              <w:t xml:space="preserve"> nhiệm vụ bồi thường, giải phóng mặt bằng để thực hiện việc bồi thường, hỗ trợ, tái định cư đối với diện tích đất thu hồi trong khu kinh tế.</w:t>
            </w:r>
          </w:p>
        </w:tc>
        <w:tc>
          <w:tcPr>
            <w:tcW w:w="6663" w:type="dxa"/>
          </w:tcPr>
          <w:p w14:paraId="0A36226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121F99E" w14:textId="77777777" w:rsidTr="007F6812">
        <w:tc>
          <w:tcPr>
            <w:tcW w:w="7366" w:type="dxa"/>
          </w:tcPr>
          <w:p w14:paraId="0A09665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5. Thời hạn sử dụng đất để sản xuất, kinh doanh trong khu kinh tế thực hiện </w:t>
            </w:r>
            <w:r w:rsidRPr="004F6631">
              <w:rPr>
                <w:rFonts w:ascii="Times New Roman" w:hAnsi="Times New Roman" w:cs="Times New Roman"/>
                <w:color w:val="000000"/>
                <w:sz w:val="24"/>
                <w:szCs w:val="24"/>
              </w:rPr>
              <w:t>theo quy định tại Điều 172 của Luật này</w:t>
            </w:r>
            <w:r w:rsidRPr="004F6631">
              <w:rPr>
                <w:rFonts w:ascii="Times New Roman" w:hAnsi="Times New Roman" w:cs="Times New Roman"/>
                <w:color w:val="000000"/>
                <w:sz w:val="24"/>
                <w:szCs w:val="24"/>
                <w:lang w:val="vi-VN"/>
              </w:rPr>
              <w:t>.</w:t>
            </w:r>
          </w:p>
        </w:tc>
        <w:tc>
          <w:tcPr>
            <w:tcW w:w="6663" w:type="dxa"/>
          </w:tcPr>
          <w:p w14:paraId="25A893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F82CDD7" w14:textId="77777777" w:rsidTr="007F6812">
        <w:tc>
          <w:tcPr>
            <w:tcW w:w="7366" w:type="dxa"/>
          </w:tcPr>
          <w:p w14:paraId="0F71D54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6. Người sử dụng đất trong khu kinh tế được đầu tư xây dựng kinh doanh </w:t>
            </w:r>
            <w:r w:rsidRPr="004F6631">
              <w:rPr>
                <w:rFonts w:ascii="Times New Roman" w:hAnsi="Times New Roman" w:cs="Times New Roman"/>
                <w:color w:val="000000"/>
                <w:sz w:val="24"/>
                <w:szCs w:val="24"/>
                <w:lang w:val="vi-VN"/>
              </w:rPr>
              <w:lastRenderedPageBreak/>
              <w:t>nhà ở, kết cấu hạ tầng, được sản xuất, kinh doanh, hoạt động dịch vụ và có các quyền, nghĩa vụ theo quy định của Luật này.</w:t>
            </w:r>
          </w:p>
        </w:tc>
        <w:tc>
          <w:tcPr>
            <w:tcW w:w="6663" w:type="dxa"/>
          </w:tcPr>
          <w:p w14:paraId="1D0FC51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15965BD" w14:textId="77777777" w:rsidTr="007F6812">
        <w:tc>
          <w:tcPr>
            <w:tcW w:w="7366" w:type="dxa"/>
          </w:tcPr>
          <w:p w14:paraId="781F80C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7. Nhà nước khuyến khích đầu tư xây dựng kinh doanh kết cấu hạ tầng trong khu kinh tế.</w:t>
            </w:r>
          </w:p>
        </w:tc>
        <w:tc>
          <w:tcPr>
            <w:tcW w:w="6663" w:type="dxa"/>
          </w:tcPr>
          <w:p w14:paraId="6B9B492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19C04ED" w14:textId="77777777" w:rsidTr="007F6812">
        <w:tc>
          <w:tcPr>
            <w:tcW w:w="7366" w:type="dxa"/>
          </w:tcPr>
          <w:p w14:paraId="1DA0CE3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8. Chế độ sử dụng đất, quyền và nghĩa vụ của người sử dụng đất trong khu kinh tế được áp dụng đối với từng loại đất theo quy định của Luật này.</w:t>
            </w:r>
          </w:p>
        </w:tc>
        <w:tc>
          <w:tcPr>
            <w:tcW w:w="6663" w:type="dxa"/>
          </w:tcPr>
          <w:p w14:paraId="3D13E38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A878B31" w14:textId="77777777" w:rsidTr="007F6812">
        <w:tc>
          <w:tcPr>
            <w:tcW w:w="7366" w:type="dxa"/>
          </w:tcPr>
          <w:p w14:paraId="4975B39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9</w:t>
            </w:r>
            <w:r w:rsidRPr="004F6631">
              <w:rPr>
                <w:rFonts w:ascii="Times New Roman" w:hAnsi="Times New Roman" w:cs="Times New Roman"/>
                <w:color w:val="000000"/>
                <w:sz w:val="24"/>
                <w:szCs w:val="24"/>
                <w:lang w:val="vi-VN"/>
              </w:rPr>
              <w:t>. Chính phủ quy định chi tiết Điều này.</w:t>
            </w:r>
          </w:p>
        </w:tc>
        <w:tc>
          <w:tcPr>
            <w:tcW w:w="6663" w:type="dxa"/>
          </w:tcPr>
          <w:p w14:paraId="43778A3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FE1DA53" w14:textId="77777777" w:rsidTr="007F6812">
        <w:tc>
          <w:tcPr>
            <w:tcW w:w="7366" w:type="dxa"/>
          </w:tcPr>
          <w:p w14:paraId="7CF3B715" w14:textId="2D40CDD8"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493" w:name="_Toc107651359"/>
            <w:bookmarkStart w:id="2494" w:name="_Toc112138699"/>
            <w:bookmarkStart w:id="2495" w:name="_Toc114567044"/>
            <w:bookmarkStart w:id="2496" w:name="_Toc115080215"/>
            <w:bookmarkStart w:id="2497" w:name="_Toc115358384"/>
            <w:bookmarkStart w:id="2498" w:name="_Toc120303635"/>
            <w:bookmarkStart w:id="2499" w:name="_Toc130825330"/>
            <w:bookmarkStart w:id="2500" w:name="_Toc149829328"/>
            <w:r w:rsidRPr="004F6631">
              <w:rPr>
                <w:rFonts w:ascii="Times New Roman" w:hAnsi="Times New Roman" w:cs="Times New Roman"/>
                <w:b/>
                <w:color w:val="000000"/>
                <w:sz w:val="24"/>
                <w:szCs w:val="24"/>
              </w:rPr>
              <w:t>Đất sử dụng cho</w:t>
            </w:r>
            <w:r w:rsidRPr="004F6631">
              <w:rPr>
                <w:rFonts w:ascii="Times New Roman" w:hAnsi="Times New Roman" w:cs="Times New Roman"/>
                <w:b/>
                <w:color w:val="000000"/>
                <w:sz w:val="24"/>
                <w:szCs w:val="24"/>
                <w:lang w:val="vi-VN"/>
              </w:rPr>
              <w:t xml:space="preserve"> khu công nghệ cao</w:t>
            </w:r>
            <w:bookmarkEnd w:id="2493"/>
            <w:bookmarkEnd w:id="2494"/>
            <w:bookmarkEnd w:id="2495"/>
            <w:bookmarkEnd w:id="2496"/>
            <w:bookmarkEnd w:id="2497"/>
            <w:bookmarkEnd w:id="2498"/>
            <w:bookmarkEnd w:id="2499"/>
            <w:bookmarkEnd w:id="2500"/>
          </w:p>
        </w:tc>
        <w:tc>
          <w:tcPr>
            <w:tcW w:w="6663" w:type="dxa"/>
          </w:tcPr>
          <w:p w14:paraId="2CC38A21"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03DFA5A5" w14:textId="77777777" w:rsidTr="007F6812">
        <w:tc>
          <w:tcPr>
            <w:tcW w:w="7366" w:type="dxa"/>
          </w:tcPr>
          <w:p w14:paraId="068166C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am-ET"/>
              </w:rPr>
              <w:t>1. Đất sử dụng cho khu công nghệ cao</w:t>
            </w:r>
            <w:r w:rsidRPr="004F6631">
              <w:rPr>
                <w:rFonts w:ascii="Times New Roman" w:hAnsi="Times New Roman" w:cs="Times New Roman"/>
                <w:color w:val="000000"/>
                <w:sz w:val="24"/>
                <w:szCs w:val="24"/>
              </w:rPr>
              <w:t xml:space="preserve"> là đất</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lang w:val="nb-NO"/>
              </w:rPr>
              <w:t xml:space="preserve">phục vụ cho hoạt động công nghệ cao theo quy định của pháp luật về công nghệ cao và pháp luật có liên quan, trong đó có đất khu </w:t>
            </w:r>
            <w:r w:rsidRPr="004F6631">
              <w:rPr>
                <w:rFonts w:ascii="Times New Roman" w:hAnsi="Times New Roman" w:cs="Times New Roman"/>
                <w:color w:val="000000"/>
                <w:sz w:val="24"/>
                <w:szCs w:val="24"/>
              </w:rPr>
              <w:t>nông nghiệp ứng dụng công nghệ cao, khu lâm nghiệp ứng dụng công nghệ cao</w:t>
            </w:r>
            <w:r w:rsidRPr="004F6631">
              <w:rPr>
                <w:rFonts w:ascii="Times New Roman" w:hAnsi="Times New Roman" w:cs="Times New Roman"/>
                <w:color w:val="000000"/>
                <w:sz w:val="24"/>
                <w:szCs w:val="24"/>
                <w:lang w:val="nb-NO"/>
              </w:rPr>
              <w:t xml:space="preserve">. Việc sử dụng đất </w:t>
            </w:r>
            <w:r w:rsidRPr="004F6631">
              <w:rPr>
                <w:rFonts w:ascii="Times New Roman" w:hAnsi="Times New Roman" w:cs="Times New Roman"/>
                <w:color w:val="000000"/>
                <w:sz w:val="24"/>
                <w:szCs w:val="24"/>
                <w:lang w:val="am-ET"/>
              </w:rPr>
              <w:t>cho khu công nghệ cao phải phù hợp với quy hoạch, kế hoạch sử dụng đất, quy hoạch xây dựng đã được cơ quan có thẩm quyền phê duyệt.</w:t>
            </w:r>
          </w:p>
        </w:tc>
        <w:tc>
          <w:tcPr>
            <w:tcW w:w="6663" w:type="dxa"/>
          </w:tcPr>
          <w:p w14:paraId="2D51158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am-ET"/>
              </w:rPr>
            </w:pPr>
          </w:p>
        </w:tc>
      </w:tr>
      <w:tr w:rsidR="007F6812" w:rsidRPr="004F6631" w14:paraId="7965A528" w14:textId="77777777" w:rsidTr="007F6812">
        <w:tc>
          <w:tcPr>
            <w:tcW w:w="7366" w:type="dxa"/>
          </w:tcPr>
          <w:p w14:paraId="35E250A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1"/>
                <w:sz w:val="24"/>
                <w:szCs w:val="24"/>
              </w:rPr>
            </w:pPr>
            <w:r w:rsidRPr="004F6631">
              <w:rPr>
                <w:rFonts w:ascii="Times New Roman" w:hAnsi="Times New Roman" w:cs="Times New Roman"/>
                <w:color w:val="000000"/>
                <w:spacing w:val="-1"/>
                <w:sz w:val="24"/>
                <w:szCs w:val="24"/>
                <w:lang w:val="am-ET"/>
              </w:rPr>
              <w:t>Khi quy hoạch, thành lập khu công nghệ cao phải đồng thời lập quy hoạch, xây dựng khu nhà ở, công trình công cộng nằm ngoài khu công nghệ cao để phục vụ đời sống chuyên gia, người lao động làm việc trong khu công nghệ cao.</w:t>
            </w:r>
            <w:r w:rsidRPr="004F6631">
              <w:rPr>
                <w:rFonts w:ascii="Times New Roman" w:hAnsi="Times New Roman" w:cs="Times New Roman"/>
                <w:color w:val="000000"/>
                <w:spacing w:val="-1"/>
                <w:sz w:val="24"/>
                <w:szCs w:val="24"/>
              </w:rPr>
              <w:t xml:space="preserve"> </w:t>
            </w:r>
          </w:p>
        </w:tc>
        <w:tc>
          <w:tcPr>
            <w:tcW w:w="6663" w:type="dxa"/>
          </w:tcPr>
          <w:p w14:paraId="463C185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1"/>
                <w:sz w:val="24"/>
                <w:szCs w:val="24"/>
                <w:lang w:val="am-ET"/>
              </w:rPr>
            </w:pPr>
          </w:p>
        </w:tc>
      </w:tr>
      <w:tr w:rsidR="007F6812" w:rsidRPr="004F6631" w14:paraId="582C9FDA" w14:textId="77777777" w:rsidTr="007F6812">
        <w:tc>
          <w:tcPr>
            <w:tcW w:w="7366" w:type="dxa"/>
          </w:tcPr>
          <w:p w14:paraId="4B7DDB47"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 xml:space="preserve">2. Nhà nước cho thuê đất thu tiền thuê đất hằng năm hoặc thu tiền thuê đất một lần cho cả thời gian thuê để đầu tư xây dựng kinh doanh kết cấu hạ tầng khu công nghệ cao. Thời hạn sử dụng đất trong khu công nghệ cao theo thời hạn hoạt động của dự án đầu tư nhưng không quá 70 năm. </w:t>
            </w:r>
          </w:p>
        </w:tc>
        <w:tc>
          <w:tcPr>
            <w:tcW w:w="6663" w:type="dxa"/>
          </w:tcPr>
          <w:p w14:paraId="3652146D"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3A5CC148" w14:textId="77777777" w:rsidTr="007F6812">
        <w:tc>
          <w:tcPr>
            <w:tcW w:w="7366" w:type="dxa"/>
          </w:tcPr>
          <w:p w14:paraId="42FD4B5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w:t>
            </w:r>
            <w:r w:rsidRPr="004F6631">
              <w:rPr>
                <w:rFonts w:ascii="Times New Roman" w:hAnsi="Times New Roman" w:cs="Times New Roman"/>
                <w:color w:val="000000"/>
                <w:sz w:val="24"/>
                <w:szCs w:val="24"/>
                <w:lang w:val="am-ET"/>
              </w:rPr>
              <w:t xml:space="preserve">Người sử dụng đất trong khu công nghệ cao phải sử dụng đất đúng mục đích đã được ghi trong </w:t>
            </w:r>
            <w:r w:rsidRPr="004F6631">
              <w:rPr>
                <w:rFonts w:ascii="Times New Roman" w:hAnsi="Times New Roman" w:cs="Times New Roman"/>
                <w:color w:val="000000"/>
                <w:sz w:val="24"/>
                <w:szCs w:val="24"/>
                <w:lang w:val="vi-VN"/>
              </w:rPr>
              <w:t xml:space="preserve">quyết định giao đất, </w:t>
            </w:r>
            <w:r w:rsidRPr="004F6631">
              <w:rPr>
                <w:rFonts w:ascii="Times New Roman" w:hAnsi="Times New Roman" w:cs="Times New Roman"/>
                <w:color w:val="000000"/>
                <w:sz w:val="24"/>
                <w:szCs w:val="24"/>
                <w:lang w:val="am-ET"/>
              </w:rPr>
              <w:t xml:space="preserve">hợp đồng thuê đất,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am-ET"/>
              </w:rPr>
              <w:t xml:space="preserve"> và có các quyền, nghĩa vụ</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sv-SE"/>
              </w:rPr>
              <w:t>sau đây:</w:t>
            </w:r>
            <w:r w:rsidRPr="004F6631">
              <w:rPr>
                <w:rFonts w:ascii="Times New Roman" w:hAnsi="Times New Roman" w:cs="Times New Roman"/>
                <w:color w:val="000000"/>
                <w:sz w:val="24"/>
                <w:szCs w:val="24"/>
              </w:rPr>
              <w:t xml:space="preserve"> </w:t>
            </w:r>
          </w:p>
        </w:tc>
        <w:tc>
          <w:tcPr>
            <w:tcW w:w="6663" w:type="dxa"/>
          </w:tcPr>
          <w:p w14:paraId="0A3FCD4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079FDFE" w14:textId="77777777" w:rsidTr="007F6812">
        <w:tc>
          <w:tcPr>
            <w:tcW w:w="7366" w:type="dxa"/>
          </w:tcPr>
          <w:p w14:paraId="136FC139"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Trường hợp thuê lại đất trả tiền thuê đất một lần cho cả thời gian thuê thì có các quyền và nghĩa vụ quy định tại Điều 33 của Luật này;</w:t>
            </w:r>
          </w:p>
        </w:tc>
        <w:tc>
          <w:tcPr>
            <w:tcW w:w="6663" w:type="dxa"/>
          </w:tcPr>
          <w:p w14:paraId="415467EC"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430F5E9D" w14:textId="77777777" w:rsidTr="007F6812">
        <w:tc>
          <w:tcPr>
            <w:tcW w:w="7366" w:type="dxa"/>
          </w:tcPr>
          <w:p w14:paraId="3311ADC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Trường hợp thuê lại đất trả tiền thuê đất hằng năm thì có các quyền và nghĩa vụ quy định tại Điều 34 của Luật này.</w:t>
            </w:r>
          </w:p>
        </w:tc>
        <w:tc>
          <w:tcPr>
            <w:tcW w:w="6663" w:type="dxa"/>
          </w:tcPr>
          <w:p w14:paraId="4845519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4E9C9CD3" w14:textId="77777777" w:rsidTr="007F6812">
        <w:tc>
          <w:tcPr>
            <w:tcW w:w="7366" w:type="dxa"/>
          </w:tcPr>
          <w:p w14:paraId="3FAD8B7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am-ET"/>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am-ET"/>
              </w:rPr>
              <w:t>. Nhà nước khuyến khích</w:t>
            </w:r>
            <w:r w:rsidRPr="004F6631">
              <w:rPr>
                <w:rFonts w:ascii="Times New Roman" w:hAnsi="Times New Roman" w:cs="Times New Roman"/>
                <w:color w:val="000000"/>
                <w:sz w:val="24"/>
                <w:szCs w:val="24"/>
              </w:rPr>
              <w:t xml:space="preserve"> cá nhân,</w:t>
            </w:r>
            <w:r w:rsidRPr="004F6631">
              <w:rPr>
                <w:rFonts w:ascii="Times New Roman" w:hAnsi="Times New Roman" w:cs="Times New Roman"/>
                <w:color w:val="000000"/>
                <w:sz w:val="24"/>
                <w:szCs w:val="24"/>
                <w:lang w:val="am-ET"/>
              </w:rPr>
              <w:t xml:space="preserve"> tổ chức</w:t>
            </w:r>
            <w:r w:rsidRPr="004F6631">
              <w:rPr>
                <w:rFonts w:ascii="Times New Roman" w:hAnsi="Times New Roman" w:cs="Times New Roman"/>
                <w:color w:val="000000"/>
                <w:sz w:val="24"/>
                <w:szCs w:val="24"/>
              </w:rPr>
              <w:t xml:space="preserve"> kinh tế</w:t>
            </w:r>
            <w:r w:rsidRPr="004F6631">
              <w:rPr>
                <w:rFonts w:ascii="Times New Roman" w:hAnsi="Times New Roman" w:cs="Times New Roman"/>
                <w:color w:val="000000"/>
                <w:sz w:val="24"/>
                <w:szCs w:val="24"/>
                <w:lang w:val="am-ET"/>
              </w:rPr>
              <w:t xml:space="preserve">, người </w:t>
            </w:r>
            <w:r w:rsidRPr="004F6631">
              <w:rPr>
                <w:rFonts w:ascii="Times New Roman" w:hAnsi="Times New Roman" w:cs="Times New Roman"/>
                <w:color w:val="000000"/>
                <w:sz w:val="24"/>
                <w:szCs w:val="24"/>
              </w:rPr>
              <w:t>gốc Việt Nam định cư ở nước ngoài</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lang w:val="vi-VN"/>
              </w:rPr>
              <w:t xml:space="preserve">tổ chức kinh tế </w:t>
            </w:r>
            <w:r w:rsidRPr="004F6631">
              <w:rPr>
                <w:rFonts w:ascii="Times New Roman" w:hAnsi="Times New Roman" w:cs="Times New Roman"/>
                <w:color w:val="000000"/>
                <w:sz w:val="24"/>
                <w:szCs w:val="24"/>
                <w:lang w:val="am-ET"/>
              </w:rPr>
              <w:t>có vốn đầu tư nước ngoài đầu tư xây dựng kinh doanh kết cấu hạ tầng trong khu công nghệ cao và sử dụng đất vào mục đích phát triển khoa học và công nghệ.</w:t>
            </w:r>
          </w:p>
        </w:tc>
        <w:tc>
          <w:tcPr>
            <w:tcW w:w="6663" w:type="dxa"/>
          </w:tcPr>
          <w:p w14:paraId="7FCB692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317695D" w14:textId="77777777" w:rsidTr="007F6812">
        <w:tc>
          <w:tcPr>
            <w:tcW w:w="7366" w:type="dxa"/>
          </w:tcPr>
          <w:p w14:paraId="6939177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w:t>
            </w:r>
            <w:r w:rsidRPr="004F6631">
              <w:rPr>
                <w:rFonts w:ascii="Times New Roman" w:hAnsi="Times New Roman" w:cs="Times New Roman"/>
                <w:color w:val="000000"/>
                <w:sz w:val="24"/>
                <w:szCs w:val="24"/>
                <w:lang w:val="am-ET"/>
              </w:rPr>
              <w:t xml:space="preserve">. </w:t>
            </w:r>
            <w:r w:rsidRPr="004F6631">
              <w:rPr>
                <w:rFonts w:ascii="Times New Roman" w:hAnsi="Times New Roman" w:cs="Times New Roman"/>
                <w:color w:val="000000"/>
                <w:sz w:val="24"/>
                <w:szCs w:val="24"/>
              </w:rPr>
              <w:t>Ủy ban nhân dân cấp tỉnh có trách nhiệm bố trí quỹ đất, giao đất để lực lượng Công an nhân dân bảo đảm an ninh, trật tự đối với khu công nghệ cao.</w:t>
            </w:r>
          </w:p>
        </w:tc>
        <w:tc>
          <w:tcPr>
            <w:tcW w:w="6663" w:type="dxa"/>
          </w:tcPr>
          <w:p w14:paraId="4E459DF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B34FB7B" w14:textId="77777777" w:rsidTr="007F6812">
        <w:tc>
          <w:tcPr>
            <w:tcW w:w="7366" w:type="dxa"/>
          </w:tcPr>
          <w:p w14:paraId="5431CBE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am-ET"/>
              </w:rPr>
              <w:t>. C</w:t>
            </w: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am-ET"/>
              </w:rPr>
              <w:t>ính phủ quy định chi tiết Đ</w:t>
            </w:r>
            <w:r w:rsidRPr="004F6631">
              <w:rPr>
                <w:rFonts w:ascii="Times New Roman" w:hAnsi="Times New Roman" w:cs="Times New Roman"/>
                <w:color w:val="000000"/>
                <w:sz w:val="24"/>
                <w:szCs w:val="24"/>
              </w:rPr>
              <w:t>i</w:t>
            </w:r>
            <w:r w:rsidRPr="004F6631">
              <w:rPr>
                <w:rFonts w:ascii="Times New Roman" w:hAnsi="Times New Roman" w:cs="Times New Roman"/>
                <w:color w:val="000000"/>
                <w:sz w:val="24"/>
                <w:szCs w:val="24"/>
                <w:lang w:val="am-ET"/>
              </w:rPr>
              <w:t>ều này.</w:t>
            </w:r>
          </w:p>
        </w:tc>
        <w:tc>
          <w:tcPr>
            <w:tcW w:w="6663" w:type="dxa"/>
          </w:tcPr>
          <w:p w14:paraId="15695DA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E8808AF" w14:textId="77777777" w:rsidTr="007F6812">
        <w:tc>
          <w:tcPr>
            <w:tcW w:w="7366" w:type="dxa"/>
          </w:tcPr>
          <w:p w14:paraId="5AA05D72" w14:textId="6665B3C3"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501" w:name="_Toc107651360"/>
            <w:bookmarkStart w:id="2502" w:name="_Toc112138700"/>
            <w:bookmarkStart w:id="2503" w:name="_Toc114567045"/>
            <w:bookmarkStart w:id="2504" w:name="_Toc115080216"/>
            <w:bookmarkStart w:id="2505" w:name="_Toc115358385"/>
            <w:bookmarkStart w:id="2506" w:name="_Toc120303636"/>
            <w:bookmarkStart w:id="2507" w:name="_Toc130825331"/>
            <w:bookmarkStart w:id="2508" w:name="_Toc149829329"/>
            <w:r w:rsidRPr="004F6631">
              <w:rPr>
                <w:rFonts w:ascii="Times New Roman" w:hAnsi="Times New Roman" w:cs="Times New Roman"/>
                <w:b/>
                <w:color w:val="000000"/>
                <w:sz w:val="24"/>
                <w:szCs w:val="24"/>
                <w:lang w:val="vi-VN"/>
              </w:rPr>
              <w:t>Đất sử dụng cho hoạt động khoáng sản</w:t>
            </w:r>
            <w:bookmarkEnd w:id="2501"/>
            <w:bookmarkEnd w:id="2502"/>
            <w:bookmarkEnd w:id="2503"/>
            <w:bookmarkEnd w:id="2504"/>
            <w:bookmarkEnd w:id="2505"/>
            <w:bookmarkEnd w:id="2506"/>
            <w:bookmarkEnd w:id="2507"/>
            <w:bookmarkEnd w:id="2508"/>
          </w:p>
        </w:tc>
        <w:tc>
          <w:tcPr>
            <w:tcW w:w="6663" w:type="dxa"/>
          </w:tcPr>
          <w:p w14:paraId="552DCE5B"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08CA35E8" w14:textId="77777777" w:rsidTr="007F6812">
        <w:tc>
          <w:tcPr>
            <w:tcW w:w="7366" w:type="dxa"/>
          </w:tcPr>
          <w:p w14:paraId="73C2109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1. Đất sử dụng cho hoạt động khoáng sản bao gồm đất để thăm dò, khai thác khoáng sản </w:t>
            </w:r>
            <w:r w:rsidRPr="004F6631">
              <w:rPr>
                <w:rFonts w:ascii="Times New Roman" w:hAnsi="Times New Roman" w:cs="Times New Roman"/>
                <w:color w:val="000000"/>
                <w:sz w:val="24"/>
                <w:szCs w:val="24"/>
                <w:lang w:val="vi-VN"/>
              </w:rPr>
              <w:t>và khu vực các công trình phụ trợ cho hoạt động khoáng sản.</w:t>
            </w:r>
          </w:p>
        </w:tc>
        <w:tc>
          <w:tcPr>
            <w:tcW w:w="6663" w:type="dxa"/>
          </w:tcPr>
          <w:p w14:paraId="77045EB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3B6A8D8E" w14:textId="77777777" w:rsidTr="007F6812">
        <w:tc>
          <w:tcPr>
            <w:tcW w:w="7366" w:type="dxa"/>
          </w:tcPr>
          <w:p w14:paraId="5082CD5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2. Việc sử dụng đất cho hoạt động khoáng sản thực hiện theo các quy định sau đây:</w:t>
            </w:r>
          </w:p>
        </w:tc>
        <w:tc>
          <w:tcPr>
            <w:tcW w:w="6663" w:type="dxa"/>
          </w:tcPr>
          <w:p w14:paraId="450D389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7F6812" w:rsidRPr="004F6631" w14:paraId="654C2D29" w14:textId="77777777" w:rsidTr="007F6812">
        <w:tc>
          <w:tcPr>
            <w:tcW w:w="7366" w:type="dxa"/>
          </w:tcPr>
          <w:p w14:paraId="01C5580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a) Có giấy phép thăm dò, khai thác khoáng sản theo quy định của pháp luật về khoáng sản;</w:t>
            </w:r>
          </w:p>
        </w:tc>
        <w:tc>
          <w:tcPr>
            <w:tcW w:w="6663" w:type="dxa"/>
          </w:tcPr>
          <w:p w14:paraId="0ACEDD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067B2300" w14:textId="77777777" w:rsidTr="007F6812">
        <w:tc>
          <w:tcPr>
            <w:tcW w:w="7366" w:type="dxa"/>
          </w:tcPr>
          <w:p w14:paraId="366D762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b) Có quyết định cho thuê đất của cơ quan nhà nước có thẩm quyền để khai thác khoáng sản hoặc sử dụng cho các công trình phụ trợ phục vụ hoạt động khai thác, chế biến khoáng sản. Trường hợp khai thác khoáng sản mà không sử dụng lớp đất mặt, không ảnh hưởng đến việc sử dụng mặt đất thì không phải thuê đất;</w:t>
            </w:r>
          </w:p>
        </w:tc>
        <w:tc>
          <w:tcPr>
            <w:tcW w:w="6663" w:type="dxa"/>
          </w:tcPr>
          <w:p w14:paraId="205AA47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7F6812" w:rsidRPr="004F6631" w14:paraId="7A49D43A" w14:textId="77777777" w:rsidTr="007F6812">
        <w:tc>
          <w:tcPr>
            <w:tcW w:w="7366" w:type="dxa"/>
          </w:tcPr>
          <w:p w14:paraId="3CFA5A1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c) </w:t>
            </w:r>
            <w:r w:rsidRPr="004F6631">
              <w:rPr>
                <w:rFonts w:ascii="Times New Roman" w:hAnsi="Times New Roman" w:cs="Times New Roman"/>
                <w:color w:val="000000"/>
                <w:spacing w:val="-1"/>
                <w:sz w:val="24"/>
                <w:szCs w:val="24"/>
              </w:rPr>
              <w:t>Á</w:t>
            </w:r>
            <w:r w:rsidRPr="004F6631">
              <w:rPr>
                <w:rFonts w:ascii="Times New Roman" w:hAnsi="Times New Roman" w:cs="Times New Roman"/>
                <w:color w:val="000000"/>
                <w:spacing w:val="-1"/>
                <w:sz w:val="24"/>
                <w:szCs w:val="24"/>
                <w:lang w:val="vi-VN"/>
              </w:rPr>
              <w:t>p dụng biện pháp công nghệ thích hợp để khai thác, sử dụng đất hợp lý, tiết kiệm</w:t>
            </w:r>
            <w:r w:rsidRPr="004F6631">
              <w:rPr>
                <w:rFonts w:ascii="Times New Roman" w:hAnsi="Times New Roman" w:cs="Times New Roman"/>
                <w:color w:val="000000"/>
                <w:spacing w:val="-1"/>
                <w:sz w:val="24"/>
                <w:szCs w:val="24"/>
              </w:rPr>
              <w:t xml:space="preserve"> t</w:t>
            </w:r>
            <w:r w:rsidRPr="004F6631">
              <w:rPr>
                <w:rFonts w:ascii="Times New Roman" w:hAnsi="Times New Roman" w:cs="Times New Roman"/>
                <w:color w:val="000000"/>
                <w:spacing w:val="-1"/>
                <w:sz w:val="24"/>
                <w:szCs w:val="24"/>
                <w:lang w:val="vi-VN"/>
              </w:rPr>
              <w:t xml:space="preserve">rong quá trình sử dụng đất để </w:t>
            </w:r>
            <w:r w:rsidRPr="004F6631">
              <w:rPr>
                <w:rFonts w:ascii="Times New Roman" w:hAnsi="Times New Roman" w:cs="Times New Roman"/>
                <w:color w:val="000000"/>
                <w:spacing w:val="-1"/>
                <w:sz w:val="24"/>
                <w:szCs w:val="24"/>
                <w:lang w:val="nb-NO"/>
              </w:rPr>
              <w:t>thăm dò, khai thác khoáng sản. Thực hiện các biện pháp bảo vệ môi trường, xử lý chất thải và biện pháp khác để không gây thiệt hại cho người sử dụng đất trong khu vực và xung quanh;</w:t>
            </w:r>
          </w:p>
        </w:tc>
        <w:tc>
          <w:tcPr>
            <w:tcW w:w="6663" w:type="dxa"/>
          </w:tcPr>
          <w:p w14:paraId="6B5E185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770F1088" w14:textId="77777777" w:rsidTr="007F6812">
        <w:tc>
          <w:tcPr>
            <w:tcW w:w="7366" w:type="dxa"/>
          </w:tcPr>
          <w:p w14:paraId="7D5FB73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d) Sử dụng đất phù hợp với tiến độ </w:t>
            </w:r>
            <w:r w:rsidRPr="004F6631">
              <w:rPr>
                <w:rFonts w:ascii="Times New Roman" w:hAnsi="Times New Roman" w:cs="Times New Roman"/>
                <w:color w:val="000000"/>
                <w:sz w:val="24"/>
                <w:szCs w:val="24"/>
                <w:lang w:val="sv-SE"/>
              </w:rPr>
              <w:t>dự án</w:t>
            </w:r>
            <w:r w:rsidRPr="004F6631">
              <w:rPr>
                <w:rFonts w:ascii="Times New Roman" w:hAnsi="Times New Roman" w:cs="Times New Roman"/>
                <w:color w:val="000000"/>
                <w:sz w:val="24"/>
                <w:szCs w:val="24"/>
                <w:lang w:val="nb-NO"/>
              </w:rPr>
              <w:t xml:space="preserve"> khai thác </w:t>
            </w:r>
            <w:r w:rsidRPr="004F6631">
              <w:rPr>
                <w:rFonts w:ascii="Times New Roman" w:hAnsi="Times New Roman" w:cs="Times New Roman"/>
                <w:color w:val="000000"/>
                <w:sz w:val="24"/>
                <w:szCs w:val="24"/>
                <w:lang w:val="vi-VN"/>
              </w:rPr>
              <w:t>khoáng sản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giấy phép khai thác khoáng sản đã được cơ quan có thẩm quyền phê duyệt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gười sử dụng đất có trách nhiệm trả lại đất đúng với tiến</w:t>
            </w:r>
            <w:r w:rsidRPr="004F6631">
              <w:rPr>
                <w:rFonts w:ascii="Times New Roman" w:hAnsi="Times New Roman" w:cs="Times New Roman"/>
                <w:color w:val="000000"/>
                <w:sz w:val="24"/>
                <w:szCs w:val="24"/>
                <w:lang w:val="nb-NO"/>
              </w:rPr>
              <w:t xml:space="preserve"> độ khai thác khoáng sản và trạng thái lớp đất mặt được quy định trong hợp đồng thuê đất.</w:t>
            </w:r>
          </w:p>
        </w:tc>
        <w:tc>
          <w:tcPr>
            <w:tcW w:w="6663" w:type="dxa"/>
          </w:tcPr>
          <w:p w14:paraId="5C04CCD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1C5B1F16" w14:textId="77777777" w:rsidTr="007F6812">
        <w:tc>
          <w:tcPr>
            <w:tcW w:w="7366" w:type="dxa"/>
          </w:tcPr>
          <w:p w14:paraId="17FA21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Ủy ban nhân dân cấp tỉnh có trách nhiệm xem xét, bố trí quỹ đất, giao đất để lực lượng Công an nhân dân bảo đảm an ninh, trật tự đối với khu vực hoạt động khoáng sản khi có yêu cầu.</w:t>
            </w:r>
          </w:p>
        </w:tc>
        <w:tc>
          <w:tcPr>
            <w:tcW w:w="6663" w:type="dxa"/>
          </w:tcPr>
          <w:p w14:paraId="71F53A8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3E56A43" w14:textId="77777777" w:rsidTr="007F6812">
        <w:tc>
          <w:tcPr>
            <w:tcW w:w="7366" w:type="dxa"/>
          </w:tcPr>
          <w:p w14:paraId="6EC4557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4.</w:t>
            </w:r>
            <w:r w:rsidRPr="004F6631">
              <w:rPr>
                <w:rFonts w:ascii="Times New Roman" w:hAnsi="Times New Roman" w:cs="Times New Roman"/>
                <w:color w:val="FF0000"/>
                <w:sz w:val="24"/>
                <w:szCs w:val="24"/>
                <w:vertAlign w:val="superscript"/>
                <w:lang w:val="sv-SE"/>
              </w:rPr>
              <w:footnoteReference w:id="16"/>
            </w:r>
            <w:r w:rsidRPr="004F6631">
              <w:rPr>
                <w:rFonts w:ascii="Times New Roman" w:hAnsi="Times New Roman" w:cs="Times New Roman"/>
                <w:color w:val="FF0000"/>
                <w:sz w:val="24"/>
                <w:szCs w:val="24"/>
              </w:rPr>
              <w:t xml:space="preserve"> </w:t>
            </w:r>
            <w:r w:rsidRPr="004F6631">
              <w:rPr>
                <w:rFonts w:ascii="Times New Roman" w:hAnsi="Times New Roman" w:cs="Times New Roman"/>
                <w:i/>
                <w:iCs/>
                <w:color w:val="FF0000"/>
                <w:sz w:val="24"/>
                <w:szCs w:val="24"/>
              </w:rPr>
              <w:t xml:space="preserve">Việc sử dụng đất để thăm dò, khai thác khoáng sản nhóm III làm vật liệu xây dựng, khai thác khoáng sản nhóm IV để phục vụ thi công các công trình, dự án quy định tại các điểm a, b, c, d và đ khoản 1a Điều 55 của Luật Địa chất và khoáng sản số 54/2024/QH15 đã được sửa đổi, bổ sung một số </w:t>
            </w:r>
            <w:r w:rsidRPr="004F6631">
              <w:rPr>
                <w:rFonts w:ascii="Times New Roman" w:hAnsi="Times New Roman" w:cs="Times New Roman"/>
                <w:i/>
                <w:iCs/>
                <w:color w:val="FF0000"/>
                <w:sz w:val="24"/>
                <w:szCs w:val="24"/>
              </w:rPr>
              <w:lastRenderedPageBreak/>
              <w:t>điều theo Luật số 147/2025/QH15 được thực hiện như sau:</w:t>
            </w:r>
          </w:p>
        </w:tc>
        <w:tc>
          <w:tcPr>
            <w:tcW w:w="6663" w:type="dxa"/>
          </w:tcPr>
          <w:p w14:paraId="7D10E66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2A864278" w14:textId="77777777" w:rsidTr="007F6812">
        <w:tc>
          <w:tcPr>
            <w:tcW w:w="7366" w:type="dxa"/>
          </w:tcPr>
          <w:p w14:paraId="732A6A3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lastRenderedPageBreak/>
              <w:t>a) Chủ đầu tư được thuê lại quyền sử dụng đất theo quy định của pháp luật về đất đai đối với đất rừng sản xuất là rừng trồng, đất phi nông nghiệp trừ đất quốc phòng, an ninh để thực hiện thăm dò, khai thác khoáng sản nhóm III làm vật liệu xây dựng, khai thác khoáng sản nhóm IV mà không phải thực hiện thủ tục chuyển mục đích sử dụng đất;</w:t>
            </w:r>
          </w:p>
        </w:tc>
        <w:tc>
          <w:tcPr>
            <w:tcW w:w="6663" w:type="dxa"/>
          </w:tcPr>
          <w:p w14:paraId="3D3A146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6CDEDB5E" w14:textId="77777777" w:rsidTr="007F6812">
        <w:tc>
          <w:tcPr>
            <w:tcW w:w="7366" w:type="dxa"/>
          </w:tcPr>
          <w:p w14:paraId="7BB0C8C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b) Việc cho thuê lại quyền sử dụng đất tại khoản này thực hiện theo quy định của pháp luật về đất đai, pháp luật về dân sự và các pháp luật khác liên quan;</w:t>
            </w:r>
          </w:p>
        </w:tc>
        <w:tc>
          <w:tcPr>
            <w:tcW w:w="6663" w:type="dxa"/>
          </w:tcPr>
          <w:p w14:paraId="4812D28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1CE0BCE5" w14:textId="77777777" w:rsidTr="007F6812">
        <w:tc>
          <w:tcPr>
            <w:tcW w:w="7366" w:type="dxa"/>
          </w:tcPr>
          <w:p w14:paraId="3C92904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c) Việc thăm dò, khai thác khoáng sản nhóm III làm vật liệu xây dựng, khai thác khoáng sản nhóm IV theo quy định của khoản này phải tuân thủ các quy định tại khoản 2 Điều này và không làm mất đi điều kiện cần thiết để sử dụng đất vào mục đích chính đã được nhà nước giao đất, cho thuê đất.</w:t>
            </w:r>
          </w:p>
        </w:tc>
        <w:tc>
          <w:tcPr>
            <w:tcW w:w="6663" w:type="dxa"/>
          </w:tcPr>
          <w:p w14:paraId="5DB683D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2D47AF69" w14:textId="77777777" w:rsidTr="007F6812">
        <w:tc>
          <w:tcPr>
            <w:tcW w:w="7366" w:type="dxa"/>
          </w:tcPr>
          <w:p w14:paraId="74BB5F5A" w14:textId="7DFF884C"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vi-VN"/>
              </w:rPr>
            </w:pPr>
            <w:bookmarkStart w:id="2509" w:name="_Toc107651361"/>
            <w:bookmarkStart w:id="2510" w:name="_Toc112138701"/>
            <w:bookmarkStart w:id="2511" w:name="_Ref113314160"/>
            <w:bookmarkStart w:id="2512" w:name="_Toc114567046"/>
            <w:bookmarkStart w:id="2513" w:name="_Toc115080217"/>
            <w:bookmarkStart w:id="2514" w:name="_Toc115358386"/>
            <w:bookmarkStart w:id="2515" w:name="_Toc120303637"/>
            <w:bookmarkStart w:id="2516" w:name="_Toc130825332"/>
            <w:bookmarkStart w:id="2517" w:name="_Toc149829330"/>
            <w:r w:rsidRPr="004F6631">
              <w:rPr>
                <w:rFonts w:ascii="Times New Roman" w:hAnsi="Times New Roman" w:cs="Times New Roman"/>
                <w:b/>
                <w:color w:val="000000"/>
                <w:spacing w:val="-2"/>
                <w:sz w:val="24"/>
                <w:szCs w:val="24"/>
                <w:lang w:val="vi-VN"/>
              </w:rPr>
              <w:t>Đất thương mại, dịch vụ</w:t>
            </w:r>
            <w:r w:rsidRPr="004F6631">
              <w:rPr>
                <w:rFonts w:ascii="Times New Roman" w:hAnsi="Times New Roman" w:cs="Times New Roman"/>
                <w:b/>
                <w:color w:val="000000"/>
                <w:spacing w:val="-2"/>
                <w:sz w:val="24"/>
                <w:szCs w:val="24"/>
                <w:lang w:val="nb-NO"/>
              </w:rPr>
              <w:t xml:space="preserve">, </w:t>
            </w:r>
            <w:r w:rsidRPr="004F6631">
              <w:rPr>
                <w:rFonts w:ascii="Times New Roman" w:hAnsi="Times New Roman" w:cs="Times New Roman"/>
                <w:b/>
                <w:color w:val="000000"/>
                <w:spacing w:val="-2"/>
                <w:sz w:val="24"/>
                <w:szCs w:val="24"/>
                <w:lang w:val="vi-VN"/>
              </w:rPr>
              <w:t>đất cơ sở sản xuất phi nông nghiệp</w:t>
            </w:r>
            <w:bookmarkEnd w:id="2509"/>
            <w:bookmarkEnd w:id="2510"/>
            <w:bookmarkEnd w:id="2511"/>
            <w:bookmarkEnd w:id="2512"/>
            <w:bookmarkEnd w:id="2513"/>
            <w:bookmarkEnd w:id="2514"/>
            <w:bookmarkEnd w:id="2515"/>
            <w:bookmarkEnd w:id="2516"/>
            <w:bookmarkEnd w:id="2517"/>
          </w:p>
        </w:tc>
        <w:tc>
          <w:tcPr>
            <w:tcW w:w="6663" w:type="dxa"/>
          </w:tcPr>
          <w:p w14:paraId="5345E872"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2"/>
                <w:sz w:val="24"/>
                <w:szCs w:val="24"/>
                <w:lang w:val="vi-VN"/>
              </w:rPr>
            </w:pPr>
          </w:p>
        </w:tc>
      </w:tr>
      <w:tr w:rsidR="007F6812" w:rsidRPr="004F6631" w14:paraId="011BFEB9" w14:textId="77777777" w:rsidTr="007F6812">
        <w:tc>
          <w:tcPr>
            <w:tcW w:w="7366" w:type="dxa"/>
          </w:tcPr>
          <w:p w14:paraId="3221117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1. Đất thương mại, dịch vụ bao gồm đất xây dựng cơ sở kinh doanh thương mại, dịch vụ và các công trình khác phục vụ cho kinh doanh, thương mại, dịch vụ.</w:t>
            </w:r>
          </w:p>
        </w:tc>
        <w:tc>
          <w:tcPr>
            <w:tcW w:w="6663" w:type="dxa"/>
          </w:tcPr>
          <w:p w14:paraId="39A785D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28E54579" w14:textId="77777777" w:rsidTr="007F6812">
        <w:tc>
          <w:tcPr>
            <w:tcW w:w="7366" w:type="dxa"/>
          </w:tcPr>
          <w:p w14:paraId="2A07A56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Đất cơ sở sản xuất phi nông nghiệp bao gồm đất xây dựng các cơ sở sản xuất phi nông nghiệp nằm ngoài khu công nghiệp, cụm công nghiệp.</w:t>
            </w:r>
          </w:p>
        </w:tc>
        <w:tc>
          <w:tcPr>
            <w:tcW w:w="6663" w:type="dxa"/>
          </w:tcPr>
          <w:p w14:paraId="0261EC2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431FD0F7" w14:textId="77777777" w:rsidTr="007F6812">
        <w:tc>
          <w:tcPr>
            <w:tcW w:w="7366" w:type="dxa"/>
          </w:tcPr>
          <w:p w14:paraId="7EA7040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2. Việc sử dụng đất thương mại, dịch vụ, đất cơ sở sản xuất phi nông nghiệp phải phù hợp với quy hoạch, kế hoạch sử dụng đất, quy hoạch xây dựng đô thị, quy hoạch xây dựng điểm dân cư nông thôn đã được cơ quan có thẩm quyền phê duyệt và các quy định về bảo vệ môi trường.</w:t>
            </w:r>
          </w:p>
        </w:tc>
        <w:tc>
          <w:tcPr>
            <w:tcW w:w="6663" w:type="dxa"/>
          </w:tcPr>
          <w:p w14:paraId="68526EE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3548C4F5" w14:textId="77777777" w:rsidTr="007F6812">
        <w:tc>
          <w:tcPr>
            <w:tcW w:w="7366" w:type="dxa"/>
          </w:tcPr>
          <w:p w14:paraId="36A05A1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 xml:space="preserve">3. Tổ chức kinh tế, cá nhân sử dụng đất thương mại, dịch vụ, đất cơ sở sản xuất phi nông nghiệp thông qua hình thức Nhà nước cho thuê đất; nhận chuyển quyền sử dụng đất, thuê đất, thuê lại đất, nhận góp vốn bằng quyền sử dụng đất của tổ chức kinh tế, cá nhân khác, người gốc Việt Nam định cư ở nước ngoài; thuê lại đất gắn với kết cấu hạ tầng của tổ chức kinh tế có vốn đầu tư nước ngoài. </w:t>
            </w:r>
          </w:p>
        </w:tc>
        <w:tc>
          <w:tcPr>
            <w:tcW w:w="6663" w:type="dxa"/>
          </w:tcPr>
          <w:p w14:paraId="40ACED5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7F6812" w:rsidRPr="004F6631" w14:paraId="150CD95C" w14:textId="77777777" w:rsidTr="007F6812">
        <w:tc>
          <w:tcPr>
            <w:tcW w:w="7366" w:type="dxa"/>
          </w:tcPr>
          <w:p w14:paraId="43B8A97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Người gốc </w:t>
            </w:r>
            <w:r w:rsidRPr="004F6631">
              <w:rPr>
                <w:rFonts w:ascii="Times New Roman" w:hAnsi="Times New Roman" w:cs="Times New Roman"/>
                <w:color w:val="000000"/>
                <w:sz w:val="24"/>
                <w:szCs w:val="24"/>
              </w:rPr>
              <w:t xml:space="preserve">Việt Nam định cư ở nước ngoài </w:t>
            </w:r>
            <w:r w:rsidRPr="004F6631">
              <w:rPr>
                <w:rFonts w:ascii="Times New Roman" w:hAnsi="Times New Roman" w:cs="Times New Roman"/>
                <w:color w:val="000000"/>
                <w:sz w:val="24"/>
                <w:szCs w:val="24"/>
                <w:lang w:val="nb-NO"/>
              </w:rPr>
              <w:t xml:space="preserve">sử dụng đất thương mại, dịch vụ, đất cơ sở sản xuất phi nông nghiệp thông qua hình thức Nhà nước cho thuê đất; thuê đất, thuê lại đất của tổ chức kinh tế, cá nhân, người gốc </w:t>
            </w:r>
            <w:r w:rsidRPr="004F6631">
              <w:rPr>
                <w:rFonts w:ascii="Times New Roman" w:hAnsi="Times New Roman" w:cs="Times New Roman"/>
                <w:color w:val="000000"/>
                <w:sz w:val="24"/>
                <w:szCs w:val="24"/>
              </w:rPr>
              <w:t>Việt Nam định cư ở nước ngoài</w:t>
            </w:r>
            <w:r w:rsidRPr="004F6631">
              <w:rPr>
                <w:rFonts w:ascii="Times New Roman" w:hAnsi="Times New Roman" w:cs="Times New Roman"/>
                <w:color w:val="000000"/>
                <w:sz w:val="24"/>
                <w:szCs w:val="24"/>
                <w:lang w:val="nb-NO"/>
              </w:rPr>
              <w:t xml:space="preserve">; thuê lại đất gắn với kết cấu hạ tầng của tổ chức kinh tế có vốn đầu tư nước ngoài. Người gốc </w:t>
            </w:r>
            <w:r w:rsidRPr="004F6631">
              <w:rPr>
                <w:rFonts w:ascii="Times New Roman" w:hAnsi="Times New Roman" w:cs="Times New Roman"/>
                <w:color w:val="000000"/>
                <w:sz w:val="24"/>
                <w:szCs w:val="24"/>
              </w:rPr>
              <w:t xml:space="preserve">Việt Nam định cư ở nước </w:t>
            </w:r>
            <w:r w:rsidRPr="004F6631">
              <w:rPr>
                <w:rFonts w:ascii="Times New Roman" w:hAnsi="Times New Roman" w:cs="Times New Roman"/>
                <w:color w:val="000000"/>
                <w:sz w:val="24"/>
                <w:szCs w:val="24"/>
              </w:rPr>
              <w:lastRenderedPageBreak/>
              <w:t xml:space="preserve">ngoài </w:t>
            </w:r>
            <w:r w:rsidRPr="004F6631">
              <w:rPr>
                <w:rFonts w:ascii="Times New Roman" w:hAnsi="Times New Roman" w:cs="Times New Roman"/>
                <w:color w:val="000000"/>
                <w:sz w:val="24"/>
                <w:szCs w:val="24"/>
                <w:lang w:val="nb-NO"/>
              </w:rPr>
              <w:t>thuộc đối tượng quy định tại khoản 1 Điều 44 của Luật này được nhận thừa kế, được tặng cho quyền sử dụng đất để làm mặt bằng xây dựng cơ sở thương mại, dịch vụ, cơ sở sản xuất phi nông nghiệp.</w:t>
            </w:r>
          </w:p>
        </w:tc>
        <w:tc>
          <w:tcPr>
            <w:tcW w:w="6663" w:type="dxa"/>
          </w:tcPr>
          <w:p w14:paraId="1E4B335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031C28C6" w14:textId="77777777" w:rsidTr="007F6812">
        <w:tc>
          <w:tcPr>
            <w:tcW w:w="7366" w:type="dxa"/>
          </w:tcPr>
          <w:p w14:paraId="28FB6C2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lastRenderedPageBreak/>
              <w:t xml:space="preserve">Tổ chức kinh tế có vốn đầu tư nước ngoài sử dụng đất thương mại, dịch vụ, đất cơ sở sản xuất phi nông nghiệp thông qua hình thức Nhà nước cho thuê đất; thuê đất, thuê lại đất của tổ chức kinh tế, người gốc </w:t>
            </w:r>
            <w:r w:rsidRPr="004F6631">
              <w:rPr>
                <w:rFonts w:ascii="Times New Roman" w:hAnsi="Times New Roman" w:cs="Times New Roman"/>
                <w:color w:val="000000"/>
                <w:spacing w:val="-2"/>
                <w:sz w:val="24"/>
                <w:szCs w:val="24"/>
              </w:rPr>
              <w:t>Việt Nam định cư ở nước ngoài</w:t>
            </w:r>
            <w:r w:rsidRPr="004F6631">
              <w:rPr>
                <w:rFonts w:ascii="Times New Roman" w:hAnsi="Times New Roman" w:cs="Times New Roman"/>
                <w:color w:val="000000"/>
                <w:spacing w:val="-2"/>
                <w:sz w:val="24"/>
                <w:szCs w:val="24"/>
                <w:lang w:val="nb-NO"/>
              </w:rPr>
              <w:t xml:space="preserve">; thuê lại đất gắn với kết cấu hạ tầng của tổ chức kinh tế có vốn đầu tư nước ngoài; nhận góp vốn bằng quyền sử dụng đất của tổ chức kinh tế, tổ chức kinh tế có vốn đầu tư nước ngoài khác, người gốc Việt Nam định cư ở nước ngoài. </w:t>
            </w:r>
          </w:p>
        </w:tc>
        <w:tc>
          <w:tcPr>
            <w:tcW w:w="6663" w:type="dxa"/>
          </w:tcPr>
          <w:p w14:paraId="506FC8F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7F6812" w:rsidRPr="004F6631" w14:paraId="6696F29E" w14:textId="77777777" w:rsidTr="007F6812">
        <w:tc>
          <w:tcPr>
            <w:tcW w:w="7366" w:type="dxa"/>
          </w:tcPr>
          <w:p w14:paraId="6A54E7ED" w14:textId="547A4CC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strike/>
                <w:color w:val="000000"/>
                <w:sz w:val="24"/>
                <w:szCs w:val="24"/>
                <w:lang w:val="vi-VN"/>
              </w:rPr>
            </w:pPr>
            <w:bookmarkStart w:id="2518" w:name="_Toc107651362"/>
            <w:bookmarkStart w:id="2519" w:name="_Toc112138702"/>
            <w:bookmarkStart w:id="2520" w:name="_Toc114567047"/>
            <w:bookmarkStart w:id="2521" w:name="_Toc115080218"/>
            <w:bookmarkStart w:id="2522" w:name="_Toc115358387"/>
            <w:bookmarkStart w:id="2523" w:name="_Toc120303638"/>
            <w:bookmarkStart w:id="2524" w:name="_Toc130825333"/>
            <w:bookmarkStart w:id="2525" w:name="_Ref131861449"/>
            <w:bookmarkStart w:id="2526" w:name="_Toc149829331"/>
            <w:r w:rsidRPr="004F6631">
              <w:rPr>
                <w:rFonts w:ascii="Times New Roman" w:hAnsi="Times New Roman" w:cs="Times New Roman"/>
                <w:b/>
                <w:color w:val="000000"/>
                <w:sz w:val="24"/>
                <w:szCs w:val="24"/>
                <w:lang w:val="vi-VN"/>
              </w:rPr>
              <w:t>Đất sử dụng vào mục đích công cộng</w:t>
            </w:r>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đất để thực hiện dự án</w:t>
            </w:r>
            <w:r w:rsidRPr="004F6631">
              <w:rPr>
                <w:rFonts w:ascii="Times New Roman" w:hAnsi="Times New Roman" w:cs="Times New Roman"/>
                <w:b/>
                <w:color w:val="000000"/>
                <w:sz w:val="24"/>
                <w:szCs w:val="24"/>
              </w:rPr>
              <w:t xml:space="preserve"> đầu tư theo phương thức</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b/>
                <w:color w:val="000000"/>
                <w:sz w:val="24"/>
                <w:szCs w:val="24"/>
              </w:rPr>
              <w:t>đối tác công tư</w:t>
            </w:r>
            <w:bookmarkEnd w:id="2518"/>
            <w:bookmarkEnd w:id="2519"/>
            <w:bookmarkEnd w:id="2520"/>
            <w:bookmarkEnd w:id="2521"/>
            <w:bookmarkEnd w:id="2522"/>
            <w:bookmarkEnd w:id="2523"/>
            <w:bookmarkEnd w:id="2524"/>
            <w:bookmarkEnd w:id="2525"/>
            <w:bookmarkEnd w:id="2526"/>
          </w:p>
        </w:tc>
        <w:tc>
          <w:tcPr>
            <w:tcW w:w="6663" w:type="dxa"/>
          </w:tcPr>
          <w:p w14:paraId="5652718D"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FE3C07E" w14:textId="77777777" w:rsidTr="007F6812">
        <w:tc>
          <w:tcPr>
            <w:tcW w:w="7366" w:type="dxa"/>
          </w:tcPr>
          <w:p w14:paraId="47E692F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vi-VN"/>
              </w:rPr>
              <w:t>1</w:t>
            </w:r>
            <w:r w:rsidRPr="004F6631">
              <w:rPr>
                <w:rFonts w:ascii="Times New Roman" w:hAnsi="Times New Roman" w:cs="Times New Roman"/>
                <w:color w:val="000000"/>
                <w:sz w:val="24"/>
                <w:szCs w:val="24"/>
                <w:lang w:val="nb-NO"/>
              </w:rPr>
              <w:t>. Việc sử dụng đất vào mục đích công cộng phải phù hợp với quy hoạch, kế hoạch sử dụng đất, quy hoạc</w:t>
            </w:r>
            <w:r w:rsidRPr="004F6631">
              <w:rPr>
                <w:rFonts w:ascii="Times New Roman" w:hAnsi="Times New Roman" w:cs="Times New Roman"/>
                <w:color w:val="000000"/>
                <w:sz w:val="24"/>
                <w:szCs w:val="24"/>
              </w:rPr>
              <w:t>h chuyên ngành có sử dụng đất</w:t>
            </w:r>
            <w:r w:rsidRPr="004F6631">
              <w:rPr>
                <w:rFonts w:ascii="Times New Roman" w:hAnsi="Times New Roman" w:cs="Times New Roman"/>
                <w:color w:val="000000"/>
                <w:sz w:val="24"/>
                <w:szCs w:val="24"/>
                <w:lang w:val="nb-NO"/>
              </w:rPr>
              <w:t xml:space="preserve"> đã được cơ quan có thẩm quyền phê duyệt.</w:t>
            </w:r>
          </w:p>
        </w:tc>
        <w:tc>
          <w:tcPr>
            <w:tcW w:w="6663" w:type="dxa"/>
          </w:tcPr>
          <w:p w14:paraId="73A088A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9174875" w14:textId="77777777" w:rsidTr="007F6812">
        <w:tc>
          <w:tcPr>
            <w:tcW w:w="7366" w:type="dxa"/>
          </w:tcPr>
          <w:p w14:paraId="4F5C7C2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6"/>
                <w:sz w:val="24"/>
                <w:szCs w:val="24"/>
                <w:lang w:val="nb-NO"/>
              </w:rPr>
            </w:pPr>
            <w:r w:rsidRPr="004F6631">
              <w:rPr>
                <w:rFonts w:ascii="Times New Roman" w:hAnsi="Times New Roman" w:cs="Times New Roman"/>
                <w:color w:val="000000"/>
                <w:spacing w:val="6"/>
                <w:sz w:val="24"/>
                <w:szCs w:val="24"/>
                <w:lang w:val="nb-NO"/>
              </w:rPr>
              <w:t>2. Đất sử dụng vào mục đích công cộng phải phân định rõ diện tích đất sử dụng không có mục đích kinh doanh và diện tích đất sử dụng có mục đích kinh doanh.</w:t>
            </w:r>
          </w:p>
        </w:tc>
        <w:tc>
          <w:tcPr>
            <w:tcW w:w="6663" w:type="dxa"/>
          </w:tcPr>
          <w:p w14:paraId="2A1326C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6"/>
                <w:sz w:val="24"/>
                <w:szCs w:val="24"/>
                <w:lang w:val="nb-NO"/>
              </w:rPr>
            </w:pPr>
          </w:p>
        </w:tc>
      </w:tr>
      <w:tr w:rsidR="007F6812" w:rsidRPr="004F6631" w14:paraId="5A6F2E67" w14:textId="77777777" w:rsidTr="007F6812">
        <w:tc>
          <w:tcPr>
            <w:tcW w:w="7366" w:type="dxa"/>
          </w:tcPr>
          <w:p w14:paraId="1D4385D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Đối với diện tích đất sử dụng không có mục đích kinh doanh thì Nhà nước giao đất không thu tiền sử dụng đất theo quy định tại Điều 118 của Luật này; đối với diện tích đất sử dụng có mục đích kinh doanh thì Nhà nước cho thuê đất theo quy định tại Điều 120 của Luật này.</w:t>
            </w:r>
          </w:p>
        </w:tc>
        <w:tc>
          <w:tcPr>
            <w:tcW w:w="6663" w:type="dxa"/>
          </w:tcPr>
          <w:p w14:paraId="4272AB6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64C79F02" w14:textId="77777777" w:rsidTr="007F6812">
        <w:tc>
          <w:tcPr>
            <w:tcW w:w="7366" w:type="dxa"/>
          </w:tcPr>
          <w:p w14:paraId="7653FA1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 xml:space="preserve">3. Nhà nước </w:t>
            </w:r>
            <w:r w:rsidRPr="004F6631">
              <w:rPr>
                <w:rFonts w:ascii="Times New Roman" w:hAnsi="Times New Roman" w:cs="Times New Roman"/>
                <w:color w:val="000000"/>
                <w:spacing w:val="2"/>
                <w:sz w:val="24"/>
                <w:szCs w:val="24"/>
                <w:lang w:val="vi-VN"/>
              </w:rPr>
              <w:t>g</w:t>
            </w:r>
            <w:r w:rsidRPr="004F6631">
              <w:rPr>
                <w:rFonts w:ascii="Times New Roman" w:hAnsi="Times New Roman" w:cs="Times New Roman"/>
                <w:color w:val="000000"/>
                <w:spacing w:val="2"/>
                <w:sz w:val="24"/>
                <w:szCs w:val="24"/>
                <w:lang w:val="nb-NO"/>
              </w:rPr>
              <w:t>iao đất hoặc cho thuê đất đối với nhà đầu tư để thực hiện dự án đầu tư theo phương thức đối tác công tư có sử dụng đất theo quy định của Luật này.</w:t>
            </w:r>
          </w:p>
        </w:tc>
        <w:tc>
          <w:tcPr>
            <w:tcW w:w="6663" w:type="dxa"/>
          </w:tcPr>
          <w:p w14:paraId="0EAE019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7F6812" w:rsidRPr="004F6631" w14:paraId="10D8B806" w14:textId="77777777" w:rsidTr="007F6812">
        <w:tc>
          <w:tcPr>
            <w:tcW w:w="7366" w:type="dxa"/>
          </w:tcPr>
          <w:p w14:paraId="592C04C3"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Chế độ quản lý, sử dụng đất, nghĩa vụ tài chính để thực hiện dự án đầu tư theo phương thức đối tác công tư phải tuân theo quy định của Luật này và Luật Đầu tư theo phương thức đối tác công tư.</w:t>
            </w:r>
          </w:p>
        </w:tc>
        <w:tc>
          <w:tcPr>
            <w:tcW w:w="6663" w:type="dxa"/>
          </w:tcPr>
          <w:p w14:paraId="08BFA268"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22E648EC" w14:textId="77777777" w:rsidTr="007F6812">
        <w:tc>
          <w:tcPr>
            <w:tcW w:w="7366" w:type="dxa"/>
          </w:tcPr>
          <w:p w14:paraId="65188B47"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Ủy ban nhân dân cấp tỉnh có trách nhiệm bố trí quỹ đất, giao đất cho lực lượng Công an nhân dân khi có yêu cầu để bảo đảm an ninh, trật tự trong khu vực đất sử dụng vào mục đích công cộng, đất để thực hiện dự án đầu tư theo phương thức đối tác công tư.</w:t>
            </w:r>
          </w:p>
        </w:tc>
        <w:tc>
          <w:tcPr>
            <w:tcW w:w="6663" w:type="dxa"/>
          </w:tcPr>
          <w:p w14:paraId="79A41F78"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rPr>
            </w:pPr>
          </w:p>
        </w:tc>
      </w:tr>
      <w:tr w:rsidR="007F6812" w:rsidRPr="004F6631" w14:paraId="79797E73" w14:textId="77777777" w:rsidTr="007F6812">
        <w:tc>
          <w:tcPr>
            <w:tcW w:w="7366" w:type="dxa"/>
          </w:tcPr>
          <w:p w14:paraId="7788596D" w14:textId="777777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i/>
                <w:iCs/>
                <w:color w:val="FF0000"/>
                <w:sz w:val="24"/>
                <w:szCs w:val="24"/>
                <w:lang w:val="vi-VN"/>
              </w:rPr>
            </w:pPr>
            <w:bookmarkStart w:id="2527" w:name="_Toc107651363"/>
            <w:bookmarkStart w:id="2528" w:name="_Toc112138703"/>
            <w:bookmarkStart w:id="2529" w:name="_Toc114567048"/>
            <w:bookmarkStart w:id="2530" w:name="_Toc115080219"/>
            <w:bookmarkStart w:id="2531" w:name="_Toc115358388"/>
            <w:bookmarkStart w:id="2532" w:name="_Toc120303639"/>
            <w:bookmarkStart w:id="2533" w:name="_Toc130825334"/>
            <w:bookmarkStart w:id="2534" w:name="_Toc149829332"/>
            <w:bookmarkStart w:id="2535" w:name="_Hlk111801457"/>
            <w:r w:rsidRPr="004F6631">
              <w:rPr>
                <w:rFonts w:ascii="Times New Roman" w:hAnsi="Times New Roman" w:cs="Times New Roman"/>
                <w:color w:val="FF0000"/>
                <w:sz w:val="24"/>
                <w:szCs w:val="24"/>
                <w:vertAlign w:val="superscript"/>
                <w:lang w:val="sv-SE"/>
              </w:rPr>
              <w:lastRenderedPageBreak/>
              <w:footnoteReference w:id="17"/>
            </w:r>
            <w:r w:rsidRPr="004F6631">
              <w:rPr>
                <w:rFonts w:ascii="Times New Roman" w:hAnsi="Times New Roman" w:cs="Times New Roman"/>
                <w:b/>
                <w:i/>
                <w:iCs/>
                <w:color w:val="FF0000"/>
                <w:sz w:val="24"/>
                <w:szCs w:val="24"/>
                <w:lang w:val="vi-VN"/>
              </w:rPr>
              <w:t xml:space="preserve">Đất </w:t>
            </w:r>
            <w:r w:rsidRPr="004F6631">
              <w:rPr>
                <w:rFonts w:ascii="Times New Roman" w:hAnsi="Times New Roman" w:cs="Times New Roman"/>
                <w:b/>
                <w:i/>
                <w:iCs/>
                <w:color w:val="FF0000"/>
                <w:sz w:val="24"/>
                <w:szCs w:val="24"/>
              </w:rPr>
              <w:t xml:space="preserve">sử dụng cho </w:t>
            </w:r>
            <w:r w:rsidRPr="004F6631">
              <w:rPr>
                <w:rFonts w:ascii="Times New Roman" w:hAnsi="Times New Roman" w:cs="Times New Roman"/>
                <w:b/>
                <w:i/>
                <w:iCs/>
                <w:color w:val="FF0000"/>
                <w:sz w:val="24"/>
                <w:szCs w:val="24"/>
                <w:lang w:val="vi-VN"/>
              </w:rPr>
              <w:t>cảng hàng không</w:t>
            </w:r>
            <w:bookmarkEnd w:id="2527"/>
            <w:bookmarkEnd w:id="2528"/>
            <w:bookmarkEnd w:id="2529"/>
            <w:bookmarkEnd w:id="2530"/>
            <w:bookmarkEnd w:id="2531"/>
            <w:bookmarkEnd w:id="2532"/>
            <w:bookmarkEnd w:id="2533"/>
            <w:bookmarkEnd w:id="2534"/>
            <w:r w:rsidRPr="004F6631">
              <w:rPr>
                <w:rFonts w:ascii="Times New Roman" w:hAnsi="Times New Roman" w:cs="Times New Roman"/>
                <w:b/>
                <w:i/>
                <w:iCs/>
                <w:color w:val="FF0000"/>
                <w:sz w:val="24"/>
                <w:szCs w:val="24"/>
                <w:lang w:val="vi-VN"/>
              </w:rPr>
              <w:t xml:space="preserve"> </w:t>
            </w:r>
          </w:p>
        </w:tc>
        <w:tc>
          <w:tcPr>
            <w:tcW w:w="6663" w:type="dxa"/>
          </w:tcPr>
          <w:p w14:paraId="44DBA6AE"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FF0000"/>
                <w:sz w:val="24"/>
                <w:szCs w:val="24"/>
                <w:vertAlign w:val="superscript"/>
                <w:lang w:val="sv-SE"/>
              </w:rPr>
            </w:pPr>
          </w:p>
        </w:tc>
      </w:tr>
      <w:bookmarkEnd w:id="2535"/>
      <w:tr w:rsidR="007F6812" w:rsidRPr="004F6631" w14:paraId="0C9DC879" w14:textId="77777777" w:rsidTr="007F6812">
        <w:tc>
          <w:tcPr>
            <w:tcW w:w="7366" w:type="dxa"/>
          </w:tcPr>
          <w:p w14:paraId="44F4F5C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lang w:val="vi-VN"/>
              </w:rPr>
            </w:pPr>
            <w:r w:rsidRPr="004F6631">
              <w:rPr>
                <w:rFonts w:ascii="Times New Roman" w:hAnsi="Times New Roman" w:cs="Times New Roman"/>
                <w:i/>
                <w:iCs/>
                <w:color w:val="FF0000"/>
                <w:sz w:val="24"/>
                <w:szCs w:val="24"/>
                <w:lang w:val="vi-VN"/>
              </w:rPr>
              <w:t xml:space="preserve">1. Đất </w:t>
            </w:r>
            <w:r w:rsidRPr="004F6631">
              <w:rPr>
                <w:rFonts w:ascii="Times New Roman" w:hAnsi="Times New Roman" w:cs="Times New Roman"/>
                <w:i/>
                <w:iCs/>
                <w:color w:val="FF0000"/>
                <w:sz w:val="24"/>
                <w:szCs w:val="24"/>
              </w:rPr>
              <w:t xml:space="preserve">sử dụng </w:t>
            </w:r>
            <w:r w:rsidRPr="004F6631">
              <w:rPr>
                <w:rFonts w:ascii="Times New Roman" w:hAnsi="Times New Roman" w:cs="Times New Roman"/>
                <w:i/>
                <w:iCs/>
                <w:color w:val="FF0000"/>
                <w:sz w:val="24"/>
                <w:szCs w:val="24"/>
                <w:lang w:val="vi-VN"/>
              </w:rPr>
              <w:t>cho cảng hàng không</w:t>
            </w:r>
            <w:r w:rsidRPr="004F6631">
              <w:rPr>
                <w:rFonts w:ascii="Times New Roman" w:hAnsi="Times New Roman" w:cs="Times New Roman"/>
                <w:i/>
                <w:iCs/>
                <w:color w:val="FF0000"/>
                <w:sz w:val="24"/>
                <w:szCs w:val="24"/>
              </w:rPr>
              <w:t xml:space="preserve"> </w:t>
            </w:r>
            <w:r w:rsidRPr="004F6631">
              <w:rPr>
                <w:rFonts w:ascii="Times New Roman" w:hAnsi="Times New Roman" w:cs="Times New Roman"/>
                <w:i/>
                <w:iCs/>
                <w:color w:val="FF0000"/>
                <w:sz w:val="24"/>
                <w:szCs w:val="24"/>
                <w:lang w:val="vi-VN"/>
              </w:rPr>
              <w:t xml:space="preserve">bao gồm: </w:t>
            </w:r>
          </w:p>
        </w:tc>
        <w:tc>
          <w:tcPr>
            <w:tcW w:w="6663" w:type="dxa"/>
          </w:tcPr>
          <w:p w14:paraId="048540F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lang w:val="vi-VN"/>
              </w:rPr>
            </w:pPr>
          </w:p>
        </w:tc>
      </w:tr>
      <w:tr w:rsidR="007F6812" w:rsidRPr="004F6631" w14:paraId="730322BE" w14:textId="77777777" w:rsidTr="007F6812">
        <w:tc>
          <w:tcPr>
            <w:tcW w:w="7366" w:type="dxa"/>
          </w:tcPr>
          <w:p w14:paraId="1C2084A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pacing w:val="-2"/>
                <w:sz w:val="24"/>
                <w:szCs w:val="24"/>
                <w:lang w:val="vi-VN"/>
              </w:rPr>
            </w:pPr>
            <w:bookmarkStart w:id="2537" w:name="_Hlk222836180"/>
            <w:r w:rsidRPr="004F6631">
              <w:rPr>
                <w:rFonts w:ascii="Times New Roman" w:hAnsi="Times New Roman" w:cs="Times New Roman"/>
                <w:i/>
                <w:iCs/>
                <w:color w:val="FF0000"/>
                <w:sz w:val="24"/>
                <w:szCs w:val="24"/>
                <w:lang w:val="vi-VN"/>
              </w:rPr>
              <w:t xml:space="preserve">a) </w:t>
            </w:r>
            <w:r w:rsidRPr="004F6631">
              <w:rPr>
                <w:rFonts w:ascii="Times New Roman" w:hAnsi="Times New Roman" w:cs="Times New Roman"/>
                <w:i/>
                <w:iCs/>
                <w:color w:val="FF0000"/>
                <w:spacing w:val="-2"/>
                <w:sz w:val="24"/>
                <w:szCs w:val="24"/>
                <w:lang w:val="vi-VN"/>
              </w:rPr>
              <w:t>Đất xây dựng trụ sở cơ quan nhà nước</w:t>
            </w:r>
            <w:r w:rsidRPr="004F6631">
              <w:rPr>
                <w:rFonts w:ascii="Times New Roman" w:hAnsi="Times New Roman" w:cs="Times New Roman"/>
                <w:i/>
                <w:iCs/>
                <w:color w:val="FF0000"/>
                <w:spacing w:val="-2"/>
                <w:sz w:val="24"/>
                <w:szCs w:val="24"/>
              </w:rPr>
              <w:t xml:space="preserve">, </w:t>
            </w:r>
            <w:r w:rsidRPr="004F6631">
              <w:rPr>
                <w:rFonts w:ascii="Times New Roman" w:hAnsi="Times New Roman" w:cs="Times New Roman"/>
                <w:i/>
                <w:iCs/>
                <w:color w:val="FF0000"/>
                <w:spacing w:val="-2"/>
                <w:sz w:val="24"/>
                <w:szCs w:val="24"/>
                <w:lang w:val="pl-PL"/>
              </w:rPr>
              <w:t>đơn vị</w:t>
            </w:r>
            <w:r w:rsidRPr="004F6631">
              <w:rPr>
                <w:rFonts w:ascii="Times New Roman" w:hAnsi="Times New Roman" w:cs="Times New Roman"/>
                <w:i/>
                <w:iCs/>
                <w:color w:val="FF0000"/>
                <w:spacing w:val="-2"/>
                <w:sz w:val="24"/>
                <w:szCs w:val="24"/>
              </w:rPr>
              <w:t xml:space="preserve"> lực lượng vũ trang nhân dân</w:t>
            </w:r>
            <w:r w:rsidRPr="004F6631">
              <w:rPr>
                <w:rFonts w:ascii="Times New Roman" w:hAnsi="Times New Roman" w:cs="Times New Roman"/>
                <w:i/>
                <w:iCs/>
                <w:color w:val="FF0000"/>
                <w:spacing w:val="-2"/>
                <w:sz w:val="24"/>
                <w:szCs w:val="24"/>
                <w:lang w:val="vi-VN"/>
              </w:rPr>
              <w:t xml:space="preserve"> tại cảng hàng không, </w:t>
            </w:r>
            <w:r w:rsidRPr="004F6631">
              <w:rPr>
                <w:rFonts w:ascii="Times New Roman" w:hAnsi="Times New Roman" w:cs="Times New Roman"/>
                <w:i/>
                <w:iCs/>
                <w:color w:val="FF0000"/>
                <w:spacing w:val="-2"/>
                <w:sz w:val="24"/>
                <w:szCs w:val="24"/>
              </w:rPr>
              <w:t>đất xây dựng</w:t>
            </w:r>
            <w:r w:rsidRPr="004F6631">
              <w:rPr>
                <w:rFonts w:ascii="Times New Roman" w:hAnsi="Times New Roman" w:cs="Times New Roman"/>
                <w:i/>
                <w:iCs/>
                <w:color w:val="FF0000"/>
                <w:spacing w:val="-2"/>
                <w:sz w:val="24"/>
                <w:szCs w:val="24"/>
                <w:lang w:val="vi-VN"/>
              </w:rPr>
              <w:t xml:space="preserve"> </w:t>
            </w:r>
            <w:r w:rsidRPr="004F6631">
              <w:rPr>
                <w:rFonts w:ascii="Times New Roman" w:hAnsi="Times New Roman" w:cs="Times New Roman"/>
                <w:i/>
                <w:iCs/>
                <w:color w:val="FF0000"/>
                <w:spacing w:val="-2"/>
                <w:sz w:val="24"/>
                <w:szCs w:val="24"/>
              </w:rPr>
              <w:t>sân bay</w:t>
            </w:r>
            <w:r w:rsidRPr="004F6631">
              <w:rPr>
                <w:rFonts w:ascii="Times New Roman" w:hAnsi="Times New Roman" w:cs="Times New Roman"/>
                <w:i/>
                <w:iCs/>
                <w:color w:val="FF0000"/>
                <w:spacing w:val="-2"/>
                <w:sz w:val="24"/>
                <w:szCs w:val="24"/>
                <w:lang w:val="vi-VN"/>
              </w:rPr>
              <w:t xml:space="preserve"> và công trình, khu phụ trợ khác của sân bay do </w:t>
            </w:r>
            <w:r w:rsidRPr="004F6631">
              <w:rPr>
                <w:rFonts w:ascii="Times New Roman" w:hAnsi="Times New Roman" w:cs="Times New Roman"/>
                <w:i/>
                <w:iCs/>
                <w:color w:val="FF0000"/>
                <w:spacing w:val="-2"/>
                <w:sz w:val="24"/>
                <w:szCs w:val="24"/>
              </w:rPr>
              <w:t>N</w:t>
            </w:r>
            <w:r w:rsidRPr="004F6631">
              <w:rPr>
                <w:rFonts w:ascii="Times New Roman" w:hAnsi="Times New Roman" w:cs="Times New Roman"/>
                <w:i/>
                <w:iCs/>
                <w:color w:val="FF0000"/>
                <w:spacing w:val="-2"/>
                <w:sz w:val="24"/>
                <w:szCs w:val="24"/>
                <w:lang w:val="vi-VN"/>
              </w:rPr>
              <w:t>hà nước sở hữu;</w:t>
            </w:r>
          </w:p>
        </w:tc>
        <w:tc>
          <w:tcPr>
            <w:tcW w:w="6663" w:type="dxa"/>
          </w:tcPr>
          <w:p w14:paraId="268CD09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lang w:val="vi-VN"/>
              </w:rPr>
            </w:pPr>
          </w:p>
        </w:tc>
      </w:tr>
      <w:tr w:rsidR="007F6812" w:rsidRPr="004F6631" w14:paraId="4B15C000" w14:textId="77777777" w:rsidTr="007F6812">
        <w:tc>
          <w:tcPr>
            <w:tcW w:w="7366" w:type="dxa"/>
          </w:tcPr>
          <w:p w14:paraId="5A58C6C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pacing w:val="-2"/>
                <w:sz w:val="24"/>
                <w:szCs w:val="24"/>
              </w:rPr>
              <w:t>b) Đất xây dựng công trình bảo đảm hoạt động bay;</w:t>
            </w:r>
          </w:p>
        </w:tc>
        <w:tc>
          <w:tcPr>
            <w:tcW w:w="6663" w:type="dxa"/>
          </w:tcPr>
          <w:p w14:paraId="1ACEFF4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pacing w:val="-2"/>
                <w:sz w:val="24"/>
                <w:szCs w:val="24"/>
              </w:rPr>
            </w:pPr>
          </w:p>
        </w:tc>
      </w:tr>
      <w:tr w:rsidR="007F6812" w:rsidRPr="004F6631" w14:paraId="49BC36E0" w14:textId="77777777" w:rsidTr="007F6812">
        <w:tc>
          <w:tcPr>
            <w:tcW w:w="7366" w:type="dxa"/>
          </w:tcPr>
          <w:p w14:paraId="1C738E9A" w14:textId="66ED2129" w:rsidR="007F6812" w:rsidRPr="004F6631" w:rsidRDefault="007F6812" w:rsidP="00E33A03">
            <w:pPr>
              <w:widowControl w:val="0"/>
              <w:tabs>
                <w:tab w:val="left" w:pos="0"/>
              </w:tabs>
              <w:spacing w:before="40" w:after="40"/>
              <w:ind w:firstLine="0"/>
              <w:jc w:val="both"/>
              <w:rPr>
                <w:rFonts w:ascii="Times New Roman" w:hAnsi="Times New Roman" w:cs="Times New Roman"/>
                <w:color w:val="FF0000"/>
                <w:spacing w:val="4"/>
                <w:sz w:val="24"/>
                <w:szCs w:val="24"/>
                <w:lang w:val="vi-VN"/>
              </w:rPr>
            </w:pPr>
            <w:r w:rsidRPr="004F6631">
              <w:rPr>
                <w:rFonts w:ascii="Times New Roman" w:hAnsi="Times New Roman" w:cs="Times New Roman"/>
                <w:i/>
                <w:iCs/>
                <w:color w:val="FF0000"/>
                <w:spacing w:val="4"/>
                <w:sz w:val="24"/>
                <w:szCs w:val="24"/>
                <w:lang w:val="vi-VN"/>
              </w:rPr>
              <w:t>c) Đất xây dựng các công trình ngoài quy định tại điểm a và điểm b khoản này thuộc công trình tại cảng hàng không</w:t>
            </w:r>
            <w:r w:rsidRPr="004F6631">
              <w:rPr>
                <w:rFonts w:ascii="Times New Roman" w:hAnsi="Times New Roman" w:cs="Times New Roman"/>
                <w:color w:val="FF0000"/>
                <w:spacing w:val="4"/>
                <w:sz w:val="24"/>
                <w:szCs w:val="24"/>
                <w:lang w:val="vi-VN"/>
              </w:rPr>
              <w:t>.</w:t>
            </w:r>
            <w:bookmarkEnd w:id="2537"/>
          </w:p>
        </w:tc>
        <w:tc>
          <w:tcPr>
            <w:tcW w:w="6663" w:type="dxa"/>
          </w:tcPr>
          <w:p w14:paraId="1832722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pacing w:val="4"/>
                <w:sz w:val="24"/>
                <w:szCs w:val="24"/>
                <w:lang w:val="vi-VN"/>
              </w:rPr>
            </w:pPr>
          </w:p>
        </w:tc>
      </w:tr>
      <w:tr w:rsidR="007F6812" w:rsidRPr="004F6631" w14:paraId="0F9B625A" w14:textId="77777777" w:rsidTr="007F6812">
        <w:tc>
          <w:tcPr>
            <w:tcW w:w="7366" w:type="dxa"/>
          </w:tcPr>
          <w:p w14:paraId="5492111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pacing w:val="4"/>
                <w:sz w:val="24"/>
                <w:szCs w:val="24"/>
                <w:lang w:val="vi-VN"/>
              </w:rPr>
            </w:pPr>
            <w:r w:rsidRPr="004F6631">
              <w:rPr>
                <w:rFonts w:ascii="Times New Roman" w:hAnsi="Times New Roman" w:cs="Times New Roman"/>
                <w:i/>
                <w:iCs/>
                <w:color w:val="FF0000"/>
                <w:spacing w:val="4"/>
                <w:sz w:val="24"/>
                <w:szCs w:val="24"/>
                <w:lang w:val="vi-VN"/>
              </w:rPr>
              <w:t>2. Việc quản lý, sử dụng đất cảng hàng không phải phù hợp với quy hoạch chi tiết cảng hàng không đã được cơ quan có thẩm quyền phê duyệt.</w:t>
            </w:r>
          </w:p>
        </w:tc>
        <w:tc>
          <w:tcPr>
            <w:tcW w:w="6663" w:type="dxa"/>
          </w:tcPr>
          <w:p w14:paraId="02A627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pacing w:val="4"/>
                <w:sz w:val="24"/>
                <w:szCs w:val="24"/>
                <w:lang w:val="vi-VN"/>
              </w:rPr>
            </w:pPr>
          </w:p>
        </w:tc>
      </w:tr>
      <w:tr w:rsidR="007F6812" w:rsidRPr="004F6631" w14:paraId="444B96BB" w14:textId="77777777" w:rsidTr="007F6812">
        <w:tc>
          <w:tcPr>
            <w:tcW w:w="7366" w:type="dxa"/>
          </w:tcPr>
          <w:p w14:paraId="5718CA6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3</w:t>
            </w:r>
            <w:r w:rsidRPr="004F6631">
              <w:rPr>
                <w:rFonts w:ascii="Times New Roman" w:hAnsi="Times New Roman" w:cs="Times New Roman"/>
                <w:i/>
                <w:iCs/>
                <w:color w:val="FF0000"/>
                <w:sz w:val="24"/>
                <w:szCs w:val="24"/>
                <w:lang w:val="vi-VN"/>
              </w:rPr>
              <w:t>. Ủy ban nhân dân cấp tỉnh thực hiện việc giao đất, cho thuê đất theo quy định sau đây:</w:t>
            </w:r>
          </w:p>
        </w:tc>
        <w:tc>
          <w:tcPr>
            <w:tcW w:w="6663" w:type="dxa"/>
          </w:tcPr>
          <w:p w14:paraId="6D196B4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689CD7DE" w14:textId="77777777" w:rsidTr="007F6812">
        <w:tc>
          <w:tcPr>
            <w:tcW w:w="7366" w:type="dxa"/>
          </w:tcPr>
          <w:p w14:paraId="22E24F7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a) Giao đất không thu tiền sử dụng đất đối với các trường hợp quy định tại điểm a khoản 1 Điều này;</w:t>
            </w:r>
          </w:p>
        </w:tc>
        <w:tc>
          <w:tcPr>
            <w:tcW w:w="6663" w:type="dxa"/>
          </w:tcPr>
          <w:p w14:paraId="5F0F3F4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4F581F8D" w14:textId="77777777" w:rsidTr="007F6812">
        <w:tc>
          <w:tcPr>
            <w:tcW w:w="7366" w:type="dxa"/>
          </w:tcPr>
          <w:p w14:paraId="6412422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b) Cho doanh nghiệp bảo đảm hoạt động bay thuê đất thu tiền thuê đất hằng năm đối với đất quy định tại điểm b khoản 1 Điều này;</w:t>
            </w:r>
          </w:p>
        </w:tc>
        <w:tc>
          <w:tcPr>
            <w:tcW w:w="6663" w:type="dxa"/>
          </w:tcPr>
          <w:p w14:paraId="2B81B31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0B539E1B" w14:textId="77777777" w:rsidTr="007F6812">
        <w:tc>
          <w:tcPr>
            <w:tcW w:w="7366" w:type="dxa"/>
          </w:tcPr>
          <w:p w14:paraId="02BF4AE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c) Cho các nhà đầu tư cảng hàng không, doanh nghiệp cảng hàng không thuê đất thu tiền thuê đất hằng năm đối với phần diện tích đất còn lại của cảng hàng không.</w:t>
            </w:r>
          </w:p>
        </w:tc>
        <w:tc>
          <w:tcPr>
            <w:tcW w:w="6663" w:type="dxa"/>
          </w:tcPr>
          <w:p w14:paraId="7FA8475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2A382A44" w14:textId="77777777" w:rsidTr="007F6812">
        <w:tc>
          <w:tcPr>
            <w:tcW w:w="7366" w:type="dxa"/>
          </w:tcPr>
          <w:p w14:paraId="21E521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4. Nhà đầu tư cảng hàng không, doanh nghiệp cảng hàng không được cho thuê lại đất với hình thức trả tiền thuê đất hằng năm bảo đảm nguyên tắc công khai, minh bạch, công bằng và theo quy định của Chính phủ.</w:t>
            </w:r>
          </w:p>
        </w:tc>
        <w:tc>
          <w:tcPr>
            <w:tcW w:w="6663" w:type="dxa"/>
          </w:tcPr>
          <w:p w14:paraId="6E305A8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2C5908F6" w14:textId="77777777" w:rsidTr="007F6812">
        <w:tc>
          <w:tcPr>
            <w:tcW w:w="7366" w:type="dxa"/>
          </w:tcPr>
          <w:p w14:paraId="47BA301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5. Trường hợp cảng hàng không dân dụng thực hiện theo dự án đầu tư theo phương thức đối tác công tư có sử dụng đất thì thực hiện theo quy định tại Điều 207 của Luật này.</w:t>
            </w:r>
          </w:p>
        </w:tc>
        <w:tc>
          <w:tcPr>
            <w:tcW w:w="6663" w:type="dxa"/>
          </w:tcPr>
          <w:p w14:paraId="4CD2F35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1FAB630B" w14:textId="77777777" w:rsidTr="007F6812">
        <w:tc>
          <w:tcPr>
            <w:tcW w:w="7366" w:type="dxa"/>
          </w:tcPr>
          <w:p w14:paraId="6EB9955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t>6</w:t>
            </w:r>
            <w:r w:rsidRPr="004F6631">
              <w:rPr>
                <w:rFonts w:ascii="Times New Roman" w:hAnsi="Times New Roman" w:cs="Times New Roman"/>
                <w:i/>
                <w:iCs/>
                <w:color w:val="FF0000"/>
                <w:sz w:val="24"/>
                <w:szCs w:val="24"/>
                <w:lang w:val="vi-VN"/>
              </w:rPr>
              <w:t>. Chính phủ quy định chi tiết Điều này.</w:t>
            </w:r>
          </w:p>
        </w:tc>
        <w:tc>
          <w:tcPr>
            <w:tcW w:w="6663" w:type="dxa"/>
          </w:tcPr>
          <w:p w14:paraId="60A216F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FF0000"/>
                <w:sz w:val="24"/>
                <w:szCs w:val="24"/>
              </w:rPr>
            </w:pPr>
          </w:p>
        </w:tc>
      </w:tr>
      <w:tr w:rsidR="007F6812" w:rsidRPr="004F6631" w14:paraId="1A1974A6" w14:textId="77777777" w:rsidTr="007F6812">
        <w:tc>
          <w:tcPr>
            <w:tcW w:w="7366" w:type="dxa"/>
          </w:tcPr>
          <w:p w14:paraId="0D0365D4" w14:textId="3FBAF979"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en"/>
              </w:rPr>
            </w:pPr>
            <w:bookmarkStart w:id="2538" w:name="_Toc112138704"/>
            <w:bookmarkStart w:id="2539" w:name="_Toc114567049"/>
            <w:bookmarkStart w:id="2540" w:name="_Toc115080220"/>
            <w:bookmarkStart w:id="2541" w:name="_Toc115358389"/>
            <w:bookmarkStart w:id="2542" w:name="_Toc120303640"/>
            <w:bookmarkStart w:id="2543" w:name="_Toc130825335"/>
            <w:bookmarkStart w:id="2544" w:name="_Toc149829333"/>
            <w:r w:rsidRPr="004F6631">
              <w:rPr>
                <w:rFonts w:ascii="Times New Roman" w:hAnsi="Times New Roman" w:cs="Times New Roman"/>
                <w:b/>
                <w:color w:val="000000"/>
                <w:sz w:val="24"/>
                <w:szCs w:val="24"/>
                <w:lang w:val="en"/>
              </w:rPr>
              <w:t>Đất dành cho đường sắt</w:t>
            </w:r>
            <w:bookmarkEnd w:id="2538"/>
            <w:bookmarkEnd w:id="2539"/>
            <w:bookmarkEnd w:id="2540"/>
            <w:bookmarkEnd w:id="2541"/>
            <w:bookmarkEnd w:id="2542"/>
            <w:bookmarkEnd w:id="2543"/>
            <w:bookmarkEnd w:id="2544"/>
          </w:p>
        </w:tc>
        <w:tc>
          <w:tcPr>
            <w:tcW w:w="6663" w:type="dxa"/>
          </w:tcPr>
          <w:p w14:paraId="56663EC5"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en"/>
              </w:rPr>
            </w:pPr>
          </w:p>
        </w:tc>
      </w:tr>
      <w:tr w:rsidR="007F6812" w:rsidRPr="004F6631" w14:paraId="2D2A1B40" w14:textId="77777777" w:rsidTr="007F6812">
        <w:tc>
          <w:tcPr>
            <w:tcW w:w="7366" w:type="dxa"/>
          </w:tcPr>
          <w:p w14:paraId="5D9CCD5C"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1. Đất dành cho đường sắt bao gồm:</w:t>
            </w:r>
          </w:p>
        </w:tc>
        <w:tc>
          <w:tcPr>
            <w:tcW w:w="6663" w:type="dxa"/>
          </w:tcPr>
          <w:p w14:paraId="637F2015"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0BA0DA41" w14:textId="77777777" w:rsidTr="007F6812">
        <w:tc>
          <w:tcPr>
            <w:tcW w:w="7366" w:type="dxa"/>
          </w:tcPr>
          <w:p w14:paraId="43643E37"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i/>
                <w:iCs/>
                <w:color w:val="FF0000"/>
                <w:sz w:val="24"/>
                <w:szCs w:val="24"/>
                <w:lang w:val="sv-SE"/>
              </w:rPr>
              <w:t>a)</w:t>
            </w:r>
            <w:r w:rsidRPr="004F6631">
              <w:rPr>
                <w:rFonts w:ascii="Times New Roman" w:hAnsi="Times New Roman" w:cs="Times New Roman"/>
                <w:color w:val="000000"/>
                <w:sz w:val="24"/>
                <w:szCs w:val="24"/>
                <w:vertAlign w:val="superscript"/>
                <w:lang w:val="sv-SE"/>
              </w:rPr>
              <w:footnoteReference w:id="18"/>
            </w:r>
            <w:r w:rsidRPr="004F6631">
              <w:rPr>
                <w:rFonts w:ascii="Times New Roman" w:hAnsi="Times New Roman" w:cs="Times New Roman"/>
                <w:i/>
                <w:iCs/>
                <w:color w:val="FF0000"/>
                <w:sz w:val="24"/>
                <w:szCs w:val="24"/>
                <w:lang w:val="sv-SE"/>
              </w:rPr>
              <w:t xml:space="preserve"> </w:t>
            </w:r>
            <w:r w:rsidRPr="004F6631">
              <w:rPr>
                <w:rFonts w:ascii="Times New Roman" w:hAnsi="Times New Roman" w:cs="Times New Roman"/>
                <w:i/>
                <w:iCs/>
                <w:color w:val="FF0000"/>
                <w:spacing w:val="-4"/>
                <w:sz w:val="24"/>
                <w:szCs w:val="24"/>
                <w:lang w:val="sv-SE"/>
              </w:rPr>
              <w:t xml:space="preserve">Đất xây dựng kết cấu hạ tầng đường sắt quốc gia, đường sắt địa phương; </w:t>
            </w:r>
            <w:r w:rsidRPr="004F6631">
              <w:rPr>
                <w:rFonts w:ascii="Times New Roman" w:hAnsi="Times New Roman" w:cs="Times New Roman"/>
                <w:i/>
                <w:iCs/>
                <w:color w:val="FF0000"/>
                <w:spacing w:val="-4"/>
                <w:sz w:val="24"/>
                <w:szCs w:val="24"/>
                <w:lang w:val="sv-SE"/>
              </w:rPr>
              <w:lastRenderedPageBreak/>
              <w:t>đất xây dựng trụ sở cơ quan nhà nước cho hoạt động thường xuyên trong ga đường sắt;</w:t>
            </w:r>
          </w:p>
        </w:tc>
        <w:tc>
          <w:tcPr>
            <w:tcW w:w="6663" w:type="dxa"/>
          </w:tcPr>
          <w:p w14:paraId="77B3A742"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FF0000"/>
                <w:sz w:val="24"/>
                <w:szCs w:val="24"/>
                <w:lang w:val="sv-SE"/>
              </w:rPr>
            </w:pPr>
          </w:p>
        </w:tc>
      </w:tr>
      <w:tr w:rsidR="007F6812" w:rsidRPr="004F6631" w14:paraId="0CE55006" w14:textId="77777777" w:rsidTr="007F6812">
        <w:tc>
          <w:tcPr>
            <w:tcW w:w="7366" w:type="dxa"/>
          </w:tcPr>
          <w:p w14:paraId="34E1A5A3"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b) Đất xây dựng kết cấu hạ tầng đường sắt chuyên dùng, công trình công nghiệp đường sắt;</w:t>
            </w:r>
          </w:p>
        </w:tc>
        <w:tc>
          <w:tcPr>
            <w:tcW w:w="6663" w:type="dxa"/>
          </w:tcPr>
          <w:p w14:paraId="4F9C36A1"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2E8EC712" w14:textId="77777777" w:rsidTr="007F6812">
        <w:tc>
          <w:tcPr>
            <w:tcW w:w="7366" w:type="dxa"/>
          </w:tcPr>
          <w:p w14:paraId="543BB81E"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Đất xây dựng công trình dịch vụ liên quan đến vận tải hành khách, vận tải hàng hóa và công trình kinh doanh dịch vụ thương mại khác trong phạm vi đất xây dựng kết cấu hạ tầng đường sắt.</w:t>
            </w:r>
          </w:p>
        </w:tc>
        <w:tc>
          <w:tcPr>
            <w:tcW w:w="6663" w:type="dxa"/>
          </w:tcPr>
          <w:p w14:paraId="12132ABF"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34E91376" w14:textId="77777777" w:rsidTr="007F6812">
        <w:tc>
          <w:tcPr>
            <w:tcW w:w="7366" w:type="dxa"/>
          </w:tcPr>
          <w:p w14:paraId="3677D67B"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2. Việc giao đất, cho thuê đất dành cho đường sắt được thực hiện như sau:</w:t>
            </w:r>
          </w:p>
        </w:tc>
        <w:tc>
          <w:tcPr>
            <w:tcW w:w="6663" w:type="dxa"/>
          </w:tcPr>
          <w:p w14:paraId="2E6BF777"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064F2CA3" w14:textId="77777777" w:rsidTr="007F6812">
        <w:tc>
          <w:tcPr>
            <w:tcW w:w="7366" w:type="dxa"/>
          </w:tcPr>
          <w:p w14:paraId="6C9C7300"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a) Giao đất không thu tiền sử dụng đất đối với đất quy định tại điểm a khoản 1 Điều này;</w:t>
            </w:r>
          </w:p>
        </w:tc>
        <w:tc>
          <w:tcPr>
            <w:tcW w:w="6663" w:type="dxa"/>
          </w:tcPr>
          <w:p w14:paraId="48F4BEBC"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4B0E5CA2" w14:textId="77777777" w:rsidTr="007F6812">
        <w:tc>
          <w:tcPr>
            <w:tcW w:w="7366" w:type="dxa"/>
          </w:tcPr>
          <w:p w14:paraId="26702B9A"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Cho thuê đất thu tiền thuê đất hằng năm và miễn tiền thuê đất đối với đất quy định tại điểm b khoản 1 Điều này.</w:t>
            </w:r>
          </w:p>
        </w:tc>
        <w:tc>
          <w:tcPr>
            <w:tcW w:w="6663" w:type="dxa"/>
          </w:tcPr>
          <w:p w14:paraId="38458A3D"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0ED59DDC" w14:textId="77777777" w:rsidTr="007F6812">
        <w:tc>
          <w:tcPr>
            <w:tcW w:w="7366" w:type="dxa"/>
          </w:tcPr>
          <w:p w14:paraId="01048341"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c) Cho thuê đất thu tiền thuê đất hằng năm đối với đất quy định tại điểm c khoản 1 Điều này.</w:t>
            </w:r>
          </w:p>
        </w:tc>
        <w:tc>
          <w:tcPr>
            <w:tcW w:w="6663" w:type="dxa"/>
          </w:tcPr>
          <w:p w14:paraId="252C0445"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00FC42FA" w14:textId="77777777" w:rsidTr="007F6812">
        <w:tc>
          <w:tcPr>
            <w:tcW w:w="7366" w:type="dxa"/>
          </w:tcPr>
          <w:p w14:paraId="3415C0E0"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pacing w:val="-4"/>
                <w:sz w:val="24"/>
                <w:szCs w:val="24"/>
                <w:lang w:val="sv-SE"/>
              </w:rPr>
            </w:pPr>
            <w:r w:rsidRPr="004F6631">
              <w:rPr>
                <w:rFonts w:ascii="Times New Roman" w:hAnsi="Times New Roman" w:cs="Times New Roman"/>
                <w:color w:val="000000"/>
                <w:spacing w:val="-4"/>
                <w:sz w:val="24"/>
                <w:szCs w:val="24"/>
                <w:lang w:val="sv-SE"/>
              </w:rPr>
              <w:t>3. Đối với đất dành cho đường sắt đã được giao, cho thuê trước ngày Luật này có hiệu lực thì Nhà nước xem xét cấp Giấy chứng nhận</w:t>
            </w:r>
            <w:r w:rsidRPr="004F6631">
              <w:rPr>
                <w:rFonts w:ascii="Times New Roman" w:hAnsi="Times New Roman" w:cs="Times New Roman"/>
                <w:color w:val="000000"/>
                <w:spacing w:val="-4"/>
                <w:sz w:val="24"/>
                <w:szCs w:val="24"/>
              </w:rPr>
              <w:t xml:space="preserve"> quyền sử dụng đất, quyền sở hữu tài sản gắn liền với đất</w:t>
            </w:r>
            <w:r w:rsidRPr="004F6631">
              <w:rPr>
                <w:rFonts w:ascii="Times New Roman" w:hAnsi="Times New Roman" w:cs="Times New Roman"/>
                <w:color w:val="000000"/>
                <w:spacing w:val="-4"/>
                <w:sz w:val="24"/>
                <w:szCs w:val="24"/>
                <w:lang w:val="sv-SE"/>
              </w:rPr>
              <w:t xml:space="preserve"> theo hình thức quy định tại khoản 2 Điều này. </w:t>
            </w:r>
          </w:p>
        </w:tc>
        <w:tc>
          <w:tcPr>
            <w:tcW w:w="6663" w:type="dxa"/>
          </w:tcPr>
          <w:p w14:paraId="41951932"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pacing w:val="-4"/>
                <w:sz w:val="24"/>
                <w:szCs w:val="24"/>
                <w:lang w:val="sv-SE"/>
              </w:rPr>
            </w:pPr>
          </w:p>
        </w:tc>
      </w:tr>
      <w:tr w:rsidR="007F6812" w:rsidRPr="004F6631" w14:paraId="7FB560D4" w14:textId="77777777" w:rsidTr="007F6812">
        <w:tc>
          <w:tcPr>
            <w:tcW w:w="7366" w:type="dxa"/>
          </w:tcPr>
          <w:p w14:paraId="68A22E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4. Ủy ban nhân dân cấp tỉnh có trách nhiệm bố trí quỹ đất, giao đất để lực lượng Công an nhân dân bảo đảm an ninh, trật tự đối với khu vực nhà ga đường sắt.</w:t>
            </w:r>
          </w:p>
        </w:tc>
        <w:tc>
          <w:tcPr>
            <w:tcW w:w="6663" w:type="dxa"/>
          </w:tcPr>
          <w:p w14:paraId="30DB57D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7941657E" w14:textId="77777777" w:rsidTr="007F6812">
        <w:tc>
          <w:tcPr>
            <w:tcW w:w="7366" w:type="dxa"/>
          </w:tcPr>
          <w:p w14:paraId="6C5096C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EE0000"/>
                <w:spacing w:val="-4"/>
                <w:sz w:val="24"/>
                <w:szCs w:val="24"/>
              </w:rPr>
            </w:pPr>
            <w:r w:rsidRPr="004F6631">
              <w:rPr>
                <w:rFonts w:ascii="Times New Roman" w:hAnsi="Times New Roman" w:cs="Times New Roman"/>
                <w:i/>
                <w:iCs/>
                <w:color w:val="EE0000"/>
                <w:spacing w:val="-4"/>
                <w:sz w:val="24"/>
                <w:szCs w:val="24"/>
              </w:rPr>
              <w:t>5.</w:t>
            </w:r>
            <w:r w:rsidRPr="004F6631">
              <w:rPr>
                <w:rFonts w:ascii="Times New Roman" w:hAnsi="Times New Roman" w:cs="Times New Roman"/>
                <w:color w:val="EE0000"/>
                <w:sz w:val="24"/>
                <w:szCs w:val="24"/>
                <w:vertAlign w:val="superscript"/>
                <w:lang w:val="sv-SE"/>
              </w:rPr>
              <w:footnoteReference w:id="19"/>
            </w:r>
            <w:r w:rsidRPr="004F6631">
              <w:rPr>
                <w:rFonts w:ascii="Times New Roman" w:hAnsi="Times New Roman" w:cs="Times New Roman"/>
                <w:i/>
                <w:iCs/>
                <w:color w:val="EE0000"/>
                <w:spacing w:val="-4"/>
                <w:sz w:val="24"/>
                <w:szCs w:val="24"/>
              </w:rPr>
              <w:t xml:space="preserve"> Chính phủ quy định việc quản lý, sử dụng đất dành cho đường sắt</w:t>
            </w:r>
            <w:r w:rsidRPr="004F6631">
              <w:rPr>
                <w:rFonts w:ascii="Times New Roman" w:hAnsi="Times New Roman" w:cs="Times New Roman"/>
                <w:color w:val="EE0000"/>
                <w:spacing w:val="-4"/>
                <w:sz w:val="24"/>
                <w:szCs w:val="24"/>
              </w:rPr>
              <w:t>.</w:t>
            </w:r>
          </w:p>
        </w:tc>
        <w:tc>
          <w:tcPr>
            <w:tcW w:w="6663" w:type="dxa"/>
          </w:tcPr>
          <w:p w14:paraId="6AB4602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EE0000"/>
                <w:spacing w:val="-4"/>
                <w:sz w:val="24"/>
                <w:szCs w:val="24"/>
              </w:rPr>
            </w:pPr>
          </w:p>
        </w:tc>
      </w:tr>
      <w:tr w:rsidR="007F6812" w:rsidRPr="004F6631" w14:paraId="621491C8" w14:textId="77777777" w:rsidTr="007F6812">
        <w:tc>
          <w:tcPr>
            <w:tcW w:w="7366" w:type="dxa"/>
          </w:tcPr>
          <w:p w14:paraId="5CDF97D8" w14:textId="3EE5697F"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rPr>
            </w:pPr>
            <w:bookmarkStart w:id="2545" w:name="_Toc107651364"/>
            <w:bookmarkStart w:id="2546" w:name="_Toc112138705"/>
            <w:bookmarkStart w:id="2547" w:name="_Toc114567050"/>
            <w:bookmarkStart w:id="2548" w:name="_Toc115080221"/>
            <w:bookmarkStart w:id="2549" w:name="_Toc115358390"/>
            <w:bookmarkStart w:id="2550" w:name="_Toc120303641"/>
            <w:bookmarkStart w:id="2551" w:name="_Toc130825336"/>
            <w:bookmarkStart w:id="2552" w:name="_Toc149829334"/>
            <w:r w:rsidRPr="004F6631">
              <w:rPr>
                <w:rFonts w:ascii="Times New Roman" w:hAnsi="Times New Roman" w:cs="Times New Roman"/>
                <w:b/>
                <w:color w:val="000000"/>
                <w:spacing w:val="4"/>
                <w:sz w:val="24"/>
                <w:szCs w:val="24"/>
              </w:rPr>
              <w:t>Đất xây dựng các công trình, khu vực có hành lang bảo vệ an toàn</w:t>
            </w:r>
            <w:bookmarkEnd w:id="2545"/>
            <w:bookmarkEnd w:id="2546"/>
            <w:bookmarkEnd w:id="2547"/>
            <w:bookmarkEnd w:id="2548"/>
            <w:bookmarkEnd w:id="2549"/>
            <w:bookmarkEnd w:id="2550"/>
            <w:bookmarkEnd w:id="2551"/>
            <w:bookmarkEnd w:id="2552"/>
          </w:p>
        </w:tc>
        <w:tc>
          <w:tcPr>
            <w:tcW w:w="6663" w:type="dxa"/>
          </w:tcPr>
          <w:p w14:paraId="08D12A17"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4"/>
                <w:sz w:val="24"/>
                <w:szCs w:val="24"/>
              </w:rPr>
            </w:pPr>
          </w:p>
        </w:tc>
      </w:tr>
      <w:tr w:rsidR="007F6812" w:rsidRPr="004F6631" w14:paraId="179A73A7" w14:textId="77777777" w:rsidTr="007F6812">
        <w:tc>
          <w:tcPr>
            <w:tcW w:w="7366" w:type="dxa"/>
          </w:tcPr>
          <w:p w14:paraId="4A299B5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lang w:val="vi-VN"/>
              </w:rPr>
              <w:t>1</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Đất xây dựng công trình</w:t>
            </w:r>
            <w:r w:rsidRPr="004F6631">
              <w:rPr>
                <w:rFonts w:ascii="Times New Roman" w:hAnsi="Times New Roman" w:cs="Times New Roman"/>
                <w:color w:val="000000"/>
                <w:spacing w:val="-2"/>
                <w:sz w:val="24"/>
                <w:szCs w:val="24"/>
              </w:rPr>
              <w:t>, khu vực</w:t>
            </w:r>
            <w:r w:rsidRPr="004F6631">
              <w:rPr>
                <w:rFonts w:ascii="Times New Roman" w:hAnsi="Times New Roman" w:cs="Times New Roman"/>
                <w:color w:val="000000"/>
                <w:spacing w:val="-2"/>
                <w:sz w:val="24"/>
                <w:szCs w:val="24"/>
                <w:lang w:val="vi-VN"/>
              </w:rPr>
              <w:t xml:space="preserve"> có hành lang bảo vệ an toàn </w:t>
            </w:r>
            <w:r w:rsidRPr="004F6631">
              <w:rPr>
                <w:rFonts w:ascii="Times New Roman" w:hAnsi="Times New Roman" w:cs="Times New Roman"/>
                <w:color w:val="000000"/>
                <w:spacing w:val="-2"/>
                <w:sz w:val="24"/>
                <w:szCs w:val="24"/>
                <w:lang w:val="en-GB"/>
              </w:rPr>
              <w:t xml:space="preserve">bao </w:t>
            </w:r>
            <w:r w:rsidRPr="004F6631">
              <w:rPr>
                <w:rFonts w:ascii="Times New Roman" w:hAnsi="Times New Roman" w:cs="Times New Roman"/>
                <w:color w:val="000000"/>
                <w:spacing w:val="-2"/>
                <w:sz w:val="24"/>
                <w:szCs w:val="24"/>
                <w:lang w:val="vi-VN"/>
              </w:rPr>
              <w:t>gồm</w:t>
            </w:r>
            <w:r w:rsidRPr="004F6631">
              <w:rPr>
                <w:rFonts w:ascii="Times New Roman" w:hAnsi="Times New Roman" w:cs="Times New Roman"/>
                <w:color w:val="000000"/>
                <w:spacing w:val="-2"/>
                <w:sz w:val="24"/>
                <w:szCs w:val="24"/>
              </w:rPr>
              <w:t>:</w:t>
            </w:r>
          </w:p>
        </w:tc>
        <w:tc>
          <w:tcPr>
            <w:tcW w:w="6663" w:type="dxa"/>
          </w:tcPr>
          <w:p w14:paraId="393A4C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2"/>
                <w:sz w:val="24"/>
                <w:szCs w:val="24"/>
                <w:lang w:val="vi-VN"/>
              </w:rPr>
            </w:pPr>
          </w:p>
        </w:tc>
      </w:tr>
      <w:tr w:rsidR="007F6812" w:rsidRPr="004F6631" w14:paraId="042F1E8B" w14:textId="77777777" w:rsidTr="007F6812">
        <w:tc>
          <w:tcPr>
            <w:tcW w:w="7366" w:type="dxa"/>
          </w:tcPr>
          <w:p w14:paraId="1B537AC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Đất xây dựng </w:t>
            </w:r>
            <w:r w:rsidRPr="004F6631">
              <w:rPr>
                <w:rFonts w:ascii="Times New Roman" w:hAnsi="Times New Roman" w:cs="Times New Roman"/>
                <w:color w:val="000000"/>
                <w:sz w:val="24"/>
                <w:szCs w:val="24"/>
              </w:rPr>
              <w:t xml:space="preserve">các </w:t>
            </w:r>
            <w:r w:rsidRPr="004F6631">
              <w:rPr>
                <w:rFonts w:ascii="Times New Roman" w:hAnsi="Times New Roman" w:cs="Times New Roman"/>
                <w:color w:val="000000"/>
                <w:sz w:val="24"/>
                <w:szCs w:val="24"/>
                <w:lang w:val="vi-VN"/>
              </w:rPr>
              <w:t>công trình</w:t>
            </w:r>
            <w:r w:rsidRPr="004F6631">
              <w:rPr>
                <w:rFonts w:ascii="Times New Roman" w:hAnsi="Times New Roman" w:cs="Times New Roman"/>
                <w:color w:val="000000"/>
                <w:sz w:val="24"/>
                <w:szCs w:val="24"/>
              </w:rPr>
              <w:t>, khu vực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thuộc trường hợp có hành lang bảo vệ theo quy định của pháp luật có liên quan và hành lang bảo vệ các công trình, khu vực đó;</w:t>
            </w:r>
          </w:p>
        </w:tc>
        <w:tc>
          <w:tcPr>
            <w:tcW w:w="6663" w:type="dxa"/>
          </w:tcPr>
          <w:p w14:paraId="6C99E51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7EE777B" w14:textId="77777777" w:rsidTr="007F6812">
        <w:tc>
          <w:tcPr>
            <w:tcW w:w="7366" w:type="dxa"/>
          </w:tcPr>
          <w:p w14:paraId="1EB3793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pacing w:val="-2"/>
                <w:sz w:val="24"/>
                <w:szCs w:val="24"/>
              </w:rPr>
              <w:t xml:space="preserve">Đất xây dựng công trình quốc phòng, khu quân sự và đất thuộc hành lang bảo vệ, khu vực bảo vệ, vành đai an toàn của công trình, khu quân sự theo quy định của pháp luật về quản lý, bảo vệ công trình quốc phòng và khu quân </w:t>
            </w:r>
            <w:r w:rsidRPr="004F6631">
              <w:rPr>
                <w:rFonts w:ascii="Times New Roman" w:hAnsi="Times New Roman" w:cs="Times New Roman"/>
                <w:color w:val="000000"/>
                <w:spacing w:val="-2"/>
                <w:sz w:val="24"/>
                <w:szCs w:val="24"/>
              </w:rPr>
              <w:lastRenderedPageBreak/>
              <w:t>sự</w:t>
            </w:r>
            <w:r w:rsidRPr="004F6631">
              <w:rPr>
                <w:rFonts w:ascii="Times New Roman" w:hAnsi="Times New Roman" w:cs="Times New Roman"/>
                <w:color w:val="000000"/>
                <w:spacing w:val="-2"/>
                <w:sz w:val="24"/>
                <w:szCs w:val="24"/>
                <w:lang w:val="vi-VN"/>
              </w:rPr>
              <w:t>.</w:t>
            </w:r>
          </w:p>
        </w:tc>
        <w:tc>
          <w:tcPr>
            <w:tcW w:w="6663" w:type="dxa"/>
          </w:tcPr>
          <w:p w14:paraId="663DE7B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C597E24" w14:textId="77777777" w:rsidTr="007F6812">
        <w:tc>
          <w:tcPr>
            <w:tcW w:w="7366" w:type="dxa"/>
          </w:tcPr>
          <w:p w14:paraId="726A943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2. Việc sử dụng đất xây dựng công trình có hành lang bảo vệ an toàn phải bảo đảm kết hợp khai thác cả phần trên không và trong lòng đất, bố trí kết hợp các loại công trình trên cùng một khu đất nhằm tiết kiệm đất và tuân theo các quy định của pháp luật có liên quan.</w:t>
            </w:r>
          </w:p>
        </w:tc>
        <w:tc>
          <w:tcPr>
            <w:tcW w:w="6663" w:type="dxa"/>
          </w:tcPr>
          <w:p w14:paraId="7DC5808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AA27BFB" w14:textId="77777777" w:rsidTr="007F6812">
        <w:tc>
          <w:tcPr>
            <w:tcW w:w="7366" w:type="dxa"/>
          </w:tcPr>
          <w:p w14:paraId="7049224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w:t>
            </w:r>
            <w:bookmarkStart w:id="2553" w:name="_Hlk150594344"/>
            <w:r w:rsidRPr="004F6631">
              <w:rPr>
                <w:rFonts w:ascii="Times New Roman" w:hAnsi="Times New Roman" w:cs="Times New Roman"/>
                <w:color w:val="000000"/>
                <w:sz w:val="24"/>
                <w:szCs w:val="24"/>
              </w:rPr>
              <w:t xml:space="preserve">Đất thuộc hành lang bảo vệ an toàn công trình, khu vực bảo vệ, vành đai an toàn </w:t>
            </w:r>
            <w:r w:rsidRPr="004F6631">
              <w:rPr>
                <w:rFonts w:ascii="Times New Roman" w:hAnsi="Times New Roman" w:cs="Times New Roman"/>
                <w:color w:val="000000"/>
                <w:sz w:val="24"/>
                <w:szCs w:val="24"/>
                <w:lang w:val="vi-VN"/>
              </w:rPr>
              <w:t>thì</w:t>
            </w:r>
            <w:r w:rsidRPr="004F6631">
              <w:rPr>
                <w:rFonts w:ascii="Times New Roman" w:hAnsi="Times New Roman" w:cs="Times New Roman"/>
                <w:color w:val="000000"/>
                <w:sz w:val="24"/>
                <w:szCs w:val="24"/>
              </w:rPr>
              <w:t xml:space="preserve"> người sử dụng đất</w:t>
            </w:r>
            <w:r w:rsidRPr="004F6631">
              <w:rPr>
                <w:rFonts w:ascii="Times New Roman" w:hAnsi="Times New Roman" w:cs="Times New Roman"/>
                <w:color w:val="000000"/>
                <w:sz w:val="24"/>
                <w:szCs w:val="24"/>
                <w:lang w:val="vi-VN"/>
              </w:rPr>
              <w:t xml:space="preserve"> được tiếp tục sử dụng đất theo đúng mục đích đã được xác định</w:t>
            </w:r>
            <w:r w:rsidRPr="004F6631">
              <w:rPr>
                <w:rFonts w:ascii="Times New Roman" w:hAnsi="Times New Roman" w:cs="Times New Roman"/>
                <w:color w:val="000000"/>
                <w:sz w:val="24"/>
                <w:szCs w:val="24"/>
              </w:rPr>
              <w:t xml:space="preserve"> và theo quy định của pháp luật</w:t>
            </w:r>
            <w:r w:rsidRPr="004F6631">
              <w:rPr>
                <w:rFonts w:ascii="Times New Roman" w:hAnsi="Times New Roman" w:cs="Times New Roman"/>
                <w:color w:val="000000"/>
                <w:sz w:val="24"/>
                <w:szCs w:val="24"/>
                <w:lang w:val="vi-VN"/>
              </w:rPr>
              <w:t>; không được gây cản trở cho việc bảo vệ an toàn công trình,</w:t>
            </w:r>
            <w:r w:rsidRPr="004F6631">
              <w:rPr>
                <w:rFonts w:ascii="Times New Roman" w:hAnsi="Times New Roman" w:cs="Times New Roman"/>
                <w:color w:val="000000"/>
                <w:sz w:val="24"/>
                <w:szCs w:val="24"/>
              </w:rPr>
              <w:t xml:space="preserve"> khu vực có hành lang bảo vệ an toàn,</w:t>
            </w:r>
            <w:r w:rsidRPr="004F6631">
              <w:rPr>
                <w:rFonts w:ascii="Times New Roman" w:hAnsi="Times New Roman" w:cs="Times New Roman"/>
                <w:color w:val="000000"/>
                <w:sz w:val="24"/>
                <w:szCs w:val="24"/>
                <w:lang w:val="vi-VN"/>
              </w:rPr>
              <w:t xml:space="preserve"> trừ trường hợp phải di dời theo quy định của pháp luật có liên quan.</w:t>
            </w:r>
          </w:p>
        </w:tc>
        <w:tc>
          <w:tcPr>
            <w:tcW w:w="6663" w:type="dxa"/>
          </w:tcPr>
          <w:p w14:paraId="40B54A5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4BAB7A2" w14:textId="77777777" w:rsidTr="007F6812">
        <w:tc>
          <w:tcPr>
            <w:tcW w:w="7366" w:type="dxa"/>
          </w:tcPr>
          <w:p w14:paraId="567B2A4B" w14:textId="2FF3FF0A"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Trường hợp việc sử dụng đất</w:t>
            </w:r>
            <w:r w:rsidRPr="004F6631">
              <w:rPr>
                <w:rFonts w:ascii="Times New Roman" w:hAnsi="Times New Roman" w:cs="Times New Roman"/>
                <w:color w:val="000000"/>
                <w:sz w:val="24"/>
                <w:szCs w:val="24"/>
              </w:rPr>
              <w:t xml:space="preserve"> thuộc hành lang bảo vệ an toàn, khu vực bảo vệ, vành đai an toàn</w:t>
            </w:r>
            <w:r w:rsidRPr="004F6631">
              <w:rPr>
                <w:rFonts w:ascii="Times New Roman" w:hAnsi="Times New Roman" w:cs="Times New Roman"/>
                <w:color w:val="000000"/>
                <w:sz w:val="24"/>
                <w:szCs w:val="24"/>
                <w:lang w:val="vi-VN"/>
              </w:rPr>
              <w:t xml:space="preserve"> gây ảnh hưởng đến việc bảo vệ an toàn</w:t>
            </w:r>
            <w:r w:rsidRPr="004F6631">
              <w:rPr>
                <w:rFonts w:ascii="Times New Roman" w:hAnsi="Times New Roman" w:cs="Times New Roman"/>
                <w:color w:val="000000"/>
                <w:sz w:val="24"/>
                <w:szCs w:val="24"/>
              </w:rPr>
              <w:t xml:space="preserve"> công trình, khu vực có hành lang bảo vệ an toàn</w:t>
            </w:r>
            <w:r w:rsidRPr="004F6631">
              <w:rPr>
                <w:rFonts w:ascii="Times New Roman" w:hAnsi="Times New Roman" w:cs="Times New Roman"/>
                <w:color w:val="000000"/>
                <w:sz w:val="24"/>
                <w:szCs w:val="24"/>
                <w:lang w:val="vi-VN"/>
              </w:rPr>
              <w:t xml:space="preserve"> thì chủ công trình</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người sử dụng đất phải có biện pháp khắc phục, nếu không khắc phục được thì Nhà nước thu hồi đất và bồi thường theo quy định của pháp luật</w:t>
            </w:r>
            <w:bookmarkEnd w:id="2553"/>
            <w:r w:rsidRPr="004F6631">
              <w:rPr>
                <w:rFonts w:ascii="Times New Roman" w:hAnsi="Times New Roman" w:cs="Times New Roman"/>
                <w:color w:val="000000"/>
                <w:sz w:val="24"/>
                <w:szCs w:val="24"/>
                <w:lang w:val="vi-VN"/>
              </w:rPr>
              <w:t>.</w:t>
            </w:r>
          </w:p>
        </w:tc>
        <w:tc>
          <w:tcPr>
            <w:tcW w:w="6663" w:type="dxa"/>
          </w:tcPr>
          <w:p w14:paraId="4E125E7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F85FCB3" w14:textId="77777777" w:rsidTr="007F6812">
        <w:tc>
          <w:tcPr>
            <w:tcW w:w="7366" w:type="dxa"/>
          </w:tcPr>
          <w:p w14:paraId="5A23763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4. Cơ quan, tổ chức trực tiếp quản lý công trình</w:t>
            </w:r>
            <w:r w:rsidRPr="004F6631">
              <w:rPr>
                <w:rFonts w:ascii="Times New Roman" w:hAnsi="Times New Roman" w:cs="Times New Roman"/>
                <w:color w:val="000000"/>
                <w:sz w:val="24"/>
                <w:szCs w:val="24"/>
              </w:rPr>
              <w:t>, khu vực</w:t>
            </w:r>
            <w:r w:rsidRPr="004F6631">
              <w:rPr>
                <w:rFonts w:ascii="Times New Roman" w:hAnsi="Times New Roman" w:cs="Times New Roman"/>
                <w:color w:val="000000"/>
                <w:sz w:val="24"/>
                <w:szCs w:val="24"/>
                <w:lang w:val="vi-VN"/>
              </w:rPr>
              <w:t xml:space="preserve"> có hành lang bảo vệ an toàn có trách nhiệm công bố công khai mốc giới hành lang bảo vệ an toàn</w:t>
            </w:r>
            <w:r w:rsidRPr="004F6631">
              <w:rPr>
                <w:rFonts w:ascii="Times New Roman" w:hAnsi="Times New Roman" w:cs="Times New Roman"/>
                <w:color w:val="000000"/>
                <w:sz w:val="24"/>
                <w:szCs w:val="24"/>
              </w:rPr>
              <w:t>, khu vực</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vành đai an toàn và</w:t>
            </w:r>
            <w:r w:rsidRPr="004F6631">
              <w:rPr>
                <w:rFonts w:ascii="Times New Roman" w:hAnsi="Times New Roman" w:cs="Times New Roman"/>
                <w:color w:val="000000"/>
                <w:sz w:val="24"/>
                <w:szCs w:val="24"/>
                <w:lang w:val="vi-VN"/>
              </w:rPr>
              <w:t xml:space="preserve"> chịu trách nhiệm chính về việc bảo vệ an toàn công trình</w:t>
            </w:r>
            <w:r w:rsidRPr="004F6631">
              <w:rPr>
                <w:rFonts w:ascii="Times New Roman" w:hAnsi="Times New Roman" w:cs="Times New Roman"/>
                <w:color w:val="000000"/>
                <w:sz w:val="24"/>
                <w:szCs w:val="24"/>
              </w:rPr>
              <w:t>, khu vực có hành lang bảo vệ an toàn</w:t>
            </w:r>
            <w:r w:rsidRPr="004F6631">
              <w:rPr>
                <w:rFonts w:ascii="Times New Roman" w:hAnsi="Times New Roman" w:cs="Times New Roman"/>
                <w:color w:val="000000"/>
                <w:sz w:val="24"/>
                <w:szCs w:val="24"/>
                <w:lang w:val="vi-VN"/>
              </w:rPr>
              <w:t>; trường hợp</w:t>
            </w:r>
            <w:r w:rsidRPr="004F6631">
              <w:rPr>
                <w:rFonts w:ascii="Times New Roman" w:hAnsi="Times New Roman" w:cs="Times New Roman"/>
                <w:color w:val="000000"/>
                <w:sz w:val="24"/>
                <w:szCs w:val="24"/>
              </w:rPr>
              <w:t xml:space="preserve"> đất thuộc</w:t>
            </w:r>
            <w:r w:rsidRPr="004F6631">
              <w:rPr>
                <w:rFonts w:ascii="Times New Roman" w:hAnsi="Times New Roman" w:cs="Times New Roman"/>
                <w:color w:val="000000"/>
                <w:sz w:val="24"/>
                <w:szCs w:val="24"/>
                <w:lang w:val="vi-VN"/>
              </w:rPr>
              <w:t xml:space="preserve"> hành lang bảo vệ an toàn</w:t>
            </w:r>
            <w:r w:rsidRPr="004F6631">
              <w:rPr>
                <w:rFonts w:ascii="Times New Roman" w:hAnsi="Times New Roman" w:cs="Times New Roman"/>
                <w:color w:val="000000"/>
                <w:sz w:val="24"/>
                <w:szCs w:val="24"/>
              </w:rPr>
              <w:t>, khu vực bảo vệ, vành đai an toàn</w:t>
            </w:r>
            <w:r w:rsidRPr="004F6631">
              <w:rPr>
                <w:rFonts w:ascii="Times New Roman" w:hAnsi="Times New Roman" w:cs="Times New Roman"/>
                <w:color w:val="000000"/>
                <w:sz w:val="24"/>
                <w:szCs w:val="24"/>
                <w:lang w:val="vi-VN"/>
              </w:rPr>
              <w:t xml:space="preserve"> bị lấn,</w:t>
            </w:r>
            <w:r w:rsidRPr="004F6631">
              <w:rPr>
                <w:rFonts w:ascii="Times New Roman" w:hAnsi="Times New Roman" w:cs="Times New Roman"/>
                <w:color w:val="000000"/>
                <w:sz w:val="24"/>
                <w:szCs w:val="24"/>
                <w:lang w:val="en-GB"/>
              </w:rPr>
              <w:t xml:space="preserve"> bị</w:t>
            </w:r>
            <w:r w:rsidRPr="004F6631">
              <w:rPr>
                <w:rFonts w:ascii="Times New Roman" w:hAnsi="Times New Roman" w:cs="Times New Roman"/>
                <w:color w:val="000000"/>
                <w:sz w:val="24"/>
                <w:szCs w:val="24"/>
                <w:lang w:val="vi-VN"/>
              </w:rPr>
              <w:t xml:space="preserve"> chiếm, sử dụng trái phép thì phải kịp thời báo cáo và yêu cầu Ủy ban nhân dân cấp xã nơi có hành lang bảo vệ an toàn bị lấn, </w:t>
            </w:r>
            <w:r w:rsidRPr="004F6631">
              <w:rPr>
                <w:rFonts w:ascii="Times New Roman" w:hAnsi="Times New Roman" w:cs="Times New Roman"/>
                <w:color w:val="000000"/>
                <w:sz w:val="24"/>
                <w:szCs w:val="24"/>
                <w:lang w:val="en-GB"/>
              </w:rPr>
              <w:t xml:space="preserve">bị </w:t>
            </w:r>
            <w:r w:rsidRPr="004F6631">
              <w:rPr>
                <w:rFonts w:ascii="Times New Roman" w:hAnsi="Times New Roman" w:cs="Times New Roman"/>
                <w:color w:val="000000"/>
                <w:sz w:val="24"/>
                <w:szCs w:val="24"/>
                <w:lang w:val="vi-VN"/>
              </w:rPr>
              <w:t>chiếm, sử dụng trái phép để xử lý</w:t>
            </w:r>
            <w:r w:rsidRPr="004F6631">
              <w:rPr>
                <w:rFonts w:ascii="Times New Roman" w:hAnsi="Times New Roman" w:cs="Times New Roman"/>
                <w:color w:val="000000"/>
                <w:sz w:val="24"/>
                <w:szCs w:val="24"/>
              </w:rPr>
              <w:t xml:space="preserve">. </w:t>
            </w:r>
          </w:p>
        </w:tc>
        <w:tc>
          <w:tcPr>
            <w:tcW w:w="6663" w:type="dxa"/>
          </w:tcPr>
          <w:p w14:paraId="1D7B67A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1A0748B" w14:textId="77777777" w:rsidTr="007F6812">
        <w:tc>
          <w:tcPr>
            <w:tcW w:w="7366" w:type="dxa"/>
          </w:tcPr>
          <w:p w14:paraId="523C66A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Việc sử dụng đất trong khu vực bảo vệ, vành đai an toàn của công trình quốc phòng và khu quân sự thực hiện theo quy định của Luật Quản lý, bảo vệ công trình quốc phòng và khu quân sự.</w:t>
            </w:r>
          </w:p>
        </w:tc>
        <w:tc>
          <w:tcPr>
            <w:tcW w:w="6663" w:type="dxa"/>
          </w:tcPr>
          <w:p w14:paraId="723ABF7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B386765" w14:textId="77777777" w:rsidTr="007F6812">
        <w:tc>
          <w:tcPr>
            <w:tcW w:w="7366" w:type="dxa"/>
          </w:tcPr>
          <w:p w14:paraId="73A3D4E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5. Ủy ban nhân dân các cấp nơi có công trình</w:t>
            </w:r>
            <w:r w:rsidRPr="004F6631">
              <w:rPr>
                <w:rFonts w:ascii="Times New Roman" w:hAnsi="Times New Roman" w:cs="Times New Roman"/>
                <w:color w:val="000000"/>
                <w:sz w:val="24"/>
                <w:szCs w:val="24"/>
              </w:rPr>
              <w:t>, khu vực</w:t>
            </w:r>
            <w:r w:rsidRPr="004F6631">
              <w:rPr>
                <w:rFonts w:ascii="Times New Roman" w:hAnsi="Times New Roman" w:cs="Times New Roman"/>
                <w:color w:val="000000"/>
                <w:sz w:val="24"/>
                <w:szCs w:val="24"/>
                <w:lang w:val="vi-VN"/>
              </w:rPr>
              <w:t xml:space="preserve"> có hành lang bảo vệ an toàn có trách nhiệm phối hợp với cơ quan, tổ chức trực tiếp quản lý công trình</w:t>
            </w:r>
            <w:r w:rsidRPr="004F6631">
              <w:rPr>
                <w:rFonts w:ascii="Times New Roman" w:hAnsi="Times New Roman" w:cs="Times New Roman"/>
                <w:color w:val="000000"/>
                <w:sz w:val="24"/>
                <w:szCs w:val="24"/>
              </w:rPr>
              <w:t>, khu vực để</w:t>
            </w:r>
            <w:r w:rsidRPr="004F6631">
              <w:rPr>
                <w:rFonts w:ascii="Times New Roman" w:hAnsi="Times New Roman" w:cs="Times New Roman"/>
                <w:color w:val="000000"/>
                <w:sz w:val="24"/>
                <w:szCs w:val="24"/>
                <w:lang w:val="vi-VN"/>
              </w:rPr>
              <w:t xml:space="preserve"> tuyên truyền, phổ biến pháp luật về bảo vệ an toàn công trình</w:t>
            </w:r>
            <w:r w:rsidRPr="004F6631">
              <w:rPr>
                <w:rFonts w:ascii="Times New Roman" w:hAnsi="Times New Roman" w:cs="Times New Roman"/>
                <w:color w:val="000000"/>
                <w:sz w:val="24"/>
                <w:szCs w:val="24"/>
              </w:rPr>
              <w:t>, khu vực</w:t>
            </w:r>
            <w:r w:rsidRPr="004F6631">
              <w:rPr>
                <w:rFonts w:ascii="Times New Roman" w:hAnsi="Times New Roman" w:cs="Times New Roman"/>
                <w:color w:val="000000"/>
                <w:sz w:val="24"/>
                <w:szCs w:val="24"/>
                <w:lang w:val="vi-VN"/>
              </w:rPr>
              <w:t>; công bố công khai mốc giới sử dụng đất trong hành lang bảo vệ an toàn; kịp thời xử lý trường hợp lấn, chiếm, sử dụng trái phép hành lang bảo vệ an toàn công</w:t>
            </w:r>
            <w:r w:rsidRPr="004F6631">
              <w:rPr>
                <w:rFonts w:ascii="Times New Roman" w:hAnsi="Times New Roman" w:cs="Times New Roman"/>
                <w:color w:val="000000"/>
                <w:sz w:val="24"/>
                <w:szCs w:val="24"/>
              </w:rPr>
              <w:t xml:space="preserve"> trình, khu vực.</w:t>
            </w:r>
          </w:p>
        </w:tc>
        <w:tc>
          <w:tcPr>
            <w:tcW w:w="6663" w:type="dxa"/>
          </w:tcPr>
          <w:p w14:paraId="6F2AC6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19B2A16B" w14:textId="77777777" w:rsidTr="007F6812">
        <w:tc>
          <w:tcPr>
            <w:tcW w:w="7366" w:type="dxa"/>
          </w:tcPr>
          <w:p w14:paraId="4DE36E9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6. Chính phủ quy định chi tiết Điều này</w:t>
            </w:r>
            <w:r w:rsidRPr="004F6631">
              <w:rPr>
                <w:rFonts w:ascii="Times New Roman" w:hAnsi="Times New Roman" w:cs="Times New Roman"/>
                <w:color w:val="000000"/>
                <w:sz w:val="24"/>
                <w:szCs w:val="24"/>
              </w:rPr>
              <w:t>.</w:t>
            </w:r>
          </w:p>
        </w:tc>
        <w:tc>
          <w:tcPr>
            <w:tcW w:w="6663" w:type="dxa"/>
          </w:tcPr>
          <w:p w14:paraId="2915D1E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4DCE8E4A" w14:textId="77777777" w:rsidTr="007F6812">
        <w:tc>
          <w:tcPr>
            <w:tcW w:w="7366" w:type="dxa"/>
          </w:tcPr>
          <w:p w14:paraId="74E73F30" w14:textId="72B8A8B0"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4"/>
                <w:sz w:val="24"/>
                <w:szCs w:val="24"/>
                <w:lang w:val="vi-VN"/>
              </w:rPr>
            </w:pPr>
            <w:bookmarkStart w:id="2554" w:name="_Toc107651365"/>
            <w:bookmarkStart w:id="2555" w:name="_Toc112138706"/>
            <w:bookmarkStart w:id="2556" w:name="_Toc114567051"/>
            <w:bookmarkStart w:id="2557" w:name="_Toc115080222"/>
            <w:bookmarkStart w:id="2558" w:name="_Toc115358391"/>
            <w:bookmarkStart w:id="2559" w:name="_Toc120303642"/>
            <w:bookmarkStart w:id="2560" w:name="_Toc130825337"/>
            <w:bookmarkStart w:id="2561" w:name="_Toc149829335"/>
            <w:r w:rsidRPr="004F6631">
              <w:rPr>
                <w:rFonts w:ascii="Times New Roman" w:hAnsi="Times New Roman" w:cs="Times New Roman"/>
                <w:b/>
                <w:color w:val="000000"/>
                <w:spacing w:val="4"/>
                <w:sz w:val="24"/>
                <w:szCs w:val="24"/>
                <w:lang w:val="vi-VN"/>
              </w:rPr>
              <w:t>Đất có di tích lịch sử - văn hóa, danh lam thắng cảnh</w:t>
            </w:r>
            <w:bookmarkEnd w:id="2554"/>
            <w:r w:rsidRPr="004F6631">
              <w:rPr>
                <w:rFonts w:ascii="Times New Roman" w:hAnsi="Times New Roman" w:cs="Times New Roman"/>
                <w:b/>
                <w:color w:val="000000"/>
                <w:spacing w:val="4"/>
                <w:sz w:val="24"/>
                <w:szCs w:val="24"/>
              </w:rPr>
              <w:t>, di sản thiên nhiên</w:t>
            </w:r>
            <w:bookmarkEnd w:id="2555"/>
            <w:bookmarkEnd w:id="2556"/>
            <w:bookmarkEnd w:id="2557"/>
            <w:bookmarkEnd w:id="2558"/>
            <w:bookmarkEnd w:id="2559"/>
            <w:bookmarkEnd w:id="2560"/>
            <w:bookmarkEnd w:id="2561"/>
          </w:p>
        </w:tc>
        <w:tc>
          <w:tcPr>
            <w:tcW w:w="6663" w:type="dxa"/>
          </w:tcPr>
          <w:p w14:paraId="667012EA"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vi-VN"/>
              </w:rPr>
            </w:pPr>
          </w:p>
        </w:tc>
      </w:tr>
      <w:tr w:rsidR="007F6812" w:rsidRPr="004F6631" w14:paraId="556A0007" w14:textId="77777777" w:rsidTr="007F6812">
        <w:tc>
          <w:tcPr>
            <w:tcW w:w="7366" w:type="dxa"/>
          </w:tcPr>
          <w:p w14:paraId="08358AD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lastRenderedPageBreak/>
              <w:t>1. Đất có di tích lịch sử - văn hóa, danh lam thắng cảnh, di sản thiên nhiên đã được xếp hạng hoặc được Ủy ban nhân dân cấp tỉnh đưa vào danh mục kiểm kê di tích theo quy định của pháp luật về di sản văn hóa thì phải được quản lý theo quy định sau đây:</w:t>
            </w:r>
          </w:p>
        </w:tc>
        <w:tc>
          <w:tcPr>
            <w:tcW w:w="6663" w:type="dxa"/>
          </w:tcPr>
          <w:p w14:paraId="091C51C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322AE328" w14:textId="77777777" w:rsidTr="007F6812">
        <w:tc>
          <w:tcPr>
            <w:tcW w:w="7366" w:type="dxa"/>
          </w:tcPr>
          <w:p w14:paraId="5E8FEA2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a) Đối với đất có di tích lịch sử - văn hoá, danh lam thắng cảnh, di sản thiên nhiên do tổ chức, cá nhân, cộng đồng dân cư trực tiếp quản lý theo quy định của pháp luật thì tổ chức, cá nhân, cộng đồng dân cư đó chịu trách nhiệm chính trong việc sử dụng đất có di tích lịch sử - văn hoá, danh lam thắng cảnh, di sản thiên nhiên;</w:t>
            </w:r>
          </w:p>
        </w:tc>
        <w:tc>
          <w:tcPr>
            <w:tcW w:w="6663" w:type="dxa"/>
          </w:tcPr>
          <w:p w14:paraId="5215C8C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4DCFF24C" w14:textId="77777777" w:rsidTr="007F6812">
        <w:tc>
          <w:tcPr>
            <w:tcW w:w="7366" w:type="dxa"/>
          </w:tcPr>
          <w:p w14:paraId="3259470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b) Đối với đất có di tích lịch sử - văn hoá, danh lam thắng cảnh, di sản thiên nhiên không thuộc quy định tại điểm a khoản này thì Ủy ban nhân dân cấp xã nơi có di tích lịch sử - văn hoá, danh lam thắng cảnh, di sản thiên nhiên chịu trách nhiệm trong việc quản lý diện tích đất này;</w:t>
            </w:r>
          </w:p>
        </w:tc>
        <w:tc>
          <w:tcPr>
            <w:tcW w:w="6663" w:type="dxa"/>
          </w:tcPr>
          <w:p w14:paraId="2607AF8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55E1D54A" w14:textId="77777777" w:rsidTr="007F6812">
        <w:tc>
          <w:tcPr>
            <w:tcW w:w="7366" w:type="dxa"/>
          </w:tcPr>
          <w:p w14:paraId="3D8F315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nb-NO"/>
              </w:rPr>
              <w:t xml:space="preserve">c) Đối với đất có di tích lịch sử - văn hoá, danh lam thắng cảnh, di sản thiên nhiên bị lấn, bị chiếm, sử dụng không đúng mục đích, sử dụng trái pháp luật thì Ủy ban nhân dân cấp xã nơi có đất có trách nhiệm phát hiện, ngăn chặn và xử lý </w:t>
            </w:r>
            <w:r w:rsidRPr="004F6631">
              <w:rPr>
                <w:rFonts w:ascii="Times New Roman" w:hAnsi="Times New Roman" w:cs="Times New Roman"/>
                <w:color w:val="000000"/>
                <w:sz w:val="24"/>
                <w:szCs w:val="24"/>
                <w:lang w:val="sv-SE"/>
              </w:rPr>
              <w:t>theo thẩm quyền hoặc kiến nghị với cơ quan, người có thẩm quyền để xử lý theo quy định của pháp luật.</w:t>
            </w:r>
          </w:p>
        </w:tc>
        <w:tc>
          <w:tcPr>
            <w:tcW w:w="6663" w:type="dxa"/>
          </w:tcPr>
          <w:p w14:paraId="3964A76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239825F4" w14:textId="77777777" w:rsidTr="007F6812">
        <w:tc>
          <w:tcPr>
            <w:tcW w:w="7366" w:type="dxa"/>
          </w:tcPr>
          <w:p w14:paraId="53C06E3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nb-NO"/>
              </w:rPr>
              <w:t xml:space="preserve">2. Việc sử dụng đất có di tích lịch sử - văn hóa, danh lam thắng cảnh, di sản thiên nhiên kết hợp với mục đích khác </w:t>
            </w:r>
            <w:r w:rsidRPr="004F6631">
              <w:rPr>
                <w:rFonts w:ascii="Times New Roman" w:hAnsi="Times New Roman" w:cs="Times New Roman"/>
                <w:color w:val="000000"/>
                <w:sz w:val="24"/>
                <w:szCs w:val="24"/>
                <w:lang w:val="sv-SE"/>
              </w:rPr>
              <w:t>phải tuân thủ các yêu cầu theo quy định tại Điều 218 của Luật này, Luật Di sản văn hóa và các quy định khác của pháp luật có liên quan.</w:t>
            </w:r>
          </w:p>
        </w:tc>
        <w:tc>
          <w:tcPr>
            <w:tcW w:w="6663" w:type="dxa"/>
          </w:tcPr>
          <w:p w14:paraId="185046B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7C8298BC" w14:textId="77777777" w:rsidTr="007F6812">
        <w:tc>
          <w:tcPr>
            <w:tcW w:w="7366" w:type="dxa"/>
          </w:tcPr>
          <w:p w14:paraId="1EF4C9B9"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Người sử dụng đất trong khu vực bảo vệ của di tích lịch sử - văn hóa, danh lam thắng cảnh theo quy định của Luật Di sản văn hóa được thực hiện các quyền của người sử dụng đất theo quy định của Luật này nhưng không được làm ảnh hưởng đến yếu tố gốc cấu thành di tích lịch sử - văn hóa, danh lam thắng cảnh, cảnh quan thiên nhiên và môi trường - sinh thái của di tích; trường hợp Nhà nước thu hồi đất để quản lý, sử dụng vào mục đích phục hồi, bảo vệ, phát huy giá trị di tích lịch sử - văn hóa, danh lam thắng cảnh thì được bồi thường, hỗ trợ, tái định cư theo quy định của Luật này.</w:t>
            </w:r>
          </w:p>
        </w:tc>
        <w:tc>
          <w:tcPr>
            <w:tcW w:w="6663" w:type="dxa"/>
          </w:tcPr>
          <w:p w14:paraId="2FEB8E02"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rPr>
            </w:pPr>
          </w:p>
        </w:tc>
      </w:tr>
      <w:tr w:rsidR="007F6812" w:rsidRPr="004F6631" w14:paraId="380A1E60" w14:textId="77777777" w:rsidTr="007F6812">
        <w:tc>
          <w:tcPr>
            <w:tcW w:w="7366" w:type="dxa"/>
          </w:tcPr>
          <w:p w14:paraId="392A68EC" w14:textId="53176353"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am-ET"/>
              </w:rPr>
            </w:pPr>
            <w:bookmarkStart w:id="2562" w:name="_Toc107651367"/>
            <w:bookmarkStart w:id="2563" w:name="_Toc112138708"/>
            <w:bookmarkStart w:id="2564" w:name="_Toc114567053"/>
            <w:bookmarkStart w:id="2565" w:name="_Toc115080224"/>
            <w:bookmarkStart w:id="2566" w:name="_Toc115358393"/>
            <w:bookmarkStart w:id="2567" w:name="_Toc120303644"/>
            <w:bookmarkStart w:id="2568" w:name="_Toc130825339"/>
            <w:bookmarkStart w:id="2569" w:name="_Toc149829336"/>
            <w:r w:rsidRPr="004F6631">
              <w:rPr>
                <w:rFonts w:ascii="Times New Roman" w:hAnsi="Times New Roman" w:cs="Times New Roman"/>
                <w:b/>
                <w:color w:val="000000"/>
                <w:sz w:val="24"/>
                <w:szCs w:val="24"/>
              </w:rPr>
              <w:t>Đất tín ngưỡng</w:t>
            </w:r>
            <w:bookmarkEnd w:id="2562"/>
            <w:bookmarkEnd w:id="2563"/>
            <w:bookmarkEnd w:id="2564"/>
            <w:bookmarkEnd w:id="2565"/>
            <w:bookmarkEnd w:id="2566"/>
            <w:bookmarkEnd w:id="2567"/>
            <w:bookmarkEnd w:id="2568"/>
            <w:bookmarkEnd w:id="2569"/>
            <w:r w:rsidRPr="004F6631">
              <w:rPr>
                <w:rFonts w:ascii="Times New Roman" w:hAnsi="Times New Roman" w:cs="Times New Roman"/>
                <w:b/>
                <w:color w:val="000000"/>
                <w:sz w:val="24"/>
                <w:szCs w:val="24"/>
              </w:rPr>
              <w:t xml:space="preserve"> </w:t>
            </w:r>
          </w:p>
        </w:tc>
        <w:tc>
          <w:tcPr>
            <w:tcW w:w="6663" w:type="dxa"/>
          </w:tcPr>
          <w:p w14:paraId="2B07ECB1"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45EC269A" w14:textId="77777777" w:rsidTr="007F6812">
        <w:tc>
          <w:tcPr>
            <w:tcW w:w="7366" w:type="dxa"/>
          </w:tcPr>
          <w:p w14:paraId="773C19B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nb-NO"/>
              </w:rPr>
              <w:t>1. Đ</w:t>
            </w:r>
            <w:r w:rsidRPr="004F6631">
              <w:rPr>
                <w:rFonts w:ascii="Times New Roman" w:hAnsi="Times New Roman" w:cs="Times New Roman"/>
                <w:color w:val="000000"/>
                <w:sz w:val="24"/>
                <w:szCs w:val="24"/>
                <w:lang w:val="vi-VN"/>
              </w:rPr>
              <w:t xml:space="preserve">ất tín ngưỡng </w:t>
            </w:r>
            <w:r w:rsidRPr="004F6631">
              <w:rPr>
                <w:rFonts w:ascii="Times New Roman" w:hAnsi="Times New Roman" w:cs="Times New Roman"/>
                <w:color w:val="000000"/>
                <w:sz w:val="24"/>
                <w:szCs w:val="24"/>
                <w:lang w:val="nb-NO"/>
              </w:rPr>
              <w:t xml:space="preserve">là đất </w:t>
            </w:r>
            <w:r w:rsidRPr="004F6631">
              <w:rPr>
                <w:rFonts w:ascii="Times New Roman" w:hAnsi="Times New Roman" w:cs="Times New Roman"/>
                <w:color w:val="000000"/>
                <w:sz w:val="24"/>
                <w:szCs w:val="24"/>
                <w:lang w:val="vi-VN"/>
              </w:rPr>
              <w:t xml:space="preserve">có công trình </w:t>
            </w:r>
            <w:r w:rsidRPr="004F6631">
              <w:rPr>
                <w:rFonts w:ascii="Times New Roman" w:hAnsi="Times New Roman" w:cs="Times New Roman"/>
                <w:color w:val="000000"/>
                <w:sz w:val="24"/>
                <w:szCs w:val="24"/>
              </w:rPr>
              <w:t>tín ngưỡng bao gồm</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đình, đền, miếu, am, nhà thờ họ; chùa không thuộc quy định tại khoản 1 Điều 213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của Luật này;</w:t>
            </w:r>
            <w:r w:rsidRPr="004F6631">
              <w:rPr>
                <w:rFonts w:ascii="Times New Roman" w:hAnsi="Times New Roman" w:cs="Times New Roman"/>
                <w:color w:val="000000"/>
                <w:kern w:val="32"/>
                <w:sz w:val="24"/>
                <w:szCs w:val="24"/>
              </w:rPr>
              <w:t xml:space="preserve"> các công trình tín ngưỡng khác</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663" w:type="dxa"/>
          </w:tcPr>
          <w:p w14:paraId="57B3A7A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284C70D4" w14:textId="77777777" w:rsidTr="007F6812">
        <w:tc>
          <w:tcPr>
            <w:tcW w:w="7366" w:type="dxa"/>
          </w:tcPr>
          <w:p w14:paraId="0F91C00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2. Việc sử dụng đất tín ngưỡng phải đúng mục đích, phù hợp với quy hoạch, </w:t>
            </w:r>
            <w:r w:rsidRPr="004F6631">
              <w:rPr>
                <w:rFonts w:ascii="Times New Roman" w:hAnsi="Times New Roman" w:cs="Times New Roman"/>
                <w:color w:val="000000"/>
                <w:sz w:val="24"/>
                <w:szCs w:val="24"/>
                <w:lang w:val="nb-NO"/>
              </w:rPr>
              <w:lastRenderedPageBreak/>
              <w:t>kế hoạch sử dụng đất, quy hoạch xây dựng đã được cơ quan có thẩm quyền phê duyệt.</w:t>
            </w:r>
          </w:p>
        </w:tc>
        <w:tc>
          <w:tcPr>
            <w:tcW w:w="6663" w:type="dxa"/>
          </w:tcPr>
          <w:p w14:paraId="6581B85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7F6812" w:rsidRPr="004F6631" w14:paraId="7519E4EA" w14:textId="77777777" w:rsidTr="007F6812">
        <w:tc>
          <w:tcPr>
            <w:tcW w:w="7366" w:type="dxa"/>
          </w:tcPr>
          <w:p w14:paraId="17914FC2"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lastRenderedPageBreak/>
              <w:t>3. Việc sử dụng đất tín ngưỡng kết hợp với thương mại, dịch vụ phải bảo đảm các yêu cầu quy định tại khoản 2 Điều 218 của Luật này.</w:t>
            </w:r>
          </w:p>
        </w:tc>
        <w:tc>
          <w:tcPr>
            <w:tcW w:w="6663" w:type="dxa"/>
          </w:tcPr>
          <w:p w14:paraId="3CAD77AE"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64B97D9C" w14:textId="77777777" w:rsidTr="007F6812">
        <w:tc>
          <w:tcPr>
            <w:tcW w:w="7366" w:type="dxa"/>
          </w:tcPr>
          <w:p w14:paraId="7D6FECA0" w14:textId="777777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am-ET"/>
              </w:rPr>
            </w:pPr>
            <w:bookmarkStart w:id="2570" w:name="_Toc107651366"/>
            <w:bookmarkStart w:id="2571" w:name="_Toc112138707"/>
            <w:bookmarkStart w:id="2572" w:name="_Ref113309235"/>
            <w:bookmarkStart w:id="2573" w:name="_Ref113313288"/>
            <w:bookmarkStart w:id="2574" w:name="_Toc114567052"/>
            <w:bookmarkStart w:id="2575" w:name="_Toc115080223"/>
            <w:bookmarkStart w:id="2576" w:name="_Toc115358392"/>
            <w:bookmarkStart w:id="2577" w:name="_Toc120303643"/>
            <w:bookmarkStart w:id="2578" w:name="_Toc130825338"/>
            <w:bookmarkStart w:id="2579" w:name="_Ref131786452"/>
            <w:bookmarkStart w:id="2580" w:name="_Ref131804876"/>
            <w:bookmarkStart w:id="2581" w:name="_Ref146753005"/>
            <w:bookmarkStart w:id="2582" w:name="_Toc149829337"/>
            <w:bookmarkStart w:id="2583" w:name="_Toc107651369"/>
            <w:bookmarkStart w:id="2584" w:name="_Toc112138709"/>
            <w:bookmarkStart w:id="2585" w:name="_Toc114567054"/>
            <w:bookmarkStart w:id="2586" w:name="_Toc115080225"/>
            <w:bookmarkStart w:id="2587" w:name="_Toc115358394"/>
            <w:bookmarkStart w:id="2588" w:name="_Toc120303645"/>
            <w:bookmarkStart w:id="2589" w:name="_Toc130825340"/>
            <w:r w:rsidRPr="004F6631">
              <w:rPr>
                <w:rFonts w:ascii="Times New Roman" w:hAnsi="Times New Roman" w:cs="Times New Roman"/>
                <w:b/>
                <w:color w:val="000000"/>
                <w:sz w:val="24"/>
                <w:szCs w:val="24"/>
                <w:lang w:val="vi-VN"/>
              </w:rPr>
              <w:t>Đất tôn giáo</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p>
        </w:tc>
        <w:tc>
          <w:tcPr>
            <w:tcW w:w="6663" w:type="dxa"/>
          </w:tcPr>
          <w:p w14:paraId="49D5ADA3"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7F74DBA0" w14:textId="77777777" w:rsidTr="007F6812">
        <w:tc>
          <w:tcPr>
            <w:tcW w:w="7366" w:type="dxa"/>
          </w:tcPr>
          <w:p w14:paraId="3B14AEAD"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sv-SE"/>
              </w:rPr>
              <w:t xml:space="preserve">. Đất tôn giáo bao gồm đất xây dựng cơ sở tôn giáo, trụ sở của tổ chức tôn giáo, </w:t>
            </w:r>
            <w:r w:rsidRPr="004F6631">
              <w:rPr>
                <w:rFonts w:ascii="Times New Roman" w:hAnsi="Times New Roman" w:cs="Times New Roman"/>
                <w:color w:val="000000"/>
                <w:sz w:val="24"/>
                <w:szCs w:val="24"/>
                <w:lang w:val="nl-NL"/>
              </w:rPr>
              <w:t>tổ chức tôn giáo trực thuộc</w:t>
            </w:r>
            <w:r w:rsidRPr="004F6631">
              <w:rPr>
                <w:rFonts w:ascii="Times New Roman" w:hAnsi="Times New Roman" w:cs="Times New Roman"/>
                <w:color w:val="000000"/>
                <w:sz w:val="24"/>
                <w:szCs w:val="24"/>
                <w:lang w:val="sv-SE"/>
              </w:rPr>
              <w:t xml:space="preserve"> và công trình tôn giáo hợp pháp khác.</w:t>
            </w:r>
          </w:p>
        </w:tc>
        <w:tc>
          <w:tcPr>
            <w:tcW w:w="6663" w:type="dxa"/>
          </w:tcPr>
          <w:p w14:paraId="237DF6FF"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rPr>
            </w:pPr>
          </w:p>
        </w:tc>
      </w:tr>
      <w:tr w:rsidR="007F6812" w:rsidRPr="004F6631" w14:paraId="7E6346C0" w14:textId="77777777" w:rsidTr="007F6812">
        <w:tc>
          <w:tcPr>
            <w:tcW w:w="7366" w:type="dxa"/>
          </w:tcPr>
          <w:p w14:paraId="411A7A58"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strike/>
                <w:color w:val="000000"/>
                <w:sz w:val="24"/>
                <w:szCs w:val="24"/>
                <w:lang w:val="sv-SE"/>
              </w:rPr>
            </w:pPr>
            <w:r w:rsidRPr="004F6631">
              <w:rPr>
                <w:rFonts w:ascii="Times New Roman" w:hAnsi="Times New Roman" w:cs="Times New Roman"/>
                <w:color w:val="000000"/>
                <w:sz w:val="24"/>
                <w:szCs w:val="24"/>
                <w:lang w:val="sv-SE"/>
              </w:rPr>
              <w:t xml:space="preserve">2. Nhà nước giao đất không thu tiền sử dụng đất đối với đất xây dựng cơ sở tôn giáo, trụ sở của tổ chức tôn giáo, </w:t>
            </w:r>
            <w:r w:rsidRPr="004F6631">
              <w:rPr>
                <w:rFonts w:ascii="Times New Roman" w:hAnsi="Times New Roman" w:cs="Times New Roman"/>
                <w:color w:val="000000"/>
                <w:sz w:val="24"/>
                <w:szCs w:val="24"/>
                <w:lang w:val="nl-NL"/>
              </w:rPr>
              <w:t>tổ chức tôn giáo trực thuộc.</w:t>
            </w:r>
          </w:p>
        </w:tc>
        <w:tc>
          <w:tcPr>
            <w:tcW w:w="6663" w:type="dxa"/>
          </w:tcPr>
          <w:p w14:paraId="2FD44721"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304A6C0E" w14:textId="77777777" w:rsidTr="007F6812">
        <w:tc>
          <w:tcPr>
            <w:tcW w:w="7366" w:type="dxa"/>
          </w:tcPr>
          <w:p w14:paraId="419E39B9"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strike/>
                <w:color w:val="000000"/>
                <w:sz w:val="24"/>
                <w:szCs w:val="24"/>
                <w:lang w:val="sv-SE"/>
              </w:rPr>
            </w:pPr>
            <w:r w:rsidRPr="004F6631">
              <w:rPr>
                <w:rFonts w:ascii="Times New Roman" w:hAnsi="Times New Roman" w:cs="Times New Roman"/>
                <w:color w:val="000000"/>
                <w:sz w:val="24"/>
                <w:szCs w:val="24"/>
                <w:lang w:val="sv-SE"/>
              </w:rPr>
              <w:t xml:space="preserve">3. Nhà nước cho thuê đất thu tiền thuê đất hằng năm đối với tổ chức tôn giáo, </w:t>
            </w:r>
            <w:r w:rsidRPr="004F6631">
              <w:rPr>
                <w:rFonts w:ascii="Times New Roman" w:hAnsi="Times New Roman" w:cs="Times New Roman"/>
                <w:color w:val="000000"/>
                <w:sz w:val="24"/>
                <w:szCs w:val="24"/>
                <w:lang w:val="nl-NL"/>
              </w:rPr>
              <w:t>tổ chức tôn giáo trực thuộc sử dụng đất không thuộc</w:t>
            </w:r>
            <w:r w:rsidRPr="004F6631">
              <w:rPr>
                <w:rFonts w:ascii="Times New Roman" w:hAnsi="Times New Roman" w:cs="Times New Roman"/>
                <w:color w:val="000000"/>
                <w:sz w:val="24"/>
                <w:szCs w:val="24"/>
                <w:lang w:val="sv-SE"/>
              </w:rPr>
              <w:t xml:space="preserve"> các trường hợp quy định tại khoản 2 Điều này.</w:t>
            </w:r>
          </w:p>
        </w:tc>
        <w:tc>
          <w:tcPr>
            <w:tcW w:w="6663" w:type="dxa"/>
          </w:tcPr>
          <w:p w14:paraId="6E193F5A" w14:textId="77777777" w:rsidR="007F6812" w:rsidRPr="004F6631" w:rsidRDefault="007F6812" w:rsidP="00E33A03">
            <w:pPr>
              <w:widowControl w:val="0"/>
              <w:tabs>
                <w:tab w:val="left" w:pos="0"/>
              </w:tabs>
              <w:autoSpaceDE w:val="0"/>
              <w:autoSpaceDN w:val="0"/>
              <w:adjustRightInd w:val="0"/>
              <w:spacing w:before="40" w:after="40"/>
              <w:ind w:firstLine="0"/>
              <w:jc w:val="both"/>
              <w:rPr>
                <w:rFonts w:ascii="Times New Roman" w:hAnsi="Times New Roman" w:cs="Times New Roman"/>
                <w:bCs/>
                <w:color w:val="000000"/>
                <w:sz w:val="24"/>
                <w:szCs w:val="24"/>
                <w:lang w:val="sv-SE"/>
              </w:rPr>
            </w:pPr>
          </w:p>
        </w:tc>
      </w:tr>
      <w:tr w:rsidR="007F6812" w:rsidRPr="004F6631" w14:paraId="7A3A4277" w14:textId="77777777" w:rsidTr="007F6812">
        <w:tc>
          <w:tcPr>
            <w:tcW w:w="7366" w:type="dxa"/>
          </w:tcPr>
          <w:p w14:paraId="322031A0"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4</w:t>
            </w:r>
            <w:r w:rsidRPr="004F6631">
              <w:rPr>
                <w:rFonts w:ascii="Times New Roman" w:hAnsi="Times New Roman" w:cs="Times New Roman"/>
                <w:color w:val="000000"/>
                <w:sz w:val="24"/>
                <w:szCs w:val="24"/>
              </w:rPr>
              <w:t>. Ủy ban nhân dân cấp tỉnh căn cứ nhu cầu thực tế về hoạt động tôn giáo và khả năng quỹ đất của địa phương để quy định hạn mức và quyết định diện tích đất giao cho tổ chức tôn giáo, tổ chức tôn giáo trực thuộc trên địa bàn tỉnh.</w:t>
            </w:r>
          </w:p>
        </w:tc>
        <w:tc>
          <w:tcPr>
            <w:tcW w:w="6663" w:type="dxa"/>
          </w:tcPr>
          <w:p w14:paraId="181C871E" w14:textId="77777777" w:rsidR="007F6812" w:rsidRPr="004F6631" w:rsidRDefault="007F6812" w:rsidP="00E33A03">
            <w:pPr>
              <w:widowControl w:val="0"/>
              <w:tabs>
                <w:tab w:val="left" w:pos="0"/>
                <w:tab w:val="left" w:pos="903"/>
              </w:tabs>
              <w:spacing w:before="40" w:after="40"/>
              <w:ind w:firstLine="0"/>
              <w:jc w:val="both"/>
              <w:rPr>
                <w:rFonts w:ascii="Times New Roman" w:hAnsi="Times New Roman" w:cs="Times New Roman"/>
                <w:bCs/>
                <w:color w:val="000000"/>
                <w:sz w:val="24"/>
                <w:szCs w:val="24"/>
                <w:lang w:val="vi-VN"/>
              </w:rPr>
            </w:pPr>
          </w:p>
        </w:tc>
      </w:tr>
      <w:tr w:rsidR="007F6812" w:rsidRPr="004F6631" w14:paraId="502257EB" w14:textId="77777777" w:rsidTr="007F6812">
        <w:tc>
          <w:tcPr>
            <w:tcW w:w="7366" w:type="dxa"/>
          </w:tcPr>
          <w:p w14:paraId="2814DB0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Việc sử dụng đất tôn giáo kết hợp với thương mại, dịch vụ phải bảo đảm các yêu cầu quy định tại khoản 2 Điều 218 của Luật này.</w:t>
            </w:r>
          </w:p>
        </w:tc>
        <w:tc>
          <w:tcPr>
            <w:tcW w:w="6663" w:type="dxa"/>
          </w:tcPr>
          <w:p w14:paraId="4324331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6451F29" w14:textId="77777777" w:rsidTr="007F6812">
        <w:tc>
          <w:tcPr>
            <w:tcW w:w="7366" w:type="dxa"/>
          </w:tcPr>
          <w:p w14:paraId="5093B40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t xml:space="preserve">6. Trường hợp Nhà nước thu hồi đất tôn giáo quy định tại khoản 2 Điều này thì </w:t>
            </w:r>
            <w:r w:rsidRPr="004F6631">
              <w:rPr>
                <w:rFonts w:ascii="Times New Roman" w:hAnsi="Times New Roman" w:cs="Times New Roman"/>
                <w:color w:val="000000"/>
                <w:sz w:val="24"/>
                <w:szCs w:val="24"/>
                <w:lang w:val="nl-NL"/>
              </w:rPr>
              <w:t xml:space="preserve">được bố trí địa điểm mới phù hợp với quỹ đất của địa phương và </w:t>
            </w:r>
            <w:r w:rsidRPr="004F6631">
              <w:rPr>
                <w:rFonts w:ascii="Times New Roman" w:eastAsia="Tahoma" w:hAnsi="Times New Roman" w:cs="Times New Roman"/>
                <w:color w:val="000000"/>
                <w:sz w:val="24"/>
                <w:szCs w:val="24"/>
                <w:lang w:val="nl-NL"/>
              </w:rPr>
              <w:t xml:space="preserve">sinh </w:t>
            </w:r>
            <w:r w:rsidRPr="004F6631">
              <w:rPr>
                <w:rFonts w:ascii="Times New Roman" w:hAnsi="Times New Roman" w:cs="Times New Roman"/>
                <w:color w:val="000000"/>
                <w:sz w:val="24"/>
                <w:szCs w:val="24"/>
                <w:lang w:val="nl-NL"/>
              </w:rPr>
              <w:t>hoạt tôn giáo của các tín đồ.</w:t>
            </w:r>
          </w:p>
        </w:tc>
        <w:tc>
          <w:tcPr>
            <w:tcW w:w="6663" w:type="dxa"/>
          </w:tcPr>
          <w:p w14:paraId="4D6D57D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A968C7C" w14:textId="77777777" w:rsidTr="007F6812">
        <w:tc>
          <w:tcPr>
            <w:tcW w:w="7366" w:type="dxa"/>
          </w:tcPr>
          <w:p w14:paraId="14C93945" w14:textId="59F9E02B"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590" w:name="_Toc149829338"/>
            <w:r w:rsidRPr="004F6631">
              <w:rPr>
                <w:rFonts w:ascii="Times New Roman" w:hAnsi="Times New Roman" w:cs="Times New Roman"/>
                <w:b/>
                <w:color w:val="000000"/>
                <w:sz w:val="24"/>
                <w:szCs w:val="24"/>
                <w:lang w:val="vi-VN"/>
              </w:rPr>
              <w:t xml:space="preserve">Đất nghĩa trang, nhà tang lễ, </w:t>
            </w:r>
            <w:r w:rsidRPr="004F6631">
              <w:rPr>
                <w:rFonts w:ascii="Times New Roman" w:hAnsi="Times New Roman" w:cs="Times New Roman"/>
                <w:b/>
                <w:color w:val="000000"/>
                <w:sz w:val="24"/>
                <w:szCs w:val="24"/>
              </w:rPr>
              <w:t>cơ sở</w:t>
            </w:r>
            <w:r w:rsidRPr="004F6631">
              <w:rPr>
                <w:rFonts w:ascii="Times New Roman" w:hAnsi="Times New Roman" w:cs="Times New Roman"/>
                <w:b/>
                <w:color w:val="000000"/>
                <w:sz w:val="24"/>
                <w:szCs w:val="24"/>
                <w:lang w:val="vi-VN"/>
              </w:rPr>
              <w:t xml:space="preserve"> hỏa táng</w:t>
            </w:r>
            <w:bookmarkEnd w:id="2583"/>
            <w:bookmarkEnd w:id="2584"/>
            <w:bookmarkEnd w:id="2585"/>
            <w:bookmarkEnd w:id="2586"/>
            <w:bookmarkEnd w:id="2587"/>
            <w:bookmarkEnd w:id="2588"/>
            <w:r w:rsidRPr="004F6631">
              <w:rPr>
                <w:rFonts w:ascii="Times New Roman" w:hAnsi="Times New Roman" w:cs="Times New Roman"/>
                <w:b/>
                <w:color w:val="000000"/>
                <w:sz w:val="24"/>
                <w:szCs w:val="24"/>
              </w:rPr>
              <w:t>; đất cơ sở lưu giữ tro cốt</w:t>
            </w:r>
            <w:bookmarkEnd w:id="2589"/>
            <w:bookmarkEnd w:id="2590"/>
          </w:p>
        </w:tc>
        <w:tc>
          <w:tcPr>
            <w:tcW w:w="6663" w:type="dxa"/>
          </w:tcPr>
          <w:p w14:paraId="06A6C996"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6FFDF9FF" w14:textId="77777777" w:rsidTr="007F6812">
        <w:tc>
          <w:tcPr>
            <w:tcW w:w="7366" w:type="dxa"/>
          </w:tcPr>
          <w:p w14:paraId="5C9857A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1. Đất nghĩa trang, nhà tang lễ, cơ sở hỏa táng</w:t>
            </w:r>
            <w:r w:rsidRPr="004F6631">
              <w:rPr>
                <w:rFonts w:ascii="Times New Roman" w:hAnsi="Times New Roman" w:cs="Times New Roman"/>
                <w:color w:val="000000"/>
                <w:sz w:val="24"/>
                <w:szCs w:val="24"/>
              </w:rPr>
              <w:t xml:space="preserve">; đất </w:t>
            </w:r>
            <w:r w:rsidRPr="004F6631">
              <w:rPr>
                <w:rFonts w:ascii="Times New Roman" w:hAnsi="Times New Roman" w:cs="Times New Roman"/>
                <w:color w:val="000000"/>
                <w:sz w:val="24"/>
                <w:szCs w:val="24"/>
                <w:lang w:val="sv-SE"/>
              </w:rPr>
              <w:t>cơ sở lưu giữ tro cốt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phải quy hoạch thành khu tập trung, phù hợp với quy hoạch sử dụng đất, quy hoạch xây dựng, hợp vệ sinh, bảo đảm môi trường và tiết kiệm đất.</w:t>
            </w:r>
          </w:p>
        </w:tc>
        <w:tc>
          <w:tcPr>
            <w:tcW w:w="6663" w:type="dxa"/>
          </w:tcPr>
          <w:p w14:paraId="5B66792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6E2C45D" w14:textId="77777777" w:rsidTr="007F6812">
        <w:tc>
          <w:tcPr>
            <w:tcW w:w="7366" w:type="dxa"/>
          </w:tcPr>
          <w:p w14:paraId="7D6CB18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Nghiêm cấm việc lập nghĩa trang, nhà tang lễ, cơ sở hỏa táng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sv-SE"/>
              </w:rPr>
              <w:t>cơ sở lưu giữ tro cốt</w:t>
            </w:r>
            <w:r w:rsidRPr="004F6631">
              <w:rPr>
                <w:rFonts w:ascii="Times New Roman" w:hAnsi="Times New Roman" w:cs="Times New Roman"/>
                <w:color w:val="000000"/>
                <w:sz w:val="24"/>
                <w:szCs w:val="24"/>
                <w:lang w:val="vi-VN"/>
              </w:rPr>
              <w:t xml:space="preserve"> trái với quy hoạch, kế hoạch sử dụng đất, quy hoạch xây dựng đã được cơ quan có thẩm quyền phê duyệt.</w:t>
            </w:r>
          </w:p>
        </w:tc>
        <w:tc>
          <w:tcPr>
            <w:tcW w:w="6663" w:type="dxa"/>
          </w:tcPr>
          <w:p w14:paraId="4DE39F0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D602B83" w14:textId="77777777" w:rsidTr="007F6812">
        <w:tc>
          <w:tcPr>
            <w:tcW w:w="7366" w:type="dxa"/>
          </w:tcPr>
          <w:p w14:paraId="3493F38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Đất nghĩa trang, nhà tang lễ, cơ sở hỏa táng, đất cơ sở lưu giữ tro cốt được Nhà nước giao đất, cho thuê đất cho t</w:t>
            </w:r>
            <w:r w:rsidRPr="004F6631">
              <w:rPr>
                <w:rFonts w:ascii="Times New Roman" w:hAnsi="Times New Roman" w:cs="Times New Roman"/>
                <w:color w:val="000000"/>
                <w:sz w:val="24"/>
                <w:szCs w:val="24"/>
                <w:lang w:val="vi-VN"/>
              </w:rPr>
              <w:t>ổ chức kinh tế theo quy định sau đây:</w:t>
            </w:r>
          </w:p>
        </w:tc>
        <w:tc>
          <w:tcPr>
            <w:tcW w:w="6663" w:type="dxa"/>
          </w:tcPr>
          <w:p w14:paraId="2AF1A64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DEF57A0" w14:textId="77777777" w:rsidTr="007F6812">
        <w:tc>
          <w:tcPr>
            <w:tcW w:w="7366" w:type="dxa"/>
          </w:tcPr>
          <w:p w14:paraId="0D71F9C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Giao đất có thu tiền sử dụng đất</w:t>
            </w:r>
            <w:r w:rsidRPr="004F6631">
              <w:rPr>
                <w:rFonts w:ascii="Times New Roman" w:hAnsi="Times New Roman" w:cs="Times New Roman"/>
                <w:color w:val="000000"/>
                <w:sz w:val="24"/>
                <w:szCs w:val="24"/>
              </w:rPr>
              <w:t xml:space="preserve"> để xây dựng cơ sở lưu giữ tro cốt,</w:t>
            </w:r>
            <w:r w:rsidRPr="004F6631">
              <w:rPr>
                <w:rFonts w:ascii="Times New Roman" w:hAnsi="Times New Roman" w:cs="Times New Roman"/>
                <w:color w:val="000000"/>
                <w:sz w:val="24"/>
                <w:szCs w:val="24"/>
                <w:lang w:val="vi-VN"/>
              </w:rPr>
              <w:t xml:space="preserve"> để </w:t>
            </w:r>
            <w:r w:rsidRPr="004F6631">
              <w:rPr>
                <w:rFonts w:ascii="Times New Roman" w:hAnsi="Times New Roman" w:cs="Times New Roman"/>
                <w:color w:val="000000"/>
                <w:sz w:val="24"/>
                <w:szCs w:val="24"/>
                <w:lang w:val="vi-VN"/>
              </w:rPr>
              <w:lastRenderedPageBreak/>
              <w:t xml:space="preserve">thực hiện dự án đầu tư hạ tầng nghĩa trang để chuyển nhượng quyền sử dụng đất gắn với hạ tầng </w:t>
            </w:r>
            <w:r w:rsidRPr="004F6631">
              <w:rPr>
                <w:rFonts w:ascii="Times New Roman" w:hAnsi="Times New Roman" w:cs="Times New Roman"/>
                <w:color w:val="000000"/>
                <w:sz w:val="24"/>
                <w:szCs w:val="24"/>
              </w:rPr>
              <w:t>lưu giữ tro cốt</w:t>
            </w:r>
            <w:r w:rsidRPr="004F6631">
              <w:rPr>
                <w:rFonts w:ascii="Times New Roman" w:hAnsi="Times New Roman" w:cs="Times New Roman"/>
                <w:color w:val="000000"/>
                <w:sz w:val="24"/>
                <w:szCs w:val="24"/>
                <w:lang w:val="vi-VN"/>
              </w:rPr>
              <w:t>;</w:t>
            </w:r>
          </w:p>
        </w:tc>
        <w:tc>
          <w:tcPr>
            <w:tcW w:w="6663" w:type="dxa"/>
          </w:tcPr>
          <w:p w14:paraId="688778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F684D1B" w14:textId="77777777" w:rsidTr="007F6812">
        <w:tc>
          <w:tcPr>
            <w:tcW w:w="7366" w:type="dxa"/>
          </w:tcPr>
          <w:p w14:paraId="320141A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vi-VN"/>
              </w:rPr>
              <w:lastRenderedPageBreak/>
              <w:t>b) Cho thuê đất để xây dựng nhà tang lễ, cơ sở hỏa táng</w:t>
            </w:r>
            <w:r w:rsidRPr="004F6631">
              <w:rPr>
                <w:rFonts w:ascii="Times New Roman" w:hAnsi="Times New Roman" w:cs="Times New Roman"/>
                <w:color w:val="000000"/>
                <w:sz w:val="24"/>
                <w:szCs w:val="24"/>
                <w:lang w:val="sv-SE"/>
              </w:rPr>
              <w:t>.</w:t>
            </w:r>
          </w:p>
        </w:tc>
        <w:tc>
          <w:tcPr>
            <w:tcW w:w="6663" w:type="dxa"/>
          </w:tcPr>
          <w:p w14:paraId="753FB9A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311EEFA9" w14:textId="77777777" w:rsidTr="007F6812">
        <w:tc>
          <w:tcPr>
            <w:tcW w:w="7366" w:type="dxa"/>
          </w:tcPr>
          <w:p w14:paraId="3F62F54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sv-SE"/>
              </w:rPr>
              <w:t>4. Đất nghĩa trang, nhà tang lễ, cơ sở hỏa táng, đất cơ sở lưu giữ tro cốt không thuộc trường hợp quy định tại khoản 3 Điều này thì Nhà nước giao cho Ủy ban nhân dân cấp xã hoặc đơn vị sự nghiệp công lập để quản lý.</w:t>
            </w:r>
          </w:p>
        </w:tc>
        <w:tc>
          <w:tcPr>
            <w:tcW w:w="6663" w:type="dxa"/>
          </w:tcPr>
          <w:p w14:paraId="526870E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sv-SE"/>
              </w:rPr>
            </w:pPr>
          </w:p>
        </w:tc>
      </w:tr>
      <w:tr w:rsidR="007F6812" w:rsidRPr="004F6631" w14:paraId="2D25AAD3" w14:textId="77777777" w:rsidTr="007F6812">
        <w:tc>
          <w:tcPr>
            <w:tcW w:w="7366" w:type="dxa"/>
          </w:tcPr>
          <w:p w14:paraId="0ADCEA82" w14:textId="0898DAFC"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8"/>
                <w:sz w:val="24"/>
                <w:szCs w:val="24"/>
                <w:lang w:val="vi-VN"/>
              </w:rPr>
            </w:pPr>
            <w:bookmarkStart w:id="2591" w:name="_Ref146673446"/>
            <w:bookmarkStart w:id="2592" w:name="_Toc149829339"/>
            <w:bookmarkStart w:id="2593" w:name="_Toc107651370"/>
            <w:bookmarkStart w:id="2594" w:name="_Toc112138710"/>
            <w:bookmarkStart w:id="2595" w:name="_Toc114567055"/>
            <w:bookmarkStart w:id="2596" w:name="_Toc115080226"/>
            <w:bookmarkStart w:id="2597" w:name="_Toc115358395"/>
            <w:bookmarkStart w:id="2598" w:name="_Toc120303646"/>
            <w:bookmarkStart w:id="2599" w:name="_Toc130825341"/>
            <w:r w:rsidRPr="004F6631">
              <w:rPr>
                <w:rFonts w:ascii="Times New Roman" w:hAnsi="Times New Roman" w:cs="Times New Roman"/>
                <w:b/>
                <w:color w:val="000000"/>
                <w:spacing w:val="-8"/>
                <w:sz w:val="24"/>
                <w:szCs w:val="24"/>
                <w:lang w:val="vi-VN"/>
              </w:rPr>
              <w:t xml:space="preserve">Đất </w:t>
            </w:r>
            <w:r w:rsidRPr="004F6631">
              <w:rPr>
                <w:rFonts w:ascii="Times New Roman" w:hAnsi="Times New Roman" w:cs="Times New Roman"/>
                <w:b/>
                <w:color w:val="000000"/>
                <w:spacing w:val="-8"/>
                <w:sz w:val="24"/>
                <w:szCs w:val="24"/>
              </w:rPr>
              <w:t xml:space="preserve">có </w:t>
            </w:r>
            <w:r w:rsidRPr="004F6631">
              <w:rPr>
                <w:rFonts w:ascii="Times New Roman" w:hAnsi="Times New Roman" w:cs="Times New Roman"/>
                <w:b/>
                <w:color w:val="000000"/>
                <w:spacing w:val="-8"/>
                <w:sz w:val="24"/>
                <w:szCs w:val="24"/>
                <w:lang w:val="vi-VN"/>
              </w:rPr>
              <w:t xml:space="preserve">mặt nước chuyên dùng và </w:t>
            </w:r>
            <w:r w:rsidRPr="004F6631">
              <w:rPr>
                <w:rFonts w:ascii="Times New Roman" w:hAnsi="Times New Roman" w:cs="Times New Roman"/>
                <w:b/>
                <w:color w:val="000000"/>
                <w:spacing w:val="-8"/>
                <w:sz w:val="24"/>
                <w:szCs w:val="24"/>
              </w:rPr>
              <w:t xml:space="preserve">đất </w:t>
            </w:r>
            <w:r w:rsidRPr="004F6631">
              <w:rPr>
                <w:rFonts w:ascii="Times New Roman" w:hAnsi="Times New Roman" w:cs="Times New Roman"/>
                <w:b/>
                <w:color w:val="000000"/>
                <w:spacing w:val="-8"/>
                <w:sz w:val="24"/>
                <w:szCs w:val="24"/>
                <w:lang w:val="vi-VN"/>
              </w:rPr>
              <w:t>sông, ngòi, kênh, rạch, suối</w:t>
            </w:r>
            <w:bookmarkEnd w:id="2591"/>
            <w:bookmarkEnd w:id="2592"/>
            <w:r w:rsidRPr="004F6631">
              <w:rPr>
                <w:rFonts w:ascii="Times New Roman" w:hAnsi="Times New Roman" w:cs="Times New Roman"/>
                <w:b/>
                <w:color w:val="000000"/>
                <w:spacing w:val="-8"/>
                <w:sz w:val="24"/>
                <w:szCs w:val="24"/>
                <w:lang w:val="vi-VN"/>
              </w:rPr>
              <w:t xml:space="preserve"> </w:t>
            </w:r>
            <w:bookmarkEnd w:id="2593"/>
            <w:bookmarkEnd w:id="2594"/>
            <w:bookmarkEnd w:id="2595"/>
            <w:bookmarkEnd w:id="2596"/>
            <w:bookmarkEnd w:id="2597"/>
            <w:bookmarkEnd w:id="2598"/>
            <w:bookmarkEnd w:id="2599"/>
          </w:p>
        </w:tc>
        <w:tc>
          <w:tcPr>
            <w:tcW w:w="6663" w:type="dxa"/>
          </w:tcPr>
          <w:p w14:paraId="581D34F9"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pacing w:val="-8"/>
                <w:sz w:val="24"/>
                <w:szCs w:val="24"/>
                <w:lang w:val="vi-VN"/>
              </w:rPr>
            </w:pPr>
          </w:p>
        </w:tc>
      </w:tr>
      <w:tr w:rsidR="007F6812" w:rsidRPr="004F6631" w14:paraId="382ECD49" w14:textId="77777777" w:rsidTr="007F6812">
        <w:tc>
          <w:tcPr>
            <w:tcW w:w="7366" w:type="dxa"/>
          </w:tcPr>
          <w:p w14:paraId="1917318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Đất có mặt nước chuyên dùng là đất có mặt nước của các đối tượng thủy văn dạng ao, hồ, đầm, phá đã được xác định mục đích sử dụng mà không phải mục đích nuôi trồng thủy sản.</w:t>
            </w:r>
          </w:p>
        </w:tc>
        <w:tc>
          <w:tcPr>
            <w:tcW w:w="6663" w:type="dxa"/>
          </w:tcPr>
          <w:p w14:paraId="29D2D4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859450A" w14:textId="77777777" w:rsidTr="007F6812">
        <w:tc>
          <w:tcPr>
            <w:tcW w:w="7366" w:type="dxa"/>
          </w:tcPr>
          <w:p w14:paraId="768646E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Căn cứ vào mục đích sử dụng chủ yếu đã xác định, </w:t>
            </w:r>
            <w:r w:rsidRPr="004F6631">
              <w:rPr>
                <w:rFonts w:ascii="Times New Roman" w:hAnsi="Times New Roman" w:cs="Times New Roman"/>
                <w:color w:val="000000"/>
                <w:sz w:val="24"/>
                <w:szCs w:val="24"/>
              </w:rPr>
              <w:t xml:space="preserve">đất có </w:t>
            </w:r>
            <w:r w:rsidRPr="004F6631">
              <w:rPr>
                <w:rFonts w:ascii="Times New Roman" w:hAnsi="Times New Roman" w:cs="Times New Roman"/>
                <w:color w:val="000000"/>
                <w:sz w:val="24"/>
                <w:szCs w:val="24"/>
                <w:lang w:val="vi-VN"/>
              </w:rPr>
              <w:t>mặt nước chuyên dùng</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đất sông, ngòi, kênh, rạch, suối được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theo quy định sau đây:</w:t>
            </w:r>
          </w:p>
        </w:tc>
        <w:tc>
          <w:tcPr>
            <w:tcW w:w="6663" w:type="dxa"/>
          </w:tcPr>
          <w:p w14:paraId="185A0C0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2AAE73D" w14:textId="77777777" w:rsidTr="007F6812">
        <w:tc>
          <w:tcPr>
            <w:tcW w:w="7366" w:type="dxa"/>
          </w:tcPr>
          <w:p w14:paraId="23BA7A0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Nhà nước giao cho tổ chức để quản lý kết hợp sử dụng, khai thác đất có mặt nước chuyên dùng vào mục đích phi nông nghiệp hoặc phi nông nghiệp kết hợp với nuôi trồng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khai thác thủy sản;</w:t>
            </w:r>
          </w:p>
        </w:tc>
        <w:tc>
          <w:tcPr>
            <w:tcW w:w="6663" w:type="dxa"/>
          </w:tcPr>
          <w:p w14:paraId="43E95AB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0E54CA4" w14:textId="77777777" w:rsidTr="007F6812">
        <w:tc>
          <w:tcPr>
            <w:tcW w:w="7366" w:type="dxa"/>
          </w:tcPr>
          <w:p w14:paraId="4175BF9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b) Nhà nước cho thuê đất sông, ngòi, kênh, rạch, suối thu tiền thuê đất hằng năm đối với tổ chức kinh tế, cá nhân, người </w:t>
            </w:r>
            <w:r w:rsidRPr="004F6631">
              <w:rPr>
                <w:rFonts w:ascii="Times New Roman" w:hAnsi="Times New Roman" w:cs="Times New Roman"/>
                <w:color w:val="000000"/>
                <w:sz w:val="24"/>
                <w:szCs w:val="24"/>
              </w:rPr>
              <w:t>gốc Việt Nam định cư ở nước ngoài</w:t>
            </w:r>
            <w:r w:rsidRPr="004F6631">
              <w:rPr>
                <w:rFonts w:ascii="Times New Roman" w:hAnsi="Times New Roman" w:cs="Times New Roman"/>
                <w:color w:val="000000"/>
                <w:sz w:val="24"/>
                <w:szCs w:val="24"/>
                <w:lang w:val="vi-VN"/>
              </w:rPr>
              <w:t>, tổ chức kinh tế có vốn đầu tư nước ngoài để nuôi trồng thủy sản hoặc sử dụng vào mục đích phi nông nghiệp hoặc sử dụng vào mục đích phi nông nghiệp kết hợp với nuôi trồng thủy sản</w:t>
            </w:r>
            <w:r w:rsidRPr="004F6631">
              <w:rPr>
                <w:rFonts w:ascii="Times New Roman" w:hAnsi="Times New Roman" w:cs="Times New Roman"/>
                <w:color w:val="000000"/>
                <w:sz w:val="24"/>
                <w:szCs w:val="24"/>
              </w:rPr>
              <w:t xml:space="preserve"> và phải thực hiện theo quy định của pháp luật về tài nguyên nước</w:t>
            </w:r>
            <w:r w:rsidRPr="004F6631">
              <w:rPr>
                <w:rFonts w:ascii="Times New Roman" w:hAnsi="Times New Roman" w:cs="Times New Roman"/>
                <w:color w:val="000000"/>
                <w:sz w:val="24"/>
                <w:szCs w:val="24"/>
                <w:lang w:val="vi-VN"/>
              </w:rPr>
              <w:t>;</w:t>
            </w:r>
          </w:p>
        </w:tc>
        <w:tc>
          <w:tcPr>
            <w:tcW w:w="6663" w:type="dxa"/>
          </w:tcPr>
          <w:p w14:paraId="5D42DE3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43C66EC" w14:textId="77777777" w:rsidTr="007F6812">
        <w:tc>
          <w:tcPr>
            <w:tcW w:w="7366" w:type="dxa"/>
          </w:tcPr>
          <w:p w14:paraId="07BA22B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c</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Nhà nước cho thuê đất có mặt nước là hồ thủy điện, thủy lợi để kết hợp sử dụng với mục đích phi nông nghiệp, nuôi trồng, khai thác thủy sản theo thẩm quyền;</w:t>
            </w:r>
          </w:p>
        </w:tc>
        <w:tc>
          <w:tcPr>
            <w:tcW w:w="6663" w:type="dxa"/>
          </w:tcPr>
          <w:p w14:paraId="0AD3B3D6"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rPr>
            </w:pPr>
          </w:p>
        </w:tc>
      </w:tr>
      <w:tr w:rsidR="007F6812" w:rsidRPr="004F6631" w14:paraId="27531BFF" w14:textId="77777777" w:rsidTr="007F6812">
        <w:tc>
          <w:tcPr>
            <w:tcW w:w="7366" w:type="dxa"/>
          </w:tcPr>
          <w:p w14:paraId="4C45574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z w:val="24"/>
                <w:szCs w:val="24"/>
                <w:lang w:val="vi-VN"/>
              </w:rPr>
              <w:t>Nhà nước giao, cho thuê đất trong phạm vi bảo vệ và phạm vi phụ cận đập, hồ chứa nước thuộc công trình thủy điện, thủy lợi cho tổ chức, cá nhân để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kết hợp sử dụng, khai thác đất có mặt nước kết hợp với các mục đích sử dụng đất khác theo quy định của pháp luật có liên quan và phải được cơ quan nhà nước có thẩm quyền cấp phép theo quy định.</w:t>
            </w:r>
          </w:p>
        </w:tc>
        <w:tc>
          <w:tcPr>
            <w:tcW w:w="6663" w:type="dxa"/>
          </w:tcPr>
          <w:p w14:paraId="1B314BA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AD1DB65" w14:textId="77777777" w:rsidTr="007F6812">
        <w:tc>
          <w:tcPr>
            <w:tcW w:w="7366" w:type="dxa"/>
          </w:tcPr>
          <w:p w14:paraId="3A65D762"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Việc khai thác, sử dụng</w:t>
            </w:r>
            <w:r w:rsidRPr="004F6631">
              <w:rPr>
                <w:rFonts w:ascii="Times New Roman" w:hAnsi="Times New Roman" w:cs="Times New Roman"/>
                <w:color w:val="000000"/>
                <w:sz w:val="24"/>
                <w:szCs w:val="24"/>
              </w:rPr>
              <w:t xml:space="preserve"> đất có</w:t>
            </w:r>
            <w:r w:rsidRPr="004F6631">
              <w:rPr>
                <w:rFonts w:ascii="Times New Roman" w:hAnsi="Times New Roman" w:cs="Times New Roman"/>
                <w:color w:val="000000"/>
                <w:sz w:val="24"/>
                <w:szCs w:val="24"/>
                <w:lang w:val="vi-VN"/>
              </w:rPr>
              <w:t xml:space="preserve"> mặt nước chuyên dùng và đất sông, ngòi, kênh, rạch, suối phải bảo đảm không ảnh hưởng đến mục đích sử dụng chủ yếu đã được xác định; phải tuân theo quy định về kỹ thuật của các ngành, lĩnh vực có liên quan và các quy định về bảo vệ cảnh quan, môi trường; </w:t>
            </w:r>
            <w:r w:rsidRPr="004F6631">
              <w:rPr>
                <w:rFonts w:ascii="Times New Roman" w:hAnsi="Times New Roman" w:cs="Times New Roman"/>
                <w:color w:val="000000"/>
                <w:sz w:val="24"/>
                <w:szCs w:val="24"/>
                <w:lang w:val="vi-VN"/>
              </w:rPr>
              <w:lastRenderedPageBreak/>
              <w:t>không làm cản trở dòng chảy tự nhiên; không gây cản trở giao thông đường thủy</w:t>
            </w:r>
            <w:r w:rsidRPr="004F6631">
              <w:rPr>
                <w:rFonts w:ascii="Times New Roman" w:hAnsi="Times New Roman" w:cs="Times New Roman"/>
                <w:color w:val="000000"/>
                <w:sz w:val="24"/>
                <w:szCs w:val="24"/>
              </w:rPr>
              <w:t>.</w:t>
            </w:r>
            <w:bookmarkStart w:id="2600" w:name="_Toc107651373"/>
            <w:bookmarkStart w:id="2601" w:name="_Toc112138712"/>
            <w:bookmarkStart w:id="2602" w:name="_Toc114567057"/>
            <w:bookmarkStart w:id="2603" w:name="_Toc115080228"/>
            <w:bookmarkStart w:id="2604" w:name="_Toc115358397"/>
            <w:bookmarkStart w:id="2605" w:name="_Toc120303648"/>
            <w:bookmarkStart w:id="2606" w:name="_Ref130708512"/>
          </w:p>
        </w:tc>
        <w:tc>
          <w:tcPr>
            <w:tcW w:w="6663" w:type="dxa"/>
          </w:tcPr>
          <w:p w14:paraId="7004AAF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F54ECBA" w14:textId="77777777" w:rsidTr="007F6812">
        <w:tc>
          <w:tcPr>
            <w:tcW w:w="7366" w:type="dxa"/>
          </w:tcPr>
          <w:p w14:paraId="7FDA80D0" w14:textId="77777777"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607" w:name="_Ref131805517"/>
            <w:bookmarkStart w:id="2608" w:name="_Toc149829340"/>
            <w:r w:rsidRPr="004F6631">
              <w:rPr>
                <w:rFonts w:ascii="Times New Roman" w:hAnsi="Times New Roman" w:cs="Times New Roman"/>
                <w:b/>
                <w:color w:val="000000"/>
                <w:sz w:val="24"/>
                <w:szCs w:val="24"/>
              </w:rPr>
              <w:lastRenderedPageBreak/>
              <w:t>Đất xây dựng công trình ngầm</w:t>
            </w:r>
            <w:bookmarkEnd w:id="2607"/>
            <w:bookmarkEnd w:id="2608"/>
          </w:p>
        </w:tc>
        <w:tc>
          <w:tcPr>
            <w:tcW w:w="6663" w:type="dxa"/>
          </w:tcPr>
          <w:p w14:paraId="7C8CA491"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18CAA713" w14:textId="77777777" w:rsidTr="007F6812">
        <w:tc>
          <w:tcPr>
            <w:tcW w:w="7366" w:type="dxa"/>
          </w:tcPr>
          <w:p w14:paraId="29AFFBA2" w14:textId="01AADC8D"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609" w:name="_Ref130818392"/>
            <w:bookmarkStart w:id="2610" w:name="_Toc130825342"/>
            <w:bookmarkStart w:id="2611" w:name="_Toc149829341"/>
            <w:r w:rsidRPr="004F6631">
              <w:rPr>
                <w:rFonts w:ascii="Times New Roman" w:hAnsi="Times New Roman" w:cs="Times New Roman"/>
                <w:b/>
                <w:color w:val="000000"/>
                <w:sz w:val="24"/>
                <w:szCs w:val="24"/>
              </w:rPr>
              <w:t>Đất do cơ quan, tổ chức của Nhà nước quản lý</w:t>
            </w:r>
            <w:bookmarkEnd w:id="2600"/>
            <w:bookmarkEnd w:id="2601"/>
            <w:bookmarkEnd w:id="2602"/>
            <w:bookmarkEnd w:id="2603"/>
            <w:bookmarkEnd w:id="2604"/>
            <w:bookmarkEnd w:id="2605"/>
            <w:bookmarkEnd w:id="2606"/>
            <w:bookmarkEnd w:id="2609"/>
            <w:bookmarkEnd w:id="2610"/>
            <w:bookmarkEnd w:id="2611"/>
          </w:p>
        </w:tc>
        <w:tc>
          <w:tcPr>
            <w:tcW w:w="6663" w:type="dxa"/>
          </w:tcPr>
          <w:p w14:paraId="5F553FCE"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F6812" w:rsidRPr="004F6631" w14:paraId="548CCD79" w14:textId="77777777" w:rsidTr="007F6812">
        <w:tc>
          <w:tcPr>
            <w:tcW w:w="7366" w:type="dxa"/>
          </w:tcPr>
          <w:p w14:paraId="31783AF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bookmarkStart w:id="2612" w:name="_Hlk111801739"/>
            <w:r w:rsidRPr="004F6631">
              <w:rPr>
                <w:rFonts w:ascii="Times New Roman" w:hAnsi="Times New Roman" w:cs="Times New Roman"/>
                <w:color w:val="000000"/>
                <w:spacing w:val="-2"/>
                <w:sz w:val="24"/>
                <w:szCs w:val="24"/>
              </w:rPr>
              <w:t>Đất do cơ quan, tổ chức của Nhà nước quản lý là đất chưa giao, chưa cho thuê hoặc đã được giao đất để quản lý, bao gồm:</w:t>
            </w:r>
            <w:bookmarkEnd w:id="2612"/>
            <w:r w:rsidRPr="004F6631">
              <w:rPr>
                <w:rFonts w:ascii="Times New Roman" w:hAnsi="Times New Roman" w:cs="Times New Roman"/>
                <w:color w:val="000000"/>
                <w:sz w:val="24"/>
                <w:szCs w:val="24"/>
              </w:rPr>
              <w:t xml:space="preserve"> </w:t>
            </w:r>
          </w:p>
        </w:tc>
        <w:tc>
          <w:tcPr>
            <w:tcW w:w="6663" w:type="dxa"/>
          </w:tcPr>
          <w:p w14:paraId="6C7B4FB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6DE90E03" w14:textId="77777777" w:rsidTr="007F6812">
        <w:tc>
          <w:tcPr>
            <w:tcW w:w="7366" w:type="dxa"/>
          </w:tcPr>
          <w:p w14:paraId="38B36B3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Đất sử dụng vào mục đích công cộng;</w:t>
            </w:r>
          </w:p>
        </w:tc>
        <w:tc>
          <w:tcPr>
            <w:tcW w:w="6663" w:type="dxa"/>
          </w:tcPr>
          <w:p w14:paraId="5624985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D8DDFEB" w14:textId="77777777" w:rsidTr="007F6812">
        <w:tc>
          <w:tcPr>
            <w:tcW w:w="7366" w:type="dxa"/>
          </w:tcPr>
          <w:p w14:paraId="20CB71D8"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Đất sông, ngòi, kênh, rạch, suối, ao, hồ, đầm, phá;</w:t>
            </w:r>
          </w:p>
        </w:tc>
        <w:tc>
          <w:tcPr>
            <w:tcW w:w="6663" w:type="dxa"/>
          </w:tcPr>
          <w:p w14:paraId="37DB1C8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481CB5D" w14:textId="77777777" w:rsidTr="007F6812">
        <w:tc>
          <w:tcPr>
            <w:tcW w:w="7366" w:type="dxa"/>
          </w:tcPr>
          <w:p w14:paraId="16D3E4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Đất nghĩa trang, nhà tang lễ, cơ sở hỏa táng; đất cơ sở lưu giữ tro cốt;</w:t>
            </w:r>
          </w:p>
        </w:tc>
        <w:tc>
          <w:tcPr>
            <w:tcW w:w="6663" w:type="dxa"/>
          </w:tcPr>
          <w:p w14:paraId="59EE3FC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75578E90" w14:textId="77777777" w:rsidTr="007F6812">
        <w:tc>
          <w:tcPr>
            <w:tcW w:w="7366" w:type="dxa"/>
          </w:tcPr>
          <w:p w14:paraId="426394C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Đất có mặt nước chuyên dùng;</w:t>
            </w:r>
          </w:p>
        </w:tc>
        <w:tc>
          <w:tcPr>
            <w:tcW w:w="6663" w:type="dxa"/>
          </w:tcPr>
          <w:p w14:paraId="014EDED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2238BCC8" w14:textId="77777777" w:rsidTr="007F6812">
        <w:tc>
          <w:tcPr>
            <w:tcW w:w="7366" w:type="dxa"/>
          </w:tcPr>
          <w:p w14:paraId="3B05143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Đất rừng đặc dụng, đất rừng phòng hộ, đất rừng sản xuất;</w:t>
            </w:r>
          </w:p>
        </w:tc>
        <w:tc>
          <w:tcPr>
            <w:tcW w:w="6663" w:type="dxa"/>
          </w:tcPr>
          <w:p w14:paraId="4CE4423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3CBC040D" w14:textId="77777777" w:rsidTr="007F6812">
        <w:tc>
          <w:tcPr>
            <w:tcW w:w="7366" w:type="dxa"/>
          </w:tcPr>
          <w:p w14:paraId="75AF1653"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e) Đất do Nhà nước thu hồi và giao cho tổ chức phát triển quỹ đất quản lý;</w:t>
            </w:r>
          </w:p>
        </w:tc>
        <w:tc>
          <w:tcPr>
            <w:tcW w:w="6663" w:type="dxa"/>
          </w:tcPr>
          <w:p w14:paraId="58F86DE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AEA3DDE" w14:textId="77777777" w:rsidTr="007F6812">
        <w:tc>
          <w:tcPr>
            <w:tcW w:w="7366" w:type="dxa"/>
          </w:tcPr>
          <w:p w14:paraId="13F447F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g) Đất do Nhà nước thu hồi và giao Ủy ban nhân dân cấp xã quản lý trong các trường hợp tại điểm đ khoản 1 và khoản 3 Điều 82; khoản 2 Điều 82 tại khu vực nông thôn; khoản 5 Điều 86; điểm e khoản 2 Điều 181 của Luật này;</w:t>
            </w:r>
          </w:p>
        </w:tc>
        <w:tc>
          <w:tcPr>
            <w:tcW w:w="6663" w:type="dxa"/>
          </w:tcPr>
          <w:p w14:paraId="1D7A392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5B4DB0F6" w14:textId="77777777" w:rsidTr="007F6812">
        <w:tc>
          <w:tcPr>
            <w:tcW w:w="7366" w:type="dxa"/>
          </w:tcPr>
          <w:p w14:paraId="275439E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bookmarkStart w:id="2613" w:name="_Hlk111801751"/>
            <w:r w:rsidRPr="004F6631">
              <w:rPr>
                <w:rFonts w:ascii="Times New Roman" w:hAnsi="Times New Roman" w:cs="Times New Roman"/>
                <w:color w:val="000000"/>
                <w:sz w:val="24"/>
                <w:szCs w:val="24"/>
              </w:rPr>
              <w:t>h) Đất giao lại, chuyển quyền sử dụng đất của tổ chức nước ngoài có chức năng ngoại giao khi không có nhu cầu sử dụng đất thực hiện trên cơ sở điều ước quốc tế, thỏa thuận quốc tế và quy định của pháp luật có liên quan;</w:t>
            </w:r>
          </w:p>
        </w:tc>
        <w:tc>
          <w:tcPr>
            <w:tcW w:w="6663" w:type="dxa"/>
          </w:tcPr>
          <w:p w14:paraId="653F0F7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176EE2AA" w14:textId="77777777" w:rsidTr="007F6812">
        <w:tc>
          <w:tcPr>
            <w:tcW w:w="7366" w:type="dxa"/>
          </w:tcPr>
          <w:p w14:paraId="4E8AA1A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i) </w:t>
            </w:r>
            <w:r w:rsidRPr="004F6631">
              <w:rPr>
                <w:rFonts w:ascii="Times New Roman" w:hAnsi="Times New Roman" w:cs="Times New Roman"/>
                <w:color w:val="000000"/>
                <w:spacing w:val="-2"/>
                <w:sz w:val="24"/>
                <w:szCs w:val="24"/>
              </w:rPr>
              <w:t>Đất nông nghiệp sử dụng vào mục đích công ích của xã, phường, thị trấn;</w:t>
            </w:r>
          </w:p>
        </w:tc>
        <w:tc>
          <w:tcPr>
            <w:tcW w:w="6663" w:type="dxa"/>
          </w:tcPr>
          <w:p w14:paraId="3768B77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bookmarkEnd w:id="2613"/>
      <w:tr w:rsidR="007F6812" w:rsidRPr="004F6631" w14:paraId="61975673" w14:textId="77777777" w:rsidTr="007F6812">
        <w:tc>
          <w:tcPr>
            <w:tcW w:w="7366" w:type="dxa"/>
          </w:tcPr>
          <w:p w14:paraId="13FA55F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k) Đất chưa sử dụng</w:t>
            </w:r>
            <w:r w:rsidRPr="004F6631">
              <w:rPr>
                <w:rFonts w:ascii="Times New Roman" w:hAnsi="Times New Roman" w:cs="Times New Roman"/>
                <w:color w:val="000000"/>
                <w:sz w:val="24"/>
                <w:szCs w:val="24"/>
                <w:lang w:val="vi-VN"/>
              </w:rPr>
              <w:t>.</w:t>
            </w:r>
          </w:p>
        </w:tc>
        <w:tc>
          <w:tcPr>
            <w:tcW w:w="6663" w:type="dxa"/>
          </w:tcPr>
          <w:p w14:paraId="05C1E0F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2C31947" w14:textId="77777777" w:rsidTr="007F6812">
        <w:tc>
          <w:tcPr>
            <w:tcW w:w="7366" w:type="dxa"/>
          </w:tcPr>
          <w:p w14:paraId="05DC53FF"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Cơ quan, tổ chức của Nhà nước được giao quản lý quỹ đất quy định tại khoản 1 Điều này có trách nhiệm quản lý, bảo toàn diện tích đất được giao quản lý; việc sử dụng quỹ đất nêu trên thực hiện theo chế độ sử dụng đất tương ứng theo quy định của Luật này.</w:t>
            </w:r>
          </w:p>
        </w:tc>
        <w:tc>
          <w:tcPr>
            <w:tcW w:w="6663" w:type="dxa"/>
          </w:tcPr>
          <w:p w14:paraId="708F056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0F592640" w14:textId="77777777" w:rsidTr="007F6812">
        <w:tc>
          <w:tcPr>
            <w:tcW w:w="7366" w:type="dxa"/>
          </w:tcPr>
          <w:p w14:paraId="51AD88BE" w14:textId="5DC3EEE3"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zu-ZA"/>
              </w:rPr>
            </w:pPr>
            <w:bookmarkStart w:id="2614" w:name="_Toc107651372"/>
            <w:bookmarkStart w:id="2615" w:name="_Toc112138713"/>
            <w:bookmarkStart w:id="2616" w:name="_Ref113313008"/>
            <w:bookmarkStart w:id="2617" w:name="_Ref113313764"/>
            <w:bookmarkStart w:id="2618" w:name="_Ref113313776"/>
            <w:bookmarkStart w:id="2619" w:name="_Ref113313816"/>
            <w:bookmarkStart w:id="2620" w:name="_Toc114567058"/>
            <w:bookmarkStart w:id="2621" w:name="_Toc115080229"/>
            <w:bookmarkStart w:id="2622" w:name="_Toc115358398"/>
            <w:bookmarkStart w:id="2623" w:name="_Toc120303649"/>
            <w:bookmarkStart w:id="2624" w:name="_Ref130819350"/>
            <w:bookmarkStart w:id="2625" w:name="_Ref130819959"/>
            <w:bookmarkStart w:id="2626" w:name="_Ref130819974"/>
            <w:bookmarkStart w:id="2627" w:name="_Ref130819987"/>
            <w:bookmarkStart w:id="2628" w:name="_Toc130825343"/>
            <w:bookmarkStart w:id="2629" w:name="_Toc149829342"/>
            <w:r w:rsidRPr="004F6631">
              <w:rPr>
                <w:rFonts w:ascii="Times New Roman" w:hAnsi="Times New Roman" w:cs="Times New Roman"/>
                <w:b/>
                <w:color w:val="000000"/>
                <w:sz w:val="24"/>
                <w:szCs w:val="24"/>
                <w:lang w:val="zu-ZA"/>
              </w:rPr>
              <w:t>Sử dụng đất kết hợp đa mục đích</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rsidRPr="004F6631">
              <w:rPr>
                <w:rFonts w:ascii="Times New Roman" w:hAnsi="Times New Roman" w:cs="Times New Roman"/>
                <w:b/>
                <w:color w:val="000000"/>
                <w:sz w:val="24"/>
                <w:szCs w:val="24"/>
                <w:lang w:val="zu-ZA"/>
              </w:rPr>
              <w:t xml:space="preserve"> </w:t>
            </w:r>
          </w:p>
        </w:tc>
        <w:tc>
          <w:tcPr>
            <w:tcW w:w="6663" w:type="dxa"/>
          </w:tcPr>
          <w:p w14:paraId="0963B399" w14:textId="6E3EF6C3" w:rsidR="007F6812" w:rsidRPr="007537F0" w:rsidRDefault="007F6812" w:rsidP="00E33A03">
            <w:pPr>
              <w:widowControl w:val="0"/>
              <w:tabs>
                <w:tab w:val="left" w:pos="0"/>
              </w:tabs>
              <w:spacing w:before="40" w:after="40"/>
              <w:ind w:firstLine="0"/>
              <w:jc w:val="both"/>
              <w:outlineLvl w:val="2"/>
              <w:rPr>
                <w:rFonts w:ascii="Times New Roman" w:hAnsi="Times New Roman" w:cs="Times New Roman"/>
                <w:b/>
                <w:bCs/>
                <w:color w:val="000000"/>
                <w:sz w:val="24"/>
                <w:szCs w:val="24"/>
                <w:lang w:val="zu-ZA"/>
              </w:rPr>
            </w:pPr>
            <w:r w:rsidRPr="007537F0">
              <w:rPr>
                <w:rFonts w:ascii="Times New Roman" w:hAnsi="Times New Roman" w:cs="Times New Roman"/>
                <w:b/>
                <w:bCs/>
                <w:color w:val="000000"/>
                <w:sz w:val="24"/>
                <w:szCs w:val="24"/>
                <w:lang w:val="zu-ZA"/>
              </w:rPr>
              <w:t>Điều 85. Sử dụng đất kết hợp đa mục đích</w:t>
            </w:r>
          </w:p>
        </w:tc>
      </w:tr>
      <w:tr w:rsidR="007F6812" w:rsidRPr="004F6631" w14:paraId="7A0FAF05" w14:textId="77777777" w:rsidTr="007F6812">
        <w:tc>
          <w:tcPr>
            <w:tcW w:w="7366" w:type="dxa"/>
          </w:tcPr>
          <w:p w14:paraId="6A1D2D54" w14:textId="56F1BD9F"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rPr>
            </w:pPr>
            <w:bookmarkStart w:id="2630" w:name="_Hlk146387475"/>
            <w:bookmarkStart w:id="2631" w:name="_Hlk146387030"/>
            <w:bookmarkStart w:id="2632" w:name="_Toc107651371"/>
          </w:p>
        </w:tc>
        <w:tc>
          <w:tcPr>
            <w:tcW w:w="6663" w:type="dxa"/>
          </w:tcPr>
          <w:p w14:paraId="7C60E5AD" w14:textId="10A08C62"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1. Sử dụng đất kết hợp đa mục đích là việc sử dụng một phần diện tích đất của mục đích sử dụng đất chính vào mục đích khác. Mục đích sử dụng đất chính là mục đích của thửa đất được Nhà nước giao đất, cho thuê đất, công nhận quyền sử dụng đất, đang sử dụng đất ổn định đủ điều kiện cấp Giấy chứng nhận, đất được quản lý.</w:t>
            </w:r>
          </w:p>
        </w:tc>
      </w:tr>
      <w:tr w:rsidR="007F6812" w:rsidRPr="004F6631" w14:paraId="19443B5A" w14:textId="77777777" w:rsidTr="007F6812">
        <w:tc>
          <w:tcPr>
            <w:tcW w:w="7366" w:type="dxa"/>
          </w:tcPr>
          <w:p w14:paraId="3A32BFE6" w14:textId="6E6EC07C" w:rsidR="007F6812" w:rsidRPr="004F6631" w:rsidRDefault="007F6812" w:rsidP="00E33A03">
            <w:pPr>
              <w:widowControl w:val="0"/>
              <w:tabs>
                <w:tab w:val="left" w:pos="0"/>
                <w:tab w:val="left" w:pos="851"/>
              </w:tabs>
              <w:spacing w:before="40" w:after="40"/>
              <w:ind w:firstLine="0"/>
              <w:rPr>
                <w:rFonts w:ascii="Times New Roman" w:hAnsi="Times New Roman" w:cs="Times New Roman"/>
                <w:color w:val="000000"/>
                <w:sz w:val="24"/>
                <w:szCs w:val="24"/>
              </w:rPr>
            </w:pPr>
            <w:bookmarkStart w:id="2633" w:name="_Hlk146387304"/>
            <w:bookmarkEnd w:id="2630"/>
            <w:bookmarkEnd w:id="2631"/>
            <w:bookmarkEnd w:id="2632"/>
            <w:r w:rsidRPr="004F6631">
              <w:rPr>
                <w:rFonts w:ascii="Times New Roman" w:hAnsi="Times New Roman" w:cs="Times New Roman"/>
                <w:color w:val="000000"/>
                <w:sz w:val="24"/>
                <w:szCs w:val="24"/>
              </w:rPr>
              <w:t>1. Các loại đất sau đây được sử dụng kết hợp đa mục đích:</w:t>
            </w:r>
            <w:bookmarkEnd w:id="2633"/>
          </w:p>
        </w:tc>
        <w:tc>
          <w:tcPr>
            <w:tcW w:w="6663" w:type="dxa"/>
          </w:tcPr>
          <w:p w14:paraId="47F8B704" w14:textId="55B6B623"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52E8CE70" w14:textId="77777777" w:rsidTr="007F6812">
        <w:tc>
          <w:tcPr>
            <w:tcW w:w="7366" w:type="dxa"/>
          </w:tcPr>
          <w:p w14:paraId="46BA5079"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a) Đ</w:t>
            </w:r>
            <w:r w:rsidRPr="004F6631">
              <w:rPr>
                <w:rFonts w:ascii="Times New Roman" w:hAnsi="Times New Roman" w:cs="Times New Roman"/>
                <w:color w:val="000000"/>
                <w:sz w:val="24"/>
                <w:szCs w:val="24"/>
                <w:lang w:val="vi-VN"/>
              </w:rPr>
              <w:t>ất nông nghiệp</w:t>
            </w:r>
            <w:r w:rsidRPr="004F6631">
              <w:rPr>
                <w:rFonts w:ascii="Times New Roman" w:hAnsi="Times New Roman" w:cs="Times New Roman"/>
                <w:color w:val="000000"/>
                <w:sz w:val="24"/>
                <w:szCs w:val="24"/>
                <w:lang w:val="en-GB"/>
              </w:rPr>
              <w:t xml:space="preserve"> được sử dụng</w:t>
            </w:r>
            <w:r w:rsidRPr="004F6631">
              <w:rPr>
                <w:rFonts w:ascii="Times New Roman" w:hAnsi="Times New Roman" w:cs="Times New Roman"/>
                <w:color w:val="000000"/>
                <w:sz w:val="24"/>
                <w:szCs w:val="24"/>
                <w:lang w:val="vi-VN"/>
              </w:rPr>
              <w:t xml:space="preserve"> kết hợp với</w:t>
            </w:r>
            <w:r w:rsidRPr="004F6631">
              <w:rPr>
                <w:rFonts w:ascii="Times New Roman" w:hAnsi="Times New Roman" w:cs="Times New Roman"/>
                <w:color w:val="000000"/>
                <w:sz w:val="24"/>
                <w:szCs w:val="24"/>
                <w:lang w:val="en-GB"/>
              </w:rPr>
              <w:t xml:space="preserve"> mục đích</w:t>
            </w:r>
            <w:r w:rsidRPr="004F6631">
              <w:rPr>
                <w:rFonts w:ascii="Times New Roman" w:hAnsi="Times New Roman" w:cs="Times New Roman"/>
                <w:color w:val="000000"/>
                <w:sz w:val="24"/>
                <w:szCs w:val="24"/>
                <w:lang w:val="vi-VN"/>
              </w:rPr>
              <w:t xml:space="preserve"> thương mại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dịch vụ</w:t>
            </w:r>
            <w:r w:rsidRPr="004F6631">
              <w:rPr>
                <w:rFonts w:ascii="Times New Roman" w:hAnsi="Times New Roman" w:cs="Times New Roman"/>
                <w:color w:val="000000"/>
                <w:sz w:val="24"/>
                <w:szCs w:val="24"/>
              </w:rPr>
              <w:t>, chăn nuôi, trồng cây dược liệu;</w:t>
            </w:r>
          </w:p>
        </w:tc>
        <w:tc>
          <w:tcPr>
            <w:tcW w:w="6663" w:type="dxa"/>
          </w:tcPr>
          <w:p w14:paraId="74ADFCF5"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2CC8427E" w14:textId="77777777" w:rsidTr="007F6812">
        <w:tc>
          <w:tcPr>
            <w:tcW w:w="7366" w:type="dxa"/>
          </w:tcPr>
          <w:p w14:paraId="48447155" w14:textId="77777777" w:rsidR="007F6812" w:rsidRPr="004F6631" w:rsidRDefault="007F6812" w:rsidP="00E33A03">
            <w:pPr>
              <w:widowControl w:val="0"/>
              <w:tabs>
                <w:tab w:val="left" w:pos="0"/>
                <w:tab w:val="left" w:pos="851"/>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b) Đất sử dụng vào mục đích công cộng được kết hợp với mục đích thương mại, dịch vụ;</w:t>
            </w:r>
          </w:p>
        </w:tc>
        <w:tc>
          <w:tcPr>
            <w:tcW w:w="6663" w:type="dxa"/>
          </w:tcPr>
          <w:p w14:paraId="04BCB122"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4EBDA8F4" w14:textId="77777777" w:rsidTr="007F6812">
        <w:tc>
          <w:tcPr>
            <w:tcW w:w="7366" w:type="dxa"/>
          </w:tcPr>
          <w:p w14:paraId="19AB96F8" w14:textId="77777777" w:rsidR="007F6812" w:rsidRPr="004F6631" w:rsidRDefault="007F6812" w:rsidP="00E33A03">
            <w:pPr>
              <w:widowControl w:val="0"/>
              <w:tabs>
                <w:tab w:val="left" w:pos="0"/>
                <w:tab w:val="left" w:pos="851"/>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 xml:space="preserve">c) Đất xây dựng công trình sự nghiệp được sử dụng </w:t>
            </w:r>
            <w:r w:rsidRPr="004F6631">
              <w:rPr>
                <w:rFonts w:ascii="Times New Roman" w:hAnsi="Times New Roman" w:cs="Times New Roman"/>
                <w:color w:val="000000"/>
                <w:sz w:val="24"/>
                <w:szCs w:val="24"/>
                <w:lang w:val="sv-SE"/>
              </w:rPr>
              <w:t>kết hợp với mục đích thương mại, dịch vụ;</w:t>
            </w:r>
          </w:p>
        </w:tc>
        <w:tc>
          <w:tcPr>
            <w:tcW w:w="6663" w:type="dxa"/>
          </w:tcPr>
          <w:p w14:paraId="66CB6E99"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59208C0B" w14:textId="77777777" w:rsidTr="007F6812">
        <w:tc>
          <w:tcPr>
            <w:tcW w:w="7366" w:type="dxa"/>
          </w:tcPr>
          <w:p w14:paraId="5D077E9E"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Đ</w:t>
            </w:r>
            <w:r w:rsidRPr="004F6631">
              <w:rPr>
                <w:rFonts w:ascii="Times New Roman" w:hAnsi="Times New Roman" w:cs="Times New Roman"/>
                <w:color w:val="000000"/>
                <w:sz w:val="24"/>
                <w:szCs w:val="24"/>
                <w:lang w:val="vi-VN"/>
              </w:rPr>
              <w:t>ất ở</w:t>
            </w:r>
            <w:r w:rsidRPr="004F6631">
              <w:rPr>
                <w:rFonts w:ascii="Times New Roman" w:hAnsi="Times New Roman" w:cs="Times New Roman"/>
                <w:color w:val="000000"/>
                <w:sz w:val="24"/>
                <w:szCs w:val="24"/>
                <w:lang w:val="en-GB"/>
              </w:rPr>
              <w:t xml:space="preserve"> được sử dụng</w:t>
            </w:r>
            <w:r w:rsidRPr="004F6631">
              <w:rPr>
                <w:rFonts w:ascii="Times New Roman" w:hAnsi="Times New Roman" w:cs="Times New Roman"/>
                <w:color w:val="000000"/>
                <w:sz w:val="24"/>
                <w:szCs w:val="24"/>
                <w:lang w:val="vi-VN"/>
              </w:rPr>
              <w:t xml:space="preserve"> kết hợp với</w:t>
            </w:r>
            <w:r w:rsidRPr="004F6631">
              <w:rPr>
                <w:rFonts w:ascii="Times New Roman" w:hAnsi="Times New Roman" w:cs="Times New Roman"/>
                <w:color w:val="000000"/>
                <w:sz w:val="24"/>
                <w:szCs w:val="24"/>
                <w:lang w:val="en-GB"/>
              </w:rPr>
              <w:t xml:space="preserve"> mục đích nông nghiệp,</w:t>
            </w:r>
            <w:r w:rsidRPr="004F6631">
              <w:rPr>
                <w:rFonts w:ascii="Times New Roman" w:hAnsi="Times New Roman" w:cs="Times New Roman"/>
                <w:color w:val="000000"/>
                <w:sz w:val="24"/>
                <w:szCs w:val="24"/>
                <w:lang w:val="vi-VN"/>
              </w:rPr>
              <w:t xml:space="preserve"> thương mại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dịch vụ</w:t>
            </w:r>
            <w:r w:rsidRPr="004F6631">
              <w:rPr>
                <w:rFonts w:ascii="Times New Roman" w:hAnsi="Times New Roman" w:cs="Times New Roman"/>
                <w:color w:val="000000"/>
                <w:sz w:val="24"/>
                <w:szCs w:val="24"/>
                <w:lang w:val="en-GB"/>
              </w:rPr>
              <w:t>, công trình sự nghiệp có mục đích kinh doanh</w:t>
            </w:r>
            <w:r w:rsidRPr="004F6631">
              <w:rPr>
                <w:rFonts w:ascii="Times New Roman" w:hAnsi="Times New Roman" w:cs="Times New Roman"/>
                <w:color w:val="000000"/>
                <w:sz w:val="24"/>
                <w:szCs w:val="24"/>
              </w:rPr>
              <w:t xml:space="preserve">; </w:t>
            </w:r>
          </w:p>
        </w:tc>
        <w:tc>
          <w:tcPr>
            <w:tcW w:w="6663" w:type="dxa"/>
          </w:tcPr>
          <w:p w14:paraId="03915569"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73272D90" w14:textId="77777777" w:rsidTr="007F6812">
        <w:tc>
          <w:tcPr>
            <w:tcW w:w="7366" w:type="dxa"/>
          </w:tcPr>
          <w:p w14:paraId="50A95B76"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Đất có mặt nước được sử dụng kết hợp đa mục đích theo quy định tại các điều 188, 189 và 215 của Luật này;</w:t>
            </w:r>
          </w:p>
        </w:tc>
        <w:tc>
          <w:tcPr>
            <w:tcW w:w="6663" w:type="dxa"/>
          </w:tcPr>
          <w:p w14:paraId="0C269310"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680A8E11" w14:textId="77777777" w:rsidTr="007F6812">
        <w:tc>
          <w:tcPr>
            <w:tcW w:w="7366" w:type="dxa"/>
          </w:tcPr>
          <w:p w14:paraId="410BD397" w14:textId="77777777" w:rsidR="007F6812" w:rsidRPr="004F6631" w:rsidRDefault="007F6812" w:rsidP="00E33A03">
            <w:pPr>
              <w:widowControl w:val="0"/>
              <w:tabs>
                <w:tab w:val="left" w:pos="0"/>
                <w:tab w:val="left" w:pos="851"/>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lang w:val="sv-SE"/>
              </w:rPr>
              <w:t>e) Đất tôn giáo, đất tín ngưỡng được sử dụng kết hợp với mục đích thương mại, dịch vụ;</w:t>
            </w:r>
          </w:p>
        </w:tc>
        <w:tc>
          <w:tcPr>
            <w:tcW w:w="6663" w:type="dxa"/>
          </w:tcPr>
          <w:p w14:paraId="7DC11F71"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199AE43C" w14:textId="77777777" w:rsidTr="007F6812">
        <w:tc>
          <w:tcPr>
            <w:tcW w:w="7366" w:type="dxa"/>
          </w:tcPr>
          <w:p w14:paraId="77F911D1" w14:textId="77777777" w:rsidR="007F6812" w:rsidRPr="004F6631" w:rsidRDefault="007F6812" w:rsidP="00E33A03">
            <w:pPr>
              <w:widowControl w:val="0"/>
              <w:tabs>
                <w:tab w:val="left" w:pos="0"/>
                <w:tab w:val="left" w:pos="851"/>
              </w:tabs>
              <w:autoSpaceDE w:val="0"/>
              <w:autoSpaceDN w:val="0"/>
              <w:adjustRightInd w:val="0"/>
              <w:spacing w:before="40" w:after="40"/>
              <w:ind w:firstLine="0"/>
              <w:jc w:val="both"/>
              <w:rPr>
                <w:rFonts w:ascii="Times New Roman" w:hAnsi="Times New Roman" w:cs="Times New Roman"/>
                <w:color w:val="000000"/>
                <w:sz w:val="24"/>
                <w:szCs w:val="24"/>
                <w:lang w:val="sv-SE"/>
              </w:rPr>
            </w:pPr>
            <w:r w:rsidRPr="004F6631">
              <w:rPr>
                <w:rFonts w:ascii="Times New Roman" w:hAnsi="Times New Roman" w:cs="Times New Roman"/>
                <w:color w:val="000000"/>
                <w:sz w:val="24"/>
                <w:szCs w:val="24"/>
              </w:rPr>
              <w:t xml:space="preserve">g) </w:t>
            </w:r>
            <w:r w:rsidRPr="004F6631">
              <w:rPr>
                <w:rFonts w:ascii="Times New Roman" w:hAnsi="Times New Roman" w:cs="Times New Roman"/>
                <w:i/>
                <w:iCs/>
                <w:color w:val="EE0000"/>
                <w:sz w:val="24"/>
                <w:szCs w:val="24"/>
                <w:vertAlign w:val="superscript"/>
                <w:lang w:val="sv-SE"/>
              </w:rPr>
              <w:footnoteReference w:id="20"/>
            </w:r>
            <w:r w:rsidRPr="004F6631">
              <w:rPr>
                <w:rFonts w:ascii="Times New Roman" w:hAnsi="Times New Roman" w:cs="Times New Roman"/>
                <w:sz w:val="24"/>
                <w:szCs w:val="24"/>
              </w:rPr>
              <w:t xml:space="preserve"> </w:t>
            </w:r>
            <w:r w:rsidRPr="004F6631">
              <w:rPr>
                <w:rFonts w:ascii="Times New Roman" w:hAnsi="Times New Roman" w:cs="Times New Roman"/>
                <w:color w:val="000000"/>
                <w:sz w:val="24"/>
                <w:szCs w:val="24"/>
              </w:rPr>
              <w:t>Đất quy định tại khoản 2 và khoản 3 Điều 9 của Luật này được sử dụng kết hợp mục đích nông nghiệp, xây dựng công trình hạ tầng bưu chính, viễn thông, công nghệ, thông tin</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quảng cáo ngoài trời, điện mặt trời</w:t>
            </w:r>
            <w:r w:rsidRPr="004F6631">
              <w:rPr>
                <w:rFonts w:ascii="Times New Roman" w:hAnsi="Times New Roman" w:cs="Times New Roman"/>
                <w:i/>
                <w:iCs/>
                <w:color w:val="000000"/>
                <w:sz w:val="24"/>
                <w:szCs w:val="24"/>
              </w:rPr>
              <w:t>, sử dụng để thăm dò, khai thác khoáng sản nhóm III làm vật liệu xây dựng, khai thác khoáng sản nhóm IV theo quy định tại khoản 4 Điều 205 của Luật này</w:t>
            </w:r>
            <w:r w:rsidRPr="004F6631">
              <w:rPr>
                <w:rFonts w:ascii="Times New Roman" w:hAnsi="Times New Roman" w:cs="Times New Roman"/>
                <w:color w:val="000000"/>
                <w:sz w:val="24"/>
                <w:szCs w:val="24"/>
              </w:rPr>
              <w:t>.</w:t>
            </w:r>
          </w:p>
        </w:tc>
        <w:tc>
          <w:tcPr>
            <w:tcW w:w="6663" w:type="dxa"/>
          </w:tcPr>
          <w:p w14:paraId="292D717E" w14:textId="77777777"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6168DDE5" w14:textId="77777777" w:rsidTr="007F6812">
        <w:tc>
          <w:tcPr>
            <w:tcW w:w="7366" w:type="dxa"/>
          </w:tcPr>
          <w:p w14:paraId="663292AF"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2. </w:t>
            </w:r>
            <w:r w:rsidRPr="004F6631">
              <w:rPr>
                <w:rFonts w:ascii="Times New Roman" w:hAnsi="Times New Roman" w:cs="Times New Roman"/>
                <w:color w:val="000000"/>
                <w:spacing w:val="-4"/>
                <w:sz w:val="24"/>
                <w:szCs w:val="24"/>
                <w:lang w:val="zu-ZA"/>
              </w:rPr>
              <w:t>Việc sử dụng đất kết hợp đa mục đích phải đáp ứng các yêu cầu sau đây:</w:t>
            </w:r>
            <w:r w:rsidRPr="004F6631">
              <w:rPr>
                <w:rFonts w:ascii="Times New Roman" w:hAnsi="Times New Roman" w:cs="Times New Roman"/>
                <w:color w:val="000000"/>
                <w:sz w:val="24"/>
                <w:szCs w:val="24"/>
                <w:lang w:val="zu-ZA"/>
              </w:rPr>
              <w:t xml:space="preserve"> </w:t>
            </w:r>
          </w:p>
        </w:tc>
        <w:tc>
          <w:tcPr>
            <w:tcW w:w="6663" w:type="dxa"/>
          </w:tcPr>
          <w:p w14:paraId="3D3228F4" w14:textId="5AD4657D"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 xml:space="preserve">2. Việc sử dụng đất kết hợp đa mục đích phải đáp ứng các yêu cầu sau đây: </w:t>
            </w:r>
          </w:p>
        </w:tc>
      </w:tr>
      <w:tr w:rsidR="007F6812" w:rsidRPr="004F6631" w14:paraId="6B1CF0F4" w14:textId="77777777" w:rsidTr="007F6812">
        <w:tc>
          <w:tcPr>
            <w:tcW w:w="7366" w:type="dxa"/>
          </w:tcPr>
          <w:p w14:paraId="0F158711"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pacing w:val="2"/>
                <w:sz w:val="24"/>
                <w:szCs w:val="24"/>
                <w:lang w:val="zu-ZA"/>
              </w:rPr>
            </w:pPr>
            <w:r w:rsidRPr="004F6631">
              <w:rPr>
                <w:rFonts w:ascii="Times New Roman" w:hAnsi="Times New Roman" w:cs="Times New Roman"/>
                <w:color w:val="000000"/>
                <w:spacing w:val="2"/>
                <w:sz w:val="24"/>
                <w:szCs w:val="24"/>
                <w:lang w:val="zu-ZA"/>
              </w:rPr>
              <w:t xml:space="preserve">a) Không làm thay đổi loại đất theo phân </w:t>
            </w:r>
            <w:r w:rsidRPr="004F6631">
              <w:rPr>
                <w:rFonts w:ascii="Times New Roman" w:hAnsi="Times New Roman" w:cs="Times New Roman"/>
                <w:color w:val="000000"/>
                <w:spacing w:val="2"/>
                <w:sz w:val="24"/>
                <w:szCs w:val="24"/>
              </w:rPr>
              <w:t xml:space="preserve">loại đất quy định tại khoản 2 và khoản 3 Điều 9 </w:t>
            </w:r>
            <w:r w:rsidRPr="004F6631">
              <w:rPr>
                <w:rFonts w:ascii="Times New Roman" w:hAnsi="Times New Roman" w:cs="Times New Roman"/>
                <w:color w:val="000000"/>
                <w:spacing w:val="2"/>
                <w:sz w:val="24"/>
                <w:szCs w:val="24"/>
                <w:lang w:val="zu-ZA"/>
              </w:rPr>
              <w:t xml:space="preserve">và đã được xác định tại các loại giấy tờ quy định tại Điều 10 </w:t>
            </w:r>
            <w:r w:rsidRPr="004F6631">
              <w:rPr>
                <w:rFonts w:ascii="Times New Roman" w:hAnsi="Times New Roman" w:cs="Times New Roman"/>
                <w:color w:val="000000"/>
                <w:spacing w:val="2"/>
                <w:sz w:val="24"/>
                <w:szCs w:val="24"/>
              </w:rPr>
              <w:t>của Luật này</w:t>
            </w:r>
            <w:r w:rsidRPr="004F6631">
              <w:rPr>
                <w:rFonts w:ascii="Times New Roman" w:hAnsi="Times New Roman" w:cs="Times New Roman"/>
                <w:color w:val="000000"/>
                <w:spacing w:val="2"/>
                <w:sz w:val="24"/>
                <w:szCs w:val="24"/>
                <w:lang w:val="zu-ZA"/>
              </w:rPr>
              <w:t>;</w:t>
            </w:r>
          </w:p>
        </w:tc>
        <w:tc>
          <w:tcPr>
            <w:tcW w:w="6663" w:type="dxa"/>
          </w:tcPr>
          <w:p w14:paraId="47EB47BB" w14:textId="214660DA"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a) Không làm thay đổi loại đất theo phân loại đất quy định tại Luật này;</w:t>
            </w:r>
          </w:p>
        </w:tc>
      </w:tr>
      <w:tr w:rsidR="007F6812" w:rsidRPr="004F6631" w14:paraId="26E99D6A" w14:textId="77777777" w:rsidTr="007F6812">
        <w:tc>
          <w:tcPr>
            <w:tcW w:w="7366" w:type="dxa"/>
          </w:tcPr>
          <w:p w14:paraId="5054A2A5"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t>b) K</w:t>
            </w:r>
            <w:r w:rsidRPr="004F6631">
              <w:rPr>
                <w:rFonts w:ascii="Times New Roman" w:hAnsi="Times New Roman" w:cs="Times New Roman"/>
                <w:color w:val="000000"/>
                <w:spacing w:val="6"/>
                <w:sz w:val="24"/>
                <w:szCs w:val="24"/>
                <w:lang w:val="vi-VN"/>
              </w:rPr>
              <w:t xml:space="preserve">hông làm </w:t>
            </w:r>
            <w:r w:rsidRPr="004F6631">
              <w:rPr>
                <w:rFonts w:ascii="Times New Roman" w:hAnsi="Times New Roman" w:cs="Times New Roman"/>
                <w:color w:val="000000"/>
                <w:spacing w:val="6"/>
                <w:sz w:val="24"/>
                <w:szCs w:val="24"/>
              </w:rPr>
              <w:t>mất đi điều kiện cần thiết để trở lại sử dụng đất vào mục đích chính;</w:t>
            </w:r>
          </w:p>
        </w:tc>
        <w:tc>
          <w:tcPr>
            <w:tcW w:w="6663" w:type="dxa"/>
          </w:tcPr>
          <w:p w14:paraId="59F08442" w14:textId="23FE4903"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b) Không làm mất đi điều kiện cần thiết để trở lại sử dụng đất vào mục đích chính;</w:t>
            </w:r>
          </w:p>
        </w:tc>
      </w:tr>
      <w:tr w:rsidR="007F6812" w:rsidRPr="004F6631" w14:paraId="194CF4D5" w14:textId="77777777" w:rsidTr="007F6812">
        <w:tc>
          <w:tcPr>
            <w:tcW w:w="7366" w:type="dxa"/>
          </w:tcPr>
          <w:p w14:paraId="6B48A99F"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c) Không ảnh hưởng đến quốc phòng, an ninh;</w:t>
            </w:r>
          </w:p>
        </w:tc>
        <w:tc>
          <w:tcPr>
            <w:tcW w:w="6663" w:type="dxa"/>
          </w:tcPr>
          <w:p w14:paraId="5DA028DA" w14:textId="6D43CC4F"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c) Không ảnh hưởng đến quốc phòng, an ninh;</w:t>
            </w:r>
          </w:p>
        </w:tc>
      </w:tr>
      <w:tr w:rsidR="007F6812" w:rsidRPr="004F6631" w14:paraId="40B9013B" w14:textId="77777777" w:rsidTr="007F6812">
        <w:tc>
          <w:tcPr>
            <w:tcW w:w="7366" w:type="dxa"/>
          </w:tcPr>
          <w:p w14:paraId="38595104"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d) Hạn chế ảnh hưởng đến bảo tồn hệ sinh thái tự nhiên, đa dạng sinh học, cảnh quan môi trường;</w:t>
            </w:r>
          </w:p>
        </w:tc>
        <w:tc>
          <w:tcPr>
            <w:tcW w:w="6663" w:type="dxa"/>
          </w:tcPr>
          <w:p w14:paraId="5585E4C9" w14:textId="5D01D2D5"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d) Hạn chế ảnh hưởng đến bảo tồn hệ sinh thái tự nhiên, đa dạng sinh học, cảnh quan môi trường;</w:t>
            </w:r>
          </w:p>
        </w:tc>
      </w:tr>
      <w:tr w:rsidR="007F6812" w:rsidRPr="004F6631" w14:paraId="7154F776" w14:textId="77777777" w:rsidTr="007F6812">
        <w:tc>
          <w:tcPr>
            <w:tcW w:w="7366" w:type="dxa"/>
          </w:tcPr>
          <w:p w14:paraId="14711312"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đ) Không làm ảnh hưởng đến việc sử dụng đất của các thửa đất liền kề;</w:t>
            </w:r>
          </w:p>
        </w:tc>
        <w:tc>
          <w:tcPr>
            <w:tcW w:w="6663" w:type="dxa"/>
          </w:tcPr>
          <w:p w14:paraId="50F55CD3" w14:textId="2A021105"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đ) Không làm ảnh hưởng đến việc sử dụng đất của các thửa đất liền kề;</w:t>
            </w:r>
          </w:p>
        </w:tc>
      </w:tr>
      <w:tr w:rsidR="007F6812" w:rsidRPr="004F6631" w14:paraId="3233E2AC" w14:textId="77777777" w:rsidTr="007F6812">
        <w:tc>
          <w:tcPr>
            <w:tcW w:w="7366" w:type="dxa"/>
          </w:tcPr>
          <w:p w14:paraId="63A64DE5"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e) Thực hiện đầy đủ nghĩa vụ tài chính theo quy định;</w:t>
            </w:r>
          </w:p>
        </w:tc>
        <w:tc>
          <w:tcPr>
            <w:tcW w:w="6663" w:type="dxa"/>
          </w:tcPr>
          <w:p w14:paraId="7E0736E9" w14:textId="2C53A5EA"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e) Thực hiện đầy đủ nghĩa vụ tài chính theo quy định;</w:t>
            </w:r>
          </w:p>
        </w:tc>
      </w:tr>
      <w:tr w:rsidR="007F6812" w:rsidRPr="004F6631" w14:paraId="6FB925B9" w14:textId="77777777" w:rsidTr="007F6812">
        <w:tc>
          <w:tcPr>
            <w:tcW w:w="7366" w:type="dxa"/>
          </w:tcPr>
          <w:p w14:paraId="0B8BA5DF"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lastRenderedPageBreak/>
              <w:t>g) Tuân thủ pháp luật có liên quan.</w:t>
            </w:r>
          </w:p>
        </w:tc>
        <w:tc>
          <w:tcPr>
            <w:tcW w:w="6663" w:type="dxa"/>
          </w:tcPr>
          <w:p w14:paraId="07671722" w14:textId="2010C539" w:rsidR="007F6812" w:rsidRPr="007537F0"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7537F0">
              <w:rPr>
                <w:rFonts w:ascii="Times New Roman" w:hAnsi="Times New Roman" w:cs="Times New Roman"/>
                <w:color w:val="000000"/>
                <w:sz w:val="24"/>
                <w:szCs w:val="24"/>
                <w:lang w:val="zu-ZA"/>
              </w:rPr>
              <w:t>g) Tuân thủ pháp luật có liên quan.</w:t>
            </w:r>
          </w:p>
        </w:tc>
      </w:tr>
      <w:tr w:rsidR="007F6812" w:rsidRPr="004F6631" w14:paraId="48B1D99E" w14:textId="77777777" w:rsidTr="007F6812">
        <w:tc>
          <w:tcPr>
            <w:tcW w:w="7366" w:type="dxa"/>
          </w:tcPr>
          <w:p w14:paraId="2CE90E63"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zu-ZA"/>
              </w:rPr>
              <w:t>3. Trường hợp đ</w:t>
            </w:r>
            <w:r w:rsidRPr="004F6631">
              <w:rPr>
                <w:rFonts w:ascii="Times New Roman" w:hAnsi="Times New Roman" w:cs="Times New Roman"/>
                <w:color w:val="000000"/>
                <w:sz w:val="24"/>
                <w:szCs w:val="24"/>
              </w:rPr>
              <w:t>ơn vị sự nghiệp công lập</w:t>
            </w:r>
            <w:r w:rsidRPr="004F6631">
              <w:rPr>
                <w:rFonts w:ascii="Times New Roman" w:hAnsi="Times New Roman" w:cs="Times New Roman"/>
                <w:color w:val="000000"/>
                <w:sz w:val="24"/>
                <w:szCs w:val="24"/>
                <w:lang w:val="zu-ZA"/>
              </w:rPr>
              <w:t xml:space="preserve"> sử dụng đất </w:t>
            </w:r>
            <w:r w:rsidRPr="004F6631">
              <w:rPr>
                <w:rFonts w:ascii="Times New Roman" w:hAnsi="Times New Roman" w:cs="Times New Roman"/>
                <w:color w:val="000000"/>
                <w:sz w:val="24"/>
                <w:szCs w:val="24"/>
              </w:rPr>
              <w:t>xây dựng</w:t>
            </w:r>
            <w:r w:rsidRPr="004F6631">
              <w:rPr>
                <w:rFonts w:ascii="Times New Roman" w:hAnsi="Times New Roman" w:cs="Times New Roman"/>
                <w:color w:val="000000"/>
                <w:sz w:val="24"/>
                <w:szCs w:val="24"/>
                <w:lang w:val="zu-ZA"/>
              </w:rPr>
              <w:t xml:space="preserve"> công trình sự nghiệp kết hợp với thương mại, dịch vụ thì phải </w:t>
            </w:r>
            <w:r w:rsidRPr="004F6631">
              <w:rPr>
                <w:rFonts w:ascii="Times New Roman" w:hAnsi="Times New Roman" w:cs="Times New Roman"/>
                <w:color w:val="000000"/>
                <w:sz w:val="24"/>
                <w:szCs w:val="24"/>
              </w:rPr>
              <w:t>chuyển sang thuê đất trả tiền thuê đất hằng năm đối với phần diện tích kết hợp đó.</w:t>
            </w:r>
          </w:p>
        </w:tc>
        <w:tc>
          <w:tcPr>
            <w:tcW w:w="6663" w:type="dxa"/>
          </w:tcPr>
          <w:p w14:paraId="03D9C043"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44A98DF1" w14:textId="77777777" w:rsidTr="007F6812">
        <w:tc>
          <w:tcPr>
            <w:tcW w:w="7366" w:type="dxa"/>
          </w:tcPr>
          <w:p w14:paraId="69F66C92"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4. Các trường hợp sử dụng đất kết hợp với thương mại, dịch vụ quy định tại các điểm a, b, c, d, đ và e khoản 1 Điều này </w:t>
            </w:r>
            <w:r w:rsidRPr="004F6631">
              <w:rPr>
                <w:rFonts w:ascii="Times New Roman" w:hAnsi="Times New Roman" w:cs="Times New Roman"/>
                <w:color w:val="000000"/>
                <w:sz w:val="24"/>
                <w:szCs w:val="24"/>
                <w:lang w:val="sv-SE"/>
              </w:rPr>
              <w:t>thì</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zu-ZA"/>
              </w:rPr>
              <w:t>phải lập phương án sử dụng đất trình cơ quan có thẩm quyền phê duyệt. Nội dung phương án sử dụng đất kết hợp bao gồm:</w:t>
            </w:r>
          </w:p>
        </w:tc>
        <w:tc>
          <w:tcPr>
            <w:tcW w:w="6663" w:type="dxa"/>
          </w:tcPr>
          <w:p w14:paraId="2DB005A4"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74B8B619" w14:textId="77777777" w:rsidTr="007F6812">
        <w:tc>
          <w:tcPr>
            <w:tcW w:w="7366" w:type="dxa"/>
          </w:tcPr>
          <w:p w14:paraId="37B71F15"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a) Thông tin về thửa đất, khu đất đang sử dụng: vị trí, diện tích, hình thức sử dụng đất; thời hạn sử dụng đất;</w:t>
            </w:r>
          </w:p>
        </w:tc>
        <w:tc>
          <w:tcPr>
            <w:tcW w:w="6663" w:type="dxa"/>
          </w:tcPr>
          <w:p w14:paraId="07303BE1"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60D58DED" w14:textId="77777777" w:rsidTr="007F6812">
        <w:tc>
          <w:tcPr>
            <w:tcW w:w="7366" w:type="dxa"/>
          </w:tcPr>
          <w:p w14:paraId="6D2ED231"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b) Diện tích, mục đích sử dụng đất kết hợp, thời hạn sử dụng đất kết hợp</w:t>
            </w:r>
            <w:r w:rsidRPr="004F6631">
              <w:rPr>
                <w:rFonts w:ascii="Times New Roman" w:hAnsi="Times New Roman" w:cs="Times New Roman"/>
                <w:color w:val="000000"/>
                <w:sz w:val="24"/>
                <w:szCs w:val="24"/>
                <w:lang w:val="vi-VN"/>
              </w:rPr>
              <w:t>;</w:t>
            </w:r>
          </w:p>
        </w:tc>
        <w:tc>
          <w:tcPr>
            <w:tcW w:w="6663" w:type="dxa"/>
          </w:tcPr>
          <w:p w14:paraId="38429E68"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32B40563" w14:textId="77777777" w:rsidTr="007F6812">
        <w:tc>
          <w:tcPr>
            <w:tcW w:w="7366" w:type="dxa"/>
          </w:tcPr>
          <w:p w14:paraId="7BB2A6BE"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c) Nội dung đáp ứng yêu cầu theo quy định của pháp luật về bảo vệ môi trường và quy định khác của pháp luật có liên quan.</w:t>
            </w:r>
          </w:p>
        </w:tc>
        <w:tc>
          <w:tcPr>
            <w:tcW w:w="6663" w:type="dxa"/>
          </w:tcPr>
          <w:p w14:paraId="0FB3CB93" w14:textId="77777777" w:rsidR="007F6812" w:rsidRPr="004F6631" w:rsidRDefault="007F6812" w:rsidP="00E33A03">
            <w:pPr>
              <w:widowControl w:val="0"/>
              <w:tabs>
                <w:tab w:val="left" w:pos="0"/>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1779BD1A" w14:textId="77777777" w:rsidTr="007F6812">
        <w:tc>
          <w:tcPr>
            <w:tcW w:w="7366" w:type="dxa"/>
          </w:tcPr>
          <w:p w14:paraId="3F3F66A7" w14:textId="77777777" w:rsidR="007F6812" w:rsidRPr="004F6631" w:rsidRDefault="007F6812" w:rsidP="00E33A03">
            <w:pPr>
              <w:widowControl w:val="0"/>
              <w:tabs>
                <w:tab w:val="left" w:pos="851"/>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5. Chính phủ quy định chi tiết Điều này.</w:t>
            </w:r>
          </w:p>
        </w:tc>
        <w:tc>
          <w:tcPr>
            <w:tcW w:w="6663" w:type="dxa"/>
          </w:tcPr>
          <w:p w14:paraId="7E51FDA4" w14:textId="77777777" w:rsidR="007F6812" w:rsidRPr="004F6631" w:rsidRDefault="007F6812" w:rsidP="00E33A03">
            <w:pPr>
              <w:widowControl w:val="0"/>
              <w:tabs>
                <w:tab w:val="left" w:pos="851"/>
              </w:tabs>
              <w:spacing w:before="40" w:after="40"/>
              <w:ind w:firstLine="0"/>
              <w:jc w:val="both"/>
              <w:rPr>
                <w:rFonts w:ascii="Times New Roman" w:hAnsi="Times New Roman" w:cs="Times New Roman"/>
                <w:bCs/>
                <w:color w:val="000000"/>
                <w:sz w:val="24"/>
                <w:szCs w:val="24"/>
                <w:lang w:val="zu-ZA"/>
              </w:rPr>
            </w:pPr>
          </w:p>
        </w:tc>
      </w:tr>
      <w:tr w:rsidR="007F6812" w:rsidRPr="004F6631" w14:paraId="2BF3F946" w14:textId="77777777" w:rsidTr="007F6812">
        <w:tc>
          <w:tcPr>
            <w:tcW w:w="7366" w:type="dxa"/>
          </w:tcPr>
          <w:p w14:paraId="51618065" w14:textId="07BE812A"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Pr>
                <w:rFonts w:ascii="Times New Roman" w:hAnsi="Times New Roman" w:cs="Times New Roman"/>
                <w:b/>
                <w:color w:val="000000"/>
                <w:sz w:val="24"/>
                <w:szCs w:val="24"/>
              </w:rPr>
              <w:t xml:space="preserve">Điều 216. </w:t>
            </w:r>
            <w:r w:rsidRPr="004F6631">
              <w:rPr>
                <w:rFonts w:ascii="Times New Roman" w:hAnsi="Times New Roman" w:cs="Times New Roman"/>
                <w:b/>
                <w:color w:val="000000"/>
                <w:sz w:val="24"/>
                <w:szCs w:val="24"/>
              </w:rPr>
              <w:t>Đất xây dựng công trình ngầm</w:t>
            </w:r>
          </w:p>
        </w:tc>
        <w:tc>
          <w:tcPr>
            <w:tcW w:w="6663" w:type="dxa"/>
          </w:tcPr>
          <w:p w14:paraId="24878D3E" w14:textId="7085C7A3"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b/>
                <w:color w:val="000000"/>
                <w:sz w:val="24"/>
                <w:szCs w:val="24"/>
                <w:lang w:val="zu-ZA"/>
              </w:rPr>
            </w:pPr>
            <w:r w:rsidRPr="00186CC6">
              <w:rPr>
                <w:rFonts w:ascii="Times New Roman" w:hAnsi="Times New Roman" w:cs="Times New Roman"/>
                <w:b/>
                <w:color w:val="000000"/>
                <w:sz w:val="24"/>
                <w:szCs w:val="24"/>
                <w:lang w:val="zu-ZA"/>
              </w:rPr>
              <w:t>Điều 86. Đất xây dựng công trình ngầm</w:t>
            </w:r>
          </w:p>
        </w:tc>
      </w:tr>
      <w:tr w:rsidR="007F6812" w:rsidRPr="004F6631" w14:paraId="28695A66" w14:textId="77777777" w:rsidTr="007F6812">
        <w:tc>
          <w:tcPr>
            <w:tcW w:w="7366" w:type="dxa"/>
          </w:tcPr>
          <w:p w14:paraId="5BDD40FE" w14:textId="7D2936F9"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Đất xây dựng công trình ngầm bao gồm đất xây dựng công trình trên mặt đất phục vụ cho việc vận hành, khai thác sử dụng công trình ngầm và không gian dưới lòng đất để xây dựng công trình trong lòng đất mà công trình này không phải là phần ngầm của công trình xây dựng trên mặt đất.</w:t>
            </w:r>
          </w:p>
        </w:tc>
        <w:tc>
          <w:tcPr>
            <w:tcW w:w="6663" w:type="dxa"/>
          </w:tcPr>
          <w:p w14:paraId="52133281" w14:textId="67FB2E95"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1. Đất xây dựng công trình ngầm bao gồm đất xây dựng công trình trên mặt đất phục vụ cho việc vận hành, khai thác sử dụng công trình ngầm và không gian dưới lòng đất để xây dựng công trình trong lòng đất mà công trình này không phải là phần ngầm của công trình xây dựng trên mặt đất.</w:t>
            </w:r>
          </w:p>
        </w:tc>
      </w:tr>
      <w:tr w:rsidR="007F6812" w:rsidRPr="004F6631" w14:paraId="32C05E65" w14:textId="77777777" w:rsidTr="007F6812">
        <w:tc>
          <w:tcPr>
            <w:tcW w:w="7366" w:type="dxa"/>
          </w:tcPr>
          <w:p w14:paraId="7DE2DBAA" w14:textId="480D2E20"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Người sử dụng đất được chuyển nhượng, cho thuê, cho thuê lại không gian dưới lòng đất sau khi được Nhà nước xác định theo quy định của pháp luật về xây dựng, </w:t>
            </w:r>
            <w:r w:rsidRPr="004F6631">
              <w:rPr>
                <w:rFonts w:ascii="Times New Roman" w:hAnsi="Times New Roman" w:cs="Times New Roman"/>
                <w:i/>
                <w:iCs/>
                <w:color w:val="FF0000"/>
                <w:sz w:val="24"/>
                <w:szCs w:val="24"/>
                <w:lang w:val="it-IT"/>
              </w:rPr>
              <w:t>pháp luật về quy hoạch đô thị và nông thôn</w:t>
            </w:r>
            <w:r w:rsidRPr="004F6631">
              <w:rPr>
                <w:rFonts w:ascii="Times New Roman" w:hAnsi="Times New Roman" w:cs="Times New Roman"/>
                <w:color w:val="000000"/>
                <w:sz w:val="24"/>
                <w:szCs w:val="24"/>
                <w:vertAlign w:val="superscript"/>
              </w:rPr>
              <w:footnoteReference w:id="21"/>
            </w:r>
            <w:r w:rsidRPr="004F6631">
              <w:rPr>
                <w:rFonts w:ascii="Times New Roman" w:hAnsi="Times New Roman" w:cs="Times New Roman"/>
                <w:color w:val="000000"/>
                <w:sz w:val="24"/>
                <w:szCs w:val="24"/>
              </w:rPr>
              <w:t>, pháp luật về kiến trúc.</w:t>
            </w:r>
          </w:p>
        </w:tc>
        <w:tc>
          <w:tcPr>
            <w:tcW w:w="6663" w:type="dxa"/>
          </w:tcPr>
          <w:p w14:paraId="031201C5" w14:textId="2A36F5E1"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2. Người sử dụng đất được chuyển nhượng, cho thuê, cho thuê lại không gian dưới lòng đất sau khi được Nhà nước xác định theo quy định của pháp luật về xây dựng, pháp luật về quy hoạch đô thị và nông thôn, pháp luật về kiến trúc.</w:t>
            </w:r>
          </w:p>
        </w:tc>
      </w:tr>
      <w:tr w:rsidR="007F6812" w:rsidRPr="004F6631" w14:paraId="1119C3E0" w14:textId="77777777" w:rsidTr="007F6812">
        <w:tc>
          <w:tcPr>
            <w:tcW w:w="7366" w:type="dxa"/>
          </w:tcPr>
          <w:p w14:paraId="72B239BD" w14:textId="2D2123BE"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3. Nhà nước khuyến khích các tổ chức, cá nhân sử dụng vốn, kỹ thuật, công nghệ thực hiện các dự án xây dựng công trình ngầm đồng thời có chính sách hỗ trợ, ưu đãi cho nhà đầu tư theo quy định của pháp luật.</w:t>
            </w:r>
          </w:p>
        </w:tc>
        <w:tc>
          <w:tcPr>
            <w:tcW w:w="6663" w:type="dxa"/>
          </w:tcPr>
          <w:p w14:paraId="3A5E0AC9" w14:textId="198373DC"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3. Nhà nước khuyến khích các tổ chức, cá nhân sử dụng vốn, kỹ thuật, công nghệ thực hiện các dự án xây dựng công trình ngầm đồng thời có chính sách hỗ trợ, ưu đãi cho nhà đầu tư theo quy định của pháp luật.</w:t>
            </w:r>
          </w:p>
        </w:tc>
      </w:tr>
      <w:tr w:rsidR="007F6812" w:rsidRPr="004F6631" w14:paraId="7F6B0A5B" w14:textId="77777777" w:rsidTr="007F6812">
        <w:tc>
          <w:tcPr>
            <w:tcW w:w="7366" w:type="dxa"/>
          </w:tcPr>
          <w:p w14:paraId="1176E622" w14:textId="6B64F601"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pacing w:val="4"/>
                <w:sz w:val="24"/>
                <w:szCs w:val="24"/>
              </w:rPr>
              <w:t>4. Việc sử dụng đất xây dựng công trình ngầm phải bảo đảm các yêu cầu sau đây:</w:t>
            </w:r>
          </w:p>
        </w:tc>
        <w:tc>
          <w:tcPr>
            <w:tcW w:w="6663" w:type="dxa"/>
          </w:tcPr>
          <w:p w14:paraId="19675B2E" w14:textId="63007E76"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4. Việc sử dụng đất xây dựng công trình ngầm phải bảo đảm các yêu cầu sau đây:</w:t>
            </w:r>
          </w:p>
        </w:tc>
      </w:tr>
      <w:tr w:rsidR="007F6812" w:rsidRPr="004F6631" w14:paraId="210265C6" w14:textId="77777777" w:rsidTr="007F6812">
        <w:tc>
          <w:tcPr>
            <w:tcW w:w="7366" w:type="dxa"/>
          </w:tcPr>
          <w:p w14:paraId="43CABB31" w14:textId="1B3E773B"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 xml:space="preserve">a) Bảo đảm quốc phòng, an ninh, bảo vệ môi trường, phát triển bền vững, </w:t>
            </w:r>
            <w:r w:rsidRPr="004F6631">
              <w:rPr>
                <w:rFonts w:ascii="Times New Roman" w:hAnsi="Times New Roman" w:cs="Times New Roman"/>
                <w:color w:val="000000"/>
                <w:sz w:val="24"/>
                <w:szCs w:val="24"/>
              </w:rPr>
              <w:lastRenderedPageBreak/>
              <w:t>bảo vệ di tích lịch sử - văn hóa, danh lam thắng cảnh;</w:t>
            </w:r>
          </w:p>
        </w:tc>
        <w:tc>
          <w:tcPr>
            <w:tcW w:w="6663" w:type="dxa"/>
          </w:tcPr>
          <w:p w14:paraId="537C0EBB" w14:textId="25004FE8"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lastRenderedPageBreak/>
              <w:t xml:space="preserve">a) Bảo đảm quốc phòng, an ninh, bảo vệ môi trường, phát triển bền </w:t>
            </w:r>
            <w:r w:rsidRPr="00186CC6">
              <w:rPr>
                <w:rFonts w:ascii="Times New Roman" w:hAnsi="Times New Roman" w:cs="Times New Roman"/>
                <w:color w:val="000000"/>
                <w:sz w:val="24"/>
                <w:szCs w:val="24"/>
                <w:lang w:val="zu-ZA"/>
              </w:rPr>
              <w:lastRenderedPageBreak/>
              <w:t>vững, bảo vệ di tích lịch sử - văn hóa, danh lam thắng cảnh;</w:t>
            </w:r>
          </w:p>
        </w:tc>
      </w:tr>
      <w:tr w:rsidR="007F6812" w:rsidRPr="004F6631" w14:paraId="6561EBFD" w14:textId="77777777" w:rsidTr="007F6812">
        <w:tc>
          <w:tcPr>
            <w:tcW w:w="7366" w:type="dxa"/>
          </w:tcPr>
          <w:p w14:paraId="19083256" w14:textId="4670D771"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lastRenderedPageBreak/>
              <w:t xml:space="preserve">b) Phù hợp với </w:t>
            </w:r>
            <w:r w:rsidRPr="004F6631">
              <w:rPr>
                <w:rFonts w:ascii="Times New Roman" w:hAnsi="Times New Roman" w:cs="Times New Roman"/>
                <w:i/>
                <w:iCs/>
                <w:color w:val="FF0000"/>
                <w:sz w:val="24"/>
                <w:szCs w:val="24"/>
              </w:rPr>
              <w:t>quy hoạch theo pháp luật về quy hoạch đô thị và nông thôn</w:t>
            </w:r>
            <w:r w:rsidRPr="004F6631">
              <w:rPr>
                <w:rFonts w:ascii="Times New Roman" w:hAnsi="Times New Roman" w:cs="Times New Roman"/>
                <w:color w:val="000000"/>
                <w:sz w:val="24"/>
                <w:szCs w:val="24"/>
                <w:vertAlign w:val="superscript"/>
              </w:rPr>
              <w:footnoteReference w:id="22"/>
            </w:r>
            <w:r w:rsidRPr="004F6631">
              <w:rPr>
                <w:rFonts w:ascii="Times New Roman" w:hAnsi="Times New Roman" w:cs="Times New Roman"/>
                <w:color w:val="000000"/>
                <w:sz w:val="24"/>
                <w:szCs w:val="24"/>
              </w:rPr>
              <w:t xml:space="preserve">; </w:t>
            </w:r>
          </w:p>
        </w:tc>
        <w:tc>
          <w:tcPr>
            <w:tcW w:w="6663" w:type="dxa"/>
          </w:tcPr>
          <w:p w14:paraId="6A7FCDFA" w14:textId="1806455C"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 xml:space="preserve">b) Phù hợp với quy hoạch theo pháp luật về quy hoạch đô thị và nông thôn; </w:t>
            </w:r>
          </w:p>
        </w:tc>
      </w:tr>
      <w:tr w:rsidR="007F6812" w:rsidRPr="004F6631" w14:paraId="0AC8C494" w14:textId="77777777" w:rsidTr="007F6812">
        <w:tc>
          <w:tcPr>
            <w:tcW w:w="7366" w:type="dxa"/>
          </w:tcPr>
          <w:p w14:paraId="1CE9E7F9" w14:textId="68B0C03A"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c) Bồi thường theo quy định của pháp luật đối với trường hợp gây thiệt hại đến việc sử dụng đất của người sử dụng đất trên bề mặt của công trình ngầm;</w:t>
            </w:r>
          </w:p>
        </w:tc>
        <w:tc>
          <w:tcPr>
            <w:tcW w:w="6663" w:type="dxa"/>
          </w:tcPr>
          <w:p w14:paraId="5474F0F4" w14:textId="439F983D"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c) Bồi thường theo quy định của pháp luật đối với trường hợp gây thiệt hại đến việc sử dụng đất của người sử dụng đất trên bề mặt của công trình ngầm;</w:t>
            </w:r>
          </w:p>
        </w:tc>
      </w:tr>
      <w:tr w:rsidR="007F6812" w:rsidRPr="004F6631" w14:paraId="27E70C1D" w14:textId="77777777" w:rsidTr="007F6812">
        <w:tc>
          <w:tcPr>
            <w:tcW w:w="7366" w:type="dxa"/>
          </w:tcPr>
          <w:p w14:paraId="1F5D3F21" w14:textId="5FCB70AC"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d) Việc xây dựng công trình ngầm phải được thực hiện theo dự án đầu tư hoặc hạng mục của dự án đầu tư theo quy định của pháp luật;</w:t>
            </w:r>
          </w:p>
        </w:tc>
        <w:tc>
          <w:tcPr>
            <w:tcW w:w="6663" w:type="dxa"/>
          </w:tcPr>
          <w:p w14:paraId="574B92E1" w14:textId="5CA03061"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d) Việc xây dựng công trình ngầm phải được thực hiện theo dự án đầu tư hoặc hạng mục của dự án đầu tư theo quy định của pháp luật;</w:t>
            </w:r>
          </w:p>
        </w:tc>
      </w:tr>
      <w:tr w:rsidR="007F6812" w:rsidRPr="004F6631" w14:paraId="131348CF" w14:textId="77777777" w:rsidTr="007F6812">
        <w:tc>
          <w:tcPr>
            <w:tcW w:w="7366" w:type="dxa"/>
          </w:tcPr>
          <w:p w14:paraId="0E9859DF" w14:textId="4F88C2A2"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đ) Tuân thủ quy định của pháp luật về xây dựng.</w:t>
            </w:r>
          </w:p>
        </w:tc>
        <w:tc>
          <w:tcPr>
            <w:tcW w:w="6663" w:type="dxa"/>
          </w:tcPr>
          <w:p w14:paraId="05BC7D3B" w14:textId="4C9F9838"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đ) Tuân thủ quy định của pháp luật về xây dựng.</w:t>
            </w:r>
          </w:p>
        </w:tc>
      </w:tr>
      <w:tr w:rsidR="007F6812" w:rsidRPr="004F6631" w14:paraId="1D631213" w14:textId="77777777" w:rsidTr="007F6812">
        <w:tc>
          <w:tcPr>
            <w:tcW w:w="7366" w:type="dxa"/>
          </w:tcPr>
          <w:p w14:paraId="08B2EF35" w14:textId="4AF812F5"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1"/>
                <w:sz w:val="24"/>
                <w:szCs w:val="24"/>
              </w:rPr>
              <w:t>Việc</w:t>
            </w:r>
            <w:r w:rsidRPr="004F6631">
              <w:rPr>
                <w:rFonts w:ascii="Times New Roman" w:hAnsi="Times New Roman" w:cs="Times New Roman"/>
                <w:color w:val="000000"/>
                <w:spacing w:val="1"/>
                <w:sz w:val="24"/>
                <w:szCs w:val="24"/>
                <w:lang w:val="vi-VN"/>
              </w:rPr>
              <w:t xml:space="preserve"> giao đất, cho thuê đất </w:t>
            </w:r>
            <w:r w:rsidRPr="004F6631">
              <w:rPr>
                <w:rFonts w:ascii="Times New Roman" w:hAnsi="Times New Roman" w:cs="Times New Roman"/>
                <w:color w:val="000000"/>
                <w:spacing w:val="1"/>
                <w:sz w:val="24"/>
                <w:szCs w:val="24"/>
              </w:rPr>
              <w:t xml:space="preserve">đối với đất </w:t>
            </w:r>
            <w:r w:rsidRPr="004F6631">
              <w:rPr>
                <w:rFonts w:ascii="Times New Roman" w:hAnsi="Times New Roman" w:cs="Times New Roman"/>
                <w:color w:val="000000"/>
                <w:spacing w:val="1"/>
                <w:sz w:val="24"/>
                <w:szCs w:val="24"/>
                <w:lang w:val="nl-NL"/>
              </w:rPr>
              <w:t xml:space="preserve">xây dựng công trình trên mặt đất phục vụ cho việc vận hành, khai thác sử dụng công trình ngầm được thực hiện </w:t>
            </w:r>
            <w:r w:rsidRPr="004F6631">
              <w:rPr>
                <w:rFonts w:ascii="Times New Roman" w:hAnsi="Times New Roman" w:cs="Times New Roman"/>
                <w:color w:val="000000"/>
                <w:spacing w:val="1"/>
                <w:sz w:val="24"/>
                <w:szCs w:val="24"/>
                <w:lang w:val="vi-VN"/>
              </w:rPr>
              <w:t>theo quy định sau đây:</w:t>
            </w:r>
          </w:p>
        </w:tc>
        <w:tc>
          <w:tcPr>
            <w:tcW w:w="6663" w:type="dxa"/>
          </w:tcPr>
          <w:p w14:paraId="538F74BB" w14:textId="12F9CF27"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30977741" w14:textId="77777777" w:rsidTr="007F6812">
        <w:tc>
          <w:tcPr>
            <w:tcW w:w="7366" w:type="dxa"/>
          </w:tcPr>
          <w:p w14:paraId="636AAF46" w14:textId="29FC2D21"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Giao đất không thu tiền sử dụng đất đối với trường hợp sử dụng đất xây dựng công trình trên mặt đất phục vụ cho việc vận hành, khai thác sử dụng công trình ngầm không nhằm mục đích kinh doanh;</w:t>
            </w:r>
          </w:p>
        </w:tc>
        <w:tc>
          <w:tcPr>
            <w:tcW w:w="6663" w:type="dxa"/>
          </w:tcPr>
          <w:p w14:paraId="0ED30A57" w14:textId="77777777"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472792B0" w14:textId="77777777" w:rsidTr="007F6812">
        <w:tc>
          <w:tcPr>
            <w:tcW w:w="7366" w:type="dxa"/>
          </w:tcPr>
          <w:p w14:paraId="56AD8DF0" w14:textId="4A5C0296"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b) Cho thuê đất thu tiền thuê đất hằng năm đối với trường hợp sử dụng đất xây dựng công trình trên mặt đất phục vụ cho việc vận hành, khai thác sử dụng công trình ngầm nhằm mục đích kinh doanh.</w:t>
            </w:r>
          </w:p>
        </w:tc>
        <w:tc>
          <w:tcPr>
            <w:tcW w:w="6663" w:type="dxa"/>
          </w:tcPr>
          <w:p w14:paraId="5B2B12B8" w14:textId="77777777"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30B23673" w14:textId="77777777" w:rsidTr="007F6812">
        <w:tc>
          <w:tcPr>
            <w:tcW w:w="7366" w:type="dxa"/>
          </w:tcPr>
          <w:p w14:paraId="4003A5B3" w14:textId="46DC05CA"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pacing w:val="4"/>
                <w:sz w:val="24"/>
                <w:szCs w:val="24"/>
              </w:rPr>
              <w:t>6. Việc cấp Giấy chứng nhận quyền sử dụng đất, quyền sở hữu tài sản gắn liền với đất</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 xml:space="preserve">đối với đất </w:t>
            </w:r>
            <w:r w:rsidRPr="004F6631">
              <w:rPr>
                <w:rFonts w:ascii="Times New Roman" w:hAnsi="Times New Roman" w:cs="Times New Roman"/>
                <w:color w:val="000000"/>
                <w:spacing w:val="4"/>
                <w:sz w:val="24"/>
                <w:szCs w:val="24"/>
                <w:lang w:val="vi-VN"/>
              </w:rPr>
              <w:t>xây dựng công trình ngầm</w:t>
            </w:r>
            <w:r w:rsidRPr="004F6631">
              <w:rPr>
                <w:rFonts w:ascii="Times New Roman" w:hAnsi="Times New Roman" w:cs="Times New Roman"/>
                <w:color w:val="000000"/>
                <w:spacing w:val="4"/>
                <w:sz w:val="24"/>
                <w:szCs w:val="24"/>
              </w:rPr>
              <w:t xml:space="preserve"> được thực hiện </w:t>
            </w:r>
            <w:r w:rsidRPr="004F6631">
              <w:rPr>
                <w:rFonts w:ascii="Times New Roman" w:hAnsi="Times New Roman" w:cs="Times New Roman"/>
                <w:color w:val="000000"/>
                <w:spacing w:val="4"/>
                <w:sz w:val="24"/>
                <w:szCs w:val="24"/>
                <w:lang w:val="vi-VN"/>
              </w:rPr>
              <w:t>theo quy định sau đây:</w:t>
            </w:r>
          </w:p>
        </w:tc>
        <w:tc>
          <w:tcPr>
            <w:tcW w:w="6663" w:type="dxa"/>
          </w:tcPr>
          <w:p w14:paraId="66F8A488" w14:textId="77777777" w:rsidR="007F6812" w:rsidRPr="00186CC6" w:rsidRDefault="007F6812" w:rsidP="00E33A03">
            <w:pPr>
              <w:widowControl w:val="0"/>
              <w:tabs>
                <w:tab w:val="left" w:pos="0"/>
                <w:tab w:val="left" w:pos="851"/>
              </w:tabs>
              <w:spacing w:before="40" w:after="40"/>
              <w:ind w:firstLine="0"/>
              <w:jc w:val="both"/>
              <w:rPr>
                <w:rFonts w:ascii="Times New Roman" w:hAnsi="Times New Roman" w:cs="Times New Roman"/>
                <w:color w:val="000000"/>
                <w:sz w:val="24"/>
                <w:szCs w:val="24"/>
                <w:lang w:val="zu-ZA"/>
              </w:rPr>
            </w:pPr>
          </w:p>
        </w:tc>
      </w:tr>
      <w:tr w:rsidR="007F6812" w:rsidRPr="004F6631" w14:paraId="1A89DFD5" w14:textId="77777777" w:rsidTr="007F6812">
        <w:tc>
          <w:tcPr>
            <w:tcW w:w="7366" w:type="dxa"/>
          </w:tcPr>
          <w:p w14:paraId="1BE41219" w14:textId="01D6F34C"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a)</w:t>
            </w:r>
            <w:r w:rsidRPr="004F6631">
              <w:rPr>
                <w:rFonts w:ascii="Times New Roman" w:hAnsi="Times New Roman" w:cs="Times New Roman"/>
                <w:color w:val="000000"/>
                <w:sz w:val="24"/>
                <w:szCs w:val="24"/>
                <w:lang w:val="vi-VN"/>
              </w:rPr>
              <w:t xml:space="preserve"> Chủ đầu tư dự án xây dựng công trình ngầm được cấp Giấy chứng nhận </w:t>
            </w:r>
            <w:r w:rsidRPr="004F6631">
              <w:rPr>
                <w:rFonts w:ascii="Times New Roman" w:hAnsi="Times New Roman" w:cs="Times New Roman"/>
                <w:color w:val="000000"/>
                <w:sz w:val="24"/>
                <w:szCs w:val="24"/>
              </w:rPr>
              <w:t>quyền sử dụng đất, quyền sở hữu tài sản gắn liền với đất</w:t>
            </w:r>
            <w:r w:rsidRPr="004F6631">
              <w:rPr>
                <w:rFonts w:ascii="Times New Roman" w:hAnsi="Times New Roman" w:cs="Times New Roman"/>
                <w:color w:val="000000"/>
                <w:sz w:val="24"/>
                <w:szCs w:val="24"/>
                <w:lang w:val="vi-VN"/>
              </w:rPr>
              <w:t xml:space="preserve"> đối với diện tích </w:t>
            </w:r>
            <w:r w:rsidRPr="004F6631">
              <w:rPr>
                <w:rFonts w:ascii="Times New Roman" w:hAnsi="Times New Roman" w:cs="Times New Roman"/>
                <w:color w:val="000000"/>
                <w:sz w:val="24"/>
                <w:szCs w:val="24"/>
              </w:rPr>
              <w:t xml:space="preserve">đất </w:t>
            </w:r>
            <w:r w:rsidRPr="004F6631">
              <w:rPr>
                <w:rFonts w:ascii="Times New Roman" w:hAnsi="Times New Roman" w:cs="Times New Roman"/>
                <w:color w:val="000000"/>
                <w:sz w:val="24"/>
                <w:szCs w:val="24"/>
                <w:lang w:val="nl-NL"/>
              </w:rPr>
              <w:t>xây dựng công trình trên mặt đất phục vụ cho việc vận hành, khai thác sử dụng công trình ngầm</w:t>
            </w:r>
            <w:r w:rsidRPr="004F6631">
              <w:rPr>
                <w:rFonts w:ascii="Times New Roman" w:hAnsi="Times New Roman" w:cs="Times New Roman"/>
                <w:color w:val="000000"/>
                <w:sz w:val="24"/>
                <w:szCs w:val="24"/>
                <w:lang w:val="vi-VN"/>
              </w:rPr>
              <w:t xml:space="preserve"> và được thực hiện quyền của người sử dụng đất theo quy định của Luật này; </w:t>
            </w:r>
          </w:p>
        </w:tc>
        <w:tc>
          <w:tcPr>
            <w:tcW w:w="6663" w:type="dxa"/>
          </w:tcPr>
          <w:p w14:paraId="17971B9E" w14:textId="77777777" w:rsidR="007F6812" w:rsidRPr="00B567FC" w:rsidRDefault="007F6812" w:rsidP="00E33A03">
            <w:pPr>
              <w:widowControl w:val="0"/>
              <w:tabs>
                <w:tab w:val="left" w:pos="851"/>
              </w:tabs>
              <w:spacing w:before="40" w:after="40"/>
              <w:ind w:firstLine="0"/>
              <w:rPr>
                <w:rFonts w:cs="Times New Roman"/>
                <w:szCs w:val="28"/>
              </w:rPr>
            </w:pPr>
          </w:p>
        </w:tc>
      </w:tr>
      <w:tr w:rsidR="007F6812" w:rsidRPr="004F6631" w14:paraId="08F87176" w14:textId="77777777" w:rsidTr="007F6812">
        <w:tc>
          <w:tcPr>
            <w:tcW w:w="7366" w:type="dxa"/>
          </w:tcPr>
          <w:p w14:paraId="6B212C2C" w14:textId="2E406714"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Chủ đầu tư dự án xây dựng công trình ngầm được chứng nhận quyền sở hữu đối với công trình ngầm dưới mặt đất và thực hiện quyền của chủ sở hữu theo quy định của pháp luật.</w:t>
            </w:r>
          </w:p>
        </w:tc>
        <w:tc>
          <w:tcPr>
            <w:tcW w:w="6663" w:type="dxa"/>
          </w:tcPr>
          <w:p w14:paraId="72A8832D" w14:textId="77777777" w:rsidR="007F6812" w:rsidRPr="00B567FC" w:rsidRDefault="007F6812" w:rsidP="00E33A03">
            <w:pPr>
              <w:widowControl w:val="0"/>
              <w:tabs>
                <w:tab w:val="left" w:pos="851"/>
              </w:tabs>
              <w:spacing w:before="40" w:after="40"/>
              <w:ind w:firstLine="0"/>
              <w:rPr>
                <w:rFonts w:cs="Times New Roman"/>
                <w:szCs w:val="28"/>
              </w:rPr>
            </w:pPr>
          </w:p>
        </w:tc>
      </w:tr>
      <w:tr w:rsidR="007F6812" w:rsidRPr="004F6631" w14:paraId="31297A10" w14:textId="77777777" w:rsidTr="007F6812">
        <w:tc>
          <w:tcPr>
            <w:tcW w:w="7366" w:type="dxa"/>
          </w:tcPr>
          <w:p w14:paraId="057DEC17" w14:textId="77BF3425" w:rsidR="007F6812" w:rsidRPr="004F6631" w:rsidRDefault="007F6812" w:rsidP="00E33A03">
            <w:pPr>
              <w:widowControl w:val="0"/>
              <w:tabs>
                <w:tab w:val="left" w:pos="851"/>
              </w:tabs>
              <w:spacing w:before="40" w:after="40"/>
              <w:ind w:firstLine="0"/>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Điều này.</w:t>
            </w:r>
          </w:p>
        </w:tc>
        <w:tc>
          <w:tcPr>
            <w:tcW w:w="6663" w:type="dxa"/>
          </w:tcPr>
          <w:p w14:paraId="4AD6DB03" w14:textId="77777777" w:rsidR="007F6812" w:rsidRPr="00B567FC" w:rsidRDefault="007F6812" w:rsidP="00E33A03">
            <w:pPr>
              <w:widowControl w:val="0"/>
              <w:tabs>
                <w:tab w:val="left" w:pos="851"/>
              </w:tabs>
              <w:spacing w:before="40" w:after="40"/>
              <w:ind w:firstLine="0"/>
              <w:rPr>
                <w:rFonts w:cs="Times New Roman"/>
                <w:szCs w:val="28"/>
              </w:rPr>
            </w:pPr>
          </w:p>
        </w:tc>
      </w:tr>
      <w:tr w:rsidR="007F6812" w:rsidRPr="004F6631" w14:paraId="57D2F597" w14:textId="77777777" w:rsidTr="007F6812">
        <w:tc>
          <w:tcPr>
            <w:tcW w:w="7366" w:type="dxa"/>
          </w:tcPr>
          <w:p w14:paraId="3458455F" w14:textId="79449FF0" w:rsidR="007F6812" w:rsidRPr="004F6631" w:rsidRDefault="007F6812" w:rsidP="00E33A03">
            <w:pPr>
              <w:widowControl w:val="0"/>
              <w:numPr>
                <w:ilvl w:val="0"/>
                <w:numId w:val="2"/>
              </w:numPr>
              <w:tabs>
                <w:tab w:val="left" w:pos="0"/>
                <w:tab w:val="left" w:pos="851"/>
              </w:tabs>
              <w:spacing w:before="40" w:after="40"/>
              <w:ind w:firstLine="0"/>
              <w:jc w:val="both"/>
              <w:outlineLvl w:val="2"/>
              <w:rPr>
                <w:rFonts w:ascii="Times New Roman" w:hAnsi="Times New Roman" w:cs="Times New Roman"/>
                <w:b/>
                <w:color w:val="000000"/>
                <w:sz w:val="24"/>
                <w:szCs w:val="24"/>
                <w:lang w:val="zu-ZA"/>
              </w:rPr>
            </w:pPr>
            <w:bookmarkStart w:id="2634" w:name="_Ref115024900"/>
            <w:bookmarkStart w:id="2635" w:name="_Toc115080230"/>
            <w:bookmarkStart w:id="2636" w:name="_Toc115358399"/>
            <w:bookmarkStart w:id="2637" w:name="_Toc120303650"/>
            <w:bookmarkStart w:id="2638" w:name="_Toc130825344"/>
            <w:bookmarkStart w:id="2639" w:name="_Toc149829343"/>
            <w:r w:rsidRPr="004F6631">
              <w:rPr>
                <w:rFonts w:ascii="Times New Roman" w:hAnsi="Times New Roman" w:cs="Times New Roman"/>
                <w:b/>
                <w:color w:val="000000"/>
                <w:sz w:val="24"/>
                <w:szCs w:val="24"/>
                <w:lang w:val="zu-ZA"/>
              </w:rPr>
              <w:t>Góp quyền sử dụng đất, điều chỉnh lại đất đai</w:t>
            </w:r>
            <w:bookmarkEnd w:id="2634"/>
            <w:bookmarkEnd w:id="2635"/>
            <w:bookmarkEnd w:id="2636"/>
            <w:bookmarkEnd w:id="2637"/>
            <w:bookmarkEnd w:id="2638"/>
            <w:bookmarkEnd w:id="2639"/>
          </w:p>
        </w:tc>
        <w:tc>
          <w:tcPr>
            <w:tcW w:w="6663" w:type="dxa"/>
          </w:tcPr>
          <w:p w14:paraId="396A1D76" w14:textId="6E943E83"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b/>
                <w:color w:val="000000"/>
                <w:sz w:val="24"/>
                <w:szCs w:val="24"/>
                <w:lang w:val="vi-VN"/>
              </w:rPr>
            </w:pPr>
            <w:bookmarkStart w:id="2640" w:name="dieu_219"/>
            <w:r w:rsidRPr="00186CC6">
              <w:rPr>
                <w:rFonts w:ascii="Times New Roman" w:hAnsi="Times New Roman" w:cs="Times New Roman"/>
                <w:b/>
                <w:color w:val="000000"/>
                <w:sz w:val="24"/>
                <w:szCs w:val="24"/>
              </w:rPr>
              <w:t xml:space="preserve">Điều 87. </w:t>
            </w:r>
            <w:r w:rsidRPr="00186CC6">
              <w:rPr>
                <w:rFonts w:ascii="Times New Roman" w:hAnsi="Times New Roman" w:cs="Times New Roman"/>
                <w:b/>
                <w:color w:val="000000"/>
                <w:sz w:val="24"/>
                <w:szCs w:val="24"/>
                <w:lang w:val="vi-VN"/>
              </w:rPr>
              <w:t>Góp quyền sử dụng đất, điều chỉnh lại đất đai</w:t>
            </w:r>
            <w:bookmarkEnd w:id="2640"/>
          </w:p>
        </w:tc>
      </w:tr>
      <w:tr w:rsidR="007F6812" w:rsidRPr="004F6631" w14:paraId="1F64F6B7" w14:textId="77777777" w:rsidTr="007F6812">
        <w:tc>
          <w:tcPr>
            <w:tcW w:w="7366" w:type="dxa"/>
          </w:tcPr>
          <w:p w14:paraId="53249877" w14:textId="77777777" w:rsidR="007F6812" w:rsidRPr="004F6631"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1. Góp</w:t>
            </w:r>
            <w:r w:rsidRPr="004F6631">
              <w:rPr>
                <w:rFonts w:ascii="Times New Roman" w:hAnsi="Times New Roman" w:cs="Times New Roman"/>
                <w:color w:val="000000"/>
                <w:sz w:val="24"/>
                <w:szCs w:val="24"/>
              </w:rPr>
              <w:t xml:space="preserve"> quyền sử dụng đất</w:t>
            </w:r>
            <w:r w:rsidRPr="004F6631">
              <w:rPr>
                <w:rFonts w:ascii="Times New Roman" w:hAnsi="Times New Roman" w:cs="Times New Roman"/>
                <w:color w:val="000000"/>
                <w:sz w:val="24"/>
                <w:szCs w:val="24"/>
                <w:lang w:val="vi-VN"/>
              </w:rPr>
              <w:t>, điều chỉnh lại đất đai là phương thức sắp xếp lại đất đai trong một khu vực đất nhất định trên cơ sở sự đồng thuận của người sử dụng đất để điều chỉnh lại toàn bộ hoặc một phần diện tích đất thuộc quyền sử dụng của mình trong khu vực đó theo phương án được cơ quan có thẩm quyền phê duyệt.</w:t>
            </w:r>
          </w:p>
        </w:tc>
        <w:tc>
          <w:tcPr>
            <w:tcW w:w="6663" w:type="dxa"/>
          </w:tcPr>
          <w:p w14:paraId="3DF9FBAD" w14:textId="5A2F4618"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1. Góp quyền sử dụng đất, điều chỉnh lại đất đai là phương thức sắp xếp lại đất đai trong một khu vực đất nhất định trên cơ sở sự đồng thuận của người sử dụng đất để điều chỉnh lại toàn bộ hoặc một phần diện tích đất thuộc quyền sử dụng của mình trong khu vực đó theo phương án được cơ quan có thẩm quyền phê duyệt.</w:t>
            </w:r>
          </w:p>
        </w:tc>
      </w:tr>
      <w:tr w:rsidR="007F6812" w:rsidRPr="004F6631" w14:paraId="607F8B09" w14:textId="77777777" w:rsidTr="007F6812">
        <w:tc>
          <w:tcPr>
            <w:tcW w:w="7366" w:type="dxa"/>
          </w:tcPr>
          <w:p w14:paraId="7F598CDD" w14:textId="77777777" w:rsidR="007F6812" w:rsidRPr="004F6631"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w:t>
            </w:r>
            <w:r w:rsidRPr="004F6631">
              <w:rPr>
                <w:rFonts w:ascii="Times New Roman" w:hAnsi="Times New Roman" w:cs="Times New Roman"/>
                <w:color w:val="000000"/>
                <w:sz w:val="24"/>
                <w:szCs w:val="24"/>
                <w:lang w:val="sv-SE"/>
              </w:rPr>
              <w:t>Việc</w:t>
            </w:r>
            <w:r w:rsidRPr="004F6631">
              <w:rPr>
                <w:rFonts w:ascii="Times New Roman" w:hAnsi="Times New Roman" w:cs="Times New Roman"/>
                <w:color w:val="000000"/>
                <w:sz w:val="24"/>
                <w:szCs w:val="24"/>
              </w:rPr>
              <w:t xml:space="preserve"> g</w:t>
            </w:r>
            <w:r w:rsidRPr="004F6631">
              <w:rPr>
                <w:rFonts w:ascii="Times New Roman" w:hAnsi="Times New Roman" w:cs="Times New Roman"/>
                <w:color w:val="000000"/>
                <w:sz w:val="24"/>
                <w:szCs w:val="24"/>
                <w:lang w:val="vi-VN"/>
              </w:rPr>
              <w:t xml:space="preserve">óp </w:t>
            </w:r>
            <w:r w:rsidRPr="004F6631">
              <w:rPr>
                <w:rFonts w:ascii="Times New Roman" w:hAnsi="Times New Roman" w:cs="Times New Roman"/>
                <w:color w:val="000000"/>
                <w:sz w:val="24"/>
                <w:szCs w:val="24"/>
              </w:rPr>
              <w:t xml:space="preserve">quyền sử dụng đất, </w:t>
            </w:r>
            <w:r w:rsidRPr="004F6631">
              <w:rPr>
                <w:rFonts w:ascii="Times New Roman" w:hAnsi="Times New Roman" w:cs="Times New Roman"/>
                <w:color w:val="000000"/>
                <w:sz w:val="24"/>
                <w:szCs w:val="24"/>
                <w:lang w:val="vi-VN"/>
              </w:rPr>
              <w:t xml:space="preserve">điều chỉnh lại đất đai được </w:t>
            </w:r>
            <w:r w:rsidRPr="004F6631">
              <w:rPr>
                <w:rFonts w:ascii="Times New Roman" w:hAnsi="Times New Roman" w:cs="Times New Roman"/>
                <w:color w:val="000000"/>
                <w:sz w:val="24"/>
                <w:szCs w:val="24"/>
              </w:rPr>
              <w:t>thực hiện</w:t>
            </w:r>
            <w:r w:rsidRPr="004F6631">
              <w:rPr>
                <w:rFonts w:ascii="Times New Roman" w:hAnsi="Times New Roman" w:cs="Times New Roman"/>
                <w:color w:val="000000"/>
                <w:sz w:val="24"/>
                <w:szCs w:val="24"/>
                <w:lang w:val="vi-VN"/>
              </w:rPr>
              <w:t xml:space="preserve"> trong các trường hợp sau đây:</w:t>
            </w:r>
          </w:p>
        </w:tc>
        <w:tc>
          <w:tcPr>
            <w:tcW w:w="6663" w:type="dxa"/>
          </w:tcPr>
          <w:p w14:paraId="297DF7F1" w14:textId="62A0E2E1"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 xml:space="preserve">2. Việc góp quyền sử dụng đất, điều chỉnh lại đất đai phải đảm bảo các nguyên tắc sau đây: </w:t>
            </w:r>
          </w:p>
        </w:tc>
      </w:tr>
      <w:tr w:rsidR="007F6812" w:rsidRPr="004F6631" w14:paraId="0B1CEE3D" w14:textId="77777777" w:rsidTr="007F6812">
        <w:tc>
          <w:tcPr>
            <w:tcW w:w="7366" w:type="dxa"/>
          </w:tcPr>
          <w:p w14:paraId="75BC1E7B" w14:textId="77777777" w:rsidR="007F6812" w:rsidRPr="004F6631" w:rsidRDefault="007F6812" w:rsidP="00E33A03">
            <w:pPr>
              <w:widowControl w:val="0"/>
              <w:tabs>
                <w:tab w:val="left" w:pos="0"/>
                <w:tab w:val="left" w:pos="851"/>
                <w:tab w:val="left" w:pos="993"/>
              </w:tabs>
              <w:spacing w:before="40" w:after="40"/>
              <w:ind w:firstLine="0"/>
              <w:rPr>
                <w:rFonts w:ascii="Times New Roman" w:hAnsi="Times New Roman" w:cs="Times New Roman"/>
                <w:color w:val="000000"/>
                <w:sz w:val="24"/>
                <w:szCs w:val="24"/>
                <w:lang w:val="vi-VN"/>
              </w:rPr>
            </w:pPr>
          </w:p>
        </w:tc>
        <w:tc>
          <w:tcPr>
            <w:tcW w:w="6663" w:type="dxa"/>
          </w:tcPr>
          <w:p w14:paraId="4CEA42FA" w14:textId="5D2785B6"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a) Được sự đồng thuận, nhất trí của đa số người sử dụng đất trong khu vực điều chỉnh;</w:t>
            </w:r>
          </w:p>
        </w:tc>
      </w:tr>
      <w:tr w:rsidR="007F6812" w:rsidRPr="004F6631" w14:paraId="0F9BC51F" w14:textId="77777777" w:rsidTr="007F6812">
        <w:tc>
          <w:tcPr>
            <w:tcW w:w="7366" w:type="dxa"/>
          </w:tcPr>
          <w:p w14:paraId="1ADCD1D4" w14:textId="77777777" w:rsidR="007F6812" w:rsidRPr="004F6631" w:rsidRDefault="007F6812" w:rsidP="00E33A03">
            <w:pPr>
              <w:widowControl w:val="0"/>
              <w:tabs>
                <w:tab w:val="left" w:pos="0"/>
                <w:tab w:val="left" w:pos="851"/>
                <w:tab w:val="left" w:pos="993"/>
              </w:tabs>
              <w:spacing w:before="40" w:after="40"/>
              <w:ind w:firstLine="0"/>
              <w:rPr>
                <w:rFonts w:ascii="Times New Roman" w:hAnsi="Times New Roman" w:cs="Times New Roman"/>
                <w:color w:val="000000"/>
                <w:sz w:val="24"/>
                <w:szCs w:val="24"/>
                <w:lang w:val="vi-VN"/>
              </w:rPr>
            </w:pPr>
          </w:p>
        </w:tc>
        <w:tc>
          <w:tcPr>
            <w:tcW w:w="6663" w:type="dxa"/>
          </w:tcPr>
          <w:p w14:paraId="246A6964" w14:textId="50417A9F"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b) Phương án góp quyền sử dụng đất, điều chỉnh lại đất đai phải được thảo luận rộng rãi, công bố công khai và minh bạch;</w:t>
            </w:r>
          </w:p>
        </w:tc>
      </w:tr>
      <w:tr w:rsidR="007F6812" w:rsidRPr="004F6631" w14:paraId="791A34E8" w14:textId="77777777" w:rsidTr="007F6812">
        <w:tc>
          <w:tcPr>
            <w:tcW w:w="7366" w:type="dxa"/>
          </w:tcPr>
          <w:p w14:paraId="279A06DA" w14:textId="77777777" w:rsidR="007F6812" w:rsidRPr="004F6631" w:rsidRDefault="007F6812" w:rsidP="00E33A03">
            <w:pPr>
              <w:widowControl w:val="0"/>
              <w:tabs>
                <w:tab w:val="left" w:pos="0"/>
                <w:tab w:val="left" w:pos="851"/>
                <w:tab w:val="left" w:pos="993"/>
              </w:tabs>
              <w:spacing w:before="40" w:after="40"/>
              <w:ind w:firstLine="0"/>
              <w:rPr>
                <w:rFonts w:ascii="Times New Roman" w:hAnsi="Times New Roman" w:cs="Times New Roman"/>
                <w:color w:val="000000"/>
                <w:sz w:val="24"/>
                <w:szCs w:val="24"/>
                <w:lang w:val="vi-VN"/>
              </w:rPr>
            </w:pPr>
          </w:p>
        </w:tc>
        <w:tc>
          <w:tcPr>
            <w:tcW w:w="6663" w:type="dxa"/>
          </w:tcPr>
          <w:p w14:paraId="5B059596" w14:textId="7B0A07FD"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 xml:space="preserve">c) Người góp đất phải được nhận lại đất hoặc giá trị tương đương với giá trị đất có hạ tầng đồng bộ và điều kiện sống bằng hoặc tốt hơn nơi ở cũ; </w:t>
            </w:r>
          </w:p>
        </w:tc>
      </w:tr>
      <w:tr w:rsidR="007F6812" w:rsidRPr="004F6631" w14:paraId="5566EAB9" w14:textId="77777777" w:rsidTr="007F6812">
        <w:tc>
          <w:tcPr>
            <w:tcW w:w="7366" w:type="dxa"/>
          </w:tcPr>
          <w:p w14:paraId="0BFD5DC4" w14:textId="77777777" w:rsidR="007F6812" w:rsidRPr="004F6631" w:rsidRDefault="007F6812" w:rsidP="00E33A03">
            <w:pPr>
              <w:widowControl w:val="0"/>
              <w:tabs>
                <w:tab w:val="left" w:pos="0"/>
                <w:tab w:val="left" w:pos="851"/>
                <w:tab w:val="left" w:pos="993"/>
              </w:tabs>
              <w:spacing w:before="40" w:after="40"/>
              <w:ind w:firstLine="0"/>
              <w:rPr>
                <w:rFonts w:ascii="Times New Roman" w:hAnsi="Times New Roman" w:cs="Times New Roman"/>
                <w:color w:val="000000"/>
                <w:sz w:val="24"/>
                <w:szCs w:val="24"/>
                <w:lang w:val="vi-VN"/>
              </w:rPr>
            </w:pPr>
          </w:p>
        </w:tc>
        <w:tc>
          <w:tcPr>
            <w:tcW w:w="6663" w:type="dxa"/>
          </w:tcPr>
          <w:p w14:paraId="1202D769" w14:textId="4AE17A22"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d) Ưu tiên quỹ đất cho hạ tầng kỹ thuật, giao thông, hạ tầng xã hội và bảo vệ môi trường.</w:t>
            </w:r>
          </w:p>
        </w:tc>
      </w:tr>
      <w:tr w:rsidR="007F6812" w:rsidRPr="004F6631" w14:paraId="18CCECD6" w14:textId="77777777" w:rsidTr="007F6812">
        <w:tc>
          <w:tcPr>
            <w:tcW w:w="7366" w:type="dxa"/>
          </w:tcPr>
          <w:p w14:paraId="1805CF69"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Tập trung đất nông nghiệp để thực hiện sản xuất; </w:t>
            </w:r>
          </w:p>
        </w:tc>
        <w:tc>
          <w:tcPr>
            <w:tcW w:w="6663" w:type="dxa"/>
          </w:tcPr>
          <w:p w14:paraId="31F29B47" w14:textId="16B5150C"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07931A1C" w14:textId="77777777" w:rsidTr="007F6812">
        <w:tc>
          <w:tcPr>
            <w:tcW w:w="7366" w:type="dxa"/>
          </w:tcPr>
          <w:p w14:paraId="08A69959"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b) Thực hiện dự án chỉnh trang</w:t>
            </w:r>
            <w:r w:rsidRPr="004F6631">
              <w:rPr>
                <w:rFonts w:ascii="Times New Roman" w:hAnsi="Times New Roman" w:cs="Times New Roman"/>
                <w:color w:val="000000"/>
                <w:sz w:val="24"/>
                <w:szCs w:val="24"/>
              </w:rPr>
              <w:t>, phát triển</w:t>
            </w:r>
            <w:r w:rsidRPr="004F6631">
              <w:rPr>
                <w:rFonts w:ascii="Times New Roman" w:hAnsi="Times New Roman" w:cs="Times New Roman"/>
                <w:color w:val="000000"/>
                <w:sz w:val="24"/>
                <w:szCs w:val="24"/>
                <w:lang w:val="vi-VN"/>
              </w:rPr>
              <w:t xml:space="preserve"> khu dân cư nông thôn, </w:t>
            </w:r>
            <w:r w:rsidRPr="004F6631">
              <w:rPr>
                <w:rFonts w:ascii="Times New Roman" w:hAnsi="Times New Roman" w:cs="Times New Roman"/>
                <w:color w:val="000000"/>
                <w:sz w:val="24"/>
                <w:szCs w:val="24"/>
                <w:lang w:val="zu-ZA"/>
              </w:rPr>
              <w:t>mở rộng, nâng cấp đường giao thông nông thôn</w:t>
            </w:r>
            <w:r w:rsidRPr="004F6631">
              <w:rPr>
                <w:rFonts w:ascii="Times New Roman" w:hAnsi="Times New Roman" w:cs="Times New Roman"/>
                <w:color w:val="000000"/>
                <w:sz w:val="24"/>
                <w:szCs w:val="24"/>
                <w:lang w:val="vi-VN"/>
              </w:rPr>
              <w:t>;</w:t>
            </w:r>
          </w:p>
        </w:tc>
        <w:tc>
          <w:tcPr>
            <w:tcW w:w="6663" w:type="dxa"/>
          </w:tcPr>
          <w:p w14:paraId="7A55A95F" w14:textId="3BF535AA"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49189E68" w14:textId="77777777" w:rsidTr="007F6812">
        <w:tc>
          <w:tcPr>
            <w:tcW w:w="7366" w:type="dxa"/>
          </w:tcPr>
          <w:p w14:paraId="315D479D"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pacing w:val="-4"/>
                <w:sz w:val="24"/>
                <w:szCs w:val="24"/>
                <w:lang w:val="zu-ZA"/>
              </w:rPr>
            </w:pPr>
            <w:r w:rsidRPr="004F6631">
              <w:rPr>
                <w:rFonts w:ascii="Times New Roman" w:hAnsi="Times New Roman" w:cs="Times New Roman"/>
                <w:color w:val="000000"/>
                <w:spacing w:val="-4"/>
                <w:sz w:val="24"/>
                <w:szCs w:val="24"/>
                <w:lang w:val="vi-VN"/>
              </w:rPr>
              <w:t>c) Thực hiện dự án chỉnh trang</w:t>
            </w:r>
            <w:r w:rsidRPr="004F6631">
              <w:rPr>
                <w:rFonts w:ascii="Times New Roman" w:hAnsi="Times New Roman" w:cs="Times New Roman"/>
                <w:color w:val="000000"/>
                <w:spacing w:val="-4"/>
                <w:sz w:val="24"/>
                <w:szCs w:val="24"/>
              </w:rPr>
              <w:t>, phát triển</w:t>
            </w:r>
            <w:r w:rsidRPr="004F6631">
              <w:rPr>
                <w:rFonts w:ascii="Times New Roman" w:hAnsi="Times New Roman" w:cs="Times New Roman"/>
                <w:color w:val="000000"/>
                <w:spacing w:val="-4"/>
                <w:sz w:val="24"/>
                <w:szCs w:val="24"/>
                <w:lang w:val="vi-VN"/>
              </w:rPr>
              <w:t xml:space="preserve"> đô thị; cải tạo, nâng cấp hoặc xây dựng lại các khu nhà chung cư;</w:t>
            </w:r>
            <w:r w:rsidRPr="004F6631">
              <w:rPr>
                <w:rFonts w:ascii="Times New Roman" w:hAnsi="Times New Roman" w:cs="Times New Roman"/>
                <w:color w:val="000000"/>
                <w:spacing w:val="-4"/>
                <w:sz w:val="24"/>
                <w:szCs w:val="24"/>
                <w:lang w:val="zu-ZA"/>
              </w:rPr>
              <w:t xml:space="preserve"> mở rộng, nâng cấp đường giao thông trong đô thị. </w:t>
            </w:r>
          </w:p>
        </w:tc>
        <w:tc>
          <w:tcPr>
            <w:tcW w:w="6663" w:type="dxa"/>
          </w:tcPr>
          <w:p w14:paraId="629128A7" w14:textId="49189F76"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p>
        </w:tc>
      </w:tr>
      <w:tr w:rsidR="007F6812" w:rsidRPr="004F6631" w14:paraId="490F202D" w14:textId="77777777" w:rsidTr="007F6812">
        <w:tc>
          <w:tcPr>
            <w:tcW w:w="7366" w:type="dxa"/>
          </w:tcPr>
          <w:p w14:paraId="5081D386"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3. Điều kiện để thực hiện 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rPr>
              <w:t xml:space="preserve"> quy định như sau</w:t>
            </w:r>
            <w:r w:rsidRPr="004F6631">
              <w:rPr>
                <w:rFonts w:ascii="Times New Roman" w:hAnsi="Times New Roman" w:cs="Times New Roman"/>
                <w:color w:val="000000"/>
                <w:sz w:val="24"/>
                <w:szCs w:val="24"/>
                <w:lang w:val="zu-ZA"/>
              </w:rPr>
              <w:t>:</w:t>
            </w:r>
          </w:p>
        </w:tc>
        <w:tc>
          <w:tcPr>
            <w:tcW w:w="6663" w:type="dxa"/>
          </w:tcPr>
          <w:p w14:paraId="1F9C8A0F" w14:textId="214C99A8"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3. Điều kiện để thực hiện góp quyền sử dụng đất, điều chỉnh lại đất đai quy định như sau:</w:t>
            </w:r>
          </w:p>
        </w:tc>
      </w:tr>
      <w:tr w:rsidR="007F6812" w:rsidRPr="004F6631" w14:paraId="6D009D06" w14:textId="77777777" w:rsidTr="007F6812">
        <w:tc>
          <w:tcPr>
            <w:tcW w:w="7366" w:type="dxa"/>
          </w:tcPr>
          <w:p w14:paraId="64522BD3"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a) Phù hợp với quy hoạch, kế hoạch sử dụng đất; </w:t>
            </w:r>
            <w:r w:rsidRPr="004F6631">
              <w:rPr>
                <w:rFonts w:ascii="Times New Roman" w:hAnsi="Times New Roman" w:cs="Times New Roman"/>
                <w:i/>
                <w:iCs/>
                <w:color w:val="FF0000"/>
                <w:sz w:val="24"/>
                <w:szCs w:val="24"/>
                <w:lang w:val="zu-ZA"/>
              </w:rPr>
              <w:t>quy hoạch theo pháp luật về quy hoạch đô thị và nông thôn</w:t>
            </w:r>
            <w:r w:rsidRPr="004F6631">
              <w:rPr>
                <w:rFonts w:ascii="Times New Roman" w:hAnsi="Times New Roman" w:cs="Times New Roman"/>
                <w:color w:val="000000"/>
                <w:sz w:val="24"/>
                <w:szCs w:val="24"/>
                <w:vertAlign w:val="superscript"/>
                <w:lang w:val="zu-ZA"/>
              </w:rPr>
              <w:footnoteReference w:id="23"/>
            </w:r>
            <w:r w:rsidRPr="004F6631">
              <w:rPr>
                <w:rFonts w:ascii="Times New Roman" w:hAnsi="Times New Roman" w:cs="Times New Roman"/>
                <w:color w:val="2E2E2E"/>
                <w:sz w:val="24"/>
                <w:szCs w:val="24"/>
              </w:rPr>
              <w:t xml:space="preserve"> </w:t>
            </w:r>
            <w:r w:rsidRPr="004F6631">
              <w:rPr>
                <w:rFonts w:ascii="Times New Roman" w:hAnsi="Times New Roman" w:cs="Times New Roman"/>
                <w:color w:val="000000"/>
                <w:sz w:val="24"/>
                <w:szCs w:val="24"/>
                <w:lang w:val="zu-ZA"/>
              </w:rPr>
              <w:t>đã được cơ quan có thẩm quyền phê duyệt;</w:t>
            </w:r>
          </w:p>
        </w:tc>
        <w:tc>
          <w:tcPr>
            <w:tcW w:w="6663" w:type="dxa"/>
          </w:tcPr>
          <w:p w14:paraId="3F681BEA" w14:textId="7538147A"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t xml:space="preserve">a) Phù hợp với quy hoạch, kế hoạch sử dụng đất; </w:t>
            </w:r>
            <w:r w:rsidRPr="00186CC6">
              <w:rPr>
                <w:rFonts w:ascii="Times New Roman" w:hAnsi="Times New Roman" w:cs="Times New Roman"/>
                <w:color w:val="FF0000"/>
                <w:sz w:val="24"/>
                <w:szCs w:val="24"/>
                <w:lang w:val="vi-VN"/>
              </w:rPr>
              <w:t>quy hoạch đô thị và nông thôn </w:t>
            </w:r>
            <w:r w:rsidRPr="00186CC6">
              <w:rPr>
                <w:rFonts w:ascii="Times New Roman" w:hAnsi="Times New Roman" w:cs="Times New Roman"/>
                <w:color w:val="000000"/>
                <w:sz w:val="24"/>
                <w:szCs w:val="24"/>
                <w:lang w:val="vi-VN"/>
              </w:rPr>
              <w:t>đã được cơ quan có thẩm quyền phê duyệt;</w:t>
            </w:r>
          </w:p>
        </w:tc>
      </w:tr>
      <w:tr w:rsidR="007F6812" w:rsidRPr="004F6631" w14:paraId="33237125" w14:textId="77777777" w:rsidTr="007F6812">
        <w:tc>
          <w:tcPr>
            <w:tcW w:w="7366" w:type="dxa"/>
          </w:tcPr>
          <w:p w14:paraId="4B94D156"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zu-ZA"/>
              </w:rPr>
              <w:t>b) Có phương án 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lang w:val="zu-ZA"/>
              </w:rPr>
              <w:t xml:space="preserve"> được người sử dụng đất thuộc khu vực dự kiến thực hiện đồng thuận và được Ủy ban nhân dân cấp tỉnh phê duyệt đối với trường hợp quy định tại điểm </w:t>
            </w:r>
            <w:r w:rsidRPr="004F6631">
              <w:rPr>
                <w:rFonts w:ascii="Times New Roman" w:hAnsi="Times New Roman" w:cs="Times New Roman"/>
                <w:color w:val="000000"/>
                <w:sz w:val="24"/>
                <w:szCs w:val="24"/>
                <w:lang w:val="vi-VN"/>
              </w:rPr>
              <w:t>c</w:t>
            </w:r>
            <w:r w:rsidRPr="004F6631">
              <w:rPr>
                <w:rFonts w:ascii="Times New Roman" w:hAnsi="Times New Roman" w:cs="Times New Roman"/>
                <w:color w:val="000000"/>
                <w:sz w:val="24"/>
                <w:szCs w:val="24"/>
                <w:lang w:val="zu-ZA"/>
              </w:rPr>
              <w:t xml:space="preserve"> khoản 2 Điều này, được Ủy ban nhân dân cấp huyện phê duyệt đối với trường hợp </w:t>
            </w:r>
            <w:r w:rsidRPr="004F6631">
              <w:rPr>
                <w:rFonts w:ascii="Times New Roman" w:hAnsi="Times New Roman" w:cs="Times New Roman"/>
                <w:color w:val="000000"/>
                <w:sz w:val="24"/>
                <w:szCs w:val="24"/>
                <w:lang w:val="zu-ZA"/>
              </w:rPr>
              <w:lastRenderedPageBreak/>
              <w:t xml:space="preserve">quy định tại </w:t>
            </w:r>
            <w:r w:rsidRPr="004F6631">
              <w:rPr>
                <w:rFonts w:ascii="Times New Roman" w:hAnsi="Times New Roman" w:cs="Times New Roman"/>
                <w:color w:val="000000"/>
                <w:sz w:val="24"/>
                <w:szCs w:val="24"/>
                <w:lang w:val="vi-VN"/>
              </w:rPr>
              <w:t>điểm b</w:t>
            </w:r>
            <w:r w:rsidRPr="004F6631">
              <w:rPr>
                <w:rFonts w:ascii="Times New Roman" w:hAnsi="Times New Roman" w:cs="Times New Roman"/>
                <w:color w:val="000000"/>
                <w:sz w:val="24"/>
                <w:szCs w:val="24"/>
                <w:lang w:val="zu-ZA"/>
              </w:rPr>
              <w:t xml:space="preserve"> khoản 2 Điều này</w:t>
            </w:r>
            <w:r w:rsidRPr="004F6631">
              <w:rPr>
                <w:rFonts w:ascii="Times New Roman" w:hAnsi="Times New Roman" w:cs="Times New Roman"/>
                <w:color w:val="000000"/>
                <w:sz w:val="24"/>
                <w:szCs w:val="24"/>
                <w:lang w:val="vi-VN"/>
              </w:rPr>
              <w:t>.</w:t>
            </w:r>
            <w:r w:rsidRPr="004F6631">
              <w:rPr>
                <w:rFonts w:ascii="Times New Roman" w:hAnsi="Times New Roman" w:cs="Times New Roman"/>
                <w:strike/>
                <w:color w:val="000000"/>
                <w:sz w:val="24"/>
                <w:szCs w:val="24"/>
                <w:lang w:val="zu-ZA"/>
              </w:rPr>
              <w:t xml:space="preserve"> </w:t>
            </w:r>
          </w:p>
        </w:tc>
        <w:tc>
          <w:tcPr>
            <w:tcW w:w="6663" w:type="dxa"/>
          </w:tcPr>
          <w:p w14:paraId="272FA849" w14:textId="71E9313D" w:rsidR="007F6812" w:rsidRPr="00186CC6" w:rsidRDefault="007F6812" w:rsidP="00E33A03">
            <w:pPr>
              <w:widowControl w:val="0"/>
              <w:tabs>
                <w:tab w:val="left" w:pos="0"/>
                <w:tab w:val="left" w:pos="851"/>
                <w:tab w:val="left" w:pos="993"/>
              </w:tabs>
              <w:spacing w:before="40" w:after="40"/>
              <w:ind w:firstLine="0"/>
              <w:jc w:val="both"/>
              <w:rPr>
                <w:rFonts w:ascii="Times New Roman" w:hAnsi="Times New Roman" w:cs="Times New Roman"/>
                <w:color w:val="000000"/>
                <w:sz w:val="24"/>
                <w:szCs w:val="24"/>
                <w:lang w:val="vi-VN"/>
              </w:rPr>
            </w:pPr>
            <w:r w:rsidRPr="00186CC6">
              <w:rPr>
                <w:rFonts w:ascii="Times New Roman" w:hAnsi="Times New Roman" w:cs="Times New Roman"/>
                <w:color w:val="000000"/>
                <w:sz w:val="24"/>
                <w:szCs w:val="24"/>
                <w:lang w:val="vi-VN"/>
              </w:rPr>
              <w:lastRenderedPageBreak/>
              <w:t xml:space="preserve">b) Có phương án góp quyền sử dụng đất, điều chỉnh lại đất đai được người sử dụng đất thuộc khu vực dự kiến thực hiện đồng thuận và được Ủy ban nhân dân cấp tỉnh phê duyệt đối với trường hợp quy định tại điểm c khoản 2 Điều này, được Ủy ban nhân dân cấp xã phê </w:t>
            </w:r>
            <w:r w:rsidRPr="00186CC6">
              <w:rPr>
                <w:rFonts w:ascii="Times New Roman" w:hAnsi="Times New Roman" w:cs="Times New Roman"/>
                <w:color w:val="000000"/>
                <w:sz w:val="24"/>
                <w:szCs w:val="24"/>
                <w:lang w:val="vi-VN"/>
              </w:rPr>
              <w:lastRenderedPageBreak/>
              <w:t>duyệt đối với trường hợp quy định tại điểm b khoản 2 Điều này.</w:t>
            </w:r>
          </w:p>
        </w:tc>
      </w:tr>
      <w:tr w:rsidR="007F6812" w:rsidRPr="004F6631" w14:paraId="0AAABC45" w14:textId="77777777" w:rsidTr="007F6812">
        <w:tc>
          <w:tcPr>
            <w:tcW w:w="7366" w:type="dxa"/>
          </w:tcPr>
          <w:p w14:paraId="71B86BFC"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bookmarkStart w:id="2641" w:name="_Hlk120737340"/>
            <w:r w:rsidRPr="004F6631">
              <w:rPr>
                <w:rFonts w:ascii="Times New Roman" w:hAnsi="Times New Roman" w:cs="Times New Roman"/>
                <w:color w:val="000000"/>
                <w:sz w:val="24"/>
                <w:szCs w:val="24"/>
                <w:lang w:val="zu-ZA"/>
              </w:rPr>
              <w:lastRenderedPageBreak/>
              <w:t>4. Phương án 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lang w:val="zu-ZA"/>
              </w:rPr>
              <w:t xml:space="preserve"> phải thể hiện các nội dung</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sau đây</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lang w:val="zu-ZA"/>
              </w:rPr>
              <w:t xml:space="preserve"> </w:t>
            </w:r>
          </w:p>
        </w:tc>
        <w:tc>
          <w:tcPr>
            <w:tcW w:w="6663" w:type="dxa"/>
          </w:tcPr>
          <w:p w14:paraId="4B1390B1"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322123BF" w14:textId="77777777" w:rsidTr="007F6812">
        <w:tc>
          <w:tcPr>
            <w:tcW w:w="7366" w:type="dxa"/>
          </w:tcPr>
          <w:p w14:paraId="53054DED"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zu-ZA"/>
              </w:rPr>
              <w:t>a) H</w:t>
            </w:r>
            <w:r w:rsidRPr="004F6631">
              <w:rPr>
                <w:rFonts w:ascii="Times New Roman" w:hAnsi="Times New Roman" w:cs="Times New Roman"/>
                <w:color w:val="000000"/>
                <w:sz w:val="24"/>
                <w:szCs w:val="24"/>
                <w:lang w:val="vi-VN"/>
              </w:rPr>
              <w:t xml:space="preserve">iện trạng </w:t>
            </w:r>
            <w:r w:rsidRPr="004F6631">
              <w:rPr>
                <w:rFonts w:ascii="Times New Roman" w:hAnsi="Times New Roman" w:cs="Times New Roman"/>
                <w:color w:val="000000"/>
                <w:sz w:val="24"/>
                <w:szCs w:val="24"/>
              </w:rPr>
              <w:t xml:space="preserve">sử dụng </w:t>
            </w:r>
            <w:r w:rsidRPr="004F6631">
              <w:rPr>
                <w:rFonts w:ascii="Times New Roman" w:hAnsi="Times New Roman" w:cs="Times New Roman"/>
                <w:color w:val="000000"/>
                <w:sz w:val="24"/>
                <w:szCs w:val="24"/>
                <w:lang w:val="vi-VN"/>
              </w:rPr>
              <w:t>đất trong khu vực</w:t>
            </w:r>
            <w:r w:rsidRPr="004F6631">
              <w:rPr>
                <w:rFonts w:ascii="Times New Roman" w:hAnsi="Times New Roman" w:cs="Times New Roman"/>
                <w:color w:val="000000"/>
                <w:sz w:val="24"/>
                <w:szCs w:val="24"/>
              </w:rPr>
              <w:t xml:space="preserve"> cần</w:t>
            </w:r>
            <w:r w:rsidRPr="004F6631">
              <w:rPr>
                <w:rFonts w:ascii="Times New Roman" w:hAnsi="Times New Roman" w:cs="Times New Roman"/>
                <w:color w:val="000000"/>
                <w:sz w:val="24"/>
                <w:szCs w:val="24"/>
                <w:lang w:val="vi-VN"/>
              </w:rPr>
              <w:t xml:space="preserve"> điều chỉnh </w:t>
            </w:r>
            <w:r w:rsidRPr="004F6631">
              <w:rPr>
                <w:rFonts w:ascii="Times New Roman" w:hAnsi="Times New Roman" w:cs="Times New Roman"/>
                <w:color w:val="000000"/>
                <w:sz w:val="24"/>
                <w:szCs w:val="24"/>
              </w:rPr>
              <w:t xml:space="preserve">lại </w:t>
            </w:r>
            <w:r w:rsidRPr="004F6631">
              <w:rPr>
                <w:rFonts w:ascii="Times New Roman" w:hAnsi="Times New Roman" w:cs="Times New Roman"/>
                <w:color w:val="000000"/>
                <w:sz w:val="24"/>
                <w:szCs w:val="24"/>
                <w:lang w:val="vi-VN"/>
              </w:rPr>
              <w:t xml:space="preserve">và các </w:t>
            </w:r>
            <w:r w:rsidRPr="004F6631">
              <w:rPr>
                <w:rFonts w:ascii="Times New Roman" w:hAnsi="Times New Roman" w:cs="Times New Roman"/>
                <w:color w:val="000000"/>
                <w:sz w:val="24"/>
                <w:szCs w:val="24"/>
              </w:rPr>
              <w:t>bên góp quyền</w:t>
            </w:r>
            <w:r w:rsidRPr="004F6631">
              <w:rPr>
                <w:rFonts w:ascii="Times New Roman" w:hAnsi="Times New Roman" w:cs="Times New Roman"/>
                <w:color w:val="000000"/>
                <w:sz w:val="24"/>
                <w:szCs w:val="24"/>
                <w:lang w:val="vi-VN"/>
              </w:rPr>
              <w:t xml:space="preserve"> sử dụng đất;</w:t>
            </w:r>
          </w:p>
        </w:tc>
        <w:tc>
          <w:tcPr>
            <w:tcW w:w="6663" w:type="dxa"/>
          </w:tcPr>
          <w:p w14:paraId="0D8B530B"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5A9843E0" w14:textId="77777777" w:rsidTr="007F6812">
        <w:tc>
          <w:tcPr>
            <w:tcW w:w="7366" w:type="dxa"/>
          </w:tcPr>
          <w:p w14:paraId="3C651973"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P</w:t>
            </w:r>
            <w:r w:rsidRPr="004F6631">
              <w:rPr>
                <w:rFonts w:ascii="Times New Roman" w:hAnsi="Times New Roman" w:cs="Times New Roman"/>
                <w:color w:val="000000"/>
                <w:sz w:val="24"/>
                <w:szCs w:val="24"/>
                <w:lang w:val="vi-VN"/>
              </w:rPr>
              <w:t>hương án sắp xếp lại đất đai, trong đó phải thể hiện phương án thiết</w:t>
            </w:r>
            <w:r w:rsidRPr="004F6631">
              <w:rPr>
                <w:rFonts w:ascii="Times New Roman" w:hAnsi="Times New Roman" w:cs="Times New Roman"/>
                <w:color w:val="000000"/>
                <w:sz w:val="24"/>
                <w:szCs w:val="24"/>
                <w:lang w:val="zu-ZA"/>
              </w:rPr>
              <w:t xml:space="preserve"> kế hạ tầng kỹ thuật, hạ tầng xã hội, hạ tầng môi trường, </w:t>
            </w:r>
            <w:r w:rsidRPr="004F6631">
              <w:rPr>
                <w:rFonts w:ascii="Times New Roman" w:hAnsi="Times New Roman" w:cs="Times New Roman"/>
                <w:color w:val="000000"/>
                <w:sz w:val="24"/>
                <w:szCs w:val="24"/>
                <w:lang w:val="vi-VN"/>
              </w:rPr>
              <w:t xml:space="preserve">tỷ lệ diện tích đất </w:t>
            </w:r>
            <w:r w:rsidRPr="004F6631">
              <w:rPr>
                <w:rFonts w:ascii="Times New Roman" w:hAnsi="Times New Roman" w:cs="Times New Roman"/>
                <w:color w:val="000000"/>
                <w:sz w:val="24"/>
                <w:szCs w:val="24"/>
              </w:rPr>
              <w:t xml:space="preserve">mà </w:t>
            </w:r>
            <w:r w:rsidRPr="004F6631">
              <w:rPr>
                <w:rFonts w:ascii="Times New Roman" w:hAnsi="Times New Roman" w:cs="Times New Roman"/>
                <w:color w:val="000000"/>
                <w:sz w:val="24"/>
                <w:szCs w:val="24"/>
                <w:lang w:val="vi-VN"/>
              </w:rPr>
              <w:t xml:space="preserve">người </w:t>
            </w:r>
            <w:r w:rsidRPr="004F6631">
              <w:rPr>
                <w:rFonts w:ascii="Times New Roman" w:hAnsi="Times New Roman" w:cs="Times New Roman"/>
                <w:color w:val="000000"/>
                <w:sz w:val="24"/>
                <w:szCs w:val="24"/>
              </w:rPr>
              <w:t>sử dụng đất</w:t>
            </w:r>
            <w:r w:rsidRPr="004F6631">
              <w:rPr>
                <w:rFonts w:ascii="Times New Roman" w:hAnsi="Times New Roman" w:cs="Times New Roman"/>
                <w:color w:val="000000"/>
                <w:sz w:val="24"/>
                <w:szCs w:val="24"/>
                <w:lang w:val="vi-VN"/>
              </w:rPr>
              <w:t xml:space="preserve"> đóng góp </w:t>
            </w:r>
            <w:r w:rsidRPr="004F6631">
              <w:rPr>
                <w:rFonts w:ascii="Times New Roman" w:hAnsi="Times New Roman" w:cs="Times New Roman"/>
                <w:color w:val="000000"/>
                <w:sz w:val="24"/>
                <w:szCs w:val="24"/>
              </w:rPr>
              <w:t>để xây dựng các công trình hạ tầng kỹ thuật, cung cấp dịch vụ công cộng</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w:t>
            </w:r>
          </w:p>
        </w:tc>
        <w:tc>
          <w:tcPr>
            <w:tcW w:w="6663" w:type="dxa"/>
          </w:tcPr>
          <w:p w14:paraId="0D8E1A10"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F6812" w:rsidRPr="004F6631" w14:paraId="53248078" w14:textId="77777777" w:rsidTr="007F6812">
        <w:tc>
          <w:tcPr>
            <w:tcW w:w="7366" w:type="dxa"/>
          </w:tcPr>
          <w:p w14:paraId="1E70BF25"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c) V</w:t>
            </w:r>
            <w:r w:rsidRPr="004F6631">
              <w:rPr>
                <w:rFonts w:ascii="Times New Roman" w:hAnsi="Times New Roman" w:cs="Times New Roman"/>
                <w:color w:val="000000"/>
                <w:sz w:val="24"/>
                <w:szCs w:val="24"/>
                <w:lang w:val="zu-ZA"/>
              </w:rPr>
              <w:t>ị trí, diện tích đất mà người sử dụng đất được nhận lại sau khi thực hiện phương án điều chỉnh đất đai.</w:t>
            </w:r>
          </w:p>
        </w:tc>
        <w:tc>
          <w:tcPr>
            <w:tcW w:w="6663" w:type="dxa"/>
          </w:tcPr>
          <w:p w14:paraId="6661AEF4"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F6812" w:rsidRPr="004F6631" w14:paraId="00E7120B" w14:textId="77777777" w:rsidTr="007F6812">
        <w:tc>
          <w:tcPr>
            <w:tcW w:w="7366" w:type="dxa"/>
          </w:tcPr>
          <w:p w14:paraId="3A616EC2"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5. Đối với diện tích đất do </w:t>
            </w:r>
            <w:r w:rsidRPr="004F6631">
              <w:rPr>
                <w:rFonts w:ascii="Times New Roman" w:hAnsi="Times New Roman" w:cs="Times New Roman"/>
                <w:color w:val="000000"/>
                <w:sz w:val="24"/>
                <w:szCs w:val="24"/>
              </w:rPr>
              <w:t>cơ quan, tổ chức của</w:t>
            </w:r>
            <w:r w:rsidRPr="004F6631">
              <w:rPr>
                <w:rFonts w:ascii="Times New Roman" w:hAnsi="Times New Roman" w:cs="Times New Roman"/>
                <w:color w:val="000000"/>
                <w:sz w:val="24"/>
                <w:szCs w:val="24"/>
                <w:lang w:val="zu-ZA"/>
              </w:rPr>
              <w:t xml:space="preserve"> Nhà nước quản lý có trong khu vực thực hiện 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lang w:val="zu-ZA"/>
              </w:rPr>
              <w:t xml:space="preserve"> được sử dụng như sau:</w:t>
            </w:r>
          </w:p>
        </w:tc>
        <w:tc>
          <w:tcPr>
            <w:tcW w:w="6663" w:type="dxa"/>
          </w:tcPr>
          <w:p w14:paraId="46E2E949"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374E0D34" w14:textId="77777777" w:rsidTr="007F6812">
        <w:tc>
          <w:tcPr>
            <w:tcW w:w="7366" w:type="dxa"/>
          </w:tcPr>
          <w:p w14:paraId="3BABE738"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a) Sử dụng để xây dựng, nâng cấp hệ thống hạ tầng, dịch vụ công cộng khu dân cư; </w:t>
            </w:r>
          </w:p>
        </w:tc>
        <w:tc>
          <w:tcPr>
            <w:tcW w:w="6663" w:type="dxa"/>
          </w:tcPr>
          <w:p w14:paraId="4CD2242A"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0F5B87C4" w14:textId="77777777" w:rsidTr="007F6812">
        <w:tc>
          <w:tcPr>
            <w:tcW w:w="7366" w:type="dxa"/>
          </w:tcPr>
          <w:p w14:paraId="485D685F"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b) Đấu giá quyền sử dụng đất đối với phần diện tích đất còn lại sau khi sử dụng đất theo điểm a khoản này. Tiền thu được từ việc đấu giá quyền sử dụng đất được sử dụng để thực hiện dự án. </w:t>
            </w:r>
          </w:p>
        </w:tc>
        <w:tc>
          <w:tcPr>
            <w:tcW w:w="6663" w:type="dxa"/>
          </w:tcPr>
          <w:p w14:paraId="4279CE3E"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4D908C7E" w14:textId="77777777" w:rsidTr="007F6812">
        <w:tc>
          <w:tcPr>
            <w:tcW w:w="7366" w:type="dxa"/>
          </w:tcPr>
          <w:p w14:paraId="45742BD7"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6. Việc 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lang w:val="zu-ZA"/>
              </w:rPr>
              <w:t xml:space="preserve"> phải có dự án đầu tư do cộng đồng người sử dụng đất tự thực hiện hoặc liên danh, liên kết với các nhà đầu tư theo quy định của pháp luật để thực hiện.</w:t>
            </w:r>
          </w:p>
        </w:tc>
        <w:tc>
          <w:tcPr>
            <w:tcW w:w="6663" w:type="dxa"/>
          </w:tcPr>
          <w:p w14:paraId="14C2B571"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zu-ZA"/>
              </w:rPr>
            </w:pPr>
          </w:p>
        </w:tc>
      </w:tr>
      <w:tr w:rsidR="007F6812" w:rsidRPr="004F6631" w14:paraId="49B0187E" w14:textId="77777777" w:rsidTr="007F6812">
        <w:tc>
          <w:tcPr>
            <w:tcW w:w="7366" w:type="dxa"/>
          </w:tcPr>
          <w:p w14:paraId="3D6A9C69"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t xml:space="preserve">7. Ủy ban nhân dân cấp </w:t>
            </w:r>
            <w:r w:rsidRPr="004F6631">
              <w:rPr>
                <w:rFonts w:ascii="Times New Roman" w:hAnsi="Times New Roman" w:cs="Times New Roman"/>
                <w:color w:val="000000"/>
                <w:spacing w:val="4"/>
                <w:sz w:val="24"/>
                <w:szCs w:val="24"/>
              </w:rPr>
              <w:t xml:space="preserve">tỉnh, Ủy ban nhân dân cấp huyện </w:t>
            </w:r>
            <w:r w:rsidRPr="004F6631">
              <w:rPr>
                <w:rFonts w:ascii="Times New Roman" w:hAnsi="Times New Roman" w:cs="Times New Roman"/>
                <w:color w:val="000000"/>
                <w:spacing w:val="4"/>
                <w:sz w:val="24"/>
                <w:szCs w:val="24"/>
                <w:lang w:val="vi-VN"/>
              </w:rPr>
              <w:t xml:space="preserve">có </w:t>
            </w:r>
            <w:r w:rsidRPr="004F6631">
              <w:rPr>
                <w:rFonts w:ascii="Times New Roman" w:hAnsi="Times New Roman" w:cs="Times New Roman"/>
                <w:color w:val="000000"/>
                <w:spacing w:val="4"/>
                <w:sz w:val="24"/>
                <w:szCs w:val="24"/>
              </w:rPr>
              <w:t>trách nhiệm sau đây:</w:t>
            </w:r>
          </w:p>
        </w:tc>
        <w:tc>
          <w:tcPr>
            <w:tcW w:w="6663" w:type="dxa"/>
          </w:tcPr>
          <w:p w14:paraId="3DFF2B6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1E06F8D4" w14:textId="77777777" w:rsidTr="007F6812">
        <w:tc>
          <w:tcPr>
            <w:tcW w:w="7366" w:type="dxa"/>
          </w:tcPr>
          <w:p w14:paraId="03A862FB"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Cung cấp thông tin về hiện trạng sử dụng đất, </w:t>
            </w:r>
            <w:r w:rsidRPr="004F6631">
              <w:rPr>
                <w:rFonts w:ascii="Times New Roman" w:hAnsi="Times New Roman" w:cs="Times New Roman"/>
                <w:color w:val="000000"/>
                <w:sz w:val="24"/>
                <w:szCs w:val="24"/>
                <w:lang w:val="zu-ZA"/>
              </w:rPr>
              <w:t xml:space="preserve">quy hoạch, kế hoạch sử dụng đất; </w:t>
            </w:r>
            <w:r w:rsidRPr="004F6631">
              <w:rPr>
                <w:rFonts w:ascii="Times New Roman" w:hAnsi="Times New Roman" w:cs="Times New Roman"/>
                <w:i/>
                <w:iCs/>
                <w:color w:val="FF0000"/>
                <w:sz w:val="24"/>
                <w:szCs w:val="24"/>
                <w:lang w:val="zu-ZA"/>
              </w:rPr>
              <w:t>quy hoạch theo pháp luật về quy hoạch đô thị và nông thôn</w:t>
            </w:r>
            <w:r w:rsidRPr="004F6631">
              <w:rPr>
                <w:rFonts w:ascii="Times New Roman" w:hAnsi="Times New Roman" w:cs="Times New Roman"/>
                <w:color w:val="000000"/>
                <w:sz w:val="24"/>
                <w:szCs w:val="24"/>
                <w:vertAlign w:val="superscript"/>
                <w:lang w:val="zu-ZA"/>
              </w:rPr>
              <w:footnoteReference w:id="24"/>
            </w:r>
            <w:r w:rsidRPr="004F6631">
              <w:rPr>
                <w:rFonts w:ascii="Times New Roman" w:hAnsi="Times New Roman" w:cs="Times New Roman"/>
                <w:color w:val="2E2E2E"/>
                <w:sz w:val="24"/>
                <w:szCs w:val="24"/>
              </w:rPr>
              <w:t xml:space="preserve"> </w:t>
            </w:r>
            <w:r w:rsidRPr="004F6631">
              <w:rPr>
                <w:rFonts w:ascii="Times New Roman" w:hAnsi="Times New Roman" w:cs="Times New Roman"/>
                <w:color w:val="000000"/>
                <w:sz w:val="24"/>
                <w:szCs w:val="24"/>
                <w:lang w:val="zu-ZA"/>
              </w:rPr>
              <w:t xml:space="preserve">đã được cơ quan có thẩm quyền phê duyệt liên quan đến </w:t>
            </w:r>
            <w:r w:rsidRPr="004F6631">
              <w:rPr>
                <w:rFonts w:ascii="Times New Roman" w:hAnsi="Times New Roman" w:cs="Times New Roman"/>
                <w:color w:val="000000"/>
                <w:sz w:val="24"/>
                <w:szCs w:val="24"/>
              </w:rPr>
              <w:t xml:space="preserve">khu vực </w:t>
            </w:r>
            <w:r w:rsidRPr="004F6631">
              <w:rPr>
                <w:rFonts w:ascii="Times New Roman" w:hAnsi="Times New Roman" w:cs="Times New Roman"/>
                <w:color w:val="000000"/>
                <w:sz w:val="24"/>
                <w:szCs w:val="24"/>
                <w:lang w:val="zu-ZA"/>
              </w:rPr>
              <w:t>góp</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quyền sử dụng </w:t>
            </w:r>
            <w:r w:rsidRPr="004F6631">
              <w:rPr>
                <w:rFonts w:ascii="Times New Roman" w:hAnsi="Times New Roman" w:cs="Times New Roman"/>
                <w:color w:val="000000"/>
                <w:sz w:val="24"/>
                <w:szCs w:val="24"/>
                <w:lang w:val="vi-VN"/>
              </w:rPr>
              <w:t>đất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điều chỉnh lại đất</w:t>
            </w:r>
            <w:r w:rsidRPr="004F6631">
              <w:rPr>
                <w:rFonts w:ascii="Times New Roman" w:hAnsi="Times New Roman" w:cs="Times New Roman"/>
                <w:color w:val="000000"/>
                <w:sz w:val="24"/>
                <w:szCs w:val="24"/>
                <w:lang w:val="vi-VN"/>
              </w:rPr>
              <w:t xml:space="preserve"> đai</w:t>
            </w:r>
            <w:r w:rsidRPr="004F6631">
              <w:rPr>
                <w:rFonts w:ascii="Times New Roman" w:hAnsi="Times New Roman" w:cs="Times New Roman"/>
                <w:color w:val="000000"/>
                <w:sz w:val="24"/>
                <w:szCs w:val="24"/>
              </w:rPr>
              <w:t>;</w:t>
            </w:r>
          </w:p>
        </w:tc>
        <w:tc>
          <w:tcPr>
            <w:tcW w:w="6663" w:type="dxa"/>
          </w:tcPr>
          <w:p w14:paraId="6DE9FC6A" w14:textId="77777777" w:rsidR="007F6812" w:rsidRPr="004F6631" w:rsidRDefault="007F6812"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F6812" w:rsidRPr="004F6631" w14:paraId="00FC6EF4" w14:textId="77777777" w:rsidTr="007F6812">
        <w:tc>
          <w:tcPr>
            <w:tcW w:w="7366" w:type="dxa"/>
          </w:tcPr>
          <w:p w14:paraId="0C84AE0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6"/>
                <w:sz w:val="24"/>
                <w:szCs w:val="24"/>
                <w:lang w:val="vi-VN"/>
              </w:rPr>
            </w:pPr>
            <w:r w:rsidRPr="004F6631">
              <w:rPr>
                <w:rFonts w:ascii="Times New Roman" w:hAnsi="Times New Roman" w:cs="Times New Roman"/>
                <w:color w:val="000000"/>
                <w:spacing w:val="-6"/>
                <w:sz w:val="24"/>
                <w:szCs w:val="24"/>
              </w:rPr>
              <w:t>b) C</w:t>
            </w:r>
            <w:r w:rsidRPr="004F6631">
              <w:rPr>
                <w:rFonts w:ascii="Times New Roman" w:hAnsi="Times New Roman" w:cs="Times New Roman"/>
                <w:color w:val="000000"/>
                <w:spacing w:val="-6"/>
                <w:sz w:val="24"/>
                <w:szCs w:val="24"/>
                <w:lang w:val="vi-VN"/>
              </w:rPr>
              <w:t xml:space="preserve">ấp Giấy chứng nhận </w:t>
            </w:r>
            <w:r w:rsidRPr="004F6631">
              <w:rPr>
                <w:rFonts w:ascii="Times New Roman" w:hAnsi="Times New Roman" w:cs="Times New Roman"/>
                <w:color w:val="000000"/>
                <w:spacing w:val="-6"/>
                <w:sz w:val="24"/>
                <w:szCs w:val="24"/>
              </w:rPr>
              <w:t xml:space="preserve">quyền sử dụng đất, quyền sở hữu tài sản gắn liền với đất theo phương án </w:t>
            </w:r>
            <w:r w:rsidRPr="004F6631">
              <w:rPr>
                <w:rFonts w:ascii="Times New Roman" w:hAnsi="Times New Roman" w:cs="Times New Roman"/>
                <w:color w:val="000000"/>
                <w:spacing w:val="-6"/>
                <w:sz w:val="24"/>
                <w:szCs w:val="24"/>
                <w:lang w:val="zu-ZA"/>
              </w:rPr>
              <w:t>góp</w:t>
            </w:r>
            <w:r w:rsidRPr="004F6631">
              <w:rPr>
                <w:rFonts w:ascii="Times New Roman" w:hAnsi="Times New Roman" w:cs="Times New Roman"/>
                <w:color w:val="000000"/>
                <w:spacing w:val="-6"/>
                <w:sz w:val="24"/>
                <w:szCs w:val="24"/>
                <w:lang w:val="vi-VN"/>
              </w:rPr>
              <w:t xml:space="preserve"> </w:t>
            </w:r>
            <w:r w:rsidRPr="004F6631">
              <w:rPr>
                <w:rFonts w:ascii="Times New Roman" w:hAnsi="Times New Roman" w:cs="Times New Roman"/>
                <w:color w:val="000000"/>
                <w:spacing w:val="-6"/>
                <w:sz w:val="24"/>
                <w:szCs w:val="24"/>
              </w:rPr>
              <w:t xml:space="preserve">quyền sử dụng </w:t>
            </w:r>
            <w:r w:rsidRPr="004F6631">
              <w:rPr>
                <w:rFonts w:ascii="Times New Roman" w:hAnsi="Times New Roman" w:cs="Times New Roman"/>
                <w:color w:val="000000"/>
                <w:spacing w:val="-6"/>
                <w:sz w:val="24"/>
                <w:szCs w:val="24"/>
                <w:lang w:val="vi-VN"/>
              </w:rPr>
              <w:t>đất</w:t>
            </w:r>
            <w:r w:rsidRPr="004F6631">
              <w:rPr>
                <w:rFonts w:ascii="Times New Roman" w:hAnsi="Times New Roman" w:cs="Times New Roman"/>
                <w:color w:val="000000"/>
                <w:spacing w:val="-6"/>
                <w:sz w:val="24"/>
                <w:szCs w:val="24"/>
              </w:rPr>
              <w:t>,</w:t>
            </w:r>
            <w:r w:rsidRPr="004F6631">
              <w:rPr>
                <w:rFonts w:ascii="Times New Roman" w:hAnsi="Times New Roman" w:cs="Times New Roman"/>
                <w:color w:val="000000"/>
                <w:spacing w:val="-6"/>
                <w:sz w:val="24"/>
                <w:szCs w:val="24"/>
                <w:lang w:val="vi-VN"/>
              </w:rPr>
              <w:t xml:space="preserve"> </w:t>
            </w:r>
            <w:r w:rsidRPr="004F6631">
              <w:rPr>
                <w:rFonts w:ascii="Times New Roman" w:hAnsi="Times New Roman" w:cs="Times New Roman"/>
                <w:color w:val="000000"/>
                <w:spacing w:val="-6"/>
                <w:sz w:val="24"/>
                <w:szCs w:val="24"/>
                <w:lang w:val="zu-ZA"/>
              </w:rPr>
              <w:t>điều chỉnh lại đất</w:t>
            </w:r>
            <w:r w:rsidRPr="004F6631">
              <w:rPr>
                <w:rFonts w:ascii="Times New Roman" w:hAnsi="Times New Roman" w:cs="Times New Roman"/>
                <w:color w:val="000000"/>
                <w:spacing w:val="-6"/>
                <w:sz w:val="24"/>
                <w:szCs w:val="24"/>
                <w:lang w:val="vi-VN"/>
              </w:rPr>
              <w:t xml:space="preserve"> đai</w:t>
            </w:r>
            <w:r w:rsidRPr="004F6631">
              <w:rPr>
                <w:rFonts w:ascii="Times New Roman" w:hAnsi="Times New Roman" w:cs="Times New Roman"/>
                <w:color w:val="000000"/>
                <w:spacing w:val="-6"/>
                <w:sz w:val="24"/>
                <w:szCs w:val="24"/>
              </w:rPr>
              <w:t xml:space="preserve"> được phê duyệt.</w:t>
            </w:r>
          </w:p>
        </w:tc>
        <w:tc>
          <w:tcPr>
            <w:tcW w:w="6663" w:type="dxa"/>
          </w:tcPr>
          <w:p w14:paraId="5914907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6"/>
                <w:sz w:val="24"/>
                <w:szCs w:val="24"/>
              </w:rPr>
            </w:pPr>
          </w:p>
        </w:tc>
      </w:tr>
      <w:bookmarkEnd w:id="2641"/>
      <w:tr w:rsidR="007F6812" w:rsidRPr="004F6631" w14:paraId="17788E08" w14:textId="77777777" w:rsidTr="007F6812">
        <w:tc>
          <w:tcPr>
            <w:tcW w:w="7366" w:type="dxa"/>
          </w:tcPr>
          <w:p w14:paraId="6F393ACA"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8</w:t>
            </w:r>
            <w:r w:rsidRPr="004F6631">
              <w:rPr>
                <w:rFonts w:ascii="Times New Roman" w:hAnsi="Times New Roman" w:cs="Times New Roman"/>
                <w:color w:val="000000"/>
                <w:sz w:val="24"/>
                <w:szCs w:val="24"/>
                <w:lang w:val="zu-ZA"/>
              </w:rPr>
              <w:t>. Chính phủ quy định chi tiết Điều này</w:t>
            </w:r>
            <w:r w:rsidRPr="004F6631">
              <w:rPr>
                <w:rFonts w:ascii="Times New Roman" w:hAnsi="Times New Roman" w:cs="Times New Roman"/>
                <w:color w:val="000000"/>
                <w:sz w:val="24"/>
                <w:szCs w:val="24"/>
                <w:lang w:val="vi-VN"/>
              </w:rPr>
              <w:t>.</w:t>
            </w:r>
          </w:p>
        </w:tc>
        <w:tc>
          <w:tcPr>
            <w:tcW w:w="6663" w:type="dxa"/>
          </w:tcPr>
          <w:p w14:paraId="01914169" w14:textId="77777777" w:rsidR="007F6812" w:rsidRPr="004F6631" w:rsidRDefault="007F6812" w:rsidP="00E33A03">
            <w:pPr>
              <w:widowControl w:val="0"/>
              <w:tabs>
                <w:tab w:val="left" w:pos="0"/>
                <w:tab w:val="left" w:pos="993"/>
              </w:tabs>
              <w:spacing w:before="40" w:after="40"/>
              <w:ind w:firstLine="0"/>
              <w:jc w:val="both"/>
              <w:rPr>
                <w:rFonts w:ascii="Times New Roman" w:hAnsi="Times New Roman" w:cs="Times New Roman"/>
                <w:bCs/>
                <w:color w:val="000000"/>
                <w:sz w:val="24"/>
                <w:szCs w:val="24"/>
                <w:lang w:val="vi-VN"/>
              </w:rPr>
            </w:pPr>
          </w:p>
        </w:tc>
      </w:tr>
      <w:tr w:rsidR="007F6812" w:rsidRPr="004F6631" w14:paraId="35B1655F" w14:textId="77777777" w:rsidTr="007F6812">
        <w:tc>
          <w:tcPr>
            <w:tcW w:w="7366" w:type="dxa"/>
          </w:tcPr>
          <w:p w14:paraId="06ED8095" w14:textId="2C717B04"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642" w:name="_Toc107651374"/>
            <w:bookmarkStart w:id="2643" w:name="_Toc112138715"/>
            <w:bookmarkStart w:id="2644" w:name="_Toc114567060"/>
            <w:bookmarkStart w:id="2645" w:name="_Toc115080231"/>
            <w:bookmarkStart w:id="2646" w:name="_Toc115358400"/>
            <w:bookmarkStart w:id="2647" w:name="_Toc120303651"/>
            <w:bookmarkStart w:id="2648" w:name="_Ref130803514"/>
            <w:bookmarkStart w:id="2649" w:name="_Toc130825345"/>
            <w:bookmarkStart w:id="2650" w:name="_Toc149829344"/>
            <w:bookmarkStart w:id="2651" w:name="_Ref151991000"/>
            <w:r w:rsidRPr="004F6631">
              <w:rPr>
                <w:rFonts w:ascii="Times New Roman" w:hAnsi="Times New Roman" w:cs="Times New Roman"/>
                <w:b/>
                <w:color w:val="000000"/>
                <w:sz w:val="24"/>
                <w:szCs w:val="24"/>
                <w:lang w:val="x-none"/>
              </w:rPr>
              <w:lastRenderedPageBreak/>
              <w:t>Tách thửa</w:t>
            </w:r>
            <w:r w:rsidRPr="004F6631">
              <w:rPr>
                <w:rFonts w:ascii="Times New Roman" w:hAnsi="Times New Roman" w:cs="Times New Roman"/>
                <w:b/>
                <w:color w:val="000000"/>
                <w:sz w:val="24"/>
                <w:szCs w:val="24"/>
              </w:rPr>
              <w:t xml:space="preserve"> đất, hợp thửa đất</w:t>
            </w:r>
            <w:bookmarkEnd w:id="2642"/>
            <w:bookmarkEnd w:id="2643"/>
            <w:bookmarkEnd w:id="2644"/>
            <w:bookmarkEnd w:id="2645"/>
            <w:bookmarkEnd w:id="2646"/>
            <w:bookmarkEnd w:id="2647"/>
            <w:bookmarkEnd w:id="2648"/>
            <w:bookmarkEnd w:id="2649"/>
            <w:bookmarkEnd w:id="2650"/>
            <w:bookmarkEnd w:id="2651"/>
          </w:p>
        </w:tc>
        <w:tc>
          <w:tcPr>
            <w:tcW w:w="6663" w:type="dxa"/>
          </w:tcPr>
          <w:p w14:paraId="606A8608"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F6812" w:rsidRPr="004F6631" w14:paraId="4C0244EA" w14:textId="77777777" w:rsidTr="007F6812">
        <w:tc>
          <w:tcPr>
            <w:tcW w:w="7366" w:type="dxa"/>
          </w:tcPr>
          <w:p w14:paraId="718AB67D"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1. Việc tách thửa đất, hợp thửa đất phải bảo đảm các nguyên tắc, điều kiện sau đây:</w:t>
            </w:r>
          </w:p>
        </w:tc>
        <w:tc>
          <w:tcPr>
            <w:tcW w:w="6663" w:type="dxa"/>
          </w:tcPr>
          <w:p w14:paraId="7187D676"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4"/>
                <w:sz w:val="24"/>
                <w:szCs w:val="24"/>
                <w:lang w:val="nl-NL"/>
              </w:rPr>
            </w:pPr>
          </w:p>
        </w:tc>
      </w:tr>
      <w:tr w:rsidR="007F6812" w:rsidRPr="004F6631" w14:paraId="58751803" w14:textId="77777777" w:rsidTr="007F6812">
        <w:tc>
          <w:tcPr>
            <w:tcW w:w="7366" w:type="dxa"/>
          </w:tcPr>
          <w:p w14:paraId="0E1A9E7A"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Thửa đất đã được cấp một trong các loại giấy chứng nhận: Giấy chứng nhận quyền sử dụng đất, Giấy chứng nhận quyền sở hữu nhà ở và quyền sử dụng đất ở, Giấy chứng nhận quyền sử dụng đất, quyền sở hữu nhà ở và tài sản khác gắn liền với đất,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nl-NL"/>
              </w:rPr>
              <w:t xml:space="preserve">; </w:t>
            </w:r>
          </w:p>
        </w:tc>
        <w:tc>
          <w:tcPr>
            <w:tcW w:w="6663" w:type="dxa"/>
          </w:tcPr>
          <w:p w14:paraId="2E3E5D27"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00786CFF" w14:textId="77777777" w:rsidTr="007F6812">
        <w:tc>
          <w:tcPr>
            <w:tcW w:w="7366" w:type="dxa"/>
          </w:tcPr>
          <w:p w14:paraId="1F271185"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Thửa đất còn trong thời hạn sử dụng đất; </w:t>
            </w:r>
          </w:p>
        </w:tc>
        <w:tc>
          <w:tcPr>
            <w:tcW w:w="6663" w:type="dxa"/>
          </w:tcPr>
          <w:p w14:paraId="38D7DA68"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1D484B0A" w14:textId="77777777" w:rsidTr="007F6812">
        <w:tc>
          <w:tcPr>
            <w:tcW w:w="7366" w:type="dxa"/>
          </w:tcPr>
          <w:p w14:paraId="26FA35A0"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z w:val="24"/>
                <w:szCs w:val="24"/>
                <w:lang w:val="nl-NL"/>
              </w:rPr>
              <w:t xml:space="preserve">c) </w:t>
            </w:r>
            <w:r w:rsidRPr="004F6631">
              <w:rPr>
                <w:rFonts w:ascii="Times New Roman" w:hAnsi="Times New Roman" w:cs="Times New Roman"/>
                <w:color w:val="000000"/>
                <w:spacing w:val="-4"/>
                <w:sz w:val="24"/>
                <w:szCs w:val="24"/>
                <w:lang w:val="nl-NL"/>
              </w:rPr>
              <w:t xml:space="preserve">Đất không có tranh chấp, không bị kê biên để bảo đảm thi hành án, không bị áp dụng biện pháp khẩn cấp tạm thời của cơ quan nhà nước có thẩm quyền. </w:t>
            </w:r>
          </w:p>
        </w:tc>
        <w:tc>
          <w:tcPr>
            <w:tcW w:w="6663" w:type="dxa"/>
          </w:tcPr>
          <w:p w14:paraId="67E7FD70"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749A2662" w14:textId="77777777" w:rsidTr="007F6812">
        <w:tc>
          <w:tcPr>
            <w:tcW w:w="7366" w:type="dxa"/>
          </w:tcPr>
          <w:p w14:paraId="797385BD"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pacing w:val="-4"/>
                <w:sz w:val="24"/>
                <w:szCs w:val="24"/>
                <w:lang w:val="nl-NL"/>
              </w:rPr>
              <w:t>Trường hợp đất có tranh chấp nhưng xác định được phạm vi diện tích, ranh giới đang tranh chấp thì phần diện tích, ranh giới còn lại không tranh chấp của thửa đất đó được phép tách thửa đất, hợp thửa đất;</w:t>
            </w:r>
          </w:p>
        </w:tc>
        <w:tc>
          <w:tcPr>
            <w:tcW w:w="6663" w:type="dxa"/>
          </w:tcPr>
          <w:p w14:paraId="5FDE8BF5"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4"/>
                <w:sz w:val="24"/>
                <w:szCs w:val="24"/>
                <w:lang w:val="nl-NL"/>
              </w:rPr>
            </w:pPr>
          </w:p>
        </w:tc>
      </w:tr>
      <w:tr w:rsidR="007F6812" w:rsidRPr="004F6631" w14:paraId="09CA1721" w14:textId="77777777" w:rsidTr="007F6812">
        <w:tc>
          <w:tcPr>
            <w:tcW w:w="7366" w:type="dxa"/>
          </w:tcPr>
          <w:p w14:paraId="58BF6227"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2"/>
                <w:sz w:val="24"/>
                <w:szCs w:val="24"/>
                <w:lang w:val="nl-NL"/>
              </w:rPr>
              <w:t xml:space="preserve">d) Việc tách thửa đất, hợp thửa đất phải bảo đảm </w:t>
            </w:r>
            <w:r w:rsidRPr="004F6631">
              <w:rPr>
                <w:rFonts w:ascii="Times New Roman" w:hAnsi="Times New Roman" w:cs="Times New Roman"/>
                <w:color w:val="000000"/>
                <w:spacing w:val="-2"/>
                <w:sz w:val="24"/>
                <w:szCs w:val="24"/>
              </w:rPr>
              <w:t xml:space="preserve">có </w:t>
            </w:r>
            <w:r w:rsidRPr="004F6631">
              <w:rPr>
                <w:rFonts w:ascii="Times New Roman" w:hAnsi="Times New Roman" w:cs="Times New Roman"/>
                <w:color w:val="000000"/>
                <w:spacing w:val="-2"/>
                <w:sz w:val="24"/>
                <w:szCs w:val="24"/>
                <w:lang w:val="vi-VN"/>
              </w:rPr>
              <w:t>lối đi;</w:t>
            </w:r>
            <w:r w:rsidRPr="004F6631">
              <w:rPr>
                <w:rFonts w:ascii="Times New Roman" w:hAnsi="Times New Roman" w:cs="Times New Roman"/>
                <w:color w:val="000000"/>
                <w:spacing w:val="-2"/>
                <w:sz w:val="24"/>
                <w:szCs w:val="24"/>
              </w:rPr>
              <w:t xml:space="preserve"> được kết nối với đường giao thông công cộng hiện có; bảo đảm</w:t>
            </w:r>
            <w:r w:rsidRPr="004F6631">
              <w:rPr>
                <w:rFonts w:ascii="Times New Roman" w:hAnsi="Times New Roman" w:cs="Times New Roman"/>
                <w:color w:val="000000"/>
                <w:spacing w:val="-2"/>
                <w:sz w:val="24"/>
                <w:szCs w:val="24"/>
                <w:lang w:val="vi-VN"/>
              </w:rPr>
              <w:t xml:space="preserve"> cấp nước, thoát nước</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và nhu cầu cần thiết khác một cách hợp lý.</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iCs/>
                <w:color w:val="000000"/>
                <w:spacing w:val="-2"/>
                <w:sz w:val="24"/>
                <w:szCs w:val="24"/>
                <w:lang w:val="vi-VN"/>
              </w:rPr>
              <w:t xml:space="preserve">Trường hợp người sử dụng đất dành một phần diện tích của </w:t>
            </w:r>
            <w:r w:rsidRPr="004F6631">
              <w:rPr>
                <w:rFonts w:ascii="Times New Roman" w:hAnsi="Times New Roman" w:cs="Times New Roman"/>
                <w:color w:val="000000"/>
                <w:spacing w:val="-2"/>
                <w:sz w:val="24"/>
                <w:szCs w:val="24"/>
                <w:lang w:val="vi-VN"/>
              </w:rPr>
              <w:t xml:space="preserve">thửa đất </w:t>
            </w:r>
            <w:r w:rsidRPr="004F6631">
              <w:rPr>
                <w:rFonts w:ascii="Times New Roman" w:hAnsi="Times New Roman" w:cs="Times New Roman"/>
                <w:iCs/>
                <w:color w:val="000000"/>
                <w:spacing w:val="-2"/>
                <w:sz w:val="24"/>
                <w:szCs w:val="24"/>
                <w:lang w:val="vi-VN"/>
              </w:rPr>
              <w:t>ở hoặc thửa đất có đất ở và đất khác trong cùng thửa đất để làm lối đi, khi thực hiện việc tách thửa đất hoặc hợp</w:t>
            </w:r>
            <w:r w:rsidRPr="004F6631">
              <w:rPr>
                <w:rFonts w:ascii="Times New Roman" w:hAnsi="Times New Roman" w:cs="Times New Roman"/>
                <w:iCs/>
                <w:color w:val="000000"/>
                <w:spacing w:val="-2"/>
                <w:sz w:val="24"/>
                <w:szCs w:val="24"/>
              </w:rPr>
              <w:t xml:space="preserve"> thửa</w:t>
            </w:r>
            <w:r w:rsidRPr="004F6631">
              <w:rPr>
                <w:rFonts w:ascii="Times New Roman" w:hAnsi="Times New Roman" w:cs="Times New Roman"/>
                <w:iCs/>
                <w:color w:val="000000"/>
                <w:spacing w:val="-2"/>
                <w:sz w:val="24"/>
                <w:szCs w:val="24"/>
                <w:lang w:val="vi-VN"/>
              </w:rPr>
              <w:t xml:space="preserve"> đất thì không phải thực hiện chuyển mục đích sử dụng đất đối với phần diện tích đất để làm lối đi đó</w:t>
            </w:r>
            <w:r w:rsidRPr="004F6631">
              <w:rPr>
                <w:rFonts w:ascii="Times New Roman" w:hAnsi="Times New Roman" w:cs="Times New Roman"/>
                <w:color w:val="000000"/>
                <w:spacing w:val="-2"/>
                <w:sz w:val="24"/>
                <w:szCs w:val="24"/>
              </w:rPr>
              <w:t>.</w:t>
            </w:r>
          </w:p>
        </w:tc>
        <w:tc>
          <w:tcPr>
            <w:tcW w:w="6663" w:type="dxa"/>
          </w:tcPr>
          <w:p w14:paraId="41256961"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2"/>
                <w:sz w:val="24"/>
                <w:szCs w:val="24"/>
                <w:lang w:val="nl-NL"/>
              </w:rPr>
            </w:pPr>
          </w:p>
        </w:tc>
      </w:tr>
      <w:tr w:rsidR="007F6812" w:rsidRPr="004F6631" w14:paraId="5793226E" w14:textId="77777777" w:rsidTr="007F6812">
        <w:tc>
          <w:tcPr>
            <w:tcW w:w="7366" w:type="dxa"/>
          </w:tcPr>
          <w:p w14:paraId="28E5F2FB"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2. Trường hợp tách thửa đất thì ngoài các nguyên tắc, điều kiện quy định tại khoản 1 Điều này còn phải bảo đảm các điều kiện sau đây:</w:t>
            </w:r>
          </w:p>
        </w:tc>
        <w:tc>
          <w:tcPr>
            <w:tcW w:w="6663" w:type="dxa"/>
          </w:tcPr>
          <w:p w14:paraId="18A73E2F"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64254893" w14:textId="77777777" w:rsidTr="007F6812">
        <w:tc>
          <w:tcPr>
            <w:tcW w:w="7366" w:type="dxa"/>
          </w:tcPr>
          <w:p w14:paraId="429CBC17"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Các thửa đất sau khi tách thửa phải bảo đảm diện tích tối thiểu với loại đất đang sử dụng theo quy định của Ủy ban nhân dân cấp tỉnh; </w:t>
            </w:r>
          </w:p>
        </w:tc>
        <w:tc>
          <w:tcPr>
            <w:tcW w:w="6663" w:type="dxa"/>
          </w:tcPr>
          <w:p w14:paraId="11E887F0"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425FE1D1" w14:textId="77777777" w:rsidTr="007F6812">
        <w:tc>
          <w:tcPr>
            <w:tcW w:w="7366" w:type="dxa"/>
          </w:tcPr>
          <w:p w14:paraId="055E1E73"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Trường hợp thửa đất được tách có diện tích nhỏ hơn diện tích tối thiểu được phép tách thửa thì phải thực hiện đồng thời việc hợp thửa với thửa đất liền kề;</w:t>
            </w:r>
          </w:p>
        </w:tc>
        <w:tc>
          <w:tcPr>
            <w:tcW w:w="6663" w:type="dxa"/>
          </w:tcPr>
          <w:p w14:paraId="06C2DC9A"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4"/>
                <w:sz w:val="24"/>
                <w:szCs w:val="24"/>
                <w:lang w:val="nl-NL"/>
              </w:rPr>
            </w:pPr>
          </w:p>
        </w:tc>
      </w:tr>
      <w:tr w:rsidR="007F6812" w:rsidRPr="004F6631" w14:paraId="1F575F4A" w14:textId="77777777" w:rsidTr="007F6812">
        <w:tc>
          <w:tcPr>
            <w:tcW w:w="7366" w:type="dxa"/>
          </w:tcPr>
          <w:p w14:paraId="7366E1CB" w14:textId="77777777" w:rsidR="007F6812" w:rsidRPr="004F6631" w:rsidRDefault="007F6812" w:rsidP="00E33A03">
            <w:pPr>
              <w:widowControl w:val="0"/>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b) Trường hợp chuyển mục đích sử dụng một phần thửa đất thì thực hiện tách thửa, diện tích tối thiểu của thửa đất sau khi tách phải bằng hoặc lớn hơn diện tích tối thiểu của loại đất sau khi chuyển mục đích sử dụng. Đối với thửa đất có đất ở và đất khác thì không bắt buộc thực hiện tách thửa khi chuyển mục đích sử dụng một phần thửa đất, trừ trường hợp người sử dụng đất có nhu cầu tách thửa; </w:t>
            </w:r>
          </w:p>
        </w:tc>
        <w:tc>
          <w:tcPr>
            <w:tcW w:w="6663" w:type="dxa"/>
          </w:tcPr>
          <w:p w14:paraId="4CF124E7" w14:textId="77777777" w:rsidR="007F6812" w:rsidRPr="004F6631" w:rsidRDefault="007F6812" w:rsidP="00E33A03">
            <w:pPr>
              <w:widowControl w:val="0"/>
              <w:spacing w:before="40" w:after="40"/>
              <w:ind w:firstLine="0"/>
              <w:jc w:val="both"/>
              <w:rPr>
                <w:rFonts w:ascii="Times New Roman" w:hAnsi="Times New Roman" w:cs="Times New Roman"/>
                <w:bCs/>
                <w:color w:val="000000"/>
                <w:spacing w:val="-4"/>
                <w:sz w:val="24"/>
                <w:szCs w:val="24"/>
                <w:lang w:val="nl-NL"/>
              </w:rPr>
            </w:pPr>
          </w:p>
        </w:tc>
      </w:tr>
      <w:tr w:rsidR="007F6812" w:rsidRPr="004F6631" w14:paraId="0B7E0ADB" w14:textId="77777777" w:rsidTr="007F6812">
        <w:tc>
          <w:tcPr>
            <w:tcW w:w="7366" w:type="dxa"/>
          </w:tcPr>
          <w:p w14:paraId="75EF645C"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c) Trường hợp phân chia quyền sử dụng đất theo bản án, quyết định của </w:t>
            </w:r>
            <w:r w:rsidRPr="004F6631">
              <w:rPr>
                <w:rFonts w:ascii="Times New Roman" w:hAnsi="Times New Roman" w:cs="Times New Roman"/>
                <w:color w:val="000000"/>
                <w:sz w:val="24"/>
                <w:szCs w:val="24"/>
                <w:lang w:val="nl-NL"/>
              </w:rPr>
              <w:lastRenderedPageBreak/>
              <w:t>Tòa án mà việc phân chia không bảo đảm các điều kiện, diện tích, kích thước tách thửa theo quy định thì không thực hiện tách thửa.</w:t>
            </w:r>
          </w:p>
        </w:tc>
        <w:tc>
          <w:tcPr>
            <w:tcW w:w="6663" w:type="dxa"/>
          </w:tcPr>
          <w:p w14:paraId="7BEA0C63"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51213168" w14:textId="77777777" w:rsidTr="007F6812">
        <w:tc>
          <w:tcPr>
            <w:tcW w:w="7366" w:type="dxa"/>
          </w:tcPr>
          <w:p w14:paraId="7D73198B"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3. Trường hợp hợp thửa đất thì ngoài các nguyên tắc, điều kiện quy định tại khoản 1 Điều này còn phải bảo đảm các điều kiện sau đây:</w:t>
            </w:r>
          </w:p>
        </w:tc>
        <w:tc>
          <w:tcPr>
            <w:tcW w:w="6663" w:type="dxa"/>
          </w:tcPr>
          <w:p w14:paraId="43A7ED38"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24F6FC81" w14:textId="77777777" w:rsidTr="007F6812">
        <w:tc>
          <w:tcPr>
            <w:tcW w:w="7366" w:type="dxa"/>
          </w:tcPr>
          <w:p w14:paraId="01714996"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a) Việc hợp các thửa đất phải bảo đảm có cùng mục đích sử dụng đất, thời hạn sử dụng đất, hình thức trả tiền thuê đất trừ trường hợp hợp toàn bộ hoặc một phần thửa đất có đất ở và đất khác trong cùng thửa đất với nhau và trường hợp hợp thửa đất có đất ở và đất khác trong cùng thửa đất với thửa đất ở; </w:t>
            </w:r>
          </w:p>
        </w:tc>
        <w:tc>
          <w:tcPr>
            <w:tcW w:w="6663" w:type="dxa"/>
          </w:tcPr>
          <w:p w14:paraId="7220BB0F"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2C88369F" w14:textId="77777777" w:rsidTr="007F6812">
        <w:tc>
          <w:tcPr>
            <w:tcW w:w="7366" w:type="dxa"/>
          </w:tcPr>
          <w:p w14:paraId="3241A221"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b) Trường hợp hợp các thửa đất khác nhau về mục đích sử dụng đất, thời hạn sử dụng đất, hình thức trả tiền thuê đất thì phải thực hiện đồng thời với thủ tục chuyển mục đích sử dụng đất, điều chỉnh thời hạn sử dụng đất, chuyển hình thức trả tiền thuê đất để thống nhất theo một mục đích, một thời hạn sử dụng đất, một hình thức trả tiền thuê đất theo quy định của pháp luật</w:t>
            </w:r>
            <w:r w:rsidRPr="004F6631">
              <w:rPr>
                <w:rFonts w:ascii="Times New Roman" w:hAnsi="Times New Roman" w:cs="Times New Roman"/>
                <w:color w:val="000000"/>
                <w:sz w:val="24"/>
                <w:szCs w:val="24"/>
                <w:lang w:val="vi-VN"/>
              </w:rPr>
              <w:t>.</w:t>
            </w:r>
          </w:p>
        </w:tc>
        <w:tc>
          <w:tcPr>
            <w:tcW w:w="6663" w:type="dxa"/>
          </w:tcPr>
          <w:p w14:paraId="1AF5877C"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6FE72ED8" w14:textId="77777777" w:rsidTr="007F6812">
        <w:tc>
          <w:tcPr>
            <w:tcW w:w="7366" w:type="dxa"/>
          </w:tcPr>
          <w:p w14:paraId="00A44456" w14:textId="77777777" w:rsidR="007F6812" w:rsidRPr="004F6631" w:rsidRDefault="007F6812"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 4. Ủy ban nhân dân cấp tỉnh căn cứ quy định tại các khoản 1, 2 và 3 Điều này, quy định khác của pháp luật có liên quan và phong tục, tập quán tại địa phương để quy định cụ thể điều kiện, diện tích tối thiểu của việc tách thửa đất, hợp thửa đất đối với từng loại đất.</w:t>
            </w:r>
          </w:p>
        </w:tc>
        <w:tc>
          <w:tcPr>
            <w:tcW w:w="6663" w:type="dxa"/>
          </w:tcPr>
          <w:p w14:paraId="38DE512A" w14:textId="77777777" w:rsidR="007F6812" w:rsidRPr="004F6631" w:rsidRDefault="007F6812" w:rsidP="00E33A03">
            <w:pPr>
              <w:widowControl w:val="0"/>
              <w:spacing w:before="40" w:after="40"/>
              <w:ind w:firstLine="0"/>
              <w:jc w:val="both"/>
              <w:rPr>
                <w:rFonts w:ascii="Times New Roman" w:hAnsi="Times New Roman" w:cs="Times New Roman"/>
                <w:bCs/>
                <w:color w:val="000000"/>
                <w:sz w:val="24"/>
                <w:szCs w:val="24"/>
                <w:lang w:val="nl-NL"/>
              </w:rPr>
            </w:pPr>
          </w:p>
        </w:tc>
      </w:tr>
      <w:tr w:rsidR="007F6812" w:rsidRPr="004F6631" w14:paraId="4B6433F6" w14:textId="77777777" w:rsidTr="007F6812">
        <w:tc>
          <w:tcPr>
            <w:tcW w:w="7366" w:type="dxa"/>
          </w:tcPr>
          <w:p w14:paraId="12FCFA00" w14:textId="62FACBF2"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652" w:name="_Toc107651375"/>
            <w:bookmarkStart w:id="2653" w:name="_Toc112138716"/>
            <w:bookmarkStart w:id="2654" w:name="_Toc114567061"/>
            <w:bookmarkStart w:id="2655" w:name="_Toc115080232"/>
            <w:bookmarkStart w:id="2656" w:name="_Toc115358401"/>
            <w:bookmarkStart w:id="2657" w:name="_Toc120303652"/>
            <w:bookmarkStart w:id="2658" w:name="_Toc130825346"/>
            <w:bookmarkStart w:id="2659" w:name="_Toc149829345"/>
            <w:r w:rsidRPr="004F6631">
              <w:rPr>
                <w:rFonts w:ascii="Times New Roman" w:hAnsi="Times New Roman" w:cs="Times New Roman"/>
                <w:b/>
                <w:color w:val="000000"/>
                <w:sz w:val="24"/>
                <w:szCs w:val="24"/>
                <w:lang w:val="vi-VN"/>
              </w:rPr>
              <w:t>Quản lý đất chưa sử dụng</w:t>
            </w:r>
            <w:bookmarkEnd w:id="2652"/>
            <w:bookmarkEnd w:id="2653"/>
            <w:bookmarkEnd w:id="2654"/>
            <w:bookmarkEnd w:id="2655"/>
            <w:bookmarkEnd w:id="2656"/>
            <w:bookmarkEnd w:id="2657"/>
            <w:bookmarkEnd w:id="2658"/>
            <w:bookmarkEnd w:id="2659"/>
          </w:p>
        </w:tc>
        <w:tc>
          <w:tcPr>
            <w:tcW w:w="6663" w:type="dxa"/>
          </w:tcPr>
          <w:p w14:paraId="0E0F8A46"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23101937" w14:textId="77777777" w:rsidTr="007F6812">
        <w:tc>
          <w:tcPr>
            <w:tcW w:w="7366" w:type="dxa"/>
          </w:tcPr>
          <w:p w14:paraId="5E2A34EA"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Ủy ban nhân dân cấp </w:t>
            </w:r>
            <w:r w:rsidRPr="004F6631">
              <w:rPr>
                <w:rFonts w:ascii="Times New Roman" w:hAnsi="Times New Roman" w:cs="Times New Roman"/>
                <w:color w:val="000000"/>
                <w:sz w:val="24"/>
                <w:szCs w:val="24"/>
              </w:rPr>
              <w:t>xã</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có </w:t>
            </w:r>
            <w:r w:rsidRPr="004F6631">
              <w:rPr>
                <w:rFonts w:ascii="Times New Roman" w:hAnsi="Times New Roman" w:cs="Times New Roman"/>
                <w:color w:val="000000"/>
                <w:sz w:val="24"/>
                <w:szCs w:val="24"/>
                <w:lang w:val="vi-VN"/>
              </w:rPr>
              <w:t>trách nhiệm quản lý, bảo vệ đất chưa sử dụng tại địa phương, đăng ký vào hồ sơ địa chính</w:t>
            </w:r>
            <w:r w:rsidRPr="004F6631">
              <w:rPr>
                <w:rFonts w:ascii="Times New Roman" w:hAnsi="Times New Roman" w:cs="Times New Roman"/>
                <w:color w:val="000000"/>
                <w:sz w:val="24"/>
                <w:szCs w:val="24"/>
              </w:rPr>
              <w:t xml:space="preserve"> và báo cáo </w:t>
            </w:r>
            <w:r w:rsidRPr="004F6631">
              <w:rPr>
                <w:rFonts w:ascii="Times New Roman" w:hAnsi="Times New Roman" w:cs="Times New Roman"/>
                <w:color w:val="000000"/>
                <w:sz w:val="24"/>
                <w:szCs w:val="24"/>
                <w:lang w:val="vi-VN"/>
              </w:rPr>
              <w:t xml:space="preserve">Ủy ban nhân dân cấp </w:t>
            </w:r>
            <w:r w:rsidRPr="004F6631">
              <w:rPr>
                <w:rFonts w:ascii="Times New Roman" w:hAnsi="Times New Roman" w:cs="Times New Roman"/>
                <w:color w:val="000000"/>
                <w:sz w:val="24"/>
                <w:szCs w:val="24"/>
              </w:rPr>
              <w:t xml:space="preserve">trên trực tiếp </w:t>
            </w:r>
            <w:r w:rsidRPr="004F6631">
              <w:rPr>
                <w:rFonts w:ascii="Times New Roman" w:hAnsi="Times New Roman" w:cs="Times New Roman"/>
                <w:color w:val="000000"/>
                <w:sz w:val="24"/>
                <w:szCs w:val="24"/>
                <w:lang w:val="vi-VN"/>
              </w:rPr>
              <w:t>về tình hình quản lý, khai thác quỹ đất chưa sử dụng.</w:t>
            </w:r>
          </w:p>
        </w:tc>
        <w:tc>
          <w:tcPr>
            <w:tcW w:w="6663" w:type="dxa"/>
          </w:tcPr>
          <w:p w14:paraId="143CD8F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003E219C" w14:textId="77777777" w:rsidTr="007F6812">
        <w:tc>
          <w:tcPr>
            <w:tcW w:w="7366" w:type="dxa"/>
          </w:tcPr>
          <w:p w14:paraId="3BA40FAC"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Ủy ban nhân dân cấp tỉnh</w:t>
            </w:r>
            <w:r w:rsidRPr="004F6631">
              <w:rPr>
                <w:rFonts w:ascii="Times New Roman" w:hAnsi="Times New Roman" w:cs="Times New Roman"/>
                <w:color w:val="000000"/>
                <w:sz w:val="24"/>
                <w:szCs w:val="24"/>
              </w:rPr>
              <w:t xml:space="preserve"> có trách nhiệm</w:t>
            </w:r>
            <w:r w:rsidRPr="004F6631">
              <w:rPr>
                <w:rFonts w:ascii="Times New Roman" w:hAnsi="Times New Roman" w:cs="Times New Roman"/>
                <w:color w:val="000000"/>
                <w:sz w:val="24"/>
                <w:szCs w:val="24"/>
                <w:lang w:val="vi-VN"/>
              </w:rPr>
              <w:t xml:space="preserve"> quản lý đất chưa sử dụng tại các đảo </w:t>
            </w:r>
            <w:r w:rsidRPr="004F6631">
              <w:rPr>
                <w:rFonts w:ascii="Times New Roman" w:hAnsi="Times New Roman" w:cs="Times New Roman"/>
                <w:color w:val="000000"/>
                <w:sz w:val="24"/>
                <w:szCs w:val="24"/>
              </w:rPr>
              <w:t>chưa giao cho đơn vị hành chính cấp huyện, cấp xã quản lý</w:t>
            </w:r>
            <w:r w:rsidRPr="004F6631">
              <w:rPr>
                <w:rFonts w:ascii="Times New Roman" w:hAnsi="Times New Roman" w:cs="Times New Roman"/>
                <w:color w:val="000000"/>
                <w:sz w:val="24"/>
                <w:szCs w:val="24"/>
                <w:lang w:val="vi-VN"/>
              </w:rPr>
              <w:t xml:space="preserve">. </w:t>
            </w:r>
          </w:p>
        </w:tc>
        <w:tc>
          <w:tcPr>
            <w:tcW w:w="6663" w:type="dxa"/>
          </w:tcPr>
          <w:p w14:paraId="1FFA184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F6812" w:rsidRPr="004F6631" w14:paraId="4C3F7D28" w14:textId="77777777" w:rsidTr="007F6812">
        <w:tc>
          <w:tcPr>
            <w:tcW w:w="7366" w:type="dxa"/>
          </w:tcPr>
          <w:p w14:paraId="6A9C00D0" w14:textId="5A076E2F" w:rsidR="007F6812" w:rsidRPr="004F6631" w:rsidRDefault="007F6812"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660" w:name="_Toc107651376"/>
            <w:bookmarkStart w:id="2661" w:name="_Toc112138717"/>
            <w:bookmarkStart w:id="2662" w:name="_Toc114567062"/>
            <w:bookmarkStart w:id="2663" w:name="_Toc115080233"/>
            <w:bookmarkStart w:id="2664" w:name="_Toc115358402"/>
            <w:bookmarkStart w:id="2665" w:name="_Toc120303653"/>
            <w:bookmarkStart w:id="2666" w:name="_Toc130825347"/>
            <w:bookmarkStart w:id="2667" w:name="_Toc149829346"/>
            <w:r w:rsidRPr="004F6631">
              <w:rPr>
                <w:rFonts w:ascii="Times New Roman" w:hAnsi="Times New Roman" w:cs="Times New Roman"/>
                <w:b/>
                <w:color w:val="000000"/>
                <w:sz w:val="24"/>
                <w:szCs w:val="24"/>
                <w:lang w:val="vi-VN"/>
              </w:rPr>
              <w:t>Đưa đất chưa sử dụng vào sử dụng</w:t>
            </w:r>
            <w:bookmarkEnd w:id="2660"/>
            <w:bookmarkEnd w:id="2661"/>
            <w:bookmarkEnd w:id="2662"/>
            <w:bookmarkEnd w:id="2663"/>
            <w:bookmarkEnd w:id="2664"/>
            <w:bookmarkEnd w:id="2665"/>
            <w:bookmarkEnd w:id="2666"/>
            <w:bookmarkEnd w:id="2667"/>
          </w:p>
        </w:tc>
        <w:tc>
          <w:tcPr>
            <w:tcW w:w="6663" w:type="dxa"/>
          </w:tcPr>
          <w:p w14:paraId="7DD80CAB" w14:textId="77777777" w:rsidR="007F6812" w:rsidRPr="004F6631" w:rsidRDefault="007F6812"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F6812" w:rsidRPr="004F6631" w14:paraId="408F44B8" w14:textId="77777777" w:rsidTr="007F6812">
        <w:tc>
          <w:tcPr>
            <w:tcW w:w="7366" w:type="dxa"/>
          </w:tcPr>
          <w:p w14:paraId="3AB1548D"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Căn cứ vào quy hoạch, kế hoạch sử dụng đất đã được cơ quan có thẩm quyền phê duyệt, Ủy ban nhân dân các cấp có kế hoạch đưa đất chưa sử dụng vào sử dụng. </w:t>
            </w:r>
          </w:p>
        </w:tc>
        <w:tc>
          <w:tcPr>
            <w:tcW w:w="6663" w:type="dxa"/>
          </w:tcPr>
          <w:p w14:paraId="40058A14"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6E9D21C4" w14:textId="77777777" w:rsidTr="007F6812">
        <w:tc>
          <w:tcPr>
            <w:tcW w:w="7366" w:type="dxa"/>
          </w:tcPr>
          <w:p w14:paraId="534C2600"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Nhà nước khuyến khích tổ chức, cá nhân đầu tư để đưa đất chưa sử dụng vào sử dụng theo quy hoạch, kế hoạch sử dụng đất đã được cơ quan có thẩm quyền phê duyệt.</w:t>
            </w:r>
          </w:p>
        </w:tc>
        <w:tc>
          <w:tcPr>
            <w:tcW w:w="6663" w:type="dxa"/>
          </w:tcPr>
          <w:p w14:paraId="2B5AC211"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71FAE6D1" w14:textId="77777777" w:rsidTr="007F6812">
        <w:tc>
          <w:tcPr>
            <w:tcW w:w="7366" w:type="dxa"/>
          </w:tcPr>
          <w:p w14:paraId="1D25498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Đối với diện tích đất được quy hoạch sử dụng vào mục đích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thì ưu tiên giao cho cá nhân</w:t>
            </w:r>
            <w:r w:rsidRPr="004F6631">
              <w:rPr>
                <w:rFonts w:ascii="Times New Roman" w:hAnsi="Times New Roman" w:cs="Times New Roman"/>
                <w:color w:val="000000"/>
                <w:sz w:val="24"/>
                <w:szCs w:val="24"/>
              </w:rPr>
              <w:t xml:space="preserve"> cư trú</w:t>
            </w:r>
            <w:r w:rsidRPr="004F6631">
              <w:rPr>
                <w:rFonts w:ascii="Times New Roman" w:hAnsi="Times New Roman" w:cs="Times New Roman"/>
                <w:color w:val="000000"/>
                <w:sz w:val="24"/>
                <w:szCs w:val="24"/>
                <w:lang w:val="vi-VN"/>
              </w:rPr>
              <w:t xml:space="preserve"> tại địa phương</w:t>
            </w:r>
            <w:r w:rsidRPr="004F6631">
              <w:rPr>
                <w:rFonts w:ascii="Times New Roman" w:hAnsi="Times New Roman" w:cs="Times New Roman"/>
                <w:color w:val="000000"/>
                <w:sz w:val="24"/>
                <w:szCs w:val="24"/>
              </w:rPr>
              <w:t xml:space="preserve"> mà</w:t>
            </w:r>
            <w:r w:rsidRPr="004F6631">
              <w:rPr>
                <w:rFonts w:ascii="Times New Roman" w:hAnsi="Times New Roman" w:cs="Times New Roman"/>
                <w:color w:val="000000"/>
                <w:sz w:val="24"/>
                <w:szCs w:val="24"/>
                <w:lang w:val="vi-VN"/>
              </w:rPr>
              <w:t xml:space="preserve"> chưa được giao đất </w:t>
            </w:r>
            <w:r w:rsidRPr="004F6631">
              <w:rPr>
                <w:rFonts w:ascii="Times New Roman" w:hAnsi="Times New Roman" w:cs="Times New Roman"/>
                <w:color w:val="000000"/>
                <w:sz w:val="24"/>
                <w:szCs w:val="24"/>
                <w:lang w:val="vi-VN"/>
              </w:rPr>
              <w:lastRenderedPageBreak/>
              <w:t>hoặc thiếu đất sản xuất.</w:t>
            </w:r>
          </w:p>
        </w:tc>
        <w:tc>
          <w:tcPr>
            <w:tcW w:w="6663" w:type="dxa"/>
          </w:tcPr>
          <w:p w14:paraId="3A82741E"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F6812" w:rsidRPr="004F6631" w14:paraId="55FE21A7" w14:textId="77777777" w:rsidTr="007F6812">
        <w:tc>
          <w:tcPr>
            <w:tcW w:w="7366" w:type="dxa"/>
          </w:tcPr>
          <w:p w14:paraId="4175DC3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lastRenderedPageBreak/>
              <w:t xml:space="preserve">4. Nhà nước có chính sách đầu tư cơ sở hạ tầng đối với vùng biên giới, hải đảo, </w:t>
            </w:r>
            <w:r w:rsidRPr="004F6631">
              <w:rPr>
                <w:rFonts w:ascii="Times New Roman" w:hAnsi="Times New Roman" w:cs="Times New Roman"/>
                <w:color w:val="000000"/>
                <w:spacing w:val="-4"/>
                <w:sz w:val="24"/>
                <w:szCs w:val="24"/>
              </w:rPr>
              <w:t>địa bàn có điều kiện kinh tế - xã hội khó khăn, địa bàn có điều kiện kinh tế - xã hội đặc biệt khó khăn</w:t>
            </w:r>
            <w:r w:rsidRPr="004F6631">
              <w:rPr>
                <w:rFonts w:ascii="Times New Roman" w:hAnsi="Times New Roman" w:cs="Times New Roman"/>
                <w:color w:val="000000"/>
                <w:spacing w:val="-4"/>
                <w:sz w:val="24"/>
                <w:szCs w:val="24"/>
                <w:lang w:val="vi-VN"/>
              </w:rPr>
              <w:t>, vùng nhiều đất nhưng ít dân để thực hiện kế hoạch đưa đất chưa sử dụng vào sử dụng; có chính sách miễn, giảm tiền sử dụng đất, tiền thuê đất đối với trường hợp giao đất, cho thuê đất chưa sử dụng để đưa vào sử dụng.</w:t>
            </w:r>
          </w:p>
        </w:tc>
        <w:tc>
          <w:tcPr>
            <w:tcW w:w="6663" w:type="dxa"/>
          </w:tcPr>
          <w:p w14:paraId="618EAA75"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pacing w:val="-4"/>
                <w:sz w:val="24"/>
                <w:szCs w:val="24"/>
                <w:lang w:val="vi-VN"/>
              </w:rPr>
            </w:pPr>
          </w:p>
        </w:tc>
      </w:tr>
      <w:tr w:rsidR="007F6812" w:rsidRPr="004F6631" w14:paraId="04A2B9DF" w14:textId="77777777" w:rsidTr="007F6812">
        <w:tc>
          <w:tcPr>
            <w:tcW w:w="7366" w:type="dxa"/>
          </w:tcPr>
          <w:p w14:paraId="115DEFCB"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Ủy ban nhân dân cấp tỉnh sử dụng nguồn kinh phí thu được từ nguồn thu khi cho phép chuyển mục đích đất trồng lúa sang sử dụng vào mục đích khác và nguồn kinh phí hợp pháp khác để phục vụ việc cải tạo, đưa đất chưa sử dụng vào sử dụng.</w:t>
            </w:r>
          </w:p>
        </w:tc>
        <w:tc>
          <w:tcPr>
            <w:tcW w:w="6663" w:type="dxa"/>
          </w:tcPr>
          <w:p w14:paraId="5BC4F657" w14:textId="77777777" w:rsidR="007F6812" w:rsidRPr="004F6631" w:rsidRDefault="007F6812" w:rsidP="00E33A03">
            <w:pPr>
              <w:widowControl w:val="0"/>
              <w:tabs>
                <w:tab w:val="left" w:pos="0"/>
              </w:tabs>
              <w:spacing w:before="40" w:after="40"/>
              <w:ind w:firstLine="0"/>
              <w:jc w:val="both"/>
              <w:rPr>
                <w:rFonts w:ascii="Times New Roman" w:hAnsi="Times New Roman" w:cs="Times New Roman"/>
                <w:bCs/>
                <w:color w:val="000000"/>
                <w:sz w:val="24"/>
                <w:szCs w:val="24"/>
              </w:rPr>
            </w:pPr>
          </w:p>
        </w:tc>
      </w:tr>
    </w:tbl>
    <w:p w14:paraId="11F3D7D8" w14:textId="65DC2DC3" w:rsidR="00D50EBC" w:rsidRPr="00D50EBC" w:rsidRDefault="00D50EBC" w:rsidP="00D50EBC">
      <w:pPr>
        <w:pStyle w:val="Heading1"/>
        <w:jc w:val="left"/>
      </w:pPr>
      <w:bookmarkStart w:id="2668" w:name="_Toc107651419"/>
      <w:bookmarkStart w:id="2669" w:name="_Toc112138760"/>
      <w:bookmarkStart w:id="2670" w:name="_Toc114567063"/>
      <w:bookmarkStart w:id="2671" w:name="_Toc115080234"/>
      <w:bookmarkStart w:id="2672" w:name="_Toc115358403"/>
      <w:bookmarkStart w:id="2673" w:name="_Toc120303654"/>
      <w:bookmarkStart w:id="2674" w:name="_Toc130825348"/>
      <w:bookmarkStart w:id="2675" w:name="_Toc149829347"/>
      <w:r w:rsidRPr="00D50EBC">
        <w:rPr>
          <w:rFonts w:ascii="Times New Roman" w:hAnsi="Times New Roman"/>
          <w:color w:val="000000"/>
          <w:sz w:val="24"/>
          <w:szCs w:val="24"/>
        </w:rPr>
        <w:t>Chương XIV. THỦ TỤC HÀNH CHÍNH VỀ ĐẤT ĐAI</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650"/>
        <w:gridCol w:w="6237"/>
      </w:tblGrid>
      <w:tr w:rsidR="0079083F" w:rsidRPr="004F6631" w14:paraId="1853FB0C" w14:textId="77777777" w:rsidTr="0079083F">
        <w:tc>
          <w:tcPr>
            <w:tcW w:w="7650" w:type="dxa"/>
          </w:tcPr>
          <w:bookmarkEnd w:id="2668"/>
          <w:bookmarkEnd w:id="2669"/>
          <w:bookmarkEnd w:id="2670"/>
          <w:bookmarkEnd w:id="2671"/>
          <w:bookmarkEnd w:id="2672"/>
          <w:bookmarkEnd w:id="2673"/>
          <w:bookmarkEnd w:id="2674"/>
          <w:bookmarkEnd w:id="2675"/>
          <w:p w14:paraId="71C14386" w14:textId="27661301" w:rsidR="0079083F" w:rsidRPr="004F6631" w:rsidRDefault="0079083F" w:rsidP="00E33A03">
            <w:pPr>
              <w:widowControl w:val="0"/>
              <w:spacing w:before="40" w:after="40"/>
              <w:ind w:firstLine="0"/>
              <w:jc w:val="center"/>
              <w:outlineLvl w:val="0"/>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Chương XIV</w:t>
            </w:r>
          </w:p>
        </w:tc>
        <w:tc>
          <w:tcPr>
            <w:tcW w:w="6237" w:type="dxa"/>
          </w:tcPr>
          <w:p w14:paraId="1E486FA1" w14:textId="77777777" w:rsidR="0079083F" w:rsidRPr="004F6631" w:rsidRDefault="0079083F" w:rsidP="00E33A03">
            <w:pPr>
              <w:widowControl w:val="0"/>
              <w:spacing w:before="40" w:after="40"/>
              <w:ind w:firstLine="0"/>
              <w:jc w:val="both"/>
              <w:outlineLvl w:val="0"/>
              <w:rPr>
                <w:rFonts w:ascii="Times New Roman" w:hAnsi="Times New Roman" w:cs="Times New Roman"/>
                <w:bCs/>
                <w:color w:val="000000"/>
                <w:sz w:val="24"/>
                <w:szCs w:val="24"/>
              </w:rPr>
            </w:pPr>
          </w:p>
        </w:tc>
      </w:tr>
      <w:tr w:rsidR="0079083F" w:rsidRPr="004F6631" w14:paraId="0163DC73" w14:textId="77777777" w:rsidTr="0079083F">
        <w:tc>
          <w:tcPr>
            <w:tcW w:w="7650" w:type="dxa"/>
          </w:tcPr>
          <w:p w14:paraId="68D2B0DB" w14:textId="2DDDB735" w:rsidR="0079083F" w:rsidRPr="004F6631" w:rsidRDefault="0079083F" w:rsidP="00E33A03">
            <w:pPr>
              <w:widowControl w:val="0"/>
              <w:spacing w:before="40" w:after="40"/>
              <w:ind w:firstLine="0"/>
              <w:jc w:val="center"/>
              <w:outlineLvl w:val="0"/>
              <w:rPr>
                <w:rFonts w:ascii="Times New Roman" w:hAnsi="Times New Roman" w:cs="Times New Roman"/>
                <w:b/>
                <w:color w:val="000000"/>
                <w:sz w:val="24"/>
                <w:szCs w:val="24"/>
              </w:rPr>
            </w:pPr>
            <w:bookmarkStart w:id="2676" w:name="_Toc107651420"/>
            <w:bookmarkStart w:id="2677" w:name="_Toc112138761"/>
            <w:bookmarkStart w:id="2678" w:name="_Toc114567064"/>
            <w:bookmarkStart w:id="2679" w:name="_Toc115080235"/>
            <w:bookmarkStart w:id="2680" w:name="_Toc115358404"/>
            <w:bookmarkStart w:id="2681" w:name="_Toc120303655"/>
            <w:bookmarkStart w:id="2682" w:name="_Toc130825349"/>
            <w:bookmarkStart w:id="2683" w:name="_Toc149829348"/>
            <w:r w:rsidRPr="004F6631">
              <w:rPr>
                <w:rFonts w:ascii="Times New Roman" w:hAnsi="Times New Roman" w:cs="Times New Roman"/>
                <w:b/>
                <w:color w:val="000000"/>
                <w:sz w:val="24"/>
                <w:szCs w:val="24"/>
              </w:rPr>
              <w:t>THỦ TỤC HÀNH CHÍNH VỀ ĐẤT ĐAI</w:t>
            </w:r>
            <w:bookmarkEnd w:id="2676"/>
            <w:bookmarkEnd w:id="2677"/>
            <w:bookmarkEnd w:id="2678"/>
            <w:bookmarkEnd w:id="2679"/>
            <w:bookmarkEnd w:id="2680"/>
            <w:bookmarkEnd w:id="2681"/>
            <w:bookmarkEnd w:id="2682"/>
            <w:bookmarkEnd w:id="2683"/>
          </w:p>
        </w:tc>
        <w:tc>
          <w:tcPr>
            <w:tcW w:w="6237" w:type="dxa"/>
          </w:tcPr>
          <w:p w14:paraId="75D7B5EB" w14:textId="77777777" w:rsidR="0079083F" w:rsidRPr="004F6631" w:rsidRDefault="0079083F" w:rsidP="00E33A03">
            <w:pPr>
              <w:widowControl w:val="0"/>
              <w:spacing w:before="40" w:after="40"/>
              <w:ind w:firstLine="0"/>
              <w:jc w:val="both"/>
              <w:outlineLvl w:val="0"/>
              <w:rPr>
                <w:rFonts w:ascii="Times New Roman" w:hAnsi="Times New Roman" w:cs="Times New Roman"/>
                <w:bCs/>
                <w:color w:val="000000"/>
                <w:sz w:val="24"/>
                <w:szCs w:val="24"/>
              </w:rPr>
            </w:pPr>
          </w:p>
        </w:tc>
      </w:tr>
      <w:tr w:rsidR="0079083F" w:rsidRPr="004F6631" w14:paraId="2C102171" w14:textId="77777777" w:rsidTr="0079083F">
        <w:tc>
          <w:tcPr>
            <w:tcW w:w="7650" w:type="dxa"/>
          </w:tcPr>
          <w:p w14:paraId="6F0CE78A" w14:textId="5D67068C"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684" w:name="_Toc107651421"/>
            <w:bookmarkStart w:id="2685" w:name="_Toc112138762"/>
            <w:bookmarkStart w:id="2686" w:name="_Ref113316808"/>
            <w:bookmarkStart w:id="2687" w:name="_Toc114567065"/>
            <w:bookmarkStart w:id="2688" w:name="_Toc115080236"/>
            <w:bookmarkStart w:id="2689" w:name="_Toc115358405"/>
            <w:bookmarkStart w:id="2690" w:name="_Toc120303656"/>
            <w:bookmarkStart w:id="2691" w:name="_Toc130825350"/>
            <w:bookmarkStart w:id="2692" w:name="_Toc149829349"/>
            <w:r w:rsidRPr="004F6631">
              <w:rPr>
                <w:rFonts w:ascii="Times New Roman" w:hAnsi="Times New Roman" w:cs="Times New Roman"/>
                <w:b/>
                <w:color w:val="000000"/>
                <w:sz w:val="24"/>
                <w:szCs w:val="24"/>
                <w:lang w:val="vi-VN"/>
              </w:rPr>
              <w:t>Các thủ tục hành chính về đất đai</w:t>
            </w:r>
            <w:bookmarkEnd w:id="2684"/>
            <w:bookmarkEnd w:id="2685"/>
            <w:bookmarkEnd w:id="2686"/>
            <w:bookmarkEnd w:id="2687"/>
            <w:bookmarkEnd w:id="2688"/>
            <w:bookmarkEnd w:id="2689"/>
            <w:bookmarkEnd w:id="2690"/>
            <w:bookmarkEnd w:id="2691"/>
            <w:bookmarkEnd w:id="2692"/>
          </w:p>
        </w:tc>
        <w:tc>
          <w:tcPr>
            <w:tcW w:w="6237" w:type="dxa"/>
          </w:tcPr>
          <w:p w14:paraId="5D1B8913"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9083F" w:rsidRPr="004F6631" w14:paraId="096F15B8" w14:textId="77777777" w:rsidTr="0079083F">
        <w:tc>
          <w:tcPr>
            <w:tcW w:w="7650" w:type="dxa"/>
          </w:tcPr>
          <w:p w14:paraId="01DFC824"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1. Các thủ tục hành chính về đất đai bao gồm:</w:t>
            </w:r>
          </w:p>
        </w:tc>
        <w:tc>
          <w:tcPr>
            <w:tcW w:w="6237" w:type="dxa"/>
          </w:tcPr>
          <w:p w14:paraId="010DC9A0"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787DEA8F" w14:textId="77777777" w:rsidTr="0079083F">
        <w:tc>
          <w:tcPr>
            <w:tcW w:w="7650" w:type="dxa"/>
          </w:tcPr>
          <w:p w14:paraId="05A0F7F5"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eastAsia="x-none"/>
              </w:rPr>
            </w:pPr>
            <w:r w:rsidRPr="004F6631">
              <w:rPr>
                <w:rFonts w:ascii="Times New Roman" w:hAnsi="Times New Roman" w:cs="Times New Roman"/>
                <w:color w:val="000000"/>
                <w:sz w:val="24"/>
                <w:szCs w:val="24"/>
                <w:lang w:val="vi-VN" w:eastAsia="x-none"/>
              </w:rPr>
              <w:t>a) Thủ tục thu hồi đất, giao đất, cho thuê đất, chuyển mục đích sử dụng đất, gia hạn sử dụng đất</w:t>
            </w:r>
            <w:r w:rsidRPr="004F6631">
              <w:rPr>
                <w:rFonts w:ascii="Times New Roman" w:hAnsi="Times New Roman" w:cs="Times New Roman"/>
                <w:color w:val="000000"/>
                <w:sz w:val="24"/>
                <w:szCs w:val="24"/>
                <w:lang w:eastAsia="x-none"/>
              </w:rPr>
              <w:t>, điều chỉnh thời hạn sử dụng đất;</w:t>
            </w:r>
          </w:p>
        </w:tc>
        <w:tc>
          <w:tcPr>
            <w:tcW w:w="6237" w:type="dxa"/>
          </w:tcPr>
          <w:p w14:paraId="0B5529C1"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3FA94942" w14:textId="77777777" w:rsidTr="0079083F">
        <w:tc>
          <w:tcPr>
            <w:tcW w:w="7650" w:type="dxa"/>
          </w:tcPr>
          <w:p w14:paraId="119C5927"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eastAsia="x-none"/>
              </w:rPr>
            </w:pPr>
            <w:r w:rsidRPr="004F6631">
              <w:rPr>
                <w:rFonts w:ascii="Times New Roman" w:hAnsi="Times New Roman" w:cs="Times New Roman"/>
                <w:color w:val="000000"/>
                <w:sz w:val="24"/>
                <w:szCs w:val="24"/>
                <w:lang w:val="vi-VN" w:eastAsia="x-none"/>
              </w:rPr>
              <w:t>b) Thủ tục đăng ký đất đai, tài sản gắn liền với đất</w:t>
            </w:r>
            <w:r w:rsidRPr="004F6631">
              <w:rPr>
                <w:rFonts w:ascii="Times New Roman" w:hAnsi="Times New Roman" w:cs="Times New Roman"/>
                <w:color w:val="000000"/>
                <w:sz w:val="24"/>
                <w:szCs w:val="24"/>
                <w:lang w:eastAsia="x-none"/>
              </w:rPr>
              <w:t>;</w:t>
            </w:r>
          </w:p>
        </w:tc>
        <w:tc>
          <w:tcPr>
            <w:tcW w:w="6237" w:type="dxa"/>
          </w:tcPr>
          <w:p w14:paraId="3614E18B"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476F09C5" w14:textId="77777777" w:rsidTr="0079083F">
        <w:tc>
          <w:tcPr>
            <w:tcW w:w="7650" w:type="dxa"/>
          </w:tcPr>
          <w:p w14:paraId="5C6C30D5"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c) Thủ tục cấp</w:t>
            </w:r>
            <w:r w:rsidRPr="004F6631">
              <w:rPr>
                <w:rFonts w:ascii="Times New Roman" w:hAnsi="Times New Roman" w:cs="Times New Roman"/>
                <w:color w:val="000000"/>
                <w:sz w:val="24"/>
                <w:szCs w:val="24"/>
                <w:lang w:eastAsia="x-none"/>
              </w:rPr>
              <w:t xml:space="preserve"> Giấy chứng nhận quyền sử dụng đất, quyền sở hữu tài sản gắn liền với đất; thủ tục</w:t>
            </w:r>
            <w:r w:rsidRPr="004F6631">
              <w:rPr>
                <w:rFonts w:ascii="Times New Roman" w:hAnsi="Times New Roman" w:cs="Times New Roman"/>
                <w:color w:val="000000"/>
                <w:sz w:val="24"/>
                <w:szCs w:val="24"/>
                <w:lang w:val="en-GB" w:eastAsia="x-none"/>
              </w:rPr>
              <w:t xml:space="preserve"> </w:t>
            </w:r>
            <w:r w:rsidRPr="004F6631">
              <w:rPr>
                <w:rFonts w:ascii="Times New Roman" w:hAnsi="Times New Roman" w:cs="Times New Roman"/>
                <w:color w:val="000000"/>
                <w:sz w:val="24"/>
                <w:szCs w:val="24"/>
                <w:lang w:val="vi-VN" w:eastAsia="x-none"/>
              </w:rPr>
              <w:t xml:space="preserve">đính chính, thu hồi, hủy </w:t>
            </w:r>
            <w:r w:rsidRPr="004F6631">
              <w:rPr>
                <w:rFonts w:ascii="Times New Roman" w:hAnsi="Times New Roman" w:cs="Times New Roman"/>
                <w:color w:val="000000"/>
                <w:sz w:val="24"/>
                <w:szCs w:val="24"/>
                <w:lang w:eastAsia="x-none"/>
              </w:rPr>
              <w:t>g</w:t>
            </w:r>
            <w:r w:rsidRPr="004F6631">
              <w:rPr>
                <w:rFonts w:ascii="Times New Roman" w:hAnsi="Times New Roman" w:cs="Times New Roman"/>
                <w:color w:val="000000"/>
                <w:sz w:val="24"/>
                <w:szCs w:val="24"/>
                <w:lang w:val="vi-VN" w:eastAsia="x-none"/>
              </w:rPr>
              <w:t>iấy chứng nhận</w:t>
            </w:r>
            <w:r w:rsidRPr="004F6631">
              <w:rPr>
                <w:rFonts w:ascii="Times New Roman" w:hAnsi="Times New Roman" w:cs="Times New Roman"/>
                <w:color w:val="000000"/>
                <w:sz w:val="24"/>
                <w:szCs w:val="24"/>
                <w:lang w:eastAsia="x-none"/>
              </w:rPr>
              <w:t xml:space="preserve"> đã cấp</w:t>
            </w:r>
            <w:r w:rsidRPr="004F6631">
              <w:rPr>
                <w:rFonts w:ascii="Times New Roman" w:hAnsi="Times New Roman" w:cs="Times New Roman"/>
                <w:color w:val="000000"/>
                <w:sz w:val="24"/>
                <w:szCs w:val="24"/>
                <w:lang w:val="vi-VN" w:eastAsia="x-none"/>
              </w:rPr>
              <w:t xml:space="preserve">; </w:t>
            </w:r>
          </w:p>
        </w:tc>
        <w:tc>
          <w:tcPr>
            <w:tcW w:w="6237" w:type="dxa"/>
          </w:tcPr>
          <w:p w14:paraId="3D9A3CA3"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03F33200" w14:textId="77777777" w:rsidTr="0079083F">
        <w:tc>
          <w:tcPr>
            <w:tcW w:w="7650" w:type="dxa"/>
          </w:tcPr>
          <w:p w14:paraId="09D69307"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d) Thủ tục thực hiện các quyền của người sử dụng đất;</w:t>
            </w:r>
          </w:p>
        </w:tc>
        <w:tc>
          <w:tcPr>
            <w:tcW w:w="6237" w:type="dxa"/>
          </w:tcPr>
          <w:p w14:paraId="07D31976"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74D10D29" w14:textId="77777777" w:rsidTr="0079083F">
        <w:tc>
          <w:tcPr>
            <w:tcW w:w="7650" w:type="dxa"/>
          </w:tcPr>
          <w:p w14:paraId="23D1E6FE"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bdr w:val="none" w:sz="0" w:space="0" w:color="auto" w:frame="1"/>
                <w:lang w:val="nl-NL" w:eastAsia="x-none"/>
              </w:rPr>
              <w:t>đ) Thủ tục tách thửa đất, hợp thửa đất;</w:t>
            </w:r>
          </w:p>
        </w:tc>
        <w:tc>
          <w:tcPr>
            <w:tcW w:w="6237" w:type="dxa"/>
          </w:tcPr>
          <w:p w14:paraId="46977291"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bdr w:val="none" w:sz="0" w:space="0" w:color="auto" w:frame="1"/>
                <w:lang w:val="nl-NL" w:eastAsia="x-none"/>
              </w:rPr>
            </w:pPr>
          </w:p>
        </w:tc>
      </w:tr>
      <w:tr w:rsidR="0079083F" w:rsidRPr="004F6631" w14:paraId="5E2CA9D3" w14:textId="77777777" w:rsidTr="0079083F">
        <w:tc>
          <w:tcPr>
            <w:tcW w:w="7650" w:type="dxa"/>
          </w:tcPr>
          <w:p w14:paraId="12F2C812"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e</w:t>
            </w:r>
            <w:r w:rsidRPr="004F6631">
              <w:rPr>
                <w:rFonts w:ascii="Times New Roman" w:hAnsi="Times New Roman" w:cs="Times New Roman"/>
                <w:color w:val="000000"/>
                <w:sz w:val="24"/>
                <w:szCs w:val="24"/>
                <w:lang w:val="vi-VN" w:eastAsia="x-none"/>
              </w:rPr>
              <w:t xml:space="preserve">) Thủ tục cưỡng chế thực hiện quyết định kiểm đếm bắt buộc, cưỡng chế </w:t>
            </w:r>
            <w:r w:rsidRPr="004F6631">
              <w:rPr>
                <w:rFonts w:ascii="Times New Roman" w:hAnsi="Times New Roman" w:cs="Times New Roman"/>
                <w:color w:val="000000"/>
                <w:sz w:val="24"/>
                <w:szCs w:val="24"/>
                <w:lang w:eastAsia="x-none"/>
              </w:rPr>
              <w:t xml:space="preserve">thực hiện </w:t>
            </w:r>
            <w:r w:rsidRPr="004F6631">
              <w:rPr>
                <w:rFonts w:ascii="Times New Roman" w:hAnsi="Times New Roman" w:cs="Times New Roman"/>
                <w:color w:val="000000"/>
                <w:sz w:val="24"/>
                <w:szCs w:val="24"/>
                <w:lang w:val="vi-VN" w:eastAsia="x-none"/>
              </w:rPr>
              <w:t>quyết định thu hồi đất;</w:t>
            </w:r>
          </w:p>
        </w:tc>
        <w:tc>
          <w:tcPr>
            <w:tcW w:w="6237" w:type="dxa"/>
          </w:tcPr>
          <w:p w14:paraId="06F21CDB"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eastAsia="x-none"/>
              </w:rPr>
            </w:pPr>
          </w:p>
        </w:tc>
      </w:tr>
      <w:tr w:rsidR="0079083F" w:rsidRPr="004F6631" w14:paraId="3B56B0E9" w14:textId="77777777" w:rsidTr="0079083F">
        <w:tc>
          <w:tcPr>
            <w:tcW w:w="7650" w:type="dxa"/>
          </w:tcPr>
          <w:p w14:paraId="727BEF06"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g</w:t>
            </w:r>
            <w:r w:rsidRPr="004F6631">
              <w:rPr>
                <w:rFonts w:ascii="Times New Roman" w:hAnsi="Times New Roman" w:cs="Times New Roman"/>
                <w:color w:val="000000"/>
                <w:sz w:val="24"/>
                <w:szCs w:val="24"/>
                <w:lang w:val="vi-VN" w:eastAsia="x-none"/>
              </w:rPr>
              <w:t>) Thủ tục hòa giải tranh chấp đất đai</w:t>
            </w:r>
            <w:r w:rsidRPr="004F6631">
              <w:rPr>
                <w:rFonts w:ascii="Times New Roman" w:hAnsi="Times New Roman" w:cs="Times New Roman"/>
                <w:color w:val="000000"/>
                <w:sz w:val="24"/>
                <w:szCs w:val="24"/>
                <w:lang w:eastAsia="x-none"/>
              </w:rPr>
              <w:t xml:space="preserve">, </w:t>
            </w:r>
            <w:r w:rsidRPr="004F6631">
              <w:rPr>
                <w:rFonts w:ascii="Times New Roman" w:hAnsi="Times New Roman" w:cs="Times New Roman"/>
                <w:color w:val="000000"/>
                <w:sz w:val="24"/>
                <w:szCs w:val="24"/>
                <w:bdr w:val="none" w:sz="0" w:space="0" w:color="auto" w:frame="1"/>
                <w:lang w:val="nl-NL" w:eastAsia="x-none"/>
              </w:rPr>
              <w:t>giải quyết tranh chấp đất đai</w:t>
            </w:r>
            <w:r w:rsidRPr="004F6631">
              <w:rPr>
                <w:rFonts w:ascii="Times New Roman" w:hAnsi="Times New Roman" w:cs="Times New Roman"/>
                <w:color w:val="000000"/>
                <w:sz w:val="24"/>
                <w:szCs w:val="24"/>
                <w:lang w:eastAsia="x-none"/>
              </w:rPr>
              <w:t xml:space="preserve"> </w:t>
            </w:r>
            <w:r w:rsidRPr="004F6631">
              <w:rPr>
                <w:rFonts w:ascii="Times New Roman" w:hAnsi="Times New Roman" w:cs="Times New Roman"/>
                <w:color w:val="000000"/>
                <w:sz w:val="24"/>
                <w:szCs w:val="24"/>
                <w:lang w:val="vi-VN" w:eastAsia="x-none"/>
              </w:rPr>
              <w:t>tại cơ quan hành chính;</w:t>
            </w:r>
          </w:p>
        </w:tc>
        <w:tc>
          <w:tcPr>
            <w:tcW w:w="6237" w:type="dxa"/>
          </w:tcPr>
          <w:p w14:paraId="178D9E30"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eastAsia="x-none"/>
              </w:rPr>
            </w:pPr>
          </w:p>
        </w:tc>
      </w:tr>
      <w:tr w:rsidR="0079083F" w:rsidRPr="004F6631" w14:paraId="17F4F231" w14:textId="77777777" w:rsidTr="0079083F">
        <w:tc>
          <w:tcPr>
            <w:tcW w:w="7650" w:type="dxa"/>
          </w:tcPr>
          <w:p w14:paraId="07CDB2C4"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h</w:t>
            </w:r>
            <w:r w:rsidRPr="004F6631">
              <w:rPr>
                <w:rFonts w:ascii="Times New Roman" w:hAnsi="Times New Roman" w:cs="Times New Roman"/>
                <w:color w:val="000000"/>
                <w:sz w:val="24"/>
                <w:szCs w:val="24"/>
                <w:lang w:val="vi-VN" w:eastAsia="x-none"/>
              </w:rPr>
              <w:t>) Thủ tục xử phạt vi phạm hành chính trong lĩnh vực đất đai;</w:t>
            </w:r>
          </w:p>
        </w:tc>
        <w:tc>
          <w:tcPr>
            <w:tcW w:w="6237" w:type="dxa"/>
          </w:tcPr>
          <w:p w14:paraId="794FADB1"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eastAsia="x-none"/>
              </w:rPr>
            </w:pPr>
          </w:p>
        </w:tc>
      </w:tr>
      <w:tr w:rsidR="0079083F" w:rsidRPr="004F6631" w14:paraId="1538C56D" w14:textId="77777777" w:rsidTr="0079083F">
        <w:tc>
          <w:tcPr>
            <w:tcW w:w="7650" w:type="dxa"/>
          </w:tcPr>
          <w:p w14:paraId="2AFBF846"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i</w:t>
            </w:r>
            <w:r w:rsidRPr="004F6631">
              <w:rPr>
                <w:rFonts w:ascii="Times New Roman" w:hAnsi="Times New Roman" w:cs="Times New Roman"/>
                <w:color w:val="000000"/>
                <w:sz w:val="24"/>
                <w:szCs w:val="24"/>
                <w:lang w:val="vi-VN" w:eastAsia="x-none"/>
              </w:rPr>
              <w:t>) Thủ tục cung cấp</w:t>
            </w:r>
            <w:r w:rsidRPr="004F6631">
              <w:rPr>
                <w:rFonts w:ascii="Times New Roman" w:hAnsi="Times New Roman" w:cs="Times New Roman"/>
                <w:color w:val="000000"/>
                <w:sz w:val="24"/>
                <w:szCs w:val="24"/>
                <w:lang w:val="x-none" w:eastAsia="x-none"/>
              </w:rPr>
              <w:t xml:space="preserve"> thông tin,</w:t>
            </w:r>
            <w:r w:rsidRPr="004F6631">
              <w:rPr>
                <w:rFonts w:ascii="Times New Roman" w:hAnsi="Times New Roman" w:cs="Times New Roman"/>
                <w:color w:val="000000"/>
                <w:sz w:val="24"/>
                <w:szCs w:val="24"/>
                <w:lang w:val="vi-VN" w:eastAsia="x-none"/>
              </w:rPr>
              <w:t xml:space="preserve"> dữ liệu đất đai;</w:t>
            </w:r>
          </w:p>
        </w:tc>
        <w:tc>
          <w:tcPr>
            <w:tcW w:w="6237" w:type="dxa"/>
          </w:tcPr>
          <w:p w14:paraId="1F70714B"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eastAsia="x-none"/>
              </w:rPr>
            </w:pPr>
          </w:p>
        </w:tc>
      </w:tr>
      <w:tr w:rsidR="0079083F" w:rsidRPr="004F6631" w14:paraId="2D6C335D" w14:textId="77777777" w:rsidTr="0079083F">
        <w:tc>
          <w:tcPr>
            <w:tcW w:w="7650" w:type="dxa"/>
          </w:tcPr>
          <w:p w14:paraId="3DFA9FF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k) Thủ tục hành chính khác về đất đai.</w:t>
            </w:r>
          </w:p>
        </w:tc>
        <w:tc>
          <w:tcPr>
            <w:tcW w:w="6237" w:type="dxa"/>
          </w:tcPr>
          <w:p w14:paraId="52D8B25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9083F" w:rsidRPr="004F6631" w14:paraId="35DC0881" w14:textId="77777777" w:rsidTr="0079083F">
        <w:tc>
          <w:tcPr>
            <w:tcW w:w="7650" w:type="dxa"/>
          </w:tcPr>
          <w:p w14:paraId="2AFB323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Chính phủ quy định chi tiết</w:t>
            </w:r>
            <w:r w:rsidRPr="004F6631">
              <w:rPr>
                <w:rFonts w:ascii="Times New Roman" w:hAnsi="Times New Roman" w:cs="Times New Roman"/>
                <w:color w:val="000000"/>
                <w:sz w:val="24"/>
                <w:szCs w:val="24"/>
              </w:rPr>
              <w:t xml:space="preserve"> Điều này</w:t>
            </w:r>
            <w:r w:rsidRPr="004F6631">
              <w:rPr>
                <w:rFonts w:ascii="Times New Roman" w:hAnsi="Times New Roman" w:cs="Times New Roman"/>
                <w:color w:val="000000"/>
                <w:sz w:val="24"/>
                <w:szCs w:val="24"/>
                <w:lang w:val="vi-VN"/>
              </w:rPr>
              <w:t>.</w:t>
            </w:r>
          </w:p>
        </w:tc>
        <w:tc>
          <w:tcPr>
            <w:tcW w:w="6237" w:type="dxa"/>
          </w:tcPr>
          <w:p w14:paraId="01C1D04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1A196CCF" w14:textId="77777777" w:rsidTr="0079083F">
        <w:tc>
          <w:tcPr>
            <w:tcW w:w="7650" w:type="dxa"/>
          </w:tcPr>
          <w:p w14:paraId="553F1966" w14:textId="4B11B62F"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sv-SE"/>
              </w:rPr>
            </w:pPr>
            <w:bookmarkStart w:id="2693" w:name="_Toc107651422"/>
            <w:bookmarkStart w:id="2694" w:name="_Toc112138763"/>
            <w:bookmarkStart w:id="2695" w:name="_Toc114567066"/>
            <w:bookmarkStart w:id="2696" w:name="_Toc115080237"/>
            <w:bookmarkStart w:id="2697" w:name="_Toc115358406"/>
            <w:bookmarkStart w:id="2698" w:name="_Toc120303657"/>
            <w:bookmarkStart w:id="2699" w:name="_Toc130825351"/>
            <w:bookmarkStart w:id="2700" w:name="_Toc149829350"/>
            <w:r w:rsidRPr="004F6631">
              <w:rPr>
                <w:rFonts w:ascii="Times New Roman" w:hAnsi="Times New Roman" w:cs="Times New Roman"/>
                <w:b/>
                <w:color w:val="000000"/>
                <w:sz w:val="24"/>
                <w:szCs w:val="24"/>
                <w:lang w:val="sv-SE"/>
              </w:rPr>
              <w:lastRenderedPageBreak/>
              <w:t>Nguyên tắc thực hiện thủ tục hành chính về đất đai</w:t>
            </w:r>
            <w:bookmarkEnd w:id="2693"/>
            <w:bookmarkEnd w:id="2694"/>
            <w:bookmarkEnd w:id="2695"/>
            <w:bookmarkEnd w:id="2696"/>
            <w:bookmarkEnd w:id="2697"/>
            <w:bookmarkEnd w:id="2698"/>
            <w:bookmarkEnd w:id="2699"/>
            <w:bookmarkEnd w:id="2700"/>
          </w:p>
        </w:tc>
        <w:tc>
          <w:tcPr>
            <w:tcW w:w="6237" w:type="dxa"/>
          </w:tcPr>
          <w:p w14:paraId="70BE4467"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sv-SE"/>
              </w:rPr>
            </w:pPr>
          </w:p>
        </w:tc>
      </w:tr>
      <w:tr w:rsidR="0079083F" w:rsidRPr="004F6631" w14:paraId="5E20CBD6" w14:textId="77777777" w:rsidTr="0079083F">
        <w:tc>
          <w:tcPr>
            <w:tcW w:w="7650" w:type="dxa"/>
          </w:tcPr>
          <w:p w14:paraId="5C6FFC2B"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sv-SE" w:eastAsia="x-none"/>
              </w:rPr>
              <w:t xml:space="preserve">1. </w:t>
            </w:r>
            <w:r w:rsidRPr="004F6631">
              <w:rPr>
                <w:rFonts w:ascii="Times New Roman" w:hAnsi="Times New Roman" w:cs="Times New Roman"/>
                <w:color w:val="000000"/>
                <w:sz w:val="24"/>
                <w:szCs w:val="24"/>
                <w:lang w:val="vi-VN" w:eastAsia="x-none"/>
              </w:rPr>
              <w:t>Bảo đảm sự bình đẳng, khách quan, công khai, minh bạch và có sự phối hợp chặt chẽ, kịp thời, chính xác giữa các cơ quan có thẩm quyền trong quá trình giải quyết thủ tục hành chính.</w:t>
            </w:r>
          </w:p>
        </w:tc>
        <w:tc>
          <w:tcPr>
            <w:tcW w:w="6237" w:type="dxa"/>
          </w:tcPr>
          <w:p w14:paraId="4F29D596"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sv-SE" w:eastAsia="x-none"/>
              </w:rPr>
            </w:pPr>
          </w:p>
        </w:tc>
      </w:tr>
      <w:tr w:rsidR="0079083F" w:rsidRPr="004F6631" w14:paraId="561A64B0" w14:textId="77777777" w:rsidTr="0079083F">
        <w:tc>
          <w:tcPr>
            <w:tcW w:w="7650" w:type="dxa"/>
          </w:tcPr>
          <w:p w14:paraId="2B38A7CF"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 xml:space="preserve">2. Bảo đảm phương thức thực hiện đơn giản, dễ hiểu, dễ thực hiện, </w:t>
            </w:r>
            <w:r w:rsidRPr="004F6631">
              <w:rPr>
                <w:rFonts w:ascii="Times New Roman" w:hAnsi="Times New Roman" w:cs="Times New Roman"/>
                <w:color w:val="000000"/>
                <w:sz w:val="24"/>
                <w:szCs w:val="24"/>
                <w:lang w:val="x-none" w:eastAsia="x-none"/>
              </w:rPr>
              <w:t xml:space="preserve">lồng ghép trong việc giải quyết thủ tục hành chính về đất đai, </w:t>
            </w:r>
            <w:r w:rsidRPr="004F6631">
              <w:rPr>
                <w:rFonts w:ascii="Times New Roman" w:hAnsi="Times New Roman" w:cs="Times New Roman"/>
                <w:color w:val="000000"/>
                <w:sz w:val="24"/>
                <w:szCs w:val="24"/>
                <w:lang w:val="vi-VN" w:eastAsia="x-none"/>
              </w:rPr>
              <w:t>tiết kiệm thời gian, chi phí, công sức của tổ chức, cá nhân và cơ quan có thẩm quyền góp phần cải cách thủ tục hành chính.</w:t>
            </w:r>
          </w:p>
        </w:tc>
        <w:tc>
          <w:tcPr>
            <w:tcW w:w="6237" w:type="dxa"/>
          </w:tcPr>
          <w:p w14:paraId="378A8C96"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3074983A" w14:textId="77777777" w:rsidTr="0079083F">
        <w:tc>
          <w:tcPr>
            <w:tcW w:w="7650" w:type="dxa"/>
          </w:tcPr>
          <w:p w14:paraId="4D95A168"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z w:val="24"/>
                <w:szCs w:val="24"/>
              </w:rPr>
              <w:t>Tổ chức, cá nhân</w:t>
            </w:r>
            <w:r w:rsidRPr="004F6631">
              <w:rPr>
                <w:rFonts w:ascii="Times New Roman" w:hAnsi="Times New Roman" w:cs="Times New Roman"/>
                <w:color w:val="000000"/>
                <w:sz w:val="24"/>
                <w:szCs w:val="24"/>
                <w:lang w:val="vi-VN"/>
              </w:rPr>
              <w:t xml:space="preserve"> yêu cầu thực hiện thủ tục hành chính về đất đai chịu trách nhiệm trước pháp luật về tính chính xác, trung thực của nội dung kê khai và các giấy tờ trong hồ sơ đã nộp. </w:t>
            </w:r>
          </w:p>
        </w:tc>
        <w:tc>
          <w:tcPr>
            <w:tcW w:w="6237" w:type="dxa"/>
          </w:tcPr>
          <w:p w14:paraId="005DFB16"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17C52984" w14:textId="77777777" w:rsidTr="0079083F">
        <w:tc>
          <w:tcPr>
            <w:tcW w:w="7650" w:type="dxa"/>
          </w:tcPr>
          <w:p w14:paraId="0400BAE5"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Các thủ tục hành chính về đất đai được thực hiện bằng hình thức trực tiếp</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qua hệ thống bưu chính hoặc trên môi trường điện tử và có giá trị pháp lý như nhau</w:t>
            </w:r>
            <w:r w:rsidRPr="004F6631">
              <w:rPr>
                <w:rFonts w:ascii="Times New Roman" w:hAnsi="Times New Roman" w:cs="Times New Roman"/>
                <w:color w:val="000000"/>
                <w:sz w:val="24"/>
                <w:szCs w:val="24"/>
                <w:lang w:val="sv-SE"/>
              </w:rPr>
              <w:t>.</w:t>
            </w:r>
            <w:r w:rsidRPr="004F6631">
              <w:rPr>
                <w:rFonts w:ascii="Times New Roman" w:hAnsi="Times New Roman" w:cs="Times New Roman"/>
                <w:color w:val="000000"/>
                <w:sz w:val="24"/>
                <w:szCs w:val="24"/>
              </w:rPr>
              <w:t xml:space="preserve"> </w:t>
            </w:r>
          </w:p>
        </w:tc>
        <w:tc>
          <w:tcPr>
            <w:tcW w:w="6237" w:type="dxa"/>
          </w:tcPr>
          <w:p w14:paraId="2B0EA428"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54F51CC7" w14:textId="77777777" w:rsidTr="0079083F">
        <w:tc>
          <w:tcPr>
            <w:tcW w:w="7650" w:type="dxa"/>
          </w:tcPr>
          <w:p w14:paraId="01D66B99"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 C</w:t>
            </w:r>
            <w:r w:rsidRPr="004F6631">
              <w:rPr>
                <w:rFonts w:ascii="Times New Roman" w:hAnsi="Times New Roman" w:cs="Times New Roman"/>
                <w:color w:val="000000"/>
                <w:sz w:val="24"/>
                <w:szCs w:val="24"/>
                <w:lang w:val="vi-VN"/>
              </w:rPr>
              <w:t>ơ quan giải quyết thủ tục hành chính về đất đai chịu trách nhiệm thực hiện đúng thẩm quyền và thời gian theo quy định của pháp luật, không chịu trách nhiệm về những nội dung trong các văn bản, giấy tờ có trong hồ sơ đã được cơ quan, người có thẩm quyền khác chấp thuận, thẩm định, phê duyệt hoặc giải quyết trước đó.</w:t>
            </w:r>
          </w:p>
        </w:tc>
        <w:tc>
          <w:tcPr>
            <w:tcW w:w="6237" w:type="dxa"/>
          </w:tcPr>
          <w:p w14:paraId="19EA7A5E"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4B172CA4" w14:textId="77777777" w:rsidTr="0079083F">
        <w:tc>
          <w:tcPr>
            <w:tcW w:w="7650" w:type="dxa"/>
          </w:tcPr>
          <w:p w14:paraId="5A5DF055" w14:textId="4812EE98"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701" w:name="_Toc107651423"/>
            <w:bookmarkStart w:id="2702" w:name="_Toc112138764"/>
            <w:bookmarkStart w:id="2703" w:name="_Toc114567067"/>
            <w:bookmarkStart w:id="2704" w:name="_Toc115080238"/>
            <w:bookmarkStart w:id="2705" w:name="_Toc115358407"/>
            <w:bookmarkStart w:id="2706" w:name="_Toc120303658"/>
            <w:bookmarkStart w:id="2707" w:name="_Toc130825352"/>
            <w:bookmarkStart w:id="2708" w:name="_Toc149829351"/>
            <w:r w:rsidRPr="004F6631">
              <w:rPr>
                <w:rFonts w:ascii="Times New Roman" w:hAnsi="Times New Roman" w:cs="Times New Roman"/>
                <w:b/>
                <w:color w:val="000000"/>
                <w:sz w:val="24"/>
                <w:szCs w:val="24"/>
              </w:rPr>
              <w:t>Công bố, c</w:t>
            </w:r>
            <w:r w:rsidRPr="004F6631">
              <w:rPr>
                <w:rFonts w:ascii="Times New Roman" w:hAnsi="Times New Roman" w:cs="Times New Roman"/>
                <w:b/>
                <w:color w:val="000000"/>
                <w:sz w:val="24"/>
                <w:szCs w:val="24"/>
                <w:lang w:val="vi-VN"/>
              </w:rPr>
              <w:t>ông khai thủ tục hành chính về đất đai</w:t>
            </w:r>
            <w:bookmarkEnd w:id="2701"/>
            <w:bookmarkEnd w:id="2702"/>
            <w:bookmarkEnd w:id="2703"/>
            <w:bookmarkEnd w:id="2704"/>
            <w:bookmarkEnd w:id="2705"/>
            <w:bookmarkEnd w:id="2706"/>
            <w:bookmarkEnd w:id="2707"/>
            <w:bookmarkEnd w:id="2708"/>
          </w:p>
        </w:tc>
        <w:tc>
          <w:tcPr>
            <w:tcW w:w="6237" w:type="dxa"/>
          </w:tcPr>
          <w:p w14:paraId="60D9D840"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9083F" w:rsidRPr="004F6631" w14:paraId="3990EAC8" w14:textId="77777777" w:rsidTr="0079083F">
        <w:tc>
          <w:tcPr>
            <w:tcW w:w="7650" w:type="dxa"/>
          </w:tcPr>
          <w:p w14:paraId="53186F43"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1. Thủ tục hành chính về đất đai sau khi được cơ quan có thẩm quyền phê duyệt phải được công bố theo quy định của Chính phủ về kiểm soát thủ tục hành chính.</w:t>
            </w:r>
          </w:p>
        </w:tc>
        <w:tc>
          <w:tcPr>
            <w:tcW w:w="6237" w:type="dxa"/>
          </w:tcPr>
          <w:p w14:paraId="6B713574"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4"/>
                <w:sz w:val="24"/>
                <w:szCs w:val="24"/>
                <w:lang w:val="vi-VN"/>
              </w:rPr>
            </w:pPr>
          </w:p>
        </w:tc>
      </w:tr>
      <w:tr w:rsidR="0079083F" w:rsidRPr="004F6631" w14:paraId="618E7D6F" w14:textId="77777777" w:rsidTr="0079083F">
        <w:tc>
          <w:tcPr>
            <w:tcW w:w="7650" w:type="dxa"/>
          </w:tcPr>
          <w:p w14:paraId="078BCD9B"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eastAsia="x-none"/>
              </w:rPr>
              <w:t>2</w:t>
            </w:r>
            <w:r w:rsidRPr="004F6631">
              <w:rPr>
                <w:rFonts w:ascii="Times New Roman" w:hAnsi="Times New Roman" w:cs="Times New Roman"/>
                <w:color w:val="000000"/>
                <w:sz w:val="24"/>
                <w:szCs w:val="24"/>
                <w:lang w:val="vi-VN" w:eastAsia="x-none"/>
              </w:rPr>
              <w:t xml:space="preserve">. Nội dung công khai thủ tục hành chính về đất đai bao gồm: </w:t>
            </w:r>
          </w:p>
        </w:tc>
        <w:tc>
          <w:tcPr>
            <w:tcW w:w="6237" w:type="dxa"/>
          </w:tcPr>
          <w:p w14:paraId="195B69B6"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eastAsia="x-none"/>
              </w:rPr>
            </w:pPr>
          </w:p>
        </w:tc>
      </w:tr>
      <w:tr w:rsidR="0079083F" w:rsidRPr="004F6631" w14:paraId="484802F3" w14:textId="77777777" w:rsidTr="0079083F">
        <w:tc>
          <w:tcPr>
            <w:tcW w:w="7650" w:type="dxa"/>
          </w:tcPr>
          <w:p w14:paraId="326EE730"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a) Cơ quan có thẩm quyền tiếp nhận hồ sơ và trả kết quả;</w:t>
            </w:r>
            <w:r w:rsidRPr="004F6631">
              <w:rPr>
                <w:rFonts w:ascii="Times New Roman" w:hAnsi="Times New Roman" w:cs="Times New Roman"/>
                <w:color w:val="000000"/>
                <w:sz w:val="24"/>
                <w:szCs w:val="24"/>
                <w:lang w:eastAsia="x-none"/>
              </w:rPr>
              <w:t xml:space="preserve"> cơ quan giải quyết thủ tục hành chính;</w:t>
            </w:r>
            <w:r w:rsidRPr="004F6631">
              <w:rPr>
                <w:rFonts w:ascii="Times New Roman" w:hAnsi="Times New Roman" w:cs="Times New Roman"/>
                <w:color w:val="000000"/>
                <w:sz w:val="24"/>
                <w:szCs w:val="24"/>
                <w:lang w:val="vi-VN" w:eastAsia="x-none"/>
              </w:rPr>
              <w:t xml:space="preserve"> đối tượng thực hiện thủ tục hành chính;</w:t>
            </w:r>
          </w:p>
        </w:tc>
        <w:tc>
          <w:tcPr>
            <w:tcW w:w="6237" w:type="dxa"/>
          </w:tcPr>
          <w:p w14:paraId="63A7EA70"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00D1BB2C" w14:textId="77777777" w:rsidTr="0079083F">
        <w:tc>
          <w:tcPr>
            <w:tcW w:w="7650" w:type="dxa"/>
          </w:tcPr>
          <w:p w14:paraId="0DA6035D"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 xml:space="preserve">b) Thời gian giải quyết đối với </w:t>
            </w:r>
            <w:r w:rsidRPr="004F6631">
              <w:rPr>
                <w:rFonts w:ascii="Times New Roman" w:hAnsi="Times New Roman" w:cs="Times New Roman"/>
                <w:color w:val="000000"/>
                <w:sz w:val="24"/>
                <w:szCs w:val="24"/>
                <w:lang w:eastAsia="x-none"/>
              </w:rPr>
              <w:t>từng</w:t>
            </w:r>
            <w:r w:rsidRPr="004F6631">
              <w:rPr>
                <w:rFonts w:ascii="Times New Roman" w:hAnsi="Times New Roman" w:cs="Times New Roman"/>
                <w:color w:val="000000"/>
                <w:sz w:val="24"/>
                <w:szCs w:val="24"/>
                <w:lang w:val="vi-VN" w:eastAsia="x-none"/>
              </w:rPr>
              <w:t xml:space="preserve"> thủ tục hành chính;</w:t>
            </w:r>
          </w:p>
        </w:tc>
        <w:tc>
          <w:tcPr>
            <w:tcW w:w="6237" w:type="dxa"/>
          </w:tcPr>
          <w:p w14:paraId="34DBCD85"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14F4B6B3" w14:textId="77777777" w:rsidTr="0079083F">
        <w:tc>
          <w:tcPr>
            <w:tcW w:w="7650" w:type="dxa"/>
          </w:tcPr>
          <w:p w14:paraId="090649F9"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 xml:space="preserve">c) Thành phần, số lượng hồ sơ đối với từng thủ tục hành chính; </w:t>
            </w:r>
          </w:p>
        </w:tc>
        <w:tc>
          <w:tcPr>
            <w:tcW w:w="6237" w:type="dxa"/>
          </w:tcPr>
          <w:p w14:paraId="515097C5"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6D871652" w14:textId="77777777" w:rsidTr="0079083F">
        <w:tc>
          <w:tcPr>
            <w:tcW w:w="7650" w:type="dxa"/>
          </w:tcPr>
          <w:p w14:paraId="0B11B810"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 xml:space="preserve">d) Quy trình và trách nhiệm giải quyết từng thủ tục hành chính; </w:t>
            </w:r>
          </w:p>
        </w:tc>
        <w:tc>
          <w:tcPr>
            <w:tcW w:w="6237" w:type="dxa"/>
          </w:tcPr>
          <w:p w14:paraId="41CEF8C8"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3B5D71D7" w14:textId="77777777" w:rsidTr="0079083F">
        <w:tc>
          <w:tcPr>
            <w:tcW w:w="7650" w:type="dxa"/>
          </w:tcPr>
          <w:p w14:paraId="72703302"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eastAsia="x-none"/>
              </w:rPr>
            </w:pPr>
            <w:r w:rsidRPr="004F6631">
              <w:rPr>
                <w:rFonts w:ascii="Times New Roman" w:hAnsi="Times New Roman" w:cs="Times New Roman"/>
                <w:color w:val="000000"/>
                <w:sz w:val="24"/>
                <w:szCs w:val="24"/>
                <w:lang w:val="vi-VN" w:eastAsia="x-none"/>
              </w:rPr>
              <w:t xml:space="preserve">đ) </w:t>
            </w:r>
            <w:r w:rsidRPr="004F6631">
              <w:rPr>
                <w:rFonts w:ascii="Times New Roman" w:hAnsi="Times New Roman" w:cs="Times New Roman"/>
                <w:color w:val="000000"/>
                <w:spacing w:val="-4"/>
                <w:sz w:val="24"/>
                <w:szCs w:val="24"/>
                <w:lang w:val="vi-VN" w:eastAsia="x-none"/>
              </w:rPr>
              <w:t>Nghĩa vụ tài chính, phí và lệ phí phải nộp đối với từng thủ tục hành chính;</w:t>
            </w:r>
          </w:p>
        </w:tc>
        <w:tc>
          <w:tcPr>
            <w:tcW w:w="6237" w:type="dxa"/>
          </w:tcPr>
          <w:p w14:paraId="5561D13B"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lang w:val="vi-VN" w:eastAsia="x-none"/>
              </w:rPr>
            </w:pPr>
          </w:p>
        </w:tc>
      </w:tr>
      <w:tr w:rsidR="0079083F" w:rsidRPr="004F6631" w14:paraId="091F394F" w14:textId="77777777" w:rsidTr="0079083F">
        <w:tc>
          <w:tcPr>
            <w:tcW w:w="7650" w:type="dxa"/>
          </w:tcPr>
          <w:p w14:paraId="0AE51CED"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e)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 xml:space="preserve">ội dung khác của bộ thủ tục hành chính (nếu có). </w:t>
            </w:r>
          </w:p>
        </w:tc>
        <w:tc>
          <w:tcPr>
            <w:tcW w:w="6237" w:type="dxa"/>
          </w:tcPr>
          <w:p w14:paraId="12935F15"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2E159001" w14:textId="77777777" w:rsidTr="0079083F">
        <w:tc>
          <w:tcPr>
            <w:tcW w:w="7650" w:type="dxa"/>
          </w:tcPr>
          <w:p w14:paraId="0DE6449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eastAsia="x-none"/>
              </w:rPr>
            </w:pPr>
            <w:r w:rsidRPr="004F6631">
              <w:rPr>
                <w:rFonts w:ascii="Times New Roman" w:hAnsi="Times New Roman" w:cs="Times New Roman"/>
                <w:color w:val="000000"/>
                <w:sz w:val="24"/>
                <w:szCs w:val="24"/>
                <w:lang w:eastAsia="x-none"/>
              </w:rPr>
              <w:t>3</w:t>
            </w:r>
            <w:r w:rsidRPr="004F6631">
              <w:rPr>
                <w:rFonts w:ascii="Times New Roman" w:hAnsi="Times New Roman" w:cs="Times New Roman"/>
                <w:color w:val="000000"/>
                <w:sz w:val="24"/>
                <w:szCs w:val="24"/>
                <w:lang w:val="x-none" w:eastAsia="x-none"/>
              </w:rPr>
              <w:t xml:space="preserve">. Việc công khai về các nội dung quy định tại khoản </w:t>
            </w:r>
            <w:r w:rsidRPr="004F6631">
              <w:rPr>
                <w:rFonts w:ascii="Times New Roman" w:hAnsi="Times New Roman" w:cs="Times New Roman"/>
                <w:color w:val="000000"/>
                <w:sz w:val="24"/>
                <w:szCs w:val="24"/>
                <w:lang w:eastAsia="x-none"/>
              </w:rPr>
              <w:t>2</w:t>
            </w:r>
            <w:r w:rsidRPr="004F6631">
              <w:rPr>
                <w:rFonts w:ascii="Times New Roman" w:hAnsi="Times New Roman" w:cs="Times New Roman"/>
                <w:color w:val="000000"/>
                <w:sz w:val="24"/>
                <w:szCs w:val="24"/>
                <w:lang w:val="x-none" w:eastAsia="x-none"/>
              </w:rPr>
              <w:t xml:space="preserve"> Điều này thực hiện </w:t>
            </w:r>
            <w:r w:rsidRPr="004F6631">
              <w:rPr>
                <w:rFonts w:ascii="Times New Roman" w:hAnsi="Times New Roman" w:cs="Times New Roman"/>
                <w:color w:val="000000"/>
                <w:sz w:val="24"/>
                <w:szCs w:val="24"/>
                <w:lang w:val="x-none" w:eastAsia="x-none"/>
              </w:rPr>
              <w:lastRenderedPageBreak/>
              <w:t xml:space="preserve">bằng hình thức niêm yết thường xuyên tại trụ sở cơ quan tiếp nhận hồ sơ và trả kết quả; đăng trên Cổng Dịch vụ công quốc gia và </w:t>
            </w:r>
            <w:r w:rsidRPr="004F6631">
              <w:rPr>
                <w:rFonts w:ascii="Times New Roman" w:hAnsi="Times New Roman" w:cs="Times New Roman"/>
                <w:color w:val="000000"/>
                <w:sz w:val="24"/>
                <w:szCs w:val="24"/>
                <w:lang w:eastAsia="x-none"/>
              </w:rPr>
              <w:t>c</w:t>
            </w:r>
            <w:r w:rsidRPr="004F6631">
              <w:rPr>
                <w:rFonts w:ascii="Times New Roman" w:hAnsi="Times New Roman" w:cs="Times New Roman"/>
                <w:color w:val="000000"/>
                <w:sz w:val="24"/>
                <w:szCs w:val="24"/>
                <w:lang w:val="x-none" w:eastAsia="x-none"/>
              </w:rPr>
              <w:t xml:space="preserve">ổng </w:t>
            </w:r>
            <w:r w:rsidRPr="004F6631">
              <w:rPr>
                <w:rFonts w:ascii="Times New Roman" w:hAnsi="Times New Roman" w:cs="Times New Roman"/>
                <w:color w:val="000000"/>
                <w:sz w:val="24"/>
                <w:szCs w:val="24"/>
                <w:lang w:eastAsia="x-none"/>
              </w:rPr>
              <w:t>d</w:t>
            </w:r>
            <w:r w:rsidRPr="004F6631">
              <w:rPr>
                <w:rFonts w:ascii="Times New Roman" w:hAnsi="Times New Roman" w:cs="Times New Roman"/>
                <w:color w:val="000000"/>
                <w:sz w:val="24"/>
                <w:szCs w:val="24"/>
                <w:lang w:val="x-none" w:eastAsia="x-none"/>
              </w:rPr>
              <w:t xml:space="preserve">ịch vụ công cấp </w:t>
            </w:r>
            <w:r w:rsidRPr="004F6631">
              <w:rPr>
                <w:rFonts w:ascii="Times New Roman" w:hAnsi="Times New Roman" w:cs="Times New Roman"/>
                <w:color w:val="000000"/>
                <w:sz w:val="24"/>
                <w:szCs w:val="24"/>
                <w:lang w:eastAsia="x-none"/>
              </w:rPr>
              <w:t>B</w:t>
            </w:r>
            <w:r w:rsidRPr="004F6631">
              <w:rPr>
                <w:rFonts w:ascii="Times New Roman" w:hAnsi="Times New Roman" w:cs="Times New Roman"/>
                <w:color w:val="000000"/>
                <w:sz w:val="24"/>
                <w:szCs w:val="24"/>
                <w:lang w:val="x-none" w:eastAsia="x-none"/>
              </w:rPr>
              <w:t>ộ, cấp tỉnh, trang thông tin điện tử của Ủy ban nhân dân cấp huyện</w:t>
            </w:r>
            <w:r w:rsidRPr="004F6631">
              <w:rPr>
                <w:rFonts w:ascii="Times New Roman" w:hAnsi="Times New Roman" w:cs="Times New Roman"/>
                <w:color w:val="000000"/>
                <w:sz w:val="24"/>
                <w:szCs w:val="24"/>
                <w:lang w:eastAsia="x-none"/>
              </w:rPr>
              <w:t xml:space="preserve">, </w:t>
            </w:r>
            <w:r w:rsidRPr="004F6631">
              <w:rPr>
                <w:rFonts w:ascii="Times New Roman" w:hAnsi="Times New Roman" w:cs="Times New Roman"/>
                <w:color w:val="000000"/>
                <w:sz w:val="24"/>
                <w:szCs w:val="24"/>
                <w:lang w:val="vi-VN" w:eastAsia="x-none"/>
              </w:rPr>
              <w:t>cấp xã</w:t>
            </w:r>
            <w:r w:rsidRPr="004F6631">
              <w:rPr>
                <w:rFonts w:ascii="Times New Roman" w:hAnsi="Times New Roman" w:cs="Times New Roman"/>
                <w:color w:val="000000"/>
                <w:sz w:val="24"/>
                <w:szCs w:val="24"/>
                <w:lang w:val="x-none" w:eastAsia="x-none"/>
              </w:rPr>
              <w:t>.</w:t>
            </w:r>
          </w:p>
        </w:tc>
        <w:tc>
          <w:tcPr>
            <w:tcW w:w="6237" w:type="dxa"/>
          </w:tcPr>
          <w:p w14:paraId="55E169B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eastAsia="x-none"/>
              </w:rPr>
            </w:pPr>
          </w:p>
        </w:tc>
      </w:tr>
      <w:tr w:rsidR="0079083F" w:rsidRPr="004F6631" w14:paraId="608E67F4" w14:textId="77777777" w:rsidTr="0079083F">
        <w:tc>
          <w:tcPr>
            <w:tcW w:w="7650" w:type="dxa"/>
          </w:tcPr>
          <w:p w14:paraId="0C424EEF" w14:textId="31665442"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lang w:val="vi-VN"/>
              </w:rPr>
            </w:pPr>
            <w:bookmarkStart w:id="2709" w:name="_Toc107651424"/>
            <w:bookmarkStart w:id="2710" w:name="_Toc112138765"/>
            <w:bookmarkStart w:id="2711" w:name="_Toc114567068"/>
            <w:bookmarkStart w:id="2712" w:name="_Toc115080239"/>
            <w:bookmarkStart w:id="2713" w:name="_Toc115358408"/>
            <w:bookmarkStart w:id="2714" w:name="_Toc120303659"/>
            <w:bookmarkStart w:id="2715" w:name="_Toc130825353"/>
            <w:bookmarkStart w:id="2716" w:name="_Toc149829352"/>
            <w:r w:rsidRPr="004F6631">
              <w:rPr>
                <w:rFonts w:ascii="Times New Roman" w:hAnsi="Times New Roman" w:cs="Times New Roman"/>
                <w:b/>
                <w:color w:val="000000"/>
                <w:sz w:val="24"/>
                <w:szCs w:val="24"/>
              </w:rPr>
              <w:lastRenderedPageBreak/>
              <w:t>Trách nhiệm thực hiện thủ tục hành chính về đất đai</w:t>
            </w:r>
            <w:bookmarkEnd w:id="2709"/>
            <w:bookmarkEnd w:id="2710"/>
            <w:bookmarkEnd w:id="2711"/>
            <w:bookmarkEnd w:id="2712"/>
            <w:bookmarkEnd w:id="2713"/>
            <w:bookmarkEnd w:id="2714"/>
            <w:bookmarkEnd w:id="2715"/>
            <w:bookmarkEnd w:id="2716"/>
          </w:p>
        </w:tc>
        <w:tc>
          <w:tcPr>
            <w:tcW w:w="6237" w:type="dxa"/>
          </w:tcPr>
          <w:p w14:paraId="66DACEC2"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9083F" w:rsidRPr="004F6631" w14:paraId="1E280CE5" w14:textId="77777777" w:rsidTr="0079083F">
        <w:tc>
          <w:tcPr>
            <w:tcW w:w="7650" w:type="dxa"/>
          </w:tcPr>
          <w:p w14:paraId="5236D39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eastAsia="x-none"/>
              </w:rPr>
            </w:pPr>
            <w:r w:rsidRPr="004F6631">
              <w:rPr>
                <w:rFonts w:ascii="Times New Roman" w:hAnsi="Times New Roman" w:cs="Times New Roman"/>
                <w:color w:val="000000"/>
                <w:sz w:val="24"/>
                <w:szCs w:val="24"/>
                <w:lang w:val="x-none" w:eastAsia="x-none"/>
              </w:rPr>
              <w:t>1. Bộ, ngành theo chức năng, nhiệm vụ, quyền hạn của mình có trách nhiệm phối hợp trong chỉ đạo, hướng dẫn, kiểm tra việc thực hiện thủ tục hành chính về đất đai, bảo đảm thống nhất giữa thủ tục hành chính về đất đai với các thủ tục hành chính khác có liên quan.</w:t>
            </w:r>
          </w:p>
        </w:tc>
        <w:tc>
          <w:tcPr>
            <w:tcW w:w="6237" w:type="dxa"/>
          </w:tcPr>
          <w:p w14:paraId="1C60C49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x-none" w:eastAsia="x-none"/>
              </w:rPr>
            </w:pPr>
          </w:p>
        </w:tc>
      </w:tr>
      <w:tr w:rsidR="0079083F" w:rsidRPr="004F6631" w14:paraId="0E70DE00" w14:textId="77777777" w:rsidTr="0079083F">
        <w:tc>
          <w:tcPr>
            <w:tcW w:w="7650" w:type="dxa"/>
          </w:tcPr>
          <w:p w14:paraId="0183633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eastAsia="x-none"/>
              </w:rPr>
            </w:pPr>
            <w:r w:rsidRPr="004F6631">
              <w:rPr>
                <w:rFonts w:ascii="Times New Roman" w:hAnsi="Times New Roman" w:cs="Times New Roman"/>
                <w:color w:val="000000"/>
                <w:sz w:val="24"/>
                <w:szCs w:val="24"/>
                <w:lang w:val="x-none" w:eastAsia="x-none"/>
              </w:rPr>
              <w:t>2. Ủy ban nhân dân các cấp có trách nhiệm chỉ đạo, hướng dẫn, kiểm tra và tổ chức thực hiện thủ tục hành chính tại địa phương; quy định việc phối hợp giữa các cơ quan có liên quan ở địa phương để giải quyết thủ tục hành chính về đất đai và thủ tục hành chính khác có liên quan; tổ chức thực hiện thủ tục hành chính trên môi trường điện tử</w:t>
            </w:r>
            <w:r w:rsidRPr="004F6631">
              <w:rPr>
                <w:rFonts w:ascii="Times New Roman" w:hAnsi="Times New Roman" w:cs="Times New Roman"/>
                <w:color w:val="000000"/>
                <w:sz w:val="24"/>
                <w:szCs w:val="24"/>
                <w:lang w:eastAsia="x-none"/>
              </w:rPr>
              <w:t>.</w:t>
            </w:r>
          </w:p>
        </w:tc>
        <w:tc>
          <w:tcPr>
            <w:tcW w:w="6237" w:type="dxa"/>
          </w:tcPr>
          <w:p w14:paraId="28820D6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x-none" w:eastAsia="x-none"/>
              </w:rPr>
            </w:pPr>
          </w:p>
        </w:tc>
      </w:tr>
      <w:tr w:rsidR="0079083F" w:rsidRPr="004F6631" w14:paraId="3765700C" w14:textId="77777777" w:rsidTr="0079083F">
        <w:tc>
          <w:tcPr>
            <w:tcW w:w="7650" w:type="dxa"/>
          </w:tcPr>
          <w:p w14:paraId="1B01685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eastAsia="x-none"/>
              </w:rPr>
            </w:pPr>
            <w:r w:rsidRPr="004F6631">
              <w:rPr>
                <w:rFonts w:ascii="Times New Roman" w:hAnsi="Times New Roman" w:cs="Times New Roman"/>
                <w:color w:val="000000"/>
                <w:sz w:val="24"/>
                <w:szCs w:val="24"/>
                <w:lang w:val="x-none" w:eastAsia="x-none"/>
              </w:rPr>
              <w:t>3. Cơ quan có thẩm quyền giải quyết thủ tục hành chính về đất đai phải thực hiện đúng trình tự, thủ tục theo quy định và công khai kết quả giải quyết thủ tục hành chính.</w:t>
            </w:r>
          </w:p>
        </w:tc>
        <w:tc>
          <w:tcPr>
            <w:tcW w:w="6237" w:type="dxa"/>
          </w:tcPr>
          <w:p w14:paraId="200D055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x-none" w:eastAsia="x-none"/>
              </w:rPr>
            </w:pPr>
          </w:p>
        </w:tc>
      </w:tr>
      <w:tr w:rsidR="0079083F" w:rsidRPr="004F6631" w14:paraId="1839A9B8" w14:textId="77777777" w:rsidTr="0079083F">
        <w:tc>
          <w:tcPr>
            <w:tcW w:w="7650" w:type="dxa"/>
          </w:tcPr>
          <w:p w14:paraId="498843E1" w14:textId="3BFBEAA3"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717" w:name="_Toc149829353"/>
            <w:r w:rsidRPr="004F6631">
              <w:rPr>
                <w:rFonts w:ascii="Times New Roman" w:hAnsi="Times New Roman" w:cs="Times New Roman"/>
                <w:b/>
                <w:color w:val="000000"/>
                <w:sz w:val="24"/>
                <w:szCs w:val="24"/>
              </w:rPr>
              <w:t>Trình tự, thủ tục cho phép chuyển mục đích sử dụng đất</w:t>
            </w:r>
            <w:bookmarkEnd w:id="2717"/>
          </w:p>
        </w:tc>
        <w:tc>
          <w:tcPr>
            <w:tcW w:w="6237" w:type="dxa"/>
          </w:tcPr>
          <w:p w14:paraId="0BA0E3DC"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79083F" w:rsidRPr="004F6631" w14:paraId="3957C621" w14:textId="77777777" w:rsidTr="0079083F">
        <w:tc>
          <w:tcPr>
            <w:tcW w:w="7650" w:type="dxa"/>
          </w:tcPr>
          <w:p w14:paraId="7730BB47"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Các trường hợp chuyển mục đích sử dụng đất phải được cơ quan nhà nước có thẩm quyền cho phép quy định của Luật này được thực hiện theo trình tự, thủ tục như sau:</w:t>
            </w:r>
          </w:p>
        </w:tc>
        <w:tc>
          <w:tcPr>
            <w:tcW w:w="6237" w:type="dxa"/>
          </w:tcPr>
          <w:p w14:paraId="238D7EEB"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0A325146" w14:textId="77777777" w:rsidTr="0079083F">
        <w:tc>
          <w:tcPr>
            <w:tcW w:w="7650" w:type="dxa"/>
          </w:tcPr>
          <w:p w14:paraId="7758C344"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lang w:val="vi-VN"/>
              </w:rPr>
              <w:t xml:space="preserve">1. </w:t>
            </w:r>
            <w:r w:rsidRPr="004F6631">
              <w:rPr>
                <w:rFonts w:ascii="Times New Roman" w:hAnsi="Times New Roman" w:cs="Times New Roman"/>
                <w:color w:val="000000"/>
                <w:spacing w:val="2"/>
                <w:sz w:val="24"/>
                <w:szCs w:val="24"/>
              </w:rPr>
              <w:t>N</w:t>
            </w:r>
            <w:r w:rsidRPr="004F6631">
              <w:rPr>
                <w:rFonts w:ascii="Times New Roman" w:hAnsi="Times New Roman" w:cs="Times New Roman"/>
                <w:color w:val="000000"/>
                <w:spacing w:val="2"/>
                <w:sz w:val="24"/>
                <w:szCs w:val="24"/>
                <w:lang w:val="vi-VN"/>
              </w:rPr>
              <w:t xml:space="preserve">gười sử dụng đất </w:t>
            </w:r>
            <w:r w:rsidRPr="004F6631">
              <w:rPr>
                <w:rFonts w:ascii="Times New Roman" w:hAnsi="Times New Roman" w:cs="Times New Roman"/>
                <w:color w:val="000000"/>
                <w:spacing w:val="2"/>
                <w:sz w:val="24"/>
                <w:szCs w:val="24"/>
              </w:rPr>
              <w:t>nộp</w:t>
            </w:r>
            <w:r w:rsidRPr="004F6631">
              <w:rPr>
                <w:rFonts w:ascii="Times New Roman" w:hAnsi="Times New Roman" w:cs="Times New Roman"/>
                <w:color w:val="000000"/>
                <w:spacing w:val="2"/>
                <w:sz w:val="24"/>
                <w:szCs w:val="24"/>
                <w:lang w:val="vi-VN"/>
              </w:rPr>
              <w:t xml:space="preserve"> hồ sơ </w:t>
            </w:r>
            <w:r w:rsidRPr="004F6631">
              <w:rPr>
                <w:rFonts w:ascii="Times New Roman" w:hAnsi="Times New Roman" w:cs="Times New Roman"/>
                <w:color w:val="000000"/>
                <w:spacing w:val="2"/>
                <w:sz w:val="24"/>
                <w:szCs w:val="24"/>
              </w:rPr>
              <w:t xml:space="preserve">đề nghị </w:t>
            </w:r>
            <w:r w:rsidRPr="004F6631">
              <w:rPr>
                <w:rFonts w:ascii="Times New Roman" w:hAnsi="Times New Roman" w:cs="Times New Roman"/>
                <w:color w:val="000000"/>
                <w:spacing w:val="2"/>
                <w:sz w:val="24"/>
                <w:szCs w:val="24"/>
                <w:lang w:val="vi-VN"/>
              </w:rPr>
              <w:t>chuyển mục đích sử dụng đất</w:t>
            </w:r>
            <w:r w:rsidRPr="004F6631">
              <w:rPr>
                <w:rFonts w:ascii="Times New Roman" w:hAnsi="Times New Roman" w:cs="Times New Roman"/>
                <w:color w:val="000000"/>
                <w:spacing w:val="2"/>
                <w:sz w:val="24"/>
                <w:szCs w:val="24"/>
              </w:rPr>
              <w:t xml:space="preserve"> theo quy định</w:t>
            </w:r>
            <w:r w:rsidRPr="004F6631">
              <w:rPr>
                <w:rFonts w:ascii="Times New Roman" w:hAnsi="Times New Roman" w:cs="Times New Roman"/>
                <w:color w:val="000000"/>
                <w:spacing w:val="2"/>
                <w:sz w:val="24"/>
                <w:szCs w:val="24"/>
                <w:lang w:val="vi-VN"/>
              </w:rPr>
              <w:t>.</w:t>
            </w:r>
          </w:p>
        </w:tc>
        <w:tc>
          <w:tcPr>
            <w:tcW w:w="6237" w:type="dxa"/>
          </w:tcPr>
          <w:p w14:paraId="2347FB6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pacing w:val="2"/>
                <w:sz w:val="24"/>
                <w:szCs w:val="24"/>
                <w:lang w:val="vi-VN"/>
              </w:rPr>
            </w:pPr>
          </w:p>
        </w:tc>
      </w:tr>
      <w:tr w:rsidR="0079083F" w:rsidRPr="004F6631" w14:paraId="581754D5" w14:textId="77777777" w:rsidTr="0079083F">
        <w:tc>
          <w:tcPr>
            <w:tcW w:w="7650" w:type="dxa"/>
          </w:tcPr>
          <w:p w14:paraId="47649C7B"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lang w:val="vi-VN"/>
              </w:rPr>
              <w:t xml:space="preserve">2. Cơ quan </w:t>
            </w:r>
            <w:r w:rsidRPr="004F6631">
              <w:rPr>
                <w:rFonts w:ascii="Times New Roman" w:hAnsi="Times New Roman" w:cs="Times New Roman"/>
                <w:color w:val="000000"/>
                <w:spacing w:val="4"/>
                <w:sz w:val="24"/>
                <w:szCs w:val="24"/>
              </w:rPr>
              <w:t>có chức năng quản lý đất đai kiểm tra</w:t>
            </w:r>
            <w:r w:rsidRPr="004F6631">
              <w:rPr>
                <w:rFonts w:ascii="Times New Roman" w:hAnsi="Times New Roman" w:cs="Times New Roman"/>
                <w:color w:val="000000"/>
                <w:spacing w:val="4"/>
                <w:sz w:val="24"/>
                <w:szCs w:val="24"/>
                <w:lang w:val="vi-VN"/>
              </w:rPr>
              <w:t xml:space="preserve"> </w:t>
            </w:r>
            <w:r w:rsidRPr="004F6631">
              <w:rPr>
                <w:rFonts w:ascii="Times New Roman" w:hAnsi="Times New Roman" w:cs="Times New Roman"/>
                <w:color w:val="000000"/>
                <w:spacing w:val="4"/>
                <w:sz w:val="24"/>
                <w:szCs w:val="24"/>
              </w:rPr>
              <w:t xml:space="preserve">các </w:t>
            </w:r>
            <w:r w:rsidRPr="004F6631">
              <w:rPr>
                <w:rFonts w:ascii="Times New Roman" w:hAnsi="Times New Roman" w:cs="Times New Roman"/>
                <w:color w:val="000000"/>
                <w:spacing w:val="4"/>
                <w:sz w:val="24"/>
                <w:szCs w:val="24"/>
                <w:lang w:val="vi-VN"/>
              </w:rPr>
              <w:t>điều kiện chuyển mục đích sử dụng đất</w:t>
            </w:r>
            <w:r w:rsidRPr="004F6631">
              <w:rPr>
                <w:rFonts w:ascii="Times New Roman" w:hAnsi="Times New Roman" w:cs="Times New Roman"/>
                <w:color w:val="000000"/>
                <w:spacing w:val="4"/>
                <w:sz w:val="24"/>
                <w:szCs w:val="24"/>
              </w:rPr>
              <w:t>. Trường hợp hồ sơ chưa bảo đảm quy định thì</w:t>
            </w:r>
            <w:r w:rsidRPr="004F6631">
              <w:rPr>
                <w:rFonts w:ascii="Times New Roman" w:hAnsi="Times New Roman" w:cs="Times New Roman"/>
                <w:color w:val="000000"/>
                <w:spacing w:val="4"/>
                <w:sz w:val="24"/>
                <w:szCs w:val="24"/>
                <w:lang w:val="vi-VN"/>
              </w:rPr>
              <w:t xml:space="preserve"> hướng dẫn </w:t>
            </w:r>
            <w:r w:rsidRPr="004F6631">
              <w:rPr>
                <w:rFonts w:ascii="Times New Roman" w:hAnsi="Times New Roman" w:cs="Times New Roman"/>
                <w:color w:val="000000"/>
                <w:spacing w:val="4"/>
                <w:sz w:val="24"/>
                <w:szCs w:val="24"/>
              </w:rPr>
              <w:t>n</w:t>
            </w:r>
            <w:r w:rsidRPr="004F6631">
              <w:rPr>
                <w:rFonts w:ascii="Times New Roman" w:hAnsi="Times New Roman" w:cs="Times New Roman"/>
                <w:color w:val="000000"/>
                <w:spacing w:val="4"/>
                <w:sz w:val="24"/>
                <w:szCs w:val="24"/>
                <w:lang w:val="vi-VN"/>
              </w:rPr>
              <w:t xml:space="preserve">gười sử dụng đất </w:t>
            </w:r>
            <w:r w:rsidRPr="004F6631">
              <w:rPr>
                <w:rFonts w:ascii="Times New Roman" w:hAnsi="Times New Roman" w:cs="Times New Roman"/>
                <w:color w:val="000000"/>
                <w:spacing w:val="4"/>
                <w:sz w:val="24"/>
                <w:szCs w:val="24"/>
              </w:rPr>
              <w:t xml:space="preserve">bổ sung </w:t>
            </w:r>
            <w:r w:rsidRPr="004F6631">
              <w:rPr>
                <w:rFonts w:ascii="Times New Roman" w:hAnsi="Times New Roman" w:cs="Times New Roman"/>
                <w:color w:val="000000"/>
                <w:spacing w:val="4"/>
                <w:sz w:val="24"/>
                <w:szCs w:val="24"/>
                <w:lang w:val="vi-VN"/>
              </w:rPr>
              <w:t>hồ sơ</w:t>
            </w:r>
            <w:r w:rsidRPr="004F6631">
              <w:rPr>
                <w:rFonts w:ascii="Times New Roman" w:hAnsi="Times New Roman" w:cs="Times New Roman"/>
                <w:color w:val="000000"/>
                <w:spacing w:val="4"/>
                <w:sz w:val="24"/>
                <w:szCs w:val="24"/>
              </w:rPr>
              <w:t xml:space="preserve"> và nộp lại cho cơ quan có chức năng quản lý đất đai</w:t>
            </w:r>
            <w:r w:rsidRPr="004F6631">
              <w:rPr>
                <w:rFonts w:ascii="Times New Roman" w:hAnsi="Times New Roman" w:cs="Times New Roman"/>
                <w:color w:val="000000"/>
                <w:spacing w:val="4"/>
                <w:sz w:val="24"/>
                <w:szCs w:val="24"/>
                <w:lang w:val="vi-VN"/>
              </w:rPr>
              <w:t>.</w:t>
            </w:r>
          </w:p>
        </w:tc>
        <w:tc>
          <w:tcPr>
            <w:tcW w:w="6237" w:type="dxa"/>
          </w:tcPr>
          <w:p w14:paraId="79D40168"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pacing w:val="4"/>
                <w:sz w:val="24"/>
                <w:szCs w:val="24"/>
                <w:lang w:val="vi-VN"/>
              </w:rPr>
            </w:pPr>
          </w:p>
        </w:tc>
      </w:tr>
      <w:tr w:rsidR="0079083F" w:rsidRPr="004F6631" w14:paraId="73D2823B" w14:textId="77777777" w:rsidTr="0079083F">
        <w:tc>
          <w:tcPr>
            <w:tcW w:w="7650" w:type="dxa"/>
          </w:tcPr>
          <w:p w14:paraId="121E6159"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3. Cơ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có trách nhiệm sau đây:</w:t>
            </w:r>
          </w:p>
        </w:tc>
        <w:tc>
          <w:tcPr>
            <w:tcW w:w="6237" w:type="dxa"/>
          </w:tcPr>
          <w:p w14:paraId="32895160"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1C741791" w14:textId="77777777" w:rsidTr="0079083F">
        <w:tc>
          <w:tcPr>
            <w:tcW w:w="7650" w:type="dxa"/>
          </w:tcPr>
          <w:p w14:paraId="6DDB05CB"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Đối với trường hợp áp dụng giá đất trong bảng giá đất để tính tiền sử dụng đất, tiền thuê đất thì 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lập hồ sơ trình Ủy ban nhân dân cấp có thẩm quyền</w:t>
            </w:r>
            <w:r w:rsidRPr="004F6631">
              <w:rPr>
                <w:rFonts w:ascii="Times New Roman" w:hAnsi="Times New Roman" w:cs="Times New Roman"/>
                <w:color w:val="000000"/>
                <w:sz w:val="24"/>
                <w:szCs w:val="24"/>
              </w:rPr>
              <w:t xml:space="preserve"> ban hành</w:t>
            </w:r>
            <w:r w:rsidRPr="004F6631">
              <w:rPr>
                <w:rFonts w:ascii="Times New Roman" w:hAnsi="Times New Roman" w:cs="Times New Roman"/>
                <w:color w:val="000000"/>
                <w:sz w:val="24"/>
                <w:szCs w:val="24"/>
                <w:lang w:val="vi-VN"/>
              </w:rPr>
              <w:t xml:space="preserve"> quyết định cho phép chuyển mục đích sử dụng đất</w:t>
            </w:r>
            <w:r w:rsidRPr="004F6631">
              <w:rPr>
                <w:rFonts w:ascii="Times New Roman" w:hAnsi="Times New Roman" w:cs="Times New Roman"/>
                <w:color w:val="000000"/>
                <w:sz w:val="24"/>
                <w:szCs w:val="24"/>
              </w:rPr>
              <w:t>, giao đất, cho thuê đất;</w:t>
            </w:r>
          </w:p>
        </w:tc>
        <w:tc>
          <w:tcPr>
            <w:tcW w:w="6237" w:type="dxa"/>
          </w:tcPr>
          <w:p w14:paraId="067A4066"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6D9418DF" w14:textId="77777777" w:rsidTr="0079083F">
        <w:tc>
          <w:tcPr>
            <w:tcW w:w="7650" w:type="dxa"/>
          </w:tcPr>
          <w:p w14:paraId="2CB8D943"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Đối với trường hợp xác định giá đất cụ thể để tính tiền sử dụng đất, tiền thuê đất thì 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lập hồ sơ trình Ủy ban nhân dân cấp có thẩm quyền </w:t>
            </w:r>
            <w:r w:rsidRPr="004F6631">
              <w:rPr>
                <w:rFonts w:ascii="Times New Roman" w:hAnsi="Times New Roman" w:cs="Times New Roman"/>
                <w:color w:val="000000"/>
                <w:sz w:val="24"/>
                <w:szCs w:val="24"/>
              </w:rPr>
              <w:t xml:space="preserve">ban hành </w:t>
            </w:r>
            <w:r w:rsidRPr="004F6631">
              <w:rPr>
                <w:rFonts w:ascii="Times New Roman" w:hAnsi="Times New Roman" w:cs="Times New Roman"/>
                <w:color w:val="000000"/>
                <w:sz w:val="24"/>
                <w:szCs w:val="24"/>
                <w:lang w:val="vi-VN"/>
              </w:rPr>
              <w:t xml:space="preserve">quyết định cho phép chuyển mục đích sử </w:t>
            </w:r>
            <w:r w:rsidRPr="004F6631">
              <w:rPr>
                <w:rFonts w:ascii="Times New Roman" w:hAnsi="Times New Roman" w:cs="Times New Roman"/>
                <w:color w:val="000000"/>
                <w:sz w:val="24"/>
                <w:szCs w:val="24"/>
                <w:lang w:val="vi-VN"/>
              </w:rPr>
              <w:lastRenderedPageBreak/>
              <w:t>dụng đất</w:t>
            </w:r>
            <w:r w:rsidRPr="004F6631">
              <w:rPr>
                <w:rFonts w:ascii="Times New Roman" w:hAnsi="Times New Roman" w:cs="Times New Roman"/>
                <w:color w:val="000000"/>
                <w:sz w:val="24"/>
                <w:szCs w:val="24"/>
              </w:rPr>
              <w:t>, giao đất, cho thuê đất;</w:t>
            </w:r>
            <w:r w:rsidRPr="004F6631">
              <w:rPr>
                <w:rFonts w:ascii="Times New Roman" w:hAnsi="Times New Roman" w:cs="Times New Roman"/>
                <w:color w:val="000000"/>
                <w:sz w:val="24"/>
                <w:szCs w:val="24"/>
                <w:lang w:val="vi-VN"/>
              </w:rPr>
              <w:t xml:space="preserve"> tổ chức</w:t>
            </w:r>
            <w:r w:rsidRPr="004F6631">
              <w:rPr>
                <w:rFonts w:ascii="Times New Roman" w:hAnsi="Times New Roman" w:cs="Times New Roman"/>
                <w:color w:val="000000"/>
                <w:sz w:val="24"/>
                <w:szCs w:val="24"/>
              </w:rPr>
              <w:t xml:space="preserve"> việc</w:t>
            </w:r>
            <w:r w:rsidRPr="004F6631">
              <w:rPr>
                <w:rFonts w:ascii="Times New Roman" w:hAnsi="Times New Roman" w:cs="Times New Roman"/>
                <w:color w:val="000000"/>
                <w:sz w:val="24"/>
                <w:szCs w:val="24"/>
                <w:lang w:val="vi-VN"/>
              </w:rPr>
              <w:t xml:space="preserve"> xác định giá đất, trình cơ quan có thẩm quyền phê duyệt giá đất tính tiền sử dụng đất, tiền thuê đất</w:t>
            </w:r>
            <w:r w:rsidRPr="004F6631">
              <w:rPr>
                <w:rFonts w:ascii="Times New Roman" w:hAnsi="Times New Roman" w:cs="Times New Roman"/>
                <w:color w:val="000000"/>
                <w:sz w:val="24"/>
                <w:szCs w:val="24"/>
              </w:rPr>
              <w:t>.</w:t>
            </w:r>
          </w:p>
        </w:tc>
        <w:tc>
          <w:tcPr>
            <w:tcW w:w="6237" w:type="dxa"/>
          </w:tcPr>
          <w:p w14:paraId="4A73B309"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1ADB6DE0" w14:textId="77777777" w:rsidTr="0079083F">
        <w:tc>
          <w:tcPr>
            <w:tcW w:w="7650" w:type="dxa"/>
          </w:tcPr>
          <w:p w14:paraId="658B032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4. Người sử dụng đất nộp tiền sử dụng đất, tiền thuê đất </w:t>
            </w:r>
            <w:r w:rsidRPr="004F6631">
              <w:rPr>
                <w:rFonts w:ascii="Times New Roman" w:hAnsi="Times New Roman" w:cs="Times New Roman"/>
                <w:color w:val="000000"/>
                <w:sz w:val="24"/>
                <w:szCs w:val="24"/>
              </w:rPr>
              <w:t>theo quy định của pháp luật; t</w:t>
            </w:r>
            <w:r w:rsidRPr="004F6631">
              <w:rPr>
                <w:rFonts w:ascii="Times New Roman" w:hAnsi="Times New Roman" w:cs="Times New Roman"/>
                <w:color w:val="000000"/>
                <w:sz w:val="24"/>
                <w:szCs w:val="24"/>
                <w:lang w:val="vi-VN"/>
              </w:rPr>
              <w:t xml:space="preserve">rường hợp được giảm tiền sử dụng đất, tiền thuê đất thì </w:t>
            </w:r>
            <w:r w:rsidRPr="004F6631">
              <w:rPr>
                <w:rFonts w:ascii="Times New Roman" w:hAnsi="Times New Roman" w:cs="Times New Roman"/>
                <w:color w:val="000000"/>
                <w:sz w:val="24"/>
                <w:szCs w:val="24"/>
              </w:rPr>
              <w:t>cơ quan thu</w:t>
            </w:r>
            <w:r w:rsidRPr="004F6631">
              <w:rPr>
                <w:rFonts w:ascii="Times New Roman" w:hAnsi="Times New Roman" w:cs="Times New Roman"/>
                <w:color w:val="000000"/>
                <w:sz w:val="24"/>
                <w:szCs w:val="24"/>
                <w:lang w:val="vi-VN"/>
              </w:rPr>
              <w:t xml:space="preserve"> tiền sử dụng đất, tiền thuê đất thực hiện giảm tiền sử dụng đất, tiền thuê đất</w:t>
            </w:r>
            <w:r w:rsidRPr="004F6631">
              <w:rPr>
                <w:rFonts w:ascii="Times New Roman" w:hAnsi="Times New Roman" w:cs="Times New Roman"/>
                <w:color w:val="000000"/>
                <w:sz w:val="24"/>
                <w:szCs w:val="24"/>
              </w:rPr>
              <w:t xml:space="preserve"> cho người sử dụng đất.</w:t>
            </w:r>
          </w:p>
        </w:tc>
        <w:tc>
          <w:tcPr>
            <w:tcW w:w="6237" w:type="dxa"/>
          </w:tcPr>
          <w:p w14:paraId="21047E1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0D040CA3" w14:textId="77777777" w:rsidTr="0079083F">
        <w:tc>
          <w:tcPr>
            <w:tcW w:w="7650" w:type="dxa"/>
          </w:tcPr>
          <w:p w14:paraId="6F12EE5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5.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ký hợp đồng thuê đất đối với trường hợp Nhà nước cho thuê đất; chuyển hồ sơ đến tổ chức đăng ký đất đai hoặc chi nhánh của tổ chức đăng ký đất đai để thực hiện việc đăng ký, cấp Giấy chứng nhận quyền sử dụng đất, quyền sở hữu tài sản gắn liền với đất, </w:t>
            </w:r>
            <w:r w:rsidRPr="004F6631">
              <w:rPr>
                <w:rFonts w:ascii="Times New Roman" w:hAnsi="Times New Roman" w:cs="Times New Roman"/>
                <w:color w:val="000000"/>
                <w:sz w:val="24"/>
                <w:szCs w:val="24"/>
                <w:lang w:val="vi-VN"/>
              </w:rPr>
              <w:t>cập nhật, chỉnh lý cơ sở dữ liệu</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đất đai, hồ sơ địa chính</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trao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z w:val="24"/>
                <w:szCs w:val="24"/>
                <w:lang w:val="vi-VN"/>
              </w:rPr>
              <w:t xml:space="preserve">cho người </w:t>
            </w:r>
            <w:r w:rsidRPr="004F6631">
              <w:rPr>
                <w:rFonts w:ascii="Times New Roman" w:hAnsi="Times New Roman" w:cs="Times New Roman"/>
                <w:color w:val="000000"/>
                <w:sz w:val="24"/>
                <w:szCs w:val="24"/>
              </w:rPr>
              <w:t>sử dụng đất</w:t>
            </w:r>
            <w:r w:rsidRPr="004F6631">
              <w:rPr>
                <w:rFonts w:ascii="Times New Roman" w:hAnsi="Times New Roman" w:cs="Times New Roman"/>
                <w:color w:val="000000"/>
                <w:sz w:val="24"/>
                <w:szCs w:val="24"/>
                <w:lang w:val="vi-VN"/>
              </w:rPr>
              <w:t>.</w:t>
            </w:r>
          </w:p>
        </w:tc>
        <w:tc>
          <w:tcPr>
            <w:tcW w:w="6237" w:type="dxa"/>
          </w:tcPr>
          <w:p w14:paraId="444E296A"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69359472" w14:textId="77777777" w:rsidTr="0079083F">
        <w:tc>
          <w:tcPr>
            <w:tcW w:w="7650" w:type="dxa"/>
          </w:tcPr>
          <w:p w14:paraId="6F658FA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6</w:t>
            </w:r>
            <w:r w:rsidRPr="004F6631">
              <w:rPr>
                <w:rFonts w:ascii="Times New Roman" w:hAnsi="Times New Roman" w:cs="Times New Roman"/>
                <w:color w:val="000000"/>
                <w:sz w:val="24"/>
                <w:szCs w:val="24"/>
              </w:rPr>
              <w:t>. Trường hợp thực hiện nhận chuyển quyền sử dụng đất và chuyển mục đích sử dụng đất thì được thực hiện thủ tục đăng ký chuyển quyền sử dụng đất đồng thời với thủ tục chuyển mục đích sử dụng đất theo quy định của Điều này.</w:t>
            </w:r>
          </w:p>
        </w:tc>
        <w:tc>
          <w:tcPr>
            <w:tcW w:w="6237" w:type="dxa"/>
          </w:tcPr>
          <w:p w14:paraId="2644A341"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59591EC3" w14:textId="77777777" w:rsidTr="0079083F">
        <w:tc>
          <w:tcPr>
            <w:tcW w:w="7650" w:type="dxa"/>
          </w:tcPr>
          <w:p w14:paraId="478CD066" w14:textId="7CA8F464"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rPr>
            </w:pPr>
            <w:bookmarkStart w:id="2718" w:name="_Toc149829354"/>
            <w:r w:rsidRPr="004F6631">
              <w:rPr>
                <w:rFonts w:ascii="Times New Roman" w:hAnsi="Times New Roman" w:cs="Times New Roman"/>
                <w:b/>
                <w:color w:val="000000"/>
                <w:spacing w:val="2"/>
                <w:sz w:val="24"/>
                <w:szCs w:val="24"/>
              </w:rPr>
              <w:t xml:space="preserve">Trình tự, thủ tục </w:t>
            </w:r>
            <w:bookmarkStart w:id="2719" w:name="khoan_23"/>
            <w:r w:rsidRPr="004F6631">
              <w:rPr>
                <w:rFonts w:ascii="Times New Roman" w:hAnsi="Times New Roman" w:cs="Times New Roman"/>
                <w:b/>
                <w:color w:val="000000"/>
                <w:spacing w:val="2"/>
                <w:sz w:val="24"/>
                <w:szCs w:val="24"/>
              </w:rPr>
              <w:t xml:space="preserve">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w:t>
            </w:r>
            <w:bookmarkEnd w:id="2719"/>
            <w:r w:rsidRPr="004F6631">
              <w:rPr>
                <w:rFonts w:ascii="Times New Roman" w:hAnsi="Times New Roman" w:cs="Times New Roman"/>
                <w:b/>
                <w:color w:val="000000"/>
                <w:spacing w:val="2"/>
                <w:sz w:val="24"/>
                <w:szCs w:val="24"/>
              </w:rPr>
              <w:t>lựa chọn nhà đầu tư thực hiện dự án có sử dụng đất</w:t>
            </w:r>
            <w:bookmarkEnd w:id="2718"/>
          </w:p>
        </w:tc>
        <w:tc>
          <w:tcPr>
            <w:tcW w:w="6237" w:type="dxa"/>
          </w:tcPr>
          <w:p w14:paraId="0023C3FB"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pacing w:val="2"/>
                <w:sz w:val="24"/>
                <w:szCs w:val="24"/>
              </w:rPr>
            </w:pPr>
          </w:p>
        </w:tc>
      </w:tr>
      <w:tr w:rsidR="0079083F" w:rsidRPr="004F6631" w14:paraId="5E8270A9" w14:textId="77777777" w:rsidTr="0079083F">
        <w:tc>
          <w:tcPr>
            <w:tcW w:w="7650" w:type="dxa"/>
          </w:tcPr>
          <w:p w14:paraId="4AFE15E7"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Các trường hợp Nhà nước giao đất, cho thuê đất </w:t>
            </w:r>
            <w:r w:rsidRPr="004F6631">
              <w:rPr>
                <w:rFonts w:ascii="Times New Roman" w:hAnsi="Times New Roman" w:cs="Times New Roman"/>
                <w:color w:val="000000"/>
                <w:sz w:val="24"/>
                <w:szCs w:val="24"/>
              </w:rPr>
              <w:t xml:space="preserve">theo </w:t>
            </w:r>
            <w:r w:rsidRPr="004F6631">
              <w:rPr>
                <w:rFonts w:ascii="Times New Roman" w:hAnsi="Times New Roman" w:cs="Times New Roman"/>
                <w:color w:val="000000"/>
                <w:sz w:val="24"/>
                <w:szCs w:val="24"/>
                <w:lang w:val="vi-VN"/>
              </w:rPr>
              <w:t xml:space="preserve">quy định tại Điều 124 </w:t>
            </w:r>
            <w:r w:rsidRPr="004F6631">
              <w:rPr>
                <w:rFonts w:ascii="Times New Roman" w:hAnsi="Times New Roman" w:cs="Times New Roman"/>
                <w:color w:val="000000"/>
                <w:sz w:val="24"/>
                <w:szCs w:val="24"/>
              </w:rPr>
              <w:t>và Điều 126 của Luật này thì</w:t>
            </w:r>
            <w:r w:rsidRPr="004F6631">
              <w:rPr>
                <w:rFonts w:ascii="Times New Roman" w:hAnsi="Times New Roman" w:cs="Times New Roman"/>
                <w:color w:val="000000"/>
                <w:sz w:val="24"/>
                <w:szCs w:val="24"/>
                <w:lang w:val="vi-VN"/>
              </w:rPr>
              <w:t xml:space="preserve"> thực hiện theo trình tự, thủ tục như sau:</w:t>
            </w:r>
          </w:p>
        </w:tc>
        <w:tc>
          <w:tcPr>
            <w:tcW w:w="6237" w:type="dxa"/>
          </w:tcPr>
          <w:p w14:paraId="109B0A73"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289B9320" w14:textId="77777777" w:rsidTr="0079083F">
        <w:tc>
          <w:tcPr>
            <w:tcW w:w="7650" w:type="dxa"/>
          </w:tcPr>
          <w:p w14:paraId="4D28E39A"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Tổ chức, cá nhân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nộp </w:t>
            </w:r>
            <w:r w:rsidRPr="004F6631">
              <w:rPr>
                <w:rFonts w:ascii="Times New Roman" w:hAnsi="Times New Roman" w:cs="Times New Roman"/>
                <w:color w:val="000000"/>
                <w:sz w:val="24"/>
                <w:szCs w:val="24"/>
                <w:lang w:val="vi-VN"/>
              </w:rPr>
              <w:t xml:space="preserve">hồ sơ </w:t>
            </w:r>
            <w:r w:rsidRPr="004F6631">
              <w:rPr>
                <w:rFonts w:ascii="Times New Roman" w:hAnsi="Times New Roman" w:cs="Times New Roman"/>
                <w:color w:val="000000"/>
                <w:sz w:val="24"/>
                <w:szCs w:val="24"/>
              </w:rPr>
              <w:t>đề nghị</w:t>
            </w:r>
            <w:r w:rsidRPr="004F6631">
              <w:rPr>
                <w:rFonts w:ascii="Times New Roman" w:hAnsi="Times New Roman" w:cs="Times New Roman"/>
                <w:color w:val="000000"/>
                <w:sz w:val="24"/>
                <w:szCs w:val="24"/>
                <w:lang w:val="vi-VN"/>
              </w:rPr>
              <w:t xml:space="preserve"> giao đất, cho thuê đất</w:t>
            </w:r>
            <w:r w:rsidRPr="004F6631">
              <w:rPr>
                <w:rFonts w:ascii="Times New Roman" w:hAnsi="Times New Roman" w:cs="Times New Roman"/>
                <w:color w:val="000000"/>
                <w:sz w:val="24"/>
                <w:szCs w:val="24"/>
              </w:rPr>
              <w:t>;</w:t>
            </w:r>
          </w:p>
        </w:tc>
        <w:tc>
          <w:tcPr>
            <w:tcW w:w="6237" w:type="dxa"/>
          </w:tcPr>
          <w:p w14:paraId="34B06D7A"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lang w:val="vi-VN"/>
              </w:rPr>
            </w:pPr>
          </w:p>
        </w:tc>
      </w:tr>
      <w:tr w:rsidR="0079083F" w:rsidRPr="004F6631" w14:paraId="07AC6C21" w14:textId="77777777" w:rsidTr="0079083F">
        <w:tc>
          <w:tcPr>
            <w:tcW w:w="7650" w:type="dxa"/>
          </w:tcPr>
          <w:p w14:paraId="7367EC78"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Cơ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có trách nhiệm sau đây:</w:t>
            </w:r>
          </w:p>
        </w:tc>
        <w:tc>
          <w:tcPr>
            <w:tcW w:w="6237" w:type="dxa"/>
          </w:tcPr>
          <w:p w14:paraId="74E79A1F"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5DE5FD86" w14:textId="77777777" w:rsidTr="0079083F">
        <w:tc>
          <w:tcPr>
            <w:tcW w:w="7650" w:type="dxa"/>
          </w:tcPr>
          <w:p w14:paraId="7CBCE41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Rà soát, kiểm tra hồ sơ, tổ chức trích đo, trích lục; trường hợp tổ chức, cá nhân đề nghị giao đất, cho thuê đất còn thiếu các giấy tờ có liên quan thì hướng dẫn bổ sung giấy tờ;</w:t>
            </w:r>
          </w:p>
        </w:tc>
        <w:tc>
          <w:tcPr>
            <w:tcW w:w="6237" w:type="dxa"/>
          </w:tcPr>
          <w:p w14:paraId="7586FF5F"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31C57580" w14:textId="77777777" w:rsidTr="0079083F">
        <w:tc>
          <w:tcPr>
            <w:tcW w:w="7650" w:type="dxa"/>
          </w:tcPr>
          <w:p w14:paraId="5B3BF3FD"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b) Đối với trường hợp áp dụng giá đất trong bảng giá đất để tính tiền sử dụng đất, tiền thuê đất thì c</w:t>
            </w:r>
            <w:r w:rsidRPr="004F6631">
              <w:rPr>
                <w:rFonts w:ascii="Times New Roman" w:hAnsi="Times New Roman" w:cs="Times New Roman"/>
                <w:color w:val="000000"/>
                <w:spacing w:val="4"/>
                <w:sz w:val="24"/>
                <w:szCs w:val="24"/>
                <w:lang w:val="vi-VN"/>
              </w:rPr>
              <w:t xml:space="preserve">ơ quan </w:t>
            </w:r>
            <w:r w:rsidRPr="004F6631">
              <w:rPr>
                <w:rFonts w:ascii="Times New Roman" w:hAnsi="Times New Roman" w:cs="Times New Roman"/>
                <w:color w:val="000000"/>
                <w:spacing w:val="4"/>
                <w:sz w:val="24"/>
                <w:szCs w:val="24"/>
              </w:rPr>
              <w:t>có chức năng quản lý đất đai</w:t>
            </w:r>
            <w:r w:rsidRPr="004F6631">
              <w:rPr>
                <w:rFonts w:ascii="Times New Roman" w:hAnsi="Times New Roman" w:cs="Times New Roman"/>
                <w:color w:val="000000"/>
                <w:spacing w:val="4"/>
                <w:sz w:val="24"/>
                <w:szCs w:val="24"/>
                <w:lang w:val="vi-VN"/>
              </w:rPr>
              <w:t xml:space="preserve"> lập hồ sơ trình Ủy ban nhân dân cấp có thẩm quyền </w:t>
            </w:r>
            <w:r w:rsidRPr="004F6631">
              <w:rPr>
                <w:rFonts w:ascii="Times New Roman" w:hAnsi="Times New Roman" w:cs="Times New Roman"/>
                <w:color w:val="000000"/>
                <w:spacing w:val="4"/>
                <w:sz w:val="24"/>
                <w:szCs w:val="24"/>
              </w:rPr>
              <w:t xml:space="preserve">ban hành </w:t>
            </w:r>
            <w:r w:rsidRPr="004F6631">
              <w:rPr>
                <w:rFonts w:ascii="Times New Roman" w:hAnsi="Times New Roman" w:cs="Times New Roman"/>
                <w:color w:val="000000"/>
                <w:spacing w:val="4"/>
                <w:sz w:val="24"/>
                <w:szCs w:val="24"/>
                <w:lang w:val="vi-VN"/>
              </w:rPr>
              <w:t xml:space="preserve">quyết định </w:t>
            </w:r>
            <w:r w:rsidRPr="004F6631">
              <w:rPr>
                <w:rFonts w:ascii="Times New Roman" w:hAnsi="Times New Roman" w:cs="Times New Roman"/>
                <w:color w:val="000000"/>
                <w:spacing w:val="4"/>
                <w:sz w:val="24"/>
                <w:szCs w:val="24"/>
              </w:rPr>
              <w:t>giao đất, cho thuê đất và trình ký Giấy chứng nhận quyền sử dụng đất, quyền sở hữu tài sản gắn liền với đất;</w:t>
            </w:r>
          </w:p>
        </w:tc>
        <w:tc>
          <w:tcPr>
            <w:tcW w:w="6237" w:type="dxa"/>
          </w:tcPr>
          <w:p w14:paraId="260C29D9"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pacing w:val="4"/>
                <w:sz w:val="24"/>
                <w:szCs w:val="24"/>
              </w:rPr>
            </w:pPr>
          </w:p>
        </w:tc>
      </w:tr>
      <w:tr w:rsidR="0079083F" w:rsidRPr="004F6631" w14:paraId="6E4E7729" w14:textId="77777777" w:rsidTr="0079083F">
        <w:tc>
          <w:tcPr>
            <w:tcW w:w="7650" w:type="dxa"/>
          </w:tcPr>
          <w:p w14:paraId="7F397794"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Đối với trường hợp xác định giá đất cụ thể để tính tiền sử dụng đất, tiền thuê đất thì 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lập hồ sơ trình Ủy ban nhân </w:t>
            </w:r>
            <w:r w:rsidRPr="004F6631">
              <w:rPr>
                <w:rFonts w:ascii="Times New Roman" w:hAnsi="Times New Roman" w:cs="Times New Roman"/>
                <w:color w:val="000000"/>
                <w:sz w:val="24"/>
                <w:szCs w:val="24"/>
                <w:lang w:val="vi-VN"/>
              </w:rPr>
              <w:lastRenderedPageBreak/>
              <w:t xml:space="preserve">dân cấp có thẩm quyền </w:t>
            </w:r>
            <w:r w:rsidRPr="004F6631">
              <w:rPr>
                <w:rFonts w:ascii="Times New Roman" w:hAnsi="Times New Roman" w:cs="Times New Roman"/>
                <w:color w:val="000000"/>
                <w:sz w:val="24"/>
                <w:szCs w:val="24"/>
              </w:rPr>
              <w:t xml:space="preserve">ban hành </w:t>
            </w:r>
            <w:r w:rsidRPr="004F6631">
              <w:rPr>
                <w:rFonts w:ascii="Times New Roman" w:hAnsi="Times New Roman" w:cs="Times New Roman"/>
                <w:color w:val="000000"/>
                <w:sz w:val="24"/>
                <w:szCs w:val="24"/>
                <w:lang w:val="vi-VN"/>
              </w:rPr>
              <w:t xml:space="preserve">quyết định </w:t>
            </w:r>
            <w:r w:rsidRPr="004F6631">
              <w:rPr>
                <w:rFonts w:ascii="Times New Roman" w:hAnsi="Times New Roman" w:cs="Times New Roman"/>
                <w:color w:val="000000"/>
                <w:sz w:val="24"/>
                <w:szCs w:val="24"/>
              </w:rPr>
              <w:t>giao đất, cho thuê đất;</w:t>
            </w:r>
            <w:r w:rsidRPr="004F6631">
              <w:rPr>
                <w:rFonts w:ascii="Times New Roman" w:hAnsi="Times New Roman" w:cs="Times New Roman"/>
                <w:color w:val="000000"/>
                <w:sz w:val="24"/>
                <w:szCs w:val="24"/>
                <w:lang w:val="vi-VN"/>
              </w:rPr>
              <w:t xml:space="preserve"> tổ chức</w:t>
            </w:r>
            <w:r w:rsidRPr="004F6631">
              <w:rPr>
                <w:rFonts w:ascii="Times New Roman" w:hAnsi="Times New Roman" w:cs="Times New Roman"/>
                <w:color w:val="000000"/>
                <w:sz w:val="24"/>
                <w:szCs w:val="24"/>
              </w:rPr>
              <w:t xml:space="preserve"> việc</w:t>
            </w:r>
            <w:r w:rsidRPr="004F6631">
              <w:rPr>
                <w:rFonts w:ascii="Times New Roman" w:hAnsi="Times New Roman" w:cs="Times New Roman"/>
                <w:color w:val="000000"/>
                <w:sz w:val="24"/>
                <w:szCs w:val="24"/>
                <w:lang w:val="vi-VN"/>
              </w:rPr>
              <w:t xml:space="preserve"> xác định giá đất, trình cơ quan có thẩm quyền phê duyệt giá đất tính tiền sử dụng đất, tiền thuê đất </w:t>
            </w:r>
            <w:r w:rsidRPr="004F6631">
              <w:rPr>
                <w:rFonts w:ascii="Times New Roman" w:hAnsi="Times New Roman" w:cs="Times New Roman"/>
                <w:color w:val="000000"/>
                <w:sz w:val="24"/>
                <w:szCs w:val="24"/>
              </w:rPr>
              <w:t>và trình ký Giấy chứng nhận quyền sử dụng đất, quyền sở hữu tài sản gắn liền với đất;</w:t>
            </w:r>
          </w:p>
        </w:tc>
        <w:tc>
          <w:tcPr>
            <w:tcW w:w="6237" w:type="dxa"/>
          </w:tcPr>
          <w:p w14:paraId="5AAD5EED"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603F93FA" w14:textId="77777777" w:rsidTr="0079083F">
        <w:tc>
          <w:tcPr>
            <w:tcW w:w="7650" w:type="dxa"/>
          </w:tcPr>
          <w:p w14:paraId="533E5DFF"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3</w:t>
            </w:r>
            <w:r w:rsidRPr="004F6631">
              <w:rPr>
                <w:rFonts w:ascii="Times New Roman" w:hAnsi="Times New Roman" w:cs="Times New Roman"/>
                <w:color w:val="000000"/>
                <w:sz w:val="24"/>
                <w:szCs w:val="24"/>
                <w:lang w:val="vi-VN"/>
              </w:rPr>
              <w:t xml:space="preserve">. Người sử dụng đất nộp tiền sử dụng đất, tiền thuê đất </w:t>
            </w:r>
            <w:r w:rsidRPr="004F6631">
              <w:rPr>
                <w:rFonts w:ascii="Times New Roman" w:hAnsi="Times New Roman" w:cs="Times New Roman"/>
                <w:color w:val="000000"/>
                <w:sz w:val="24"/>
                <w:szCs w:val="24"/>
              </w:rPr>
              <w:t>theo quy định của pháp luật; t</w:t>
            </w:r>
            <w:r w:rsidRPr="004F6631">
              <w:rPr>
                <w:rFonts w:ascii="Times New Roman" w:hAnsi="Times New Roman" w:cs="Times New Roman"/>
                <w:color w:val="000000"/>
                <w:sz w:val="24"/>
                <w:szCs w:val="24"/>
                <w:lang w:val="vi-VN"/>
              </w:rPr>
              <w:t xml:space="preserve">rường hợp được giảm tiền sử dụng đất, tiền thuê đất thì </w:t>
            </w:r>
            <w:r w:rsidRPr="004F6631">
              <w:rPr>
                <w:rFonts w:ascii="Times New Roman" w:hAnsi="Times New Roman" w:cs="Times New Roman"/>
                <w:color w:val="000000"/>
                <w:sz w:val="24"/>
                <w:szCs w:val="24"/>
              </w:rPr>
              <w:t>cơ quan thu</w:t>
            </w:r>
            <w:r w:rsidRPr="004F6631">
              <w:rPr>
                <w:rFonts w:ascii="Times New Roman" w:hAnsi="Times New Roman" w:cs="Times New Roman"/>
                <w:color w:val="000000"/>
                <w:sz w:val="24"/>
                <w:szCs w:val="24"/>
                <w:lang w:val="vi-VN"/>
              </w:rPr>
              <w:t xml:space="preserve"> tiền sử dụng đất, tiền thuê đất thực hiện giảm tiền sử dụng đất, tiền thuê đất</w:t>
            </w:r>
            <w:r w:rsidRPr="004F6631">
              <w:rPr>
                <w:rFonts w:ascii="Times New Roman" w:hAnsi="Times New Roman" w:cs="Times New Roman"/>
                <w:color w:val="000000"/>
                <w:sz w:val="24"/>
                <w:szCs w:val="24"/>
              </w:rPr>
              <w:t xml:space="preserve"> cho người sử dụng đất;</w:t>
            </w:r>
          </w:p>
        </w:tc>
        <w:tc>
          <w:tcPr>
            <w:tcW w:w="6237" w:type="dxa"/>
          </w:tcPr>
          <w:p w14:paraId="1AA8F474"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513A19AA" w14:textId="77777777" w:rsidTr="0079083F">
        <w:tc>
          <w:tcPr>
            <w:tcW w:w="7650" w:type="dxa"/>
          </w:tcPr>
          <w:p w14:paraId="021CCE24"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w:t>
            </w:r>
            <w:bookmarkStart w:id="2720" w:name="_Hlk157798829"/>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chuyển hồ sơ đến tổ chức đăng ký đất đai hoặc chi nhánh của tổ chức đăng ký đất đai để </w:t>
            </w:r>
            <w:r w:rsidRPr="004F6631">
              <w:rPr>
                <w:rFonts w:ascii="Times New Roman" w:hAnsi="Times New Roman" w:cs="Times New Roman"/>
                <w:color w:val="000000"/>
                <w:sz w:val="24"/>
                <w:szCs w:val="24"/>
                <w:lang w:val="vi-VN"/>
              </w:rPr>
              <w:t>cập nhật, chỉnh lý cơ sở dữ liệu</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đất đai, hồ sơ địa chính</w:t>
            </w:r>
            <w:bookmarkEnd w:id="2720"/>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ký hợp đồng thuê đất đối với trường hợp Nhà nước cho thuê đất; </w:t>
            </w:r>
            <w:r w:rsidRPr="004F6631">
              <w:rPr>
                <w:rFonts w:ascii="Times New Roman" w:hAnsi="Times New Roman" w:cs="Times New Roman"/>
                <w:color w:val="000000"/>
                <w:sz w:val="24"/>
                <w:szCs w:val="24"/>
                <w:lang w:val="vi-VN"/>
              </w:rPr>
              <w:t xml:space="preserve">tổ chức </w:t>
            </w:r>
            <w:r w:rsidRPr="004F6631">
              <w:rPr>
                <w:rFonts w:ascii="Times New Roman" w:hAnsi="Times New Roman" w:cs="Times New Roman"/>
                <w:color w:val="000000"/>
                <w:sz w:val="24"/>
                <w:szCs w:val="24"/>
              </w:rPr>
              <w:t xml:space="preserve">bàn </w:t>
            </w:r>
            <w:r w:rsidRPr="004F6631">
              <w:rPr>
                <w:rFonts w:ascii="Times New Roman" w:hAnsi="Times New Roman" w:cs="Times New Roman"/>
                <w:color w:val="000000"/>
                <w:sz w:val="24"/>
                <w:szCs w:val="24"/>
                <w:lang w:val="vi-VN"/>
              </w:rPr>
              <w:t xml:space="preserve">giao đất trên thực địa và trao Giấy chứng nhận </w:t>
            </w:r>
            <w:r w:rsidRPr="004F6631">
              <w:rPr>
                <w:rFonts w:ascii="Times New Roman" w:hAnsi="Times New Roman" w:cs="Times New Roman"/>
                <w:color w:val="000000"/>
                <w:sz w:val="24"/>
                <w:szCs w:val="24"/>
              </w:rPr>
              <w:t xml:space="preserve">quyền sử dụng đất, quyền sở hữu tài sản gắn liền với đất </w:t>
            </w:r>
            <w:r w:rsidRPr="004F6631">
              <w:rPr>
                <w:rFonts w:ascii="Times New Roman" w:hAnsi="Times New Roman" w:cs="Times New Roman"/>
                <w:color w:val="000000"/>
                <w:sz w:val="24"/>
                <w:szCs w:val="24"/>
                <w:lang w:val="vi-VN"/>
              </w:rPr>
              <w:t xml:space="preserve">cho người </w:t>
            </w:r>
            <w:r w:rsidRPr="004F6631">
              <w:rPr>
                <w:rFonts w:ascii="Times New Roman" w:hAnsi="Times New Roman" w:cs="Times New Roman"/>
                <w:color w:val="000000"/>
                <w:sz w:val="24"/>
                <w:szCs w:val="24"/>
              </w:rPr>
              <w:t>sử dụng đất</w:t>
            </w:r>
            <w:r w:rsidRPr="004F6631">
              <w:rPr>
                <w:rFonts w:ascii="Times New Roman" w:hAnsi="Times New Roman" w:cs="Times New Roman"/>
                <w:color w:val="000000"/>
                <w:sz w:val="24"/>
                <w:szCs w:val="24"/>
                <w:lang w:val="vi-VN"/>
              </w:rPr>
              <w:t>.</w:t>
            </w:r>
          </w:p>
        </w:tc>
        <w:tc>
          <w:tcPr>
            <w:tcW w:w="6237" w:type="dxa"/>
          </w:tcPr>
          <w:p w14:paraId="261CF945"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bCs/>
                <w:color w:val="000000"/>
                <w:sz w:val="24"/>
                <w:szCs w:val="24"/>
              </w:rPr>
            </w:pPr>
          </w:p>
        </w:tc>
      </w:tr>
      <w:tr w:rsidR="0079083F" w:rsidRPr="004F6631" w14:paraId="33EDF6D9" w14:textId="77777777" w:rsidTr="0079083F">
        <w:tc>
          <w:tcPr>
            <w:tcW w:w="7650" w:type="dxa"/>
          </w:tcPr>
          <w:p w14:paraId="3CF77CFA" w14:textId="3A2AF7F9"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721" w:name="_Toc149829355"/>
            <w:r w:rsidRPr="004F6631">
              <w:rPr>
                <w:rFonts w:ascii="Times New Roman" w:hAnsi="Times New Roman" w:cs="Times New Roman"/>
                <w:b/>
                <w:color w:val="000000"/>
                <w:sz w:val="24"/>
                <w:szCs w:val="24"/>
                <w:lang w:val="vi-VN"/>
              </w:rPr>
              <w:t>Trình tự, thủ tục giao đất, cho thuê đất</w:t>
            </w:r>
            <w:r w:rsidRPr="004F6631">
              <w:rPr>
                <w:rFonts w:ascii="Times New Roman" w:hAnsi="Times New Roman" w:cs="Times New Roman"/>
                <w:b/>
                <w:color w:val="000000"/>
                <w:sz w:val="24"/>
                <w:szCs w:val="24"/>
              </w:rPr>
              <w:t xml:space="preserve"> thông qua đấu giá quyền sử dụng đất</w:t>
            </w:r>
            <w:bookmarkEnd w:id="2721"/>
          </w:p>
        </w:tc>
        <w:tc>
          <w:tcPr>
            <w:tcW w:w="6237" w:type="dxa"/>
          </w:tcPr>
          <w:p w14:paraId="7D826413"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79083F" w:rsidRPr="004F6631" w14:paraId="6FF840D9" w14:textId="77777777" w:rsidTr="0079083F">
        <w:tc>
          <w:tcPr>
            <w:tcW w:w="7650" w:type="dxa"/>
          </w:tcPr>
          <w:p w14:paraId="4B23A717"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Việc chuẩn bị tổ chức thực hiện đấu giá quyền sử dụng đất được thực hiện như sau:</w:t>
            </w:r>
          </w:p>
        </w:tc>
        <w:tc>
          <w:tcPr>
            <w:tcW w:w="6237" w:type="dxa"/>
          </w:tcPr>
          <w:p w14:paraId="31CE0967"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2E4E2C39" w14:textId="77777777" w:rsidTr="0079083F">
        <w:tc>
          <w:tcPr>
            <w:tcW w:w="7650" w:type="dxa"/>
          </w:tcPr>
          <w:p w14:paraId="21DCAB30"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Đơn vị đang được giao quản lý quỹ đất lập phương án đấu giá quyền sử dụng đất trình cơ quan có thẩm quyền phê duyệt</w:t>
            </w:r>
            <w:r w:rsidRPr="004F6631">
              <w:rPr>
                <w:rFonts w:ascii="Times New Roman" w:hAnsi="Times New Roman" w:cs="Times New Roman"/>
                <w:color w:val="000000"/>
                <w:sz w:val="24"/>
                <w:szCs w:val="24"/>
                <w:lang w:val="vi-VN"/>
              </w:rPr>
              <w:t>;</w:t>
            </w:r>
          </w:p>
        </w:tc>
        <w:tc>
          <w:tcPr>
            <w:tcW w:w="6237" w:type="dxa"/>
          </w:tcPr>
          <w:p w14:paraId="29A008B6"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30F4608F" w14:textId="77777777" w:rsidTr="0079083F">
        <w:tc>
          <w:tcPr>
            <w:tcW w:w="7650" w:type="dxa"/>
          </w:tcPr>
          <w:p w14:paraId="08035E3A"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Đơn vị được giao tổ chức thực hiện việc đấu giá quyền sử dụng đất có trách nhiệm chuẩn bị hồ sơ của khu đất, thửa đất đấu giá, gửi đến cơ quan có chức năng quản lý đất đai để trình Ủy ban nhân dân cấp có thẩm quyền quyết định đấu giá quyền sử dụng đất</w:t>
            </w:r>
            <w:r w:rsidRPr="004F6631">
              <w:rPr>
                <w:rFonts w:ascii="Times New Roman" w:hAnsi="Times New Roman" w:cs="Times New Roman"/>
                <w:color w:val="000000"/>
                <w:sz w:val="24"/>
                <w:szCs w:val="24"/>
                <w:lang w:val="vi-VN"/>
              </w:rPr>
              <w:t>;</w:t>
            </w:r>
          </w:p>
        </w:tc>
        <w:tc>
          <w:tcPr>
            <w:tcW w:w="6237" w:type="dxa"/>
          </w:tcPr>
          <w:p w14:paraId="0442908B"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7C7DD64B" w14:textId="77777777" w:rsidTr="0079083F">
        <w:tc>
          <w:tcPr>
            <w:tcW w:w="7650" w:type="dxa"/>
          </w:tcPr>
          <w:p w14:paraId="2A290C84"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pacing w:val="4"/>
                <w:sz w:val="24"/>
                <w:szCs w:val="24"/>
              </w:rPr>
              <w:t xml:space="preserve">Cơ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pacing w:val="4"/>
                <w:sz w:val="24"/>
                <w:szCs w:val="24"/>
              </w:rPr>
              <w:t xml:space="preserve"> tổ chức thực hiện việc xác định giá khởi điểm của khu đất, thửa đất đấu giá, trình Ủy ban nhân dân cấp có thẩm quyền phê duyệt</w:t>
            </w:r>
            <w:r w:rsidRPr="004F6631">
              <w:rPr>
                <w:rFonts w:ascii="Times New Roman" w:hAnsi="Times New Roman" w:cs="Times New Roman"/>
                <w:color w:val="000000"/>
                <w:spacing w:val="4"/>
                <w:sz w:val="24"/>
                <w:szCs w:val="24"/>
                <w:lang w:val="vi-VN"/>
              </w:rPr>
              <w:t>;</w:t>
            </w:r>
          </w:p>
        </w:tc>
        <w:tc>
          <w:tcPr>
            <w:tcW w:w="6237" w:type="dxa"/>
          </w:tcPr>
          <w:p w14:paraId="03D1F122"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48890DF6" w14:textId="77777777" w:rsidTr="0079083F">
        <w:tc>
          <w:tcPr>
            <w:tcW w:w="7650" w:type="dxa"/>
          </w:tcPr>
          <w:p w14:paraId="02930112"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d) Căn cứ đề nghị của cơ quan có chức năng quản lý đất đai, Ủy ban nhân dân cấp có thẩm quyền quyết định đấu giá quyền sử dụng đất</w:t>
            </w:r>
            <w:r w:rsidRPr="004F6631">
              <w:rPr>
                <w:rFonts w:ascii="Times New Roman" w:hAnsi="Times New Roman" w:cs="Times New Roman"/>
                <w:color w:val="000000"/>
                <w:sz w:val="24"/>
                <w:szCs w:val="24"/>
                <w:lang w:val="vi-VN"/>
              </w:rPr>
              <w:t>;</w:t>
            </w:r>
          </w:p>
        </w:tc>
        <w:tc>
          <w:tcPr>
            <w:tcW w:w="6237" w:type="dxa"/>
          </w:tcPr>
          <w:p w14:paraId="5C9CD2E6"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00618694" w14:textId="77777777" w:rsidTr="0079083F">
        <w:tc>
          <w:tcPr>
            <w:tcW w:w="7650" w:type="dxa"/>
          </w:tcPr>
          <w:p w14:paraId="4CE977A0"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Đơn vị được giao tổ chức thực hiện việc đấu giá quyền sử dụng đất có trách nhiệm tổ chức lựa chọn và ký hợp đồng thuê đơn vị, tổ chức thực hiện cuộc bán đấu giá quyền sử dụng đất.</w:t>
            </w:r>
          </w:p>
        </w:tc>
        <w:tc>
          <w:tcPr>
            <w:tcW w:w="6237" w:type="dxa"/>
          </w:tcPr>
          <w:p w14:paraId="339F0620"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7F972EE6" w14:textId="77777777" w:rsidTr="0079083F">
        <w:tc>
          <w:tcPr>
            <w:tcW w:w="7650" w:type="dxa"/>
          </w:tcPr>
          <w:p w14:paraId="387481C1"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z w:val="24"/>
                <w:szCs w:val="24"/>
              </w:rPr>
              <w:t xml:space="preserve">2. </w:t>
            </w:r>
            <w:r w:rsidRPr="004F6631">
              <w:rPr>
                <w:rFonts w:ascii="Times New Roman" w:hAnsi="Times New Roman" w:cs="Times New Roman"/>
                <w:color w:val="000000"/>
                <w:spacing w:val="-4"/>
                <w:sz w:val="24"/>
                <w:szCs w:val="24"/>
              </w:rPr>
              <w:t xml:space="preserve">Đơn vị, tổ chức thực hiện cuộc bán đấu giá quyền sử dụng đất có trách nhiệm thực hiện cuộc bán đấu giá quyền sử dụng đất theo quy định của pháp luật về đấu </w:t>
            </w:r>
            <w:r w:rsidRPr="004F6631">
              <w:rPr>
                <w:rFonts w:ascii="Times New Roman" w:hAnsi="Times New Roman" w:cs="Times New Roman"/>
                <w:color w:val="000000"/>
                <w:spacing w:val="-4"/>
                <w:sz w:val="24"/>
                <w:szCs w:val="24"/>
              </w:rPr>
              <w:lastRenderedPageBreak/>
              <w:t>giá tài sản.</w:t>
            </w:r>
          </w:p>
        </w:tc>
        <w:tc>
          <w:tcPr>
            <w:tcW w:w="6237" w:type="dxa"/>
          </w:tcPr>
          <w:p w14:paraId="68A2A679"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z w:val="24"/>
                <w:szCs w:val="24"/>
              </w:rPr>
            </w:pPr>
          </w:p>
        </w:tc>
      </w:tr>
      <w:tr w:rsidR="0079083F" w:rsidRPr="004F6631" w14:paraId="740DA204" w14:textId="77777777" w:rsidTr="0079083F">
        <w:tc>
          <w:tcPr>
            <w:tcW w:w="7650" w:type="dxa"/>
          </w:tcPr>
          <w:p w14:paraId="65EF352C"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pacing w:val="-6"/>
                <w:sz w:val="24"/>
                <w:szCs w:val="24"/>
              </w:rPr>
            </w:pPr>
            <w:r w:rsidRPr="004F6631">
              <w:rPr>
                <w:rFonts w:ascii="Times New Roman" w:hAnsi="Times New Roman" w:cs="Times New Roman"/>
                <w:color w:val="000000"/>
                <w:spacing w:val="-6"/>
                <w:sz w:val="24"/>
                <w:szCs w:val="24"/>
              </w:rPr>
              <w:lastRenderedPageBreak/>
              <w:t xml:space="preserve">3. Việc công nhận kết quả đấu giá quyền sử dụng đất được thực hiện như sau: </w:t>
            </w:r>
          </w:p>
        </w:tc>
        <w:tc>
          <w:tcPr>
            <w:tcW w:w="6237" w:type="dxa"/>
          </w:tcPr>
          <w:p w14:paraId="24D7D07F"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pacing w:val="-6"/>
                <w:sz w:val="24"/>
                <w:szCs w:val="24"/>
              </w:rPr>
            </w:pPr>
          </w:p>
        </w:tc>
      </w:tr>
      <w:tr w:rsidR="0079083F" w:rsidRPr="004F6631" w14:paraId="03F4CB16" w14:textId="77777777" w:rsidTr="0079083F">
        <w:tc>
          <w:tcPr>
            <w:tcW w:w="7650" w:type="dxa"/>
          </w:tcPr>
          <w:p w14:paraId="4A0D5815"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a) Đơn vị được giao tổ chức thực hiện việc đấu giá quyền sử dụng đất lập hồ sơ gửi cơ quan có chức năng quản lý đất đai để trình Ủy ban nhân dân cấp có thẩm quyền ban hành quyết định công nhận kết quả trúng đấu giá quyền sử dụng đất</w:t>
            </w:r>
            <w:r w:rsidRPr="004F6631">
              <w:rPr>
                <w:rFonts w:ascii="Times New Roman" w:hAnsi="Times New Roman" w:cs="Times New Roman"/>
                <w:color w:val="000000"/>
                <w:spacing w:val="-4"/>
                <w:sz w:val="24"/>
                <w:szCs w:val="24"/>
                <w:lang w:val="vi-VN"/>
              </w:rPr>
              <w:t>;</w:t>
            </w:r>
          </w:p>
        </w:tc>
        <w:tc>
          <w:tcPr>
            <w:tcW w:w="6237" w:type="dxa"/>
          </w:tcPr>
          <w:p w14:paraId="7CF8F55E"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pacing w:val="-4"/>
                <w:sz w:val="24"/>
                <w:szCs w:val="24"/>
              </w:rPr>
            </w:pPr>
          </w:p>
        </w:tc>
      </w:tr>
      <w:tr w:rsidR="0079083F" w:rsidRPr="004F6631" w14:paraId="3C8A47D8" w14:textId="77777777" w:rsidTr="0079083F">
        <w:tc>
          <w:tcPr>
            <w:tcW w:w="7650" w:type="dxa"/>
          </w:tcPr>
          <w:p w14:paraId="611FC4FC"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rPr>
              <w:t xml:space="preserve">b) Ủy ban nhân dân cấp có thẩm quyền ký ban hành quyết định công nhận kết quả trúng đấu giá quyền sử dụng đất đã bán đấu giá thành công để gửi cho cơ quan có chức năng quản lý đất đai, đơn vị được giao tổ chức thực hiện việc đấu giá quyền sử dụng đất, cơ quan thuế và người trúng đấu giá quyền sử dụng đất. </w:t>
            </w:r>
          </w:p>
        </w:tc>
        <w:tc>
          <w:tcPr>
            <w:tcW w:w="6237" w:type="dxa"/>
          </w:tcPr>
          <w:p w14:paraId="1AD4E804" w14:textId="77777777" w:rsidR="0079083F" w:rsidRPr="004F6631" w:rsidRDefault="0079083F" w:rsidP="00E33A03">
            <w:pPr>
              <w:widowControl w:val="0"/>
              <w:tabs>
                <w:tab w:val="left" w:pos="1560"/>
                <w:tab w:val="left" w:pos="1701"/>
              </w:tabs>
              <w:spacing w:before="40" w:after="40"/>
              <w:ind w:firstLine="0"/>
              <w:jc w:val="both"/>
              <w:rPr>
                <w:rFonts w:ascii="Times New Roman" w:hAnsi="Times New Roman" w:cs="Times New Roman"/>
                <w:bCs/>
                <w:color w:val="000000"/>
                <w:spacing w:val="-4"/>
                <w:sz w:val="24"/>
                <w:szCs w:val="24"/>
              </w:rPr>
            </w:pPr>
          </w:p>
        </w:tc>
      </w:tr>
      <w:tr w:rsidR="0079083F" w:rsidRPr="004F6631" w14:paraId="2CF6558A" w14:textId="77777777" w:rsidTr="0079083F">
        <w:tc>
          <w:tcPr>
            <w:tcW w:w="7650" w:type="dxa"/>
          </w:tcPr>
          <w:p w14:paraId="1FF306D5"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Người trúng đấu giá n</w:t>
            </w:r>
            <w:r w:rsidRPr="004F6631">
              <w:rPr>
                <w:rFonts w:ascii="Times New Roman" w:hAnsi="Times New Roman" w:cs="Times New Roman"/>
                <w:color w:val="000000"/>
                <w:sz w:val="24"/>
                <w:szCs w:val="24"/>
                <w:lang w:val="vi-VN"/>
              </w:rPr>
              <w:t xml:space="preserve">ộp tiền sử dụng đất, tiền thuê đất </w:t>
            </w:r>
            <w:r w:rsidRPr="004F6631">
              <w:rPr>
                <w:rFonts w:ascii="Times New Roman" w:hAnsi="Times New Roman" w:cs="Times New Roman"/>
                <w:color w:val="000000"/>
                <w:sz w:val="24"/>
                <w:szCs w:val="24"/>
              </w:rPr>
              <w:t>theo quy định của pháp luật.</w:t>
            </w:r>
          </w:p>
        </w:tc>
        <w:tc>
          <w:tcPr>
            <w:tcW w:w="6237" w:type="dxa"/>
          </w:tcPr>
          <w:p w14:paraId="4959D94B"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rPr>
            </w:pPr>
          </w:p>
        </w:tc>
      </w:tr>
      <w:tr w:rsidR="0079083F" w:rsidRPr="004F6631" w14:paraId="5F7689BF" w14:textId="77777777" w:rsidTr="0079083F">
        <w:tc>
          <w:tcPr>
            <w:tcW w:w="7650" w:type="dxa"/>
          </w:tcPr>
          <w:p w14:paraId="013C51C0"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Sau khi người trúng đấu giá hoàn thành việc nộp tiền sử dụng đất, tiền thuê đất, c</w:t>
            </w:r>
            <w:r w:rsidRPr="004F6631">
              <w:rPr>
                <w:rFonts w:ascii="Times New Roman" w:hAnsi="Times New Roman" w:cs="Times New Roman"/>
                <w:color w:val="000000"/>
                <w:sz w:val="24"/>
                <w:szCs w:val="24"/>
                <w:lang w:val="vi-VN"/>
              </w:rPr>
              <w:t xml:space="preserve">ơ quan </w:t>
            </w:r>
            <w:r w:rsidRPr="004F6631">
              <w:rPr>
                <w:rFonts w:ascii="Times New Roman" w:hAnsi="Times New Roman" w:cs="Times New Roman"/>
                <w:color w:val="000000"/>
                <w:sz w:val="24"/>
                <w:szCs w:val="24"/>
              </w:rPr>
              <w:t>có chức năng quản lý đất đai có trách nhiệm:</w:t>
            </w:r>
          </w:p>
        </w:tc>
        <w:tc>
          <w:tcPr>
            <w:tcW w:w="6237" w:type="dxa"/>
          </w:tcPr>
          <w:p w14:paraId="0218D239"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rPr>
            </w:pPr>
          </w:p>
        </w:tc>
      </w:tr>
      <w:tr w:rsidR="0079083F" w:rsidRPr="004F6631" w14:paraId="2BC27BC2" w14:textId="77777777" w:rsidTr="0079083F">
        <w:tc>
          <w:tcPr>
            <w:tcW w:w="7650" w:type="dxa"/>
          </w:tcPr>
          <w:p w14:paraId="618F5C6C"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T</w:t>
            </w:r>
            <w:r w:rsidRPr="004F6631">
              <w:rPr>
                <w:rFonts w:ascii="Times New Roman" w:hAnsi="Times New Roman" w:cs="Times New Roman"/>
                <w:color w:val="000000"/>
                <w:sz w:val="24"/>
                <w:szCs w:val="24"/>
                <w:lang w:val="vi-VN"/>
              </w:rPr>
              <w:t>rình Ủy ban nhân dân cấp có thẩm quyền</w:t>
            </w:r>
            <w:r w:rsidRPr="004F6631">
              <w:rPr>
                <w:rFonts w:ascii="Times New Roman" w:hAnsi="Times New Roman" w:cs="Times New Roman"/>
                <w:color w:val="000000"/>
                <w:sz w:val="24"/>
                <w:szCs w:val="24"/>
              </w:rPr>
              <w:t xml:space="preserve"> ban hành quyết định giao đất, cho thuê đất và</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ký</w:t>
            </w:r>
            <w:r w:rsidRPr="004F6631">
              <w:rPr>
                <w:rFonts w:ascii="Times New Roman" w:hAnsi="Times New Roman" w:cs="Times New Roman"/>
                <w:color w:val="000000"/>
                <w:sz w:val="24"/>
                <w:szCs w:val="24"/>
                <w:lang w:val="vi-VN"/>
              </w:rPr>
              <w:t xml:space="preserve"> Giấy chứng nhận</w:t>
            </w:r>
            <w:r w:rsidRPr="004F6631">
              <w:rPr>
                <w:rFonts w:ascii="Times New Roman" w:hAnsi="Times New Roman" w:cs="Times New Roman"/>
                <w:color w:val="000000"/>
                <w:sz w:val="24"/>
                <w:szCs w:val="24"/>
              </w:rPr>
              <w:t xml:space="preserve"> quyền sử dụng đất, quyền sở hữu tài sản gắn liền với đất;</w:t>
            </w:r>
          </w:p>
        </w:tc>
        <w:tc>
          <w:tcPr>
            <w:tcW w:w="6237" w:type="dxa"/>
          </w:tcPr>
          <w:p w14:paraId="53D9749F"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rPr>
            </w:pPr>
          </w:p>
        </w:tc>
      </w:tr>
      <w:tr w:rsidR="0079083F" w:rsidRPr="004F6631" w14:paraId="13030A97" w14:textId="77777777" w:rsidTr="0079083F">
        <w:tc>
          <w:tcPr>
            <w:tcW w:w="7650" w:type="dxa"/>
          </w:tcPr>
          <w:p w14:paraId="5F127BFE" w14:textId="77777777" w:rsidR="0079083F" w:rsidRPr="004F6631" w:rsidRDefault="0079083F" w:rsidP="00E33A03">
            <w:pPr>
              <w:widowControl w:val="0"/>
              <w:spacing w:before="40" w:after="40"/>
              <w:ind w:firstLine="0"/>
              <w:jc w:val="both"/>
              <w:rPr>
                <w:rFonts w:ascii="Times New Roman" w:hAnsi="Times New Roman" w:cs="Times New Roman"/>
                <w:color w:val="000000"/>
                <w:spacing w:val="4"/>
                <w:sz w:val="24"/>
                <w:szCs w:val="24"/>
                <w:lang w:val="vi-VN"/>
              </w:rPr>
            </w:pPr>
            <w:r w:rsidRPr="004F6631">
              <w:rPr>
                <w:rFonts w:ascii="Times New Roman" w:hAnsi="Times New Roman" w:cs="Times New Roman"/>
                <w:color w:val="000000"/>
                <w:spacing w:val="4"/>
                <w:sz w:val="24"/>
                <w:szCs w:val="24"/>
              </w:rPr>
              <w:t>b) C</w:t>
            </w:r>
            <w:r w:rsidRPr="004F6631">
              <w:rPr>
                <w:rFonts w:ascii="Times New Roman" w:hAnsi="Times New Roman" w:cs="Times New Roman"/>
                <w:color w:val="000000"/>
                <w:sz w:val="24"/>
                <w:szCs w:val="24"/>
              </w:rPr>
              <w:t xml:space="preserve">huyển hồ sơ đến tổ chức đăng ký đất đai hoặc chi nhánh của tổ chức đăng ký đất đai để </w:t>
            </w:r>
            <w:r w:rsidRPr="004F6631">
              <w:rPr>
                <w:rFonts w:ascii="Times New Roman" w:hAnsi="Times New Roman" w:cs="Times New Roman"/>
                <w:color w:val="000000"/>
                <w:spacing w:val="4"/>
                <w:sz w:val="24"/>
                <w:szCs w:val="24"/>
              </w:rPr>
              <w:t>thực hiện cập nhật, chỉnh lý cơ sở dữ liệu đất đai, hồ sơ địa chính theo quy định</w:t>
            </w:r>
            <w:r w:rsidRPr="004F6631">
              <w:rPr>
                <w:rFonts w:ascii="Times New Roman" w:hAnsi="Times New Roman" w:cs="Times New Roman"/>
                <w:color w:val="000000"/>
                <w:spacing w:val="4"/>
                <w:sz w:val="24"/>
                <w:szCs w:val="24"/>
                <w:lang w:val="vi-VN"/>
              </w:rPr>
              <w:t xml:space="preserve">; </w:t>
            </w:r>
          </w:p>
        </w:tc>
        <w:tc>
          <w:tcPr>
            <w:tcW w:w="6237" w:type="dxa"/>
          </w:tcPr>
          <w:p w14:paraId="632BBA27" w14:textId="77777777" w:rsidR="0079083F" w:rsidRPr="004F6631" w:rsidRDefault="0079083F" w:rsidP="00E33A03">
            <w:pPr>
              <w:widowControl w:val="0"/>
              <w:spacing w:before="40" w:after="40"/>
              <w:ind w:firstLine="0"/>
              <w:jc w:val="both"/>
              <w:rPr>
                <w:rFonts w:ascii="Times New Roman" w:hAnsi="Times New Roman" w:cs="Times New Roman"/>
                <w:bCs/>
                <w:color w:val="000000"/>
                <w:spacing w:val="4"/>
                <w:sz w:val="24"/>
                <w:szCs w:val="24"/>
              </w:rPr>
            </w:pPr>
          </w:p>
        </w:tc>
      </w:tr>
      <w:tr w:rsidR="0079083F" w:rsidRPr="004F6631" w14:paraId="3A09CE8C" w14:textId="77777777" w:rsidTr="0079083F">
        <w:tc>
          <w:tcPr>
            <w:tcW w:w="7650" w:type="dxa"/>
          </w:tcPr>
          <w:p w14:paraId="76B9FC19"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K</w:t>
            </w:r>
            <w:r w:rsidRPr="004F6631">
              <w:rPr>
                <w:rFonts w:ascii="Times New Roman" w:hAnsi="Times New Roman" w:cs="Times New Roman"/>
                <w:color w:val="000000"/>
                <w:sz w:val="24"/>
                <w:szCs w:val="24"/>
                <w:lang w:val="vi-VN"/>
              </w:rPr>
              <w:t>ý hợp đồng thuê đất đối với trường hợp thuê đấ</w:t>
            </w:r>
            <w:r w:rsidRPr="004F6631">
              <w:rPr>
                <w:rFonts w:ascii="Times New Roman" w:hAnsi="Times New Roman" w:cs="Times New Roman"/>
                <w:color w:val="000000"/>
                <w:sz w:val="24"/>
                <w:szCs w:val="24"/>
              </w:rPr>
              <w:t>t.</w:t>
            </w:r>
          </w:p>
        </w:tc>
        <w:tc>
          <w:tcPr>
            <w:tcW w:w="6237" w:type="dxa"/>
          </w:tcPr>
          <w:p w14:paraId="58094297" w14:textId="77777777" w:rsidR="0079083F" w:rsidRPr="004F6631" w:rsidRDefault="0079083F" w:rsidP="00E33A03">
            <w:pPr>
              <w:widowControl w:val="0"/>
              <w:spacing w:before="40" w:after="40"/>
              <w:ind w:firstLine="0"/>
              <w:jc w:val="both"/>
              <w:rPr>
                <w:rFonts w:ascii="Times New Roman" w:hAnsi="Times New Roman" w:cs="Times New Roman"/>
                <w:bCs/>
                <w:color w:val="000000"/>
                <w:sz w:val="24"/>
                <w:szCs w:val="24"/>
              </w:rPr>
            </w:pPr>
          </w:p>
        </w:tc>
      </w:tr>
      <w:tr w:rsidR="0079083F" w:rsidRPr="004F6631" w14:paraId="7F317EC2" w14:textId="77777777" w:rsidTr="0079083F">
        <w:tc>
          <w:tcPr>
            <w:tcW w:w="7650" w:type="dxa"/>
          </w:tcPr>
          <w:p w14:paraId="25459D83"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pacing w:val="-2"/>
                <w:sz w:val="24"/>
                <w:szCs w:val="24"/>
              </w:rPr>
              <w:t>6. Cơ quan có chức năng quản lý đất đai chủ trì, phối hợp với đơn vị tổ chức thực hiện việc đấu giá quyền sử dụng đất và Ủy ban nhân dân cấp xã nơi có đất tổ chức bàn giao đất trên thực địa và trao Giấy chứng nhận quyền sử dụng đất, quyền sở hữu tài sản gắn liền với đất cho người trúng đấu giá quyền sử dụng đất.</w:t>
            </w:r>
          </w:p>
        </w:tc>
        <w:tc>
          <w:tcPr>
            <w:tcW w:w="6237" w:type="dxa"/>
          </w:tcPr>
          <w:p w14:paraId="7AB87D75" w14:textId="77777777" w:rsidR="0079083F" w:rsidRPr="004F6631" w:rsidRDefault="0079083F" w:rsidP="00E33A03">
            <w:pPr>
              <w:widowControl w:val="0"/>
              <w:spacing w:before="40" w:after="40"/>
              <w:ind w:firstLine="0"/>
              <w:jc w:val="both"/>
              <w:rPr>
                <w:rFonts w:ascii="Times New Roman" w:hAnsi="Times New Roman" w:cs="Times New Roman"/>
                <w:bCs/>
                <w:color w:val="000000"/>
                <w:spacing w:val="-2"/>
                <w:sz w:val="24"/>
                <w:szCs w:val="24"/>
              </w:rPr>
            </w:pPr>
          </w:p>
        </w:tc>
      </w:tr>
    </w:tbl>
    <w:p w14:paraId="613E4A09" w14:textId="3CF651AD" w:rsidR="00D50EBC" w:rsidRPr="00D50EBC" w:rsidRDefault="00D50EBC" w:rsidP="00D50EBC">
      <w:pPr>
        <w:pStyle w:val="Heading1"/>
        <w:jc w:val="left"/>
        <w:rPr>
          <w:lang w:val="en-US"/>
        </w:rPr>
      </w:pPr>
      <w:bookmarkStart w:id="2722" w:name="_Toc107651425"/>
      <w:bookmarkStart w:id="2723" w:name="_Toc112138766"/>
      <w:bookmarkStart w:id="2724" w:name="_Toc114567069"/>
      <w:bookmarkStart w:id="2725" w:name="_Toc115080240"/>
      <w:bookmarkStart w:id="2726" w:name="_Toc115358409"/>
      <w:bookmarkStart w:id="2727" w:name="_Toc120303660"/>
      <w:bookmarkStart w:id="2728" w:name="_Toc130825354"/>
      <w:bookmarkStart w:id="2729" w:name="_Toc149829356"/>
      <w:r w:rsidRPr="00D50EBC">
        <w:rPr>
          <w:rFonts w:ascii="Times New Roman" w:hAnsi="Times New Roman"/>
          <w:color w:val="000000"/>
          <w:sz w:val="24"/>
          <w:szCs w:val="24"/>
          <w:lang w:val="vi-VN"/>
        </w:rPr>
        <w:t>Chương XV</w:t>
      </w:r>
      <w:r w:rsidRPr="00D50EBC">
        <w:rPr>
          <w:rFonts w:ascii="Times New Roman" w:hAnsi="Times New Roman"/>
          <w:color w:val="000000"/>
          <w:sz w:val="24"/>
          <w:szCs w:val="24"/>
        </w:rPr>
        <w:t xml:space="preserve">. </w:t>
      </w:r>
      <w:r w:rsidRPr="00D50EBC">
        <w:rPr>
          <w:rFonts w:ascii="Times New Roman" w:hAnsi="Times New Roman"/>
          <w:color w:val="000000"/>
          <w:sz w:val="24"/>
          <w:szCs w:val="24"/>
          <w:lang w:val="vi-VN"/>
        </w:rPr>
        <w:t>GIÁM SÁT</w:t>
      </w:r>
      <w:r w:rsidRPr="00D50EBC">
        <w:rPr>
          <w:rFonts w:ascii="Times New Roman" w:hAnsi="Times New Roman"/>
          <w:color w:val="000000"/>
          <w:sz w:val="24"/>
          <w:szCs w:val="24"/>
        </w:rPr>
        <w:t>, THEO DÕI VÀ ĐÁNH GIÁ VIỆC QUẢN LÝ, SỬ DỤNG ĐẤT ĐAI</w:t>
      </w:r>
      <w:r w:rsidRPr="00D50EBC">
        <w:rPr>
          <w:rFonts w:ascii="Times New Roman" w:hAnsi="Times New Roman"/>
          <w:color w:val="000000"/>
          <w:sz w:val="24"/>
          <w:szCs w:val="24"/>
          <w:lang w:val="vi-VN"/>
        </w:rPr>
        <w:t>; THANH TRA, KIỂM TRA</w:t>
      </w:r>
      <w:r w:rsidRPr="00D50EBC">
        <w:rPr>
          <w:rFonts w:ascii="Times New Roman" w:hAnsi="Times New Roman"/>
          <w:color w:val="000000"/>
          <w:sz w:val="24"/>
          <w:szCs w:val="24"/>
          <w:lang w:val="en-GB"/>
        </w:rPr>
        <w:t>, KIỂM TOÁN</w:t>
      </w:r>
      <w:r w:rsidRPr="00D50EBC">
        <w:rPr>
          <w:rFonts w:ascii="Times New Roman" w:hAnsi="Times New Roman"/>
          <w:color w:val="000000"/>
          <w:sz w:val="24"/>
          <w:szCs w:val="24"/>
          <w:lang w:val="vi-VN"/>
        </w:rPr>
        <w:t xml:space="preserve">; </w:t>
      </w:r>
      <w:r w:rsidRPr="00D50EBC">
        <w:rPr>
          <w:rFonts w:ascii="Times New Roman" w:hAnsi="Times New Roman"/>
          <w:color w:val="000000"/>
          <w:sz w:val="24"/>
          <w:szCs w:val="24"/>
          <w:lang w:val="vi-VN"/>
        </w:rPr>
        <w:br/>
        <w:t>GIẢI QUYẾT TRANH CHẤP, KHIẾU NẠI, TỐ CÁO VÀ XỬ LÝ VI PHẠM PHÁP LUẬT VỀ ĐẤT ĐAI</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7083"/>
        <w:gridCol w:w="6804"/>
      </w:tblGrid>
      <w:tr w:rsidR="0079083F" w:rsidRPr="004F6631" w14:paraId="4CB272C3" w14:textId="77777777" w:rsidTr="0079083F">
        <w:tc>
          <w:tcPr>
            <w:tcW w:w="7083" w:type="dxa"/>
          </w:tcPr>
          <w:bookmarkEnd w:id="2722"/>
          <w:bookmarkEnd w:id="2723"/>
          <w:bookmarkEnd w:id="2724"/>
          <w:bookmarkEnd w:id="2725"/>
          <w:bookmarkEnd w:id="2726"/>
          <w:bookmarkEnd w:id="2727"/>
          <w:bookmarkEnd w:id="2728"/>
          <w:bookmarkEnd w:id="2729"/>
          <w:p w14:paraId="28D8DB14" w14:textId="622C86DA" w:rsidR="0079083F" w:rsidRPr="004F6631"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4F6631">
              <w:rPr>
                <w:rFonts w:ascii="Times New Roman" w:hAnsi="Times New Roman" w:cs="Times New Roman"/>
                <w:b/>
                <w:color w:val="000000"/>
                <w:sz w:val="24"/>
                <w:szCs w:val="24"/>
                <w:lang w:val="vi-VN"/>
              </w:rPr>
              <w:t>Chương XV</w:t>
            </w:r>
          </w:p>
        </w:tc>
        <w:tc>
          <w:tcPr>
            <w:tcW w:w="6804" w:type="dxa"/>
          </w:tcPr>
          <w:p w14:paraId="225958D2" w14:textId="66665DD3" w:rsidR="0079083F" w:rsidRPr="00186CC6"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186CC6">
              <w:rPr>
                <w:rFonts w:ascii="Times New Roman" w:hAnsi="Times New Roman" w:cs="Times New Roman"/>
                <w:b/>
                <w:color w:val="000000"/>
                <w:sz w:val="24"/>
                <w:szCs w:val="24"/>
                <w:lang w:val="vi-VN"/>
              </w:rPr>
              <w:t>Chương XII</w:t>
            </w:r>
          </w:p>
        </w:tc>
      </w:tr>
      <w:tr w:rsidR="0079083F" w:rsidRPr="004F6631" w14:paraId="6104BA6D" w14:textId="77777777" w:rsidTr="0079083F">
        <w:tc>
          <w:tcPr>
            <w:tcW w:w="7083" w:type="dxa"/>
          </w:tcPr>
          <w:p w14:paraId="74E98A76" w14:textId="018E5213" w:rsidR="0079083F" w:rsidRPr="004F6631"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bookmarkStart w:id="2730" w:name="_Toc114567070"/>
            <w:bookmarkStart w:id="2731" w:name="_Toc115080241"/>
            <w:bookmarkStart w:id="2732" w:name="_Toc115358410"/>
            <w:bookmarkStart w:id="2733" w:name="_Toc120303661"/>
            <w:bookmarkStart w:id="2734" w:name="_Toc130825355"/>
            <w:bookmarkStart w:id="2735" w:name="_Toc149829357"/>
            <w:bookmarkStart w:id="2736" w:name="_Toc107651427"/>
            <w:bookmarkStart w:id="2737" w:name="_Toc112138767"/>
            <w:r w:rsidRPr="004F6631">
              <w:rPr>
                <w:rFonts w:ascii="Times New Roman" w:hAnsi="Times New Roman" w:cs="Times New Roman"/>
                <w:b/>
                <w:color w:val="000000"/>
                <w:sz w:val="24"/>
                <w:szCs w:val="24"/>
                <w:lang w:val="vi-VN"/>
              </w:rPr>
              <w:t>GIÁM SÁT</w:t>
            </w:r>
            <w:r w:rsidRPr="004F6631">
              <w:rPr>
                <w:rFonts w:ascii="Times New Roman" w:hAnsi="Times New Roman" w:cs="Times New Roman"/>
                <w:b/>
                <w:color w:val="000000"/>
                <w:sz w:val="24"/>
                <w:szCs w:val="24"/>
              </w:rPr>
              <w:t>, THEO DÕI VÀ ĐÁNH GIÁ VIỆC QUẢN LÝ, SỬ DỤNG ĐẤT ĐAI</w:t>
            </w:r>
            <w:r w:rsidRPr="004F6631">
              <w:rPr>
                <w:rFonts w:ascii="Times New Roman" w:hAnsi="Times New Roman" w:cs="Times New Roman"/>
                <w:b/>
                <w:color w:val="000000"/>
                <w:sz w:val="24"/>
                <w:szCs w:val="24"/>
                <w:lang w:val="vi-VN"/>
              </w:rPr>
              <w:t>; THANH TRA, KIỂM TRA</w:t>
            </w:r>
            <w:r w:rsidRPr="004F6631">
              <w:rPr>
                <w:rFonts w:ascii="Times New Roman" w:hAnsi="Times New Roman" w:cs="Times New Roman"/>
                <w:b/>
                <w:color w:val="000000"/>
                <w:sz w:val="24"/>
                <w:szCs w:val="24"/>
                <w:lang w:val="en-GB"/>
              </w:rPr>
              <w:t>, KIỂM TOÁN</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b/>
                <w:color w:val="000000"/>
                <w:sz w:val="24"/>
                <w:szCs w:val="24"/>
                <w:lang w:val="vi-VN"/>
              </w:rPr>
              <w:br/>
              <w:t>GIẢI QUYẾT TRANH CHẤP, KHIẾU NẠI, TỐ CÁO VÀ XỬ LÝ VI PHẠM PHÁP LUẬT VỀ ĐẤT ĐAI</w:t>
            </w:r>
            <w:bookmarkEnd w:id="2730"/>
            <w:bookmarkEnd w:id="2731"/>
            <w:bookmarkEnd w:id="2732"/>
            <w:bookmarkEnd w:id="2733"/>
            <w:bookmarkEnd w:id="2734"/>
            <w:bookmarkEnd w:id="2735"/>
          </w:p>
        </w:tc>
        <w:tc>
          <w:tcPr>
            <w:tcW w:w="6804" w:type="dxa"/>
          </w:tcPr>
          <w:p w14:paraId="3E71D916" w14:textId="2E121112" w:rsidR="0079083F" w:rsidRPr="00186CC6"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186CC6">
              <w:rPr>
                <w:rFonts w:ascii="Times New Roman" w:hAnsi="Times New Roman" w:cs="Times New Roman"/>
                <w:b/>
                <w:color w:val="000000"/>
                <w:sz w:val="24"/>
                <w:szCs w:val="24"/>
                <w:lang w:val="vi-VN"/>
              </w:rPr>
              <w:t xml:space="preserve">GIÁM SÁT, THEO DÕI VÀ ĐÁNH GIÁ VIỆC QUẢN LÝ, SỬ DỤNG ĐẤT ĐAI; KIỂM TRA, KIỂM TOÁN; </w:t>
            </w:r>
            <w:r>
              <w:rPr>
                <w:rFonts w:ascii="Times New Roman" w:hAnsi="Times New Roman" w:cs="Times New Roman"/>
                <w:b/>
                <w:color w:val="000000"/>
                <w:sz w:val="24"/>
                <w:szCs w:val="24"/>
                <w:lang w:val="vi-VN"/>
              </w:rPr>
              <w:br/>
            </w:r>
            <w:r w:rsidRPr="00186CC6">
              <w:rPr>
                <w:rFonts w:ascii="Times New Roman" w:hAnsi="Times New Roman" w:cs="Times New Roman"/>
                <w:b/>
                <w:color w:val="000000"/>
                <w:sz w:val="24"/>
                <w:szCs w:val="24"/>
                <w:lang w:val="vi-VN"/>
              </w:rPr>
              <w:t xml:space="preserve">GIẢI QUYẾT TRANH CHẤP, KHIẾU NẠI, TỐ CÁO VÀ </w:t>
            </w:r>
            <w:r w:rsidRPr="00186CC6">
              <w:rPr>
                <w:rFonts w:ascii="Times New Roman" w:hAnsi="Times New Roman" w:cs="Times New Roman"/>
                <w:b/>
                <w:color w:val="000000"/>
                <w:sz w:val="24"/>
                <w:szCs w:val="24"/>
                <w:lang w:val="vi-VN"/>
              </w:rPr>
              <w:br/>
              <w:t>XỬ LÝ VI PHẠM PHÁP LUẬT VỀ ĐẤT ĐAI</w:t>
            </w:r>
          </w:p>
        </w:tc>
      </w:tr>
      <w:tr w:rsidR="0079083F" w:rsidRPr="004F6631" w14:paraId="5E3BD6F5" w14:textId="77777777" w:rsidTr="0079083F">
        <w:tc>
          <w:tcPr>
            <w:tcW w:w="7083" w:type="dxa"/>
          </w:tcPr>
          <w:p w14:paraId="0D70E149" w14:textId="17823FAB" w:rsidR="0079083F" w:rsidRPr="004F6631" w:rsidRDefault="0079083F" w:rsidP="00E33A03">
            <w:pPr>
              <w:widowControl w:val="0"/>
              <w:tabs>
                <w:tab w:val="left" w:pos="0"/>
              </w:tabs>
              <w:spacing w:before="40" w:after="40"/>
              <w:ind w:firstLine="0"/>
              <w:jc w:val="center"/>
              <w:outlineLvl w:val="1"/>
              <w:rPr>
                <w:rFonts w:ascii="Times New Roman" w:hAnsi="Times New Roman" w:cs="Times New Roman"/>
                <w:b/>
                <w:color w:val="000000"/>
                <w:sz w:val="24"/>
                <w:szCs w:val="24"/>
                <w:lang w:val="vi-VN"/>
              </w:rPr>
            </w:pPr>
            <w:bookmarkStart w:id="2738" w:name="_Toc114567071"/>
            <w:bookmarkStart w:id="2739" w:name="_Toc115080242"/>
            <w:bookmarkStart w:id="2740" w:name="_Toc115358411"/>
            <w:bookmarkStart w:id="2741" w:name="_Toc120303662"/>
            <w:bookmarkStart w:id="2742" w:name="_Toc130825356"/>
            <w:bookmarkStart w:id="2743" w:name="_Toc149829358"/>
            <w:r w:rsidRPr="004F6631">
              <w:rPr>
                <w:rFonts w:ascii="Times New Roman" w:hAnsi="Times New Roman" w:cs="Times New Roman"/>
                <w:b/>
                <w:color w:val="000000"/>
                <w:sz w:val="24"/>
                <w:szCs w:val="24"/>
                <w:lang w:val="vi-VN"/>
              </w:rPr>
              <w:lastRenderedPageBreak/>
              <w:t>Mục 1</w:t>
            </w:r>
            <w:bookmarkEnd w:id="2736"/>
            <w:bookmarkEnd w:id="2737"/>
            <w:bookmarkEnd w:id="2738"/>
            <w:bookmarkEnd w:id="2739"/>
            <w:bookmarkEnd w:id="2740"/>
            <w:bookmarkEnd w:id="2741"/>
            <w:bookmarkEnd w:id="2742"/>
            <w:bookmarkEnd w:id="2743"/>
          </w:p>
        </w:tc>
        <w:tc>
          <w:tcPr>
            <w:tcW w:w="6804" w:type="dxa"/>
          </w:tcPr>
          <w:p w14:paraId="3E7F6065" w14:textId="7086E2CA" w:rsidR="0079083F" w:rsidRPr="00186CC6"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186CC6">
              <w:rPr>
                <w:rFonts w:ascii="Times New Roman" w:hAnsi="Times New Roman" w:cs="Times New Roman"/>
                <w:b/>
                <w:color w:val="000000"/>
                <w:sz w:val="24"/>
                <w:szCs w:val="24"/>
                <w:lang w:val="vi-VN"/>
              </w:rPr>
              <w:t>Mục 1</w:t>
            </w:r>
          </w:p>
        </w:tc>
      </w:tr>
      <w:tr w:rsidR="0079083F" w:rsidRPr="004F6631" w14:paraId="0CBDBE6B" w14:textId="77777777" w:rsidTr="0079083F">
        <w:tc>
          <w:tcPr>
            <w:tcW w:w="7083" w:type="dxa"/>
          </w:tcPr>
          <w:p w14:paraId="38B25CEE" w14:textId="0F5BF311" w:rsidR="0079083F" w:rsidRPr="004F6631" w:rsidRDefault="0079083F" w:rsidP="00E33A03">
            <w:pPr>
              <w:widowControl w:val="0"/>
              <w:tabs>
                <w:tab w:val="left" w:pos="0"/>
              </w:tabs>
              <w:spacing w:before="40" w:after="40"/>
              <w:ind w:firstLine="0"/>
              <w:jc w:val="center"/>
              <w:outlineLvl w:val="1"/>
              <w:rPr>
                <w:rFonts w:ascii="Times New Roman" w:hAnsi="Times New Roman" w:cs="Times New Roman"/>
                <w:b/>
                <w:color w:val="000000"/>
                <w:sz w:val="24"/>
                <w:szCs w:val="24"/>
              </w:rPr>
            </w:pPr>
            <w:bookmarkStart w:id="2744" w:name="_Toc107651428"/>
            <w:bookmarkStart w:id="2745" w:name="_Toc112138768"/>
            <w:bookmarkStart w:id="2746" w:name="_Toc114567072"/>
            <w:bookmarkStart w:id="2747" w:name="_Toc115080243"/>
            <w:bookmarkStart w:id="2748" w:name="_Toc115358412"/>
            <w:bookmarkStart w:id="2749" w:name="_Toc120303663"/>
            <w:bookmarkStart w:id="2750" w:name="_Toc130825357"/>
            <w:bookmarkStart w:id="2751" w:name="_Toc149829359"/>
            <w:r w:rsidRPr="004F6631">
              <w:rPr>
                <w:rFonts w:ascii="Times New Roman" w:hAnsi="Times New Roman" w:cs="Times New Roman"/>
                <w:b/>
                <w:color w:val="000000"/>
                <w:sz w:val="24"/>
                <w:szCs w:val="24"/>
                <w:lang w:val="vi-VN"/>
              </w:rPr>
              <w:t>GIÁM SÁT, THEO DÕI VÀ ĐÁNH GIÁ</w:t>
            </w:r>
          </w:p>
        </w:tc>
        <w:tc>
          <w:tcPr>
            <w:tcW w:w="6804" w:type="dxa"/>
          </w:tcPr>
          <w:p w14:paraId="2DA3EDD4" w14:textId="01B75B2C" w:rsidR="0079083F" w:rsidRPr="00186CC6"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186CC6">
              <w:rPr>
                <w:rFonts w:ascii="Times New Roman" w:hAnsi="Times New Roman" w:cs="Times New Roman"/>
                <w:b/>
                <w:color w:val="000000"/>
                <w:sz w:val="24"/>
                <w:szCs w:val="24"/>
                <w:lang w:val="vi-VN"/>
              </w:rPr>
              <w:t>GIÁM SÁT, THEO DÕI VÀ ĐÁNH GIÁ</w:t>
            </w:r>
          </w:p>
        </w:tc>
      </w:tr>
      <w:tr w:rsidR="0079083F" w:rsidRPr="004F6631" w14:paraId="2EB13D86" w14:textId="77777777" w:rsidTr="0079083F">
        <w:tc>
          <w:tcPr>
            <w:tcW w:w="7083" w:type="dxa"/>
          </w:tcPr>
          <w:p w14:paraId="663EB562" w14:textId="64C26C67" w:rsidR="0079083F" w:rsidRPr="004F6631" w:rsidRDefault="0079083F" w:rsidP="00E33A03">
            <w:pPr>
              <w:widowControl w:val="0"/>
              <w:tabs>
                <w:tab w:val="left" w:pos="0"/>
              </w:tabs>
              <w:spacing w:before="40" w:after="40"/>
              <w:ind w:firstLine="0"/>
              <w:jc w:val="center"/>
              <w:outlineLvl w:val="1"/>
              <w:rPr>
                <w:rFonts w:ascii="Times New Roman" w:hAnsi="Times New Roman" w:cs="Times New Roman"/>
                <w:b/>
                <w:color w:val="000000"/>
                <w:sz w:val="24"/>
                <w:szCs w:val="24"/>
              </w:rPr>
            </w:pPr>
            <w:r w:rsidRPr="004F6631">
              <w:rPr>
                <w:rFonts w:ascii="Times New Roman" w:hAnsi="Times New Roman" w:cs="Times New Roman"/>
                <w:b/>
                <w:color w:val="000000"/>
                <w:sz w:val="24"/>
                <w:szCs w:val="24"/>
                <w:lang w:val="en-GB"/>
              </w:rPr>
              <w:t>ĐỐI VỚI</w:t>
            </w:r>
            <w:r w:rsidRPr="004F6631">
              <w:rPr>
                <w:rFonts w:ascii="Times New Roman" w:hAnsi="Times New Roman" w:cs="Times New Roman"/>
                <w:b/>
                <w:color w:val="000000"/>
                <w:sz w:val="24"/>
                <w:szCs w:val="24"/>
                <w:lang w:val="vi-VN"/>
              </w:rPr>
              <w:t xml:space="preserve"> QUẢN LÝ,</w:t>
            </w:r>
            <w:bookmarkStart w:id="2752" w:name="_Toc107651429"/>
            <w:bookmarkStart w:id="2753" w:name="_Toc112138769"/>
            <w:bookmarkStart w:id="2754" w:name="_Toc114567073"/>
            <w:bookmarkStart w:id="2755" w:name="_Toc115080244"/>
            <w:bookmarkStart w:id="2756" w:name="_Toc115358413"/>
            <w:bookmarkStart w:id="2757" w:name="_Toc120303664"/>
            <w:bookmarkStart w:id="2758" w:name="_Toc130825358"/>
            <w:bookmarkStart w:id="2759" w:name="_Toc149829360"/>
            <w:bookmarkEnd w:id="2744"/>
            <w:bookmarkEnd w:id="2745"/>
            <w:bookmarkEnd w:id="2746"/>
            <w:bookmarkEnd w:id="2747"/>
            <w:bookmarkEnd w:id="2748"/>
            <w:bookmarkEnd w:id="2749"/>
            <w:bookmarkEnd w:id="2750"/>
            <w:bookmarkEnd w:id="2751"/>
            <w:r w:rsidRPr="004F6631">
              <w:rPr>
                <w:rFonts w:ascii="Times New Roman" w:hAnsi="Times New Roman" w:cs="Times New Roman"/>
                <w:b/>
                <w:color w:val="000000"/>
                <w:sz w:val="24"/>
                <w:szCs w:val="24"/>
              </w:rPr>
              <w:t xml:space="preserve"> </w:t>
            </w:r>
            <w:r w:rsidRPr="004F6631">
              <w:rPr>
                <w:rFonts w:ascii="Times New Roman" w:hAnsi="Times New Roman" w:cs="Times New Roman"/>
                <w:b/>
                <w:color w:val="000000"/>
                <w:sz w:val="24"/>
                <w:szCs w:val="24"/>
                <w:lang w:val="vi-VN"/>
              </w:rPr>
              <w:t>SỬ DỤNG ĐẤT ĐAI</w:t>
            </w:r>
            <w:bookmarkEnd w:id="2752"/>
            <w:bookmarkEnd w:id="2753"/>
            <w:bookmarkEnd w:id="2754"/>
            <w:bookmarkEnd w:id="2755"/>
            <w:bookmarkEnd w:id="2756"/>
            <w:bookmarkEnd w:id="2757"/>
            <w:bookmarkEnd w:id="2758"/>
            <w:bookmarkEnd w:id="2759"/>
          </w:p>
        </w:tc>
        <w:tc>
          <w:tcPr>
            <w:tcW w:w="6804" w:type="dxa"/>
          </w:tcPr>
          <w:p w14:paraId="0EC15861" w14:textId="7231452E" w:rsidR="0079083F" w:rsidRPr="00186CC6" w:rsidRDefault="0079083F" w:rsidP="00E33A03">
            <w:pPr>
              <w:widowControl w:val="0"/>
              <w:tabs>
                <w:tab w:val="left" w:pos="0"/>
              </w:tabs>
              <w:spacing w:before="40" w:after="40"/>
              <w:ind w:firstLine="0"/>
              <w:jc w:val="center"/>
              <w:outlineLvl w:val="0"/>
              <w:rPr>
                <w:rFonts w:ascii="Times New Roman" w:hAnsi="Times New Roman" w:cs="Times New Roman"/>
                <w:b/>
                <w:color w:val="000000"/>
                <w:sz w:val="24"/>
                <w:szCs w:val="24"/>
                <w:lang w:val="vi-VN"/>
              </w:rPr>
            </w:pPr>
            <w:r w:rsidRPr="00186CC6">
              <w:rPr>
                <w:rFonts w:ascii="Times New Roman" w:hAnsi="Times New Roman" w:cs="Times New Roman"/>
                <w:b/>
                <w:color w:val="000000"/>
                <w:sz w:val="24"/>
                <w:szCs w:val="24"/>
                <w:lang w:val="vi-VN"/>
              </w:rPr>
              <w:t>ĐỐI VỚI QUẢN LÝ, SỬ DỤNG ĐẤT ĐAI</w:t>
            </w:r>
          </w:p>
        </w:tc>
      </w:tr>
      <w:tr w:rsidR="0079083F" w:rsidRPr="004F6631" w14:paraId="1D7392A1" w14:textId="77777777" w:rsidTr="0079083F">
        <w:tc>
          <w:tcPr>
            <w:tcW w:w="7083" w:type="dxa"/>
          </w:tcPr>
          <w:p w14:paraId="609206BC" w14:textId="55E933B7"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760" w:name="_Toc107651430"/>
            <w:bookmarkStart w:id="2761" w:name="_Toc112138770"/>
            <w:bookmarkStart w:id="2762" w:name="_Toc114567074"/>
            <w:bookmarkStart w:id="2763" w:name="_Toc115080245"/>
            <w:bookmarkStart w:id="2764" w:name="_Toc115358414"/>
            <w:bookmarkStart w:id="2765" w:name="_Toc120303665"/>
            <w:bookmarkStart w:id="2766" w:name="_Toc149829361"/>
            <w:r w:rsidRPr="004F6631">
              <w:rPr>
                <w:rFonts w:ascii="Times New Roman" w:hAnsi="Times New Roman" w:cs="Times New Roman"/>
                <w:b/>
                <w:color w:val="000000"/>
                <w:sz w:val="24"/>
                <w:szCs w:val="24"/>
              </w:rPr>
              <w:t>Giám sát của Quốc hội, Mặt trận Tổ quốc Việt Nam, Hội đồng nhân dân các cấp đối với việc quản lý, sử dụng đất đai</w:t>
            </w:r>
            <w:bookmarkEnd w:id="2760"/>
            <w:bookmarkEnd w:id="2761"/>
            <w:bookmarkEnd w:id="2762"/>
            <w:bookmarkEnd w:id="2763"/>
            <w:bookmarkEnd w:id="2764"/>
            <w:bookmarkEnd w:id="2765"/>
            <w:bookmarkEnd w:id="2766"/>
          </w:p>
        </w:tc>
        <w:tc>
          <w:tcPr>
            <w:tcW w:w="6804" w:type="dxa"/>
          </w:tcPr>
          <w:p w14:paraId="5D1937F5" w14:textId="4C1FB8D6" w:rsidR="0079083F" w:rsidRPr="00186CC6"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186CC6">
              <w:rPr>
                <w:rFonts w:ascii="Times New Roman" w:hAnsi="Times New Roman" w:cs="Times New Roman"/>
                <w:b/>
                <w:color w:val="000000"/>
                <w:sz w:val="24"/>
                <w:szCs w:val="24"/>
                <w:lang w:val="zu-ZA"/>
              </w:rPr>
              <w:t>Điều 88. Giám sát của Quốc hội, Mặt trận Tổ quốc Việt Nam, Hội đồng nhân dân các cấp đối với việc quản lý, sử dụng đất đai</w:t>
            </w:r>
          </w:p>
        </w:tc>
      </w:tr>
      <w:tr w:rsidR="0079083F" w:rsidRPr="004F6631" w14:paraId="64D54804" w14:textId="77777777" w:rsidTr="0079083F">
        <w:tc>
          <w:tcPr>
            <w:tcW w:w="7083" w:type="dxa"/>
          </w:tcPr>
          <w:p w14:paraId="75CCDC16" w14:textId="77777777" w:rsidR="0079083F" w:rsidRPr="004F6631" w:rsidRDefault="0079083F" w:rsidP="00E33A03">
            <w:pPr>
              <w:widowControl w:val="0"/>
              <w:tabs>
                <w:tab w:val="left" w:pos="0"/>
                <w:tab w:val="left" w:pos="709"/>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Quốc hội, Mặt trận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ổ quốc Việt Nam và các tổ chức thành viên của Mặt trận,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Hội đồng nhân dân các cấp thực hiện quyền giám sát </w:t>
            </w:r>
            <w:r w:rsidRPr="004F6631">
              <w:rPr>
                <w:rFonts w:ascii="Times New Roman" w:hAnsi="Times New Roman" w:cs="Times New Roman"/>
                <w:color w:val="000000"/>
                <w:sz w:val="24"/>
                <w:szCs w:val="24"/>
                <w:lang w:val="en-GB"/>
              </w:rPr>
              <w:t>đối với việc</w:t>
            </w:r>
            <w:r w:rsidRPr="004F6631">
              <w:rPr>
                <w:rFonts w:ascii="Times New Roman" w:hAnsi="Times New Roman" w:cs="Times New Roman"/>
                <w:color w:val="000000"/>
                <w:sz w:val="24"/>
                <w:szCs w:val="24"/>
                <w:lang w:val="vi-VN"/>
              </w:rPr>
              <w:t xml:space="preserve">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 theo quy định của Hiến pháp</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Luật </w:t>
            </w:r>
            <w:r w:rsidRPr="004F6631">
              <w:rPr>
                <w:rFonts w:ascii="Times New Roman" w:hAnsi="Times New Roman" w:cs="Times New Roman"/>
                <w:color w:val="000000"/>
                <w:sz w:val="24"/>
                <w:szCs w:val="24"/>
              </w:rPr>
              <w:t>H</w:t>
            </w:r>
            <w:r w:rsidRPr="004F6631">
              <w:rPr>
                <w:rFonts w:ascii="Times New Roman" w:hAnsi="Times New Roman" w:cs="Times New Roman"/>
                <w:color w:val="000000"/>
                <w:sz w:val="24"/>
                <w:szCs w:val="24"/>
                <w:lang w:val="vi-VN"/>
              </w:rPr>
              <w:t>oạt động giám sát của Quốc hội</w:t>
            </w:r>
            <w:r w:rsidRPr="004F6631">
              <w:rPr>
                <w:rFonts w:ascii="Times New Roman" w:hAnsi="Times New Roman" w:cs="Times New Roman"/>
                <w:color w:val="000000"/>
                <w:sz w:val="24"/>
                <w:szCs w:val="24"/>
              </w:rPr>
              <w:t xml:space="preserve"> và </w:t>
            </w:r>
            <w:r w:rsidRPr="004F6631">
              <w:rPr>
                <w:rFonts w:ascii="Times New Roman" w:hAnsi="Times New Roman" w:cs="Times New Roman"/>
                <w:color w:val="000000"/>
                <w:sz w:val="24"/>
                <w:szCs w:val="24"/>
                <w:lang w:val="vi-VN"/>
              </w:rPr>
              <w:t>Hội đồng nhân dân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Luật Mặt trận </w:t>
            </w:r>
            <w:r w:rsidRPr="004F6631">
              <w:rPr>
                <w:rFonts w:ascii="Times New Roman" w:hAnsi="Times New Roman" w:cs="Times New Roman"/>
                <w:color w:val="000000"/>
                <w:sz w:val="24"/>
                <w:szCs w:val="24"/>
                <w:lang w:val="en-GB"/>
              </w:rPr>
              <w:t>T</w:t>
            </w:r>
            <w:r w:rsidRPr="004F6631">
              <w:rPr>
                <w:rFonts w:ascii="Times New Roman" w:hAnsi="Times New Roman" w:cs="Times New Roman"/>
                <w:color w:val="000000"/>
                <w:sz w:val="24"/>
                <w:szCs w:val="24"/>
                <w:lang w:val="vi-VN"/>
              </w:rPr>
              <w:t>ổ quốc Việt Nam</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Luật </w:t>
            </w:r>
            <w:r w:rsidRPr="004F6631">
              <w:rPr>
                <w:rFonts w:ascii="Times New Roman" w:hAnsi="Times New Roman" w:cs="Times New Roman"/>
                <w:color w:val="000000"/>
                <w:sz w:val="24"/>
                <w:szCs w:val="24"/>
              </w:rPr>
              <w:t>T</w:t>
            </w:r>
            <w:r w:rsidRPr="004F6631">
              <w:rPr>
                <w:rFonts w:ascii="Times New Roman" w:hAnsi="Times New Roman" w:cs="Times New Roman"/>
                <w:color w:val="000000"/>
                <w:sz w:val="24"/>
                <w:szCs w:val="24"/>
                <w:lang w:val="vi-VN"/>
              </w:rPr>
              <w:t>ổ chức chính quyền địa phương</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804" w:type="dxa"/>
          </w:tcPr>
          <w:p w14:paraId="4F2441A3" w14:textId="536954C2"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 xml:space="preserve">Quốc hội, Mặt trận Tổ quốc Việt Nam và các tổ chức thành viên của Mặt trận, Hội đồng nhân dân các cấp thực hiện quyền giám sát đối với việc quản lý, sử dụng đất đai theo quy định của Hiến pháp, Luật Hoạt động giám sát của Quốc hội và Hội đồng nhân dân, Luật Mặt trận Tổ quốc Việt Nam và Luật Tổ chức chính quyền địa phương. </w:t>
            </w:r>
          </w:p>
        </w:tc>
      </w:tr>
      <w:tr w:rsidR="0079083F" w:rsidRPr="004F6631" w14:paraId="23671352" w14:textId="77777777" w:rsidTr="0079083F">
        <w:tc>
          <w:tcPr>
            <w:tcW w:w="7083" w:type="dxa"/>
          </w:tcPr>
          <w:p w14:paraId="65389E36" w14:textId="3A1A2271"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767" w:name="_Toc107651431"/>
            <w:bookmarkStart w:id="2768" w:name="_Toc112138771"/>
            <w:bookmarkStart w:id="2769" w:name="_Toc114567075"/>
            <w:bookmarkStart w:id="2770" w:name="_Toc115080246"/>
            <w:bookmarkStart w:id="2771" w:name="_Toc115358415"/>
            <w:bookmarkStart w:id="2772" w:name="_Toc120303666"/>
            <w:bookmarkStart w:id="2773" w:name="_Toc149829362"/>
            <w:r w:rsidRPr="004F6631">
              <w:rPr>
                <w:rFonts w:ascii="Times New Roman" w:hAnsi="Times New Roman" w:cs="Times New Roman"/>
                <w:b/>
                <w:color w:val="000000"/>
                <w:sz w:val="24"/>
                <w:szCs w:val="24"/>
                <w:lang w:val="nl-NL"/>
              </w:rPr>
              <w:t>Giám</w:t>
            </w:r>
            <w:r w:rsidRPr="004F6631">
              <w:rPr>
                <w:rFonts w:ascii="Times New Roman" w:hAnsi="Times New Roman" w:cs="Times New Roman"/>
                <w:b/>
                <w:color w:val="000000"/>
                <w:sz w:val="24"/>
                <w:szCs w:val="24"/>
              </w:rPr>
              <w:t xml:space="preserve"> sát của công dân đối với việc quản lý, sử dụng đất đai</w:t>
            </w:r>
            <w:bookmarkEnd w:id="2767"/>
            <w:bookmarkEnd w:id="2768"/>
            <w:bookmarkEnd w:id="2769"/>
            <w:bookmarkEnd w:id="2770"/>
            <w:bookmarkEnd w:id="2771"/>
            <w:bookmarkEnd w:id="2772"/>
            <w:bookmarkEnd w:id="2773"/>
          </w:p>
        </w:tc>
        <w:tc>
          <w:tcPr>
            <w:tcW w:w="6804" w:type="dxa"/>
          </w:tcPr>
          <w:p w14:paraId="481A78E0" w14:textId="4F83A625" w:rsidR="0079083F" w:rsidRPr="00321C95"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321C95">
              <w:rPr>
                <w:rFonts w:ascii="Times New Roman" w:hAnsi="Times New Roman" w:cs="Times New Roman"/>
                <w:b/>
                <w:color w:val="000000"/>
                <w:sz w:val="24"/>
                <w:szCs w:val="24"/>
                <w:lang w:val="zu-ZA"/>
              </w:rPr>
              <w:t>Điều 89. Giám sát của công dân đối với việc quản lý, sử dụng đất đai</w:t>
            </w:r>
          </w:p>
        </w:tc>
      </w:tr>
      <w:tr w:rsidR="0079083F" w:rsidRPr="004F6631" w14:paraId="04EBD6D8" w14:textId="77777777" w:rsidTr="0079083F">
        <w:tc>
          <w:tcPr>
            <w:tcW w:w="7083" w:type="dxa"/>
          </w:tcPr>
          <w:p w14:paraId="445CFEC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Công dân </w:t>
            </w:r>
            <w:r w:rsidRPr="004F6631">
              <w:rPr>
                <w:rFonts w:ascii="Times New Roman" w:hAnsi="Times New Roman" w:cs="Times New Roman"/>
                <w:color w:val="000000"/>
                <w:sz w:val="24"/>
                <w:szCs w:val="24"/>
              </w:rPr>
              <w:t xml:space="preserve">tự mình hoặc thông qua các tổ chức đại diện thực hiện quyền giám sát, </w:t>
            </w:r>
            <w:r w:rsidRPr="004F6631">
              <w:rPr>
                <w:rFonts w:ascii="Times New Roman" w:hAnsi="Times New Roman" w:cs="Times New Roman"/>
                <w:color w:val="000000"/>
                <w:sz w:val="24"/>
                <w:szCs w:val="24"/>
                <w:lang w:val="vi-VN"/>
              </w:rPr>
              <w:t>phản ánh và yêu cầu, kiến nghị cơ quan có thẩm quyền xử lý các sai phạm trong quản lý</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sử dụng đất đai</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w:t>
            </w:r>
          </w:p>
        </w:tc>
        <w:tc>
          <w:tcPr>
            <w:tcW w:w="6804" w:type="dxa"/>
          </w:tcPr>
          <w:p w14:paraId="3EA76898" w14:textId="0155E6FE"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 xml:space="preserve">1. Công dân tự mình hoặc thông qua các tổ chức đại diện thực hiện quyền giám sát, phản ánh và yêu cầu, kiến nghị cơ quan có thẩm quyền xử lý các sai phạm trong quản lý, sử dụng đất đai. </w:t>
            </w:r>
          </w:p>
        </w:tc>
      </w:tr>
      <w:tr w:rsidR="0079083F" w:rsidRPr="004F6631" w14:paraId="72DEEA3F" w14:textId="77777777" w:rsidTr="0079083F">
        <w:tc>
          <w:tcPr>
            <w:tcW w:w="7083" w:type="dxa"/>
          </w:tcPr>
          <w:p w14:paraId="669DBCD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Việc giám sát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phản ánh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và yêu cầu, kiến nghị phải bảo đảm khách quan, trung thực, đúng pháp luật; không được lợi dụng quyền giám sát để khiếu nại, tố cáo không đúng quy định của pháp luật, làm mất trật tự xã hội; chịu trách nhiệm trước pháp luật về tính chính xác các thông tin do mình phản ánh.</w:t>
            </w:r>
          </w:p>
        </w:tc>
        <w:tc>
          <w:tcPr>
            <w:tcW w:w="6804" w:type="dxa"/>
          </w:tcPr>
          <w:p w14:paraId="4C624990" w14:textId="578B483B"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2. Việc giám sát, phản ánh và yêu cầu, kiến nghị phải bảo đảm khách quan, trung thực, đúng pháp luật; không được lợi dụng quyền giám sát để khiếu nại, tố cáo không đúng quy định của pháp luật, làm mất trật tự xã hội; chịu trách nhiệm trước pháp luật về tính chính xác các thông tin do mình phản ánh.</w:t>
            </w:r>
          </w:p>
        </w:tc>
      </w:tr>
      <w:tr w:rsidR="0079083F" w:rsidRPr="004F6631" w14:paraId="42468D8F" w14:textId="77777777" w:rsidTr="0079083F">
        <w:tc>
          <w:tcPr>
            <w:tcW w:w="7083" w:type="dxa"/>
          </w:tcPr>
          <w:p w14:paraId="6CCD6AC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3. </w:t>
            </w:r>
            <w:r w:rsidRPr="004F6631">
              <w:rPr>
                <w:rFonts w:ascii="Times New Roman" w:hAnsi="Times New Roman" w:cs="Times New Roman"/>
                <w:color w:val="000000"/>
                <w:spacing w:val="-6"/>
                <w:sz w:val="24"/>
                <w:szCs w:val="24"/>
                <w:lang w:val="vi-VN"/>
              </w:rPr>
              <w:t>Nội dung giám sát của công dân trong quản lý</w:t>
            </w:r>
            <w:r w:rsidRPr="004F6631">
              <w:rPr>
                <w:rFonts w:ascii="Times New Roman" w:hAnsi="Times New Roman" w:cs="Times New Roman"/>
                <w:color w:val="000000"/>
                <w:spacing w:val="-6"/>
                <w:sz w:val="24"/>
                <w:szCs w:val="24"/>
              </w:rPr>
              <w:t>,</w:t>
            </w:r>
            <w:r w:rsidRPr="004F6631">
              <w:rPr>
                <w:rFonts w:ascii="Times New Roman" w:hAnsi="Times New Roman" w:cs="Times New Roman"/>
                <w:color w:val="000000"/>
                <w:spacing w:val="-6"/>
                <w:sz w:val="24"/>
                <w:szCs w:val="24"/>
                <w:lang w:val="vi-VN"/>
              </w:rPr>
              <w:t xml:space="preserve"> sử dụng đất đai</w:t>
            </w:r>
            <w:r w:rsidRPr="004F6631">
              <w:rPr>
                <w:rFonts w:ascii="Times New Roman" w:hAnsi="Times New Roman" w:cs="Times New Roman"/>
                <w:color w:val="000000"/>
                <w:spacing w:val="-6"/>
                <w:sz w:val="24"/>
                <w:szCs w:val="24"/>
              </w:rPr>
              <w:t xml:space="preserve"> bao gồm</w:t>
            </w:r>
            <w:r w:rsidRPr="004F6631">
              <w:rPr>
                <w:rFonts w:ascii="Times New Roman" w:hAnsi="Times New Roman" w:cs="Times New Roman"/>
                <w:color w:val="000000"/>
                <w:spacing w:val="-6"/>
                <w:sz w:val="24"/>
                <w:szCs w:val="24"/>
                <w:lang w:val="vi-VN"/>
              </w:rPr>
              <w:t>:</w:t>
            </w:r>
          </w:p>
        </w:tc>
        <w:tc>
          <w:tcPr>
            <w:tcW w:w="6804" w:type="dxa"/>
          </w:tcPr>
          <w:p w14:paraId="1F85F963"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0331903F" w14:textId="77777777" w:rsidTr="0079083F">
        <w:tc>
          <w:tcPr>
            <w:tcW w:w="7083" w:type="dxa"/>
          </w:tcPr>
          <w:p w14:paraId="27B172B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Việc lập, điều chỉnh, công bố</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công khai,</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thực hiện quy hoạch, kế hoạch sử dụng đất;</w:t>
            </w:r>
          </w:p>
        </w:tc>
        <w:tc>
          <w:tcPr>
            <w:tcW w:w="6804" w:type="dxa"/>
          </w:tcPr>
          <w:p w14:paraId="5D8A2F5E"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7E17D1CE" w14:textId="77777777" w:rsidTr="0079083F">
        <w:tc>
          <w:tcPr>
            <w:tcW w:w="7083" w:type="dxa"/>
          </w:tcPr>
          <w:p w14:paraId="1F7765A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Việc giao đất, cho thuê đất, cho phép chuyển mục đích sử dụng đất;</w:t>
            </w:r>
          </w:p>
        </w:tc>
        <w:tc>
          <w:tcPr>
            <w:tcW w:w="6804" w:type="dxa"/>
          </w:tcPr>
          <w:p w14:paraId="42847ECF"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40119481" w14:textId="77777777" w:rsidTr="0079083F">
        <w:tc>
          <w:tcPr>
            <w:tcW w:w="7083" w:type="dxa"/>
          </w:tcPr>
          <w:p w14:paraId="72D8CF8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Việc thu hồi đất, bồi thường, hỗ trợ và tái định cư;</w:t>
            </w:r>
          </w:p>
        </w:tc>
        <w:tc>
          <w:tcPr>
            <w:tcW w:w="6804" w:type="dxa"/>
          </w:tcPr>
          <w:p w14:paraId="029F8761"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4163D85A" w14:textId="77777777" w:rsidTr="0079083F">
        <w:tc>
          <w:tcPr>
            <w:tcW w:w="7083" w:type="dxa"/>
          </w:tcPr>
          <w:p w14:paraId="7D7AF21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d) Việc đăng ký đất đai, tài sản gắn liền với đất, cấp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Giấy chứng nhận </w:t>
            </w:r>
            <w:r w:rsidRPr="004F6631">
              <w:rPr>
                <w:rFonts w:ascii="Times New Roman" w:hAnsi="Times New Roman" w:cs="Times New Roman"/>
                <w:color w:val="000000"/>
                <w:sz w:val="24"/>
                <w:szCs w:val="24"/>
              </w:rPr>
              <w:t xml:space="preserve">quyền sử dụng đất, quyền sở hữu nhà ở và tài sản khác gắn liền với đất, </w:t>
            </w:r>
            <w:r w:rsidRPr="004F6631">
              <w:rPr>
                <w:rFonts w:ascii="Times New Roman" w:hAnsi="Times New Roman" w:cs="Times New Roman"/>
                <w:color w:val="000000"/>
                <w:sz w:val="24"/>
                <w:szCs w:val="24"/>
                <w:lang w:val="vi-VN"/>
              </w:rPr>
              <w:t>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z w:val="24"/>
                <w:szCs w:val="24"/>
                <w:lang w:val="vi-VN"/>
              </w:rPr>
              <w:t>;</w:t>
            </w:r>
          </w:p>
        </w:tc>
        <w:tc>
          <w:tcPr>
            <w:tcW w:w="6804" w:type="dxa"/>
          </w:tcPr>
          <w:p w14:paraId="70A6B618"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6E536CC3" w14:textId="77777777" w:rsidTr="0079083F">
        <w:tc>
          <w:tcPr>
            <w:tcW w:w="7083" w:type="dxa"/>
          </w:tcPr>
          <w:p w14:paraId="2E6FC8B1"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đ) Việc thu, miễn, giảm tiền sử dụng đất, tiền thuê đất, thuế liên quan đến đất đai; định giá đất;</w:t>
            </w:r>
          </w:p>
        </w:tc>
        <w:tc>
          <w:tcPr>
            <w:tcW w:w="6804" w:type="dxa"/>
          </w:tcPr>
          <w:p w14:paraId="1172F988"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0E30CEFA" w14:textId="77777777" w:rsidTr="0079083F">
        <w:tc>
          <w:tcPr>
            <w:tcW w:w="7083" w:type="dxa"/>
          </w:tcPr>
          <w:p w14:paraId="11807A2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e) Việc thực hiện các thủ tục hành chính liên quan đến quyền và nghĩa vụ của người sử dụng đất.</w:t>
            </w:r>
          </w:p>
        </w:tc>
        <w:tc>
          <w:tcPr>
            <w:tcW w:w="6804" w:type="dxa"/>
          </w:tcPr>
          <w:p w14:paraId="08DA6FF4"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62860562" w14:textId="77777777" w:rsidTr="0079083F">
        <w:tc>
          <w:tcPr>
            <w:tcW w:w="7083" w:type="dxa"/>
          </w:tcPr>
          <w:p w14:paraId="0181013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4. </w:t>
            </w:r>
            <w:r w:rsidRPr="004F6631">
              <w:rPr>
                <w:rFonts w:ascii="Times New Roman" w:hAnsi="Times New Roman" w:cs="Times New Roman"/>
                <w:color w:val="000000"/>
                <w:spacing w:val="-6"/>
                <w:sz w:val="24"/>
                <w:szCs w:val="24"/>
                <w:lang w:val="vi-VN"/>
              </w:rPr>
              <w:t>Hình thức giám sát của công dân trong quản lý</w:t>
            </w:r>
            <w:r w:rsidRPr="004F6631">
              <w:rPr>
                <w:rFonts w:ascii="Times New Roman" w:hAnsi="Times New Roman" w:cs="Times New Roman"/>
                <w:color w:val="000000"/>
                <w:spacing w:val="-6"/>
                <w:sz w:val="24"/>
                <w:szCs w:val="24"/>
              </w:rPr>
              <w:t>,</w:t>
            </w:r>
            <w:r w:rsidRPr="004F6631">
              <w:rPr>
                <w:rFonts w:ascii="Times New Roman" w:hAnsi="Times New Roman" w:cs="Times New Roman"/>
                <w:color w:val="000000"/>
                <w:spacing w:val="-6"/>
                <w:sz w:val="24"/>
                <w:szCs w:val="24"/>
                <w:lang w:val="vi-VN"/>
              </w:rPr>
              <w:t xml:space="preserve"> sử dụng đất đai</w:t>
            </w:r>
            <w:r w:rsidRPr="004F6631">
              <w:rPr>
                <w:rFonts w:ascii="Times New Roman" w:hAnsi="Times New Roman" w:cs="Times New Roman"/>
                <w:color w:val="000000"/>
                <w:spacing w:val="-6"/>
                <w:sz w:val="24"/>
                <w:szCs w:val="24"/>
              </w:rPr>
              <w:t xml:space="preserve"> bao gồm</w:t>
            </w:r>
            <w:r w:rsidRPr="004F6631">
              <w:rPr>
                <w:rFonts w:ascii="Times New Roman" w:hAnsi="Times New Roman" w:cs="Times New Roman"/>
                <w:color w:val="000000"/>
                <w:spacing w:val="-6"/>
                <w:sz w:val="24"/>
                <w:szCs w:val="24"/>
                <w:lang w:val="vi-VN"/>
              </w:rPr>
              <w:t>:</w:t>
            </w:r>
          </w:p>
        </w:tc>
        <w:tc>
          <w:tcPr>
            <w:tcW w:w="6804" w:type="dxa"/>
          </w:tcPr>
          <w:p w14:paraId="4D17B3BB" w14:textId="7264C970"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3. Hình thức giám sát của công dân trong quản lý, sử dụng đất đai bao gồm:</w:t>
            </w:r>
          </w:p>
        </w:tc>
      </w:tr>
      <w:tr w:rsidR="0079083F" w:rsidRPr="004F6631" w14:paraId="6841071F" w14:textId="77777777" w:rsidTr="0079083F">
        <w:tc>
          <w:tcPr>
            <w:tcW w:w="7083" w:type="dxa"/>
          </w:tcPr>
          <w:p w14:paraId="4A89778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Trực tiếp thực hiện quyền giám sát thông qua việc phản ánh, kiến nghị đến các cơ quan, người có thẩm quyền giải quyết;</w:t>
            </w:r>
          </w:p>
        </w:tc>
        <w:tc>
          <w:tcPr>
            <w:tcW w:w="6804" w:type="dxa"/>
          </w:tcPr>
          <w:p w14:paraId="16BAC08C" w14:textId="1F90D35D"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a) Trực tiếp thực hiện quyền giám sát thông qua việc phản ánh, kiến nghị đến các cơ quan, người có thẩm quyền giải quyết;</w:t>
            </w:r>
          </w:p>
        </w:tc>
      </w:tr>
      <w:tr w:rsidR="0079083F" w:rsidRPr="004F6631" w14:paraId="614055AE" w14:textId="77777777" w:rsidTr="0079083F">
        <w:tc>
          <w:tcPr>
            <w:tcW w:w="7083" w:type="dxa"/>
          </w:tcPr>
          <w:p w14:paraId="21BB136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Gửi đơn kiến nghị đến các tổ chức đại diện được pháp luật công nhận để các tổ chức này thực hiện việc giám sát.</w:t>
            </w:r>
          </w:p>
        </w:tc>
        <w:tc>
          <w:tcPr>
            <w:tcW w:w="6804" w:type="dxa"/>
          </w:tcPr>
          <w:p w14:paraId="20E3C915" w14:textId="12094C10"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b) Gửi đơn kiến nghị đến các tổ chức đại diện được pháp luật công nhận để các tổ chức này thực hiện việc giám sát.</w:t>
            </w:r>
          </w:p>
        </w:tc>
      </w:tr>
      <w:tr w:rsidR="0079083F" w:rsidRPr="004F6631" w14:paraId="4DCD2836" w14:textId="77777777" w:rsidTr="0079083F">
        <w:tc>
          <w:tcPr>
            <w:tcW w:w="7083" w:type="dxa"/>
          </w:tcPr>
          <w:p w14:paraId="7C23CF7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5. </w:t>
            </w:r>
            <w:r w:rsidRPr="004F6631">
              <w:rPr>
                <w:rFonts w:ascii="Times New Roman" w:hAnsi="Times New Roman" w:cs="Times New Roman"/>
                <w:color w:val="000000"/>
                <w:sz w:val="24"/>
                <w:szCs w:val="24"/>
              </w:rPr>
              <w:t>C</w:t>
            </w:r>
            <w:r w:rsidRPr="004F6631">
              <w:rPr>
                <w:rFonts w:ascii="Times New Roman" w:hAnsi="Times New Roman" w:cs="Times New Roman"/>
                <w:color w:val="000000"/>
                <w:sz w:val="24"/>
                <w:szCs w:val="24"/>
                <w:lang w:val="vi-VN"/>
              </w:rPr>
              <w:t xml:space="preserve">ơ quan nhà nước có thẩm quyền khi nhận được </w:t>
            </w:r>
            <w:r w:rsidRPr="004F6631">
              <w:rPr>
                <w:rFonts w:ascii="Times New Roman" w:hAnsi="Times New Roman" w:cs="Times New Roman"/>
                <w:color w:val="000000"/>
                <w:sz w:val="24"/>
                <w:szCs w:val="24"/>
              </w:rPr>
              <w:t>phản ánh,</w:t>
            </w:r>
            <w:r w:rsidRPr="004F6631">
              <w:rPr>
                <w:rFonts w:ascii="Times New Roman" w:hAnsi="Times New Roman" w:cs="Times New Roman"/>
                <w:color w:val="000000"/>
                <w:sz w:val="24"/>
                <w:szCs w:val="24"/>
                <w:lang w:val="vi-VN"/>
              </w:rPr>
              <w:t xml:space="preserve"> kiến</w:t>
            </w:r>
            <w:r w:rsidRPr="004F6631">
              <w:rPr>
                <w:rFonts w:ascii="Times New Roman" w:hAnsi="Times New Roman" w:cs="Times New Roman"/>
                <w:color w:val="000000"/>
                <w:sz w:val="24"/>
                <w:szCs w:val="24"/>
              </w:rPr>
              <w:t xml:space="preserve"> nghị</w:t>
            </w:r>
            <w:r w:rsidRPr="004F6631">
              <w:rPr>
                <w:rFonts w:ascii="Times New Roman" w:hAnsi="Times New Roman" w:cs="Times New Roman"/>
                <w:color w:val="000000"/>
                <w:sz w:val="24"/>
                <w:szCs w:val="24"/>
                <w:lang w:val="vi-VN"/>
              </w:rPr>
              <w:t xml:space="preserve"> của công dân</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tổ chức đại diện cho người dân</w:t>
            </w:r>
            <w:r w:rsidRPr="004F6631">
              <w:rPr>
                <w:rFonts w:ascii="Times New Roman" w:hAnsi="Times New Roman" w:cs="Times New Roman"/>
                <w:color w:val="000000"/>
                <w:sz w:val="24"/>
                <w:szCs w:val="24"/>
              </w:rPr>
              <w:t xml:space="preserve"> có t</w:t>
            </w:r>
            <w:r w:rsidRPr="004F6631">
              <w:rPr>
                <w:rFonts w:ascii="Times New Roman" w:hAnsi="Times New Roman" w:cs="Times New Roman"/>
                <w:color w:val="000000"/>
                <w:sz w:val="24"/>
                <w:szCs w:val="24"/>
                <w:lang w:val="vi-VN"/>
              </w:rPr>
              <w:t>rách nhiệm</w:t>
            </w:r>
            <w:r w:rsidRPr="004F6631">
              <w:rPr>
                <w:rFonts w:ascii="Times New Roman" w:hAnsi="Times New Roman" w:cs="Times New Roman"/>
                <w:color w:val="000000"/>
                <w:sz w:val="24"/>
                <w:szCs w:val="24"/>
              </w:rPr>
              <w:t xml:space="preserve"> sau đây</w:t>
            </w:r>
            <w:r w:rsidRPr="004F6631">
              <w:rPr>
                <w:rFonts w:ascii="Times New Roman" w:hAnsi="Times New Roman" w:cs="Times New Roman"/>
                <w:color w:val="000000"/>
                <w:sz w:val="24"/>
                <w:szCs w:val="24"/>
                <w:lang w:val="vi-VN"/>
              </w:rPr>
              <w:t>:</w:t>
            </w:r>
          </w:p>
        </w:tc>
        <w:tc>
          <w:tcPr>
            <w:tcW w:w="6804" w:type="dxa"/>
          </w:tcPr>
          <w:p w14:paraId="04DB37F1"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52443A4B" w14:textId="77777777" w:rsidTr="0079083F">
        <w:tc>
          <w:tcPr>
            <w:tcW w:w="7083" w:type="dxa"/>
          </w:tcPr>
          <w:p w14:paraId="528C8A8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Tổ chức tiếp nhận, phân loại; </w:t>
            </w:r>
            <w:r w:rsidRPr="004F6631">
              <w:rPr>
                <w:rFonts w:ascii="Times New Roman" w:hAnsi="Times New Roman" w:cs="Times New Roman"/>
                <w:color w:val="000000"/>
                <w:sz w:val="24"/>
                <w:szCs w:val="24"/>
              </w:rPr>
              <w:t>k</w:t>
            </w:r>
            <w:r w:rsidRPr="004F6631">
              <w:rPr>
                <w:rFonts w:ascii="Times New Roman" w:hAnsi="Times New Roman" w:cs="Times New Roman"/>
                <w:color w:val="000000"/>
                <w:sz w:val="24"/>
                <w:szCs w:val="24"/>
                <w:lang w:val="vi-VN"/>
              </w:rPr>
              <w:t>iểm tra, xử lý, trả lời bằng văn bản theo thẩm quyền;</w:t>
            </w:r>
          </w:p>
        </w:tc>
        <w:tc>
          <w:tcPr>
            <w:tcW w:w="6804" w:type="dxa"/>
          </w:tcPr>
          <w:p w14:paraId="74ABB1B0"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74D73A42" w14:textId="77777777" w:rsidTr="0079083F">
        <w:tc>
          <w:tcPr>
            <w:tcW w:w="7083" w:type="dxa"/>
          </w:tcPr>
          <w:p w14:paraId="1E7D32C1"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Chuyển đơn đến cơ quan nhà nước có thẩm quyền để giải quyết trong trường hợp không thuộc thẩm quyền;</w:t>
            </w:r>
          </w:p>
        </w:tc>
        <w:tc>
          <w:tcPr>
            <w:tcW w:w="6804" w:type="dxa"/>
          </w:tcPr>
          <w:p w14:paraId="4410D1FB"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5F6737D6" w14:textId="77777777" w:rsidTr="0079083F">
        <w:tc>
          <w:tcPr>
            <w:tcW w:w="7083" w:type="dxa"/>
          </w:tcPr>
          <w:p w14:paraId="7FE2DD4D"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c) Thông báo kết quả cho tổ chức, cá nhân đã phản ánh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kiến nghị.</w:t>
            </w:r>
          </w:p>
        </w:tc>
        <w:tc>
          <w:tcPr>
            <w:tcW w:w="6804" w:type="dxa"/>
          </w:tcPr>
          <w:p w14:paraId="3D50BF65" w14:textId="77777777"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38F53E06" w14:textId="77777777" w:rsidTr="0079083F">
        <w:tc>
          <w:tcPr>
            <w:tcW w:w="7083" w:type="dxa"/>
          </w:tcPr>
          <w:p w14:paraId="15D6083A" w14:textId="51152597"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zu-ZA"/>
              </w:rPr>
            </w:pPr>
            <w:bookmarkStart w:id="2774" w:name="_Toc107651432"/>
            <w:bookmarkStart w:id="2775" w:name="_Toc112138772"/>
            <w:bookmarkStart w:id="2776" w:name="_Toc114567077"/>
            <w:bookmarkStart w:id="2777" w:name="_Toc115080248"/>
            <w:bookmarkStart w:id="2778" w:name="_Toc115358417"/>
            <w:bookmarkStart w:id="2779" w:name="_Toc120303668"/>
            <w:bookmarkStart w:id="2780" w:name="_Toc149829363"/>
            <w:r w:rsidRPr="004F6631">
              <w:rPr>
                <w:rFonts w:ascii="Times New Roman" w:hAnsi="Times New Roman" w:cs="Times New Roman"/>
                <w:b/>
                <w:color w:val="000000"/>
                <w:sz w:val="24"/>
                <w:szCs w:val="24"/>
                <w:lang w:val="zu-ZA"/>
              </w:rPr>
              <w:t>Theo dõi và đánh giá đối với việc quản lý, sử dụng đất đai</w:t>
            </w:r>
            <w:bookmarkEnd w:id="2774"/>
            <w:bookmarkEnd w:id="2775"/>
            <w:bookmarkEnd w:id="2776"/>
            <w:bookmarkEnd w:id="2777"/>
            <w:bookmarkEnd w:id="2778"/>
            <w:bookmarkEnd w:id="2779"/>
            <w:bookmarkEnd w:id="2780"/>
          </w:p>
        </w:tc>
        <w:tc>
          <w:tcPr>
            <w:tcW w:w="6804" w:type="dxa"/>
          </w:tcPr>
          <w:p w14:paraId="4F0659BC" w14:textId="32612FF9" w:rsidR="0079083F" w:rsidRPr="00321C95"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321C95">
              <w:rPr>
                <w:rFonts w:ascii="Times New Roman" w:hAnsi="Times New Roman" w:cs="Times New Roman"/>
                <w:b/>
                <w:color w:val="000000"/>
                <w:sz w:val="24"/>
                <w:szCs w:val="24"/>
                <w:lang w:val="zu-ZA"/>
              </w:rPr>
              <w:t>Điều 90. Theo dõi và đánh giá đối với việc quản lý, sử dụng đất đai</w:t>
            </w:r>
          </w:p>
        </w:tc>
      </w:tr>
      <w:tr w:rsidR="0079083F" w:rsidRPr="004F6631" w14:paraId="4223E4D6" w14:textId="77777777" w:rsidTr="0079083F">
        <w:tc>
          <w:tcPr>
            <w:tcW w:w="7083" w:type="dxa"/>
          </w:tcPr>
          <w:p w14:paraId="335931F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4F6631">
              <w:rPr>
                <w:rFonts w:ascii="Times New Roman" w:hAnsi="Times New Roman" w:cs="Times New Roman"/>
                <w:color w:val="000000"/>
                <w:sz w:val="24"/>
                <w:szCs w:val="24"/>
                <w:lang w:val="zu-ZA"/>
              </w:rPr>
              <w:t>1. Theo dõi và đánh giá đối với việc quản lý, sử dụng đất đai là việc sử dụng các thông tin trong hoạt động quản lý, sử dụng đất đai, hoạt động giám sát để đánh giá việc thi hành pháp luật về đất đai; hiệu quả quản lý, sử dụng đất đai; tác động của chính sách, pháp luật về đất đai đến kinh tế, xã hội và môi trường trên phạm vi cả nước và các địa phương.</w:t>
            </w:r>
          </w:p>
        </w:tc>
        <w:tc>
          <w:tcPr>
            <w:tcW w:w="6804" w:type="dxa"/>
          </w:tcPr>
          <w:p w14:paraId="7FDDA225" w14:textId="5C35877B"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1. Theo dõi đối với việc quản lý, sử dụng đất đai là việc sử dụng các thông tin trong hoạt động quản lý, sử dụng đất đai, hoạt động giám sát để theo dõi việc quản lý, sử dụng đất đai đối với cơ quan nhà nước và người sử dụng đất.</w:t>
            </w:r>
          </w:p>
        </w:tc>
      </w:tr>
      <w:tr w:rsidR="0079083F" w:rsidRPr="004F6631" w14:paraId="0CE6DAAA" w14:textId="77777777" w:rsidTr="0079083F">
        <w:tc>
          <w:tcPr>
            <w:tcW w:w="7083" w:type="dxa"/>
          </w:tcPr>
          <w:p w14:paraId="760EB27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2. Nội dung theo dõi và đánh giá bao gồm:</w:t>
            </w:r>
          </w:p>
        </w:tc>
        <w:tc>
          <w:tcPr>
            <w:tcW w:w="6804" w:type="dxa"/>
          </w:tcPr>
          <w:p w14:paraId="2CE17F6F" w14:textId="0C9B5D7E" w:rsidR="0079083F" w:rsidRPr="00186CC6"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186CC6">
              <w:rPr>
                <w:rFonts w:ascii="Times New Roman" w:hAnsi="Times New Roman" w:cs="Times New Roman"/>
                <w:color w:val="000000"/>
                <w:sz w:val="24"/>
                <w:szCs w:val="24"/>
                <w:lang w:val="zu-ZA"/>
              </w:rPr>
              <w:t>2. Nội dung, trách nhiệm theo dõi, đánh giá việc quản lý, sử dụng đất đai thực hiện theo quy định của Chính phủ.</w:t>
            </w:r>
          </w:p>
        </w:tc>
      </w:tr>
      <w:tr w:rsidR="0079083F" w:rsidRPr="004F6631" w14:paraId="75083E27" w14:textId="77777777" w:rsidTr="0079083F">
        <w:tc>
          <w:tcPr>
            <w:tcW w:w="7083" w:type="dxa"/>
          </w:tcPr>
          <w:p w14:paraId="0F5F518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a) Việc tổ chức, triển khai thi hành pháp luật về đất đai đối với cơ quan quản lý nhà nước về đất đai;</w:t>
            </w:r>
          </w:p>
        </w:tc>
        <w:tc>
          <w:tcPr>
            <w:tcW w:w="6804" w:type="dxa"/>
          </w:tcPr>
          <w:p w14:paraId="56C74A2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120259EB" w14:textId="77777777" w:rsidTr="0079083F">
        <w:tc>
          <w:tcPr>
            <w:tcW w:w="7083" w:type="dxa"/>
          </w:tcPr>
          <w:p w14:paraId="58455BAC"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b) Việc chấp hành pháp luật về đất đai của người sử dụng đất;</w:t>
            </w:r>
          </w:p>
        </w:tc>
        <w:tc>
          <w:tcPr>
            <w:tcW w:w="6804" w:type="dxa"/>
          </w:tcPr>
          <w:p w14:paraId="77DAB8E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61C6F892" w14:textId="77777777" w:rsidTr="0079083F">
        <w:tc>
          <w:tcPr>
            <w:tcW w:w="7083" w:type="dxa"/>
          </w:tcPr>
          <w:p w14:paraId="7F40599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c) Hiệu quả quản lý, sử dụng đất đai; tác động của chính sách, pháp luật về đất đai đến kinh tế, xã hội và môi trường;</w:t>
            </w:r>
          </w:p>
        </w:tc>
        <w:tc>
          <w:tcPr>
            <w:tcW w:w="6804" w:type="dxa"/>
          </w:tcPr>
          <w:p w14:paraId="62BB0D0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2DF37706" w14:textId="77777777" w:rsidTr="0079083F">
        <w:tc>
          <w:tcPr>
            <w:tcW w:w="7083" w:type="dxa"/>
          </w:tcPr>
          <w:p w14:paraId="293AF51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4F6631">
              <w:rPr>
                <w:rFonts w:ascii="Times New Roman" w:hAnsi="Times New Roman" w:cs="Times New Roman"/>
                <w:color w:val="000000"/>
                <w:sz w:val="24"/>
                <w:szCs w:val="24"/>
                <w:lang w:val="zu-ZA"/>
              </w:rPr>
              <w:t>d) Kiểm tra, giám sát thực tế đối với việc quản lý, sử dụng đất đai.</w:t>
            </w:r>
          </w:p>
        </w:tc>
        <w:tc>
          <w:tcPr>
            <w:tcW w:w="6804" w:type="dxa"/>
          </w:tcPr>
          <w:p w14:paraId="55DA784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6E64BD95" w14:textId="77777777" w:rsidTr="0079083F">
        <w:tc>
          <w:tcPr>
            <w:tcW w:w="7083" w:type="dxa"/>
          </w:tcPr>
          <w:p w14:paraId="7029DB8C"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4F6631">
              <w:rPr>
                <w:rFonts w:ascii="Times New Roman" w:hAnsi="Times New Roman" w:cs="Times New Roman"/>
                <w:color w:val="000000"/>
                <w:sz w:val="24"/>
                <w:szCs w:val="24"/>
                <w:lang w:val="zu-ZA"/>
              </w:rPr>
              <w:t>3. Việc theo dõi và đánh giá được thực hiện định kỳ hằng năm.</w:t>
            </w:r>
          </w:p>
        </w:tc>
        <w:tc>
          <w:tcPr>
            <w:tcW w:w="6804" w:type="dxa"/>
          </w:tcPr>
          <w:p w14:paraId="10D876C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4B23C04A" w14:textId="77777777" w:rsidTr="0079083F">
        <w:tc>
          <w:tcPr>
            <w:tcW w:w="7083" w:type="dxa"/>
          </w:tcPr>
          <w:p w14:paraId="29C9E05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4. Trách nhiệm theo dõi và đánh giá đối với việc quản lý, sử dụng đất </w:t>
            </w:r>
            <w:r w:rsidRPr="004F6631">
              <w:rPr>
                <w:rFonts w:ascii="Times New Roman" w:hAnsi="Times New Roman" w:cs="Times New Roman"/>
                <w:color w:val="000000"/>
                <w:sz w:val="24"/>
                <w:szCs w:val="24"/>
                <w:lang w:val="zu-ZA"/>
              </w:rPr>
              <w:lastRenderedPageBreak/>
              <w:t>đai được quy định như sau:</w:t>
            </w:r>
          </w:p>
        </w:tc>
        <w:tc>
          <w:tcPr>
            <w:tcW w:w="6804" w:type="dxa"/>
          </w:tcPr>
          <w:p w14:paraId="40B0099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1E4A6333" w14:textId="77777777" w:rsidTr="0079083F">
        <w:tc>
          <w:tcPr>
            <w:tcW w:w="7083" w:type="dxa"/>
          </w:tcPr>
          <w:p w14:paraId="3594C3E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lastRenderedPageBreak/>
              <w:t xml:space="preserve">a) Bộ Tài nguyên và Môi trường có trách nhiệm giúp Chính phủ theo dõi và đánh giá đối với việc quản lý, sử dụng đất đai của các tỉnh, thành phố trực thuộc trung ương; việc sử dụng đất đối với các dự án quan trọng quốc gia do Quốc hội quyết định chủ trương đầu tư, Thủ tướng Chính phủ chấp thuận, quyết định đầu tư </w:t>
            </w:r>
            <w:r w:rsidRPr="004F6631">
              <w:rPr>
                <w:rFonts w:ascii="Times New Roman" w:hAnsi="Times New Roman" w:cs="Times New Roman"/>
                <w:color w:val="000000"/>
                <w:sz w:val="24"/>
                <w:szCs w:val="24"/>
                <w:lang w:val="vi-VN"/>
              </w:rPr>
              <w:t>và các dự án có quy mô lớn, sử dụng nhiều diện tích đất</w:t>
            </w:r>
            <w:r w:rsidRPr="004F6631">
              <w:rPr>
                <w:rFonts w:ascii="Times New Roman" w:hAnsi="Times New Roman" w:cs="Times New Roman"/>
                <w:color w:val="000000"/>
                <w:sz w:val="24"/>
                <w:szCs w:val="24"/>
                <w:lang w:val="zu-ZA"/>
              </w:rPr>
              <w:t>;</w:t>
            </w:r>
          </w:p>
        </w:tc>
        <w:tc>
          <w:tcPr>
            <w:tcW w:w="6804" w:type="dxa"/>
          </w:tcPr>
          <w:p w14:paraId="272C59C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5025F0B6" w14:textId="77777777" w:rsidTr="0079083F">
        <w:tc>
          <w:tcPr>
            <w:tcW w:w="7083" w:type="dxa"/>
          </w:tcPr>
          <w:p w14:paraId="26CC545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b) </w:t>
            </w:r>
            <w:r w:rsidRPr="004F6631">
              <w:rPr>
                <w:rFonts w:ascii="Times New Roman" w:hAnsi="Times New Roman" w:cs="Times New Roman"/>
                <w:color w:val="000000"/>
                <w:sz w:val="24"/>
                <w:szCs w:val="24"/>
                <w:lang w:val="vi-VN"/>
              </w:rPr>
              <w:t xml:space="preserve">Ủy ban nhân dân cấp tỉnh </w:t>
            </w:r>
            <w:r w:rsidRPr="004F6631">
              <w:rPr>
                <w:rFonts w:ascii="Times New Roman" w:hAnsi="Times New Roman" w:cs="Times New Roman"/>
                <w:color w:val="000000"/>
                <w:sz w:val="24"/>
                <w:szCs w:val="24"/>
                <w:lang w:val="zu-ZA"/>
              </w:rPr>
              <w:t xml:space="preserve">tổ chức thực hiện </w:t>
            </w:r>
            <w:r w:rsidRPr="004F6631">
              <w:rPr>
                <w:rFonts w:ascii="Times New Roman" w:hAnsi="Times New Roman" w:cs="Times New Roman"/>
                <w:color w:val="000000"/>
                <w:sz w:val="24"/>
                <w:szCs w:val="24"/>
                <w:lang w:val="vi-VN"/>
              </w:rPr>
              <w:t>theo dõi</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đánh giá </w:t>
            </w:r>
            <w:r w:rsidRPr="004F6631">
              <w:rPr>
                <w:rFonts w:ascii="Times New Roman" w:hAnsi="Times New Roman" w:cs="Times New Roman"/>
                <w:color w:val="000000"/>
                <w:sz w:val="24"/>
                <w:szCs w:val="24"/>
                <w:lang w:val="en-GB"/>
              </w:rPr>
              <w:t xml:space="preserve">đối với </w:t>
            </w:r>
            <w:r w:rsidRPr="004F6631">
              <w:rPr>
                <w:rFonts w:ascii="Times New Roman" w:hAnsi="Times New Roman" w:cs="Times New Roman"/>
                <w:color w:val="000000"/>
                <w:sz w:val="24"/>
                <w:szCs w:val="24"/>
                <w:lang w:val="zu-ZA"/>
              </w:rPr>
              <w:t>việc</w:t>
            </w:r>
            <w:r w:rsidRPr="004F6631">
              <w:rPr>
                <w:rFonts w:ascii="Times New Roman" w:hAnsi="Times New Roman" w:cs="Times New Roman"/>
                <w:color w:val="000000"/>
                <w:sz w:val="24"/>
                <w:szCs w:val="24"/>
                <w:lang w:val="vi-VN"/>
              </w:rPr>
              <w:t xml:space="preserve">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w:t>
            </w:r>
            <w:r w:rsidRPr="004F6631">
              <w:rPr>
                <w:rFonts w:ascii="Times New Roman" w:hAnsi="Times New Roman" w:cs="Times New Roman"/>
                <w:color w:val="000000"/>
                <w:sz w:val="24"/>
                <w:szCs w:val="24"/>
                <w:lang w:val="zu-ZA"/>
              </w:rPr>
              <w:t xml:space="preserve"> đối với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cấp huyện trực thuộc; </w:t>
            </w:r>
            <w:r w:rsidRPr="004F6631">
              <w:rPr>
                <w:rFonts w:ascii="Times New Roman" w:hAnsi="Times New Roman" w:cs="Times New Roman"/>
                <w:color w:val="000000"/>
                <w:sz w:val="24"/>
                <w:szCs w:val="24"/>
                <w:lang w:val="vi-VN"/>
              </w:rPr>
              <w:t>đánh giá</w:t>
            </w:r>
            <w:r w:rsidRPr="004F6631">
              <w:rPr>
                <w:rFonts w:ascii="Times New Roman" w:hAnsi="Times New Roman" w:cs="Times New Roman"/>
                <w:color w:val="000000"/>
                <w:sz w:val="24"/>
                <w:szCs w:val="24"/>
                <w:lang w:val="zu-ZA"/>
              </w:rPr>
              <w:t xml:space="preserve"> việc</w:t>
            </w:r>
            <w:r w:rsidRPr="004F6631">
              <w:rPr>
                <w:rFonts w:ascii="Times New Roman" w:hAnsi="Times New Roman" w:cs="Times New Roman"/>
                <w:color w:val="000000"/>
                <w:sz w:val="24"/>
                <w:szCs w:val="24"/>
                <w:lang w:val="vi-VN"/>
              </w:rPr>
              <w:t xml:space="preserve">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w:t>
            </w:r>
            <w:r w:rsidRPr="004F6631">
              <w:rPr>
                <w:rFonts w:ascii="Times New Roman" w:hAnsi="Times New Roman" w:cs="Times New Roman"/>
                <w:color w:val="000000"/>
                <w:sz w:val="24"/>
                <w:szCs w:val="24"/>
                <w:lang w:val="zu-ZA"/>
              </w:rPr>
              <w:t xml:space="preserve"> trên địa bàn cấp tỉnh;</w:t>
            </w:r>
          </w:p>
        </w:tc>
        <w:tc>
          <w:tcPr>
            <w:tcW w:w="6804" w:type="dxa"/>
          </w:tcPr>
          <w:p w14:paraId="07CBC1D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3F8D15CA" w14:textId="77777777" w:rsidTr="0079083F">
        <w:tc>
          <w:tcPr>
            <w:tcW w:w="7083" w:type="dxa"/>
          </w:tcPr>
          <w:p w14:paraId="5A90634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c) </w:t>
            </w:r>
            <w:r w:rsidRPr="004F6631">
              <w:rPr>
                <w:rFonts w:ascii="Times New Roman" w:hAnsi="Times New Roman" w:cs="Times New Roman"/>
                <w:color w:val="000000"/>
                <w:sz w:val="24"/>
                <w:szCs w:val="24"/>
                <w:lang w:val="vi-VN"/>
              </w:rPr>
              <w:t xml:space="preserve">Ủy ban nhân dân cấp </w:t>
            </w:r>
            <w:r w:rsidRPr="004F6631">
              <w:rPr>
                <w:rFonts w:ascii="Times New Roman" w:hAnsi="Times New Roman" w:cs="Times New Roman"/>
                <w:color w:val="000000"/>
                <w:sz w:val="24"/>
                <w:szCs w:val="24"/>
                <w:lang w:val="zu-ZA"/>
              </w:rPr>
              <w:t>huyện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tổ chức thực hiện </w:t>
            </w:r>
            <w:r w:rsidRPr="004F6631">
              <w:rPr>
                <w:rFonts w:ascii="Times New Roman" w:hAnsi="Times New Roman" w:cs="Times New Roman"/>
                <w:color w:val="000000"/>
                <w:sz w:val="24"/>
                <w:szCs w:val="24"/>
                <w:lang w:val="vi-VN"/>
              </w:rPr>
              <w:t>theo dõi</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đánh giá </w:t>
            </w:r>
            <w:r w:rsidRPr="004F6631">
              <w:rPr>
                <w:rFonts w:ascii="Times New Roman" w:hAnsi="Times New Roman" w:cs="Times New Roman"/>
                <w:color w:val="000000"/>
                <w:sz w:val="24"/>
                <w:szCs w:val="24"/>
                <w:lang w:val="zu-ZA"/>
              </w:rPr>
              <w:t>việc</w:t>
            </w:r>
            <w:r w:rsidRPr="004F6631">
              <w:rPr>
                <w:rFonts w:ascii="Times New Roman" w:hAnsi="Times New Roman" w:cs="Times New Roman"/>
                <w:color w:val="000000"/>
                <w:sz w:val="24"/>
                <w:szCs w:val="24"/>
                <w:lang w:val="vi-VN"/>
              </w:rPr>
              <w:t xml:space="preserve">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w:t>
            </w:r>
            <w:r w:rsidRPr="004F6631">
              <w:rPr>
                <w:rFonts w:ascii="Times New Roman" w:hAnsi="Times New Roman" w:cs="Times New Roman"/>
                <w:color w:val="000000"/>
                <w:sz w:val="24"/>
                <w:szCs w:val="24"/>
                <w:lang w:val="zu-ZA"/>
              </w:rPr>
              <w:t xml:space="preserve"> đối với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cấp xã trực thuộc; </w:t>
            </w:r>
            <w:r w:rsidRPr="004F6631">
              <w:rPr>
                <w:rFonts w:ascii="Times New Roman" w:hAnsi="Times New Roman" w:cs="Times New Roman"/>
                <w:color w:val="000000"/>
                <w:sz w:val="24"/>
                <w:szCs w:val="24"/>
                <w:lang w:val="vi-VN"/>
              </w:rPr>
              <w:t>đánh giá</w:t>
            </w:r>
            <w:r w:rsidRPr="004F6631">
              <w:rPr>
                <w:rFonts w:ascii="Times New Roman" w:hAnsi="Times New Roman" w:cs="Times New Roman"/>
                <w:color w:val="000000"/>
                <w:sz w:val="24"/>
                <w:szCs w:val="24"/>
                <w:lang w:val="zu-ZA"/>
              </w:rPr>
              <w:t xml:space="preserve"> việc</w:t>
            </w:r>
            <w:r w:rsidRPr="004F6631">
              <w:rPr>
                <w:rFonts w:ascii="Times New Roman" w:hAnsi="Times New Roman" w:cs="Times New Roman"/>
                <w:color w:val="000000"/>
                <w:sz w:val="24"/>
                <w:szCs w:val="24"/>
                <w:lang w:val="vi-VN"/>
              </w:rPr>
              <w:t xml:space="preserve">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w:t>
            </w:r>
            <w:r w:rsidRPr="004F6631">
              <w:rPr>
                <w:rFonts w:ascii="Times New Roman" w:hAnsi="Times New Roman" w:cs="Times New Roman"/>
                <w:color w:val="000000"/>
                <w:sz w:val="24"/>
                <w:szCs w:val="24"/>
                <w:lang w:val="zu-ZA"/>
              </w:rPr>
              <w:t xml:space="preserve"> trên địa bàn cấp huyện;</w:t>
            </w:r>
          </w:p>
        </w:tc>
        <w:tc>
          <w:tcPr>
            <w:tcW w:w="6804" w:type="dxa"/>
          </w:tcPr>
          <w:p w14:paraId="703DDA4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28EEAA1E" w14:textId="77777777" w:rsidTr="0079083F">
        <w:tc>
          <w:tcPr>
            <w:tcW w:w="7083" w:type="dxa"/>
          </w:tcPr>
          <w:p w14:paraId="2289BE9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4F6631">
              <w:rPr>
                <w:rFonts w:ascii="Times New Roman" w:hAnsi="Times New Roman" w:cs="Times New Roman"/>
                <w:color w:val="000000"/>
                <w:sz w:val="24"/>
                <w:szCs w:val="24"/>
                <w:lang w:val="zu-ZA"/>
              </w:rPr>
              <w:t xml:space="preserve">d) </w:t>
            </w:r>
            <w:r w:rsidRPr="004F6631">
              <w:rPr>
                <w:rFonts w:ascii="Times New Roman" w:hAnsi="Times New Roman" w:cs="Times New Roman"/>
                <w:color w:val="000000"/>
                <w:sz w:val="24"/>
                <w:szCs w:val="24"/>
                <w:lang w:val="vi-VN"/>
              </w:rPr>
              <w:t xml:space="preserve">Ủy ban nhân dân cấp </w:t>
            </w:r>
            <w:r w:rsidRPr="004F6631">
              <w:rPr>
                <w:rFonts w:ascii="Times New Roman" w:hAnsi="Times New Roman" w:cs="Times New Roman"/>
                <w:color w:val="000000"/>
                <w:sz w:val="24"/>
                <w:szCs w:val="24"/>
                <w:lang w:val="zu-ZA"/>
              </w:rPr>
              <w:t>xã</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tổ chức thực hiện </w:t>
            </w:r>
            <w:r w:rsidRPr="004F6631">
              <w:rPr>
                <w:rFonts w:ascii="Times New Roman" w:hAnsi="Times New Roman" w:cs="Times New Roman"/>
                <w:color w:val="000000"/>
                <w:sz w:val="24"/>
                <w:szCs w:val="24"/>
                <w:lang w:val="vi-VN"/>
              </w:rPr>
              <w:t>theo dõi</w:t>
            </w:r>
            <w:r w:rsidRPr="004F6631">
              <w:rPr>
                <w:rFonts w:ascii="Times New Roman" w:hAnsi="Times New Roman" w:cs="Times New Roman"/>
                <w:color w:val="000000"/>
                <w:sz w:val="24"/>
                <w:szCs w:val="24"/>
              </w:rPr>
              <w:t xml:space="preserve"> và</w:t>
            </w:r>
            <w:r w:rsidRPr="004F6631">
              <w:rPr>
                <w:rFonts w:ascii="Times New Roman" w:hAnsi="Times New Roman" w:cs="Times New Roman"/>
                <w:color w:val="000000"/>
                <w:sz w:val="24"/>
                <w:szCs w:val="24"/>
                <w:lang w:val="vi-VN"/>
              </w:rPr>
              <w:t xml:space="preserve"> đánh giá </w:t>
            </w:r>
            <w:r w:rsidRPr="004F6631">
              <w:rPr>
                <w:rFonts w:ascii="Times New Roman" w:hAnsi="Times New Roman" w:cs="Times New Roman"/>
                <w:color w:val="000000"/>
                <w:sz w:val="24"/>
                <w:szCs w:val="24"/>
                <w:lang w:val="zu-ZA"/>
              </w:rPr>
              <w:t>việc</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quản lý, </w:t>
            </w:r>
            <w:r w:rsidRPr="004F6631">
              <w:rPr>
                <w:rFonts w:ascii="Times New Roman" w:hAnsi="Times New Roman" w:cs="Times New Roman"/>
                <w:color w:val="000000"/>
                <w:sz w:val="24"/>
                <w:szCs w:val="24"/>
                <w:lang w:val="vi-VN"/>
              </w:rPr>
              <w:t>sử dụng đất đai</w:t>
            </w:r>
            <w:r w:rsidRPr="004F6631">
              <w:rPr>
                <w:rFonts w:ascii="Times New Roman" w:hAnsi="Times New Roman" w:cs="Times New Roman"/>
                <w:color w:val="000000"/>
                <w:sz w:val="24"/>
                <w:szCs w:val="24"/>
                <w:lang w:val="zu-ZA"/>
              </w:rPr>
              <w:t xml:space="preserve"> trên địa bàn cấp xã.</w:t>
            </w:r>
          </w:p>
        </w:tc>
        <w:tc>
          <w:tcPr>
            <w:tcW w:w="6804" w:type="dxa"/>
          </w:tcPr>
          <w:p w14:paraId="1960DF3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65734D6A" w14:textId="77777777" w:rsidTr="0079083F">
        <w:tc>
          <w:tcPr>
            <w:tcW w:w="7083" w:type="dxa"/>
          </w:tcPr>
          <w:p w14:paraId="670105E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zu-ZA"/>
              </w:rPr>
              <w:t>5. Chính phủ quy định chi tiết Điều này.</w:t>
            </w:r>
          </w:p>
        </w:tc>
        <w:tc>
          <w:tcPr>
            <w:tcW w:w="6804" w:type="dxa"/>
          </w:tcPr>
          <w:p w14:paraId="2D4C7A4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79BD4E89" w14:textId="77777777" w:rsidTr="0079083F">
        <w:tc>
          <w:tcPr>
            <w:tcW w:w="7083" w:type="dxa"/>
          </w:tcPr>
          <w:p w14:paraId="136DD9FD" w14:textId="302689CD"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2"/>
                <w:sz w:val="24"/>
                <w:szCs w:val="24"/>
                <w:lang w:val="zu-ZA"/>
              </w:rPr>
            </w:pPr>
            <w:bookmarkStart w:id="2781" w:name="_Toc107651433"/>
            <w:bookmarkStart w:id="2782" w:name="_Toc112138773"/>
            <w:bookmarkStart w:id="2783" w:name="_Toc114567078"/>
            <w:bookmarkStart w:id="2784" w:name="_Toc115080249"/>
            <w:bookmarkStart w:id="2785" w:name="_Toc115358418"/>
            <w:bookmarkStart w:id="2786" w:name="_Toc120303669"/>
            <w:bookmarkStart w:id="2787" w:name="_Toc149829364"/>
            <w:r w:rsidRPr="004F6631">
              <w:rPr>
                <w:rFonts w:ascii="Times New Roman" w:hAnsi="Times New Roman" w:cs="Times New Roman"/>
                <w:b/>
                <w:color w:val="000000"/>
                <w:spacing w:val="2"/>
                <w:sz w:val="24"/>
                <w:szCs w:val="24"/>
                <w:lang w:val="zu-ZA"/>
              </w:rPr>
              <w:t>Hệ thống theo dõi và đánh giá đối với việc quản lý, sử dụng đất đai</w:t>
            </w:r>
            <w:bookmarkEnd w:id="2781"/>
            <w:bookmarkEnd w:id="2782"/>
            <w:bookmarkEnd w:id="2783"/>
            <w:bookmarkEnd w:id="2784"/>
            <w:bookmarkEnd w:id="2785"/>
            <w:bookmarkEnd w:id="2786"/>
            <w:bookmarkEnd w:id="2787"/>
          </w:p>
        </w:tc>
        <w:tc>
          <w:tcPr>
            <w:tcW w:w="6804" w:type="dxa"/>
          </w:tcPr>
          <w:p w14:paraId="785089C3"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pacing w:val="2"/>
                <w:sz w:val="24"/>
                <w:szCs w:val="24"/>
                <w:lang w:val="zu-ZA"/>
              </w:rPr>
            </w:pPr>
          </w:p>
        </w:tc>
      </w:tr>
      <w:tr w:rsidR="0079083F" w:rsidRPr="004F6631" w14:paraId="538867E1" w14:textId="77777777" w:rsidTr="0079083F">
        <w:tc>
          <w:tcPr>
            <w:tcW w:w="7083" w:type="dxa"/>
          </w:tcPr>
          <w:p w14:paraId="6E7AD56D"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1. </w:t>
            </w:r>
            <w:r w:rsidRPr="004F6631">
              <w:rPr>
                <w:rFonts w:ascii="Times New Roman" w:hAnsi="Times New Roman" w:cs="Times New Roman"/>
                <w:color w:val="000000"/>
                <w:spacing w:val="-1"/>
                <w:sz w:val="24"/>
                <w:szCs w:val="24"/>
                <w:lang w:val="zu-ZA"/>
              </w:rPr>
              <w:t xml:space="preserve">Hệ thống theo dõi và đánh giá đối với việc quản lý, sử dụng đất đai là một bộ phận của Hệ thống thông tin </w:t>
            </w:r>
            <w:r w:rsidRPr="004F6631">
              <w:rPr>
                <w:rFonts w:ascii="Times New Roman" w:hAnsi="Times New Roman" w:cs="Times New Roman"/>
                <w:color w:val="000000"/>
                <w:spacing w:val="-1"/>
                <w:sz w:val="24"/>
                <w:szCs w:val="24"/>
              </w:rPr>
              <w:t>quốc gia về</w:t>
            </w:r>
            <w:r w:rsidRPr="004F6631">
              <w:rPr>
                <w:rFonts w:ascii="Times New Roman" w:hAnsi="Times New Roman" w:cs="Times New Roman"/>
                <w:color w:val="000000"/>
                <w:spacing w:val="-1"/>
                <w:sz w:val="24"/>
                <w:szCs w:val="24"/>
                <w:lang w:val="zu-ZA"/>
              </w:rPr>
              <w:t xml:space="preserve"> đất đai và thông tin khác được thu thập từ quá trình thi hành pháp luật về đất đai trên phạm vi cả nước, bao gồm:</w:t>
            </w:r>
          </w:p>
        </w:tc>
        <w:tc>
          <w:tcPr>
            <w:tcW w:w="6804" w:type="dxa"/>
          </w:tcPr>
          <w:p w14:paraId="795AB9F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6FFBD3EF" w14:textId="77777777" w:rsidTr="0079083F">
        <w:tc>
          <w:tcPr>
            <w:tcW w:w="7083" w:type="dxa"/>
          </w:tcPr>
          <w:p w14:paraId="330616A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 xml:space="preserve">a) </w:t>
            </w:r>
            <w:r w:rsidRPr="004F6631">
              <w:rPr>
                <w:rFonts w:ascii="Times New Roman" w:hAnsi="Times New Roman" w:cs="Times New Roman"/>
                <w:color w:val="000000"/>
                <w:spacing w:val="-3"/>
                <w:sz w:val="24"/>
                <w:szCs w:val="24"/>
                <w:lang w:val="vi-VN"/>
              </w:rPr>
              <w:t>Thông tin về quy hoạch, kế hoạch sử dụng đất; thống kê, kiểm kê đất đai; giá đất và thuế</w:t>
            </w:r>
            <w:r w:rsidRPr="004F6631">
              <w:rPr>
                <w:rFonts w:ascii="Times New Roman" w:hAnsi="Times New Roman" w:cs="Times New Roman"/>
                <w:color w:val="000000"/>
                <w:spacing w:val="-3"/>
                <w:sz w:val="24"/>
                <w:szCs w:val="24"/>
              </w:rPr>
              <w:t xml:space="preserve"> sử dụng</w:t>
            </w:r>
            <w:r w:rsidRPr="004F6631">
              <w:rPr>
                <w:rFonts w:ascii="Times New Roman" w:hAnsi="Times New Roman" w:cs="Times New Roman"/>
                <w:color w:val="000000"/>
                <w:spacing w:val="-3"/>
                <w:sz w:val="24"/>
                <w:szCs w:val="24"/>
                <w:lang w:val="vi-VN"/>
              </w:rPr>
              <w:t xml:space="preserve"> đất; giao đất, cho thuê đất, thu hồi đất, cho phép chuyển mục đích sử dụng đất, cấp </w:t>
            </w:r>
            <w:r w:rsidRPr="004F6631">
              <w:rPr>
                <w:rFonts w:ascii="Times New Roman" w:hAnsi="Times New Roman" w:cs="Times New Roman"/>
                <w:color w:val="000000"/>
                <w:spacing w:val="-3"/>
                <w:sz w:val="24"/>
                <w:szCs w:val="24"/>
                <w:lang w:val="nl-NL"/>
              </w:rPr>
              <w:t>Giấy chứng nhận quyền sử dụng đất, Giấy chứng nhận quyền sở hữu nhà ở và quyền sử dụng đất ở, Giấy chứng nhận quyền sở hữu nhà ở, Giấy chứng nhận quyền sở hữu công trình xây dựng,</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pacing w:val="-3"/>
                <w:sz w:val="24"/>
                <w:szCs w:val="24"/>
                <w:lang w:val="nl-NL"/>
              </w:rPr>
              <w:t>Giấy chứng nhận</w:t>
            </w:r>
            <w:r w:rsidRPr="004F6631">
              <w:rPr>
                <w:rFonts w:ascii="Times New Roman" w:hAnsi="Times New Roman" w:cs="Times New Roman"/>
                <w:color w:val="000000"/>
                <w:sz w:val="24"/>
                <w:szCs w:val="24"/>
              </w:rPr>
              <w:t xml:space="preserve"> quyền sử dụng đất, quyền sở hữu nhà ở và tài sản khác gắn liền với đất,</w:t>
            </w:r>
            <w:r w:rsidRPr="004F6631">
              <w:rPr>
                <w:rFonts w:ascii="Times New Roman" w:hAnsi="Times New Roman" w:cs="Times New Roman"/>
                <w:color w:val="000000"/>
                <w:spacing w:val="-3"/>
                <w:sz w:val="24"/>
                <w:szCs w:val="24"/>
                <w:lang w:val="nl-NL"/>
              </w:rPr>
              <w:t xml:space="preserve"> </w:t>
            </w:r>
            <w:r w:rsidRPr="004F6631">
              <w:rPr>
                <w:rFonts w:ascii="Times New Roman" w:hAnsi="Times New Roman" w:cs="Times New Roman"/>
                <w:color w:val="000000"/>
                <w:spacing w:val="-3"/>
                <w:sz w:val="24"/>
                <w:szCs w:val="24"/>
                <w:lang w:val="vi-VN"/>
              </w:rPr>
              <w:t>Giấy chứng nhận</w:t>
            </w:r>
            <w:r w:rsidRPr="004F6631">
              <w:rPr>
                <w:rFonts w:ascii="Times New Roman" w:hAnsi="Times New Roman" w:cs="Times New Roman"/>
                <w:color w:val="000000"/>
                <w:sz w:val="24"/>
                <w:szCs w:val="24"/>
              </w:rPr>
              <w:t xml:space="preserve"> quyền sử dụng đất, quyền sở hữu tài sản gắn liền với đất</w:t>
            </w:r>
            <w:r w:rsidRPr="004F6631">
              <w:rPr>
                <w:rFonts w:ascii="Times New Roman" w:hAnsi="Times New Roman" w:cs="Times New Roman"/>
                <w:color w:val="000000"/>
                <w:spacing w:val="-3"/>
                <w:sz w:val="24"/>
                <w:szCs w:val="24"/>
                <w:lang w:val="vi-VN"/>
              </w:rPr>
              <w:t>; việc thực hiện các dự án đầu tư có sử dụng đất; việc chấp hành pháp luật về đất đai; kiểm tra, thanh tra và xử lý vi phạm về đất đai của các cơ quan hành chính</w:t>
            </w:r>
            <w:r w:rsidRPr="004F6631">
              <w:rPr>
                <w:rFonts w:ascii="Times New Roman" w:hAnsi="Times New Roman" w:cs="Times New Roman"/>
                <w:color w:val="000000"/>
                <w:spacing w:val="-3"/>
                <w:sz w:val="24"/>
                <w:szCs w:val="24"/>
              </w:rPr>
              <w:t xml:space="preserve"> nhà nước</w:t>
            </w:r>
            <w:r w:rsidRPr="004F6631">
              <w:rPr>
                <w:rFonts w:ascii="Times New Roman" w:hAnsi="Times New Roman" w:cs="Times New Roman"/>
                <w:color w:val="000000"/>
                <w:spacing w:val="-3"/>
                <w:sz w:val="24"/>
                <w:szCs w:val="24"/>
                <w:lang w:val="vi-VN"/>
              </w:rPr>
              <w:t>;</w:t>
            </w:r>
          </w:p>
        </w:tc>
        <w:tc>
          <w:tcPr>
            <w:tcW w:w="6804" w:type="dxa"/>
          </w:tcPr>
          <w:p w14:paraId="0B9FDE7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28C6DE88" w14:textId="77777777" w:rsidTr="0079083F">
        <w:tc>
          <w:tcPr>
            <w:tcW w:w="7083" w:type="dxa"/>
          </w:tcPr>
          <w:p w14:paraId="2AFE6D7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b) Thông tin về giải quyết tranh chấp, khiếu nại, tố cáo về đất đai</w:t>
            </w:r>
            <w:r w:rsidRPr="004F6631">
              <w:rPr>
                <w:rFonts w:ascii="Times New Roman" w:hAnsi="Times New Roman" w:cs="Times New Roman"/>
                <w:color w:val="000000"/>
                <w:sz w:val="24"/>
                <w:szCs w:val="24"/>
              </w:rPr>
              <w:t>;</w:t>
            </w:r>
          </w:p>
        </w:tc>
        <w:tc>
          <w:tcPr>
            <w:tcW w:w="6804" w:type="dxa"/>
          </w:tcPr>
          <w:p w14:paraId="7DBA289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6703C4F7" w14:textId="77777777" w:rsidTr="0079083F">
        <w:tc>
          <w:tcPr>
            <w:tcW w:w="7083" w:type="dxa"/>
          </w:tcPr>
          <w:p w14:paraId="7053E03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 xml:space="preserve">c) Thông tin từ quá trình giám sát việc thực thi pháp luật về đất đai của </w:t>
            </w:r>
            <w:r w:rsidRPr="004F6631">
              <w:rPr>
                <w:rFonts w:ascii="Times New Roman" w:hAnsi="Times New Roman" w:cs="Times New Roman"/>
                <w:color w:val="000000"/>
                <w:sz w:val="24"/>
                <w:szCs w:val="24"/>
                <w:lang w:val="vi-VN"/>
              </w:rPr>
              <w:lastRenderedPageBreak/>
              <w:t>công dân; Quốc hội và Hội đồng nhân dân các cấp; Mặt trận Tổ quốc Việt Nam và các tổ chức thành viên của Mặt trận; các tổ chức khác có liên quan;</w:t>
            </w:r>
          </w:p>
        </w:tc>
        <w:tc>
          <w:tcPr>
            <w:tcW w:w="6804" w:type="dxa"/>
          </w:tcPr>
          <w:p w14:paraId="5CCCC15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0961614E" w14:textId="77777777" w:rsidTr="0079083F">
        <w:tc>
          <w:tcPr>
            <w:tcW w:w="7083" w:type="dxa"/>
          </w:tcPr>
          <w:p w14:paraId="16A817B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lastRenderedPageBreak/>
              <w:t>d) Thông tin cần thiết phải thu nhận bằng các giải pháp công nghệ gồm chụp ảnh mặt đất từ vệ tinh, máy bay và phương tiện bay khác;</w:t>
            </w:r>
            <w:r w:rsidRPr="004F6631">
              <w:rPr>
                <w:rFonts w:ascii="Times New Roman" w:hAnsi="Times New Roman" w:cs="Times New Roman"/>
                <w:color w:val="000000"/>
                <w:sz w:val="24"/>
                <w:szCs w:val="24"/>
              </w:rPr>
              <w:t xml:space="preserve"> thu nhận bằng</w:t>
            </w:r>
            <w:r w:rsidRPr="004F6631">
              <w:rPr>
                <w:rFonts w:ascii="Times New Roman" w:hAnsi="Times New Roman" w:cs="Times New Roman"/>
                <w:color w:val="000000"/>
                <w:sz w:val="24"/>
                <w:szCs w:val="24"/>
                <w:lang w:val="vi-VN"/>
              </w:rPr>
              <w:t xml:space="preserve"> điều tra thực địa và phương tiện kỹ thuật khác;</w:t>
            </w:r>
          </w:p>
        </w:tc>
        <w:tc>
          <w:tcPr>
            <w:tcW w:w="6804" w:type="dxa"/>
          </w:tcPr>
          <w:p w14:paraId="49A2951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69C548E9" w14:textId="77777777" w:rsidTr="0079083F">
        <w:tc>
          <w:tcPr>
            <w:tcW w:w="7083" w:type="dxa"/>
          </w:tcPr>
          <w:p w14:paraId="77DE9F4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strike/>
                <w:color w:val="000000"/>
                <w:spacing w:val="6"/>
                <w:sz w:val="24"/>
                <w:szCs w:val="24"/>
                <w:lang w:val="zu-ZA"/>
              </w:rPr>
            </w:pPr>
            <w:r w:rsidRPr="004F6631">
              <w:rPr>
                <w:rFonts w:ascii="Times New Roman" w:hAnsi="Times New Roman" w:cs="Times New Roman"/>
                <w:color w:val="000000"/>
                <w:spacing w:val="6"/>
                <w:sz w:val="24"/>
                <w:szCs w:val="24"/>
                <w:lang w:val="vi-VN"/>
              </w:rPr>
              <w:t>đ) Thông tin cần thiết từ dữ liệu điều tra xã hội học về quản lý, sử dụng đất đai.</w:t>
            </w:r>
          </w:p>
        </w:tc>
        <w:tc>
          <w:tcPr>
            <w:tcW w:w="6804" w:type="dxa"/>
          </w:tcPr>
          <w:p w14:paraId="32929FD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pacing w:val="6"/>
                <w:sz w:val="24"/>
                <w:szCs w:val="24"/>
                <w:lang w:val="vi-VN"/>
              </w:rPr>
            </w:pPr>
          </w:p>
        </w:tc>
      </w:tr>
      <w:tr w:rsidR="0079083F" w:rsidRPr="004F6631" w14:paraId="03377A52" w14:textId="77777777" w:rsidTr="0079083F">
        <w:tc>
          <w:tcPr>
            <w:tcW w:w="7083" w:type="dxa"/>
          </w:tcPr>
          <w:p w14:paraId="508AFBD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2. Cơ quan </w:t>
            </w:r>
            <w:r w:rsidRPr="004F6631">
              <w:rPr>
                <w:rFonts w:ascii="Times New Roman" w:hAnsi="Times New Roman" w:cs="Times New Roman"/>
                <w:color w:val="000000"/>
                <w:sz w:val="24"/>
                <w:szCs w:val="24"/>
              </w:rPr>
              <w:t>có chức năng quản lý đất đai</w:t>
            </w:r>
            <w:r w:rsidRPr="004F6631">
              <w:rPr>
                <w:rFonts w:ascii="Times New Roman" w:hAnsi="Times New Roman" w:cs="Times New Roman"/>
                <w:color w:val="000000"/>
                <w:sz w:val="24"/>
                <w:szCs w:val="24"/>
                <w:lang w:val="zu-ZA"/>
              </w:rPr>
              <w:t xml:space="preserve"> có trách nhiệm cập nhật các thông tin trong Hệ thống theo dõi và đánh giá đối với việc quản lý, sử dụng đất đai vào Hệ thống thông tin</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quốc gia về</w:t>
            </w:r>
            <w:r w:rsidRPr="004F6631">
              <w:rPr>
                <w:rFonts w:ascii="Times New Roman" w:hAnsi="Times New Roman" w:cs="Times New Roman"/>
                <w:color w:val="000000"/>
                <w:sz w:val="24"/>
                <w:szCs w:val="24"/>
                <w:lang w:val="zu-ZA"/>
              </w:rPr>
              <w:t xml:space="preserve"> đất đai; quản lý hệ thống theo dõi và đánh giá; giúp Chính phủ, Ủy ban nhân dân các cấp tổ chức thực hiện theo dõi và đánh giá việc quản lý, sử dụng đất đai.</w:t>
            </w:r>
          </w:p>
        </w:tc>
        <w:tc>
          <w:tcPr>
            <w:tcW w:w="6804" w:type="dxa"/>
          </w:tcPr>
          <w:p w14:paraId="7EEC683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0569B6D6" w14:textId="77777777" w:rsidTr="0079083F">
        <w:tc>
          <w:tcPr>
            <w:tcW w:w="7083" w:type="dxa"/>
          </w:tcPr>
          <w:p w14:paraId="025C5B6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2"/>
                <w:sz w:val="24"/>
                <w:szCs w:val="24"/>
                <w:lang w:val="vi-VN"/>
              </w:rPr>
              <w:t>Hệ thống theo dõi và đánh giá đối với</w:t>
            </w:r>
            <w:r w:rsidRPr="004F6631">
              <w:rPr>
                <w:rFonts w:ascii="Times New Roman" w:hAnsi="Times New Roman" w:cs="Times New Roman"/>
                <w:color w:val="000000"/>
                <w:spacing w:val="-2"/>
                <w:sz w:val="24"/>
                <w:szCs w:val="24"/>
                <w:lang w:val="en-GB"/>
              </w:rPr>
              <w:t xml:space="preserve"> việc</w:t>
            </w:r>
            <w:r w:rsidRPr="004F6631">
              <w:rPr>
                <w:rFonts w:ascii="Times New Roman" w:hAnsi="Times New Roman" w:cs="Times New Roman"/>
                <w:color w:val="000000"/>
                <w:spacing w:val="-2"/>
                <w:sz w:val="24"/>
                <w:szCs w:val="24"/>
                <w:lang w:val="vi-VN"/>
              </w:rPr>
              <w:t xml:space="preserve"> quản lý</w:t>
            </w: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vi-VN"/>
              </w:rPr>
              <w:t xml:space="preserve"> sử dụng đất đai được công khai để các tổ chức, cá nhân tìm hiểu thông tin theo quy định của pháp luật.</w:t>
            </w:r>
          </w:p>
        </w:tc>
        <w:tc>
          <w:tcPr>
            <w:tcW w:w="6804" w:type="dxa"/>
          </w:tcPr>
          <w:p w14:paraId="2C2B606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244C4E9A" w14:textId="77777777" w:rsidTr="0079083F">
        <w:tc>
          <w:tcPr>
            <w:tcW w:w="7083" w:type="dxa"/>
          </w:tcPr>
          <w:p w14:paraId="4397D32F" w14:textId="02AE0D54" w:rsidR="0079083F" w:rsidRPr="004F6631" w:rsidRDefault="0079083F" w:rsidP="00E33A03">
            <w:pPr>
              <w:widowControl w:val="0"/>
              <w:spacing w:before="40" w:after="40"/>
              <w:ind w:firstLine="0"/>
              <w:jc w:val="center"/>
              <w:outlineLvl w:val="1"/>
              <w:rPr>
                <w:rFonts w:ascii="Times New Roman" w:hAnsi="Times New Roman" w:cs="Times New Roman"/>
                <w:b/>
                <w:color w:val="000000"/>
                <w:sz w:val="24"/>
                <w:szCs w:val="24"/>
              </w:rPr>
            </w:pPr>
            <w:bookmarkStart w:id="2788" w:name="_Toc107651434"/>
            <w:bookmarkStart w:id="2789" w:name="_Toc112138774"/>
            <w:bookmarkStart w:id="2790" w:name="_Toc114567079"/>
            <w:bookmarkStart w:id="2791" w:name="_Toc115080250"/>
            <w:bookmarkStart w:id="2792" w:name="_Toc115358419"/>
            <w:bookmarkStart w:id="2793" w:name="_Toc120303670"/>
            <w:bookmarkStart w:id="2794" w:name="_Toc130825364"/>
            <w:bookmarkStart w:id="2795" w:name="_Toc149829365"/>
            <w:r w:rsidRPr="004F6631">
              <w:rPr>
                <w:rFonts w:ascii="Times New Roman" w:hAnsi="Times New Roman" w:cs="Times New Roman"/>
                <w:b/>
                <w:color w:val="000000"/>
                <w:sz w:val="24"/>
                <w:szCs w:val="24"/>
              </w:rPr>
              <w:t>Mục 2</w:t>
            </w:r>
            <w:bookmarkEnd w:id="2788"/>
            <w:bookmarkEnd w:id="2789"/>
            <w:bookmarkEnd w:id="2790"/>
            <w:bookmarkEnd w:id="2791"/>
            <w:bookmarkEnd w:id="2792"/>
            <w:bookmarkEnd w:id="2793"/>
            <w:bookmarkEnd w:id="2794"/>
            <w:bookmarkEnd w:id="2795"/>
          </w:p>
        </w:tc>
        <w:tc>
          <w:tcPr>
            <w:tcW w:w="6804" w:type="dxa"/>
          </w:tcPr>
          <w:p w14:paraId="328D88B1" w14:textId="0FF85A58" w:rsidR="0079083F" w:rsidRPr="00321C95" w:rsidRDefault="0079083F" w:rsidP="00E33A03">
            <w:pPr>
              <w:widowControl w:val="0"/>
              <w:spacing w:before="40" w:after="40"/>
              <w:ind w:firstLine="0"/>
              <w:jc w:val="center"/>
              <w:outlineLvl w:val="1"/>
              <w:rPr>
                <w:rFonts w:ascii="Times New Roman" w:hAnsi="Times New Roman" w:cs="Times New Roman"/>
                <w:b/>
                <w:color w:val="000000"/>
                <w:sz w:val="24"/>
                <w:szCs w:val="24"/>
              </w:rPr>
            </w:pPr>
            <w:r w:rsidRPr="00321C95">
              <w:rPr>
                <w:rFonts w:ascii="Times New Roman" w:hAnsi="Times New Roman" w:cs="Times New Roman"/>
                <w:b/>
                <w:color w:val="000000"/>
                <w:sz w:val="24"/>
                <w:szCs w:val="24"/>
              </w:rPr>
              <w:t>Mục 2</w:t>
            </w:r>
          </w:p>
        </w:tc>
      </w:tr>
      <w:tr w:rsidR="0079083F" w:rsidRPr="004F6631" w14:paraId="2149F677" w14:textId="77777777" w:rsidTr="0079083F">
        <w:tc>
          <w:tcPr>
            <w:tcW w:w="7083" w:type="dxa"/>
          </w:tcPr>
          <w:p w14:paraId="1E7041B0" w14:textId="5AADAABF" w:rsidR="0079083F" w:rsidRPr="004F6631" w:rsidRDefault="0079083F" w:rsidP="00E33A03">
            <w:pPr>
              <w:widowControl w:val="0"/>
              <w:spacing w:before="40" w:after="40"/>
              <w:ind w:firstLine="0"/>
              <w:jc w:val="center"/>
              <w:outlineLvl w:val="1"/>
              <w:rPr>
                <w:rFonts w:ascii="Times New Roman" w:hAnsi="Times New Roman" w:cs="Times New Roman"/>
                <w:b/>
                <w:color w:val="000000"/>
                <w:sz w:val="24"/>
                <w:szCs w:val="24"/>
              </w:rPr>
            </w:pPr>
            <w:bookmarkStart w:id="2796" w:name="_Toc107651435"/>
            <w:bookmarkStart w:id="2797" w:name="_Toc112138775"/>
            <w:bookmarkStart w:id="2798" w:name="_Toc114567080"/>
            <w:bookmarkStart w:id="2799" w:name="_Toc115080251"/>
            <w:bookmarkStart w:id="2800" w:name="_Toc115358420"/>
            <w:bookmarkStart w:id="2801" w:name="_Toc120303671"/>
            <w:bookmarkStart w:id="2802" w:name="_Toc130825365"/>
            <w:bookmarkStart w:id="2803" w:name="_Toc149829366"/>
            <w:r w:rsidRPr="004F6631">
              <w:rPr>
                <w:rFonts w:ascii="Times New Roman" w:hAnsi="Times New Roman" w:cs="Times New Roman"/>
                <w:b/>
                <w:color w:val="000000"/>
                <w:sz w:val="24"/>
                <w:szCs w:val="24"/>
              </w:rPr>
              <w:t>THANH TRA, KIỂM TRA, KIỂM TOÁN, GIẢI QUYẾT TRANH CHẤP,</w:t>
            </w:r>
            <w:bookmarkStart w:id="2804" w:name="_Toc107651436"/>
            <w:bookmarkStart w:id="2805" w:name="_Toc112138776"/>
            <w:bookmarkStart w:id="2806" w:name="_Toc114567081"/>
            <w:bookmarkStart w:id="2807" w:name="_Toc115080252"/>
            <w:bookmarkStart w:id="2808" w:name="_Toc115358421"/>
            <w:bookmarkStart w:id="2809" w:name="_Toc120303672"/>
            <w:bookmarkStart w:id="2810" w:name="_Toc130825366"/>
            <w:bookmarkStart w:id="2811" w:name="_Toc149829367"/>
            <w:bookmarkEnd w:id="2796"/>
            <w:bookmarkEnd w:id="2797"/>
            <w:bookmarkEnd w:id="2798"/>
            <w:bookmarkEnd w:id="2799"/>
            <w:bookmarkEnd w:id="2800"/>
            <w:bookmarkEnd w:id="2801"/>
            <w:bookmarkEnd w:id="2802"/>
            <w:bookmarkEnd w:id="2803"/>
            <w:r w:rsidRPr="004F6631">
              <w:rPr>
                <w:rFonts w:ascii="Times New Roman" w:hAnsi="Times New Roman" w:cs="Times New Roman"/>
                <w:b/>
                <w:color w:val="000000"/>
                <w:sz w:val="24"/>
                <w:szCs w:val="24"/>
              </w:rPr>
              <w:t xml:space="preserve"> KHIẾU NẠI, TỐ CÁO</w:t>
            </w:r>
            <w:bookmarkEnd w:id="2804"/>
            <w:bookmarkEnd w:id="2805"/>
            <w:bookmarkEnd w:id="2806"/>
            <w:bookmarkEnd w:id="2807"/>
            <w:bookmarkEnd w:id="2808"/>
            <w:bookmarkEnd w:id="2809"/>
            <w:bookmarkEnd w:id="2810"/>
            <w:bookmarkEnd w:id="2811"/>
            <w:r w:rsidRPr="004F6631">
              <w:rPr>
                <w:rFonts w:ascii="Times New Roman" w:hAnsi="Times New Roman" w:cs="Times New Roman"/>
                <w:b/>
                <w:color w:val="000000"/>
                <w:sz w:val="24"/>
                <w:szCs w:val="24"/>
              </w:rPr>
              <w:t xml:space="preserve"> VỀ ĐẤT ĐAI</w:t>
            </w:r>
          </w:p>
        </w:tc>
        <w:tc>
          <w:tcPr>
            <w:tcW w:w="6804" w:type="dxa"/>
          </w:tcPr>
          <w:p w14:paraId="5394CB50" w14:textId="17B63A19" w:rsidR="0079083F" w:rsidRPr="00321C95" w:rsidRDefault="0079083F" w:rsidP="00E33A03">
            <w:pPr>
              <w:widowControl w:val="0"/>
              <w:spacing w:before="40" w:after="40"/>
              <w:ind w:firstLine="0"/>
              <w:jc w:val="center"/>
              <w:outlineLvl w:val="1"/>
              <w:rPr>
                <w:rFonts w:ascii="Times New Roman" w:hAnsi="Times New Roman" w:cs="Times New Roman"/>
                <w:b/>
                <w:color w:val="000000"/>
                <w:sz w:val="24"/>
                <w:szCs w:val="24"/>
              </w:rPr>
            </w:pPr>
            <w:r w:rsidRPr="00321C95">
              <w:rPr>
                <w:rFonts w:ascii="Times New Roman" w:hAnsi="Times New Roman" w:cs="Times New Roman"/>
                <w:b/>
                <w:color w:val="000000"/>
                <w:sz w:val="24"/>
                <w:szCs w:val="24"/>
              </w:rPr>
              <w:t>KIỂM TRA, KIỂM TOÁN, GIẢI QUYẾT TRANH CHẤP,</w:t>
            </w:r>
            <w:r>
              <w:rPr>
                <w:rFonts w:ascii="Times New Roman" w:hAnsi="Times New Roman" w:cs="Times New Roman"/>
                <w:b/>
                <w:color w:val="000000"/>
                <w:sz w:val="24"/>
                <w:szCs w:val="24"/>
              </w:rPr>
              <w:t xml:space="preserve"> </w:t>
            </w:r>
            <w:r w:rsidRPr="00321C95">
              <w:rPr>
                <w:rFonts w:ascii="Times New Roman" w:hAnsi="Times New Roman" w:cs="Times New Roman"/>
                <w:b/>
                <w:color w:val="000000"/>
                <w:sz w:val="24"/>
                <w:szCs w:val="24"/>
              </w:rPr>
              <w:t>KHIẾU NẠI, TỐ CÁO VỀ ĐẤT ĐAI</w:t>
            </w:r>
          </w:p>
        </w:tc>
      </w:tr>
      <w:tr w:rsidR="0079083F" w:rsidRPr="004F6631" w14:paraId="487F9C2C" w14:textId="77777777" w:rsidTr="0079083F">
        <w:tc>
          <w:tcPr>
            <w:tcW w:w="7083" w:type="dxa"/>
          </w:tcPr>
          <w:p w14:paraId="0DC1271C" w14:textId="34AA9506"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pacing w:val="-6"/>
                <w:sz w:val="24"/>
                <w:szCs w:val="24"/>
                <w:lang w:val="x-none"/>
              </w:rPr>
            </w:pPr>
            <w:bookmarkStart w:id="2812" w:name="_Toc107651437"/>
            <w:bookmarkStart w:id="2813" w:name="_Toc112138777"/>
            <w:bookmarkStart w:id="2814" w:name="_Toc114567082"/>
            <w:bookmarkStart w:id="2815" w:name="_Toc115080253"/>
            <w:bookmarkStart w:id="2816" w:name="_Toc115358422"/>
            <w:bookmarkStart w:id="2817" w:name="_Toc120303673"/>
            <w:bookmarkStart w:id="2818" w:name="_Toc130825367"/>
            <w:bookmarkStart w:id="2819" w:name="_Toc149829368"/>
            <w:r w:rsidRPr="004F6631">
              <w:rPr>
                <w:rFonts w:ascii="Times New Roman" w:hAnsi="Times New Roman" w:cs="Times New Roman"/>
                <w:b/>
                <w:color w:val="000000"/>
                <w:spacing w:val="-6"/>
                <w:sz w:val="24"/>
                <w:szCs w:val="24"/>
                <w:lang w:val="x-none"/>
              </w:rPr>
              <w:t>Thanh tra</w:t>
            </w:r>
            <w:r w:rsidRPr="004F6631">
              <w:rPr>
                <w:rFonts w:ascii="Times New Roman" w:hAnsi="Times New Roman" w:cs="Times New Roman"/>
                <w:b/>
                <w:color w:val="000000"/>
                <w:spacing w:val="-6"/>
                <w:sz w:val="24"/>
                <w:szCs w:val="24"/>
              </w:rPr>
              <w:t xml:space="preserve">, </w:t>
            </w:r>
            <w:r w:rsidRPr="004F6631">
              <w:rPr>
                <w:rFonts w:ascii="Times New Roman" w:hAnsi="Times New Roman" w:cs="Times New Roman"/>
                <w:b/>
                <w:color w:val="000000"/>
                <w:spacing w:val="-6"/>
                <w:sz w:val="24"/>
                <w:szCs w:val="24"/>
                <w:lang w:val="zu-ZA"/>
              </w:rPr>
              <w:t>kiểm tra chuyên ngành đất đai</w:t>
            </w:r>
            <w:bookmarkEnd w:id="2812"/>
            <w:bookmarkEnd w:id="2813"/>
            <w:bookmarkEnd w:id="2814"/>
            <w:bookmarkEnd w:id="2815"/>
            <w:bookmarkEnd w:id="2816"/>
            <w:bookmarkEnd w:id="2817"/>
            <w:bookmarkEnd w:id="2818"/>
            <w:r w:rsidRPr="004F6631">
              <w:rPr>
                <w:rFonts w:ascii="Times New Roman" w:hAnsi="Times New Roman" w:cs="Times New Roman"/>
                <w:b/>
                <w:color w:val="000000"/>
                <w:spacing w:val="-6"/>
                <w:sz w:val="24"/>
                <w:szCs w:val="24"/>
                <w:lang w:val="zu-ZA"/>
              </w:rPr>
              <w:t>, kiểm toán đất đai</w:t>
            </w:r>
            <w:bookmarkEnd w:id="2819"/>
          </w:p>
        </w:tc>
        <w:tc>
          <w:tcPr>
            <w:tcW w:w="6804" w:type="dxa"/>
          </w:tcPr>
          <w:p w14:paraId="46061585" w14:textId="6BEBDF93" w:rsidR="0079083F" w:rsidRPr="00321C95" w:rsidRDefault="0079083F" w:rsidP="00E33A03">
            <w:pPr>
              <w:widowControl w:val="0"/>
              <w:tabs>
                <w:tab w:val="left" w:pos="0"/>
              </w:tabs>
              <w:spacing w:before="40" w:after="40"/>
              <w:ind w:firstLine="0"/>
              <w:jc w:val="both"/>
              <w:rPr>
                <w:rFonts w:ascii="Times New Roman" w:hAnsi="Times New Roman" w:cs="Times New Roman"/>
                <w:b/>
                <w:color w:val="000000"/>
                <w:sz w:val="24"/>
                <w:szCs w:val="24"/>
              </w:rPr>
            </w:pPr>
            <w:r w:rsidRPr="00321C95">
              <w:rPr>
                <w:rFonts w:ascii="Times New Roman" w:hAnsi="Times New Roman" w:cs="Times New Roman"/>
                <w:b/>
                <w:color w:val="000000"/>
                <w:sz w:val="24"/>
                <w:szCs w:val="24"/>
              </w:rPr>
              <w:t>Điều 91. Kiểm tra chuyên ngành đất đai, kiểm toán đất đai</w:t>
            </w:r>
          </w:p>
        </w:tc>
      </w:tr>
      <w:tr w:rsidR="0079083F" w:rsidRPr="004F6631" w14:paraId="40A102DD" w14:textId="77777777" w:rsidTr="0079083F">
        <w:tc>
          <w:tcPr>
            <w:tcW w:w="7083" w:type="dxa"/>
          </w:tcPr>
          <w:p w14:paraId="62971F0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Thanh tra chuyên ngành đất đai là hoạt động thanh tra của cơ quan nhà nước có thẩm quyền đối với cơ quan, tổ chức, cá nhân trong việc chấp hành pháp luật về đất đai</w:t>
            </w:r>
            <w:r w:rsidRPr="004F6631">
              <w:rPr>
                <w:rFonts w:ascii="Times New Roman" w:hAnsi="Times New Roman" w:cs="Times New Roman"/>
                <w:color w:val="000000"/>
                <w:sz w:val="24"/>
                <w:szCs w:val="24"/>
                <w:lang w:val="zu-ZA"/>
              </w:rPr>
              <w:t>,</w:t>
            </w:r>
            <w:r w:rsidRPr="004F6631">
              <w:rPr>
                <w:rFonts w:ascii="Times New Roman" w:hAnsi="Times New Roman" w:cs="Times New Roman"/>
                <w:color w:val="000000"/>
                <w:sz w:val="24"/>
                <w:szCs w:val="24"/>
                <w:lang w:val="vi-VN"/>
              </w:rPr>
              <w:t xml:space="preserve"> quy định về chuyên môn, kỹ thuật, </w:t>
            </w:r>
            <w:r w:rsidRPr="004F6631">
              <w:rPr>
                <w:rFonts w:ascii="Times New Roman" w:hAnsi="Times New Roman" w:cs="Times New Roman"/>
                <w:color w:val="000000"/>
                <w:sz w:val="24"/>
                <w:szCs w:val="24"/>
                <w:shd w:val="clear" w:color="auto" w:fill="FFFFFF"/>
                <w:lang w:val="vi-VN"/>
              </w:rPr>
              <w:t>quy </w:t>
            </w:r>
            <w:r w:rsidRPr="004F6631">
              <w:rPr>
                <w:rFonts w:ascii="Times New Roman" w:hAnsi="Times New Roman" w:cs="Times New Roman"/>
                <w:color w:val="000000"/>
                <w:sz w:val="24"/>
                <w:szCs w:val="24"/>
                <w:shd w:val="clear" w:color="auto" w:fill="FFFFFF"/>
              </w:rPr>
              <w:t>tắc</w:t>
            </w:r>
            <w:r w:rsidRPr="004F6631">
              <w:rPr>
                <w:rFonts w:ascii="Times New Roman" w:hAnsi="Times New Roman" w:cs="Times New Roman"/>
                <w:color w:val="000000"/>
                <w:sz w:val="24"/>
                <w:szCs w:val="24"/>
                <w:lang w:val="vi-VN"/>
              </w:rPr>
              <w:t xml:space="preserve"> quản lý thuộc lĩnh vực đất đai.</w:t>
            </w:r>
          </w:p>
        </w:tc>
        <w:tc>
          <w:tcPr>
            <w:tcW w:w="6804" w:type="dxa"/>
          </w:tcPr>
          <w:p w14:paraId="5A8DF741" w14:textId="2BFF7333"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522D8521" w14:textId="77777777" w:rsidTr="0079083F">
        <w:tc>
          <w:tcPr>
            <w:tcW w:w="7083" w:type="dxa"/>
          </w:tcPr>
          <w:p w14:paraId="7BF7B3D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2. Kiểm tra </w:t>
            </w:r>
            <w:r w:rsidRPr="004F6631">
              <w:rPr>
                <w:rFonts w:ascii="Times New Roman" w:hAnsi="Times New Roman" w:cs="Times New Roman"/>
                <w:color w:val="000000"/>
                <w:sz w:val="24"/>
                <w:szCs w:val="24"/>
                <w:lang w:val="vi-VN"/>
              </w:rPr>
              <w:t xml:space="preserve">chuyên ngành đất đai </w:t>
            </w:r>
            <w:r w:rsidRPr="004F6631">
              <w:rPr>
                <w:rFonts w:ascii="Times New Roman" w:hAnsi="Times New Roman" w:cs="Times New Roman"/>
                <w:color w:val="000000"/>
                <w:sz w:val="24"/>
                <w:szCs w:val="24"/>
                <w:lang w:val="zu-ZA"/>
              </w:rPr>
              <w:t>là hoạt động được thực hiện thường xuyên, liên tục của các cơ quan, tổ chức, đơn vị, cá nhân được giao nhiệm vụ quản lý đất đai nhằm đôn đốc thực hiện chủ trương, chính sách, pháp luật về đất đai; nhiệm vụ của cơ quan, tổ chức, cá nhân góp phần nâng cao hiệu lực, hiệu quả quản lý nhà nước; phát hiện, ngăn chặn và xử lý kịp thời các hành vi vi phạm trong quản lý, sử dụng đất đai.</w:t>
            </w:r>
          </w:p>
        </w:tc>
        <w:tc>
          <w:tcPr>
            <w:tcW w:w="6804" w:type="dxa"/>
          </w:tcPr>
          <w:p w14:paraId="68BB72B5" w14:textId="1BC62BDC"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color w:val="000000"/>
                <w:sz w:val="24"/>
                <w:szCs w:val="24"/>
              </w:rPr>
              <w:t>1. Kiểm tra chuyên ngành đất đai là hoạt động được thực hiện thường xuyên, liên tục của các cơ quan, tổ chức, đơn vị, cá nhân được giao nhiệm vụ quản lý đất đai nhằm đôn đốc thực hiện chủ trương, chính sách, pháp luật về đất đai; nhiệm vụ của cơ quan, tổ chức, cá nhân góp phần nâng cao hiệu lực, hiệu quả quản lý nhà nước; phát hiện, ngăn chặn và xử lý kịp thời các hành vi vi phạm trong quản lý, sử dụng đất đai.</w:t>
            </w:r>
          </w:p>
        </w:tc>
      </w:tr>
      <w:tr w:rsidR="0079083F" w:rsidRPr="004F6631" w14:paraId="08FB9C2E" w14:textId="77777777" w:rsidTr="0079083F">
        <w:tc>
          <w:tcPr>
            <w:tcW w:w="7083" w:type="dxa"/>
          </w:tcPr>
          <w:p w14:paraId="21652017" w14:textId="77777777" w:rsidR="0079083F" w:rsidRPr="004F6631" w:rsidRDefault="0079083F"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804" w:type="dxa"/>
          </w:tcPr>
          <w:p w14:paraId="3F8CE96C" w14:textId="37231D1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color w:val="000000"/>
                <w:sz w:val="24"/>
                <w:szCs w:val="24"/>
              </w:rPr>
              <w:t>Trình tự, thủ tục kiểm tra chuyên ngành đất đai thực hiện theo quy định của Chính phủ.</w:t>
            </w:r>
          </w:p>
        </w:tc>
      </w:tr>
      <w:tr w:rsidR="0079083F" w:rsidRPr="004F6631" w14:paraId="70AEB36A" w14:textId="77777777" w:rsidTr="0079083F">
        <w:tc>
          <w:tcPr>
            <w:tcW w:w="7083" w:type="dxa"/>
          </w:tcPr>
          <w:p w14:paraId="37593687"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3</w:t>
            </w:r>
            <w:r w:rsidRPr="004F6631">
              <w:rPr>
                <w:rFonts w:ascii="Times New Roman" w:hAnsi="Times New Roman" w:cs="Times New Roman"/>
                <w:color w:val="000000"/>
                <w:sz w:val="24"/>
                <w:szCs w:val="24"/>
                <w:lang w:val="vi-VN"/>
              </w:rPr>
              <w:t>. Trách nhiệm</w:t>
            </w:r>
            <w:r w:rsidRPr="004F6631">
              <w:rPr>
                <w:rFonts w:ascii="Times New Roman" w:hAnsi="Times New Roman" w:cs="Times New Roman"/>
                <w:color w:val="000000"/>
                <w:sz w:val="24"/>
                <w:szCs w:val="24"/>
              </w:rPr>
              <w:t xml:space="preserve"> chỉ đạo,</w:t>
            </w:r>
            <w:r w:rsidRPr="004F6631">
              <w:rPr>
                <w:rFonts w:ascii="Times New Roman" w:hAnsi="Times New Roman" w:cs="Times New Roman"/>
                <w:color w:val="000000"/>
                <w:sz w:val="24"/>
                <w:szCs w:val="24"/>
                <w:lang w:val="vi-VN"/>
              </w:rPr>
              <w:t xml:space="preserve"> tổ chức thực hiện</w:t>
            </w:r>
            <w:r w:rsidRPr="004F6631">
              <w:rPr>
                <w:rFonts w:ascii="Times New Roman" w:hAnsi="Times New Roman" w:cs="Times New Roman"/>
                <w:color w:val="000000"/>
                <w:sz w:val="24"/>
                <w:szCs w:val="24"/>
                <w:vertAlign w:val="superscript"/>
              </w:rPr>
              <w:footnoteReference w:id="25"/>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kiểm tra </w:t>
            </w:r>
            <w:r w:rsidRPr="004F6631">
              <w:rPr>
                <w:rFonts w:ascii="Times New Roman" w:hAnsi="Times New Roman" w:cs="Times New Roman"/>
                <w:color w:val="000000"/>
                <w:sz w:val="24"/>
                <w:szCs w:val="24"/>
                <w:lang w:val="zu-ZA"/>
              </w:rPr>
              <w:t xml:space="preserve">chuyên ngành đất đai </w:t>
            </w:r>
            <w:r w:rsidRPr="004F6631">
              <w:rPr>
                <w:rFonts w:ascii="Times New Roman" w:hAnsi="Times New Roman" w:cs="Times New Roman"/>
                <w:color w:val="000000"/>
                <w:sz w:val="24"/>
                <w:szCs w:val="24"/>
                <w:lang w:val="vi-VN"/>
              </w:rPr>
              <w:t>được quy định như sau:</w:t>
            </w:r>
          </w:p>
        </w:tc>
        <w:tc>
          <w:tcPr>
            <w:tcW w:w="6804" w:type="dxa"/>
          </w:tcPr>
          <w:p w14:paraId="748DB653" w14:textId="44281102"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769F8C75" w14:textId="77777777" w:rsidTr="0079083F">
        <w:tc>
          <w:tcPr>
            <w:tcW w:w="7083" w:type="dxa"/>
          </w:tcPr>
          <w:p w14:paraId="7925DA0C"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z w:val="24"/>
                <w:szCs w:val="24"/>
                <w:lang w:val="vi-VN"/>
              </w:rPr>
              <w:t>Bộ Tài nguyên và Môi trường chịu trách nhiệm chỉ đạo, tổ chức thực hiện</w:t>
            </w:r>
            <w:r w:rsidRPr="004F6631">
              <w:rPr>
                <w:rFonts w:ascii="Times New Roman" w:hAnsi="Times New Roman" w:cs="Times New Roman"/>
                <w:color w:val="000000"/>
                <w:sz w:val="24"/>
                <w:szCs w:val="24"/>
                <w:vertAlign w:val="superscript"/>
              </w:rPr>
              <w:footnoteReference w:id="26"/>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kiểm tra </w:t>
            </w:r>
            <w:r w:rsidRPr="004F6631">
              <w:rPr>
                <w:rFonts w:ascii="Times New Roman" w:hAnsi="Times New Roman" w:cs="Times New Roman"/>
                <w:color w:val="000000"/>
                <w:sz w:val="24"/>
                <w:szCs w:val="24"/>
                <w:lang w:val="zu-ZA"/>
              </w:rPr>
              <w:t xml:space="preserve">chuyên ngành đất đai </w:t>
            </w:r>
            <w:r w:rsidRPr="004F6631">
              <w:rPr>
                <w:rFonts w:ascii="Times New Roman" w:hAnsi="Times New Roman" w:cs="Times New Roman"/>
                <w:color w:val="000000"/>
                <w:sz w:val="24"/>
                <w:szCs w:val="24"/>
                <w:lang w:val="vi-VN"/>
              </w:rPr>
              <w:t>trên phạm vi cả nước;</w:t>
            </w:r>
          </w:p>
        </w:tc>
        <w:tc>
          <w:tcPr>
            <w:tcW w:w="6804" w:type="dxa"/>
          </w:tcPr>
          <w:p w14:paraId="3C2AF7F8"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670F0BC6" w14:textId="77777777" w:rsidTr="0079083F">
        <w:tc>
          <w:tcPr>
            <w:tcW w:w="7083" w:type="dxa"/>
          </w:tcPr>
          <w:p w14:paraId="61DC59FD" w14:textId="77777777" w:rsidR="0079083F" w:rsidRPr="004F6631" w:rsidRDefault="0079083F"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Cơ quan</w:t>
            </w:r>
            <w:r w:rsidRPr="004F6631">
              <w:rPr>
                <w:rFonts w:ascii="Times New Roman" w:hAnsi="Times New Roman" w:cs="Times New Roman"/>
                <w:color w:val="000000"/>
                <w:sz w:val="24"/>
                <w:szCs w:val="24"/>
              </w:rPr>
              <w:t xml:space="preserve"> có chức năng</w:t>
            </w:r>
            <w:r w:rsidRPr="004F6631">
              <w:rPr>
                <w:rFonts w:ascii="Times New Roman" w:hAnsi="Times New Roman" w:cs="Times New Roman"/>
                <w:color w:val="000000"/>
                <w:sz w:val="24"/>
                <w:szCs w:val="24"/>
                <w:lang w:val="vi-VN"/>
              </w:rPr>
              <w:t xml:space="preserve"> quản lý đất đai </w:t>
            </w:r>
            <w:r w:rsidRPr="004F6631">
              <w:rPr>
                <w:rFonts w:ascii="Times New Roman" w:hAnsi="Times New Roman" w:cs="Times New Roman"/>
                <w:color w:val="000000"/>
                <w:sz w:val="24"/>
                <w:szCs w:val="24"/>
              </w:rPr>
              <w:t>cấp tỉnh</w:t>
            </w:r>
            <w:r w:rsidRPr="004F6631">
              <w:rPr>
                <w:rFonts w:ascii="Times New Roman" w:hAnsi="Times New Roman" w:cs="Times New Roman"/>
                <w:color w:val="000000"/>
                <w:sz w:val="24"/>
                <w:szCs w:val="24"/>
                <w:lang w:val="vi-VN"/>
              </w:rPr>
              <w:t xml:space="preserve"> chịu trách nhiệm tổ chức thực hiện</w:t>
            </w:r>
            <w:r w:rsidRPr="004F6631">
              <w:rPr>
                <w:rFonts w:ascii="Times New Roman" w:hAnsi="Times New Roman" w:cs="Times New Roman"/>
                <w:color w:val="000000"/>
                <w:sz w:val="24"/>
                <w:szCs w:val="24"/>
                <w:vertAlign w:val="superscript"/>
              </w:rPr>
              <w:footnoteReference w:id="27"/>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kiểm tra </w:t>
            </w:r>
            <w:r w:rsidRPr="004F6631">
              <w:rPr>
                <w:rFonts w:ascii="Times New Roman" w:hAnsi="Times New Roman" w:cs="Times New Roman"/>
                <w:color w:val="000000"/>
                <w:sz w:val="24"/>
                <w:szCs w:val="24"/>
                <w:lang w:val="zu-ZA"/>
              </w:rPr>
              <w:t>chuyên ngành đất đai</w:t>
            </w:r>
            <w:r w:rsidRPr="004F6631">
              <w:rPr>
                <w:rFonts w:ascii="Times New Roman" w:hAnsi="Times New Roman" w:cs="Times New Roman"/>
                <w:color w:val="000000"/>
                <w:sz w:val="24"/>
                <w:szCs w:val="24"/>
              </w:rPr>
              <w:t>;</w:t>
            </w:r>
          </w:p>
        </w:tc>
        <w:tc>
          <w:tcPr>
            <w:tcW w:w="6804" w:type="dxa"/>
          </w:tcPr>
          <w:p w14:paraId="5D7537EB"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3BAD03FA" w14:textId="77777777" w:rsidTr="0079083F">
        <w:tc>
          <w:tcPr>
            <w:tcW w:w="7083" w:type="dxa"/>
          </w:tcPr>
          <w:p w14:paraId="47439CD2" w14:textId="77777777" w:rsidR="0079083F" w:rsidRPr="004F6631" w:rsidRDefault="0079083F" w:rsidP="00E33A03">
            <w:pPr>
              <w:widowControl w:val="0"/>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t xml:space="preserve">c) Cơ quan có chức năng quản lý đất đai cấp huyện chịu trách nhiệm tổ chức </w:t>
            </w:r>
            <w:r w:rsidRPr="004F6631">
              <w:rPr>
                <w:rFonts w:ascii="Times New Roman" w:hAnsi="Times New Roman" w:cs="Times New Roman"/>
                <w:color w:val="000000"/>
                <w:sz w:val="24"/>
                <w:szCs w:val="24"/>
                <w:lang w:val="vi-VN"/>
              </w:rPr>
              <w:t xml:space="preserve">kiểm tra </w:t>
            </w:r>
            <w:r w:rsidRPr="004F6631">
              <w:rPr>
                <w:rFonts w:ascii="Times New Roman" w:hAnsi="Times New Roman" w:cs="Times New Roman"/>
                <w:color w:val="000000"/>
                <w:sz w:val="24"/>
                <w:szCs w:val="24"/>
                <w:lang w:val="zu-ZA"/>
              </w:rPr>
              <w:t>chuyên ngành đất đai</w:t>
            </w:r>
            <w:r w:rsidRPr="004F6631">
              <w:rPr>
                <w:rFonts w:ascii="Times New Roman" w:hAnsi="Times New Roman" w:cs="Times New Roman"/>
                <w:color w:val="000000"/>
                <w:sz w:val="24"/>
                <w:szCs w:val="24"/>
              </w:rPr>
              <w:t>.</w:t>
            </w:r>
          </w:p>
        </w:tc>
        <w:tc>
          <w:tcPr>
            <w:tcW w:w="6804" w:type="dxa"/>
          </w:tcPr>
          <w:p w14:paraId="07E401BA"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094A5942" w14:textId="77777777" w:rsidTr="0079083F">
        <w:tc>
          <w:tcPr>
            <w:tcW w:w="7083" w:type="dxa"/>
          </w:tcPr>
          <w:p w14:paraId="777E705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Nội dung thanh tra, kiểm tra </w:t>
            </w:r>
            <w:r w:rsidRPr="004F6631">
              <w:rPr>
                <w:rFonts w:ascii="Times New Roman" w:hAnsi="Times New Roman" w:cs="Times New Roman"/>
                <w:color w:val="000000"/>
                <w:sz w:val="24"/>
                <w:szCs w:val="24"/>
              </w:rPr>
              <w:t>về</w:t>
            </w:r>
            <w:r w:rsidRPr="004F6631">
              <w:rPr>
                <w:rFonts w:ascii="Times New Roman" w:hAnsi="Times New Roman" w:cs="Times New Roman"/>
                <w:color w:val="000000"/>
                <w:sz w:val="24"/>
                <w:szCs w:val="24"/>
                <w:lang w:val="vi-VN"/>
              </w:rPr>
              <w:t xml:space="preserve"> đất đai bao gồm</w:t>
            </w:r>
            <w:r w:rsidRPr="004F6631">
              <w:rPr>
                <w:rFonts w:ascii="Times New Roman" w:hAnsi="Times New Roman" w:cs="Times New Roman"/>
                <w:color w:val="000000"/>
                <w:sz w:val="24"/>
                <w:szCs w:val="24"/>
              </w:rPr>
              <w:t>:</w:t>
            </w:r>
          </w:p>
        </w:tc>
        <w:tc>
          <w:tcPr>
            <w:tcW w:w="6804" w:type="dxa"/>
          </w:tcPr>
          <w:p w14:paraId="48A90110"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3E1E4B31" w14:textId="77777777" w:rsidTr="0079083F">
        <w:tc>
          <w:tcPr>
            <w:tcW w:w="7083" w:type="dxa"/>
          </w:tcPr>
          <w:p w14:paraId="044EFA0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a) Thanh tra, kiểm tra việc chấp hành pháp luật về đất đai của Ủy ban nhân dân các cấp;</w:t>
            </w:r>
          </w:p>
        </w:tc>
        <w:tc>
          <w:tcPr>
            <w:tcW w:w="6804" w:type="dxa"/>
          </w:tcPr>
          <w:p w14:paraId="64DA3867"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53703B5D" w14:textId="77777777" w:rsidTr="0079083F">
        <w:tc>
          <w:tcPr>
            <w:tcW w:w="7083" w:type="dxa"/>
          </w:tcPr>
          <w:p w14:paraId="2B375A7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b) Thanh tra, kiểm tra việc chấp hành pháp luật về đất đai của người sử dụng đất và của tổ chức, cá nhân khác có liên quan;</w:t>
            </w:r>
          </w:p>
        </w:tc>
        <w:tc>
          <w:tcPr>
            <w:tcW w:w="6804" w:type="dxa"/>
          </w:tcPr>
          <w:p w14:paraId="05963B89"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12F94809" w14:textId="77777777" w:rsidTr="0079083F">
        <w:tc>
          <w:tcPr>
            <w:tcW w:w="7083" w:type="dxa"/>
          </w:tcPr>
          <w:p w14:paraId="13A2508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c) Thanh tra, kiểm tra việc chấp hành các quy định về chuyên môn, nghiệp vụ</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kỹ thuật, </w:t>
            </w:r>
            <w:r w:rsidRPr="004F6631">
              <w:rPr>
                <w:rFonts w:ascii="Times New Roman" w:hAnsi="Times New Roman" w:cs="Times New Roman"/>
                <w:color w:val="000000"/>
                <w:sz w:val="24"/>
                <w:szCs w:val="24"/>
                <w:shd w:val="clear" w:color="auto" w:fill="FFFFFF"/>
                <w:lang w:val="vi-VN"/>
              </w:rPr>
              <w:t>quy </w:t>
            </w:r>
            <w:r w:rsidRPr="004F6631">
              <w:rPr>
                <w:rFonts w:ascii="Times New Roman" w:hAnsi="Times New Roman" w:cs="Times New Roman"/>
                <w:color w:val="000000"/>
                <w:sz w:val="24"/>
                <w:szCs w:val="24"/>
                <w:shd w:val="clear" w:color="auto" w:fill="FFFFFF"/>
              </w:rPr>
              <w:t>tắc</w:t>
            </w:r>
            <w:r w:rsidRPr="004F6631">
              <w:rPr>
                <w:rFonts w:ascii="Times New Roman" w:hAnsi="Times New Roman" w:cs="Times New Roman"/>
                <w:color w:val="000000"/>
                <w:sz w:val="24"/>
                <w:szCs w:val="24"/>
                <w:lang w:val="vi-VN"/>
              </w:rPr>
              <w:t xml:space="preserve"> quản lý thuộc lĩnh vực đất đai.</w:t>
            </w:r>
          </w:p>
        </w:tc>
        <w:tc>
          <w:tcPr>
            <w:tcW w:w="6804" w:type="dxa"/>
          </w:tcPr>
          <w:p w14:paraId="54F81A8A"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4DDEADC7" w14:textId="77777777" w:rsidTr="0079083F">
        <w:tc>
          <w:tcPr>
            <w:tcW w:w="7083" w:type="dxa"/>
          </w:tcPr>
          <w:p w14:paraId="004D404A"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Thanh tra</w:t>
            </w:r>
            <w:r w:rsidRPr="004F6631">
              <w:rPr>
                <w:rFonts w:ascii="Times New Roman" w:hAnsi="Times New Roman" w:cs="Times New Roman"/>
                <w:color w:val="000000"/>
                <w:sz w:val="24"/>
                <w:szCs w:val="24"/>
                <w:lang w:val="zu-ZA"/>
              </w:rPr>
              <w:t>, kiểm tra</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chuyên ngành đất đai</w:t>
            </w:r>
            <w:r w:rsidRPr="004F6631">
              <w:rPr>
                <w:rFonts w:ascii="Times New Roman" w:hAnsi="Times New Roman" w:cs="Times New Roman"/>
                <w:b/>
                <w:color w:val="000000"/>
                <w:sz w:val="24"/>
                <w:szCs w:val="24"/>
                <w:lang w:val="zu-ZA"/>
              </w:rPr>
              <w:t xml:space="preserve"> </w:t>
            </w:r>
            <w:r w:rsidRPr="004F6631">
              <w:rPr>
                <w:rFonts w:ascii="Times New Roman" w:hAnsi="Times New Roman" w:cs="Times New Roman"/>
                <w:color w:val="000000"/>
                <w:sz w:val="24"/>
                <w:szCs w:val="24"/>
                <w:lang w:val="vi-VN"/>
              </w:rPr>
              <w:t>có các nhiệm vụ sau đây:</w:t>
            </w:r>
          </w:p>
        </w:tc>
        <w:tc>
          <w:tcPr>
            <w:tcW w:w="6804" w:type="dxa"/>
          </w:tcPr>
          <w:p w14:paraId="2EA80125"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66738C82" w14:textId="77777777" w:rsidTr="0079083F">
        <w:tc>
          <w:tcPr>
            <w:tcW w:w="7083" w:type="dxa"/>
          </w:tcPr>
          <w:p w14:paraId="72BD782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a) Thanh tra, kiểm tra việc chấp hành pháp luật của cơ quan nhà nước, người sử dụng đất trong việc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w:t>
            </w:r>
          </w:p>
        </w:tc>
        <w:tc>
          <w:tcPr>
            <w:tcW w:w="6804" w:type="dxa"/>
          </w:tcPr>
          <w:p w14:paraId="69B7F165"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5D7A4EB7" w14:textId="77777777" w:rsidTr="0079083F">
        <w:tc>
          <w:tcPr>
            <w:tcW w:w="7083" w:type="dxa"/>
          </w:tcPr>
          <w:p w14:paraId="79E246D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x-none"/>
              </w:rPr>
            </w:pPr>
            <w:r w:rsidRPr="004F6631">
              <w:rPr>
                <w:rFonts w:ascii="Times New Roman" w:hAnsi="Times New Roman" w:cs="Times New Roman"/>
                <w:color w:val="000000"/>
                <w:sz w:val="24"/>
                <w:szCs w:val="24"/>
                <w:lang w:val="vi-VN"/>
              </w:rPr>
              <w:t>b) Đôn đốc thực hiện chủ trương, chính sách, pháp luật đất đai; phát hiện, ngăn chặn và xử lý theo thẩm quyền hoặc kiến nghị cơ quan nhà nước có thẩm quyền xử lý vi phạm pháp luật về đất đai.</w:t>
            </w:r>
          </w:p>
        </w:tc>
        <w:tc>
          <w:tcPr>
            <w:tcW w:w="6804" w:type="dxa"/>
          </w:tcPr>
          <w:p w14:paraId="78C5A536"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392B3D66" w14:textId="77777777" w:rsidTr="0079083F">
        <w:tc>
          <w:tcPr>
            <w:tcW w:w="7083" w:type="dxa"/>
          </w:tcPr>
          <w:p w14:paraId="382AA59D"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xml:space="preserve">. </w:t>
            </w:r>
            <w:bookmarkStart w:id="2820" w:name="dieu_81"/>
            <w:r w:rsidRPr="004F6631">
              <w:rPr>
                <w:rFonts w:ascii="Times New Roman" w:hAnsi="Times New Roman" w:cs="Times New Roman"/>
                <w:color w:val="000000"/>
                <w:sz w:val="24"/>
                <w:szCs w:val="24"/>
                <w:lang w:val="vi-VN"/>
              </w:rPr>
              <w:t>Nhiệm vụ, quyền hạn của Trưởng đoàn thanh tra</w:t>
            </w:r>
            <w:bookmarkEnd w:id="2820"/>
            <w:r w:rsidRPr="004F6631">
              <w:rPr>
                <w:rFonts w:ascii="Times New Roman" w:hAnsi="Times New Roman" w:cs="Times New Roman"/>
                <w:color w:val="000000"/>
                <w:sz w:val="24"/>
                <w:szCs w:val="24"/>
                <w:lang w:val="vi-VN"/>
              </w:rPr>
              <w:t>, thanh tra viên, công chức làm công tác thanh tra về đất đai, quy trình</w:t>
            </w:r>
            <w:r w:rsidRPr="004F6631">
              <w:rPr>
                <w:rFonts w:ascii="Times New Roman" w:hAnsi="Times New Roman" w:cs="Times New Roman"/>
                <w:color w:val="000000"/>
                <w:sz w:val="24"/>
                <w:szCs w:val="24"/>
              </w:rPr>
              <w:t>, thủ tục</w:t>
            </w:r>
            <w:r w:rsidRPr="004F6631">
              <w:rPr>
                <w:rFonts w:ascii="Times New Roman" w:hAnsi="Times New Roman" w:cs="Times New Roman"/>
                <w:color w:val="000000"/>
                <w:sz w:val="24"/>
                <w:szCs w:val="24"/>
                <w:lang w:val="vi-VN"/>
              </w:rPr>
              <w:t xml:space="preserve"> tiến hành thanh tra về đất đai thực hiện theo quy định của pháp luật về thanh tra.</w:t>
            </w:r>
          </w:p>
        </w:tc>
        <w:tc>
          <w:tcPr>
            <w:tcW w:w="6804" w:type="dxa"/>
          </w:tcPr>
          <w:p w14:paraId="5720376C" w14:textId="77777777"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79083F" w:rsidRPr="004F6631" w14:paraId="71C171C8" w14:textId="77777777" w:rsidTr="0079083F">
        <w:tc>
          <w:tcPr>
            <w:tcW w:w="7083" w:type="dxa"/>
          </w:tcPr>
          <w:p w14:paraId="4ADF4D5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pacing w:val="4"/>
                <w:sz w:val="24"/>
                <w:szCs w:val="24"/>
              </w:rPr>
            </w:pPr>
            <w:r w:rsidRPr="004F6631">
              <w:rPr>
                <w:rFonts w:ascii="Times New Roman" w:hAnsi="Times New Roman" w:cs="Times New Roman"/>
                <w:color w:val="000000"/>
                <w:spacing w:val="4"/>
                <w:sz w:val="24"/>
                <w:szCs w:val="24"/>
              </w:rPr>
              <w:t>7. Kiểm toán nhà nước thực hiện kiểm toán việc quản lý, sử dụng đất đai theo quy định của Luật Kiểm toán nhà nước và quy định khác của pháp luật có liên quan.</w:t>
            </w:r>
          </w:p>
        </w:tc>
        <w:tc>
          <w:tcPr>
            <w:tcW w:w="6804" w:type="dxa"/>
          </w:tcPr>
          <w:p w14:paraId="73A61668" w14:textId="6DA564D3"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color w:val="000000"/>
                <w:sz w:val="24"/>
                <w:szCs w:val="24"/>
              </w:rPr>
              <w:t>2. Kiểm toán nhà nước thực hiện kiểm toán việc quản lý, sử dụng đất đai theo quy định của Luật Kiểm toán nhà nước và quy định khác của pháp luật có liên quan.</w:t>
            </w:r>
          </w:p>
        </w:tc>
      </w:tr>
      <w:tr w:rsidR="0079083F" w:rsidRPr="004F6631" w14:paraId="5CE62CD0" w14:textId="77777777" w:rsidTr="0079083F">
        <w:tc>
          <w:tcPr>
            <w:tcW w:w="7083" w:type="dxa"/>
          </w:tcPr>
          <w:p w14:paraId="25370B6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8</w:t>
            </w:r>
            <w:r w:rsidRPr="004F6631">
              <w:rPr>
                <w:rFonts w:ascii="Times New Roman" w:hAnsi="Times New Roman" w:cs="Times New Roman"/>
                <w:color w:val="000000"/>
                <w:sz w:val="24"/>
                <w:szCs w:val="24"/>
                <w:lang w:val="vi-VN"/>
              </w:rPr>
              <w:t>. Chính phủ quy định chi tiết</w:t>
            </w:r>
            <w:r w:rsidRPr="004F6631">
              <w:rPr>
                <w:rFonts w:ascii="Times New Roman" w:hAnsi="Times New Roman" w:cs="Times New Roman"/>
                <w:color w:val="000000"/>
                <w:sz w:val="24"/>
                <w:szCs w:val="24"/>
              </w:rPr>
              <w:t xml:space="preserve"> về</w:t>
            </w:r>
            <w:r w:rsidRPr="004F6631">
              <w:rPr>
                <w:rFonts w:ascii="Times New Roman" w:hAnsi="Times New Roman" w:cs="Times New Roman"/>
                <w:color w:val="000000"/>
                <w:sz w:val="24"/>
                <w:szCs w:val="24"/>
                <w:lang w:val="vi-VN"/>
              </w:rPr>
              <w:t xml:space="preserve"> kiểm tra </w:t>
            </w:r>
            <w:r w:rsidRPr="004F6631">
              <w:rPr>
                <w:rFonts w:ascii="Times New Roman" w:hAnsi="Times New Roman" w:cs="Times New Roman"/>
                <w:color w:val="000000"/>
                <w:sz w:val="24"/>
                <w:szCs w:val="24"/>
                <w:lang w:val="zu-ZA"/>
              </w:rPr>
              <w:t>chuyên ngành đất đai</w:t>
            </w:r>
            <w:r w:rsidRPr="004F6631">
              <w:rPr>
                <w:rFonts w:ascii="Times New Roman" w:hAnsi="Times New Roman" w:cs="Times New Roman"/>
                <w:color w:val="000000"/>
                <w:sz w:val="24"/>
                <w:szCs w:val="24"/>
                <w:lang w:val="vi-VN"/>
              </w:rPr>
              <w:t>.</w:t>
            </w:r>
          </w:p>
        </w:tc>
        <w:tc>
          <w:tcPr>
            <w:tcW w:w="6804" w:type="dxa"/>
          </w:tcPr>
          <w:p w14:paraId="4BBD511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1CD0D214" w14:textId="77777777" w:rsidTr="0079083F">
        <w:tc>
          <w:tcPr>
            <w:tcW w:w="7083" w:type="dxa"/>
          </w:tcPr>
          <w:p w14:paraId="05522020" w14:textId="49D314F4"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zu-ZA"/>
              </w:rPr>
            </w:pPr>
            <w:bookmarkStart w:id="2821" w:name="_Toc107651438"/>
            <w:bookmarkStart w:id="2822" w:name="_Toc112138778"/>
            <w:bookmarkStart w:id="2823" w:name="_Toc114567083"/>
            <w:bookmarkStart w:id="2824" w:name="_Toc115080254"/>
            <w:bookmarkStart w:id="2825" w:name="_Toc115358423"/>
            <w:bookmarkStart w:id="2826" w:name="_Toc120303674"/>
            <w:bookmarkStart w:id="2827" w:name="_Toc130825368"/>
            <w:bookmarkStart w:id="2828" w:name="_Toc149829369"/>
            <w:r w:rsidRPr="004F6631">
              <w:rPr>
                <w:rFonts w:ascii="Times New Roman" w:hAnsi="Times New Roman" w:cs="Times New Roman"/>
                <w:b/>
                <w:color w:val="000000"/>
                <w:sz w:val="24"/>
                <w:szCs w:val="24"/>
                <w:lang w:val="zu-ZA"/>
              </w:rPr>
              <w:t>Hòa giải tranh chấp đất đai</w:t>
            </w:r>
            <w:bookmarkEnd w:id="2821"/>
            <w:bookmarkEnd w:id="2822"/>
            <w:bookmarkEnd w:id="2823"/>
            <w:bookmarkEnd w:id="2824"/>
            <w:bookmarkEnd w:id="2825"/>
            <w:bookmarkEnd w:id="2826"/>
            <w:bookmarkEnd w:id="2827"/>
            <w:bookmarkEnd w:id="2828"/>
          </w:p>
        </w:tc>
        <w:tc>
          <w:tcPr>
            <w:tcW w:w="6804" w:type="dxa"/>
          </w:tcPr>
          <w:p w14:paraId="3AA72911" w14:textId="59ED26DF" w:rsidR="0079083F" w:rsidRPr="00321C95"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321C95">
              <w:rPr>
                <w:rFonts w:ascii="Times New Roman" w:hAnsi="Times New Roman" w:cs="Times New Roman"/>
                <w:b/>
                <w:color w:val="000000"/>
                <w:sz w:val="24"/>
                <w:szCs w:val="24"/>
                <w:lang w:val="zu-ZA"/>
              </w:rPr>
              <w:t>Điều 9</w:t>
            </w:r>
            <w:r>
              <w:rPr>
                <w:rFonts w:ascii="Times New Roman" w:hAnsi="Times New Roman" w:cs="Times New Roman"/>
                <w:b/>
                <w:color w:val="000000"/>
                <w:sz w:val="24"/>
                <w:szCs w:val="24"/>
                <w:lang w:val="zu-ZA"/>
              </w:rPr>
              <w:t>2</w:t>
            </w:r>
            <w:r w:rsidRPr="00321C95">
              <w:rPr>
                <w:rFonts w:ascii="Times New Roman" w:hAnsi="Times New Roman" w:cs="Times New Roman"/>
                <w:b/>
                <w:color w:val="000000"/>
                <w:sz w:val="24"/>
                <w:szCs w:val="24"/>
                <w:lang w:val="zu-ZA"/>
              </w:rPr>
              <w:t>. Hòa giải tranh chấp đất đai</w:t>
            </w:r>
          </w:p>
        </w:tc>
      </w:tr>
      <w:tr w:rsidR="0079083F" w:rsidRPr="004F6631" w14:paraId="71B0A6E3" w14:textId="77777777" w:rsidTr="0079083F">
        <w:tc>
          <w:tcPr>
            <w:tcW w:w="7083" w:type="dxa"/>
          </w:tcPr>
          <w:p w14:paraId="12180D01"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lastRenderedPageBreak/>
              <w:t>1. Nhà nước khuyến khích các bên tranh chấp đất đai tự hòa giải, hòa giải ở cơ sở theo quy định của pháp luật về hòa giải ở cơ sở,</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zu-ZA"/>
              </w:rPr>
              <w:t>hòa giải theo quy định của pháp luật về hòa giải thương mại hoặc cơ chế hòa giải khác theo quy định của pháp luật.</w:t>
            </w:r>
          </w:p>
        </w:tc>
        <w:tc>
          <w:tcPr>
            <w:tcW w:w="6804" w:type="dxa"/>
          </w:tcPr>
          <w:p w14:paraId="3FB79AA2" w14:textId="3DE5EF5D"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321C95">
              <w:rPr>
                <w:rFonts w:ascii="Times New Roman" w:hAnsi="Times New Roman" w:cs="Times New Roman"/>
                <w:color w:val="000000"/>
                <w:sz w:val="24"/>
                <w:szCs w:val="24"/>
                <w:lang w:val="zu-ZA"/>
              </w:rPr>
              <w:t>1. Nhà nước khuyến khích các bên tranh chấp đất đai tự hòa giải, hòa giải ở cơ sở theo quy định của pháp luật về hòa giải ở cơ sở, hòa giải theo quy định của pháp luật về hòa giải thương mại hoặc cơ chế hòa giải khác theo quy định của pháp luật.</w:t>
            </w:r>
          </w:p>
        </w:tc>
      </w:tr>
      <w:tr w:rsidR="0079083F" w:rsidRPr="004F6631" w14:paraId="4DA6DAD8" w14:textId="77777777" w:rsidTr="0079083F">
        <w:tc>
          <w:tcPr>
            <w:tcW w:w="7083" w:type="dxa"/>
          </w:tcPr>
          <w:p w14:paraId="0A6B3CB9" w14:textId="77777777" w:rsidR="0079083F" w:rsidRPr="004F6631" w:rsidRDefault="0079083F" w:rsidP="00E33A03">
            <w:pPr>
              <w:widowControl w:val="0"/>
              <w:tabs>
                <w:tab w:val="left" w:pos="0"/>
              </w:tabs>
              <w:spacing w:before="40" w:after="40"/>
              <w:ind w:firstLine="0"/>
              <w:rPr>
                <w:rFonts w:ascii="Times New Roman" w:hAnsi="Times New Roman" w:cs="Times New Roman"/>
                <w:color w:val="000000"/>
                <w:sz w:val="24"/>
                <w:szCs w:val="24"/>
                <w:lang w:val="zu-ZA"/>
              </w:rPr>
            </w:pPr>
          </w:p>
        </w:tc>
        <w:tc>
          <w:tcPr>
            <w:tcW w:w="6804" w:type="dxa"/>
          </w:tcPr>
          <w:p w14:paraId="4F054293" w14:textId="4D179991"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321C95">
              <w:rPr>
                <w:rFonts w:ascii="Times New Roman" w:hAnsi="Times New Roman" w:cs="Times New Roman"/>
                <w:color w:val="000000"/>
                <w:sz w:val="24"/>
                <w:szCs w:val="24"/>
                <w:lang w:val="zu-ZA"/>
              </w:rPr>
              <w:t>2. Ủy ban nhân dân cấp xã thực hiện hòa giải trước khi giải quyết tranh chấp đất đai, trừ trường hợp các bên lựa chọn giải quyết tại Tòa án nhân dân thì thực hiện theo quy định của pháp luật về tố tụng dân sự.</w:t>
            </w:r>
          </w:p>
        </w:tc>
      </w:tr>
      <w:tr w:rsidR="0079083F" w:rsidRPr="004F6631" w14:paraId="5CB50E35" w14:textId="77777777" w:rsidTr="0079083F">
        <w:tc>
          <w:tcPr>
            <w:tcW w:w="7083" w:type="dxa"/>
          </w:tcPr>
          <w:p w14:paraId="20FF46A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2. Trước khi cơ quan nhà nước có thẩm quyền giải quyết tranh chấp đất đai quy định tại Điều 236 của Luật này, các bên tranh chấp phải thực hiện hòa giải tại Ủy ban nhân dân cấp xã nơi có đất tranh chấp. Việc hòa giải tranh chấp đất đai tại Ủy ban nhân dân cấp xã nơi có đất tranh chấp được thực hiện như sau:</w:t>
            </w:r>
          </w:p>
        </w:tc>
        <w:tc>
          <w:tcPr>
            <w:tcW w:w="6804" w:type="dxa"/>
          </w:tcPr>
          <w:p w14:paraId="7C47508F" w14:textId="02A9F58C" w:rsidR="0079083F" w:rsidRPr="00321C95"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36E362D3" w14:textId="77777777" w:rsidTr="0079083F">
        <w:tc>
          <w:tcPr>
            <w:tcW w:w="7083" w:type="dxa"/>
          </w:tcPr>
          <w:p w14:paraId="28EEEB9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bookmarkStart w:id="2829" w:name="_Toc107651439"/>
            <w:bookmarkStart w:id="2830" w:name="_Toc112138779"/>
            <w:bookmarkStart w:id="2831" w:name="_Toc114567084"/>
            <w:bookmarkStart w:id="2832" w:name="_Toc115080255"/>
            <w:bookmarkStart w:id="2833" w:name="_Toc115358424"/>
            <w:bookmarkStart w:id="2834" w:name="_Toc120303675"/>
            <w:r w:rsidRPr="004F6631">
              <w:rPr>
                <w:rFonts w:ascii="Times New Roman" w:hAnsi="Times New Roman" w:cs="Times New Roman"/>
                <w:color w:val="000000"/>
                <w:sz w:val="24"/>
                <w:szCs w:val="24"/>
                <w:lang w:val="zu-ZA"/>
              </w:rPr>
              <w:t>a) Sau k</w:t>
            </w:r>
            <w:r w:rsidRPr="004F6631">
              <w:rPr>
                <w:rFonts w:ascii="Times New Roman" w:hAnsi="Times New Roman" w:cs="Times New Roman"/>
                <w:color w:val="000000"/>
                <w:sz w:val="24"/>
                <w:szCs w:val="24"/>
                <w:shd w:val="clear" w:color="auto" w:fill="FFFFFF"/>
                <w:lang w:val="zu-ZA"/>
              </w:rPr>
              <w:t xml:space="preserve">hi nhận được đơn yêu cầu hòa giải tranh chấp đất đai, </w:t>
            </w:r>
            <w:r w:rsidRPr="004F6631">
              <w:rPr>
                <w:rFonts w:ascii="Times New Roman" w:hAnsi="Times New Roman" w:cs="Times New Roman"/>
                <w:color w:val="000000"/>
                <w:sz w:val="24"/>
                <w:szCs w:val="24"/>
                <w:lang w:val="zu-ZA"/>
              </w:rPr>
              <w:t xml:space="preserve">Chủ tịch Ủy ban nhân dân cấp xã có trách nhiệm thành lập Hội đồng hòa giải tranh chấp đất đai để thực hiện hòa giải tranh chấp đất đai; </w:t>
            </w:r>
          </w:p>
        </w:tc>
        <w:tc>
          <w:tcPr>
            <w:tcW w:w="6804" w:type="dxa"/>
          </w:tcPr>
          <w:p w14:paraId="70D0954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6DB9101B" w14:textId="77777777" w:rsidTr="0079083F">
        <w:tc>
          <w:tcPr>
            <w:tcW w:w="7083" w:type="dxa"/>
          </w:tcPr>
          <w:p w14:paraId="4C52F90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strike/>
                <w:color w:val="000000"/>
                <w:sz w:val="24"/>
                <w:szCs w:val="24"/>
                <w:lang w:val="nl-NL"/>
              </w:rPr>
            </w:pPr>
            <w:r w:rsidRPr="004F6631">
              <w:rPr>
                <w:rFonts w:ascii="Times New Roman" w:hAnsi="Times New Roman" w:cs="Times New Roman"/>
                <w:color w:val="000000"/>
                <w:sz w:val="24"/>
                <w:szCs w:val="24"/>
                <w:lang w:val="nl-NL"/>
              </w:rPr>
              <w:t>b) Thành phần Hội đồng</w:t>
            </w:r>
            <w:r w:rsidRPr="004F6631">
              <w:rPr>
                <w:rFonts w:ascii="Times New Roman" w:hAnsi="Times New Roman" w:cs="Times New Roman"/>
                <w:color w:val="000000"/>
                <w:sz w:val="24"/>
                <w:szCs w:val="24"/>
                <w:lang w:val="zu-ZA"/>
              </w:rPr>
              <w:t xml:space="preserve"> hòa giải tranh chấp đất đai</w:t>
            </w:r>
            <w:r w:rsidRPr="004F6631">
              <w:rPr>
                <w:rFonts w:ascii="Times New Roman" w:hAnsi="Times New Roman" w:cs="Times New Roman"/>
                <w:color w:val="000000"/>
                <w:sz w:val="24"/>
                <w:szCs w:val="24"/>
                <w:lang w:val="nl-NL"/>
              </w:rPr>
              <w:t xml:space="preserve"> bao gồm: Chủ tịch hoặc Phó Chủ tịch Ủy ban nhân dân cấp xã là Chủ tịch Hội đồng, đại diện Ủy ban Mặt trận Tổ quốc Việt Nam cấp xã, công chức làm công tác địa chính, người sinh sống lâu năm biết rõ về nguồn gốc và quá trình sử dụng đối với thửa đất tranh chấp (nếu có). Tùy từng trường hợp cụ thể, có thể mời đại diện tổ chức, cá nhân khác tham gia Hội đồng hòa giải </w:t>
            </w:r>
            <w:r w:rsidRPr="004F6631">
              <w:rPr>
                <w:rFonts w:ascii="Times New Roman" w:hAnsi="Times New Roman" w:cs="Times New Roman"/>
                <w:color w:val="000000"/>
                <w:sz w:val="24"/>
                <w:szCs w:val="24"/>
                <w:lang w:val="zu-ZA"/>
              </w:rPr>
              <w:t>tranh chấp đất đai</w:t>
            </w:r>
            <w:r w:rsidRPr="004F6631">
              <w:rPr>
                <w:rFonts w:ascii="Times New Roman" w:hAnsi="Times New Roman" w:cs="Times New Roman"/>
                <w:color w:val="000000"/>
                <w:sz w:val="24"/>
                <w:szCs w:val="24"/>
                <w:lang w:val="nl-NL"/>
              </w:rPr>
              <w:t>;</w:t>
            </w:r>
          </w:p>
        </w:tc>
        <w:tc>
          <w:tcPr>
            <w:tcW w:w="6804" w:type="dxa"/>
          </w:tcPr>
          <w:p w14:paraId="2627E96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79083F" w:rsidRPr="004F6631" w14:paraId="55DB2C05" w14:textId="77777777" w:rsidTr="0079083F">
        <w:tc>
          <w:tcPr>
            <w:tcW w:w="7083" w:type="dxa"/>
          </w:tcPr>
          <w:p w14:paraId="6FABBF8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c) Việc hòa giải tranh chấp đất đai tại Ủy ban nhân dân cấp xã được thực hiện trong thời hạn không quá 30 ngày kể từ ngày nhận được đơn yêu cầu hòa giải tranh chấp đất đai</w:t>
            </w:r>
            <w:r w:rsidRPr="004F6631">
              <w:rPr>
                <w:rFonts w:ascii="Times New Roman" w:hAnsi="Times New Roman" w:cs="Times New Roman"/>
                <w:color w:val="000000"/>
                <w:sz w:val="24"/>
                <w:szCs w:val="24"/>
                <w:lang w:val="vi-VN"/>
              </w:rPr>
              <w:t>;</w:t>
            </w:r>
          </w:p>
        </w:tc>
        <w:tc>
          <w:tcPr>
            <w:tcW w:w="6804" w:type="dxa"/>
          </w:tcPr>
          <w:p w14:paraId="2ADFE1F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0A349836" w14:textId="77777777" w:rsidTr="0079083F">
        <w:tc>
          <w:tcPr>
            <w:tcW w:w="7083" w:type="dxa"/>
          </w:tcPr>
          <w:p w14:paraId="5434AEE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d) Việc hòa giải phải được lập thành biên bản có chữ ký của các bên tham gia hòa giải và có xác nhận hòa giải thành hoặc hòa giải không thành của Ủy ban nhân dân cấp xã. Biên bản hòa giải được gửi đến các bên tranh chấp, lưu tại Ủy ban nhân dân cấp xã nơi có đất tranh chấp</w:t>
            </w:r>
            <w:r w:rsidRPr="004F6631">
              <w:rPr>
                <w:rFonts w:ascii="Times New Roman" w:hAnsi="Times New Roman" w:cs="Times New Roman"/>
                <w:color w:val="000000"/>
                <w:sz w:val="24"/>
                <w:szCs w:val="24"/>
                <w:lang w:val="vi-VN"/>
              </w:rPr>
              <w:t>;</w:t>
            </w:r>
          </w:p>
        </w:tc>
        <w:tc>
          <w:tcPr>
            <w:tcW w:w="6804" w:type="dxa"/>
          </w:tcPr>
          <w:p w14:paraId="0426D42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4D3753EB" w14:textId="77777777" w:rsidTr="0079083F">
        <w:tc>
          <w:tcPr>
            <w:tcW w:w="7083" w:type="dxa"/>
          </w:tcPr>
          <w:p w14:paraId="1EBFF50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pacing w:val="4"/>
                <w:sz w:val="24"/>
                <w:szCs w:val="24"/>
                <w:lang w:val="nl-NL"/>
              </w:rPr>
            </w:pPr>
            <w:r w:rsidRPr="004F6631">
              <w:rPr>
                <w:rFonts w:ascii="Times New Roman" w:hAnsi="Times New Roman" w:cs="Times New Roman"/>
                <w:color w:val="000000"/>
                <w:spacing w:val="4"/>
                <w:sz w:val="24"/>
                <w:szCs w:val="24"/>
                <w:lang w:val="nl-NL"/>
              </w:rPr>
              <w:t xml:space="preserve">đ) Trường hợp hòa giải không thành mà một hoặc các bên tranh chấp không ký vào biên bản thì Chủ tịch Hội đồng, các thành viên tham gia hòa giải phải ký vào biên bản, đóng dấu của Ủy ban nhân dân cấp xã và gửi cho các bên tranh chấp. </w:t>
            </w:r>
          </w:p>
        </w:tc>
        <w:tc>
          <w:tcPr>
            <w:tcW w:w="6804" w:type="dxa"/>
          </w:tcPr>
          <w:p w14:paraId="452719B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pacing w:val="4"/>
                <w:sz w:val="24"/>
                <w:szCs w:val="24"/>
                <w:lang w:val="nl-NL"/>
              </w:rPr>
            </w:pPr>
          </w:p>
        </w:tc>
      </w:tr>
      <w:tr w:rsidR="0079083F" w:rsidRPr="004F6631" w14:paraId="2A53EE05" w14:textId="77777777" w:rsidTr="0079083F">
        <w:tc>
          <w:tcPr>
            <w:tcW w:w="7083" w:type="dxa"/>
          </w:tcPr>
          <w:p w14:paraId="5E9B4FD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 xml:space="preserve">3. Hòa giải tranh chấp đất đai tại Tòa án được thực hiện theo quy định </w:t>
            </w:r>
            <w:r w:rsidRPr="004F6631">
              <w:rPr>
                <w:rFonts w:ascii="Times New Roman" w:hAnsi="Times New Roman" w:cs="Times New Roman"/>
                <w:color w:val="000000"/>
                <w:sz w:val="24"/>
                <w:szCs w:val="24"/>
                <w:lang w:val="zu-ZA"/>
              </w:rPr>
              <w:lastRenderedPageBreak/>
              <w:t>của pháp luật về h</w:t>
            </w:r>
            <w:r w:rsidRPr="004F6631">
              <w:rPr>
                <w:rFonts w:ascii="Times New Roman" w:hAnsi="Times New Roman" w:cs="Times New Roman"/>
                <w:color w:val="000000"/>
                <w:sz w:val="24"/>
                <w:szCs w:val="24"/>
                <w:shd w:val="clear" w:color="auto" w:fill="FFFFFF"/>
                <w:lang w:val="vi-VN"/>
              </w:rPr>
              <w:t>òa giải, đối thoại tại Tòa án</w:t>
            </w:r>
            <w:r w:rsidRPr="004F6631">
              <w:rPr>
                <w:rFonts w:ascii="Times New Roman" w:hAnsi="Times New Roman" w:cs="Times New Roman"/>
                <w:color w:val="000000"/>
                <w:sz w:val="24"/>
                <w:szCs w:val="24"/>
                <w:lang w:val="zu-ZA"/>
              </w:rPr>
              <w:t xml:space="preserve"> và pháp luật về tố tụng dân sự. Hòa giải tranh chấp giữa các bên phát sinh từ hoạt động thương mại liên quan tới đất đai bằng hòa giải thương mại thực hiện theo pháp luật về hòa giải thương mại</w:t>
            </w:r>
            <w:r w:rsidRPr="004F6631">
              <w:rPr>
                <w:rFonts w:ascii="Times New Roman" w:hAnsi="Times New Roman" w:cs="Times New Roman"/>
                <w:color w:val="000000"/>
                <w:sz w:val="24"/>
                <w:szCs w:val="24"/>
                <w:shd w:val="clear" w:color="auto" w:fill="FFFFFF"/>
                <w:lang w:val="vi-VN"/>
              </w:rPr>
              <w:t>.</w:t>
            </w:r>
          </w:p>
        </w:tc>
        <w:tc>
          <w:tcPr>
            <w:tcW w:w="6804" w:type="dxa"/>
          </w:tcPr>
          <w:p w14:paraId="0751B88E"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418F70CC" w14:textId="77777777" w:rsidTr="0079083F">
        <w:tc>
          <w:tcPr>
            <w:tcW w:w="7083" w:type="dxa"/>
          </w:tcPr>
          <w:p w14:paraId="70DEFA86"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lastRenderedPageBreak/>
              <w:t>4. Đối với trường hợp hòa giải tranh chấp đất đai quy định tại các khoản 1, 2 và 3 Điều này mà hòa giải thành và có thay đổi hiện trạng về ranh giới, diện tích, người sử dụng đất thì trong thời hạn 30 ngày làm việc kể từ ngày nhận được văn bản công nhận kết quả hòa giải thành, các bên tham gia hòa giải phải gửi văn bản công nhận kết quả hòa giải thành đến cơ quan nhà nước có thẩm quyền để thực hiện việc đăng ký, cấp Giấy chứng nhận quyền sử dụng đất, quyền sở hữu tài sản gắn liền với đất theo quy định.</w:t>
            </w:r>
          </w:p>
        </w:tc>
        <w:tc>
          <w:tcPr>
            <w:tcW w:w="6804" w:type="dxa"/>
          </w:tcPr>
          <w:p w14:paraId="353DD62D"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150E532A" w14:textId="77777777" w:rsidTr="0079083F">
        <w:tc>
          <w:tcPr>
            <w:tcW w:w="7083" w:type="dxa"/>
          </w:tcPr>
          <w:p w14:paraId="36E71FF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t>5. Đối với địa bàn không thành lập đơn vị hành chính cấp xã trực thuộc Ủy ban nhân dân cấp huyện thì không thực hiện quy định tại khoản 2 Điều này</w:t>
            </w:r>
            <w:r w:rsidRPr="004F6631">
              <w:rPr>
                <w:rFonts w:ascii="Times New Roman" w:hAnsi="Times New Roman" w:cs="Times New Roman"/>
                <w:color w:val="000000"/>
                <w:sz w:val="24"/>
                <w:szCs w:val="24"/>
              </w:rPr>
              <w:t>.</w:t>
            </w:r>
            <w:r w:rsidRPr="004F6631">
              <w:rPr>
                <w:rFonts w:ascii="Times New Roman" w:hAnsi="Times New Roman" w:cs="Times New Roman"/>
                <w:i/>
                <w:color w:val="000000"/>
                <w:sz w:val="24"/>
                <w:szCs w:val="24"/>
                <w:lang w:val="nl-NL"/>
              </w:rPr>
              <w:t xml:space="preserve"> </w:t>
            </w:r>
            <w:r w:rsidRPr="004F6631">
              <w:rPr>
                <w:rFonts w:ascii="Times New Roman" w:hAnsi="Times New Roman" w:cs="Times New Roman"/>
                <w:color w:val="000000"/>
                <w:sz w:val="24"/>
                <w:szCs w:val="24"/>
                <w:lang w:val="nl-NL"/>
              </w:rPr>
              <w:t xml:space="preserve">Thẩm quyền giải quyết tranh chấp đất đai được thực hiện theo quy định tại </w:t>
            </w:r>
            <w:r w:rsidRPr="004F6631">
              <w:rPr>
                <w:rFonts w:ascii="Times New Roman" w:hAnsi="Times New Roman" w:cs="Times New Roman"/>
                <w:color w:val="000000"/>
                <w:sz w:val="24"/>
                <w:szCs w:val="24"/>
                <w:lang w:val="nl-NL"/>
              </w:rPr>
              <w:fldChar w:fldCharType="begin"/>
            </w:r>
            <w:r w:rsidRPr="004F6631">
              <w:rPr>
                <w:rFonts w:ascii="Times New Roman" w:hAnsi="Times New Roman" w:cs="Times New Roman"/>
                <w:color w:val="000000"/>
                <w:sz w:val="24"/>
                <w:szCs w:val="24"/>
                <w:lang w:val="nl-NL"/>
              </w:rPr>
              <w:instrText xml:space="preserve"> REF dieu_203 \r \h  \* MERGEFORMAT </w:instrText>
            </w:r>
            <w:r w:rsidRPr="004F6631">
              <w:rPr>
                <w:rFonts w:ascii="Times New Roman" w:hAnsi="Times New Roman" w:cs="Times New Roman"/>
                <w:color w:val="000000"/>
                <w:sz w:val="24"/>
                <w:szCs w:val="24"/>
                <w:lang w:val="nl-NL"/>
              </w:rPr>
            </w:r>
            <w:r w:rsidRPr="004F6631">
              <w:rPr>
                <w:rFonts w:ascii="Times New Roman" w:hAnsi="Times New Roman" w:cs="Times New Roman"/>
                <w:color w:val="000000"/>
                <w:sz w:val="24"/>
                <w:szCs w:val="24"/>
                <w:lang w:val="nl-NL"/>
              </w:rPr>
              <w:fldChar w:fldCharType="separate"/>
            </w:r>
            <w:r w:rsidRPr="004F6631">
              <w:rPr>
                <w:rFonts w:ascii="Times New Roman" w:hAnsi="Times New Roman" w:cs="Times New Roman"/>
                <w:color w:val="000000"/>
                <w:sz w:val="24"/>
                <w:szCs w:val="24"/>
                <w:lang w:val="nl-NL"/>
              </w:rPr>
              <w:t>Điều 236</w:t>
            </w:r>
            <w:r w:rsidRPr="004F6631">
              <w:rPr>
                <w:rFonts w:ascii="Times New Roman" w:hAnsi="Times New Roman" w:cs="Times New Roman"/>
                <w:color w:val="000000"/>
                <w:sz w:val="24"/>
                <w:szCs w:val="24"/>
                <w:lang w:val="nl-NL"/>
              </w:rPr>
              <w:fldChar w:fldCharType="end"/>
            </w:r>
            <w:r w:rsidRPr="004F6631">
              <w:rPr>
                <w:rFonts w:ascii="Times New Roman" w:hAnsi="Times New Roman" w:cs="Times New Roman"/>
                <w:color w:val="000000"/>
                <w:sz w:val="24"/>
                <w:szCs w:val="24"/>
                <w:lang w:val="nl-NL"/>
              </w:rPr>
              <w:t xml:space="preserve"> của Luật này.</w:t>
            </w:r>
          </w:p>
        </w:tc>
        <w:tc>
          <w:tcPr>
            <w:tcW w:w="6804" w:type="dxa"/>
          </w:tcPr>
          <w:p w14:paraId="5BC343F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1B69E9E4" w14:textId="77777777" w:rsidTr="0079083F">
        <w:tc>
          <w:tcPr>
            <w:tcW w:w="7083" w:type="dxa"/>
          </w:tcPr>
          <w:p w14:paraId="619925A8" w14:textId="77777777"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35" w:name="dieu_203"/>
            <w:bookmarkStart w:id="2836" w:name="_Toc130825369"/>
            <w:bookmarkStart w:id="2837" w:name="_Toc149829370"/>
            <w:bookmarkStart w:id="2838" w:name="_Toc107651440"/>
            <w:bookmarkStart w:id="2839" w:name="_Toc112138780"/>
            <w:bookmarkStart w:id="2840" w:name="_Toc114567085"/>
            <w:bookmarkStart w:id="2841" w:name="_Toc115080256"/>
            <w:bookmarkStart w:id="2842" w:name="_Toc115358425"/>
            <w:bookmarkStart w:id="2843" w:name="_Toc120303676"/>
            <w:bookmarkEnd w:id="2829"/>
            <w:bookmarkEnd w:id="2830"/>
            <w:bookmarkEnd w:id="2831"/>
            <w:bookmarkEnd w:id="2832"/>
            <w:bookmarkEnd w:id="2833"/>
            <w:bookmarkEnd w:id="2834"/>
            <w:r w:rsidRPr="004F6631">
              <w:rPr>
                <w:rFonts w:ascii="Times New Roman" w:hAnsi="Times New Roman" w:cs="Times New Roman"/>
                <w:b/>
                <w:color w:val="000000"/>
                <w:sz w:val="24"/>
                <w:szCs w:val="24"/>
                <w:lang w:val="x-none"/>
              </w:rPr>
              <w:t>Thẩm quyền giải quyết tranh chấp đất đai</w:t>
            </w:r>
            <w:bookmarkEnd w:id="2835"/>
            <w:bookmarkEnd w:id="2836"/>
            <w:bookmarkEnd w:id="2837"/>
          </w:p>
        </w:tc>
        <w:tc>
          <w:tcPr>
            <w:tcW w:w="6804" w:type="dxa"/>
          </w:tcPr>
          <w:p w14:paraId="4B468F19" w14:textId="23B5AF9A" w:rsidR="0079083F" w:rsidRPr="0081478B"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zu-ZA"/>
              </w:rPr>
            </w:pPr>
            <w:r w:rsidRPr="0081478B">
              <w:rPr>
                <w:rFonts w:ascii="Times New Roman" w:hAnsi="Times New Roman" w:cs="Times New Roman"/>
                <w:b/>
                <w:color w:val="000000"/>
                <w:sz w:val="24"/>
                <w:szCs w:val="24"/>
                <w:lang w:val="zu-ZA"/>
              </w:rPr>
              <w:t>Điều 93. Thẩm quyền giải quyết tranh chấp đất đai</w:t>
            </w:r>
          </w:p>
        </w:tc>
      </w:tr>
      <w:tr w:rsidR="0079083F" w:rsidRPr="004F6631" w14:paraId="30EBE64B" w14:textId="77777777" w:rsidTr="0079083F">
        <w:tc>
          <w:tcPr>
            <w:tcW w:w="7083" w:type="dxa"/>
          </w:tcPr>
          <w:p w14:paraId="493E910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44" w:name="khoan_1_203"/>
            <w:r w:rsidRPr="004F6631">
              <w:rPr>
                <w:rFonts w:ascii="Times New Roman" w:hAnsi="Times New Roman" w:cs="Times New Roman"/>
                <w:color w:val="000000"/>
                <w:sz w:val="24"/>
                <w:szCs w:val="24"/>
                <w:lang w:val="x-none"/>
              </w:rPr>
              <w:t xml:space="preserve">1. Tranh chấp đất đai mà </w:t>
            </w:r>
            <w:r w:rsidRPr="004F6631">
              <w:rPr>
                <w:rFonts w:ascii="Times New Roman" w:hAnsi="Times New Roman" w:cs="Times New Roman"/>
                <w:color w:val="000000"/>
                <w:sz w:val="24"/>
                <w:szCs w:val="24"/>
              </w:rPr>
              <w:t>các bên tranh chấp hoặc một trong các bên tranh chấp</w:t>
            </w:r>
            <w:r w:rsidRPr="004F6631">
              <w:rPr>
                <w:rFonts w:ascii="Times New Roman" w:hAnsi="Times New Roman" w:cs="Times New Roman"/>
                <w:color w:val="000000"/>
                <w:sz w:val="24"/>
                <w:szCs w:val="24"/>
                <w:lang w:val="x-none"/>
              </w:rPr>
              <w:t xml:space="preserve"> có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Giấy chứng nhận </w:t>
            </w:r>
            <w:r w:rsidRPr="004F6631">
              <w:rPr>
                <w:rFonts w:ascii="Times New Roman" w:hAnsi="Times New Roman" w:cs="Times New Roman"/>
                <w:color w:val="000000"/>
                <w:sz w:val="24"/>
                <w:szCs w:val="24"/>
                <w:lang w:val="zu-ZA"/>
              </w:rPr>
              <w:t xml:space="preserve">quyền sử dụng đất, quyền sở hữu nhà ở và tài sản khác gắn liền với đất, </w:t>
            </w:r>
            <w:r w:rsidRPr="004F6631">
              <w:rPr>
                <w:rFonts w:ascii="Times New Roman" w:hAnsi="Times New Roman" w:cs="Times New Roman"/>
                <w:color w:val="000000"/>
                <w:sz w:val="24"/>
                <w:szCs w:val="24"/>
                <w:lang w:val="x-none"/>
              </w:rPr>
              <w:t xml:space="preserve">Giấy chứng nhận </w:t>
            </w:r>
            <w:r w:rsidRPr="004F6631">
              <w:rPr>
                <w:rFonts w:ascii="Times New Roman" w:hAnsi="Times New Roman" w:cs="Times New Roman"/>
                <w:color w:val="000000"/>
                <w:sz w:val="24"/>
                <w:szCs w:val="24"/>
                <w:lang w:val="zu-ZA"/>
              </w:rPr>
              <w:t xml:space="preserve">quyền sử dụng đất, quyền sở hữu tài sản gắn liền với đất </w:t>
            </w:r>
            <w:r w:rsidRPr="004F6631">
              <w:rPr>
                <w:rFonts w:ascii="Times New Roman" w:hAnsi="Times New Roman" w:cs="Times New Roman"/>
                <w:color w:val="000000"/>
                <w:sz w:val="24"/>
                <w:szCs w:val="24"/>
                <w:lang w:val="x-none"/>
              </w:rPr>
              <w:t xml:space="preserve">hoặc có một trong các loại giấy tờ quy định tại </w:t>
            </w:r>
            <w:r w:rsidRPr="004F6631">
              <w:rPr>
                <w:rFonts w:ascii="Times New Roman" w:hAnsi="Times New Roman" w:cs="Times New Roman"/>
                <w:color w:val="000000"/>
                <w:sz w:val="24"/>
                <w:szCs w:val="24"/>
                <w:lang w:val="vi-VN"/>
              </w:rPr>
              <w:t>Điều 137</w:t>
            </w:r>
            <w:r w:rsidRPr="004F6631">
              <w:rPr>
                <w:rFonts w:ascii="Times New Roman" w:hAnsi="Times New Roman" w:cs="Times New Roman"/>
                <w:color w:val="000000"/>
                <w:sz w:val="24"/>
                <w:szCs w:val="24"/>
                <w:lang w:val="x-none"/>
              </w:rPr>
              <w:t xml:space="preserve"> của Luật này và tranh chấp về tài sản gắn liền với đất thì do Tòa án giải quyết</w:t>
            </w:r>
            <w:bookmarkEnd w:id="2844"/>
            <w:r w:rsidRPr="004F6631">
              <w:rPr>
                <w:rFonts w:ascii="Times New Roman" w:hAnsi="Times New Roman" w:cs="Times New Roman"/>
                <w:color w:val="000000"/>
                <w:sz w:val="24"/>
                <w:szCs w:val="24"/>
                <w:lang w:val="x-none"/>
              </w:rPr>
              <w:t>.</w:t>
            </w:r>
          </w:p>
        </w:tc>
        <w:tc>
          <w:tcPr>
            <w:tcW w:w="6804" w:type="dxa"/>
          </w:tcPr>
          <w:p w14:paraId="004E2158" w14:textId="400BD6FE"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1. Tranh chấp đất đai mà các bên tranh chấp hoặc một trong các bên tranh chấp có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Giấy chứng nhận hoặc có một trong các loại giấy tờ về quyền sử dụng đất và tranh chấp về tài sản gắn liền với đất thì do Tòa án giải quyết.</w:t>
            </w:r>
          </w:p>
        </w:tc>
      </w:tr>
      <w:tr w:rsidR="0079083F" w:rsidRPr="004F6631" w14:paraId="3ACBF7AF" w14:textId="77777777" w:rsidTr="0079083F">
        <w:tc>
          <w:tcPr>
            <w:tcW w:w="7083" w:type="dxa"/>
          </w:tcPr>
          <w:p w14:paraId="521ACBD1" w14:textId="77777777" w:rsidR="0079083F" w:rsidRPr="004F6631" w:rsidRDefault="0079083F" w:rsidP="00E33A03">
            <w:pPr>
              <w:widowControl w:val="0"/>
              <w:tabs>
                <w:tab w:val="left" w:pos="0"/>
              </w:tabs>
              <w:spacing w:before="40" w:after="40"/>
              <w:ind w:firstLine="0"/>
              <w:rPr>
                <w:rFonts w:ascii="Times New Roman" w:hAnsi="Times New Roman" w:cs="Times New Roman"/>
                <w:color w:val="000000"/>
                <w:sz w:val="24"/>
                <w:szCs w:val="24"/>
                <w:lang w:val="x-none"/>
              </w:rPr>
            </w:pPr>
          </w:p>
        </w:tc>
        <w:tc>
          <w:tcPr>
            <w:tcW w:w="6804" w:type="dxa"/>
          </w:tcPr>
          <w:p w14:paraId="6909E764" w14:textId="22D54D1A"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2. Trường hợp tranh chấp không thuộc quy định tại khoản 1 Điều này thì các bên tranh chấp được lựa chọn nộp đơn yêu cầu giải quyết tranh chấp tại Ủy ban nhân dân cấp xã hoặc khởi kiện ra Tòa án theo quy định của pháp luật về tố tụng dân sự.</w:t>
            </w:r>
          </w:p>
        </w:tc>
      </w:tr>
      <w:tr w:rsidR="0079083F" w:rsidRPr="004F6631" w14:paraId="1E21AF6E" w14:textId="77777777" w:rsidTr="0079083F">
        <w:tc>
          <w:tcPr>
            <w:tcW w:w="7083" w:type="dxa"/>
          </w:tcPr>
          <w:p w14:paraId="6412C5D3" w14:textId="77777777" w:rsidR="0079083F" w:rsidRPr="004F6631" w:rsidRDefault="0079083F" w:rsidP="00E33A03">
            <w:pPr>
              <w:widowControl w:val="0"/>
              <w:tabs>
                <w:tab w:val="left" w:pos="0"/>
              </w:tabs>
              <w:spacing w:before="40" w:after="40"/>
              <w:ind w:firstLine="0"/>
              <w:rPr>
                <w:rFonts w:ascii="Times New Roman" w:hAnsi="Times New Roman" w:cs="Times New Roman"/>
                <w:color w:val="000000"/>
                <w:sz w:val="24"/>
                <w:szCs w:val="24"/>
                <w:lang w:val="x-none"/>
              </w:rPr>
            </w:pPr>
          </w:p>
        </w:tc>
        <w:tc>
          <w:tcPr>
            <w:tcW w:w="6804" w:type="dxa"/>
          </w:tcPr>
          <w:p w14:paraId="3F3C2896" w14:textId="6BFBA746"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3. Trường hợp không đồng ý với quyết định giải quyết của Ủy ban nhân dân cấp xã thì các bên tranh chấp có quyền khởi kiện tại Tòa án hoặc gửi đơn đến Chủ tịch Ủy ban nhân dân cấp tỉnh. Quyết định giải quyết của Chủ tịch Ủy ban nhân dân cấp tỉnh là quyết định giải quyết cuối cùng.</w:t>
            </w:r>
          </w:p>
        </w:tc>
      </w:tr>
      <w:tr w:rsidR="0079083F" w:rsidRPr="004F6631" w14:paraId="7B461AF2" w14:textId="77777777" w:rsidTr="0079083F">
        <w:tc>
          <w:tcPr>
            <w:tcW w:w="7083" w:type="dxa"/>
          </w:tcPr>
          <w:p w14:paraId="64EE8743"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45" w:name="khoan_2_203"/>
            <w:r w:rsidRPr="004F6631">
              <w:rPr>
                <w:rFonts w:ascii="Times New Roman" w:hAnsi="Times New Roman" w:cs="Times New Roman"/>
                <w:color w:val="000000"/>
                <w:sz w:val="24"/>
                <w:szCs w:val="24"/>
                <w:lang w:val="x-none"/>
              </w:rPr>
              <w:lastRenderedPageBreak/>
              <w:t xml:space="preserve">2. Tranh chấp đất đai mà </w:t>
            </w:r>
            <w:r w:rsidRPr="004F6631">
              <w:rPr>
                <w:rFonts w:ascii="Times New Roman" w:hAnsi="Times New Roman" w:cs="Times New Roman"/>
                <w:color w:val="000000"/>
                <w:sz w:val="24"/>
                <w:szCs w:val="24"/>
              </w:rPr>
              <w:t>các bên tranh chấp</w:t>
            </w:r>
            <w:r w:rsidRPr="004F6631">
              <w:rPr>
                <w:rFonts w:ascii="Times New Roman" w:hAnsi="Times New Roman" w:cs="Times New Roman"/>
                <w:color w:val="000000"/>
                <w:sz w:val="24"/>
                <w:szCs w:val="24"/>
                <w:lang w:val="x-none"/>
              </w:rPr>
              <w:t xml:space="preserve"> không có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Giấy chứng nhận </w:t>
            </w:r>
            <w:r w:rsidRPr="004F6631">
              <w:rPr>
                <w:rFonts w:ascii="Times New Roman" w:hAnsi="Times New Roman" w:cs="Times New Roman"/>
                <w:color w:val="000000"/>
                <w:sz w:val="24"/>
                <w:szCs w:val="24"/>
                <w:lang w:val="zu-ZA"/>
              </w:rPr>
              <w:t xml:space="preserve">quyền sử dụng đất, quyền sở hữu nhà ở và tài sản khác gắn liền với đất, </w:t>
            </w:r>
            <w:r w:rsidRPr="004F6631">
              <w:rPr>
                <w:rFonts w:ascii="Times New Roman" w:hAnsi="Times New Roman" w:cs="Times New Roman"/>
                <w:color w:val="000000"/>
                <w:sz w:val="24"/>
                <w:szCs w:val="24"/>
                <w:lang w:val="x-none"/>
              </w:rPr>
              <w:t>Giấy chứng nhận</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zu-ZA"/>
              </w:rPr>
              <w:t xml:space="preserve">quyền sử dụng đất, quyền sở hữu tài sản gắn liền với đất </w:t>
            </w:r>
            <w:r w:rsidRPr="004F6631">
              <w:rPr>
                <w:rFonts w:ascii="Times New Roman" w:hAnsi="Times New Roman" w:cs="Times New Roman"/>
                <w:color w:val="000000"/>
                <w:sz w:val="24"/>
                <w:szCs w:val="24"/>
                <w:lang w:val="x-none"/>
              </w:rPr>
              <w:t xml:space="preserve">hoặc không có một trong các loại giấy tờ quy định tại </w:t>
            </w:r>
            <w:r w:rsidRPr="004F6631">
              <w:rPr>
                <w:rFonts w:ascii="Times New Roman" w:hAnsi="Times New Roman" w:cs="Times New Roman"/>
                <w:color w:val="000000"/>
                <w:sz w:val="24"/>
                <w:szCs w:val="24"/>
                <w:lang w:val="vi-VN"/>
              </w:rPr>
              <w:t>Điều 137</w:t>
            </w:r>
            <w:r w:rsidRPr="004F6631">
              <w:rPr>
                <w:rFonts w:ascii="Times New Roman" w:hAnsi="Times New Roman" w:cs="Times New Roman"/>
                <w:color w:val="000000"/>
                <w:sz w:val="24"/>
                <w:szCs w:val="24"/>
                <w:lang w:val="x-none"/>
              </w:rPr>
              <w:t xml:space="preserve"> của Luật này thì </w:t>
            </w:r>
            <w:r w:rsidRPr="004F6631">
              <w:rPr>
                <w:rFonts w:ascii="Times New Roman" w:hAnsi="Times New Roman" w:cs="Times New Roman"/>
                <w:color w:val="000000"/>
                <w:sz w:val="24"/>
                <w:szCs w:val="24"/>
              </w:rPr>
              <w:t>các bên tranh chấp</w:t>
            </w:r>
            <w:r w:rsidRPr="004F6631">
              <w:rPr>
                <w:rFonts w:ascii="Times New Roman" w:hAnsi="Times New Roman" w:cs="Times New Roman"/>
                <w:color w:val="000000"/>
                <w:sz w:val="24"/>
                <w:szCs w:val="24"/>
                <w:lang w:val="x-none"/>
              </w:rPr>
              <w:t xml:space="preserve"> được lựa chọn một trong hai hình thức giải quyết tranh chấp đất đai theo quy định sau đây:</w:t>
            </w:r>
            <w:bookmarkEnd w:id="2845"/>
          </w:p>
        </w:tc>
        <w:tc>
          <w:tcPr>
            <w:tcW w:w="6804" w:type="dxa"/>
          </w:tcPr>
          <w:p w14:paraId="2DC80223"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4EC9416C" w14:textId="77777777" w:rsidTr="0079083F">
        <w:tc>
          <w:tcPr>
            <w:tcW w:w="7083" w:type="dxa"/>
          </w:tcPr>
          <w:p w14:paraId="4B84AD5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46" w:name="diem_a_2_203"/>
            <w:r w:rsidRPr="004F6631">
              <w:rPr>
                <w:rFonts w:ascii="Times New Roman" w:hAnsi="Times New Roman" w:cs="Times New Roman"/>
                <w:color w:val="000000"/>
                <w:sz w:val="24"/>
                <w:szCs w:val="24"/>
                <w:lang w:val="x-none"/>
              </w:rPr>
              <w:t>a) Nộp đơn yêu cầu giải quyết tranh chấp tại Ủy ban nhân dân cấp có thẩm quyền theo quy định tại khoản 3 Điều này;</w:t>
            </w:r>
            <w:bookmarkEnd w:id="2846"/>
          </w:p>
        </w:tc>
        <w:tc>
          <w:tcPr>
            <w:tcW w:w="6804" w:type="dxa"/>
          </w:tcPr>
          <w:p w14:paraId="3BFB1DDA"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3F1C694C" w14:textId="77777777" w:rsidTr="0079083F">
        <w:tc>
          <w:tcPr>
            <w:tcW w:w="7083" w:type="dxa"/>
          </w:tcPr>
          <w:p w14:paraId="19DFB17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47" w:name="diem_b_2_203"/>
            <w:r w:rsidRPr="004F6631">
              <w:rPr>
                <w:rFonts w:ascii="Times New Roman" w:hAnsi="Times New Roman" w:cs="Times New Roman"/>
                <w:color w:val="000000"/>
                <w:sz w:val="24"/>
                <w:szCs w:val="24"/>
                <w:lang w:val="x-none"/>
              </w:rPr>
              <w:t>b) Khởi kiện tại Tòa án có thẩm quyền theo quy định của pháp luật về tố tụng dân sự</w:t>
            </w:r>
            <w:r w:rsidRPr="004F6631">
              <w:rPr>
                <w:rFonts w:ascii="Times New Roman" w:hAnsi="Times New Roman" w:cs="Times New Roman"/>
                <w:color w:val="000000"/>
                <w:sz w:val="24"/>
                <w:szCs w:val="24"/>
                <w:lang w:val="vi-VN"/>
              </w:rPr>
              <w:t>.</w:t>
            </w:r>
            <w:bookmarkEnd w:id="2847"/>
          </w:p>
        </w:tc>
        <w:tc>
          <w:tcPr>
            <w:tcW w:w="6804" w:type="dxa"/>
          </w:tcPr>
          <w:p w14:paraId="35A7E4EB"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51801C37" w14:textId="77777777" w:rsidTr="0079083F">
        <w:tc>
          <w:tcPr>
            <w:tcW w:w="7083" w:type="dxa"/>
          </w:tcPr>
          <w:p w14:paraId="4000626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bookmarkStart w:id="2848" w:name="khoan_3_203"/>
            <w:r w:rsidRPr="004F6631">
              <w:rPr>
                <w:rFonts w:ascii="Times New Roman" w:hAnsi="Times New Roman" w:cs="Times New Roman"/>
                <w:color w:val="000000"/>
                <w:sz w:val="24"/>
                <w:szCs w:val="24"/>
                <w:lang w:val="x-none"/>
              </w:rPr>
              <w:t xml:space="preserve">3. Trường hợp </w:t>
            </w:r>
            <w:r w:rsidRPr="004F6631">
              <w:rPr>
                <w:rFonts w:ascii="Times New Roman" w:hAnsi="Times New Roman" w:cs="Times New Roman"/>
                <w:color w:val="000000"/>
                <w:sz w:val="24"/>
                <w:szCs w:val="24"/>
              </w:rPr>
              <w:t>các bên tranh chấp</w:t>
            </w:r>
            <w:r w:rsidRPr="004F6631">
              <w:rPr>
                <w:rFonts w:ascii="Times New Roman" w:hAnsi="Times New Roman" w:cs="Times New Roman"/>
                <w:color w:val="000000"/>
                <w:sz w:val="24"/>
                <w:szCs w:val="24"/>
                <w:lang w:val="x-none"/>
              </w:rPr>
              <w:t xml:space="preserve"> lựa chọn giải quyết tranh chấp tại Ủy ban nhân dân cấp có thẩm quyền thì việc giải quyết tranh chấp đất đai được thực hiện như sau:</w:t>
            </w:r>
            <w:bookmarkStart w:id="2849" w:name="diem_a_3_203"/>
            <w:bookmarkEnd w:id="2848"/>
          </w:p>
        </w:tc>
        <w:tc>
          <w:tcPr>
            <w:tcW w:w="6804" w:type="dxa"/>
          </w:tcPr>
          <w:p w14:paraId="69CAC794"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3117E25B" w14:textId="77777777" w:rsidTr="0079083F">
        <w:tc>
          <w:tcPr>
            <w:tcW w:w="7083" w:type="dxa"/>
          </w:tcPr>
          <w:p w14:paraId="3AC74A90"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x-none"/>
              </w:rPr>
              <w:t>a) Trường hợp tranh chấp giữa hộ gia đình, cá nhân, cộng đồng dân cư với nhau thì Chủ tịch Ủy ban nhân dân cấp huyện giải quyết</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x-none"/>
              </w:rPr>
              <w:t xml:space="preserve"> </w:t>
            </w:r>
            <w:r w:rsidRPr="004F6631">
              <w:rPr>
                <w:rFonts w:ascii="Times New Roman" w:hAnsi="Times New Roman" w:cs="Times New Roman"/>
                <w:color w:val="000000"/>
                <w:spacing w:val="-4"/>
                <w:sz w:val="24"/>
                <w:szCs w:val="24"/>
                <w:lang w:val="x-none"/>
              </w:rPr>
              <w:t xml:space="preserve">Sau thời hạn 30 ngày kể từ ngày nhận được quyết định giải quyết của Chủ tịch Ủy ban nhân dân cấp huyện mà các bên tranh chấp không khởi kiện hoặc khiếu nại theo quy định tại </w:t>
            </w:r>
            <w:r w:rsidRPr="004F6631">
              <w:rPr>
                <w:rFonts w:ascii="Times New Roman" w:hAnsi="Times New Roman" w:cs="Times New Roman"/>
                <w:color w:val="000000"/>
                <w:spacing w:val="-4"/>
                <w:sz w:val="24"/>
                <w:szCs w:val="24"/>
                <w:lang w:eastAsia="x-none"/>
              </w:rPr>
              <w:t>đ</w:t>
            </w:r>
            <w:r w:rsidRPr="004F6631">
              <w:rPr>
                <w:rFonts w:ascii="Times New Roman" w:hAnsi="Times New Roman" w:cs="Times New Roman"/>
                <w:color w:val="000000"/>
                <w:spacing w:val="-4"/>
                <w:sz w:val="24"/>
                <w:szCs w:val="24"/>
                <w:lang w:val="x-none" w:eastAsia="x-none"/>
              </w:rPr>
              <w:t>iểm</w:t>
            </w:r>
            <w:r w:rsidRPr="004F6631">
              <w:rPr>
                <w:rFonts w:ascii="Times New Roman" w:hAnsi="Times New Roman" w:cs="Times New Roman"/>
                <w:color w:val="000000"/>
                <w:spacing w:val="-4"/>
                <w:sz w:val="24"/>
                <w:szCs w:val="24"/>
                <w:lang w:val="x-none"/>
              </w:rPr>
              <w:t xml:space="preserve"> này thì quyết định giải quyết tranh chấp của Chủ tịch Ủy ban nhân dân cấp huyện có hiệu lực thi hành</w:t>
            </w:r>
            <w:r w:rsidRPr="004F6631">
              <w:rPr>
                <w:rFonts w:ascii="Times New Roman" w:hAnsi="Times New Roman" w:cs="Times New Roman"/>
                <w:color w:val="000000"/>
                <w:spacing w:val="-4"/>
                <w:sz w:val="24"/>
                <w:szCs w:val="24"/>
              </w:rPr>
              <w:t>.</w:t>
            </w:r>
          </w:p>
        </w:tc>
        <w:tc>
          <w:tcPr>
            <w:tcW w:w="6804" w:type="dxa"/>
          </w:tcPr>
          <w:p w14:paraId="0A845553"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44C16EE4" w14:textId="77777777" w:rsidTr="0079083F">
        <w:tc>
          <w:tcPr>
            <w:tcW w:w="7083" w:type="dxa"/>
          </w:tcPr>
          <w:p w14:paraId="7C537BF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4F6631">
              <w:rPr>
                <w:rFonts w:ascii="Times New Roman" w:hAnsi="Times New Roman" w:cs="Times New Roman"/>
                <w:color w:val="000000"/>
                <w:sz w:val="24"/>
                <w:szCs w:val="24"/>
              </w:rPr>
              <w:t>Trường hợp</w:t>
            </w:r>
            <w:r w:rsidRPr="004F6631">
              <w:rPr>
                <w:rFonts w:ascii="Times New Roman" w:hAnsi="Times New Roman" w:cs="Times New Roman"/>
                <w:color w:val="000000"/>
                <w:sz w:val="24"/>
                <w:szCs w:val="24"/>
                <w:lang w:val="x-none"/>
              </w:rPr>
              <w:t xml:space="preserve"> không đồng ý với quyết định giải quyết thì </w:t>
            </w:r>
            <w:r w:rsidRPr="004F6631">
              <w:rPr>
                <w:rFonts w:ascii="Times New Roman" w:hAnsi="Times New Roman" w:cs="Times New Roman"/>
                <w:color w:val="000000"/>
                <w:sz w:val="24"/>
                <w:szCs w:val="24"/>
                <w:lang w:val="nl-NL"/>
              </w:rPr>
              <w:t xml:space="preserve">trong thời hạn 30 ngày kể từ ngày nhận được quyết định giải quyết của Chủ tịch Ủy ban nhân dân cấp huyện, các bên tranh chấp có quyền </w:t>
            </w:r>
            <w:r w:rsidRPr="004F6631">
              <w:rPr>
                <w:rFonts w:ascii="Times New Roman" w:hAnsi="Times New Roman" w:cs="Times New Roman"/>
                <w:color w:val="000000"/>
                <w:sz w:val="24"/>
                <w:szCs w:val="24"/>
                <w:lang w:val="x-none"/>
              </w:rPr>
              <w:t>khởi kiện tại Tòa án theo quy định của pháp luật về tố tụng hành chính</w:t>
            </w:r>
            <w:r w:rsidRPr="004F6631">
              <w:rPr>
                <w:rFonts w:ascii="Times New Roman" w:hAnsi="Times New Roman" w:cs="Times New Roman"/>
                <w:color w:val="000000"/>
                <w:sz w:val="24"/>
                <w:szCs w:val="24"/>
              </w:rPr>
              <w:t xml:space="preserve"> hoặc</w:t>
            </w:r>
            <w:r w:rsidRPr="004F6631">
              <w:rPr>
                <w:rFonts w:ascii="Times New Roman" w:hAnsi="Times New Roman" w:cs="Times New Roman"/>
                <w:color w:val="000000"/>
                <w:sz w:val="24"/>
                <w:szCs w:val="24"/>
                <w:lang w:val="nl-NL"/>
              </w:rPr>
              <w:t xml:space="preserve"> </w:t>
            </w:r>
            <w:r w:rsidRPr="004F6631">
              <w:rPr>
                <w:rFonts w:ascii="Times New Roman" w:hAnsi="Times New Roman" w:cs="Times New Roman"/>
                <w:color w:val="000000"/>
                <w:sz w:val="24"/>
                <w:szCs w:val="24"/>
              </w:rPr>
              <w:t>khiếu nại</w:t>
            </w:r>
            <w:r w:rsidRPr="004F6631">
              <w:rPr>
                <w:rFonts w:ascii="Times New Roman" w:hAnsi="Times New Roman" w:cs="Times New Roman"/>
                <w:color w:val="000000"/>
                <w:sz w:val="24"/>
                <w:szCs w:val="24"/>
                <w:lang w:val="x-none"/>
              </w:rPr>
              <w:t xml:space="preserve"> đến Chủ tịch Ủy ban nhân dân cấp tỉnh</w:t>
            </w:r>
            <w:bookmarkEnd w:id="2849"/>
            <w:r w:rsidRPr="004F6631">
              <w:rPr>
                <w:rFonts w:ascii="Times New Roman" w:hAnsi="Times New Roman" w:cs="Times New Roman"/>
                <w:color w:val="000000"/>
                <w:sz w:val="24"/>
                <w:szCs w:val="24"/>
                <w:lang w:val="en-GB"/>
              </w:rPr>
              <w:t>. Quyết định giải quyết của Chủ tịch Ủy ban nhân dân cấp tỉnh có hiệu lực thi hành.</w:t>
            </w:r>
          </w:p>
        </w:tc>
        <w:tc>
          <w:tcPr>
            <w:tcW w:w="6804" w:type="dxa"/>
          </w:tcPr>
          <w:p w14:paraId="29C8D5A8"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64BD813B" w14:textId="77777777" w:rsidTr="0079083F">
        <w:tc>
          <w:tcPr>
            <w:tcW w:w="7083" w:type="dxa"/>
          </w:tcPr>
          <w:p w14:paraId="4BC80CB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bookmarkStart w:id="2850" w:name="diem_b_3_203"/>
            <w:r w:rsidRPr="004F6631">
              <w:rPr>
                <w:rFonts w:ascii="Times New Roman" w:hAnsi="Times New Roman" w:cs="Times New Roman"/>
                <w:color w:val="000000"/>
                <w:sz w:val="24"/>
                <w:szCs w:val="24"/>
              </w:rPr>
              <w:t xml:space="preserve">b) Trường hợp tranh chấp mà một bên tranh chấp là tổ chức, tổ chức tôn giáo, tổ chức tôn giáo trực thuộc, người gốc Việt Nam định cư ở nước ngoài, tổ chức kinh tế có vốn đầu tư nước ngoài thì Chủ tịch Ủy ban nhân dân cấp tỉnh giải quyết. </w:t>
            </w:r>
            <w:r w:rsidRPr="004F6631">
              <w:rPr>
                <w:rFonts w:ascii="Times New Roman" w:hAnsi="Times New Roman" w:cs="Times New Roman"/>
                <w:color w:val="000000"/>
                <w:spacing w:val="-4"/>
                <w:sz w:val="24"/>
                <w:szCs w:val="24"/>
                <w:lang w:val="nl-NL"/>
              </w:rPr>
              <w:t xml:space="preserve">Sau thời hạn 30 ngày kể từ ngày nhận được quyết định giải quyết của Chủ tịch Ủy ban nhân dân cấp tỉnh mà các bên tranh chấp không khởi kiện hoặc khiếu nại theo quy định tại điểm này thì quyết định giải quyết của Chủ tịch Ủy ban nhân dân cấp tỉnh có hiệu lực thi </w:t>
            </w:r>
            <w:r w:rsidRPr="004F6631">
              <w:rPr>
                <w:rFonts w:ascii="Times New Roman" w:hAnsi="Times New Roman" w:cs="Times New Roman"/>
                <w:color w:val="000000"/>
                <w:spacing w:val="-4"/>
                <w:sz w:val="24"/>
                <w:szCs w:val="24"/>
                <w:lang w:val="nl-NL"/>
              </w:rPr>
              <w:lastRenderedPageBreak/>
              <w:t>hành.</w:t>
            </w:r>
            <w:r w:rsidRPr="004F6631">
              <w:rPr>
                <w:rFonts w:ascii="Times New Roman" w:hAnsi="Times New Roman" w:cs="Times New Roman"/>
                <w:color w:val="000000"/>
                <w:sz w:val="24"/>
                <w:szCs w:val="24"/>
              </w:rPr>
              <w:t xml:space="preserve"> </w:t>
            </w:r>
          </w:p>
        </w:tc>
        <w:tc>
          <w:tcPr>
            <w:tcW w:w="6804" w:type="dxa"/>
          </w:tcPr>
          <w:p w14:paraId="549D04A0"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0620A09F" w14:textId="77777777" w:rsidTr="0079083F">
        <w:tc>
          <w:tcPr>
            <w:tcW w:w="7083" w:type="dxa"/>
          </w:tcPr>
          <w:p w14:paraId="551395C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lastRenderedPageBreak/>
              <w:t>Trường hợp không đồng ý với quyết định giải quyết thì trong thời hạn 30 ngày kể từ ngày nhận được quyết định giải quyết của Chủ tịch Ủy ban nhân dân cấp tỉnh, các bên tranh chấp có quyền khởi kiện tại Tòa án theo quy định của pháp luật về tố tụng hành chính hoặc khiếu nại đến Bộ trưởng Bộ Tài nguyên và Môi trường</w:t>
            </w:r>
            <w:bookmarkEnd w:id="2850"/>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nl-NL"/>
              </w:rPr>
              <w:t xml:space="preserve"> Quyết định giải quyết của Bộ trưởng Bộ Tài nguyên và Môi trường có hiệu lực thi hành.</w:t>
            </w:r>
          </w:p>
        </w:tc>
        <w:tc>
          <w:tcPr>
            <w:tcW w:w="6804" w:type="dxa"/>
          </w:tcPr>
          <w:p w14:paraId="6B65582B"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3996FC8D" w14:textId="77777777" w:rsidTr="0079083F">
        <w:tc>
          <w:tcPr>
            <w:tcW w:w="7083" w:type="dxa"/>
          </w:tcPr>
          <w:p w14:paraId="2CBEA05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51" w:name="khoan_4_203"/>
            <w:r w:rsidRPr="004F6631">
              <w:rPr>
                <w:rFonts w:ascii="Times New Roman" w:hAnsi="Times New Roman" w:cs="Times New Roman"/>
                <w:color w:val="000000"/>
                <w:sz w:val="24"/>
                <w:szCs w:val="24"/>
                <w:lang w:val="x-none"/>
              </w:rPr>
              <w:t xml:space="preserve">4. </w:t>
            </w:r>
            <w:r w:rsidRPr="004F6631">
              <w:rPr>
                <w:rFonts w:ascii="Times New Roman" w:hAnsi="Times New Roman" w:cs="Times New Roman"/>
                <w:color w:val="000000"/>
                <w:sz w:val="24"/>
                <w:szCs w:val="24"/>
              </w:rPr>
              <w:t xml:space="preserve">Chủ tịch Ủy ban nhân dân cấp huyện, Chủ tịch Ủy ban nhân dân cấp tỉnh, Bộ trưởng Bộ Tài nguyên và Môi trường khi </w:t>
            </w:r>
            <w:r w:rsidRPr="004F6631">
              <w:rPr>
                <w:rFonts w:ascii="Times New Roman" w:hAnsi="Times New Roman" w:cs="Times New Roman"/>
                <w:color w:val="000000"/>
                <w:sz w:val="24"/>
                <w:szCs w:val="24"/>
                <w:lang w:val="x-none"/>
              </w:rPr>
              <w:t>giải quyết tranh chấp đất đai</w:t>
            </w:r>
            <w:r w:rsidRPr="004F6631">
              <w:rPr>
                <w:rFonts w:ascii="Times New Roman" w:hAnsi="Times New Roman" w:cs="Times New Roman"/>
                <w:color w:val="000000"/>
                <w:sz w:val="24"/>
                <w:szCs w:val="24"/>
              </w:rPr>
              <w:t xml:space="preserve"> quy định</w:t>
            </w:r>
            <w:r w:rsidRPr="004F6631">
              <w:rPr>
                <w:rFonts w:ascii="Times New Roman" w:hAnsi="Times New Roman" w:cs="Times New Roman"/>
                <w:color w:val="000000"/>
                <w:sz w:val="24"/>
                <w:szCs w:val="24"/>
                <w:lang w:val="x-none"/>
              </w:rPr>
              <w:t xml:space="preserve"> tại khoản 3 Điều này phải ra quyết định giải quyết tranh chấp. Quyết định giải quyết tranh chấp có hiệu lực thi hành phải được các bên nghiêm chỉnh chấp hành. </w:t>
            </w:r>
            <w:r w:rsidRPr="004F6631">
              <w:rPr>
                <w:rFonts w:ascii="Times New Roman" w:hAnsi="Times New Roman" w:cs="Times New Roman"/>
                <w:color w:val="000000"/>
                <w:sz w:val="24"/>
                <w:szCs w:val="24"/>
              </w:rPr>
              <w:t>S</w:t>
            </w:r>
            <w:r w:rsidRPr="004F6631">
              <w:rPr>
                <w:rFonts w:ascii="Times New Roman" w:hAnsi="Times New Roman" w:cs="Times New Roman"/>
                <w:color w:val="000000"/>
                <w:sz w:val="24"/>
                <w:szCs w:val="24"/>
                <w:lang w:val="x-none"/>
              </w:rPr>
              <w:t xml:space="preserve">au thời hạn 30 ngày kể từ ngày quyết định giải quyết tranh chấp có hiệu lực thi hành </w:t>
            </w:r>
            <w:r w:rsidRPr="004F6631">
              <w:rPr>
                <w:rFonts w:ascii="Times New Roman" w:hAnsi="Times New Roman" w:cs="Times New Roman"/>
                <w:color w:val="000000"/>
                <w:sz w:val="24"/>
                <w:szCs w:val="24"/>
              </w:rPr>
              <w:t xml:space="preserve">mà các bên hoặc một trong </w:t>
            </w:r>
            <w:r w:rsidRPr="004F6631">
              <w:rPr>
                <w:rFonts w:ascii="Times New Roman" w:hAnsi="Times New Roman" w:cs="Times New Roman"/>
                <w:color w:val="000000"/>
                <w:sz w:val="24"/>
                <w:szCs w:val="24"/>
                <w:lang w:val="x-none"/>
              </w:rPr>
              <w:t>các bên không chấp hành sẽ bị cưỡng chế thi hành.</w:t>
            </w:r>
            <w:bookmarkEnd w:id="2851"/>
          </w:p>
        </w:tc>
        <w:tc>
          <w:tcPr>
            <w:tcW w:w="6804" w:type="dxa"/>
          </w:tcPr>
          <w:p w14:paraId="281A2CBB"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782A239C" w14:textId="77777777" w:rsidTr="0079083F">
        <w:tc>
          <w:tcPr>
            <w:tcW w:w="7083" w:type="dxa"/>
          </w:tcPr>
          <w:p w14:paraId="7063891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Chủ tịch Ủy ban nhân dân cấp huyện nơi có đất tranh chấp ban hành quyết định cưỡng chế thực hiện quyết định giải quyết tranh chấp đất đai và tổ chức thực hiện quyết định cưỡng chế.</w:t>
            </w:r>
          </w:p>
        </w:tc>
        <w:tc>
          <w:tcPr>
            <w:tcW w:w="6804" w:type="dxa"/>
          </w:tcPr>
          <w:p w14:paraId="358EDEFE" w14:textId="7777777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p>
        </w:tc>
      </w:tr>
      <w:tr w:rsidR="0079083F" w:rsidRPr="004F6631" w14:paraId="6A756564" w14:textId="77777777" w:rsidTr="0079083F">
        <w:tc>
          <w:tcPr>
            <w:tcW w:w="7083" w:type="dxa"/>
          </w:tcPr>
          <w:p w14:paraId="03A51D7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5. </w:t>
            </w:r>
            <w:r w:rsidRPr="004F6631">
              <w:rPr>
                <w:rFonts w:ascii="Times New Roman" w:hAnsi="Times New Roman" w:cs="Times New Roman"/>
                <w:color w:val="000000"/>
                <w:sz w:val="24"/>
                <w:szCs w:val="24"/>
                <w:lang w:val="vi-VN"/>
              </w:rPr>
              <w:t xml:space="preserve">Tranh chấp giữa các bên phát sinh từ hoạt động thương mại liên quan đến đất đai do Tòa án giải quyết theo quy định của pháp luật về tố tụng dân sự hoặc do Trọng tài thương mại </w:t>
            </w:r>
            <w:r w:rsidRPr="004F6631">
              <w:rPr>
                <w:rFonts w:ascii="Times New Roman" w:hAnsi="Times New Roman" w:cs="Times New Roman"/>
                <w:color w:val="000000"/>
                <w:sz w:val="24"/>
                <w:szCs w:val="24"/>
              </w:rPr>
              <w:t xml:space="preserve">Việt Nam </w:t>
            </w:r>
            <w:r w:rsidRPr="004F6631">
              <w:rPr>
                <w:rFonts w:ascii="Times New Roman" w:hAnsi="Times New Roman" w:cs="Times New Roman"/>
                <w:color w:val="000000"/>
                <w:sz w:val="24"/>
                <w:szCs w:val="24"/>
                <w:lang w:val="vi-VN"/>
              </w:rPr>
              <w:t xml:space="preserve">giải quyết theo quy định của pháp luật </w:t>
            </w:r>
            <w:r w:rsidRPr="004F6631">
              <w:rPr>
                <w:rFonts w:ascii="Times New Roman" w:hAnsi="Times New Roman" w:cs="Times New Roman"/>
                <w:color w:val="000000"/>
                <w:sz w:val="24"/>
                <w:szCs w:val="24"/>
              </w:rPr>
              <w:t xml:space="preserve">về </w:t>
            </w:r>
            <w:r w:rsidRPr="004F6631">
              <w:rPr>
                <w:rFonts w:ascii="Times New Roman" w:hAnsi="Times New Roman" w:cs="Times New Roman"/>
                <w:color w:val="000000"/>
                <w:sz w:val="24"/>
                <w:szCs w:val="24"/>
                <w:lang w:val="vi-VN"/>
              </w:rPr>
              <w:t>trọng tài thương mại.</w:t>
            </w:r>
          </w:p>
        </w:tc>
        <w:tc>
          <w:tcPr>
            <w:tcW w:w="6804" w:type="dxa"/>
          </w:tcPr>
          <w:p w14:paraId="7069547F" w14:textId="0772A3F5"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4. Tranh chấp giữa các bên phát sinh từ hoạt động thương mại liên quan đến đất đai do Tòa án giải quyết theo quy định của pháp luật về tố tụng dân sự hoặc do Trọng tài thương mại Việt Nam giải quyết theo quy định của pháp luật về trọng tài thương mại.</w:t>
            </w:r>
          </w:p>
        </w:tc>
      </w:tr>
      <w:tr w:rsidR="0079083F" w:rsidRPr="004F6631" w14:paraId="72D0309C" w14:textId="77777777" w:rsidTr="0079083F">
        <w:tc>
          <w:tcPr>
            <w:tcW w:w="7083" w:type="dxa"/>
          </w:tcPr>
          <w:p w14:paraId="34BFABE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w:t>
            </w:r>
            <w:r w:rsidRPr="004F6631">
              <w:rPr>
                <w:rFonts w:ascii="Times New Roman" w:hAnsi="Times New Roman" w:cs="Times New Roman"/>
                <w:color w:val="000000"/>
                <w:sz w:val="24"/>
                <w:szCs w:val="24"/>
                <w:lang w:val="vi-VN"/>
              </w:rPr>
              <w:t>Ủy ban nhân dân các cấp có trách nhiệm cung cấp hồ sơ, tài liệu có liên quan đến việc quản lý, sử dụng đất</w:t>
            </w:r>
            <w:r w:rsidRPr="004F6631">
              <w:rPr>
                <w:rFonts w:ascii="Times New Roman" w:hAnsi="Times New Roman" w:cs="Times New Roman"/>
                <w:color w:val="000000"/>
                <w:sz w:val="24"/>
                <w:szCs w:val="24"/>
                <w:lang w:val="en-GB"/>
              </w:rPr>
              <w:t xml:space="preserve"> đai</w:t>
            </w:r>
            <w:r w:rsidRPr="004F6631">
              <w:rPr>
                <w:rFonts w:ascii="Times New Roman" w:hAnsi="Times New Roman" w:cs="Times New Roman"/>
                <w:color w:val="000000"/>
                <w:sz w:val="24"/>
                <w:szCs w:val="24"/>
                <w:lang w:val="vi-VN"/>
              </w:rPr>
              <w:t xml:space="preserve"> khi được Tòa án</w:t>
            </w:r>
            <w:r w:rsidRPr="004F6631">
              <w:rPr>
                <w:rFonts w:ascii="Times New Roman" w:hAnsi="Times New Roman" w:cs="Times New Roman"/>
                <w:color w:val="000000"/>
                <w:sz w:val="24"/>
                <w:szCs w:val="24"/>
              </w:rPr>
              <w:t>, Trọng tài thương mại Việt Nam</w:t>
            </w:r>
            <w:r w:rsidRPr="004F6631">
              <w:rPr>
                <w:rFonts w:ascii="Times New Roman" w:hAnsi="Times New Roman" w:cs="Times New Roman"/>
                <w:color w:val="000000"/>
                <w:sz w:val="24"/>
                <w:szCs w:val="24"/>
                <w:lang w:val="vi-VN"/>
              </w:rPr>
              <w:t xml:space="preserve"> yêu cầu để làm căn cứ cho giải quyết </w:t>
            </w:r>
            <w:r w:rsidRPr="004F6631">
              <w:rPr>
                <w:rFonts w:ascii="Times New Roman" w:hAnsi="Times New Roman" w:cs="Times New Roman"/>
                <w:color w:val="000000"/>
                <w:sz w:val="24"/>
                <w:szCs w:val="24"/>
              </w:rPr>
              <w:t>tranh chấp đất đai.</w:t>
            </w:r>
          </w:p>
        </w:tc>
        <w:tc>
          <w:tcPr>
            <w:tcW w:w="6804" w:type="dxa"/>
          </w:tcPr>
          <w:p w14:paraId="3831CEED" w14:textId="67D1D841"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5. Ủy ban nhân dân các cấp có trách nhiệm cung cấp hồ sơ, tài liệu có liên quan đến việc quản lý, sử dụng đất đai khi được Tòa án, Trọng tài thương mại Việt Nam yêu cầu để làm căn cứ cho giải quyết tranh chấp đất đai.</w:t>
            </w:r>
          </w:p>
        </w:tc>
      </w:tr>
      <w:bookmarkEnd w:id="2838"/>
      <w:bookmarkEnd w:id="2839"/>
      <w:bookmarkEnd w:id="2840"/>
      <w:bookmarkEnd w:id="2841"/>
      <w:bookmarkEnd w:id="2842"/>
      <w:bookmarkEnd w:id="2843"/>
      <w:tr w:rsidR="0079083F" w:rsidRPr="004F6631" w14:paraId="0CB33DB4" w14:textId="77777777" w:rsidTr="0079083F">
        <w:tc>
          <w:tcPr>
            <w:tcW w:w="7083" w:type="dxa"/>
          </w:tcPr>
          <w:p w14:paraId="37E5BBF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việc giải quyết tranh chấp thuộc thẩm quyền của Chủ tịch Ủy ban nhân dân cấp huyện, Chủ tịch Ủy ban nhân dân cấp tỉnh, Bộ trưởng Bộ Tài nguyên và Môi trường tại Điều này.</w:t>
            </w:r>
          </w:p>
        </w:tc>
        <w:tc>
          <w:tcPr>
            <w:tcW w:w="6804" w:type="dxa"/>
          </w:tcPr>
          <w:p w14:paraId="0368F722" w14:textId="4C6536EC"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zu-ZA"/>
              </w:rPr>
            </w:pPr>
            <w:r w:rsidRPr="0081478B">
              <w:rPr>
                <w:rFonts w:ascii="Times New Roman" w:hAnsi="Times New Roman" w:cs="Times New Roman"/>
                <w:color w:val="000000"/>
                <w:sz w:val="24"/>
                <w:szCs w:val="24"/>
                <w:lang w:val="zu-ZA"/>
              </w:rPr>
              <w:t>6. Việc giải quyết tranh chấp thuộc thẩm quyền của Chủ tịch Ủy ban nhân dân các cấp thực hiện theo quy định của Chính phủ.</w:t>
            </w:r>
          </w:p>
        </w:tc>
      </w:tr>
      <w:tr w:rsidR="0079083F" w:rsidRPr="004F6631" w14:paraId="22D4BC52" w14:textId="77777777" w:rsidTr="0079083F">
        <w:tc>
          <w:tcPr>
            <w:tcW w:w="7083" w:type="dxa"/>
          </w:tcPr>
          <w:p w14:paraId="5352C95A" w14:textId="37303EBE"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52" w:name="dieu_204"/>
            <w:bookmarkStart w:id="2853" w:name="_Toc130825370"/>
            <w:bookmarkStart w:id="2854" w:name="_Toc149829371"/>
            <w:r w:rsidRPr="004F6631">
              <w:rPr>
                <w:rFonts w:ascii="Times New Roman" w:hAnsi="Times New Roman" w:cs="Times New Roman"/>
                <w:b/>
                <w:color w:val="000000"/>
                <w:sz w:val="24"/>
                <w:szCs w:val="24"/>
                <w:lang w:val="x-none"/>
              </w:rPr>
              <w:t xml:space="preserve">Giải quyết khiếu nại, </w:t>
            </w:r>
            <w:r w:rsidRPr="004F6631">
              <w:rPr>
                <w:rFonts w:ascii="Times New Roman" w:hAnsi="Times New Roman" w:cs="Times New Roman"/>
                <w:b/>
                <w:color w:val="000000"/>
                <w:sz w:val="24"/>
                <w:szCs w:val="24"/>
              </w:rPr>
              <w:t>khởi</w:t>
            </w:r>
            <w:r w:rsidRPr="004F6631">
              <w:rPr>
                <w:rFonts w:ascii="Times New Roman" w:hAnsi="Times New Roman" w:cs="Times New Roman"/>
                <w:b/>
                <w:color w:val="000000"/>
                <w:sz w:val="24"/>
                <w:szCs w:val="24"/>
                <w:lang w:val="x-none"/>
              </w:rPr>
              <w:t xml:space="preserve"> kiện về </w:t>
            </w:r>
            <w:r w:rsidRPr="004F6631">
              <w:rPr>
                <w:rFonts w:ascii="Times New Roman" w:hAnsi="Times New Roman" w:cs="Times New Roman"/>
                <w:b/>
                <w:color w:val="000000"/>
                <w:sz w:val="24"/>
                <w:szCs w:val="24"/>
              </w:rPr>
              <w:t xml:space="preserve">quản lý </w:t>
            </w:r>
            <w:r w:rsidRPr="004F6631">
              <w:rPr>
                <w:rFonts w:ascii="Times New Roman" w:hAnsi="Times New Roman" w:cs="Times New Roman"/>
                <w:b/>
                <w:color w:val="000000"/>
                <w:sz w:val="24"/>
                <w:szCs w:val="24"/>
                <w:lang w:val="x-none"/>
              </w:rPr>
              <w:t>đất đai</w:t>
            </w:r>
            <w:bookmarkEnd w:id="2852"/>
            <w:bookmarkEnd w:id="2853"/>
            <w:bookmarkEnd w:id="2854"/>
          </w:p>
        </w:tc>
        <w:tc>
          <w:tcPr>
            <w:tcW w:w="6804" w:type="dxa"/>
          </w:tcPr>
          <w:p w14:paraId="2A036CEB" w14:textId="2A419EF9" w:rsidR="0079083F" w:rsidRPr="0081478B"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x-none"/>
              </w:rPr>
            </w:pPr>
            <w:r w:rsidRPr="0081478B">
              <w:rPr>
                <w:rFonts w:ascii="Times New Roman" w:hAnsi="Times New Roman" w:cs="Times New Roman"/>
                <w:b/>
                <w:color w:val="000000"/>
                <w:sz w:val="24"/>
                <w:szCs w:val="24"/>
                <w:lang w:val="x-none"/>
              </w:rPr>
              <w:t>Điều 92. Giải quyết khiếu nại, khởi kiện về quản lý đất đai</w:t>
            </w:r>
          </w:p>
        </w:tc>
      </w:tr>
      <w:tr w:rsidR="0079083F" w:rsidRPr="004F6631" w14:paraId="2D342EAF" w14:textId="77777777" w:rsidTr="0079083F">
        <w:tc>
          <w:tcPr>
            <w:tcW w:w="7083" w:type="dxa"/>
          </w:tcPr>
          <w:p w14:paraId="56495627" w14:textId="5A22E93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55" w:name="khoan_1_204"/>
            <w:r w:rsidRPr="004F6631">
              <w:rPr>
                <w:rFonts w:ascii="Times New Roman" w:hAnsi="Times New Roman" w:cs="Times New Roman"/>
                <w:color w:val="000000"/>
                <w:sz w:val="24"/>
                <w:szCs w:val="24"/>
                <w:lang w:val="x-none"/>
              </w:rPr>
              <w:t>1. Người sử dụng đất, người có quyền và nghĩa vụ liên quan đến sử dụng đất có quyền khiếu nại, khởi kiện quyết định hành chính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x-none"/>
              </w:rPr>
              <w:t>hành vi hành chính về quản lý đất đai.</w:t>
            </w:r>
            <w:bookmarkEnd w:id="2855"/>
          </w:p>
        </w:tc>
        <w:tc>
          <w:tcPr>
            <w:tcW w:w="6804" w:type="dxa"/>
          </w:tcPr>
          <w:p w14:paraId="567AF121" w14:textId="07315C6D"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r w:rsidRPr="0081478B">
              <w:rPr>
                <w:rFonts w:ascii="Times New Roman" w:hAnsi="Times New Roman" w:cs="Times New Roman"/>
                <w:color w:val="000000"/>
                <w:sz w:val="24"/>
                <w:szCs w:val="24"/>
                <w:lang w:val="x-none"/>
              </w:rPr>
              <w:t>1. Người sử dụng đất, người có quyền và nghĩa vụ liên quan đến sử dụng đất có quyền khiếu nại, khởi kiện quyết định hành chính, hành vi hành chính về quản lý đất đai.</w:t>
            </w:r>
          </w:p>
        </w:tc>
      </w:tr>
      <w:tr w:rsidR="0079083F" w:rsidRPr="004F6631" w14:paraId="55357D87" w14:textId="77777777" w:rsidTr="0079083F">
        <w:tc>
          <w:tcPr>
            <w:tcW w:w="7083" w:type="dxa"/>
          </w:tcPr>
          <w:p w14:paraId="40DC628F" w14:textId="77777777" w:rsidR="0079083F" w:rsidRPr="004F6631" w:rsidRDefault="0079083F" w:rsidP="00E33A03">
            <w:pPr>
              <w:widowControl w:val="0"/>
              <w:tabs>
                <w:tab w:val="left" w:pos="0"/>
              </w:tabs>
              <w:spacing w:before="40" w:after="40"/>
              <w:ind w:firstLine="0"/>
              <w:rPr>
                <w:rFonts w:ascii="Times New Roman" w:hAnsi="Times New Roman" w:cs="Times New Roman"/>
                <w:color w:val="000000"/>
                <w:sz w:val="24"/>
                <w:szCs w:val="24"/>
                <w:lang w:val="x-none"/>
              </w:rPr>
            </w:pPr>
          </w:p>
        </w:tc>
        <w:tc>
          <w:tcPr>
            <w:tcW w:w="6804" w:type="dxa"/>
          </w:tcPr>
          <w:p w14:paraId="61BDCC82" w14:textId="0BB3759A"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r w:rsidRPr="0081478B">
              <w:rPr>
                <w:rFonts w:ascii="Times New Roman" w:hAnsi="Times New Roman" w:cs="Times New Roman"/>
                <w:color w:val="000000"/>
                <w:sz w:val="24"/>
                <w:szCs w:val="24"/>
                <w:lang w:val="x-none"/>
              </w:rPr>
              <w:t xml:space="preserve">2. Chủ tịch Ủy ban nhân các cấp giải quyết khiếu nại đối với quyết định hành chính, hành vi hành chính của mình trong trường hợp các </w:t>
            </w:r>
            <w:r w:rsidRPr="0081478B">
              <w:rPr>
                <w:rFonts w:ascii="Times New Roman" w:hAnsi="Times New Roman" w:cs="Times New Roman"/>
                <w:color w:val="000000"/>
                <w:sz w:val="24"/>
                <w:szCs w:val="24"/>
                <w:lang w:val="x-none"/>
              </w:rPr>
              <w:lastRenderedPageBreak/>
              <w:t>bên khiếu nại lựa chọn cơ quan hành chính giải quyết khiếu nại. Nếu không đồng ý với quyết định giải quyết khiếu nại thì bên khiếu nại có quyền khởi kiện tại Tòa án.</w:t>
            </w:r>
          </w:p>
        </w:tc>
      </w:tr>
      <w:tr w:rsidR="0079083F" w:rsidRPr="004F6631" w14:paraId="2800DCA7" w14:textId="77777777" w:rsidTr="0079083F">
        <w:tc>
          <w:tcPr>
            <w:tcW w:w="7083" w:type="dxa"/>
          </w:tcPr>
          <w:p w14:paraId="45EFACDE" w14:textId="4B33C205"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bookmarkStart w:id="2856" w:name="khoan_2_204"/>
            <w:r w:rsidRPr="004F6631">
              <w:rPr>
                <w:rFonts w:ascii="Times New Roman" w:hAnsi="Times New Roman" w:cs="Times New Roman"/>
                <w:color w:val="000000"/>
                <w:sz w:val="24"/>
                <w:szCs w:val="24"/>
                <w:lang w:val="x-none"/>
              </w:rPr>
              <w:lastRenderedPageBreak/>
              <w:t>2. Trình tự, thủ tục giải quyết khiếu nại quyết định hành chính, hành vi hành chính về</w:t>
            </w:r>
            <w:r w:rsidRPr="004F6631">
              <w:rPr>
                <w:rFonts w:ascii="Times New Roman" w:hAnsi="Times New Roman" w:cs="Times New Roman"/>
                <w:color w:val="000000"/>
                <w:sz w:val="24"/>
                <w:szCs w:val="24"/>
              </w:rPr>
              <w:t xml:space="preserve"> quản lý</w:t>
            </w:r>
            <w:r w:rsidRPr="004F6631">
              <w:rPr>
                <w:rFonts w:ascii="Times New Roman" w:hAnsi="Times New Roman" w:cs="Times New Roman"/>
                <w:color w:val="000000"/>
                <w:sz w:val="24"/>
                <w:szCs w:val="24"/>
                <w:lang w:val="x-none"/>
              </w:rPr>
              <w:t xml:space="preserve"> đất đai thực hiện theo quy định của pháp luật về khiếu nại. </w:t>
            </w:r>
            <w:r w:rsidRPr="004F6631">
              <w:rPr>
                <w:rFonts w:ascii="Times New Roman" w:hAnsi="Times New Roman" w:cs="Times New Roman"/>
                <w:color w:val="000000"/>
                <w:sz w:val="24"/>
                <w:szCs w:val="24"/>
                <w:lang w:val="sv-SE"/>
              </w:rPr>
              <w:t>Trình tự, thủ tục khởi kiện quyết định hành chính, hành vi hành chính về quản lý đất đai thực hiện theo quy định</w:t>
            </w:r>
            <w:r w:rsidRPr="004F6631">
              <w:rPr>
                <w:rFonts w:ascii="Times New Roman" w:hAnsi="Times New Roman" w:cs="Times New Roman"/>
                <w:color w:val="000000"/>
                <w:sz w:val="24"/>
                <w:szCs w:val="24"/>
                <w:lang w:val="x-none"/>
              </w:rPr>
              <w:t xml:space="preserve"> của pháp luật về tố tụng hành chính.</w:t>
            </w:r>
            <w:bookmarkEnd w:id="2856"/>
          </w:p>
        </w:tc>
        <w:tc>
          <w:tcPr>
            <w:tcW w:w="6804" w:type="dxa"/>
          </w:tcPr>
          <w:p w14:paraId="16C78A75" w14:textId="7EB34AAA"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r w:rsidRPr="0081478B">
              <w:rPr>
                <w:rFonts w:ascii="Times New Roman" w:hAnsi="Times New Roman" w:cs="Times New Roman"/>
                <w:color w:val="000000"/>
                <w:sz w:val="24"/>
                <w:szCs w:val="24"/>
                <w:lang w:val="x-none"/>
              </w:rPr>
              <w:t>3. Trình tự, thủ tục giải quyết khiếu nại quyết định hành chính, hành vi hành chính về quản lý đất đai thực hiện theo quy định của pháp luật về khiếu nại. Trình tự, thủ tục khởi kiện quyết định hành chính, hành vi hành chính về quản lý đất đai thực hiện theo quy định của pháp luật về tố tụng hành chính.</w:t>
            </w:r>
          </w:p>
        </w:tc>
      </w:tr>
      <w:tr w:rsidR="0079083F" w:rsidRPr="004F6631" w14:paraId="5D126975" w14:textId="77777777" w:rsidTr="0079083F">
        <w:tc>
          <w:tcPr>
            <w:tcW w:w="7083" w:type="dxa"/>
          </w:tcPr>
          <w:p w14:paraId="441DBE6C"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lang w:val="x-none"/>
              </w:rPr>
              <w:t xml:space="preserve">3. Việc thu thập, bảo quản, sử dụng và lưu trữ hồ sơ, tài liệu liên quan đến giải quyết khiếu nại về </w:t>
            </w:r>
            <w:r w:rsidRPr="004F6631">
              <w:rPr>
                <w:rFonts w:ascii="Times New Roman" w:hAnsi="Times New Roman" w:cs="Times New Roman"/>
                <w:color w:val="000000"/>
                <w:spacing w:val="2"/>
                <w:sz w:val="24"/>
                <w:szCs w:val="24"/>
              </w:rPr>
              <w:t xml:space="preserve">quản lý </w:t>
            </w:r>
            <w:r w:rsidRPr="004F6631">
              <w:rPr>
                <w:rFonts w:ascii="Times New Roman" w:hAnsi="Times New Roman" w:cs="Times New Roman"/>
                <w:color w:val="000000"/>
                <w:spacing w:val="2"/>
                <w:sz w:val="24"/>
                <w:szCs w:val="24"/>
                <w:lang w:val="x-none"/>
              </w:rPr>
              <w:t>đất đai thực hiện theo quy định của pháp luật về khiếu nại</w:t>
            </w:r>
            <w:r w:rsidRPr="004F6631">
              <w:rPr>
                <w:rFonts w:ascii="Times New Roman" w:hAnsi="Times New Roman" w:cs="Times New Roman"/>
                <w:color w:val="000000"/>
                <w:spacing w:val="2"/>
                <w:sz w:val="24"/>
                <w:szCs w:val="24"/>
              </w:rPr>
              <w:t>.</w:t>
            </w:r>
          </w:p>
        </w:tc>
        <w:tc>
          <w:tcPr>
            <w:tcW w:w="6804" w:type="dxa"/>
          </w:tcPr>
          <w:p w14:paraId="441F0136" w14:textId="3F44650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x-none"/>
              </w:rPr>
            </w:pPr>
            <w:r w:rsidRPr="0081478B">
              <w:rPr>
                <w:rFonts w:ascii="Times New Roman" w:hAnsi="Times New Roman" w:cs="Times New Roman"/>
                <w:color w:val="000000"/>
                <w:sz w:val="24"/>
                <w:szCs w:val="24"/>
                <w:lang w:val="x-none"/>
              </w:rPr>
              <w:t>4. Việc thu thập, bảo quản, sử dụng và lưu trữ hồ sơ, tài liệu liên quan đến giải quyết khiếu nại về quản lý đất đai thực hiện theo quy định của pháp luật về khiếu nại.</w:t>
            </w:r>
          </w:p>
        </w:tc>
      </w:tr>
      <w:tr w:rsidR="0079083F" w:rsidRPr="004F6631" w14:paraId="69C436C6" w14:textId="77777777" w:rsidTr="0079083F">
        <w:tc>
          <w:tcPr>
            <w:tcW w:w="7083" w:type="dxa"/>
          </w:tcPr>
          <w:p w14:paraId="26649EF2" w14:textId="343436B9"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57" w:name="_Toc107651441"/>
            <w:bookmarkStart w:id="2858" w:name="_Toc112138781"/>
            <w:bookmarkStart w:id="2859" w:name="_Toc114567086"/>
            <w:bookmarkStart w:id="2860" w:name="_Toc115080257"/>
            <w:bookmarkStart w:id="2861" w:name="_Toc115358426"/>
            <w:bookmarkStart w:id="2862" w:name="_Toc120303677"/>
            <w:bookmarkStart w:id="2863" w:name="_Toc130825371"/>
            <w:bookmarkStart w:id="2864" w:name="_Toc149829372"/>
            <w:r w:rsidRPr="004F6631">
              <w:rPr>
                <w:rFonts w:ascii="Times New Roman" w:hAnsi="Times New Roman" w:cs="Times New Roman"/>
                <w:b/>
                <w:color w:val="000000"/>
                <w:sz w:val="24"/>
                <w:szCs w:val="24"/>
                <w:lang w:val="x-none"/>
              </w:rPr>
              <w:t xml:space="preserve">Giải quyết tố cáo về </w:t>
            </w:r>
            <w:r w:rsidRPr="004F6631">
              <w:rPr>
                <w:rFonts w:ascii="Times New Roman" w:hAnsi="Times New Roman" w:cs="Times New Roman"/>
                <w:b/>
                <w:color w:val="000000"/>
                <w:sz w:val="24"/>
                <w:szCs w:val="24"/>
              </w:rPr>
              <w:t xml:space="preserve">quản lý, sử dụng </w:t>
            </w:r>
            <w:r w:rsidRPr="004F6631">
              <w:rPr>
                <w:rFonts w:ascii="Times New Roman" w:hAnsi="Times New Roman" w:cs="Times New Roman"/>
                <w:b/>
                <w:color w:val="000000"/>
                <w:sz w:val="24"/>
                <w:szCs w:val="24"/>
                <w:lang w:val="x-none"/>
              </w:rPr>
              <w:t>đất đai</w:t>
            </w:r>
            <w:bookmarkEnd w:id="2857"/>
            <w:bookmarkEnd w:id="2858"/>
            <w:bookmarkEnd w:id="2859"/>
            <w:bookmarkEnd w:id="2860"/>
            <w:bookmarkEnd w:id="2861"/>
            <w:bookmarkEnd w:id="2862"/>
            <w:bookmarkEnd w:id="2863"/>
            <w:bookmarkEnd w:id="2864"/>
          </w:p>
        </w:tc>
        <w:tc>
          <w:tcPr>
            <w:tcW w:w="6804" w:type="dxa"/>
          </w:tcPr>
          <w:p w14:paraId="7D3283E6" w14:textId="74C648B3" w:rsidR="0079083F" w:rsidRPr="0081478B" w:rsidRDefault="0079083F" w:rsidP="00E33A03">
            <w:pPr>
              <w:widowControl w:val="0"/>
              <w:tabs>
                <w:tab w:val="left" w:pos="0"/>
              </w:tabs>
              <w:spacing w:before="40" w:after="40"/>
              <w:ind w:firstLine="0"/>
              <w:jc w:val="both"/>
              <w:rPr>
                <w:rFonts w:ascii="Times New Roman" w:hAnsi="Times New Roman" w:cs="Times New Roman"/>
                <w:b/>
                <w:color w:val="000000"/>
                <w:spacing w:val="4"/>
                <w:sz w:val="24"/>
                <w:szCs w:val="24"/>
                <w:lang w:val="vi-VN"/>
              </w:rPr>
            </w:pPr>
            <w:r w:rsidRPr="0081478B">
              <w:rPr>
                <w:rFonts w:ascii="Times New Roman" w:hAnsi="Times New Roman" w:cs="Times New Roman"/>
                <w:b/>
                <w:color w:val="000000"/>
                <w:spacing w:val="4"/>
                <w:sz w:val="24"/>
                <w:szCs w:val="24"/>
                <w:lang w:val="vi-VN"/>
              </w:rPr>
              <w:t>Điều 94. Giải quyết tố cáo về quản lý, sử dụng đất đai</w:t>
            </w:r>
          </w:p>
        </w:tc>
      </w:tr>
      <w:tr w:rsidR="0079083F" w:rsidRPr="004F6631" w14:paraId="27D02445" w14:textId="77777777" w:rsidTr="0079083F">
        <w:tc>
          <w:tcPr>
            <w:tcW w:w="7083" w:type="dxa"/>
          </w:tcPr>
          <w:p w14:paraId="27763501"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pacing w:val="4"/>
                <w:sz w:val="24"/>
                <w:szCs w:val="24"/>
                <w:lang w:val="vi-VN"/>
              </w:rPr>
              <w:t>1. Cá nhân có quyền tố cáo</w:t>
            </w:r>
            <w:r w:rsidRPr="004F6631">
              <w:rPr>
                <w:rFonts w:ascii="Times New Roman" w:hAnsi="Times New Roman" w:cs="Times New Roman"/>
                <w:color w:val="000000"/>
                <w:spacing w:val="4"/>
                <w:sz w:val="24"/>
                <w:szCs w:val="24"/>
                <w:lang w:val="zu-ZA"/>
              </w:rPr>
              <w:t xml:space="preserve"> hành vi </w:t>
            </w:r>
            <w:r w:rsidRPr="004F6631">
              <w:rPr>
                <w:rFonts w:ascii="Times New Roman" w:hAnsi="Times New Roman" w:cs="Times New Roman"/>
                <w:color w:val="000000"/>
                <w:spacing w:val="4"/>
                <w:sz w:val="24"/>
                <w:szCs w:val="24"/>
                <w:lang w:val="vi-VN"/>
              </w:rPr>
              <w:t>vi phạm pháp luật về quản lý</w:t>
            </w:r>
            <w:r w:rsidRPr="004F6631">
              <w:rPr>
                <w:rFonts w:ascii="Times New Roman" w:hAnsi="Times New Roman" w:cs="Times New Roman"/>
                <w:color w:val="000000"/>
                <w:spacing w:val="4"/>
                <w:sz w:val="24"/>
                <w:szCs w:val="24"/>
              </w:rPr>
              <w:t>,</w:t>
            </w:r>
            <w:r w:rsidRPr="004F6631">
              <w:rPr>
                <w:rFonts w:ascii="Times New Roman" w:hAnsi="Times New Roman" w:cs="Times New Roman"/>
                <w:color w:val="000000"/>
                <w:spacing w:val="4"/>
                <w:sz w:val="24"/>
                <w:szCs w:val="24"/>
                <w:lang w:val="vi-VN"/>
              </w:rPr>
              <w:t xml:space="preserve"> sử dụng đất đai.</w:t>
            </w:r>
          </w:p>
        </w:tc>
        <w:tc>
          <w:tcPr>
            <w:tcW w:w="6804" w:type="dxa"/>
          </w:tcPr>
          <w:p w14:paraId="7CDC307D" w14:textId="246F0661"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81478B">
              <w:rPr>
                <w:rFonts w:ascii="Times New Roman" w:hAnsi="Times New Roman" w:cs="Times New Roman"/>
                <w:color w:val="000000"/>
                <w:spacing w:val="4"/>
                <w:sz w:val="24"/>
                <w:szCs w:val="24"/>
                <w:lang w:val="vi-VN"/>
              </w:rPr>
              <w:t>1. Cá nhân có quyền tố cáo hành vi vi phạm pháp luật về quản lý, sử dụng đất đai.</w:t>
            </w:r>
          </w:p>
        </w:tc>
      </w:tr>
      <w:tr w:rsidR="0079083F" w:rsidRPr="004F6631" w14:paraId="04D03985" w14:textId="77777777" w:rsidTr="0079083F">
        <w:tc>
          <w:tcPr>
            <w:tcW w:w="7083" w:type="dxa"/>
          </w:tcPr>
          <w:p w14:paraId="770C44C1"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Việc giải quyết tố cáo vi phạm pháp luật về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 thực hiện theo quy định của pháp luật về tố cáo.</w:t>
            </w:r>
          </w:p>
        </w:tc>
        <w:tc>
          <w:tcPr>
            <w:tcW w:w="6804" w:type="dxa"/>
          </w:tcPr>
          <w:p w14:paraId="2CB68A37" w14:textId="52546EFC"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81478B">
              <w:rPr>
                <w:rFonts w:ascii="Times New Roman" w:hAnsi="Times New Roman" w:cs="Times New Roman"/>
                <w:color w:val="000000"/>
                <w:spacing w:val="4"/>
                <w:sz w:val="24"/>
                <w:szCs w:val="24"/>
                <w:lang w:val="vi-VN"/>
              </w:rPr>
              <w:t>2. Việc giải quyết tố cáo vi phạm pháp luật về quản lý, sử dụng đất đai thực hiện theo quy định của pháp luật về tố cáo.</w:t>
            </w:r>
          </w:p>
        </w:tc>
      </w:tr>
      <w:tr w:rsidR="0079083F" w:rsidRPr="004F6631" w14:paraId="2D12A6E5" w14:textId="77777777" w:rsidTr="0079083F">
        <w:tc>
          <w:tcPr>
            <w:tcW w:w="7083" w:type="dxa"/>
          </w:tcPr>
          <w:p w14:paraId="433B59B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3. Việc thu thập, bảo quản, sử dụng và lưu trữ hồ sơ, tài liệu liên quan đến giải quyết tố cáo</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về </w:t>
            </w:r>
            <w:r w:rsidRPr="004F6631">
              <w:rPr>
                <w:rFonts w:ascii="Times New Roman" w:hAnsi="Times New Roman" w:cs="Times New Roman"/>
                <w:color w:val="000000"/>
                <w:sz w:val="24"/>
                <w:szCs w:val="24"/>
              </w:rPr>
              <w:t xml:space="preserve">quản lý, sử dụng </w:t>
            </w:r>
            <w:r w:rsidRPr="004F6631">
              <w:rPr>
                <w:rFonts w:ascii="Times New Roman" w:hAnsi="Times New Roman" w:cs="Times New Roman"/>
                <w:color w:val="000000"/>
                <w:sz w:val="24"/>
                <w:szCs w:val="24"/>
                <w:lang w:val="vi-VN"/>
              </w:rPr>
              <w:t>đất đai thực hiện theo quy định của pháp luật về tố cáo.</w:t>
            </w:r>
          </w:p>
        </w:tc>
        <w:tc>
          <w:tcPr>
            <w:tcW w:w="6804" w:type="dxa"/>
          </w:tcPr>
          <w:p w14:paraId="56ED9660" w14:textId="0C3298C9"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pacing w:val="4"/>
                <w:sz w:val="24"/>
                <w:szCs w:val="24"/>
                <w:lang w:val="vi-VN"/>
              </w:rPr>
            </w:pPr>
            <w:r w:rsidRPr="0081478B">
              <w:rPr>
                <w:rFonts w:ascii="Times New Roman" w:hAnsi="Times New Roman" w:cs="Times New Roman"/>
                <w:color w:val="000000"/>
                <w:spacing w:val="4"/>
                <w:sz w:val="24"/>
                <w:szCs w:val="24"/>
                <w:lang w:val="vi-VN"/>
              </w:rPr>
              <w:t>3. Việc thu thập, bảo quản, sử dụng và lưu trữ hồ sơ, tài liệu liên quan đến giải quyết tố cáo về quản lý, sử dụng đất đai thực hiện theo quy định của pháp luật về tố cáo.</w:t>
            </w:r>
          </w:p>
        </w:tc>
      </w:tr>
      <w:tr w:rsidR="0079083F" w:rsidRPr="004F6631" w14:paraId="027BA740" w14:textId="77777777" w:rsidTr="0079083F">
        <w:tc>
          <w:tcPr>
            <w:tcW w:w="7083" w:type="dxa"/>
          </w:tcPr>
          <w:p w14:paraId="3F997429" w14:textId="77777777" w:rsidR="0079083F" w:rsidRPr="004F6631" w:rsidRDefault="0079083F" w:rsidP="00E33A03">
            <w:pPr>
              <w:widowControl w:val="0"/>
              <w:tabs>
                <w:tab w:val="left" w:pos="0"/>
              </w:tabs>
              <w:spacing w:before="40" w:after="40"/>
              <w:ind w:firstLine="0"/>
              <w:jc w:val="center"/>
              <w:rPr>
                <w:rFonts w:ascii="Times New Roman" w:hAnsi="Times New Roman" w:cs="Times New Roman"/>
                <w:b/>
                <w:color w:val="000000"/>
                <w:sz w:val="24"/>
                <w:szCs w:val="24"/>
              </w:rPr>
            </w:pPr>
            <w:bookmarkStart w:id="2865" w:name="_Toc112138782"/>
            <w:bookmarkStart w:id="2866" w:name="_Toc114567087"/>
            <w:bookmarkStart w:id="2867" w:name="_Toc115080258"/>
            <w:bookmarkStart w:id="2868" w:name="_Toc115358427"/>
            <w:bookmarkStart w:id="2869" w:name="_Toc120303678"/>
            <w:r w:rsidRPr="004F6631">
              <w:rPr>
                <w:rFonts w:ascii="Times New Roman" w:hAnsi="Times New Roman" w:cs="Times New Roman"/>
                <w:b/>
                <w:color w:val="000000"/>
                <w:sz w:val="24"/>
                <w:szCs w:val="24"/>
                <w:lang w:val="x-none"/>
              </w:rPr>
              <w:t>M</w:t>
            </w:r>
            <w:r w:rsidRPr="004F6631">
              <w:rPr>
                <w:rFonts w:ascii="Times New Roman" w:hAnsi="Times New Roman" w:cs="Times New Roman"/>
                <w:b/>
                <w:color w:val="000000"/>
                <w:sz w:val="24"/>
                <w:szCs w:val="24"/>
              </w:rPr>
              <w:t>ục</w:t>
            </w:r>
            <w:r w:rsidRPr="004F6631">
              <w:rPr>
                <w:rFonts w:ascii="Times New Roman" w:hAnsi="Times New Roman" w:cs="Times New Roman"/>
                <w:b/>
                <w:color w:val="000000"/>
                <w:sz w:val="24"/>
                <w:szCs w:val="24"/>
                <w:lang w:val="x-none"/>
              </w:rPr>
              <w:t xml:space="preserve"> 3</w:t>
            </w:r>
            <w:bookmarkStart w:id="2870" w:name="_Toc112138783"/>
            <w:bookmarkStart w:id="2871" w:name="_Toc114567088"/>
            <w:bookmarkStart w:id="2872" w:name="_Toc115080259"/>
            <w:bookmarkStart w:id="2873" w:name="_Toc115358428"/>
            <w:bookmarkStart w:id="2874" w:name="_Toc120303679"/>
            <w:bookmarkEnd w:id="2865"/>
            <w:bookmarkEnd w:id="2866"/>
            <w:bookmarkEnd w:id="2867"/>
            <w:bookmarkEnd w:id="2868"/>
            <w:bookmarkEnd w:id="2869"/>
          </w:p>
        </w:tc>
        <w:tc>
          <w:tcPr>
            <w:tcW w:w="6804" w:type="dxa"/>
          </w:tcPr>
          <w:p w14:paraId="7D0A21FB" w14:textId="10D827FE" w:rsidR="0079083F" w:rsidRPr="0081478B" w:rsidRDefault="0079083F" w:rsidP="00E33A03">
            <w:pPr>
              <w:widowControl w:val="0"/>
              <w:tabs>
                <w:tab w:val="left" w:pos="0"/>
              </w:tabs>
              <w:spacing w:before="40" w:after="40"/>
              <w:ind w:firstLine="0"/>
              <w:jc w:val="center"/>
              <w:rPr>
                <w:rFonts w:ascii="Times New Roman" w:hAnsi="Times New Roman" w:cs="Times New Roman"/>
                <w:b/>
                <w:color w:val="000000"/>
                <w:sz w:val="24"/>
                <w:szCs w:val="24"/>
                <w:lang w:val="x-none"/>
              </w:rPr>
            </w:pPr>
            <w:r w:rsidRPr="0081478B">
              <w:rPr>
                <w:rFonts w:ascii="Times New Roman" w:hAnsi="Times New Roman" w:cs="Times New Roman"/>
                <w:b/>
                <w:color w:val="000000"/>
                <w:sz w:val="24"/>
                <w:szCs w:val="24"/>
                <w:lang w:val="x-none"/>
              </w:rPr>
              <w:t>Mục 3</w:t>
            </w:r>
          </w:p>
        </w:tc>
      </w:tr>
      <w:tr w:rsidR="0079083F" w:rsidRPr="004F6631" w14:paraId="40E53F1D" w14:textId="77777777" w:rsidTr="0079083F">
        <w:tc>
          <w:tcPr>
            <w:tcW w:w="7083" w:type="dxa"/>
          </w:tcPr>
          <w:p w14:paraId="5CCBE47E" w14:textId="77777777" w:rsidR="0079083F" w:rsidRPr="004F6631" w:rsidRDefault="0079083F" w:rsidP="00E33A03">
            <w:pPr>
              <w:widowControl w:val="0"/>
              <w:tabs>
                <w:tab w:val="left" w:pos="0"/>
              </w:tabs>
              <w:spacing w:before="40" w:after="40"/>
              <w:ind w:firstLine="0"/>
              <w:jc w:val="center"/>
              <w:rPr>
                <w:rFonts w:ascii="Times New Roman" w:hAnsi="Times New Roman" w:cs="Times New Roman"/>
                <w:b/>
                <w:color w:val="000000"/>
                <w:sz w:val="24"/>
                <w:szCs w:val="24"/>
              </w:rPr>
            </w:pPr>
            <w:r w:rsidRPr="004F6631">
              <w:rPr>
                <w:rFonts w:ascii="Times New Roman" w:hAnsi="Times New Roman" w:cs="Times New Roman"/>
                <w:b/>
                <w:color w:val="000000"/>
                <w:sz w:val="24"/>
                <w:szCs w:val="24"/>
                <w:lang w:val="x-none"/>
              </w:rPr>
              <w:t>XỬ LÝ VI PHẠM PHÁP LUẬT VỀ ĐẤT ĐAI</w:t>
            </w:r>
            <w:bookmarkStart w:id="2875" w:name="_Toc107651443"/>
            <w:bookmarkStart w:id="2876" w:name="_Toc112138784"/>
            <w:bookmarkStart w:id="2877" w:name="_Toc114567089"/>
            <w:bookmarkStart w:id="2878" w:name="_Toc115080260"/>
            <w:bookmarkStart w:id="2879" w:name="_Toc115358429"/>
            <w:bookmarkStart w:id="2880" w:name="_Toc120303680"/>
            <w:bookmarkEnd w:id="2870"/>
            <w:bookmarkEnd w:id="2871"/>
            <w:bookmarkEnd w:id="2872"/>
            <w:bookmarkEnd w:id="2873"/>
            <w:bookmarkEnd w:id="2874"/>
          </w:p>
        </w:tc>
        <w:tc>
          <w:tcPr>
            <w:tcW w:w="6804" w:type="dxa"/>
          </w:tcPr>
          <w:p w14:paraId="15098FFE" w14:textId="4F82FCC3" w:rsidR="0079083F" w:rsidRPr="0081478B" w:rsidRDefault="0079083F" w:rsidP="00E33A03">
            <w:pPr>
              <w:widowControl w:val="0"/>
              <w:tabs>
                <w:tab w:val="left" w:pos="0"/>
              </w:tabs>
              <w:spacing w:before="40" w:after="40"/>
              <w:ind w:firstLine="0"/>
              <w:jc w:val="center"/>
              <w:rPr>
                <w:rFonts w:ascii="Times New Roman" w:hAnsi="Times New Roman" w:cs="Times New Roman"/>
                <w:b/>
                <w:color w:val="000000"/>
                <w:sz w:val="24"/>
                <w:szCs w:val="24"/>
                <w:lang w:val="x-none"/>
              </w:rPr>
            </w:pPr>
            <w:r w:rsidRPr="0081478B">
              <w:rPr>
                <w:rFonts w:ascii="Times New Roman" w:hAnsi="Times New Roman" w:cs="Times New Roman"/>
                <w:b/>
                <w:color w:val="000000"/>
                <w:sz w:val="24"/>
                <w:szCs w:val="24"/>
                <w:lang w:val="x-none"/>
              </w:rPr>
              <w:t>XỬ LÝ VI PHẠM PHÁP LUẬT VỀ ĐẤT ĐAI</w:t>
            </w:r>
          </w:p>
        </w:tc>
      </w:tr>
      <w:tr w:rsidR="0079083F" w:rsidRPr="004F6631" w14:paraId="286C6A8C" w14:textId="77777777" w:rsidTr="0079083F">
        <w:tc>
          <w:tcPr>
            <w:tcW w:w="7083" w:type="dxa"/>
          </w:tcPr>
          <w:p w14:paraId="35B31BF8" w14:textId="3ACDBE26"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81" w:name="_Ref130804333"/>
            <w:bookmarkStart w:id="2882" w:name="_Toc130825372"/>
            <w:bookmarkStart w:id="2883" w:name="_Toc149829373"/>
            <w:r w:rsidRPr="004F6631">
              <w:rPr>
                <w:rFonts w:ascii="Times New Roman" w:hAnsi="Times New Roman" w:cs="Times New Roman"/>
                <w:b/>
                <w:color w:val="000000"/>
                <w:sz w:val="24"/>
                <w:szCs w:val="24"/>
                <w:lang w:val="x-none"/>
              </w:rPr>
              <w:t>Xử lý đối với người có hành vi vi phạm pháp luật về đất đai</w:t>
            </w:r>
            <w:bookmarkEnd w:id="2875"/>
            <w:bookmarkEnd w:id="2876"/>
            <w:bookmarkEnd w:id="2877"/>
            <w:bookmarkEnd w:id="2878"/>
            <w:bookmarkEnd w:id="2879"/>
            <w:bookmarkEnd w:id="2880"/>
            <w:bookmarkEnd w:id="2881"/>
            <w:bookmarkEnd w:id="2882"/>
            <w:bookmarkEnd w:id="2883"/>
          </w:p>
        </w:tc>
        <w:tc>
          <w:tcPr>
            <w:tcW w:w="6804" w:type="dxa"/>
          </w:tcPr>
          <w:p w14:paraId="3344CA2B" w14:textId="35E3A6F0" w:rsidR="0079083F" w:rsidRPr="0081478B" w:rsidRDefault="0079083F" w:rsidP="00E33A03">
            <w:pPr>
              <w:widowControl w:val="0"/>
              <w:tabs>
                <w:tab w:val="left" w:pos="0"/>
              </w:tabs>
              <w:spacing w:before="40" w:after="40"/>
              <w:ind w:firstLine="0"/>
              <w:jc w:val="both"/>
              <w:rPr>
                <w:rFonts w:ascii="Times New Roman" w:hAnsi="Times New Roman" w:cs="Times New Roman"/>
                <w:b/>
                <w:color w:val="000000"/>
                <w:sz w:val="24"/>
                <w:szCs w:val="24"/>
                <w:lang w:val="vi-VN"/>
              </w:rPr>
            </w:pPr>
            <w:r w:rsidRPr="0081478B">
              <w:rPr>
                <w:rFonts w:ascii="Times New Roman" w:hAnsi="Times New Roman" w:cs="Times New Roman"/>
                <w:b/>
                <w:color w:val="000000"/>
                <w:sz w:val="24"/>
                <w:szCs w:val="24"/>
                <w:lang w:val="vi-VN"/>
              </w:rPr>
              <w:t>Điều 96. Xử lý đối với người có hành vi vi phạm pháp luật về đất đai</w:t>
            </w:r>
          </w:p>
        </w:tc>
      </w:tr>
      <w:tr w:rsidR="0079083F" w:rsidRPr="004F6631" w14:paraId="61EF0E63" w14:textId="77777777" w:rsidTr="0079083F">
        <w:tc>
          <w:tcPr>
            <w:tcW w:w="7083" w:type="dxa"/>
          </w:tcPr>
          <w:p w14:paraId="62403EA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Người </w:t>
            </w:r>
            <w:r w:rsidRPr="004F6631">
              <w:rPr>
                <w:rFonts w:ascii="Times New Roman" w:hAnsi="Times New Roman" w:cs="Times New Roman"/>
                <w:color w:val="000000"/>
                <w:sz w:val="24"/>
                <w:szCs w:val="24"/>
              </w:rPr>
              <w:t xml:space="preserve">có hành vi </w:t>
            </w:r>
            <w:r w:rsidRPr="004F6631">
              <w:rPr>
                <w:rFonts w:ascii="Times New Roman" w:hAnsi="Times New Roman" w:cs="Times New Roman"/>
                <w:color w:val="000000"/>
                <w:sz w:val="24"/>
                <w:szCs w:val="24"/>
                <w:lang w:val="vi-VN"/>
              </w:rPr>
              <w:t>vi phạm pháp luật về đất đai thì tùy theo tính chất, mức độ vi phạm mà bị xử lý</w:t>
            </w:r>
            <w:r w:rsidRPr="004F6631">
              <w:rPr>
                <w:rFonts w:ascii="Times New Roman" w:hAnsi="Times New Roman" w:cs="Times New Roman"/>
                <w:color w:val="000000"/>
                <w:sz w:val="24"/>
                <w:szCs w:val="24"/>
              </w:rPr>
              <w:t xml:space="preserve"> kỷ luật, xử lý vi phạm</w:t>
            </w:r>
            <w:r w:rsidRPr="004F6631">
              <w:rPr>
                <w:rFonts w:ascii="Times New Roman" w:hAnsi="Times New Roman" w:cs="Times New Roman"/>
                <w:color w:val="000000"/>
                <w:sz w:val="24"/>
                <w:szCs w:val="24"/>
                <w:lang w:val="vi-VN"/>
              </w:rPr>
              <w:t xml:space="preserve"> hành chính hoặc bị truy cứu trách nhiệm hình sự</w:t>
            </w:r>
            <w:r w:rsidRPr="004F6631">
              <w:rPr>
                <w:rFonts w:ascii="Times New Roman" w:hAnsi="Times New Roman" w:cs="Times New Roman"/>
                <w:color w:val="000000"/>
                <w:sz w:val="24"/>
                <w:szCs w:val="24"/>
                <w:lang w:val="en-GB"/>
              </w:rPr>
              <w:t>,</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nếu gây thiệt hại thì phải bồi thường theo quy định của pháp luật.</w:t>
            </w:r>
          </w:p>
        </w:tc>
        <w:tc>
          <w:tcPr>
            <w:tcW w:w="6804" w:type="dxa"/>
          </w:tcPr>
          <w:p w14:paraId="55B02C36" w14:textId="5C951B2D"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81478B">
              <w:rPr>
                <w:rFonts w:ascii="Times New Roman" w:hAnsi="Times New Roman" w:cs="Times New Roman"/>
                <w:color w:val="000000"/>
                <w:sz w:val="24"/>
                <w:szCs w:val="24"/>
                <w:lang w:val="vi-VN"/>
              </w:rPr>
              <w:t>Người có hành vi vi phạm pháp luật về đất đai thì tùy theo tính chất, mức độ vi phạm mà bị xử lý kỷ luật, xử lý vi phạm hành chính hoặc bị truy cứu trách nhiệm hình sự, nếu gây thiệt hại thì phải bồi thường theo quy định của pháp luật.</w:t>
            </w:r>
          </w:p>
        </w:tc>
      </w:tr>
      <w:tr w:rsidR="0079083F" w:rsidRPr="004F6631" w14:paraId="7F588D78" w14:textId="77777777" w:rsidTr="0079083F">
        <w:tc>
          <w:tcPr>
            <w:tcW w:w="7083" w:type="dxa"/>
          </w:tcPr>
          <w:p w14:paraId="2B07C7C1" w14:textId="5C7652F1"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84" w:name="_Toc107651444"/>
            <w:bookmarkStart w:id="2885" w:name="_Toc112138785"/>
            <w:bookmarkStart w:id="2886" w:name="_Toc114567090"/>
            <w:bookmarkStart w:id="2887" w:name="_Toc115080261"/>
            <w:bookmarkStart w:id="2888" w:name="_Toc115358430"/>
            <w:bookmarkStart w:id="2889" w:name="_Toc120303681"/>
            <w:bookmarkStart w:id="2890" w:name="_Ref130804340"/>
            <w:bookmarkStart w:id="2891" w:name="_Toc130825373"/>
            <w:bookmarkStart w:id="2892" w:name="_Toc149829374"/>
            <w:r w:rsidRPr="004F6631">
              <w:rPr>
                <w:rFonts w:ascii="Times New Roman" w:hAnsi="Times New Roman" w:cs="Times New Roman"/>
                <w:b/>
                <w:color w:val="000000"/>
                <w:sz w:val="24"/>
                <w:szCs w:val="24"/>
                <w:lang w:val="x-none"/>
              </w:rPr>
              <w:t xml:space="preserve">Xử lý đối với người có hành vi vi phạm pháp luật </w:t>
            </w:r>
            <w:r w:rsidRPr="004F6631">
              <w:rPr>
                <w:rFonts w:ascii="Times New Roman" w:hAnsi="Times New Roman" w:cs="Times New Roman"/>
                <w:b/>
                <w:color w:val="000000"/>
                <w:sz w:val="24"/>
                <w:szCs w:val="24"/>
              </w:rPr>
              <w:t>trong quản lý</w:t>
            </w:r>
            <w:r w:rsidRPr="004F6631">
              <w:rPr>
                <w:rFonts w:ascii="Times New Roman" w:hAnsi="Times New Roman" w:cs="Times New Roman"/>
                <w:b/>
                <w:color w:val="000000"/>
                <w:sz w:val="24"/>
                <w:szCs w:val="24"/>
                <w:lang w:val="x-none"/>
              </w:rPr>
              <w:t xml:space="preserve"> đất đai khi thi hành công vụ</w:t>
            </w:r>
            <w:bookmarkEnd w:id="2884"/>
            <w:bookmarkEnd w:id="2885"/>
            <w:bookmarkEnd w:id="2886"/>
            <w:bookmarkEnd w:id="2887"/>
            <w:bookmarkEnd w:id="2888"/>
            <w:bookmarkEnd w:id="2889"/>
            <w:bookmarkEnd w:id="2890"/>
            <w:bookmarkEnd w:id="2891"/>
            <w:bookmarkEnd w:id="2892"/>
          </w:p>
        </w:tc>
        <w:tc>
          <w:tcPr>
            <w:tcW w:w="6804" w:type="dxa"/>
          </w:tcPr>
          <w:p w14:paraId="6486FE25"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tr w:rsidR="0079083F" w:rsidRPr="004F6631" w14:paraId="2E7B76EC" w14:textId="77777777" w:rsidTr="0079083F">
        <w:tc>
          <w:tcPr>
            <w:tcW w:w="7083" w:type="dxa"/>
          </w:tcPr>
          <w:p w14:paraId="03382849"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vi-VN"/>
              </w:rPr>
              <w:t>Người có hành vi vi phạm</w:t>
            </w:r>
            <w:r w:rsidRPr="004F6631">
              <w:rPr>
                <w:rFonts w:ascii="Times New Roman" w:hAnsi="Times New Roman" w:cs="Times New Roman"/>
                <w:color w:val="000000"/>
                <w:sz w:val="24"/>
                <w:szCs w:val="24"/>
              </w:rPr>
              <w:t xml:space="preserve"> pháp luật trong quản lý đất đai</w:t>
            </w:r>
            <w:r w:rsidRPr="004F6631">
              <w:rPr>
                <w:rFonts w:ascii="Times New Roman" w:hAnsi="Times New Roman" w:cs="Times New Roman"/>
                <w:color w:val="000000"/>
                <w:sz w:val="24"/>
                <w:szCs w:val="24"/>
                <w:lang w:val="vi-VN"/>
              </w:rPr>
              <w:t xml:space="preserve"> khi thi hành công vụ thì tùy theo tính chất, mức độ vi phạm mà bị xử lý kỷ luật hoặc bị truy cứu trách nhiệm hình sự theo quy định của pháp luật đối với các hành vi vi phạm sau đây:</w:t>
            </w:r>
          </w:p>
        </w:tc>
        <w:tc>
          <w:tcPr>
            <w:tcW w:w="6804" w:type="dxa"/>
          </w:tcPr>
          <w:p w14:paraId="1C6E3D62"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79083F" w:rsidRPr="004F6631" w14:paraId="1F2D4850" w14:textId="77777777" w:rsidTr="0079083F">
        <w:tc>
          <w:tcPr>
            <w:tcW w:w="7083" w:type="dxa"/>
          </w:tcPr>
          <w:p w14:paraId="518DFCEC"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lastRenderedPageBreak/>
              <w:t>a) Lợi dụng</w:t>
            </w:r>
            <w:r w:rsidRPr="004F6631">
              <w:rPr>
                <w:rFonts w:ascii="Times New Roman" w:hAnsi="Times New Roman" w:cs="Times New Roman"/>
                <w:color w:val="000000"/>
                <w:sz w:val="24"/>
                <w:szCs w:val="24"/>
                <w:lang w:val="en-GB"/>
              </w:rPr>
              <w:t xml:space="preserve"> hoặc lạm dụng</w:t>
            </w:r>
            <w:r w:rsidRPr="004F6631">
              <w:rPr>
                <w:rFonts w:ascii="Times New Roman" w:hAnsi="Times New Roman" w:cs="Times New Roman"/>
                <w:color w:val="000000"/>
                <w:sz w:val="24"/>
                <w:szCs w:val="24"/>
                <w:lang w:val="vi-VN"/>
              </w:rPr>
              <w:t xml:space="preserve"> chức vụ, quyền hạn làm trái với quy định của pháp luật trong</w:t>
            </w:r>
            <w:r w:rsidRPr="004F6631">
              <w:rPr>
                <w:rFonts w:ascii="Times New Roman" w:hAnsi="Times New Roman" w:cs="Times New Roman"/>
                <w:color w:val="000000"/>
                <w:sz w:val="24"/>
                <w:szCs w:val="24"/>
              </w:rPr>
              <w:t xml:space="preserve"> công tác </w:t>
            </w:r>
            <w:r w:rsidRPr="004F6631">
              <w:rPr>
                <w:rFonts w:ascii="Times New Roman" w:hAnsi="Times New Roman" w:cs="Times New Roman"/>
                <w:color w:val="000000"/>
                <w:sz w:val="24"/>
                <w:szCs w:val="24"/>
                <w:lang w:val="vi-VN"/>
              </w:rPr>
              <w:t>quy hoạch, kế hoạch sử dụng đất</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giao đất, cho thuê đất, </w:t>
            </w:r>
            <w:r w:rsidRPr="004F6631">
              <w:rPr>
                <w:rFonts w:ascii="Times New Roman" w:hAnsi="Times New Roman" w:cs="Times New Roman"/>
                <w:color w:val="000000"/>
                <w:spacing w:val="2"/>
                <w:sz w:val="24"/>
                <w:szCs w:val="24"/>
                <w:lang w:val="vi-VN"/>
              </w:rPr>
              <w:t>chuyển mục đích sử dụng đất</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thu hồi đất, </w:t>
            </w:r>
            <w:r w:rsidRPr="004F6631">
              <w:rPr>
                <w:rFonts w:ascii="Times New Roman" w:hAnsi="Times New Roman" w:cs="Times New Roman"/>
                <w:color w:val="000000"/>
                <w:spacing w:val="2"/>
                <w:sz w:val="24"/>
                <w:szCs w:val="24"/>
                <w:lang w:val="zu-ZA"/>
              </w:rPr>
              <w:t xml:space="preserve">trưng dụng đất, </w:t>
            </w:r>
            <w:r w:rsidRPr="004F6631">
              <w:rPr>
                <w:rFonts w:ascii="Times New Roman" w:hAnsi="Times New Roman" w:cs="Times New Roman"/>
                <w:color w:val="000000"/>
                <w:spacing w:val="2"/>
                <w:sz w:val="24"/>
                <w:szCs w:val="24"/>
                <w:lang w:val="vi-VN"/>
              </w:rPr>
              <w:t>bồi thường, hỗ trợ, tái định cư</w:t>
            </w:r>
            <w:r w:rsidRPr="004F6631">
              <w:rPr>
                <w:rFonts w:ascii="Times New Roman" w:hAnsi="Times New Roman" w:cs="Times New Roman"/>
                <w:color w:val="000000"/>
                <w:spacing w:val="2"/>
                <w:sz w:val="24"/>
                <w:szCs w:val="24"/>
              </w:rPr>
              <w:t xml:space="preserve">, </w:t>
            </w:r>
            <w:r w:rsidRPr="004F6631">
              <w:rPr>
                <w:rFonts w:ascii="Times New Roman" w:hAnsi="Times New Roman" w:cs="Times New Roman"/>
                <w:color w:val="000000"/>
                <w:spacing w:val="2"/>
                <w:sz w:val="24"/>
                <w:szCs w:val="24"/>
                <w:lang w:val="vi-VN"/>
              </w:rPr>
              <w:t xml:space="preserve">xác định nghĩa vụ tài chính về đất đai, quản lý hồ sơ địa chính, </w:t>
            </w:r>
            <w:r w:rsidRPr="004F6631">
              <w:rPr>
                <w:rFonts w:ascii="Times New Roman" w:hAnsi="Times New Roman" w:cs="Times New Roman"/>
                <w:color w:val="000000"/>
                <w:spacing w:val="2"/>
                <w:sz w:val="24"/>
                <w:szCs w:val="24"/>
                <w:lang w:val="zu-ZA"/>
              </w:rPr>
              <w:t xml:space="preserve">đăng ký, cấp </w:t>
            </w:r>
            <w:r w:rsidRPr="004F6631">
              <w:rPr>
                <w:rFonts w:ascii="Times New Roman" w:hAnsi="Times New Roman" w:cs="Times New Roman"/>
                <w:color w:val="000000"/>
                <w:spacing w:val="2"/>
                <w:sz w:val="24"/>
                <w:szCs w:val="24"/>
                <w:lang w:val="nl-NL"/>
              </w:rPr>
              <w:t xml:space="preserve">Giấy chứng nhận quyền sử dụng đất, Giấy chứng nhận quyền sở hữu nhà ở và quyền sử dụng đất ở, Giấy chứng nhận quyền sở hữu nhà ở, Giấy chứng nhận quyền sở hữu công trình xây dựng, Giấy chứng nhận </w:t>
            </w:r>
            <w:r w:rsidRPr="004F6631">
              <w:rPr>
                <w:rFonts w:ascii="Times New Roman" w:hAnsi="Times New Roman" w:cs="Times New Roman"/>
                <w:color w:val="000000"/>
                <w:spacing w:val="2"/>
                <w:sz w:val="24"/>
                <w:szCs w:val="24"/>
                <w:lang w:val="zu-ZA"/>
              </w:rPr>
              <w:t xml:space="preserve">quyền sử dụng đất, quyền sở hữu nhà ở và tài sản gắn liền với đất, Giấy chứng nhận quyền sử dụng đất, quyền sở hữu tài sản gắn liền với đất, </w:t>
            </w:r>
            <w:r w:rsidRPr="004F6631">
              <w:rPr>
                <w:rFonts w:ascii="Times New Roman" w:hAnsi="Times New Roman" w:cs="Times New Roman"/>
                <w:color w:val="000000"/>
                <w:spacing w:val="2"/>
                <w:sz w:val="24"/>
                <w:szCs w:val="24"/>
                <w:lang w:val="vi-VN"/>
              </w:rPr>
              <w:t>ra quyết định hành chính trong quản lý đất đai;</w:t>
            </w:r>
          </w:p>
        </w:tc>
        <w:tc>
          <w:tcPr>
            <w:tcW w:w="6804" w:type="dxa"/>
          </w:tcPr>
          <w:p w14:paraId="4F2CC49F"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1E655D0C" w14:textId="77777777" w:rsidTr="0079083F">
        <w:tc>
          <w:tcPr>
            <w:tcW w:w="7083" w:type="dxa"/>
          </w:tcPr>
          <w:p w14:paraId="273BE5E1"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vi-VN"/>
              </w:rPr>
              <w:t>b) Thiếu trách nhiệm trong quản lý để xảy ra vi phạm pháp luật về đất đai hoặc có hành vi khác gây thiệt hại đến lợi ích của Nhà nước, quyền và</w:t>
            </w:r>
            <w:r w:rsidRPr="004F6631">
              <w:rPr>
                <w:rFonts w:ascii="Times New Roman" w:hAnsi="Times New Roman" w:cs="Times New Roman"/>
                <w:color w:val="000000"/>
                <w:sz w:val="24"/>
                <w:szCs w:val="24"/>
              </w:rPr>
              <w:t xml:space="preserve"> lợi ích hợp pháp</w:t>
            </w:r>
            <w:r w:rsidRPr="004F6631">
              <w:rPr>
                <w:rFonts w:ascii="Times New Roman" w:hAnsi="Times New Roman" w:cs="Times New Roman"/>
                <w:color w:val="000000"/>
                <w:sz w:val="24"/>
                <w:szCs w:val="24"/>
                <w:lang w:val="vi-VN"/>
              </w:rPr>
              <w:t xml:space="preserve"> của người sử dụng đất;</w:t>
            </w:r>
          </w:p>
        </w:tc>
        <w:tc>
          <w:tcPr>
            <w:tcW w:w="6804" w:type="dxa"/>
          </w:tcPr>
          <w:p w14:paraId="3FEEA0C9"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3D2B2CAF" w14:textId="77777777" w:rsidTr="0079083F">
        <w:tc>
          <w:tcPr>
            <w:tcW w:w="7083" w:type="dxa"/>
          </w:tcPr>
          <w:p w14:paraId="31AF4A1C"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4F6631">
              <w:rPr>
                <w:rFonts w:ascii="Times New Roman" w:hAnsi="Times New Roman" w:cs="Times New Roman"/>
                <w:color w:val="000000"/>
                <w:sz w:val="24"/>
                <w:szCs w:val="24"/>
                <w:lang w:val="vi-VN"/>
              </w:rPr>
              <w:t xml:space="preserve">c) Vi phạm quy định về lấy ý kiến, công bố, công khai thông tin; vi phạm quy định </w:t>
            </w:r>
            <w:r w:rsidRPr="004F6631">
              <w:rPr>
                <w:rFonts w:ascii="Times New Roman" w:hAnsi="Times New Roman" w:cs="Times New Roman"/>
                <w:color w:val="000000"/>
                <w:sz w:val="24"/>
                <w:szCs w:val="24"/>
              </w:rPr>
              <w:t xml:space="preserve">về </w:t>
            </w:r>
            <w:r w:rsidRPr="004F6631">
              <w:rPr>
                <w:rFonts w:ascii="Times New Roman" w:hAnsi="Times New Roman" w:cs="Times New Roman"/>
                <w:color w:val="000000"/>
                <w:sz w:val="24"/>
                <w:szCs w:val="24"/>
                <w:lang w:val="vi-VN"/>
              </w:rPr>
              <w:t>trình tự, thủ tục hành chính; vi phạm quy định về báo cáo trong quản lý đất đai</w:t>
            </w:r>
            <w:r w:rsidRPr="004F6631">
              <w:rPr>
                <w:rFonts w:ascii="Times New Roman" w:hAnsi="Times New Roman" w:cs="Times New Roman"/>
                <w:color w:val="000000"/>
                <w:sz w:val="24"/>
                <w:szCs w:val="24"/>
                <w:lang w:val="en-GB"/>
              </w:rPr>
              <w:t>.</w:t>
            </w:r>
          </w:p>
        </w:tc>
        <w:tc>
          <w:tcPr>
            <w:tcW w:w="6804" w:type="dxa"/>
          </w:tcPr>
          <w:p w14:paraId="2CBAE93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4D41691F" w14:textId="77777777" w:rsidTr="0079083F">
        <w:tc>
          <w:tcPr>
            <w:tcW w:w="7083" w:type="dxa"/>
          </w:tcPr>
          <w:p w14:paraId="3C5DFC88"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en-GB"/>
              </w:rPr>
              <w:t xml:space="preserve">2. </w:t>
            </w:r>
            <w:r w:rsidRPr="004F6631">
              <w:rPr>
                <w:rFonts w:ascii="Times New Roman" w:hAnsi="Times New Roman" w:cs="Times New Roman"/>
                <w:color w:val="000000"/>
                <w:sz w:val="24"/>
                <w:szCs w:val="24"/>
                <w:lang w:val="vi-VN"/>
              </w:rPr>
              <w:t>Chính phủ quy định chi tiết</w:t>
            </w:r>
            <w:r w:rsidRPr="004F6631">
              <w:rPr>
                <w:rFonts w:ascii="Times New Roman" w:hAnsi="Times New Roman" w:cs="Times New Roman"/>
                <w:color w:val="000000"/>
                <w:sz w:val="24"/>
                <w:szCs w:val="24"/>
              </w:rPr>
              <w:t xml:space="preserve"> các hành vi vi phạm pháp luật trong quản lý đất đai khi thi hành công vụ mà bị xử lý kỷ luật quy định tại khoản 1</w:t>
            </w:r>
            <w:r w:rsidRPr="004F6631">
              <w:rPr>
                <w:rFonts w:ascii="Times New Roman" w:hAnsi="Times New Roman" w:cs="Times New Roman"/>
                <w:color w:val="000000"/>
                <w:sz w:val="24"/>
                <w:szCs w:val="24"/>
                <w:lang w:val="vi-VN"/>
              </w:rPr>
              <w:t xml:space="preserve"> Điều này.</w:t>
            </w:r>
            <w:bookmarkStart w:id="2893" w:name="_Toc107651445"/>
            <w:bookmarkStart w:id="2894" w:name="_Toc112138786"/>
            <w:bookmarkStart w:id="2895" w:name="_Toc114567091"/>
            <w:bookmarkStart w:id="2896" w:name="_Toc115080262"/>
            <w:bookmarkStart w:id="2897" w:name="_Toc115358431"/>
            <w:bookmarkStart w:id="2898" w:name="_Toc120303682"/>
          </w:p>
        </w:tc>
        <w:tc>
          <w:tcPr>
            <w:tcW w:w="6804" w:type="dxa"/>
          </w:tcPr>
          <w:p w14:paraId="7CADC7C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en-GB"/>
              </w:rPr>
            </w:pPr>
          </w:p>
        </w:tc>
      </w:tr>
      <w:tr w:rsidR="0079083F" w:rsidRPr="004F6631" w14:paraId="02F843CA" w14:textId="77777777" w:rsidTr="0079083F">
        <w:tc>
          <w:tcPr>
            <w:tcW w:w="7083" w:type="dxa"/>
          </w:tcPr>
          <w:p w14:paraId="616A9F9A" w14:textId="213F3B07"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899" w:name="_Toc130825374"/>
            <w:bookmarkStart w:id="2900" w:name="_Toc149829375"/>
            <w:bookmarkEnd w:id="2893"/>
            <w:bookmarkEnd w:id="2894"/>
            <w:bookmarkEnd w:id="2895"/>
            <w:bookmarkEnd w:id="2896"/>
            <w:bookmarkEnd w:id="2897"/>
            <w:bookmarkEnd w:id="2898"/>
            <w:r w:rsidRPr="004F6631">
              <w:rPr>
                <w:rFonts w:ascii="Times New Roman" w:hAnsi="Times New Roman" w:cs="Times New Roman"/>
                <w:b/>
                <w:color w:val="000000"/>
                <w:sz w:val="24"/>
                <w:szCs w:val="24"/>
                <w:lang w:val="x-none"/>
              </w:rPr>
              <w:t>Trách nhiệm trong việc phát hiện, ngăn chặn và xử lý vi phạm pháp luật về quản lý</w:t>
            </w:r>
            <w:r w:rsidRPr="004F6631">
              <w:rPr>
                <w:rFonts w:ascii="Times New Roman" w:hAnsi="Times New Roman" w:cs="Times New Roman"/>
                <w:b/>
                <w:color w:val="000000"/>
                <w:sz w:val="24"/>
                <w:szCs w:val="24"/>
              </w:rPr>
              <w:t>,</w:t>
            </w:r>
            <w:r w:rsidRPr="004F6631">
              <w:rPr>
                <w:rFonts w:ascii="Times New Roman" w:hAnsi="Times New Roman" w:cs="Times New Roman"/>
                <w:b/>
                <w:color w:val="000000"/>
                <w:sz w:val="24"/>
                <w:szCs w:val="24"/>
                <w:lang w:val="x-none"/>
              </w:rPr>
              <w:t xml:space="preserve"> sử dụng đất đai</w:t>
            </w:r>
            <w:bookmarkEnd w:id="2899"/>
            <w:bookmarkEnd w:id="2900"/>
          </w:p>
        </w:tc>
        <w:tc>
          <w:tcPr>
            <w:tcW w:w="6804" w:type="dxa"/>
          </w:tcPr>
          <w:p w14:paraId="5279D2E0" w14:textId="455F6483"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321C95">
              <w:rPr>
                <w:rFonts w:ascii="Times New Roman" w:hAnsi="Times New Roman" w:cs="Times New Roman"/>
                <w:b/>
                <w:color w:val="000000"/>
                <w:sz w:val="24"/>
                <w:szCs w:val="24"/>
                <w:lang w:val="zu-ZA"/>
              </w:rPr>
              <w:t>Điều 9</w:t>
            </w:r>
            <w:r>
              <w:rPr>
                <w:rFonts w:ascii="Times New Roman" w:hAnsi="Times New Roman" w:cs="Times New Roman"/>
                <w:b/>
                <w:color w:val="000000"/>
                <w:sz w:val="24"/>
                <w:szCs w:val="24"/>
                <w:lang w:val="zu-ZA"/>
              </w:rPr>
              <w:t>7</w:t>
            </w:r>
            <w:r w:rsidRPr="00321C95">
              <w:rPr>
                <w:rFonts w:ascii="Times New Roman" w:hAnsi="Times New Roman" w:cs="Times New Roman"/>
                <w:b/>
                <w:color w:val="000000"/>
                <w:sz w:val="24"/>
                <w:szCs w:val="24"/>
                <w:lang w:val="zu-ZA"/>
              </w:rPr>
              <w:t>.</w:t>
            </w:r>
            <w:r>
              <w:rPr>
                <w:rFonts w:ascii="Times New Roman" w:hAnsi="Times New Roman" w:cs="Times New Roman"/>
                <w:b/>
                <w:color w:val="000000"/>
                <w:sz w:val="24"/>
                <w:szCs w:val="24"/>
                <w:lang w:val="zu-ZA"/>
              </w:rPr>
              <w:t xml:space="preserve"> </w:t>
            </w:r>
            <w:r w:rsidRPr="0081478B">
              <w:rPr>
                <w:rFonts w:ascii="Times New Roman" w:hAnsi="Times New Roman" w:cs="Times New Roman"/>
                <w:b/>
                <w:color w:val="000000"/>
                <w:sz w:val="24"/>
                <w:szCs w:val="24"/>
                <w:lang w:val="en-GB"/>
              </w:rPr>
              <w:t>Trách nhiệm trong việc phát hiện, ngăn chặn và xử lý vi phạm pháp luật về quản lý, sử dụng đất đai</w:t>
            </w:r>
          </w:p>
        </w:tc>
      </w:tr>
      <w:tr w:rsidR="0079083F" w:rsidRPr="004F6631" w14:paraId="4463F3F7" w14:textId="77777777" w:rsidTr="0079083F">
        <w:tc>
          <w:tcPr>
            <w:tcW w:w="7083" w:type="dxa"/>
          </w:tcPr>
          <w:p w14:paraId="094D4AB1"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z w:val="24"/>
                <w:szCs w:val="24"/>
              </w:rPr>
              <w:t>Chủ tịch Ủy ban nhân dân các cấp có trách nhiệm sau đây:</w:t>
            </w:r>
          </w:p>
        </w:tc>
        <w:tc>
          <w:tcPr>
            <w:tcW w:w="6804" w:type="dxa"/>
          </w:tcPr>
          <w:p w14:paraId="75372584" w14:textId="53D8819D"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p>
        </w:tc>
      </w:tr>
      <w:tr w:rsidR="0079083F" w:rsidRPr="004F6631" w14:paraId="5CD63851" w14:textId="77777777" w:rsidTr="0079083F">
        <w:tc>
          <w:tcPr>
            <w:tcW w:w="7083" w:type="dxa"/>
          </w:tcPr>
          <w:p w14:paraId="4993118A"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Chủ tịch Ủy ban nhân dân cấp tỉnh, Chủ tịch Ủy ban nhân dân cấp huyện có trách nhiệm phát hiện, ngăn chặn và xử lý kịp thời những vi phạm pháp luật về quản lý, sử dụng đất đai tại địa phương theo thẩm quyền; </w:t>
            </w:r>
          </w:p>
        </w:tc>
        <w:tc>
          <w:tcPr>
            <w:tcW w:w="6804" w:type="dxa"/>
          </w:tcPr>
          <w:p w14:paraId="2A14A790" w14:textId="33F140A6"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81478B">
              <w:rPr>
                <w:rFonts w:ascii="Times New Roman" w:hAnsi="Times New Roman" w:cs="Times New Roman"/>
                <w:color w:val="000000"/>
                <w:sz w:val="24"/>
                <w:szCs w:val="24"/>
                <w:lang w:val="en-GB"/>
              </w:rPr>
              <w:t>1. Chủ tịch Ủy ban nhân dân các cấp có trách nhiệm phát hiện, ngăn chặn và xử lý kịp thời những vi phạm pháp luật về quản lý, sử dụng đất đai tại địa phương theo thẩm quyền.</w:t>
            </w:r>
          </w:p>
        </w:tc>
      </w:tr>
      <w:tr w:rsidR="0079083F" w:rsidRPr="004F6631" w14:paraId="7DCF3C56" w14:textId="77777777" w:rsidTr="0079083F">
        <w:tc>
          <w:tcPr>
            <w:tcW w:w="7083" w:type="dxa"/>
          </w:tcPr>
          <w:p w14:paraId="213B65C0"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Chủ tịch Ủy ban nhân dân cấp xã có trách nhiệm</w:t>
            </w:r>
            <w:r w:rsidRPr="004F6631">
              <w:rPr>
                <w:rFonts w:ascii="Times New Roman" w:hAnsi="Times New Roman" w:cs="Times New Roman"/>
                <w:color w:val="000000"/>
                <w:sz w:val="24"/>
                <w:szCs w:val="24"/>
              </w:rPr>
              <w:t xml:space="preserve"> thường xuyên kiểm tra,</w:t>
            </w:r>
            <w:r w:rsidRPr="004F6631">
              <w:rPr>
                <w:rFonts w:ascii="Times New Roman" w:hAnsi="Times New Roman" w:cs="Times New Roman"/>
                <w:color w:val="000000"/>
                <w:sz w:val="24"/>
                <w:szCs w:val="24"/>
                <w:lang w:val="vi-VN"/>
              </w:rPr>
              <w:t xml:space="preserve"> phát hiện, ngăn chặn và xử lý kịp thời</w:t>
            </w:r>
            <w:r w:rsidRPr="004F6631">
              <w:rPr>
                <w:rFonts w:ascii="Times New Roman" w:hAnsi="Times New Roman" w:cs="Times New Roman"/>
                <w:color w:val="000000"/>
                <w:sz w:val="24"/>
                <w:szCs w:val="24"/>
                <w:lang w:val="zu-ZA"/>
              </w:rPr>
              <w:t xml:space="preserve"> theo thẩm quyền đối với</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zu-ZA"/>
              </w:rPr>
              <w:t xml:space="preserve">các hành vi không đăng ký đất đai; lấn đất, chiếm đất, hủy hoại đất; sử dụng đất không đúng mục đích; chuyển, nhận quyền sử dụng đất không đúng pháp luật và hành vi vi phạm pháp luật đất đai khác của người sử dụng đất. </w:t>
            </w:r>
          </w:p>
        </w:tc>
        <w:tc>
          <w:tcPr>
            <w:tcW w:w="6804" w:type="dxa"/>
          </w:tcPr>
          <w:p w14:paraId="7EBB46EB" w14:textId="2F8AECA7"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81478B">
              <w:rPr>
                <w:rFonts w:ascii="Times New Roman" w:hAnsi="Times New Roman" w:cs="Times New Roman"/>
                <w:color w:val="000000"/>
                <w:sz w:val="24"/>
                <w:szCs w:val="24"/>
                <w:lang w:val="en-GB"/>
              </w:rPr>
              <w:t>2. Chủ tịch Ủy ban nhân dân cấp xã có trách nhiệm thường xuyên kiểm tra, phát hiện, ngăn chặn và xử lý kịp thời theo thẩm quyền đối với các hành vi không đăng ký đất đai; lấn đất, chiếm đất, hủy hoại đất; sử dụng đất không đúng mục đích; chuyển, nhận quyền sử dụng đất không đúng pháp luật và hành vi vi phạm pháp luật đất đai khác của người sử dụng đất.</w:t>
            </w:r>
          </w:p>
        </w:tc>
      </w:tr>
      <w:tr w:rsidR="0079083F" w:rsidRPr="004F6631" w14:paraId="7802129A" w14:textId="77777777" w:rsidTr="0079083F">
        <w:tc>
          <w:tcPr>
            <w:tcW w:w="7083" w:type="dxa"/>
          </w:tcPr>
          <w:p w14:paraId="124A9E24"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w:t>
            </w:r>
            <w:bookmarkStart w:id="2901" w:name="_Hlk89263400"/>
            <w:r w:rsidRPr="004F6631">
              <w:rPr>
                <w:rFonts w:ascii="Times New Roman" w:hAnsi="Times New Roman" w:cs="Times New Roman"/>
                <w:color w:val="000000"/>
                <w:sz w:val="24"/>
                <w:szCs w:val="24"/>
                <w:lang w:val="vi-VN"/>
              </w:rPr>
              <w:t>Người đứng đầu cơ quan</w:t>
            </w:r>
            <w:r w:rsidRPr="004F6631">
              <w:rPr>
                <w:rFonts w:ascii="Times New Roman" w:hAnsi="Times New Roman" w:cs="Times New Roman"/>
                <w:color w:val="000000"/>
                <w:sz w:val="24"/>
                <w:szCs w:val="24"/>
                <w:lang w:val="en-GB"/>
              </w:rPr>
              <w:t xml:space="preserve"> có chức năng</w:t>
            </w:r>
            <w:r w:rsidRPr="004F6631">
              <w:rPr>
                <w:rFonts w:ascii="Times New Roman" w:hAnsi="Times New Roman" w:cs="Times New Roman"/>
                <w:color w:val="000000"/>
                <w:sz w:val="24"/>
                <w:szCs w:val="24"/>
                <w:lang w:val="vi-VN"/>
              </w:rPr>
              <w:t xml:space="preserve"> quản lý đất đai cấp tỉnh, cấp huyện </w:t>
            </w:r>
            <w:bookmarkEnd w:id="2901"/>
            <w:r w:rsidRPr="004F6631">
              <w:rPr>
                <w:rFonts w:ascii="Times New Roman" w:hAnsi="Times New Roman" w:cs="Times New Roman"/>
                <w:color w:val="000000"/>
                <w:sz w:val="24"/>
                <w:szCs w:val="24"/>
                <w:lang w:val="vi-VN"/>
              </w:rPr>
              <w:t>có trách nhiệm</w:t>
            </w:r>
            <w:r w:rsidRPr="004F6631">
              <w:rPr>
                <w:rFonts w:ascii="Times New Roman" w:hAnsi="Times New Roman" w:cs="Times New Roman"/>
                <w:color w:val="000000"/>
                <w:sz w:val="24"/>
                <w:szCs w:val="24"/>
              </w:rPr>
              <w:t xml:space="preserve"> k</w:t>
            </w:r>
            <w:r w:rsidRPr="004F6631">
              <w:rPr>
                <w:rFonts w:ascii="Times New Roman" w:hAnsi="Times New Roman" w:cs="Times New Roman"/>
                <w:color w:val="000000"/>
                <w:sz w:val="24"/>
                <w:szCs w:val="24"/>
                <w:lang w:val="vi-VN"/>
              </w:rPr>
              <w:t xml:space="preserve">iểm tra, đôn đốc, hướng dẫn việc thi hành công </w:t>
            </w:r>
            <w:r w:rsidRPr="004F6631">
              <w:rPr>
                <w:rFonts w:ascii="Times New Roman" w:hAnsi="Times New Roman" w:cs="Times New Roman"/>
                <w:color w:val="000000"/>
                <w:sz w:val="24"/>
                <w:szCs w:val="24"/>
                <w:lang w:val="vi-VN"/>
              </w:rPr>
              <w:lastRenderedPageBreak/>
              <w:t xml:space="preserve">vụ của cán bộ, công chức; </w:t>
            </w:r>
            <w:r w:rsidRPr="004F6631">
              <w:rPr>
                <w:rFonts w:ascii="Times New Roman" w:hAnsi="Times New Roman" w:cs="Times New Roman"/>
                <w:color w:val="000000"/>
                <w:sz w:val="24"/>
                <w:szCs w:val="24"/>
              </w:rPr>
              <w:t>g</w:t>
            </w:r>
            <w:r w:rsidRPr="004F6631">
              <w:rPr>
                <w:rFonts w:ascii="Times New Roman" w:hAnsi="Times New Roman" w:cs="Times New Roman"/>
                <w:color w:val="000000"/>
                <w:sz w:val="24"/>
                <w:szCs w:val="24"/>
                <w:lang w:val="vi-VN"/>
              </w:rPr>
              <w:t>iải quyết kịp thời, đúng pháp luật, theo thẩm quyền hoặc kiến nghị cơ quan có thẩm quyền giải quyết khiếu nại, tố cáo và kiến nghị của cá nhân, tổ chức và xử lý kịp thời những vi phạm pháp luật về quản lý</w:t>
            </w:r>
            <w:r w:rsidRPr="004F6631">
              <w:rPr>
                <w:rFonts w:ascii="Times New Roman" w:hAnsi="Times New Roman" w:cs="Times New Roman"/>
                <w:color w:val="000000"/>
                <w:sz w:val="24"/>
                <w:szCs w:val="24"/>
              </w:rPr>
              <w:t>,</w:t>
            </w:r>
            <w:r w:rsidRPr="004F6631">
              <w:rPr>
                <w:rFonts w:ascii="Times New Roman" w:hAnsi="Times New Roman" w:cs="Times New Roman"/>
                <w:color w:val="000000"/>
                <w:sz w:val="24"/>
                <w:szCs w:val="24"/>
                <w:lang w:val="vi-VN"/>
              </w:rPr>
              <w:t xml:space="preserve"> sử dụng đất đai tại địa phương theo thẩm quyền</w:t>
            </w:r>
            <w:r w:rsidRPr="004F6631">
              <w:rPr>
                <w:rFonts w:ascii="Times New Roman" w:hAnsi="Times New Roman" w:cs="Times New Roman"/>
                <w:color w:val="000000"/>
                <w:sz w:val="24"/>
                <w:szCs w:val="24"/>
              </w:rPr>
              <w:t>.</w:t>
            </w:r>
          </w:p>
        </w:tc>
        <w:tc>
          <w:tcPr>
            <w:tcW w:w="6804" w:type="dxa"/>
          </w:tcPr>
          <w:p w14:paraId="53A177F6" w14:textId="7FA58FC4" w:rsidR="0079083F" w:rsidRPr="0081478B"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en-GB"/>
              </w:rPr>
            </w:pPr>
            <w:r w:rsidRPr="0081478B">
              <w:rPr>
                <w:rFonts w:ascii="Times New Roman" w:hAnsi="Times New Roman" w:cs="Times New Roman"/>
                <w:color w:val="000000"/>
                <w:sz w:val="24"/>
                <w:szCs w:val="24"/>
                <w:lang w:val="en-GB"/>
              </w:rPr>
              <w:lastRenderedPageBreak/>
              <w:t xml:space="preserve">3. Người đứng đầu cơ quan có chức năng quản lý đất đai cấp tỉnh, cấp xã có trách nhiệm kiểm tra, đôn đốc, hướng dẫn việc thi hành </w:t>
            </w:r>
            <w:r w:rsidRPr="0081478B">
              <w:rPr>
                <w:rFonts w:ascii="Times New Roman" w:hAnsi="Times New Roman" w:cs="Times New Roman"/>
                <w:color w:val="000000"/>
                <w:sz w:val="24"/>
                <w:szCs w:val="24"/>
                <w:lang w:val="en-GB"/>
              </w:rPr>
              <w:lastRenderedPageBreak/>
              <w:t>công vụ của cán bộ, công chức; giải quyết kịp thời, đúng pháp luật, theo thẩm quyền hoặc kiến nghị cơ quan có thẩm quyền giải quyết khiếu nại, tố cáo và kiến nghị của cá nhân, tổ chức và xử lý kịp thời những vi phạm pháp luật về quản lý, sử dụng đất đai tại địa phương theo thẩm quyền.</w:t>
            </w:r>
            <w:r w:rsidRPr="0081478B" w:rsidDel="002130F2">
              <w:rPr>
                <w:rFonts w:ascii="Times New Roman" w:hAnsi="Times New Roman" w:cs="Times New Roman"/>
                <w:color w:val="000000"/>
                <w:sz w:val="24"/>
                <w:szCs w:val="24"/>
                <w:lang w:val="en-GB"/>
              </w:rPr>
              <w:t xml:space="preserve"> </w:t>
            </w:r>
          </w:p>
        </w:tc>
      </w:tr>
      <w:tr w:rsidR="0079083F" w:rsidRPr="004F6631" w14:paraId="66AAAF37" w14:textId="77777777" w:rsidTr="0079083F">
        <w:tc>
          <w:tcPr>
            <w:tcW w:w="7083" w:type="dxa"/>
          </w:tcPr>
          <w:p w14:paraId="02909A08"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zu-ZA"/>
              </w:rPr>
            </w:pPr>
            <w:r w:rsidRPr="004F6631">
              <w:rPr>
                <w:rFonts w:ascii="Times New Roman" w:hAnsi="Times New Roman" w:cs="Times New Roman"/>
                <w:color w:val="000000"/>
                <w:sz w:val="24"/>
                <w:szCs w:val="24"/>
                <w:lang w:val="zu-ZA"/>
              </w:rPr>
              <w:lastRenderedPageBreak/>
              <w:t>3. C</w:t>
            </w:r>
            <w:r w:rsidRPr="004F6631">
              <w:rPr>
                <w:rFonts w:ascii="Times New Roman" w:hAnsi="Times New Roman" w:cs="Times New Roman"/>
                <w:color w:val="000000"/>
                <w:sz w:val="24"/>
                <w:szCs w:val="24"/>
                <w:lang w:val="vi-VN"/>
              </w:rPr>
              <w:t xml:space="preserve">ông chức </w:t>
            </w:r>
            <w:r w:rsidRPr="004F6631">
              <w:rPr>
                <w:rFonts w:ascii="Times New Roman" w:hAnsi="Times New Roman" w:cs="Times New Roman"/>
                <w:color w:val="000000"/>
                <w:sz w:val="24"/>
                <w:szCs w:val="24"/>
              </w:rPr>
              <w:t xml:space="preserve">làm công tác </w:t>
            </w:r>
            <w:r w:rsidRPr="004F6631">
              <w:rPr>
                <w:rFonts w:ascii="Times New Roman" w:hAnsi="Times New Roman" w:cs="Times New Roman"/>
                <w:color w:val="000000"/>
                <w:sz w:val="24"/>
                <w:szCs w:val="24"/>
                <w:lang w:val="vi-VN"/>
              </w:rPr>
              <w:t xml:space="preserve">địa chính </w:t>
            </w:r>
            <w:r w:rsidRPr="004F6631">
              <w:rPr>
                <w:rFonts w:ascii="Times New Roman" w:hAnsi="Times New Roman" w:cs="Times New Roman"/>
                <w:color w:val="000000"/>
                <w:sz w:val="24"/>
                <w:szCs w:val="24"/>
                <w:lang w:val="zu-ZA"/>
              </w:rPr>
              <w:t xml:space="preserve">cấp </w:t>
            </w:r>
            <w:r w:rsidRPr="004F6631">
              <w:rPr>
                <w:rFonts w:ascii="Times New Roman" w:hAnsi="Times New Roman" w:cs="Times New Roman"/>
                <w:color w:val="000000"/>
                <w:sz w:val="24"/>
                <w:szCs w:val="24"/>
                <w:lang w:val="vi-VN"/>
              </w:rPr>
              <w:t>xã</w:t>
            </w:r>
            <w:r w:rsidRPr="004F6631">
              <w:rPr>
                <w:rFonts w:ascii="Times New Roman" w:hAnsi="Times New Roman" w:cs="Times New Roman"/>
                <w:color w:val="000000"/>
                <w:sz w:val="24"/>
                <w:szCs w:val="24"/>
                <w:lang w:val="zu-ZA"/>
              </w:rPr>
              <w:t>; công chức, viên chức thuộc cơ quan quản lý đất đai các cấp khi thi hành công vụ có trách nhiệm phát hiện và đề xuất xử lý kịp thời các hành vi vi phạm pháp luật về đất đai.</w:t>
            </w:r>
          </w:p>
        </w:tc>
        <w:tc>
          <w:tcPr>
            <w:tcW w:w="6804" w:type="dxa"/>
          </w:tcPr>
          <w:p w14:paraId="0071D098" w14:textId="77777777" w:rsidR="0079083F" w:rsidRPr="004F6631" w:rsidRDefault="0079083F"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zu-ZA"/>
              </w:rPr>
            </w:pPr>
          </w:p>
        </w:tc>
      </w:tr>
      <w:tr w:rsidR="0079083F" w:rsidRPr="004F6631" w14:paraId="7E879C1F" w14:textId="77777777" w:rsidTr="0079083F">
        <w:tc>
          <w:tcPr>
            <w:tcW w:w="7083" w:type="dxa"/>
          </w:tcPr>
          <w:p w14:paraId="3D10B5FC" w14:textId="77777777" w:rsidR="0079083F" w:rsidRPr="004F6631" w:rsidRDefault="0079083F"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x-none"/>
              </w:rPr>
            </w:pPr>
            <w:bookmarkStart w:id="2902" w:name="_Toc107651446"/>
            <w:bookmarkStart w:id="2903" w:name="_Toc112138787"/>
            <w:bookmarkStart w:id="2904" w:name="_Toc114567092"/>
            <w:bookmarkStart w:id="2905" w:name="_Toc115080263"/>
            <w:bookmarkStart w:id="2906" w:name="_Toc115358432"/>
            <w:bookmarkStart w:id="2907" w:name="_Toc120303683"/>
            <w:bookmarkStart w:id="2908" w:name="_Toc130825375"/>
            <w:bookmarkStart w:id="2909" w:name="_Toc149829376"/>
            <w:bookmarkStart w:id="2910" w:name="_Hlk89263338"/>
            <w:r w:rsidRPr="004F6631">
              <w:rPr>
                <w:rFonts w:ascii="Times New Roman" w:hAnsi="Times New Roman" w:cs="Times New Roman"/>
                <w:b/>
                <w:color w:val="000000"/>
                <w:sz w:val="24"/>
                <w:szCs w:val="24"/>
                <w:lang w:val="x-none"/>
              </w:rPr>
              <w:t xml:space="preserve">Tiếp nhận </w:t>
            </w:r>
            <w:bookmarkStart w:id="2911" w:name="_Hlk89263540"/>
            <w:r w:rsidRPr="004F6631">
              <w:rPr>
                <w:rFonts w:ascii="Times New Roman" w:hAnsi="Times New Roman" w:cs="Times New Roman"/>
                <w:b/>
                <w:color w:val="000000"/>
                <w:sz w:val="24"/>
                <w:szCs w:val="24"/>
                <w:lang w:val="x-none"/>
              </w:rPr>
              <w:t>và xử lý</w:t>
            </w:r>
            <w:r w:rsidRPr="004F6631">
              <w:rPr>
                <w:rFonts w:ascii="Times New Roman" w:hAnsi="Times New Roman" w:cs="Times New Roman"/>
                <w:b/>
                <w:color w:val="000000"/>
                <w:sz w:val="24"/>
                <w:szCs w:val="24"/>
              </w:rPr>
              <w:t xml:space="preserve"> vi phạm</w:t>
            </w:r>
            <w:r w:rsidRPr="004F6631">
              <w:rPr>
                <w:rFonts w:ascii="Times New Roman" w:hAnsi="Times New Roman" w:cs="Times New Roman"/>
                <w:b/>
                <w:color w:val="000000"/>
                <w:sz w:val="24"/>
                <w:szCs w:val="24"/>
                <w:lang w:val="x-none"/>
              </w:rPr>
              <w:t xml:space="preserve"> của thủ trưởng, công chức, viên chức thuộc cơ quan quản lý đất đai các cấp và công chức </w:t>
            </w:r>
            <w:r w:rsidRPr="004F6631">
              <w:rPr>
                <w:rFonts w:ascii="Times New Roman" w:hAnsi="Times New Roman" w:cs="Times New Roman"/>
                <w:b/>
                <w:color w:val="000000"/>
                <w:sz w:val="24"/>
                <w:szCs w:val="24"/>
              </w:rPr>
              <w:t xml:space="preserve">làm công tác </w:t>
            </w:r>
            <w:r w:rsidRPr="004F6631">
              <w:rPr>
                <w:rFonts w:ascii="Times New Roman" w:hAnsi="Times New Roman" w:cs="Times New Roman"/>
                <w:b/>
                <w:color w:val="000000"/>
                <w:sz w:val="24"/>
                <w:szCs w:val="24"/>
                <w:lang w:val="x-none"/>
              </w:rPr>
              <w:t>địa chính ở cấp xã</w:t>
            </w:r>
            <w:bookmarkEnd w:id="2902"/>
            <w:bookmarkEnd w:id="2903"/>
            <w:bookmarkEnd w:id="2904"/>
            <w:bookmarkEnd w:id="2905"/>
            <w:bookmarkEnd w:id="2906"/>
            <w:bookmarkEnd w:id="2907"/>
            <w:bookmarkEnd w:id="2908"/>
            <w:bookmarkEnd w:id="2909"/>
            <w:r w:rsidRPr="004F6631">
              <w:rPr>
                <w:rFonts w:ascii="Times New Roman" w:hAnsi="Times New Roman" w:cs="Times New Roman"/>
                <w:b/>
                <w:color w:val="000000"/>
                <w:sz w:val="24"/>
                <w:szCs w:val="24"/>
                <w:lang w:val="x-none"/>
              </w:rPr>
              <w:t xml:space="preserve"> </w:t>
            </w:r>
            <w:bookmarkEnd w:id="2911"/>
          </w:p>
        </w:tc>
        <w:tc>
          <w:tcPr>
            <w:tcW w:w="6804" w:type="dxa"/>
          </w:tcPr>
          <w:p w14:paraId="452258B1" w14:textId="77777777" w:rsidR="0079083F" w:rsidRPr="004F6631" w:rsidRDefault="0079083F"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x-none"/>
              </w:rPr>
            </w:pPr>
          </w:p>
        </w:tc>
      </w:tr>
      <w:bookmarkEnd w:id="2910"/>
      <w:tr w:rsidR="0079083F" w:rsidRPr="004F6631" w14:paraId="7D6EC040" w14:textId="77777777" w:rsidTr="0079083F">
        <w:tc>
          <w:tcPr>
            <w:tcW w:w="7083" w:type="dxa"/>
          </w:tcPr>
          <w:p w14:paraId="337D427B"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Tổ chức, cá nhân khi phát hiện </w:t>
            </w:r>
            <w:bookmarkStart w:id="2912" w:name="_Hlk89159676"/>
            <w:r w:rsidRPr="004F6631">
              <w:rPr>
                <w:rFonts w:ascii="Times New Roman" w:hAnsi="Times New Roman" w:cs="Times New Roman"/>
                <w:color w:val="000000"/>
                <w:sz w:val="24"/>
                <w:szCs w:val="24"/>
                <w:lang w:val="vi-VN"/>
              </w:rPr>
              <w:t xml:space="preserve">công chức, viên chức thuộc cơ quan </w:t>
            </w:r>
            <w:r w:rsidRPr="004F6631">
              <w:rPr>
                <w:rFonts w:ascii="Times New Roman" w:hAnsi="Times New Roman" w:cs="Times New Roman"/>
                <w:color w:val="000000"/>
                <w:sz w:val="24"/>
                <w:szCs w:val="24"/>
                <w:lang w:val="en-GB"/>
              </w:rPr>
              <w:t xml:space="preserve">có chức năng </w:t>
            </w:r>
            <w:r w:rsidRPr="004F6631">
              <w:rPr>
                <w:rFonts w:ascii="Times New Roman" w:hAnsi="Times New Roman" w:cs="Times New Roman"/>
                <w:color w:val="000000"/>
                <w:sz w:val="24"/>
                <w:szCs w:val="24"/>
                <w:lang w:val="vi-VN"/>
              </w:rPr>
              <w:t xml:space="preserve">quản lý đất đai các cấp, công chức </w:t>
            </w:r>
            <w:r w:rsidRPr="004F6631">
              <w:rPr>
                <w:rFonts w:ascii="Times New Roman" w:hAnsi="Times New Roman" w:cs="Times New Roman"/>
                <w:color w:val="000000"/>
                <w:sz w:val="24"/>
                <w:szCs w:val="24"/>
              </w:rPr>
              <w:t xml:space="preserve">làm công tác </w:t>
            </w:r>
            <w:r w:rsidRPr="004F6631">
              <w:rPr>
                <w:rFonts w:ascii="Times New Roman" w:hAnsi="Times New Roman" w:cs="Times New Roman"/>
                <w:color w:val="000000"/>
                <w:sz w:val="24"/>
                <w:szCs w:val="24"/>
                <w:lang w:val="vi-VN"/>
              </w:rPr>
              <w:t xml:space="preserve">địa chính ở cấp xã </w:t>
            </w:r>
            <w:bookmarkEnd w:id="2912"/>
            <w:r w:rsidRPr="004F6631">
              <w:rPr>
                <w:rFonts w:ascii="Times New Roman" w:hAnsi="Times New Roman" w:cs="Times New Roman"/>
                <w:color w:val="000000"/>
                <w:sz w:val="24"/>
                <w:szCs w:val="24"/>
                <w:lang w:val="vi-VN"/>
              </w:rPr>
              <w:t xml:space="preserve">vi phạm </w:t>
            </w:r>
            <w:r w:rsidRPr="004F6631">
              <w:rPr>
                <w:rFonts w:ascii="Times New Roman" w:hAnsi="Times New Roman" w:cs="Times New Roman"/>
                <w:color w:val="000000"/>
                <w:sz w:val="24"/>
                <w:szCs w:val="24"/>
              </w:rPr>
              <w:t>trong quản lý</w:t>
            </w:r>
            <w:r w:rsidRPr="004F6631">
              <w:rPr>
                <w:rFonts w:ascii="Times New Roman" w:hAnsi="Times New Roman" w:cs="Times New Roman"/>
                <w:color w:val="000000"/>
                <w:sz w:val="24"/>
                <w:szCs w:val="24"/>
                <w:lang w:val="x-none"/>
              </w:rPr>
              <w:t xml:space="preserve"> đất đai</w:t>
            </w:r>
            <w:r w:rsidRPr="004F6631">
              <w:rPr>
                <w:rFonts w:ascii="Times New Roman" w:hAnsi="Times New Roman" w:cs="Times New Roman"/>
                <w:b/>
                <w:color w:val="000000"/>
                <w:sz w:val="24"/>
                <w:szCs w:val="24"/>
              </w:rPr>
              <w:t xml:space="preserve"> </w:t>
            </w:r>
            <w:r w:rsidRPr="004F6631">
              <w:rPr>
                <w:rFonts w:ascii="Times New Roman" w:hAnsi="Times New Roman" w:cs="Times New Roman"/>
                <w:color w:val="000000"/>
                <w:sz w:val="24"/>
                <w:szCs w:val="24"/>
                <w:lang w:val="vi-VN"/>
              </w:rPr>
              <w:t>thì có quyền gửi đơn kiến nghị đến người có thẩm quyền theo quy định sau</w:t>
            </w:r>
            <w:r w:rsidRPr="004F6631">
              <w:rPr>
                <w:rFonts w:ascii="Times New Roman" w:hAnsi="Times New Roman" w:cs="Times New Roman"/>
                <w:color w:val="000000"/>
                <w:sz w:val="24"/>
                <w:szCs w:val="24"/>
              </w:rPr>
              <w:t xml:space="preserve"> đây</w:t>
            </w:r>
            <w:r w:rsidRPr="004F6631">
              <w:rPr>
                <w:rFonts w:ascii="Times New Roman" w:hAnsi="Times New Roman" w:cs="Times New Roman"/>
                <w:color w:val="000000"/>
                <w:sz w:val="24"/>
                <w:szCs w:val="24"/>
                <w:lang w:val="vi-VN"/>
              </w:rPr>
              <w:t>:</w:t>
            </w:r>
          </w:p>
        </w:tc>
        <w:tc>
          <w:tcPr>
            <w:tcW w:w="6804" w:type="dxa"/>
          </w:tcPr>
          <w:p w14:paraId="676C2DD7"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6AFC3AB3" w14:textId="77777777" w:rsidTr="0079083F">
        <w:tc>
          <w:tcPr>
            <w:tcW w:w="7083" w:type="dxa"/>
          </w:tcPr>
          <w:p w14:paraId="1CD2564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Đối với vi phạm của công chức </w:t>
            </w:r>
            <w:r w:rsidRPr="004F6631">
              <w:rPr>
                <w:rFonts w:ascii="Times New Roman" w:hAnsi="Times New Roman" w:cs="Times New Roman"/>
                <w:color w:val="000000"/>
                <w:sz w:val="24"/>
                <w:szCs w:val="24"/>
              </w:rPr>
              <w:t xml:space="preserve">làm công tác </w:t>
            </w:r>
            <w:r w:rsidRPr="004F6631">
              <w:rPr>
                <w:rFonts w:ascii="Times New Roman" w:hAnsi="Times New Roman" w:cs="Times New Roman"/>
                <w:color w:val="000000"/>
                <w:sz w:val="24"/>
                <w:szCs w:val="24"/>
                <w:lang w:val="vi-VN"/>
              </w:rPr>
              <w:t>địa chính ở cấp xã thì gửi kiến nghị đến Chủ tịch Ủy ban nhân dân cấp xã;</w:t>
            </w:r>
          </w:p>
        </w:tc>
        <w:tc>
          <w:tcPr>
            <w:tcW w:w="6804" w:type="dxa"/>
          </w:tcPr>
          <w:p w14:paraId="4C43D0F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2FA856B6" w14:textId="77777777" w:rsidTr="0079083F">
        <w:tc>
          <w:tcPr>
            <w:tcW w:w="7083" w:type="dxa"/>
          </w:tcPr>
          <w:p w14:paraId="6964C442"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b) Đối với vi phạm của công chức, viên chức thuộc cơ quan quản lý đất đai cấp nào thì gửi kiến nghị đến thủ trưởng cơ quan quản lý đất đai cấp đó;</w:t>
            </w:r>
          </w:p>
        </w:tc>
        <w:tc>
          <w:tcPr>
            <w:tcW w:w="6804" w:type="dxa"/>
          </w:tcPr>
          <w:p w14:paraId="59CA1315"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6BDBBF19" w14:textId="77777777" w:rsidTr="0079083F">
        <w:tc>
          <w:tcPr>
            <w:tcW w:w="7083" w:type="dxa"/>
          </w:tcPr>
          <w:p w14:paraId="68135929"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c) Đối với vi phạm của thủ trưởng cơ quan quản lý đất đai thì gửi kiến nghị đến Chủ tịch Ủy ban nhân dân cùng cấp.</w:t>
            </w:r>
          </w:p>
        </w:tc>
        <w:tc>
          <w:tcPr>
            <w:tcW w:w="6804" w:type="dxa"/>
          </w:tcPr>
          <w:p w14:paraId="495059F4"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79083F" w:rsidRPr="004F6631" w14:paraId="1D492F49" w14:textId="77777777" w:rsidTr="0079083F">
        <w:tc>
          <w:tcPr>
            <w:tcW w:w="7083" w:type="dxa"/>
          </w:tcPr>
          <w:p w14:paraId="683F22C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lang w:val="vi-VN"/>
              </w:rPr>
              <w:t>2. Trong thời hạn 30 ngày kể từ ngày nhận được kiến nghị, Chủ tịch Ủy ban nhân dân hoặc thủ trưởng cơ quan</w:t>
            </w:r>
            <w:r w:rsidRPr="004F6631">
              <w:rPr>
                <w:rFonts w:ascii="Times New Roman" w:hAnsi="Times New Roman" w:cs="Times New Roman"/>
                <w:color w:val="000000"/>
                <w:sz w:val="24"/>
                <w:szCs w:val="24"/>
                <w:lang w:val="en-GB"/>
              </w:rPr>
              <w:t xml:space="preserve"> có chức năng</w:t>
            </w:r>
            <w:r w:rsidRPr="004F6631">
              <w:rPr>
                <w:rFonts w:ascii="Times New Roman" w:hAnsi="Times New Roman" w:cs="Times New Roman"/>
                <w:color w:val="000000"/>
                <w:sz w:val="24"/>
                <w:szCs w:val="24"/>
                <w:lang w:val="vi-VN"/>
              </w:rPr>
              <w:t xml:space="preserve"> quản lý đất đai quy định tại khoản 1 Điều này có trách nhiệm xem xét, giải quyết và thông báo </w:t>
            </w:r>
            <w:r w:rsidRPr="004F6631">
              <w:rPr>
                <w:rFonts w:ascii="Times New Roman" w:hAnsi="Times New Roman" w:cs="Times New Roman"/>
                <w:color w:val="000000"/>
                <w:sz w:val="24"/>
                <w:szCs w:val="24"/>
              </w:rPr>
              <w:t xml:space="preserve">kết quả giải quyết </w:t>
            </w:r>
            <w:r w:rsidRPr="004F6631">
              <w:rPr>
                <w:rFonts w:ascii="Times New Roman" w:hAnsi="Times New Roman" w:cs="Times New Roman"/>
                <w:color w:val="000000"/>
                <w:sz w:val="24"/>
                <w:szCs w:val="24"/>
                <w:lang w:val="vi-VN"/>
              </w:rPr>
              <w:t>bằng văn bản cho người có kiến nghị biết.</w:t>
            </w:r>
          </w:p>
        </w:tc>
        <w:tc>
          <w:tcPr>
            <w:tcW w:w="6804" w:type="dxa"/>
          </w:tcPr>
          <w:p w14:paraId="59273B6F" w14:textId="77777777" w:rsidR="0079083F" w:rsidRPr="004F6631" w:rsidRDefault="0079083F"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bl>
    <w:p w14:paraId="61DE1F4E" w14:textId="1EE7E63C" w:rsidR="00D50EBC" w:rsidRPr="00D50EBC" w:rsidRDefault="00D50EBC" w:rsidP="00D50EBC">
      <w:pPr>
        <w:pStyle w:val="Heading1"/>
        <w:jc w:val="left"/>
      </w:pPr>
      <w:bookmarkStart w:id="2913" w:name="_Toc107651447"/>
      <w:bookmarkStart w:id="2914" w:name="_Toc112138788"/>
      <w:bookmarkStart w:id="2915" w:name="_Toc114567093"/>
      <w:bookmarkStart w:id="2916" w:name="_Toc115080264"/>
      <w:bookmarkStart w:id="2917" w:name="_Toc115358433"/>
      <w:bookmarkStart w:id="2918" w:name="_Toc120303684"/>
      <w:bookmarkStart w:id="2919" w:name="_Toc130825376"/>
      <w:bookmarkStart w:id="2920" w:name="_Toc149829377"/>
      <w:r w:rsidRPr="00D50EBC">
        <w:rPr>
          <w:rFonts w:ascii="Times New Roman" w:hAnsi="Times New Roman"/>
          <w:color w:val="000000"/>
          <w:sz w:val="24"/>
          <w:szCs w:val="24"/>
        </w:rPr>
        <w:t>Chương XVI. ĐIỀU KHOẢN THI HÀNH</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8075"/>
        <w:gridCol w:w="6095"/>
      </w:tblGrid>
      <w:tr w:rsidR="00243E0D" w:rsidRPr="004F6631" w14:paraId="2DECCD3F" w14:textId="77777777" w:rsidTr="00243E0D">
        <w:tc>
          <w:tcPr>
            <w:tcW w:w="8075" w:type="dxa"/>
          </w:tcPr>
          <w:bookmarkEnd w:id="2913"/>
          <w:bookmarkEnd w:id="2914"/>
          <w:bookmarkEnd w:id="2915"/>
          <w:bookmarkEnd w:id="2916"/>
          <w:bookmarkEnd w:id="2917"/>
          <w:bookmarkEnd w:id="2918"/>
          <w:bookmarkEnd w:id="2919"/>
          <w:bookmarkEnd w:id="2920"/>
          <w:p w14:paraId="1BA7D1AC" w14:textId="6E2022A6"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Chương XVI</w:t>
            </w:r>
          </w:p>
        </w:tc>
        <w:tc>
          <w:tcPr>
            <w:tcW w:w="6095" w:type="dxa"/>
          </w:tcPr>
          <w:p w14:paraId="10237846"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72CDDA52" w14:textId="77777777" w:rsidTr="00243E0D">
        <w:tc>
          <w:tcPr>
            <w:tcW w:w="8075" w:type="dxa"/>
          </w:tcPr>
          <w:p w14:paraId="708AADC5" w14:textId="19FF43FB"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bookmarkStart w:id="2921" w:name="_Toc149829378"/>
            <w:r w:rsidRPr="004F6631">
              <w:rPr>
                <w:rFonts w:ascii="Times New Roman" w:hAnsi="Times New Roman" w:cs="Times New Roman"/>
                <w:b/>
                <w:color w:val="000000"/>
                <w:sz w:val="24"/>
                <w:szCs w:val="24"/>
              </w:rPr>
              <w:t>ĐIỀU KHOẢN THI HÀNH</w:t>
            </w:r>
            <w:bookmarkEnd w:id="2921"/>
          </w:p>
        </w:tc>
        <w:tc>
          <w:tcPr>
            <w:tcW w:w="6095" w:type="dxa"/>
          </w:tcPr>
          <w:p w14:paraId="13394E23"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6BB15C58" w14:textId="77777777" w:rsidTr="00243E0D">
        <w:tc>
          <w:tcPr>
            <w:tcW w:w="8075" w:type="dxa"/>
          </w:tcPr>
          <w:p w14:paraId="5E3D7CD0" w14:textId="26FA35FA"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bookmarkStart w:id="2922" w:name="_Toc149829379"/>
            <w:r w:rsidRPr="004F6631">
              <w:rPr>
                <w:rFonts w:ascii="Times New Roman" w:hAnsi="Times New Roman" w:cs="Times New Roman"/>
                <w:b/>
                <w:color w:val="000000"/>
                <w:sz w:val="24"/>
                <w:szCs w:val="24"/>
              </w:rPr>
              <w:t>Mục 1</w:t>
            </w:r>
          </w:p>
        </w:tc>
        <w:tc>
          <w:tcPr>
            <w:tcW w:w="6095" w:type="dxa"/>
          </w:tcPr>
          <w:p w14:paraId="77EA2FAB"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148667F7" w14:textId="77777777" w:rsidTr="00243E0D">
        <w:tc>
          <w:tcPr>
            <w:tcW w:w="8075" w:type="dxa"/>
          </w:tcPr>
          <w:p w14:paraId="0E308984" w14:textId="77777777"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bookmarkStart w:id="2923" w:name="_Toc149829391"/>
            <w:r w:rsidRPr="004F6631">
              <w:rPr>
                <w:rFonts w:ascii="Times New Roman" w:hAnsi="Times New Roman" w:cs="Times New Roman"/>
                <w:b/>
                <w:color w:val="000000"/>
                <w:sz w:val="24"/>
                <w:szCs w:val="24"/>
              </w:rPr>
              <w:t>SỬA ĐỔI, BỔ SUNG MỘT SỐ ĐIỀU</w:t>
            </w:r>
            <w:bookmarkEnd w:id="2923"/>
            <w:r w:rsidRPr="004F6631">
              <w:rPr>
                <w:rFonts w:ascii="Times New Roman" w:hAnsi="Times New Roman" w:cs="Times New Roman"/>
                <w:b/>
                <w:color w:val="000000"/>
                <w:sz w:val="24"/>
                <w:szCs w:val="24"/>
              </w:rPr>
              <w:t xml:space="preserve"> </w:t>
            </w:r>
            <w:bookmarkStart w:id="2924" w:name="_Toc149829392"/>
            <w:r w:rsidRPr="004F6631">
              <w:rPr>
                <w:rFonts w:ascii="Times New Roman" w:hAnsi="Times New Roman" w:cs="Times New Roman"/>
                <w:b/>
                <w:color w:val="000000"/>
                <w:sz w:val="24"/>
                <w:szCs w:val="24"/>
              </w:rPr>
              <w:t>CỦA CÁC LUẬT, NGHỊ QUYẾT CỦA QUỐC HỘI CÓ LIÊN QUAN ĐẾN ĐẤT ĐAI</w:t>
            </w:r>
            <w:bookmarkEnd w:id="2924"/>
          </w:p>
        </w:tc>
        <w:tc>
          <w:tcPr>
            <w:tcW w:w="6095" w:type="dxa"/>
          </w:tcPr>
          <w:p w14:paraId="77185601"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2D6ADAE4" w14:textId="77777777" w:rsidTr="00243E0D">
        <w:tc>
          <w:tcPr>
            <w:tcW w:w="8075" w:type="dxa"/>
          </w:tcPr>
          <w:p w14:paraId="034F286E"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25" w:name="_Ref146058908"/>
            <w:bookmarkStart w:id="2926" w:name="_Toc149829393"/>
            <w:r w:rsidRPr="004F6631">
              <w:rPr>
                <w:rFonts w:ascii="Times New Roman" w:hAnsi="Times New Roman" w:cs="Times New Roman"/>
                <w:b/>
                <w:color w:val="000000"/>
                <w:sz w:val="24"/>
                <w:szCs w:val="24"/>
              </w:rPr>
              <w:lastRenderedPageBreak/>
              <w:t>Sửa đổi, bổ sung một số điều của Luật Quy hoạch</w:t>
            </w:r>
            <w:bookmarkEnd w:id="2925"/>
            <w:bookmarkEnd w:id="2926"/>
            <w:r w:rsidRPr="004F6631">
              <w:rPr>
                <w:rFonts w:ascii="Times New Roman" w:hAnsi="Times New Roman" w:cs="Times New Roman"/>
                <w:b/>
                <w:color w:val="000000"/>
                <w:sz w:val="24"/>
                <w:szCs w:val="24"/>
              </w:rPr>
              <w:t xml:space="preserve"> số 21/2017/QH14 </w:t>
            </w:r>
            <w:r w:rsidRPr="004F6631">
              <w:rPr>
                <w:rFonts w:ascii="Times New Roman" w:hAnsi="Times New Roman" w:cs="Times New Roman"/>
                <w:b/>
                <w:bCs/>
                <w:color w:val="000000"/>
                <w:sz w:val="24"/>
                <w:szCs w:val="24"/>
              </w:rPr>
              <w:t>đã được sửa đổi, bổ sung một số điều theo Luật số 15/2023/QH15, Luật số 16/2023/QH15 và Luật số 28/2023/QH15</w:t>
            </w:r>
            <w:r w:rsidRPr="004F6631">
              <w:rPr>
                <w:rFonts w:ascii="Times New Roman" w:hAnsi="Times New Roman" w:cs="Times New Roman"/>
                <w:color w:val="000000"/>
                <w:sz w:val="24"/>
                <w:szCs w:val="24"/>
                <w:vertAlign w:val="superscript"/>
              </w:rPr>
              <w:footnoteReference w:id="28"/>
            </w:r>
          </w:p>
        </w:tc>
        <w:tc>
          <w:tcPr>
            <w:tcW w:w="6095" w:type="dxa"/>
          </w:tcPr>
          <w:p w14:paraId="0ECEB232"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75DF12CC" w14:textId="77777777" w:rsidTr="00243E0D">
        <w:tc>
          <w:tcPr>
            <w:tcW w:w="8075" w:type="dxa"/>
          </w:tcPr>
          <w:p w14:paraId="775C39D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Sửa đổi, bổ sung khoản 2 Điều 24 như sau:</w:t>
            </w:r>
          </w:p>
        </w:tc>
        <w:tc>
          <w:tcPr>
            <w:tcW w:w="6095" w:type="dxa"/>
          </w:tcPr>
          <w:p w14:paraId="2822CA5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5431A25" w14:textId="77777777" w:rsidTr="00243E0D">
        <w:tc>
          <w:tcPr>
            <w:tcW w:w="8075" w:type="dxa"/>
          </w:tcPr>
          <w:p w14:paraId="09E11F6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pacing w:val="-8"/>
                <w:sz w:val="24"/>
                <w:szCs w:val="24"/>
                <w:lang w:val="it-IT"/>
              </w:rPr>
            </w:pPr>
            <w:r w:rsidRPr="004F6631">
              <w:rPr>
                <w:rFonts w:ascii="Times New Roman" w:hAnsi="Times New Roman" w:cs="Times New Roman"/>
                <w:bCs/>
                <w:color w:val="000000"/>
                <w:spacing w:val="-8"/>
                <w:sz w:val="24"/>
                <w:szCs w:val="24"/>
                <w:lang w:val="it-IT"/>
              </w:rPr>
              <w:t>“</w:t>
            </w:r>
            <w:bookmarkStart w:id="2927" w:name="khoan_2_24"/>
            <w:r w:rsidRPr="004F6631">
              <w:rPr>
                <w:rFonts w:ascii="Times New Roman" w:hAnsi="Times New Roman" w:cs="Times New Roman"/>
                <w:color w:val="000000"/>
                <w:spacing w:val="-8"/>
                <w:sz w:val="24"/>
                <w:szCs w:val="24"/>
                <w:lang w:val="it-IT"/>
              </w:rPr>
              <w:t>2. Quy hoạch sử dụng đất quốc gia bao gồm những nội dung chủ yếu sau đây:</w:t>
            </w:r>
            <w:bookmarkEnd w:id="2927"/>
          </w:p>
        </w:tc>
        <w:tc>
          <w:tcPr>
            <w:tcW w:w="6095" w:type="dxa"/>
          </w:tcPr>
          <w:p w14:paraId="1C7DD56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pacing w:val="-8"/>
                <w:sz w:val="24"/>
                <w:szCs w:val="24"/>
                <w:lang w:val="it-IT"/>
              </w:rPr>
            </w:pPr>
          </w:p>
        </w:tc>
      </w:tr>
      <w:tr w:rsidR="00243E0D" w:rsidRPr="004F6631" w14:paraId="14830DA4" w14:textId="77777777" w:rsidTr="00243E0D">
        <w:tc>
          <w:tcPr>
            <w:tcW w:w="8075" w:type="dxa"/>
          </w:tcPr>
          <w:p w14:paraId="7A4EA23B"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a) Phân tích, đánh giá về các yếu tố, điều kiện tự nhiên, nguồn lực, bối cảnh trực tiếp tác động và thực trạng sử dụng đất của các ngành, lĩnh vực;</w:t>
            </w:r>
          </w:p>
        </w:tc>
        <w:tc>
          <w:tcPr>
            <w:tcW w:w="6095" w:type="dxa"/>
          </w:tcPr>
          <w:p w14:paraId="35B2A96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3F5E91D0" w14:textId="77777777" w:rsidTr="00243E0D">
        <w:tc>
          <w:tcPr>
            <w:tcW w:w="8075" w:type="dxa"/>
          </w:tcPr>
          <w:p w14:paraId="02AEF664"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b) Dự báo xu thế biến động của việc sử dụng đất;</w:t>
            </w:r>
          </w:p>
        </w:tc>
        <w:tc>
          <w:tcPr>
            <w:tcW w:w="6095" w:type="dxa"/>
          </w:tcPr>
          <w:p w14:paraId="0D2F1B72"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4C4B207E" w14:textId="77777777" w:rsidTr="00243E0D">
        <w:tc>
          <w:tcPr>
            <w:tcW w:w="8075" w:type="dxa"/>
          </w:tcPr>
          <w:p w14:paraId="2A0CAE4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c) Xác định các quan điểm và mục tiêu sử dụng đất trong thời kỳ mới;</w:t>
            </w:r>
          </w:p>
        </w:tc>
        <w:tc>
          <w:tcPr>
            <w:tcW w:w="6095" w:type="dxa"/>
          </w:tcPr>
          <w:p w14:paraId="4386D234"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4F3F7E9A" w14:textId="77777777" w:rsidTr="00243E0D">
        <w:tc>
          <w:tcPr>
            <w:tcW w:w="8075" w:type="dxa"/>
          </w:tcPr>
          <w:p w14:paraId="792A6281"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d) Định hướng sử dụng đất quốc gia, vùng kinh tế - xã hội, tầm nhìn sử dụng đất đáp ứng nhu cầu sử dụng đất để phát triển kinh tế - xã hội; bảo đảm quốc phòng, an ninh; bảo vệ môi trường, thích ứng với biến đổi khí hậu; </w:t>
            </w:r>
          </w:p>
        </w:tc>
        <w:tc>
          <w:tcPr>
            <w:tcW w:w="6095" w:type="dxa"/>
          </w:tcPr>
          <w:p w14:paraId="6A11DBC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11CE1DEC" w14:textId="77777777" w:rsidTr="00243E0D">
        <w:tc>
          <w:tcPr>
            <w:tcW w:w="8075" w:type="dxa"/>
          </w:tcPr>
          <w:p w14:paraId="51E8BD26"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 xml:space="preserve">đ) Xác định các chỉ tiêu sử dụng đất đối với nhóm đất nông nghiệp, nhóm đất phi nông nghiệp; trong đó xác định diện tích một số loại đất gồm đất trồng lúa, đất rừng đặc dụng, đất rừng phòng hộ, </w:t>
            </w:r>
            <w:r w:rsidRPr="004F6631">
              <w:rPr>
                <w:rFonts w:ascii="Times New Roman" w:hAnsi="Times New Roman" w:cs="Times New Roman"/>
                <w:color w:val="000000"/>
                <w:sz w:val="24"/>
                <w:szCs w:val="24"/>
              </w:rPr>
              <w:t>đất rừng sản xuất là rừng tự nhiên</w:t>
            </w:r>
            <w:r w:rsidRPr="004F6631">
              <w:rPr>
                <w:rFonts w:ascii="Times New Roman" w:hAnsi="Times New Roman" w:cs="Times New Roman"/>
                <w:color w:val="000000"/>
                <w:sz w:val="24"/>
                <w:szCs w:val="24"/>
                <w:lang w:val="it-IT"/>
              </w:rPr>
              <w:t>, đất quốc phòng, đất an ninh;</w:t>
            </w:r>
          </w:p>
        </w:tc>
        <w:tc>
          <w:tcPr>
            <w:tcW w:w="6095" w:type="dxa"/>
          </w:tcPr>
          <w:p w14:paraId="68AD4786"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2B334D40" w14:textId="77777777" w:rsidTr="00243E0D">
        <w:tc>
          <w:tcPr>
            <w:tcW w:w="8075" w:type="dxa"/>
          </w:tcPr>
          <w:p w14:paraId="2B5EAD65"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e) Giải pháp, nguồn lực thực hiện quy hoạch.”.</w:t>
            </w:r>
          </w:p>
        </w:tc>
        <w:tc>
          <w:tcPr>
            <w:tcW w:w="6095" w:type="dxa"/>
          </w:tcPr>
          <w:p w14:paraId="6A2EBA2E"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317E3936" w14:textId="77777777" w:rsidTr="00243E0D">
        <w:tc>
          <w:tcPr>
            <w:tcW w:w="8075" w:type="dxa"/>
          </w:tcPr>
          <w:p w14:paraId="6A27490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lang w:val="it-IT"/>
              </w:rPr>
              <w:t>2. Sửa đổi, bổ sung một số khoản của Điều 25 như sau:</w:t>
            </w:r>
          </w:p>
        </w:tc>
        <w:tc>
          <w:tcPr>
            <w:tcW w:w="6095" w:type="dxa"/>
          </w:tcPr>
          <w:p w14:paraId="002A1F1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it-IT"/>
              </w:rPr>
            </w:pPr>
          </w:p>
        </w:tc>
      </w:tr>
      <w:tr w:rsidR="00243E0D" w:rsidRPr="004F6631" w14:paraId="790CFD31" w14:textId="77777777" w:rsidTr="00243E0D">
        <w:tc>
          <w:tcPr>
            <w:tcW w:w="8075" w:type="dxa"/>
          </w:tcPr>
          <w:p w14:paraId="5265959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Sửa đổi đoạn mở đầu khoản 4 như sau:</w:t>
            </w:r>
          </w:p>
        </w:tc>
        <w:tc>
          <w:tcPr>
            <w:tcW w:w="6095" w:type="dxa"/>
          </w:tcPr>
          <w:p w14:paraId="1E28E54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52ED257C" w14:textId="77777777" w:rsidTr="00243E0D">
        <w:tc>
          <w:tcPr>
            <w:tcW w:w="8075" w:type="dxa"/>
          </w:tcPr>
          <w:p w14:paraId="025A2D6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Quy hoạch sử dụng tài nguyên quốc gia, trừ quy hoạch sử dụng đất quốc phòng, quy hoạch sử dụng đất an ninh, bao gồm những nội dung sau đây:”. </w:t>
            </w:r>
          </w:p>
        </w:tc>
        <w:tc>
          <w:tcPr>
            <w:tcW w:w="6095" w:type="dxa"/>
          </w:tcPr>
          <w:p w14:paraId="588B76F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2DF58A66" w14:textId="77777777" w:rsidTr="00243E0D">
        <w:tc>
          <w:tcPr>
            <w:tcW w:w="8075" w:type="dxa"/>
          </w:tcPr>
          <w:p w14:paraId="6EC3F8F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Bổ sung khoản 4a vào sau khoản 4 như sau:</w:t>
            </w:r>
          </w:p>
        </w:tc>
        <w:tc>
          <w:tcPr>
            <w:tcW w:w="6095" w:type="dxa"/>
          </w:tcPr>
          <w:p w14:paraId="6F33CDC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77A4EBA" w14:textId="77777777" w:rsidTr="00243E0D">
        <w:tc>
          <w:tcPr>
            <w:tcW w:w="8075" w:type="dxa"/>
          </w:tcPr>
          <w:p w14:paraId="3FCB35E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“4a. Quy hoạch sử dụng đất quốc phòng, quy hoạch sử dụng đất an ninh bao gồm những nội dung chủ yếu sau đây:</w:t>
            </w:r>
          </w:p>
        </w:tc>
        <w:tc>
          <w:tcPr>
            <w:tcW w:w="6095" w:type="dxa"/>
          </w:tcPr>
          <w:p w14:paraId="71DFF0B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1B3AF191" w14:textId="77777777" w:rsidTr="00243E0D">
        <w:tc>
          <w:tcPr>
            <w:tcW w:w="8075" w:type="dxa"/>
          </w:tcPr>
          <w:p w14:paraId="0A2B0D9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a) Định hướng sử dụng đất quốc phòng, đất an ninh;</w:t>
            </w:r>
          </w:p>
        </w:tc>
        <w:tc>
          <w:tcPr>
            <w:tcW w:w="6095" w:type="dxa"/>
          </w:tcPr>
          <w:p w14:paraId="30B603E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7993DEE7" w14:textId="77777777" w:rsidTr="00243E0D">
        <w:tc>
          <w:tcPr>
            <w:tcW w:w="8075" w:type="dxa"/>
          </w:tcPr>
          <w:p w14:paraId="3F520F8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b) </w:t>
            </w:r>
            <w:r w:rsidRPr="004F6631">
              <w:rPr>
                <w:rFonts w:ascii="Times New Roman" w:hAnsi="Times New Roman" w:cs="Times New Roman"/>
                <w:color w:val="000000"/>
                <w:spacing w:val="-3"/>
                <w:sz w:val="24"/>
                <w:szCs w:val="24"/>
                <w:lang w:val="nl-NL"/>
              </w:rPr>
              <w:t>Xác định nhu cầu sử dụng đất quốc phòng, đất an ninh trong kỳ quy hoạch sử dụng đất phù hợp với quy hoạch tổng thể quốc gia; nhiệm vụ quốc phòng, an ninh và kế hoạch phát triển kinh tế - xã hội của quốc gia;</w:t>
            </w:r>
          </w:p>
        </w:tc>
        <w:tc>
          <w:tcPr>
            <w:tcW w:w="6095" w:type="dxa"/>
          </w:tcPr>
          <w:p w14:paraId="4A2AB5A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40A8879A" w14:textId="77777777" w:rsidTr="00243E0D">
        <w:tc>
          <w:tcPr>
            <w:tcW w:w="8075" w:type="dxa"/>
          </w:tcPr>
          <w:p w14:paraId="38DB32B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c) P</w:t>
            </w:r>
            <w:r w:rsidRPr="004F6631">
              <w:rPr>
                <w:rFonts w:ascii="Times New Roman" w:hAnsi="Times New Roman" w:cs="Times New Roman"/>
                <w:color w:val="000000"/>
                <w:sz w:val="24"/>
                <w:szCs w:val="24"/>
                <w:lang w:val="it-IT"/>
              </w:rPr>
              <w:t xml:space="preserve">hân kỳ quy hoạch sử dụng đất quốc phòng, đất an ninh </w:t>
            </w:r>
            <w:r w:rsidRPr="004F6631">
              <w:rPr>
                <w:rFonts w:ascii="Times New Roman" w:hAnsi="Times New Roman" w:cs="Times New Roman"/>
                <w:color w:val="000000"/>
                <w:sz w:val="24"/>
                <w:szCs w:val="24"/>
              </w:rPr>
              <w:t xml:space="preserve">cho từng kỳ kế hoạch </w:t>
            </w:r>
            <w:r w:rsidRPr="004F6631">
              <w:rPr>
                <w:rFonts w:ascii="Times New Roman" w:hAnsi="Times New Roman" w:cs="Times New Roman"/>
                <w:color w:val="000000"/>
                <w:sz w:val="24"/>
                <w:szCs w:val="24"/>
              </w:rPr>
              <w:lastRenderedPageBreak/>
              <w:t>05 năm;</w:t>
            </w:r>
          </w:p>
        </w:tc>
        <w:tc>
          <w:tcPr>
            <w:tcW w:w="6095" w:type="dxa"/>
          </w:tcPr>
          <w:p w14:paraId="4C36490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26619751" w14:textId="77777777" w:rsidTr="00243E0D">
        <w:tc>
          <w:tcPr>
            <w:tcW w:w="8075" w:type="dxa"/>
          </w:tcPr>
          <w:p w14:paraId="1C66FEC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lastRenderedPageBreak/>
              <w:t>d) Giải pháp, nguồn lực thực hiện quy hoạch sử dụng đất quốc phòng, quy hoạch sử dụng đất an ninh</w:t>
            </w:r>
            <w:r w:rsidRPr="004F6631">
              <w:rPr>
                <w:rFonts w:ascii="Times New Roman" w:eastAsia=".VnTimeH" w:hAnsi="Times New Roman" w:cs="Times New Roman"/>
                <w:color w:val="000000"/>
                <w:sz w:val="24"/>
                <w:szCs w:val="24"/>
                <w:lang w:val="nl-NL"/>
              </w:rPr>
              <w:t>.”.</w:t>
            </w:r>
          </w:p>
        </w:tc>
        <w:tc>
          <w:tcPr>
            <w:tcW w:w="6095" w:type="dxa"/>
          </w:tcPr>
          <w:p w14:paraId="3648FE5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6D300CED" w14:textId="77777777" w:rsidTr="00243E0D">
        <w:tc>
          <w:tcPr>
            <w:tcW w:w="8075" w:type="dxa"/>
          </w:tcPr>
          <w:p w14:paraId="08F6CB9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Sửa đổi, bổ sung khoản 7 như sau:</w:t>
            </w:r>
          </w:p>
        </w:tc>
        <w:tc>
          <w:tcPr>
            <w:tcW w:w="6095" w:type="dxa"/>
          </w:tcPr>
          <w:p w14:paraId="7EEDB03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63DF34D8" w14:textId="77777777" w:rsidTr="00243E0D">
        <w:tc>
          <w:tcPr>
            <w:tcW w:w="8075" w:type="dxa"/>
          </w:tcPr>
          <w:p w14:paraId="676CD0A3"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“7. Chính phủ quy định chi tiết nội dung quy hoạch ngành quốc gia tại các khoản 3, 4, 4a, 5, và 6 Điều này; quy định việc tích hợp quy hoạch vào quy hoạch ngành quốc gia.</w:t>
            </w:r>
          </w:p>
        </w:tc>
        <w:tc>
          <w:tcPr>
            <w:tcW w:w="6095" w:type="dxa"/>
          </w:tcPr>
          <w:p w14:paraId="548CF6D3"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FCC6E82" w14:textId="77777777" w:rsidTr="00243E0D">
        <w:tc>
          <w:tcPr>
            <w:tcW w:w="8075" w:type="dxa"/>
          </w:tcPr>
          <w:p w14:paraId="04FB3796"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Việc lập, thẩm định, phê duyệt và điều chỉnh quy hoạch có tính chất kỹ thuật, chuyên ngành để triển khai các nội dung quy định tại các khoản 3, 4, 4a, 5, và 6 Điều này thực hiện theo quy định của pháp luật có liên quan</w:t>
            </w:r>
            <w:r w:rsidRPr="004F6631">
              <w:rPr>
                <w:rFonts w:ascii="Times New Roman" w:hAnsi="Times New Roman" w:cs="Times New Roman"/>
                <w:bCs/>
                <w:color w:val="000000"/>
                <w:sz w:val="24"/>
                <w:szCs w:val="24"/>
              </w:rPr>
              <w:t>.”.</w:t>
            </w:r>
          </w:p>
        </w:tc>
        <w:tc>
          <w:tcPr>
            <w:tcW w:w="6095" w:type="dxa"/>
          </w:tcPr>
          <w:p w14:paraId="3490254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BB5CC4D" w14:textId="77777777" w:rsidTr="00243E0D">
        <w:tc>
          <w:tcPr>
            <w:tcW w:w="8075" w:type="dxa"/>
          </w:tcPr>
          <w:p w14:paraId="20B8501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it-IT"/>
              </w:rPr>
            </w:pPr>
            <w:r w:rsidRPr="004F6631">
              <w:rPr>
                <w:rFonts w:ascii="Times New Roman" w:hAnsi="Times New Roman" w:cs="Times New Roman"/>
                <w:color w:val="000000"/>
                <w:sz w:val="24"/>
                <w:szCs w:val="24"/>
              </w:rPr>
              <w:t>3. Sửa đổi, bổ sung điểm l khoản 2 Điều 27</w:t>
            </w:r>
            <w:r w:rsidRPr="004F6631">
              <w:rPr>
                <w:rFonts w:ascii="Times New Roman" w:hAnsi="Times New Roman" w:cs="Times New Roman"/>
                <w:color w:val="000000"/>
                <w:sz w:val="24"/>
                <w:szCs w:val="24"/>
                <w:lang w:val="it-IT"/>
              </w:rPr>
              <w:t xml:space="preserve"> như sau:</w:t>
            </w:r>
          </w:p>
        </w:tc>
        <w:tc>
          <w:tcPr>
            <w:tcW w:w="6095" w:type="dxa"/>
          </w:tcPr>
          <w:p w14:paraId="59E5342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3F04691" w14:textId="77777777" w:rsidTr="00243E0D">
        <w:tc>
          <w:tcPr>
            <w:tcW w:w="8075" w:type="dxa"/>
          </w:tcPr>
          <w:p w14:paraId="486B72A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“l) Định hướng sử dụng đất đến từng đơn vị hành chính cấp huyện</w:t>
            </w:r>
            <w:r w:rsidRPr="004F6631">
              <w:rPr>
                <w:rFonts w:ascii="Times New Roman" w:hAnsi="Times New Roman" w:cs="Times New Roman"/>
                <w:bCs/>
                <w:color w:val="000000"/>
                <w:sz w:val="24"/>
                <w:szCs w:val="24"/>
              </w:rPr>
              <w:t>;”.</w:t>
            </w:r>
          </w:p>
        </w:tc>
        <w:tc>
          <w:tcPr>
            <w:tcW w:w="6095" w:type="dxa"/>
          </w:tcPr>
          <w:p w14:paraId="5D1936F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6152A990" w14:textId="77777777" w:rsidTr="00243E0D">
        <w:tc>
          <w:tcPr>
            <w:tcW w:w="8075" w:type="dxa"/>
          </w:tcPr>
          <w:p w14:paraId="43D0090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4F6631">
              <w:rPr>
                <w:rFonts w:ascii="Times New Roman" w:hAnsi="Times New Roman" w:cs="Times New Roman"/>
                <w:color w:val="000000"/>
                <w:sz w:val="24"/>
                <w:szCs w:val="24"/>
              </w:rPr>
              <w:t xml:space="preserve">4. Bổ sung </w:t>
            </w:r>
            <w:r w:rsidRPr="004F6631">
              <w:rPr>
                <w:rFonts w:ascii="Times New Roman" w:hAnsi="Times New Roman" w:cs="Times New Roman"/>
                <w:bCs/>
                <w:color w:val="000000"/>
                <w:sz w:val="24"/>
                <w:szCs w:val="24"/>
              </w:rPr>
              <w:t>quy</w:t>
            </w:r>
            <w:r w:rsidRPr="004F6631">
              <w:rPr>
                <w:rFonts w:ascii="Times New Roman" w:hAnsi="Times New Roman" w:cs="Times New Roman"/>
                <w:color w:val="000000"/>
                <w:sz w:val="24"/>
                <w:szCs w:val="24"/>
              </w:rPr>
              <w:t xml:space="preserve"> hoạch </w:t>
            </w:r>
            <w:r w:rsidRPr="004F6631">
              <w:rPr>
                <w:rFonts w:ascii="Times New Roman" w:hAnsi="Times New Roman" w:cs="Times New Roman"/>
                <w:bCs/>
                <w:color w:val="000000"/>
                <w:sz w:val="24"/>
                <w:szCs w:val="24"/>
              </w:rPr>
              <w:t>số thứ tự 1a</w:t>
            </w:r>
            <w:r w:rsidRPr="004F6631">
              <w:rPr>
                <w:rFonts w:ascii="Times New Roman" w:hAnsi="Times New Roman" w:cs="Times New Roman"/>
                <w:color w:val="000000"/>
                <w:sz w:val="24"/>
                <w:szCs w:val="24"/>
              </w:rPr>
              <w:t xml:space="preserve"> vào </w:t>
            </w:r>
            <w:r w:rsidRPr="004F6631">
              <w:rPr>
                <w:rFonts w:ascii="Times New Roman" w:hAnsi="Times New Roman" w:cs="Times New Roman"/>
                <w:bCs/>
                <w:color w:val="000000"/>
                <w:sz w:val="24"/>
                <w:szCs w:val="24"/>
              </w:rPr>
              <w:t xml:space="preserve">trước số thứ tự 1 của </w:t>
            </w:r>
            <w:r w:rsidRPr="004F6631">
              <w:rPr>
                <w:rFonts w:ascii="Times New Roman" w:hAnsi="Times New Roman" w:cs="Times New Roman"/>
                <w:color w:val="000000"/>
                <w:sz w:val="24"/>
                <w:szCs w:val="24"/>
              </w:rPr>
              <w:t xml:space="preserve">Phụ lục II về </w:t>
            </w:r>
            <w:r w:rsidRPr="004F6631">
              <w:rPr>
                <w:rFonts w:ascii="Times New Roman" w:hAnsi="Times New Roman" w:cs="Times New Roman"/>
                <w:bCs/>
                <w:color w:val="000000"/>
                <w:sz w:val="24"/>
                <w:szCs w:val="24"/>
              </w:rPr>
              <w:t>Danh</w:t>
            </w:r>
            <w:r w:rsidRPr="004F6631">
              <w:rPr>
                <w:rFonts w:ascii="Times New Roman" w:hAnsi="Times New Roman" w:cs="Times New Roman"/>
                <w:color w:val="000000"/>
                <w:sz w:val="24"/>
                <w:szCs w:val="24"/>
              </w:rPr>
              <w:t xml:space="preserve"> mục các quy hoạch có tính chất kỹ thuật, chuyên ngành </w:t>
            </w:r>
            <w:r w:rsidRPr="004F6631">
              <w:rPr>
                <w:rFonts w:ascii="Times New Roman" w:hAnsi="Times New Roman" w:cs="Times New Roman"/>
                <w:bCs/>
                <w:color w:val="000000"/>
                <w:sz w:val="24"/>
                <w:szCs w:val="24"/>
              </w:rPr>
              <w:t>như sau:</w:t>
            </w:r>
          </w:p>
        </w:tc>
        <w:tc>
          <w:tcPr>
            <w:tcW w:w="6095" w:type="dxa"/>
          </w:tcPr>
          <w:p w14:paraId="1EF7686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E8C6C7E" w14:textId="77777777" w:rsidTr="00243E0D">
        <w:tc>
          <w:tcPr>
            <w:tcW w:w="8075" w:type="dxa"/>
          </w:tcPr>
          <w:p w14:paraId="3B3FF612"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c>
          <w:tcPr>
            <w:tcW w:w="6095" w:type="dxa"/>
          </w:tcPr>
          <w:p w14:paraId="1FCFD494"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0E18F12" w14:textId="77777777" w:rsidTr="00243E0D">
        <w:tc>
          <w:tcPr>
            <w:tcW w:w="8075" w:type="dxa"/>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11"/>
              <w:gridCol w:w="3960"/>
            </w:tblGrid>
            <w:tr w:rsidR="00243E0D" w:rsidRPr="004F6631" w14:paraId="7A84F3FC" w14:textId="77777777" w:rsidTr="008500D8">
              <w:tc>
                <w:tcPr>
                  <w:tcW w:w="817" w:type="dxa"/>
                </w:tcPr>
                <w:p w14:paraId="4C2AF584" w14:textId="77777777" w:rsidR="00243E0D" w:rsidRPr="004F6631" w:rsidRDefault="00243E0D" w:rsidP="00E33A03">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b/>
                      <w:bCs/>
                      <w:color w:val="000000"/>
                      <w:sz w:val="24"/>
                      <w:szCs w:val="24"/>
                    </w:rPr>
                    <w:t>STT</w:t>
                  </w:r>
                </w:p>
              </w:tc>
              <w:tc>
                <w:tcPr>
                  <w:tcW w:w="4511" w:type="dxa"/>
                </w:tcPr>
                <w:p w14:paraId="27199754" w14:textId="77777777" w:rsidR="00243E0D" w:rsidRPr="004F6631" w:rsidRDefault="00243E0D" w:rsidP="00E33A03">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b/>
                      <w:bCs/>
                      <w:color w:val="000000"/>
                      <w:sz w:val="24"/>
                      <w:szCs w:val="24"/>
                    </w:rPr>
                    <w:t>TÊN QUY HOẠCH</w:t>
                  </w:r>
                </w:p>
              </w:tc>
              <w:tc>
                <w:tcPr>
                  <w:tcW w:w="3960" w:type="dxa"/>
                </w:tcPr>
                <w:p w14:paraId="1BCF4B35" w14:textId="77777777" w:rsidR="00243E0D" w:rsidRPr="004F6631" w:rsidRDefault="00243E0D" w:rsidP="00E33A03">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b/>
                      <w:bCs/>
                      <w:color w:val="000000"/>
                      <w:sz w:val="24"/>
                      <w:szCs w:val="24"/>
                    </w:rPr>
                    <w:t>VĂN BẢN QUY ĐỊNH</w:t>
                  </w:r>
                </w:p>
              </w:tc>
            </w:tr>
            <w:tr w:rsidR="00243E0D" w:rsidRPr="004F6631" w14:paraId="07EF7055" w14:textId="77777777" w:rsidTr="008500D8">
              <w:tc>
                <w:tcPr>
                  <w:tcW w:w="817" w:type="dxa"/>
                </w:tcPr>
                <w:p w14:paraId="5991128A" w14:textId="77777777" w:rsidR="00243E0D" w:rsidRPr="004F6631" w:rsidRDefault="00243E0D" w:rsidP="00243E0D">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color w:val="000000"/>
                      <w:sz w:val="24"/>
                      <w:szCs w:val="24"/>
                    </w:rPr>
                    <w:t>1a.</w:t>
                  </w:r>
                </w:p>
              </w:tc>
              <w:tc>
                <w:tcPr>
                  <w:tcW w:w="4511" w:type="dxa"/>
                </w:tcPr>
                <w:p w14:paraId="2D812C0C" w14:textId="77777777" w:rsidR="00243E0D" w:rsidRPr="004F6631" w:rsidRDefault="00243E0D" w:rsidP="00243E0D">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color w:val="000000"/>
                      <w:sz w:val="24"/>
                      <w:szCs w:val="24"/>
                    </w:rPr>
                    <w:t>Quy hoạch sử dụng đất cấp tỉnh</w:t>
                  </w:r>
                </w:p>
              </w:tc>
              <w:tc>
                <w:tcPr>
                  <w:tcW w:w="3960" w:type="dxa"/>
                </w:tcPr>
                <w:p w14:paraId="4F83A21F" w14:textId="77777777" w:rsidR="00243E0D" w:rsidRPr="004F6631" w:rsidRDefault="00243E0D" w:rsidP="00243E0D">
                  <w:pPr>
                    <w:framePr w:hSpace="180" w:wrap="around" w:vAnchor="text" w:hAnchor="text" w:xAlign="center" w:y="1"/>
                    <w:widowControl w:val="0"/>
                    <w:spacing w:before="40" w:after="40"/>
                    <w:ind w:firstLine="0"/>
                    <w:suppressOverlap/>
                    <w:rPr>
                      <w:rFonts w:ascii="Times New Roman" w:eastAsia="Times New Roman" w:hAnsi="Times New Roman" w:cs="Times New Roman"/>
                      <w:color w:val="000000"/>
                      <w:sz w:val="24"/>
                      <w:szCs w:val="24"/>
                    </w:rPr>
                  </w:pPr>
                  <w:r w:rsidRPr="004F6631">
                    <w:rPr>
                      <w:rFonts w:ascii="Times New Roman" w:eastAsia="Times New Roman" w:hAnsi="Times New Roman" w:cs="Times New Roman"/>
                      <w:color w:val="000000"/>
                      <w:sz w:val="24"/>
                      <w:szCs w:val="24"/>
                    </w:rPr>
                    <w:t>Luật Đất đai số 31/2024/QH15</w:t>
                  </w:r>
                </w:p>
              </w:tc>
            </w:tr>
          </w:tbl>
          <w:p w14:paraId="07B52408"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bCs/>
                <w:color w:val="000000"/>
                <w:sz w:val="24"/>
                <w:szCs w:val="24"/>
                <w:lang w:val="vi-VN"/>
              </w:rPr>
            </w:pPr>
            <w:bookmarkStart w:id="2928" w:name="_Toc149829394"/>
            <w:r w:rsidRPr="004F6631">
              <w:rPr>
                <w:rFonts w:ascii="Times New Roman" w:hAnsi="Times New Roman" w:cs="Times New Roman"/>
                <w:b/>
                <w:color w:val="000000"/>
                <w:sz w:val="24"/>
                <w:szCs w:val="24"/>
                <w:lang w:val="vi-VN"/>
              </w:rPr>
              <w:t>Sửa đổi, bổ sung</w:t>
            </w:r>
            <w:r w:rsidRPr="004F6631">
              <w:rPr>
                <w:rFonts w:ascii="Times New Roman" w:hAnsi="Times New Roman" w:cs="Times New Roman"/>
                <w:b/>
                <w:color w:val="000000"/>
                <w:sz w:val="24"/>
                <w:szCs w:val="24"/>
              </w:rPr>
              <w:t xml:space="preserve"> khoản 4 Điều 44 của</w:t>
            </w:r>
            <w:r w:rsidRPr="004F6631">
              <w:rPr>
                <w:rFonts w:ascii="Times New Roman" w:hAnsi="Times New Roman" w:cs="Times New Roman"/>
                <w:b/>
                <w:color w:val="000000"/>
                <w:sz w:val="24"/>
                <w:szCs w:val="24"/>
                <w:lang w:val="vi-VN"/>
              </w:rPr>
              <w:t xml:space="preserve"> Luật Thủy sản</w:t>
            </w:r>
            <w:bookmarkEnd w:id="2928"/>
            <w:r w:rsidRPr="004F6631">
              <w:rPr>
                <w:rFonts w:ascii="Times New Roman" w:hAnsi="Times New Roman" w:cs="Times New Roman"/>
                <w:b/>
                <w:color w:val="000000"/>
                <w:sz w:val="24"/>
                <w:szCs w:val="24"/>
              </w:rPr>
              <w:t xml:space="preserve"> số 18/2017/QH1</w:t>
            </w:r>
            <w:hyperlink w:anchor="bookmark27" w:tooltip="Current Document">
              <w:r w:rsidRPr="004F6631">
                <w:rPr>
                  <w:rFonts w:ascii="Times New Roman" w:hAnsi="Times New Roman" w:cs="Times New Roman"/>
                  <w:b/>
                  <w:bCs/>
                  <w:sz w:val="24"/>
                  <w:szCs w:val="24"/>
                </w:rPr>
                <w:t>4</w:t>
              </w:r>
            </w:hyperlink>
            <w:r w:rsidRPr="004F6631">
              <w:rPr>
                <w:rFonts w:ascii="Times New Roman" w:hAnsi="Times New Roman" w:cs="Times New Roman"/>
                <w:color w:val="000000"/>
                <w:sz w:val="24"/>
                <w:szCs w:val="24"/>
                <w:vertAlign w:val="superscript"/>
                <w:lang w:val="vi-VN"/>
              </w:rPr>
              <w:footnoteReference w:id="29"/>
            </w:r>
          </w:p>
        </w:tc>
        <w:tc>
          <w:tcPr>
            <w:tcW w:w="6095" w:type="dxa"/>
          </w:tcPr>
          <w:p w14:paraId="4B33EE65" w14:textId="77777777" w:rsidR="00243E0D" w:rsidRPr="004F6631" w:rsidRDefault="00243E0D" w:rsidP="00E33A03">
            <w:pPr>
              <w:widowControl w:val="0"/>
              <w:spacing w:before="40" w:after="40"/>
              <w:ind w:firstLine="0"/>
              <w:jc w:val="both"/>
              <w:rPr>
                <w:rFonts w:ascii="Times New Roman" w:eastAsia="Times New Roman" w:hAnsi="Times New Roman" w:cs="Times New Roman"/>
                <w:bCs/>
                <w:color w:val="000000"/>
                <w:sz w:val="24"/>
                <w:szCs w:val="24"/>
              </w:rPr>
            </w:pPr>
          </w:p>
        </w:tc>
      </w:tr>
      <w:tr w:rsidR="00243E0D" w:rsidRPr="004F6631" w14:paraId="21900022" w14:textId="77777777" w:rsidTr="00243E0D">
        <w:tc>
          <w:tcPr>
            <w:tcW w:w="8075" w:type="dxa"/>
          </w:tcPr>
          <w:p w14:paraId="783A8BAA"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color w:val="000000"/>
                <w:sz w:val="24"/>
                <w:szCs w:val="24"/>
              </w:rPr>
            </w:pP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4</w:t>
            </w:r>
            <w:r w:rsidRPr="004F6631">
              <w:rPr>
                <w:rFonts w:ascii="Times New Roman" w:hAnsi="Times New Roman" w:cs="Times New Roman"/>
                <w:color w:val="000000"/>
                <w:sz w:val="24"/>
                <w:szCs w:val="24"/>
                <w:lang w:val="vi-VN"/>
              </w:rPr>
              <w:t xml:space="preserve">. Thời hạn giao khu vực biển để nuôi trồng thủy sản không quá 50 năm, được tính từ ngày quyết định giao khu vực biển có hiệu lực. Khi hết thời hạn giao, tổ chức, cá nhân có nhu cầu tiếp tục sử dụng khu vực biển đã được giao để nuôi trồng thủy sản được Nhà nước xem xét gia hạn </w:t>
            </w:r>
            <w:r w:rsidRPr="004F6631">
              <w:rPr>
                <w:rFonts w:ascii="Times New Roman" w:hAnsi="Times New Roman" w:cs="Times New Roman"/>
                <w:color w:val="000000"/>
                <w:sz w:val="24"/>
                <w:szCs w:val="24"/>
              </w:rPr>
              <w:t>có thể gia hạn nhiều lần nhưng tổng thời gian gia hạn không quá 20 năm</w:t>
            </w:r>
            <w:r w:rsidRPr="004F6631">
              <w:rPr>
                <w:rFonts w:ascii="Times New Roman" w:hAnsi="Times New Roman" w:cs="Times New Roman"/>
                <w:color w:val="000000"/>
                <w:sz w:val="24"/>
                <w:szCs w:val="24"/>
                <w:lang w:val="vi-VN"/>
              </w:rPr>
              <w:t>. Thời hạn giao khu vực biển cho tổ chức, cá nhân Việt Nam thực hiện nhiệm vụ khoa học và công nghệ phục vụ nuôi trồng thủy sản không quá thời hạn nhiệm vụ khoa học và công nghệ được cơ quan có thẩm quyền phê duyệt</w:t>
            </w:r>
            <w:r w:rsidRPr="004F6631">
              <w:rPr>
                <w:rFonts w:ascii="Times New Roman" w:hAnsi="Times New Roman" w:cs="Times New Roman"/>
                <w:bCs/>
                <w:color w:val="000000"/>
                <w:sz w:val="24"/>
                <w:szCs w:val="24"/>
                <w:lang w:val="vi-VN"/>
              </w:rPr>
              <w:t>.”</w:t>
            </w:r>
            <w:r w:rsidRPr="004F6631">
              <w:rPr>
                <w:rFonts w:ascii="Times New Roman" w:hAnsi="Times New Roman" w:cs="Times New Roman"/>
                <w:bCs/>
                <w:color w:val="000000"/>
                <w:sz w:val="24"/>
                <w:szCs w:val="24"/>
              </w:rPr>
              <w:t>.</w:t>
            </w:r>
          </w:p>
        </w:tc>
        <w:tc>
          <w:tcPr>
            <w:tcW w:w="6095" w:type="dxa"/>
          </w:tcPr>
          <w:p w14:paraId="790CE8B3"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243E0D" w:rsidRPr="004F6631" w14:paraId="0BA479EB" w14:textId="77777777" w:rsidTr="00243E0D">
        <w:tc>
          <w:tcPr>
            <w:tcW w:w="8075" w:type="dxa"/>
          </w:tcPr>
          <w:p w14:paraId="2C61E4A1"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31" w:name="_Toc149829395"/>
            <w:r w:rsidRPr="004F6631">
              <w:rPr>
                <w:rFonts w:ascii="Times New Roman" w:hAnsi="Times New Roman" w:cs="Times New Roman"/>
                <w:b/>
                <w:color w:val="000000"/>
                <w:sz w:val="24"/>
                <w:szCs w:val="24"/>
              </w:rPr>
              <w:t xml:space="preserve">Sửa đổi, bổ sung một số điều của Luật </w:t>
            </w:r>
            <w:r w:rsidRPr="004F6631">
              <w:rPr>
                <w:rFonts w:ascii="Times New Roman" w:hAnsi="Times New Roman" w:cs="Times New Roman"/>
                <w:b/>
                <w:color w:val="000000"/>
                <w:sz w:val="24"/>
                <w:szCs w:val="24"/>
                <w:lang w:val="vi-VN"/>
              </w:rPr>
              <w:t>Tổ chức chính quyền địa phương</w:t>
            </w:r>
            <w:bookmarkEnd w:id="2931"/>
            <w:r w:rsidRPr="004F6631">
              <w:rPr>
                <w:rFonts w:ascii="Times New Roman" w:hAnsi="Times New Roman" w:cs="Times New Roman"/>
                <w:b/>
                <w:color w:val="000000"/>
                <w:sz w:val="24"/>
                <w:szCs w:val="24"/>
              </w:rPr>
              <w:t xml:space="preserve"> số 77/2015/QH13 đã được sửa đổi, bổ sung một số điều theo Luật số </w:t>
            </w:r>
            <w:r w:rsidRPr="004F6631">
              <w:rPr>
                <w:rFonts w:ascii="Times New Roman" w:hAnsi="Times New Roman" w:cs="Times New Roman"/>
                <w:b/>
                <w:color w:val="000000"/>
                <w:sz w:val="24"/>
                <w:szCs w:val="24"/>
              </w:rPr>
              <w:lastRenderedPageBreak/>
              <w:t xml:space="preserve">21/2017/QH14, Luật số 47/2019/QH14 và </w:t>
            </w:r>
            <w:r w:rsidRPr="004F6631">
              <w:rPr>
                <w:rFonts w:ascii="Times New Roman" w:hAnsi="Times New Roman" w:cs="Times New Roman"/>
                <w:b/>
                <w:bCs/>
                <w:color w:val="000000"/>
                <w:sz w:val="24"/>
                <w:szCs w:val="24"/>
              </w:rPr>
              <w:t>Nghị quyết số 96/2023/QH15</w:t>
            </w:r>
            <w:r w:rsidRPr="004F6631">
              <w:rPr>
                <w:rFonts w:ascii="Times New Roman" w:hAnsi="Times New Roman" w:cs="Times New Roman"/>
                <w:color w:val="000000"/>
                <w:sz w:val="24"/>
                <w:szCs w:val="24"/>
                <w:vertAlign w:val="superscript"/>
                <w:lang w:val="vi-VN"/>
              </w:rPr>
              <w:footnoteReference w:id="30"/>
            </w:r>
          </w:p>
        </w:tc>
        <w:tc>
          <w:tcPr>
            <w:tcW w:w="6095" w:type="dxa"/>
          </w:tcPr>
          <w:p w14:paraId="428CCAE1"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1D34FC6D" w14:textId="77777777" w:rsidTr="00243E0D">
        <w:tc>
          <w:tcPr>
            <w:tcW w:w="8075" w:type="dxa"/>
          </w:tcPr>
          <w:p w14:paraId="3FE5DA4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lastRenderedPageBreak/>
              <w:t>1</w:t>
            </w:r>
            <w:r w:rsidRPr="004F6631">
              <w:rPr>
                <w:rFonts w:ascii="Times New Roman" w:hAnsi="Times New Roman" w:cs="Times New Roman"/>
                <w:color w:val="000000"/>
                <w:sz w:val="24"/>
                <w:szCs w:val="24"/>
                <w:lang w:val="vi-VN"/>
              </w:rPr>
              <w:t>. Sửa đổi, bổ sung điểm h</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khoản 3 Điều 19 </w:t>
            </w:r>
            <w:r w:rsidRPr="004F6631">
              <w:rPr>
                <w:rFonts w:ascii="Times New Roman" w:hAnsi="Times New Roman" w:cs="Times New Roman"/>
                <w:color w:val="000000"/>
                <w:sz w:val="24"/>
                <w:szCs w:val="24"/>
              </w:rPr>
              <w:t>như sau</w:t>
            </w:r>
            <w:r w:rsidRPr="004F6631">
              <w:rPr>
                <w:rFonts w:ascii="Times New Roman" w:hAnsi="Times New Roman" w:cs="Times New Roman"/>
                <w:color w:val="000000"/>
                <w:sz w:val="24"/>
                <w:szCs w:val="24"/>
                <w:lang w:val="vi-VN"/>
              </w:rPr>
              <w:t>:</w:t>
            </w:r>
          </w:p>
        </w:tc>
        <w:tc>
          <w:tcPr>
            <w:tcW w:w="6095" w:type="dxa"/>
          </w:tcPr>
          <w:p w14:paraId="6FF4A312"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DE41E9B" w14:textId="77777777" w:rsidTr="00243E0D">
        <w:tc>
          <w:tcPr>
            <w:tcW w:w="8075" w:type="dxa"/>
          </w:tcPr>
          <w:p w14:paraId="14C49FB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“h) Thông qua quy hoạch sử dụng đất của tỉnh trước khi trình Thủ tướng Chính phủ phê duyệt; quyết định biện pháp quản lý, sử dụng đất đai, tài nguyên nước, tài nguyên khoáng sản, nguồn lợi ở vùng biển, vùng trời, tài nguyên thiên nhiên khác, bảo vệ môi trường trong phạm vi được phân quyền.</w:t>
            </w:r>
            <w:r w:rsidRPr="004F6631">
              <w:rPr>
                <w:rFonts w:ascii="Times New Roman" w:hAnsi="Times New Roman" w:cs="Times New Roman"/>
                <w:color w:val="000000"/>
                <w:sz w:val="24"/>
                <w:szCs w:val="24"/>
              </w:rPr>
              <w:t>”.</w:t>
            </w:r>
          </w:p>
        </w:tc>
        <w:tc>
          <w:tcPr>
            <w:tcW w:w="6095" w:type="dxa"/>
          </w:tcPr>
          <w:p w14:paraId="562FF935"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5F9AD289" w14:textId="77777777" w:rsidTr="00243E0D">
        <w:tc>
          <w:tcPr>
            <w:tcW w:w="8075" w:type="dxa"/>
          </w:tcPr>
          <w:p w14:paraId="4377084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Sửa đổi, bổ sung điểm a khoản 2 Điều 26 như sau:</w:t>
            </w:r>
          </w:p>
        </w:tc>
        <w:tc>
          <w:tcPr>
            <w:tcW w:w="6095" w:type="dxa"/>
          </w:tcPr>
          <w:p w14:paraId="48869D0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E2EF93A" w14:textId="77777777" w:rsidTr="00243E0D">
        <w:tc>
          <w:tcPr>
            <w:tcW w:w="8075" w:type="dxa"/>
          </w:tcPr>
          <w:p w14:paraId="518BB772"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“a) Thông qua kế hoạch phát triển kinh tế - xã hội trung hạn và hằng năm </w:t>
            </w:r>
            <w:r w:rsidRPr="004F6631">
              <w:rPr>
                <w:rFonts w:ascii="Times New Roman" w:hAnsi="Times New Roman" w:cs="Times New Roman"/>
                <w:color w:val="000000"/>
                <w:sz w:val="24"/>
                <w:szCs w:val="24"/>
              </w:rPr>
              <w:t>của</w:t>
            </w:r>
            <w:r w:rsidRPr="004F6631">
              <w:rPr>
                <w:rFonts w:ascii="Times New Roman" w:hAnsi="Times New Roman" w:cs="Times New Roman"/>
                <w:color w:val="000000"/>
                <w:sz w:val="24"/>
                <w:szCs w:val="24"/>
                <w:lang w:val="vi-VN"/>
              </w:rPr>
              <w:t xml:space="preserve"> huyện, quy hoạch sử dụng đất </w:t>
            </w:r>
            <w:r w:rsidRPr="004F6631">
              <w:rPr>
                <w:rFonts w:ascii="Times New Roman" w:hAnsi="Times New Roman" w:cs="Times New Roman"/>
                <w:color w:val="000000"/>
                <w:sz w:val="24"/>
                <w:szCs w:val="24"/>
              </w:rPr>
              <w:t>của</w:t>
            </w:r>
            <w:r w:rsidRPr="004F6631">
              <w:rPr>
                <w:rFonts w:ascii="Times New Roman" w:hAnsi="Times New Roman" w:cs="Times New Roman"/>
                <w:color w:val="000000"/>
                <w:sz w:val="24"/>
                <w:szCs w:val="24"/>
                <w:lang w:val="vi-VN"/>
              </w:rPr>
              <w:t xml:space="preserve"> huyện trước khi trình Ủy ban nhân dân cấp tỉnh phê duyệt;”. </w:t>
            </w:r>
          </w:p>
        </w:tc>
        <w:tc>
          <w:tcPr>
            <w:tcW w:w="6095" w:type="dxa"/>
          </w:tcPr>
          <w:p w14:paraId="78097CE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5AA6B31E" w14:textId="77777777" w:rsidTr="00243E0D">
        <w:tc>
          <w:tcPr>
            <w:tcW w:w="8075" w:type="dxa"/>
          </w:tcPr>
          <w:p w14:paraId="4B1C198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3. Sửa đổi, bổ sung </w:t>
            </w:r>
            <w:r w:rsidRPr="004F6631">
              <w:rPr>
                <w:rFonts w:ascii="Times New Roman" w:hAnsi="Times New Roman" w:cs="Times New Roman"/>
                <w:color w:val="000000"/>
                <w:sz w:val="24"/>
                <w:szCs w:val="24"/>
                <w:lang w:val="vi-VN"/>
              </w:rPr>
              <w:t xml:space="preserve">khoản </w:t>
            </w: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Điều 40 như sau: </w:t>
            </w:r>
          </w:p>
        </w:tc>
        <w:tc>
          <w:tcPr>
            <w:tcW w:w="6095" w:type="dxa"/>
          </w:tcPr>
          <w:p w14:paraId="100C731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7C3A368" w14:textId="77777777" w:rsidTr="00243E0D">
        <w:tc>
          <w:tcPr>
            <w:tcW w:w="8075" w:type="dxa"/>
          </w:tcPr>
          <w:p w14:paraId="48325DC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6"/>
                <w:sz w:val="24"/>
                <w:szCs w:val="24"/>
                <w:bdr w:val="none" w:sz="0" w:space="0" w:color="auto" w:frame="1"/>
                <w:lang w:val="nl-NL"/>
              </w:rPr>
            </w:pPr>
            <w:r w:rsidRPr="004F6631">
              <w:rPr>
                <w:rFonts w:ascii="Times New Roman" w:hAnsi="Times New Roman" w:cs="Times New Roman"/>
                <w:color w:val="000000"/>
                <w:spacing w:val="-6"/>
                <w:sz w:val="24"/>
                <w:szCs w:val="24"/>
              </w:rPr>
              <w:t>“2. Thông qua kế hoạch sử dụng đất của thành phố trực thuộc Trung ương theo quy định của Luật Đất đai trước khi trình Thủ tướng Chính phủ phê duyệt</w:t>
            </w:r>
            <w:r w:rsidRPr="004F6631">
              <w:rPr>
                <w:rFonts w:ascii="Times New Roman" w:hAnsi="Times New Roman" w:cs="Times New Roman"/>
                <w:bCs/>
                <w:color w:val="000000"/>
                <w:spacing w:val="-6"/>
                <w:sz w:val="24"/>
                <w:szCs w:val="24"/>
              </w:rPr>
              <w:t>.”.</w:t>
            </w:r>
          </w:p>
        </w:tc>
        <w:tc>
          <w:tcPr>
            <w:tcW w:w="6095" w:type="dxa"/>
          </w:tcPr>
          <w:p w14:paraId="4F44EAB2"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6"/>
                <w:sz w:val="24"/>
                <w:szCs w:val="24"/>
              </w:rPr>
            </w:pPr>
          </w:p>
        </w:tc>
      </w:tr>
      <w:tr w:rsidR="00243E0D" w:rsidRPr="004F6631" w14:paraId="33214758" w14:textId="77777777" w:rsidTr="00243E0D">
        <w:tc>
          <w:tcPr>
            <w:tcW w:w="8075" w:type="dxa"/>
          </w:tcPr>
          <w:p w14:paraId="6760976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Bổ sung khoản 2a </w:t>
            </w:r>
            <w:r w:rsidRPr="004F6631">
              <w:rPr>
                <w:rFonts w:ascii="Times New Roman" w:hAnsi="Times New Roman" w:cs="Times New Roman"/>
                <w:bCs/>
                <w:color w:val="000000"/>
                <w:sz w:val="24"/>
                <w:szCs w:val="24"/>
              </w:rPr>
              <w:t xml:space="preserve">vào sau khoản 2 </w:t>
            </w:r>
            <w:r w:rsidRPr="004F6631">
              <w:rPr>
                <w:rFonts w:ascii="Times New Roman" w:hAnsi="Times New Roman" w:cs="Times New Roman"/>
                <w:color w:val="000000"/>
                <w:sz w:val="24"/>
                <w:szCs w:val="24"/>
              </w:rPr>
              <w:t xml:space="preserve">Điều 42 như sau: </w:t>
            </w:r>
          </w:p>
        </w:tc>
        <w:tc>
          <w:tcPr>
            <w:tcW w:w="6095" w:type="dxa"/>
          </w:tcPr>
          <w:p w14:paraId="7F9D6DA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19345410" w14:textId="77777777" w:rsidTr="00243E0D">
        <w:tc>
          <w:tcPr>
            <w:tcW w:w="8075" w:type="dxa"/>
          </w:tcPr>
          <w:p w14:paraId="1EBABFF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r w:rsidRPr="004F6631">
              <w:rPr>
                <w:rFonts w:ascii="Times New Roman" w:hAnsi="Times New Roman" w:cs="Times New Roman"/>
                <w:color w:val="000000"/>
                <w:sz w:val="24"/>
                <w:szCs w:val="24"/>
              </w:rPr>
              <w:t>“2a. Phê duyệt quy hoạch, kế hoạch sử dụng đất của huyện trực thuộc theo quy định của Luật Đất đai</w:t>
            </w:r>
            <w:r w:rsidRPr="004F6631">
              <w:rPr>
                <w:rFonts w:ascii="Times New Roman" w:hAnsi="Times New Roman" w:cs="Times New Roman"/>
                <w:bCs/>
                <w:color w:val="000000"/>
                <w:sz w:val="24"/>
                <w:szCs w:val="24"/>
              </w:rPr>
              <w:t>.”.</w:t>
            </w:r>
          </w:p>
        </w:tc>
        <w:tc>
          <w:tcPr>
            <w:tcW w:w="6095" w:type="dxa"/>
          </w:tcPr>
          <w:p w14:paraId="7D63BED2"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E43F404" w14:textId="77777777" w:rsidTr="00243E0D">
        <w:tc>
          <w:tcPr>
            <w:tcW w:w="8075" w:type="dxa"/>
          </w:tcPr>
          <w:p w14:paraId="07899E7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iCs/>
                <w:color w:val="000000"/>
                <w:sz w:val="24"/>
                <w:szCs w:val="24"/>
              </w:rPr>
            </w:pPr>
            <w:r w:rsidRPr="004F6631">
              <w:rPr>
                <w:rFonts w:ascii="Times New Roman" w:hAnsi="Times New Roman" w:cs="Times New Roman"/>
                <w:bCs/>
                <w:color w:val="000000"/>
                <w:sz w:val="24"/>
                <w:szCs w:val="24"/>
              </w:rPr>
              <w:t xml:space="preserve">5. </w:t>
            </w:r>
            <w:r w:rsidRPr="004F6631">
              <w:rPr>
                <w:rFonts w:ascii="Times New Roman" w:hAnsi="Times New Roman" w:cs="Times New Roman"/>
                <w:iCs/>
                <w:color w:val="000000"/>
                <w:sz w:val="24"/>
                <w:szCs w:val="24"/>
              </w:rPr>
              <w:t>Sửa đổi, bổ sung Điều 129 như sau:</w:t>
            </w:r>
          </w:p>
        </w:tc>
        <w:tc>
          <w:tcPr>
            <w:tcW w:w="6095" w:type="dxa"/>
          </w:tcPr>
          <w:p w14:paraId="4591EF7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31ED96B" w14:textId="77777777" w:rsidTr="00243E0D">
        <w:tc>
          <w:tcPr>
            <w:tcW w:w="8075" w:type="dxa"/>
          </w:tcPr>
          <w:p w14:paraId="1FF51905" w14:textId="77777777" w:rsidR="00243E0D" w:rsidRPr="004F6631" w:rsidRDefault="00243E0D" w:rsidP="00E33A03">
            <w:pPr>
              <w:widowControl w:val="0"/>
              <w:spacing w:before="40" w:after="40"/>
              <w:ind w:firstLine="0"/>
              <w:jc w:val="both"/>
              <w:rPr>
                <w:rFonts w:ascii="Times New Roman" w:hAnsi="Times New Roman" w:cs="Times New Roman"/>
                <w:bCs/>
                <w:strike/>
                <w:color w:val="000000"/>
                <w:spacing w:val="-2"/>
                <w:sz w:val="24"/>
                <w:szCs w:val="24"/>
              </w:rPr>
            </w:pPr>
            <w:bookmarkStart w:id="2932" w:name="dieu_129"/>
            <w:r w:rsidRPr="004F6631">
              <w:rPr>
                <w:rFonts w:ascii="Times New Roman" w:hAnsi="Times New Roman" w:cs="Times New Roman"/>
                <w:bCs/>
                <w:color w:val="000000"/>
                <w:spacing w:val="-2"/>
                <w:sz w:val="24"/>
                <w:szCs w:val="24"/>
              </w:rPr>
              <w:t>“</w:t>
            </w:r>
            <w:r w:rsidRPr="004F6631">
              <w:rPr>
                <w:rFonts w:ascii="Times New Roman" w:hAnsi="Times New Roman" w:cs="Times New Roman"/>
                <w:b/>
                <w:color w:val="000000"/>
                <w:spacing w:val="-2"/>
                <w:sz w:val="24"/>
                <w:szCs w:val="24"/>
              </w:rPr>
              <w:t>Điều 129. Thẩm quyền quyết định thành lập, giải thể, nhập, chia, điều chỉnh địa giới đơn vị hành chính, đặt tên, đổi tên đơn vị hành chính</w:t>
            </w:r>
            <w:bookmarkEnd w:id="2932"/>
          </w:p>
        </w:tc>
        <w:tc>
          <w:tcPr>
            <w:tcW w:w="6095" w:type="dxa"/>
          </w:tcPr>
          <w:p w14:paraId="18CD86F2" w14:textId="77777777" w:rsidR="00243E0D" w:rsidRPr="004F6631" w:rsidRDefault="00243E0D" w:rsidP="00E33A03">
            <w:pPr>
              <w:widowControl w:val="0"/>
              <w:spacing w:before="40" w:after="40"/>
              <w:ind w:firstLine="0"/>
              <w:jc w:val="both"/>
              <w:rPr>
                <w:rFonts w:ascii="Times New Roman" w:hAnsi="Times New Roman" w:cs="Times New Roman"/>
                <w:bCs/>
                <w:color w:val="000000"/>
                <w:spacing w:val="-2"/>
                <w:sz w:val="24"/>
                <w:szCs w:val="24"/>
              </w:rPr>
            </w:pPr>
          </w:p>
        </w:tc>
      </w:tr>
      <w:tr w:rsidR="00243E0D" w:rsidRPr="004F6631" w14:paraId="7E8A4666" w14:textId="77777777" w:rsidTr="00243E0D">
        <w:tc>
          <w:tcPr>
            <w:tcW w:w="8075" w:type="dxa"/>
          </w:tcPr>
          <w:p w14:paraId="51879C6F"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Quốc hội quyết định thành lập, giải thể, nhập, chia, điều chỉnh địa giới đơn vị hành chính cấp tỉnh; đặt tên, đổi tên đơn vị hành chính cấp tỉnh.</w:t>
            </w:r>
          </w:p>
        </w:tc>
        <w:tc>
          <w:tcPr>
            <w:tcW w:w="6095" w:type="dxa"/>
          </w:tcPr>
          <w:p w14:paraId="5A8941DD"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505B0B17" w14:textId="77777777" w:rsidTr="00243E0D">
        <w:tc>
          <w:tcPr>
            <w:tcW w:w="8075" w:type="dxa"/>
          </w:tcPr>
          <w:p w14:paraId="19BBBCCE"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Ủy ban Thường vụ Quốc hội quyết định thành lập, giải thể, nhập, chia, điều chỉnh địa giới đơn vị hành chính cấp huyện, cấp xã; đặt tên, đổi tên đơn vị hành chính cấp huyện, cấp xã.</w:t>
            </w:r>
          </w:p>
        </w:tc>
        <w:tc>
          <w:tcPr>
            <w:tcW w:w="6095" w:type="dxa"/>
          </w:tcPr>
          <w:p w14:paraId="5246E727"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CD200E2" w14:textId="77777777" w:rsidTr="00243E0D">
        <w:tc>
          <w:tcPr>
            <w:tcW w:w="8075" w:type="dxa"/>
          </w:tcPr>
          <w:p w14:paraId="4FC5438D"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Chính phủ trình Quốc hội, Ủy ban Thường vụ Quốc hội quyết định việc thành lập, giải thể, nhập, chia, điều chỉnh địa giới đơn vị hành chính; đặt tên, đổi tên đơn vị hành chính quy định tại khoản 1 và khoản 2 Điều này.”.</w:t>
            </w:r>
            <w:r w:rsidRPr="004F6631">
              <w:rPr>
                <w:rFonts w:ascii="Times New Roman" w:hAnsi="Times New Roman" w:cs="Times New Roman"/>
                <w:b/>
                <w:color w:val="000000"/>
                <w:sz w:val="24"/>
                <w:szCs w:val="24"/>
                <w:lang w:val="vi-VN"/>
              </w:rPr>
              <w:t xml:space="preserve"> </w:t>
            </w:r>
          </w:p>
        </w:tc>
        <w:tc>
          <w:tcPr>
            <w:tcW w:w="6095" w:type="dxa"/>
          </w:tcPr>
          <w:p w14:paraId="5DBD5C07"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F2C43AC" w14:textId="77777777" w:rsidTr="00243E0D">
        <w:tc>
          <w:tcPr>
            <w:tcW w:w="8075" w:type="dxa"/>
          </w:tcPr>
          <w:p w14:paraId="0F78A1D7"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33" w:name="_Toc149829397"/>
            <w:r w:rsidRPr="004F6631">
              <w:rPr>
                <w:rFonts w:ascii="Times New Roman" w:hAnsi="Times New Roman" w:cs="Times New Roman"/>
                <w:b/>
                <w:color w:val="000000"/>
                <w:sz w:val="24"/>
                <w:szCs w:val="24"/>
                <w:lang w:val="vi-VN"/>
              </w:rPr>
              <w:t xml:space="preserve">Sửa đổi, bổ sung </w:t>
            </w:r>
            <w:r w:rsidRPr="004F6631">
              <w:rPr>
                <w:rFonts w:ascii="Times New Roman" w:hAnsi="Times New Roman" w:cs="Times New Roman"/>
                <w:b/>
                <w:color w:val="000000"/>
                <w:sz w:val="24"/>
                <w:szCs w:val="24"/>
              </w:rPr>
              <w:t>khoản 4 Điều 106 của Luật Thi hành án dân sự</w:t>
            </w:r>
            <w:bookmarkEnd w:id="2933"/>
            <w:r w:rsidRPr="004F6631">
              <w:rPr>
                <w:rFonts w:ascii="Times New Roman" w:hAnsi="Times New Roman" w:cs="Times New Roman"/>
                <w:b/>
                <w:color w:val="000000"/>
                <w:sz w:val="24"/>
                <w:szCs w:val="24"/>
              </w:rPr>
              <w:t xml:space="preserve"> số 26/2008/QH12 đã được sửa đổi, bổ sung một số điều theo Luật số </w:t>
            </w:r>
            <w:r w:rsidRPr="004F6631">
              <w:rPr>
                <w:rFonts w:ascii="Times New Roman" w:hAnsi="Times New Roman" w:cs="Times New Roman"/>
                <w:b/>
                <w:color w:val="000000"/>
                <w:sz w:val="24"/>
                <w:szCs w:val="24"/>
              </w:rPr>
              <w:lastRenderedPageBreak/>
              <w:t>64/2014/QH13, Luật số 23/2018/QH14, Luật số 67/2020/QH14 và Luật số 03/2022/QH15</w:t>
            </w:r>
            <w:r w:rsidRPr="004F6631">
              <w:rPr>
                <w:rFonts w:ascii="Times New Roman" w:hAnsi="Times New Roman" w:cs="Times New Roman"/>
                <w:color w:val="000000"/>
                <w:sz w:val="24"/>
                <w:szCs w:val="24"/>
                <w:vertAlign w:val="superscript"/>
                <w:lang w:val="vi-VN"/>
              </w:rPr>
              <w:footnoteReference w:id="31"/>
            </w:r>
            <w:r w:rsidRPr="004F6631">
              <w:rPr>
                <w:rFonts w:ascii="Times New Roman" w:hAnsi="Times New Roman" w:cs="Times New Roman"/>
                <w:b/>
                <w:color w:val="000000"/>
                <w:sz w:val="24"/>
                <w:szCs w:val="24"/>
              </w:rPr>
              <w:t xml:space="preserve"> </w:t>
            </w:r>
          </w:p>
        </w:tc>
        <w:tc>
          <w:tcPr>
            <w:tcW w:w="6095" w:type="dxa"/>
          </w:tcPr>
          <w:p w14:paraId="21E57060"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243E0D" w:rsidRPr="004F6631" w14:paraId="64859FD4" w14:textId="77777777" w:rsidTr="00243E0D">
        <w:tc>
          <w:tcPr>
            <w:tcW w:w="8075" w:type="dxa"/>
          </w:tcPr>
          <w:p w14:paraId="202D019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Sửa đổi, bổ sung khoản 4 Điều 106 như sau:</w:t>
            </w:r>
          </w:p>
        </w:tc>
        <w:tc>
          <w:tcPr>
            <w:tcW w:w="6095" w:type="dxa"/>
          </w:tcPr>
          <w:p w14:paraId="79A2CB1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0E33FA72" w14:textId="77777777" w:rsidTr="00243E0D">
        <w:tc>
          <w:tcPr>
            <w:tcW w:w="8075" w:type="dxa"/>
          </w:tcPr>
          <w:p w14:paraId="755162A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pacing w:val="2"/>
                <w:sz w:val="24"/>
                <w:szCs w:val="24"/>
              </w:rPr>
              <w:t>“</w:t>
            </w:r>
            <w:r w:rsidRPr="004F6631">
              <w:rPr>
                <w:rFonts w:ascii="Times New Roman" w:hAnsi="Times New Roman" w:cs="Times New Roman"/>
                <w:color w:val="000000"/>
                <w:spacing w:val="2"/>
                <w:sz w:val="24"/>
                <w:szCs w:val="24"/>
                <w:lang w:val="nb-NO"/>
              </w:rPr>
              <w:t xml:space="preserve">4. Trường hợp tài sản là quyền sử dụng đất, tài sản gắn liền với đất </w:t>
            </w:r>
            <w:r w:rsidRPr="004F6631">
              <w:rPr>
                <w:rFonts w:ascii="Times New Roman" w:hAnsi="Times New Roman" w:cs="Times New Roman"/>
                <w:color w:val="000000"/>
                <w:spacing w:val="2"/>
                <w:sz w:val="24"/>
                <w:szCs w:val="24"/>
              </w:rPr>
              <w:t>mà</w:t>
            </w:r>
            <w:r w:rsidRPr="004F6631">
              <w:rPr>
                <w:rFonts w:ascii="Times New Roman" w:hAnsi="Times New Roman" w:cs="Times New Roman"/>
                <w:color w:val="000000"/>
                <w:spacing w:val="2"/>
                <w:sz w:val="24"/>
                <w:szCs w:val="24"/>
                <w:lang w:val="vi-VN"/>
              </w:rPr>
              <w:t xml:space="preserve"> đủ điều kiện</w:t>
            </w:r>
            <w:r w:rsidRPr="004F6631">
              <w:rPr>
                <w:rFonts w:ascii="Times New Roman" w:hAnsi="Times New Roman" w:cs="Times New Roman"/>
                <w:color w:val="000000"/>
                <w:spacing w:val="2"/>
                <w:sz w:val="24"/>
                <w:szCs w:val="24"/>
              </w:rPr>
              <w:t xml:space="preserve"> nhưng chưa được</w:t>
            </w:r>
            <w:r w:rsidRPr="004F6631">
              <w:rPr>
                <w:rFonts w:ascii="Times New Roman" w:hAnsi="Times New Roman" w:cs="Times New Roman"/>
                <w:color w:val="000000"/>
                <w:spacing w:val="2"/>
                <w:sz w:val="24"/>
                <w:szCs w:val="24"/>
                <w:lang w:val="vi-VN"/>
              </w:rPr>
              <w:t xml:space="preserve"> cấp giấy chứng nhận lần đầu</w:t>
            </w:r>
            <w:r w:rsidRPr="004F6631">
              <w:rPr>
                <w:rFonts w:ascii="Times New Roman" w:hAnsi="Times New Roman" w:cs="Times New Roman"/>
                <w:color w:val="000000"/>
                <w:spacing w:val="2"/>
                <w:sz w:val="24"/>
                <w:szCs w:val="24"/>
                <w:lang w:val="nb-NO"/>
              </w:rPr>
              <w:t xml:space="preserve"> thì cơ quan thi hành án có trách nhiệm đề nghị cơ quan có thẩm quyền thực hiện cấp Giấy chứng nhận quyền sử dụng đất, quyền sở hữu tài sản gắn liền với đất lần đầu cho người mua được tài sản thi hành án, người nhận tài sản thi hành án theo quy định của pháp luật</w:t>
            </w:r>
            <w:r w:rsidRPr="004F6631">
              <w:rPr>
                <w:rFonts w:ascii="Times New Roman" w:hAnsi="Times New Roman" w:cs="Times New Roman"/>
                <w:color w:val="000000"/>
                <w:sz w:val="24"/>
                <w:szCs w:val="24"/>
                <w:lang w:val="nb-NO"/>
              </w:rPr>
              <w:t>.</w:t>
            </w:r>
          </w:p>
        </w:tc>
        <w:tc>
          <w:tcPr>
            <w:tcW w:w="6095" w:type="dxa"/>
          </w:tcPr>
          <w:p w14:paraId="4E437EC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pacing w:val="2"/>
                <w:sz w:val="24"/>
                <w:szCs w:val="24"/>
              </w:rPr>
            </w:pPr>
          </w:p>
        </w:tc>
      </w:tr>
      <w:tr w:rsidR="00243E0D" w:rsidRPr="004F6631" w14:paraId="6868E485" w14:textId="77777777" w:rsidTr="00243E0D">
        <w:tc>
          <w:tcPr>
            <w:tcW w:w="8075" w:type="dxa"/>
          </w:tcPr>
          <w:p w14:paraId="7B1B90EC"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pacing w:val="-1"/>
                <w:sz w:val="24"/>
                <w:szCs w:val="24"/>
                <w:lang w:val="nb-NO"/>
              </w:rPr>
            </w:pPr>
            <w:r w:rsidRPr="004F6631">
              <w:rPr>
                <w:rFonts w:ascii="Times New Roman" w:hAnsi="Times New Roman" w:cs="Times New Roman"/>
                <w:color w:val="000000"/>
                <w:spacing w:val="-1"/>
                <w:sz w:val="24"/>
                <w:szCs w:val="24"/>
                <w:lang w:val="nb-NO"/>
              </w:rPr>
              <w:t>Trường hợp tài sản là quyền sử dụng đất, tài sản gắn liền với đất</w:t>
            </w:r>
            <w:r w:rsidRPr="004F6631">
              <w:rPr>
                <w:rFonts w:ascii="Times New Roman" w:hAnsi="Times New Roman" w:cs="Times New Roman"/>
                <w:color w:val="000000"/>
                <w:spacing w:val="-1"/>
                <w:sz w:val="24"/>
                <w:szCs w:val="24"/>
                <w:lang w:val="vi-VN"/>
              </w:rPr>
              <w:t xml:space="preserve"> đã được cấp giấy chứng nhận mà</w:t>
            </w:r>
            <w:r w:rsidRPr="004F6631">
              <w:rPr>
                <w:rFonts w:ascii="Times New Roman" w:hAnsi="Times New Roman" w:cs="Times New Roman"/>
                <w:color w:val="000000"/>
                <w:spacing w:val="-1"/>
                <w:sz w:val="24"/>
                <w:szCs w:val="24"/>
                <w:lang w:val="nb-NO"/>
              </w:rPr>
              <w:t xml:space="preserve"> không thu hồi được giấy chứng nhận đã cấp thì cơ quan thi hành án có trách nhiệm đề nghị cơ quan có thẩm quyền thực hiện thu hồi hoặc hủy giấy chứng nhận đã cấp và cấp Giấy chứng nhận quyền sử dụng đất, quyền sở hữu tài sản gắn liền với đất cho người mua được tài sản thi hành án, người nhận tài sản thi hành án theo quy định của pháp luật.</w:t>
            </w:r>
            <w:r w:rsidRPr="004F6631">
              <w:rPr>
                <w:rFonts w:ascii="Times New Roman" w:eastAsia="Tahoma" w:hAnsi="Times New Roman" w:cs="Times New Roman"/>
                <w:bCs/>
                <w:color w:val="000000"/>
                <w:spacing w:val="-1"/>
                <w:sz w:val="24"/>
                <w:szCs w:val="24"/>
              </w:rPr>
              <w:t>”.</w:t>
            </w:r>
          </w:p>
        </w:tc>
        <w:tc>
          <w:tcPr>
            <w:tcW w:w="6095" w:type="dxa"/>
          </w:tcPr>
          <w:p w14:paraId="6B939FB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pacing w:val="-1"/>
                <w:sz w:val="24"/>
                <w:szCs w:val="24"/>
                <w:lang w:val="nb-NO"/>
              </w:rPr>
            </w:pPr>
          </w:p>
        </w:tc>
      </w:tr>
      <w:tr w:rsidR="00243E0D" w:rsidRPr="004F6631" w14:paraId="6A4F87DA" w14:textId="77777777" w:rsidTr="00243E0D">
        <w:tc>
          <w:tcPr>
            <w:tcW w:w="8075" w:type="dxa"/>
          </w:tcPr>
          <w:p w14:paraId="1B13C19F"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934" w:name="_Toc149829398"/>
            <w:r w:rsidRPr="004F6631">
              <w:rPr>
                <w:rFonts w:ascii="Times New Roman" w:hAnsi="Times New Roman" w:cs="Times New Roman"/>
                <w:b/>
                <w:color w:val="000000"/>
                <w:sz w:val="24"/>
                <w:szCs w:val="24"/>
              </w:rPr>
              <w:t>Sửa đổi, bổ sung khoản 1 Điều 14 của Luật Thuế thu nhập cá nhân</w:t>
            </w:r>
            <w:bookmarkEnd w:id="2934"/>
            <w:r w:rsidRPr="004F6631">
              <w:rPr>
                <w:rFonts w:ascii="Times New Roman" w:hAnsi="Times New Roman" w:cs="Times New Roman"/>
                <w:b/>
                <w:color w:val="000000"/>
                <w:sz w:val="24"/>
                <w:szCs w:val="24"/>
              </w:rPr>
              <w:t xml:space="preserve"> số 04/2007/QH12 đã được sửa đổi, bổ sung một số điều theo Luật số 26/2012/QH13 và Luật số 71/2014/QH13</w:t>
            </w:r>
            <w:r w:rsidRPr="004F6631">
              <w:rPr>
                <w:rFonts w:ascii="Times New Roman" w:hAnsi="Times New Roman" w:cs="Times New Roman"/>
                <w:color w:val="000000"/>
                <w:sz w:val="24"/>
                <w:szCs w:val="24"/>
                <w:vertAlign w:val="superscript"/>
                <w:lang w:val="vi-VN"/>
              </w:rPr>
              <w:footnoteReference w:id="32"/>
            </w:r>
            <w:r w:rsidRPr="004F6631" w:rsidDel="009F1C56">
              <w:rPr>
                <w:rFonts w:ascii="Times New Roman" w:hAnsi="Times New Roman" w:cs="Times New Roman"/>
                <w:color w:val="000000"/>
                <w:sz w:val="24"/>
                <w:szCs w:val="24"/>
              </w:rPr>
              <w:t xml:space="preserve"> </w:t>
            </w:r>
          </w:p>
        </w:tc>
        <w:tc>
          <w:tcPr>
            <w:tcW w:w="6095" w:type="dxa"/>
          </w:tcPr>
          <w:p w14:paraId="5FF7BB8A"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506CB1E9" w14:textId="77777777" w:rsidTr="00243E0D">
        <w:tc>
          <w:tcPr>
            <w:tcW w:w="8075" w:type="dxa"/>
          </w:tcPr>
          <w:p w14:paraId="081B9343"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Sửa đổi, bổ sung khoản 1 Điều 14 như sau: </w:t>
            </w:r>
          </w:p>
        </w:tc>
        <w:tc>
          <w:tcPr>
            <w:tcW w:w="6095" w:type="dxa"/>
          </w:tcPr>
          <w:p w14:paraId="24ED1562"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F275983" w14:textId="77777777" w:rsidTr="00243E0D">
        <w:tc>
          <w:tcPr>
            <w:tcW w:w="8075" w:type="dxa"/>
          </w:tcPr>
          <w:p w14:paraId="74F2265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Thu nhập chịu thuế từ chuyển nhượng bất động sản được xác định là giá chuyển nhượng từng lần; trường hợp chuyển nhượng quyền sử dụng đất thì thu nhập chịu thuế tính theo giá đất trong bảng giá đất.”.</w:t>
            </w:r>
          </w:p>
        </w:tc>
        <w:tc>
          <w:tcPr>
            <w:tcW w:w="6095" w:type="dxa"/>
          </w:tcPr>
          <w:p w14:paraId="08B4AFC5"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6CB68A62" w14:textId="77777777" w:rsidTr="00243E0D">
        <w:tc>
          <w:tcPr>
            <w:tcW w:w="8075" w:type="dxa"/>
          </w:tcPr>
          <w:p w14:paraId="63A1DCCA"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35" w:name="_Toc149829399"/>
            <w:bookmarkStart w:id="2936" w:name="_Ref155620591"/>
            <w:r w:rsidRPr="004F6631">
              <w:rPr>
                <w:rFonts w:ascii="Times New Roman" w:hAnsi="Times New Roman" w:cs="Times New Roman"/>
                <w:b/>
                <w:color w:val="000000"/>
                <w:sz w:val="24"/>
                <w:szCs w:val="24"/>
              </w:rPr>
              <w:t>Sửa đổi, bổ sung một số điều của Luật Lâm nghiệp</w:t>
            </w:r>
            <w:bookmarkEnd w:id="2935"/>
            <w:r w:rsidRPr="004F6631">
              <w:rPr>
                <w:rFonts w:ascii="Times New Roman" w:hAnsi="Times New Roman" w:cs="Times New Roman"/>
                <w:b/>
                <w:color w:val="000000"/>
                <w:sz w:val="24"/>
                <w:szCs w:val="24"/>
              </w:rPr>
              <w:t xml:space="preserve"> số 16/2017/QH14 đã được sửa đổi, bổ sung một số điều theo Luật số 16/2023/QH15</w:t>
            </w:r>
            <w:bookmarkEnd w:id="2936"/>
            <w:r w:rsidRPr="004F6631">
              <w:rPr>
                <w:rFonts w:ascii="Times New Roman" w:hAnsi="Times New Roman" w:cs="Times New Roman"/>
                <w:color w:val="000000"/>
                <w:sz w:val="24"/>
                <w:szCs w:val="24"/>
                <w:vertAlign w:val="superscript"/>
                <w:lang w:val="vi-VN"/>
              </w:rPr>
              <w:footnoteReference w:id="33"/>
            </w:r>
          </w:p>
        </w:tc>
        <w:tc>
          <w:tcPr>
            <w:tcW w:w="6095" w:type="dxa"/>
          </w:tcPr>
          <w:p w14:paraId="53A0284B"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4D138508" w14:textId="77777777" w:rsidTr="00243E0D">
        <w:tc>
          <w:tcPr>
            <w:tcW w:w="8075" w:type="dxa"/>
          </w:tcPr>
          <w:p w14:paraId="31E7D268"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Sửa đổi, bổ sung khoản 1 và khoản 2 Điều 14 như sau:</w:t>
            </w:r>
          </w:p>
        </w:tc>
        <w:tc>
          <w:tcPr>
            <w:tcW w:w="6095" w:type="dxa"/>
          </w:tcPr>
          <w:p w14:paraId="257F9C8D"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6309C03" w14:textId="77777777" w:rsidTr="00243E0D">
        <w:tc>
          <w:tcPr>
            <w:tcW w:w="8075" w:type="dxa"/>
          </w:tcPr>
          <w:p w14:paraId="00E36757"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“1. Phù hợp với quy hoạch lâm nghiệp cấp quốc gia hoặc quy hoạch tỉnh hoặc quy hoạch sử dụng đất cấp huyện.</w:t>
            </w:r>
          </w:p>
        </w:tc>
        <w:tc>
          <w:tcPr>
            <w:tcW w:w="6095" w:type="dxa"/>
          </w:tcPr>
          <w:p w14:paraId="2F002982"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869632F" w14:textId="77777777" w:rsidTr="00243E0D">
        <w:tc>
          <w:tcPr>
            <w:tcW w:w="8075" w:type="dxa"/>
          </w:tcPr>
          <w:p w14:paraId="31DDF51C"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2. Không chuyển mục đích </w:t>
            </w:r>
            <w:r w:rsidRPr="004F6631">
              <w:rPr>
                <w:rFonts w:ascii="Times New Roman" w:hAnsi="Times New Roman" w:cs="Times New Roman"/>
                <w:color w:val="000000"/>
                <w:sz w:val="24"/>
                <w:szCs w:val="24"/>
              </w:rPr>
              <w:t xml:space="preserve">sử dụng </w:t>
            </w:r>
            <w:r w:rsidRPr="004F6631">
              <w:rPr>
                <w:rFonts w:ascii="Times New Roman" w:hAnsi="Times New Roman" w:cs="Times New Roman"/>
                <w:color w:val="000000"/>
                <w:sz w:val="24"/>
                <w:szCs w:val="24"/>
                <w:lang w:val="vi-VN"/>
              </w:rPr>
              <w:t>rừng tự nhiên sang mục đích khác, trừ</w:t>
            </w:r>
            <w:r w:rsidRPr="004F6631">
              <w:rPr>
                <w:rFonts w:ascii="Times New Roman" w:hAnsi="Times New Roman" w:cs="Times New Roman"/>
                <w:color w:val="000000"/>
                <w:sz w:val="24"/>
                <w:szCs w:val="24"/>
              </w:rPr>
              <w:t xml:space="preserve"> các dự án sau đây:</w:t>
            </w:r>
            <w:r w:rsidRPr="004F6631">
              <w:rPr>
                <w:rFonts w:ascii="Times New Roman" w:hAnsi="Times New Roman" w:cs="Times New Roman"/>
                <w:color w:val="000000"/>
                <w:sz w:val="24"/>
                <w:szCs w:val="24"/>
                <w:lang w:val="vi-VN"/>
              </w:rPr>
              <w:t xml:space="preserve"> dự án quan trọng quốc gia; dự án phục vụ quốc phòng, an ninh; dự án </w:t>
            </w:r>
            <w:r w:rsidRPr="004F6631">
              <w:rPr>
                <w:rFonts w:ascii="Times New Roman" w:hAnsi="Times New Roman" w:cs="Times New Roman"/>
                <w:color w:val="000000"/>
                <w:sz w:val="24"/>
                <w:szCs w:val="24"/>
              </w:rPr>
              <w:lastRenderedPageBreak/>
              <w:t xml:space="preserve">cấp thiết khác </w:t>
            </w:r>
            <w:r w:rsidRPr="004F6631">
              <w:rPr>
                <w:rFonts w:ascii="Times New Roman" w:hAnsi="Times New Roman" w:cs="Times New Roman"/>
                <w:color w:val="000000"/>
                <w:sz w:val="24"/>
                <w:szCs w:val="24"/>
                <w:lang w:val="vi-VN"/>
              </w:rPr>
              <w:t>theo tiêu chí do Chính phủ quy định.”</w:t>
            </w:r>
          </w:p>
        </w:tc>
        <w:tc>
          <w:tcPr>
            <w:tcW w:w="6095" w:type="dxa"/>
          </w:tcPr>
          <w:p w14:paraId="2B10FABB"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lang w:val="vi-VN"/>
              </w:rPr>
            </w:pPr>
          </w:p>
        </w:tc>
      </w:tr>
      <w:tr w:rsidR="00243E0D" w:rsidRPr="004F6631" w14:paraId="113E74A5" w14:textId="77777777" w:rsidTr="00243E0D">
        <w:tc>
          <w:tcPr>
            <w:tcW w:w="8075" w:type="dxa"/>
          </w:tcPr>
          <w:p w14:paraId="3E0EDD1D"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2. Sửa đổi, bổ sung khoản 1 Điều 15 như sau:</w:t>
            </w:r>
          </w:p>
        </w:tc>
        <w:tc>
          <w:tcPr>
            <w:tcW w:w="6095" w:type="dxa"/>
          </w:tcPr>
          <w:p w14:paraId="5B456F9C"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83D6D8B" w14:textId="77777777" w:rsidTr="00243E0D">
        <w:tc>
          <w:tcPr>
            <w:tcW w:w="8075" w:type="dxa"/>
          </w:tcPr>
          <w:p w14:paraId="240D9324"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Kế hoạch giao rừng, cho thuê rừng, chuyển mục đích sử dụng rừng sang mục đích khác của Ủy ban nhân dân cấp huyện được Ủy ban nhân dân cấp tỉnh phê duyệt hoặc kế hoạch sử dụng đất hằng năm cấp huyện được cơ quan có thẩm quyền phê duyệt.”.</w:t>
            </w:r>
          </w:p>
        </w:tc>
        <w:tc>
          <w:tcPr>
            <w:tcW w:w="6095" w:type="dxa"/>
          </w:tcPr>
          <w:p w14:paraId="37D2A492"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2AE3CDC" w14:textId="77777777" w:rsidTr="00243E0D">
        <w:tc>
          <w:tcPr>
            <w:tcW w:w="8075" w:type="dxa"/>
          </w:tcPr>
          <w:p w14:paraId="37A02BEA"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Bổ sung điểm đ vào sau điểm d khoản 2 Điều 16 như sau:</w:t>
            </w:r>
          </w:p>
        </w:tc>
        <w:tc>
          <w:tcPr>
            <w:tcW w:w="6095" w:type="dxa"/>
          </w:tcPr>
          <w:p w14:paraId="16C16F40"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4B5A368" w14:textId="77777777" w:rsidTr="00243E0D">
        <w:tc>
          <w:tcPr>
            <w:tcW w:w="8075" w:type="dxa"/>
          </w:tcPr>
          <w:p w14:paraId="61617FDD"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“đ) Ban quản lý rừng đặc dụng đối với rừng phòng hộ xen kẽ trong diện tích rừng đặc dụng.”.</w:t>
            </w:r>
          </w:p>
        </w:tc>
        <w:tc>
          <w:tcPr>
            <w:tcW w:w="6095" w:type="dxa"/>
          </w:tcPr>
          <w:p w14:paraId="7473271C"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454F8D8" w14:textId="77777777" w:rsidTr="00243E0D">
        <w:tc>
          <w:tcPr>
            <w:tcW w:w="8075" w:type="dxa"/>
          </w:tcPr>
          <w:p w14:paraId="774ACE24"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eastAsia="Arial" w:hAnsi="Times New Roman" w:cs="Times New Roman"/>
                <w:color w:val="000000"/>
                <w:sz w:val="24"/>
                <w:szCs w:val="24"/>
              </w:rPr>
              <w:t>4</w:t>
            </w:r>
            <w:r w:rsidRPr="004F6631">
              <w:rPr>
                <w:rFonts w:ascii="Times New Roman" w:hAnsi="Times New Roman" w:cs="Times New Roman"/>
                <w:color w:val="000000"/>
                <w:sz w:val="24"/>
                <w:szCs w:val="24"/>
              </w:rPr>
              <w:t>. Sửa đổi, bổ sung khoản 1 Điều 19 như sau:</w:t>
            </w:r>
          </w:p>
        </w:tc>
        <w:tc>
          <w:tcPr>
            <w:tcW w:w="6095" w:type="dxa"/>
          </w:tcPr>
          <w:p w14:paraId="0BD33F54" w14:textId="77777777" w:rsidR="00243E0D" w:rsidRPr="004F6631" w:rsidRDefault="00243E0D" w:rsidP="00E33A03">
            <w:pPr>
              <w:widowControl w:val="0"/>
              <w:spacing w:before="40" w:after="40"/>
              <w:ind w:firstLine="0"/>
              <w:jc w:val="both"/>
              <w:rPr>
                <w:rFonts w:ascii="Times New Roman" w:eastAsia="Arial" w:hAnsi="Times New Roman" w:cs="Times New Roman"/>
                <w:bCs/>
                <w:color w:val="000000"/>
                <w:sz w:val="24"/>
                <w:szCs w:val="24"/>
              </w:rPr>
            </w:pPr>
          </w:p>
        </w:tc>
      </w:tr>
      <w:tr w:rsidR="00243E0D" w:rsidRPr="004F6631" w14:paraId="52CB842C" w14:textId="77777777" w:rsidTr="00243E0D">
        <w:tc>
          <w:tcPr>
            <w:tcW w:w="8075" w:type="dxa"/>
          </w:tcPr>
          <w:p w14:paraId="7ADB6AAE"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 Phù hợp với quy hoạch lâm nghiệp cấp quốc gia hoặc quy hoạch tỉnh hoặc quy hoạch sử dụng đất cấp huyện.”.</w:t>
            </w:r>
          </w:p>
        </w:tc>
        <w:tc>
          <w:tcPr>
            <w:tcW w:w="6095" w:type="dxa"/>
          </w:tcPr>
          <w:p w14:paraId="4E988AEC"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60CF04AF" w14:textId="77777777" w:rsidTr="00243E0D">
        <w:tc>
          <w:tcPr>
            <w:tcW w:w="8075" w:type="dxa"/>
          </w:tcPr>
          <w:p w14:paraId="649A78DA"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eastAsia="Arial" w:hAnsi="Times New Roman" w:cs="Times New Roman"/>
                <w:color w:val="000000"/>
                <w:sz w:val="24"/>
                <w:szCs w:val="24"/>
              </w:rPr>
              <w:t>5</w:t>
            </w:r>
            <w:r w:rsidRPr="004F6631">
              <w:rPr>
                <w:rFonts w:ascii="Times New Roman" w:hAnsi="Times New Roman" w:cs="Times New Roman"/>
                <w:color w:val="000000"/>
                <w:sz w:val="24"/>
                <w:szCs w:val="24"/>
              </w:rPr>
              <w:t>. Sửa đổi, bổ sung Điều 20 như sau:</w:t>
            </w:r>
          </w:p>
        </w:tc>
        <w:tc>
          <w:tcPr>
            <w:tcW w:w="6095" w:type="dxa"/>
          </w:tcPr>
          <w:p w14:paraId="151B407A" w14:textId="77777777" w:rsidR="00243E0D" w:rsidRPr="004F6631" w:rsidRDefault="00243E0D" w:rsidP="00E33A03">
            <w:pPr>
              <w:widowControl w:val="0"/>
              <w:spacing w:before="40" w:after="40"/>
              <w:ind w:firstLine="0"/>
              <w:jc w:val="both"/>
              <w:rPr>
                <w:rFonts w:ascii="Times New Roman" w:eastAsia="Arial" w:hAnsi="Times New Roman" w:cs="Times New Roman"/>
                <w:bCs/>
                <w:color w:val="000000"/>
                <w:sz w:val="24"/>
                <w:szCs w:val="24"/>
              </w:rPr>
            </w:pPr>
          </w:p>
        </w:tc>
      </w:tr>
      <w:tr w:rsidR="00243E0D" w:rsidRPr="004F6631" w14:paraId="491671B8" w14:textId="77777777" w:rsidTr="00243E0D">
        <w:tc>
          <w:tcPr>
            <w:tcW w:w="8075" w:type="dxa"/>
          </w:tcPr>
          <w:p w14:paraId="00F38F96" w14:textId="77777777" w:rsidR="00243E0D" w:rsidRPr="004F6631" w:rsidRDefault="00243E0D" w:rsidP="00E33A03">
            <w:pPr>
              <w:widowControl w:val="0"/>
              <w:spacing w:before="40" w:after="40"/>
              <w:ind w:firstLine="0"/>
              <w:jc w:val="both"/>
              <w:rPr>
                <w:rFonts w:ascii="Times New Roman" w:hAnsi="Times New Roman" w:cs="Times New Roman"/>
                <w:color w:val="000000"/>
                <w:spacing w:val="-10"/>
                <w:sz w:val="24"/>
                <w:szCs w:val="24"/>
              </w:rPr>
            </w:pPr>
            <w:r w:rsidRPr="004F6631">
              <w:rPr>
                <w:rFonts w:ascii="Times New Roman" w:hAnsi="Times New Roman" w:cs="Times New Roman"/>
                <w:color w:val="000000"/>
                <w:spacing w:val="-10"/>
                <w:sz w:val="24"/>
                <w:szCs w:val="24"/>
              </w:rPr>
              <w:t>“</w:t>
            </w:r>
            <w:r w:rsidRPr="004F6631">
              <w:rPr>
                <w:rFonts w:ascii="Times New Roman" w:hAnsi="Times New Roman" w:cs="Times New Roman"/>
                <w:b/>
                <w:color w:val="000000"/>
                <w:spacing w:val="-10"/>
                <w:sz w:val="24"/>
                <w:szCs w:val="24"/>
              </w:rPr>
              <w:t>Điều 20. Thẩm quyền quyết định chủ trương chuyển mục đích sử dụng rừng sang mục đích khác</w:t>
            </w:r>
          </w:p>
        </w:tc>
        <w:tc>
          <w:tcPr>
            <w:tcW w:w="6095" w:type="dxa"/>
          </w:tcPr>
          <w:p w14:paraId="1AD81116" w14:textId="77777777" w:rsidR="00243E0D" w:rsidRPr="004F6631" w:rsidRDefault="00243E0D" w:rsidP="00E33A03">
            <w:pPr>
              <w:widowControl w:val="0"/>
              <w:spacing w:before="40" w:after="40"/>
              <w:ind w:firstLine="0"/>
              <w:jc w:val="both"/>
              <w:rPr>
                <w:rFonts w:ascii="Times New Roman" w:hAnsi="Times New Roman" w:cs="Times New Roman"/>
                <w:bCs/>
                <w:color w:val="000000"/>
                <w:spacing w:val="-10"/>
                <w:sz w:val="24"/>
                <w:szCs w:val="24"/>
              </w:rPr>
            </w:pPr>
          </w:p>
        </w:tc>
      </w:tr>
      <w:tr w:rsidR="00243E0D" w:rsidRPr="004F6631" w14:paraId="24E3795D" w14:textId="77777777" w:rsidTr="00243E0D">
        <w:tc>
          <w:tcPr>
            <w:tcW w:w="8075" w:type="dxa"/>
          </w:tcPr>
          <w:p w14:paraId="7D1574F5"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Hội đồng nhân dân cấp tỉnh quyết định chủ trương chuyển mục đích sử dụng rừng sang mục đích khác, trừ trường hợp thực hiện dự án thuộc thẩm quyền của Quốc hội, Thủ tướng Chính phủ, Hội đồng nhân dân cấp tỉnh chấp thuận, quyết định chủ trương đầu tư theo quy định của Luật Đầu tư, Luật đầu tư công, Luật Đầu tư theo phương thức đối tác công tư, Luật Dầu khí</w:t>
            </w:r>
            <w:r w:rsidRPr="004F6631">
              <w:rPr>
                <w:rFonts w:ascii="Times New Roman" w:eastAsia="Arial" w:hAnsi="Times New Roman" w:cs="Times New Roman"/>
                <w:color w:val="000000"/>
                <w:sz w:val="24"/>
                <w:szCs w:val="24"/>
              </w:rPr>
              <w:t>.”.</w:t>
            </w:r>
          </w:p>
        </w:tc>
        <w:tc>
          <w:tcPr>
            <w:tcW w:w="6095" w:type="dxa"/>
          </w:tcPr>
          <w:p w14:paraId="3B34E865"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F6487FB" w14:textId="77777777" w:rsidTr="00243E0D">
        <w:tc>
          <w:tcPr>
            <w:tcW w:w="8075" w:type="dxa"/>
          </w:tcPr>
          <w:p w14:paraId="45B3B8DB"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6. Sửa đổi, bổ sung một số khoản của Điều 23 như sau:</w:t>
            </w:r>
          </w:p>
        </w:tc>
        <w:tc>
          <w:tcPr>
            <w:tcW w:w="6095" w:type="dxa"/>
          </w:tcPr>
          <w:p w14:paraId="1AC77BC2"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ED98B3F" w14:textId="77777777" w:rsidTr="00243E0D">
        <w:tc>
          <w:tcPr>
            <w:tcW w:w="8075" w:type="dxa"/>
          </w:tcPr>
          <w:p w14:paraId="4EC1AF34"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Sửa đổi, bổ sung điểm a khoản 1 như sau:</w:t>
            </w:r>
          </w:p>
        </w:tc>
        <w:tc>
          <w:tcPr>
            <w:tcW w:w="6095" w:type="dxa"/>
          </w:tcPr>
          <w:p w14:paraId="776B4404"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1631300E" w14:textId="77777777" w:rsidTr="00243E0D">
        <w:tc>
          <w:tcPr>
            <w:tcW w:w="8075" w:type="dxa"/>
          </w:tcPr>
          <w:p w14:paraId="3ABFD7AA"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Giao rừng, cho thuê rừng, chuyển mục đích sử dụng rừng sang mục đích khác, thu hồi rừng đối với tổ chức, trừ trường hợp quy định tại điểm c khoản 2 Điều này;”;</w:t>
            </w:r>
          </w:p>
        </w:tc>
        <w:tc>
          <w:tcPr>
            <w:tcW w:w="6095" w:type="dxa"/>
          </w:tcPr>
          <w:p w14:paraId="6CC15E2F"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6CF9514" w14:textId="77777777" w:rsidTr="00243E0D">
        <w:tc>
          <w:tcPr>
            <w:tcW w:w="8075" w:type="dxa"/>
          </w:tcPr>
          <w:p w14:paraId="780D54AF"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Sửa đổi, bổ sung khoản 2 như sau:</w:t>
            </w:r>
          </w:p>
        </w:tc>
        <w:tc>
          <w:tcPr>
            <w:tcW w:w="6095" w:type="dxa"/>
          </w:tcPr>
          <w:p w14:paraId="3276C858"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59319812" w14:textId="77777777" w:rsidTr="00243E0D">
        <w:tc>
          <w:tcPr>
            <w:tcW w:w="8075" w:type="dxa"/>
          </w:tcPr>
          <w:p w14:paraId="0496EE32"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Thẩm quyền của Ủy ban nhân dân cấp huyện được quy định như sau:</w:t>
            </w:r>
          </w:p>
        </w:tc>
        <w:tc>
          <w:tcPr>
            <w:tcW w:w="6095" w:type="dxa"/>
          </w:tcPr>
          <w:p w14:paraId="2D3CA40B"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13B7C45" w14:textId="77777777" w:rsidTr="00243E0D">
        <w:tc>
          <w:tcPr>
            <w:tcW w:w="8075" w:type="dxa"/>
          </w:tcPr>
          <w:p w14:paraId="5EA3C5E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Giao rừng, cho thuê rừng, chuyển mục đích sử dụng rừng sang mục đích khác đối với hộ gia đình, cá nhân;</w:t>
            </w:r>
          </w:p>
        </w:tc>
        <w:tc>
          <w:tcPr>
            <w:tcW w:w="6095" w:type="dxa"/>
          </w:tcPr>
          <w:p w14:paraId="4BEB0C53"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433841D8" w14:textId="77777777" w:rsidTr="00243E0D">
        <w:tc>
          <w:tcPr>
            <w:tcW w:w="8075" w:type="dxa"/>
          </w:tcPr>
          <w:p w14:paraId="021B38F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Giao rừng, chuyển mục đích sử dụng rừng sang mục đích khác đối với cộng đồng dân cư;</w:t>
            </w:r>
          </w:p>
        </w:tc>
        <w:tc>
          <w:tcPr>
            <w:tcW w:w="6095" w:type="dxa"/>
          </w:tcPr>
          <w:p w14:paraId="696408CE"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2F3AC00" w14:textId="77777777" w:rsidTr="00243E0D">
        <w:tc>
          <w:tcPr>
            <w:tcW w:w="8075" w:type="dxa"/>
          </w:tcPr>
          <w:p w14:paraId="6042DA2D" w14:textId="77777777" w:rsidR="00243E0D" w:rsidRPr="004F6631" w:rsidRDefault="00243E0D" w:rsidP="00E33A03">
            <w:pPr>
              <w:widowControl w:val="0"/>
              <w:spacing w:before="40" w:after="40"/>
              <w:ind w:firstLine="0"/>
              <w:jc w:val="both"/>
              <w:rPr>
                <w:rFonts w:ascii="Times New Roman" w:eastAsia="Calibri" w:hAnsi="Times New Roman" w:cs="Times New Roman"/>
                <w:bCs/>
                <w:color w:val="000000"/>
                <w:sz w:val="24"/>
                <w:szCs w:val="24"/>
              </w:rPr>
            </w:pPr>
            <w:r w:rsidRPr="004F6631">
              <w:rPr>
                <w:rFonts w:ascii="Times New Roman" w:hAnsi="Times New Roman" w:cs="Times New Roman"/>
                <w:color w:val="000000"/>
                <w:sz w:val="24"/>
                <w:szCs w:val="24"/>
              </w:rPr>
              <w:t xml:space="preserve">c) Thu hồi rừng </w:t>
            </w:r>
            <w:r w:rsidRPr="004F6631">
              <w:rPr>
                <w:rFonts w:ascii="Times New Roman" w:eastAsia="Calibri" w:hAnsi="Times New Roman" w:cs="Times New Roman"/>
                <w:bCs/>
                <w:color w:val="000000"/>
                <w:sz w:val="24"/>
                <w:szCs w:val="24"/>
              </w:rPr>
              <w:t xml:space="preserve">đối với trường hợp thu hồi đất có rừng thuộc thẩm quyền của Ủy </w:t>
            </w:r>
            <w:r w:rsidRPr="004F6631">
              <w:rPr>
                <w:rFonts w:ascii="Times New Roman" w:eastAsia="Calibri" w:hAnsi="Times New Roman" w:cs="Times New Roman"/>
                <w:bCs/>
                <w:color w:val="000000"/>
                <w:sz w:val="24"/>
                <w:szCs w:val="24"/>
              </w:rPr>
              <w:lastRenderedPageBreak/>
              <w:t xml:space="preserve">ban nhân </w:t>
            </w:r>
            <w:r w:rsidRPr="004F6631">
              <w:rPr>
                <w:rFonts w:ascii="Times New Roman" w:eastAsia="Calibri" w:hAnsi="Times New Roman" w:cs="Times New Roman"/>
                <w:bCs/>
                <w:color w:val="FF0000"/>
                <w:sz w:val="24"/>
                <w:szCs w:val="24"/>
              </w:rPr>
              <w:t>dân</w:t>
            </w:r>
            <w:r w:rsidRPr="004F6631">
              <w:rPr>
                <w:rFonts w:ascii="Times New Roman" w:eastAsia="Calibri" w:hAnsi="Times New Roman" w:cs="Times New Roman"/>
                <w:bCs/>
                <w:color w:val="000000"/>
                <w:sz w:val="24"/>
                <w:szCs w:val="24"/>
              </w:rPr>
              <w:t xml:space="preserve"> cấp huyện theo quy định của Luật Đất đai.”.</w:t>
            </w:r>
          </w:p>
        </w:tc>
        <w:tc>
          <w:tcPr>
            <w:tcW w:w="6095" w:type="dxa"/>
          </w:tcPr>
          <w:p w14:paraId="7FB8E0F6"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1DC0ECD" w14:textId="77777777" w:rsidTr="00243E0D">
        <w:tc>
          <w:tcPr>
            <w:tcW w:w="8075" w:type="dxa"/>
          </w:tcPr>
          <w:p w14:paraId="591A23B6"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7. Sửa đổi, bổ sung tên điều, khoản 5 và bổ sung khoản 6 vào sau khoản 5 Điều 53 như sau: </w:t>
            </w:r>
          </w:p>
        </w:tc>
        <w:tc>
          <w:tcPr>
            <w:tcW w:w="6095" w:type="dxa"/>
          </w:tcPr>
          <w:p w14:paraId="5AD8E14C"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11DBABBE" w14:textId="77777777" w:rsidTr="00243E0D">
        <w:tc>
          <w:tcPr>
            <w:tcW w:w="8075" w:type="dxa"/>
          </w:tcPr>
          <w:p w14:paraId="6230A6E3"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Sửa đổi, bổ sung tên Điều 53 như sau:</w:t>
            </w:r>
          </w:p>
        </w:tc>
        <w:tc>
          <w:tcPr>
            <w:tcW w:w="6095" w:type="dxa"/>
          </w:tcPr>
          <w:p w14:paraId="7F7F3930"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55B05C1" w14:textId="77777777" w:rsidTr="00243E0D">
        <w:tc>
          <w:tcPr>
            <w:tcW w:w="8075" w:type="dxa"/>
          </w:tcPr>
          <w:p w14:paraId="335863C7" w14:textId="77777777" w:rsidR="00243E0D" w:rsidRPr="004F6631" w:rsidRDefault="00243E0D" w:rsidP="00E33A03">
            <w:pPr>
              <w:widowControl w:val="0"/>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t>“</w:t>
            </w:r>
            <w:r w:rsidRPr="004F6631">
              <w:rPr>
                <w:rFonts w:ascii="Times New Roman" w:hAnsi="Times New Roman" w:cs="Times New Roman"/>
                <w:b/>
                <w:color w:val="000000"/>
                <w:sz w:val="24"/>
                <w:szCs w:val="24"/>
              </w:rPr>
              <w:t>Điều 53. Hoạt động nghiên cứu khoa học, giảng dạy, thực tập, du lịch sinh thái, nghỉ dưỡng, giải trí và nuôi, trồng phát triển, thu hoạch cây dược liệu trong rừng đặc dụng”</w:t>
            </w:r>
            <w:r w:rsidRPr="004F6631">
              <w:rPr>
                <w:rFonts w:ascii="Times New Roman" w:hAnsi="Times New Roman" w:cs="Times New Roman"/>
                <w:bCs/>
                <w:color w:val="000000"/>
                <w:sz w:val="24"/>
                <w:szCs w:val="24"/>
              </w:rPr>
              <w:t>;</w:t>
            </w:r>
          </w:p>
        </w:tc>
        <w:tc>
          <w:tcPr>
            <w:tcW w:w="6095" w:type="dxa"/>
          </w:tcPr>
          <w:p w14:paraId="60F89545"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6DBDFC35" w14:textId="77777777" w:rsidTr="00243E0D">
        <w:tc>
          <w:tcPr>
            <w:tcW w:w="8075" w:type="dxa"/>
          </w:tcPr>
          <w:p w14:paraId="2FF88831"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r w:rsidRPr="004F6631">
              <w:rPr>
                <w:rFonts w:ascii="Times New Roman" w:hAnsi="Times New Roman" w:cs="Times New Roman"/>
                <w:bCs/>
                <w:color w:val="000000"/>
                <w:sz w:val="24"/>
                <w:szCs w:val="24"/>
              </w:rPr>
              <w:t>b) Sửa đổi, bổ sung khoản 5 và bổ sung khoản 6 vào sau khoản 5 như sau:</w:t>
            </w:r>
          </w:p>
        </w:tc>
        <w:tc>
          <w:tcPr>
            <w:tcW w:w="6095" w:type="dxa"/>
          </w:tcPr>
          <w:p w14:paraId="6C8D99CA"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26C4E05D" w14:textId="77777777" w:rsidTr="00243E0D">
        <w:tc>
          <w:tcPr>
            <w:tcW w:w="8075" w:type="dxa"/>
          </w:tcPr>
          <w:p w14:paraId="2C816854"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“5. Được xây dựng công trình phục vụ du lịch sinh thái, nghỉ dưỡng, giải trí. Trình tự, thủ tục xây dựng, thẩm định và phê duyệt đề án du lịch sinh thái, nghỉ dưỡng, giải trí và quản lý xây dựng công trình phục vụ du lịch sinh thái, nghỉ dưỡng, giải trí trong rừng đặc dụng thực hiện theo Quy chế quản lý rừng và quy định khác của pháp luật có liên quan.</w:t>
            </w:r>
          </w:p>
        </w:tc>
        <w:tc>
          <w:tcPr>
            <w:tcW w:w="6095" w:type="dxa"/>
          </w:tcPr>
          <w:p w14:paraId="7B8C27B8"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6CDAB689" w14:textId="77777777" w:rsidTr="00243E0D">
        <w:tc>
          <w:tcPr>
            <w:tcW w:w="8075" w:type="dxa"/>
          </w:tcPr>
          <w:p w14:paraId="69E02A12"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6. </w:t>
            </w:r>
            <w:r w:rsidRPr="004F6631">
              <w:rPr>
                <w:rFonts w:ascii="Times New Roman" w:hAnsi="Times New Roman" w:cs="Times New Roman"/>
                <w:color w:val="000000"/>
                <w:spacing w:val="-6"/>
                <w:sz w:val="24"/>
                <w:szCs w:val="24"/>
              </w:rPr>
              <w:t>Nuôi, trồng phát triển, thu hoạch cây dược liệu trong rừng đặc dụng quy định như sau:</w:t>
            </w:r>
          </w:p>
        </w:tc>
        <w:tc>
          <w:tcPr>
            <w:tcW w:w="6095" w:type="dxa"/>
          </w:tcPr>
          <w:p w14:paraId="57BAF005"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25072A7" w14:textId="77777777" w:rsidTr="00243E0D">
        <w:tc>
          <w:tcPr>
            <w:tcW w:w="8075" w:type="dxa"/>
          </w:tcPr>
          <w:p w14:paraId="1D998F92"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Chủ rừng xây dựng phương án nuôi, trồng phát triển, thu hoạch cây dược liệu trong rừng đặc dụng trình cơ quan có thẩm quyền phê duyệt;</w:t>
            </w:r>
          </w:p>
        </w:tc>
        <w:tc>
          <w:tcPr>
            <w:tcW w:w="6095" w:type="dxa"/>
          </w:tcPr>
          <w:p w14:paraId="272599CD"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BB7B551" w14:textId="77777777" w:rsidTr="00243E0D">
        <w:tc>
          <w:tcPr>
            <w:tcW w:w="8075" w:type="dxa"/>
          </w:tcPr>
          <w:p w14:paraId="134B538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 b) Chủ rừng tự tổ chức, hợp tác, liên kết hoặc cho tổ chức, cá nhân thuê môi trường rừng để nuôi, trồng phát triển, thu hoạch cây dược liệu hoặc để tổ chức hoạt động nghiên cứu khoa học;</w:t>
            </w:r>
          </w:p>
        </w:tc>
        <w:tc>
          <w:tcPr>
            <w:tcW w:w="6095" w:type="dxa"/>
          </w:tcPr>
          <w:p w14:paraId="4BCF1F74"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3C99BC01" w14:textId="77777777" w:rsidTr="00243E0D">
        <w:tc>
          <w:tcPr>
            <w:tcW w:w="8075" w:type="dxa"/>
          </w:tcPr>
          <w:p w14:paraId="21B39B8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c) Hoạt động nuôi, trồng phát triển, thu hoạch cây dược liệu trong rừng đặc dụng thực hiện theo Quy chế quản lý rừng và quy định khác của pháp luật có liên quan</w:t>
            </w:r>
            <w:r w:rsidRPr="004F6631">
              <w:rPr>
                <w:rFonts w:ascii="Times New Roman" w:eastAsia="Arial" w:hAnsi="Times New Roman" w:cs="Times New Roman"/>
                <w:color w:val="000000"/>
                <w:sz w:val="24"/>
                <w:szCs w:val="24"/>
              </w:rPr>
              <w:t>.”.</w:t>
            </w:r>
          </w:p>
        </w:tc>
        <w:tc>
          <w:tcPr>
            <w:tcW w:w="6095" w:type="dxa"/>
          </w:tcPr>
          <w:p w14:paraId="02614463"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1DD4BE16" w14:textId="77777777" w:rsidTr="00243E0D">
        <w:tc>
          <w:tcPr>
            <w:tcW w:w="8075" w:type="dxa"/>
          </w:tcPr>
          <w:p w14:paraId="70CE3DD0"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pacing w:val="-6"/>
                <w:sz w:val="24"/>
                <w:szCs w:val="24"/>
              </w:rPr>
              <w:t xml:space="preserve">8. </w:t>
            </w:r>
            <w:r w:rsidRPr="004F6631">
              <w:rPr>
                <w:rFonts w:ascii="Times New Roman" w:hAnsi="Times New Roman" w:cs="Times New Roman"/>
                <w:color w:val="000000"/>
                <w:sz w:val="24"/>
                <w:szCs w:val="24"/>
              </w:rPr>
              <w:t>Sửa đổi, bổ sung tên điều, khoản 5 và bổ sung khoản 6 vào sau khoản 5 Điều 56 như sau:</w:t>
            </w:r>
          </w:p>
        </w:tc>
        <w:tc>
          <w:tcPr>
            <w:tcW w:w="6095" w:type="dxa"/>
          </w:tcPr>
          <w:p w14:paraId="33265165" w14:textId="77777777" w:rsidR="00243E0D" w:rsidRPr="004F6631" w:rsidRDefault="00243E0D" w:rsidP="00E33A03">
            <w:pPr>
              <w:widowControl w:val="0"/>
              <w:spacing w:before="40" w:after="40"/>
              <w:ind w:firstLine="0"/>
              <w:jc w:val="both"/>
              <w:rPr>
                <w:rFonts w:ascii="Times New Roman" w:hAnsi="Times New Roman" w:cs="Times New Roman"/>
                <w:bCs/>
                <w:color w:val="000000"/>
                <w:spacing w:val="-6"/>
                <w:sz w:val="24"/>
                <w:szCs w:val="24"/>
              </w:rPr>
            </w:pPr>
          </w:p>
        </w:tc>
      </w:tr>
      <w:tr w:rsidR="00243E0D" w:rsidRPr="004F6631" w14:paraId="793B4000" w14:textId="77777777" w:rsidTr="00243E0D">
        <w:tc>
          <w:tcPr>
            <w:tcW w:w="8075" w:type="dxa"/>
          </w:tcPr>
          <w:p w14:paraId="058D2398"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Sửa đổi, bổ sung tên Điều 56 như sau:</w:t>
            </w:r>
          </w:p>
        </w:tc>
        <w:tc>
          <w:tcPr>
            <w:tcW w:w="6095" w:type="dxa"/>
          </w:tcPr>
          <w:p w14:paraId="129B2A48"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4BBE8D8" w14:textId="77777777" w:rsidTr="00243E0D">
        <w:tc>
          <w:tcPr>
            <w:tcW w:w="8075" w:type="dxa"/>
          </w:tcPr>
          <w:p w14:paraId="7113358F" w14:textId="77777777" w:rsidR="00243E0D" w:rsidRPr="004F6631" w:rsidRDefault="00243E0D" w:rsidP="00E33A03">
            <w:pPr>
              <w:widowControl w:val="0"/>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000000"/>
                <w:sz w:val="24"/>
                <w:szCs w:val="24"/>
              </w:rPr>
              <w:t>“</w:t>
            </w:r>
            <w:r w:rsidRPr="004F6631">
              <w:rPr>
                <w:rFonts w:ascii="Times New Roman" w:hAnsi="Times New Roman" w:cs="Times New Roman"/>
                <w:b/>
                <w:color w:val="000000"/>
                <w:sz w:val="24"/>
                <w:szCs w:val="24"/>
              </w:rPr>
              <w:t>Điều 56. Hoạt động nghiên cứu khoa học, giảng dạy, thực tập, du lịch sinh thái, nghỉ dưỡng, giải trí và nuôi, trồng phát triển cây dược liệu trong rừng phòng hộ”</w:t>
            </w:r>
            <w:r w:rsidRPr="004F6631">
              <w:rPr>
                <w:rFonts w:ascii="Times New Roman" w:hAnsi="Times New Roman" w:cs="Times New Roman"/>
                <w:bCs/>
                <w:color w:val="000000"/>
                <w:sz w:val="24"/>
                <w:szCs w:val="24"/>
              </w:rPr>
              <w:t>;</w:t>
            </w:r>
          </w:p>
        </w:tc>
        <w:tc>
          <w:tcPr>
            <w:tcW w:w="6095" w:type="dxa"/>
          </w:tcPr>
          <w:p w14:paraId="08FAAF01"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55F955AF" w14:textId="77777777" w:rsidTr="00243E0D">
        <w:tc>
          <w:tcPr>
            <w:tcW w:w="8075" w:type="dxa"/>
          </w:tcPr>
          <w:p w14:paraId="67E0A000"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r w:rsidRPr="004F6631">
              <w:rPr>
                <w:rFonts w:ascii="Times New Roman" w:hAnsi="Times New Roman" w:cs="Times New Roman"/>
                <w:bCs/>
                <w:color w:val="000000"/>
                <w:sz w:val="24"/>
                <w:szCs w:val="24"/>
              </w:rPr>
              <w:t>b) Sửa đổi, bổ sung khoản 5 và bổ sung khoản 6 vào sau khoản 5 như sau:</w:t>
            </w:r>
          </w:p>
        </w:tc>
        <w:tc>
          <w:tcPr>
            <w:tcW w:w="6095" w:type="dxa"/>
          </w:tcPr>
          <w:p w14:paraId="2F6711D1"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9798BF1" w14:textId="77777777" w:rsidTr="00243E0D">
        <w:tc>
          <w:tcPr>
            <w:tcW w:w="8075" w:type="dxa"/>
          </w:tcPr>
          <w:p w14:paraId="5958FE4D"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Được xây dựng công trình phục vụ du lịch sinh thái, nghỉ dưỡng, giải trí. Trình tự, thủ tục xây dựng, thẩm định và phê duyệt đề án du lịch sinh thái, nghỉ dưỡng, giải trí và quản lý xây dựng công trình phục vụ du lịch sinh thái, nghỉ dưỡng, giải trí trong rừng phòng hộ thực hiện theo Quy chế quản lý rừng và quy định khác của </w:t>
            </w:r>
            <w:r w:rsidRPr="004F6631">
              <w:rPr>
                <w:rFonts w:ascii="Times New Roman" w:hAnsi="Times New Roman" w:cs="Times New Roman"/>
                <w:color w:val="000000"/>
                <w:sz w:val="24"/>
                <w:szCs w:val="24"/>
              </w:rPr>
              <w:lastRenderedPageBreak/>
              <w:t xml:space="preserve">pháp luật có liên quan. </w:t>
            </w:r>
          </w:p>
        </w:tc>
        <w:tc>
          <w:tcPr>
            <w:tcW w:w="6095" w:type="dxa"/>
          </w:tcPr>
          <w:p w14:paraId="4620C71C"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DA8AB99" w14:textId="77777777" w:rsidTr="00243E0D">
        <w:tc>
          <w:tcPr>
            <w:tcW w:w="8075" w:type="dxa"/>
          </w:tcPr>
          <w:p w14:paraId="46FA92CA"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6. </w:t>
            </w:r>
            <w:r w:rsidRPr="004F6631">
              <w:rPr>
                <w:rFonts w:ascii="Times New Roman" w:hAnsi="Times New Roman" w:cs="Times New Roman"/>
                <w:color w:val="000000"/>
                <w:spacing w:val="-6"/>
                <w:sz w:val="24"/>
                <w:szCs w:val="24"/>
              </w:rPr>
              <w:t>Nuôi, trồng phát triển cây dược liệu trong rừng phòng hộ quy định như sau:</w:t>
            </w:r>
          </w:p>
        </w:tc>
        <w:tc>
          <w:tcPr>
            <w:tcW w:w="6095" w:type="dxa"/>
          </w:tcPr>
          <w:p w14:paraId="15DE1B23"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9230747" w14:textId="77777777" w:rsidTr="00243E0D">
        <w:tc>
          <w:tcPr>
            <w:tcW w:w="8075" w:type="dxa"/>
          </w:tcPr>
          <w:p w14:paraId="1ACBBBDD"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a) Chủ rừng xây dựng phương án nuôi, trồng phát triển cây dược liệu trong rừng phòng hộ trình cơ quan có thẩm quyền phê duyệt;</w:t>
            </w:r>
          </w:p>
        </w:tc>
        <w:tc>
          <w:tcPr>
            <w:tcW w:w="6095" w:type="dxa"/>
          </w:tcPr>
          <w:p w14:paraId="14F2D85E"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F0CE9DC" w14:textId="77777777" w:rsidTr="00243E0D">
        <w:tc>
          <w:tcPr>
            <w:tcW w:w="8075" w:type="dxa"/>
          </w:tcPr>
          <w:p w14:paraId="4FDB2421"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 b) Chủ rừng tự tổ chức, hợp tác, liên kết hoặc cho tổ chức, cá nhân thuê môi trường rừng để nuôi, trồng phát triển cây dược liệu hoặc để tổ chức hoạt động nghiên cứu khoa học;</w:t>
            </w:r>
          </w:p>
        </w:tc>
        <w:tc>
          <w:tcPr>
            <w:tcW w:w="6095" w:type="dxa"/>
          </w:tcPr>
          <w:p w14:paraId="2505F136"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32B3683" w14:textId="77777777" w:rsidTr="00243E0D">
        <w:tc>
          <w:tcPr>
            <w:tcW w:w="8075" w:type="dxa"/>
          </w:tcPr>
          <w:p w14:paraId="7D746440" w14:textId="77777777" w:rsidR="00243E0D" w:rsidRPr="004F6631" w:rsidRDefault="00243E0D" w:rsidP="00E33A03">
            <w:pPr>
              <w:widowControl w:val="0"/>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c) Hoạt động nuôi, trồng phát triển cây dược liệu trong rừng phòng hộ thực hiện theo Quy chế quản lý rừng và quy định khác của pháp luật có liên quan.”.</w:t>
            </w:r>
          </w:p>
        </w:tc>
        <w:tc>
          <w:tcPr>
            <w:tcW w:w="6095" w:type="dxa"/>
          </w:tcPr>
          <w:p w14:paraId="7536E874" w14:textId="77777777" w:rsidR="00243E0D" w:rsidRPr="004F6631" w:rsidRDefault="00243E0D" w:rsidP="00E33A03">
            <w:pPr>
              <w:widowControl w:val="0"/>
              <w:spacing w:before="40" w:after="40"/>
              <w:ind w:firstLine="0"/>
              <w:jc w:val="both"/>
              <w:rPr>
                <w:rFonts w:ascii="Times New Roman" w:hAnsi="Times New Roman" w:cs="Times New Roman"/>
                <w:bCs/>
                <w:color w:val="000000"/>
                <w:spacing w:val="-2"/>
                <w:sz w:val="24"/>
                <w:szCs w:val="24"/>
              </w:rPr>
            </w:pPr>
          </w:p>
        </w:tc>
      </w:tr>
      <w:tr w:rsidR="00243E0D" w:rsidRPr="004F6631" w14:paraId="5E7F8DBE" w14:textId="77777777" w:rsidTr="00243E0D">
        <w:tc>
          <w:tcPr>
            <w:tcW w:w="8075" w:type="dxa"/>
          </w:tcPr>
          <w:p w14:paraId="5BD747BC"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9. Sửa đổi, bổ sung khoản 4 Điều 60 như sau:</w:t>
            </w:r>
          </w:p>
        </w:tc>
        <w:tc>
          <w:tcPr>
            <w:tcW w:w="6095" w:type="dxa"/>
          </w:tcPr>
          <w:p w14:paraId="6CE7D2C8"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E7192FE" w14:textId="77777777" w:rsidTr="00243E0D">
        <w:tc>
          <w:tcPr>
            <w:tcW w:w="8075" w:type="dxa"/>
          </w:tcPr>
          <w:p w14:paraId="5E6DA363"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“4. Được tự tổ chức, hợp tác, liên doanh, liên kết hoặc cho tổ chức, cá nhân thuê rừng, thuê môi trường rừng phù hợp với quyền của chủ rừng để kinh doanh du lịch sinh thái, nghỉ dưỡng, giải trí hoặc nuôi, trồng phát triển cây dược liệu hoặc để tổ chức hoạt động nghiên cứu khoa học nhưng không được ảnh hưởng đến mục đích sử dụng đất theo quy định của pháp luật về đất đai</w:t>
            </w:r>
            <w:r w:rsidRPr="004F6631">
              <w:rPr>
                <w:rFonts w:ascii="Times New Roman" w:eastAsia="Arial" w:hAnsi="Times New Roman" w:cs="Times New Roman"/>
                <w:color w:val="000000"/>
                <w:sz w:val="24"/>
                <w:szCs w:val="24"/>
              </w:rPr>
              <w:t>.”.</w:t>
            </w:r>
          </w:p>
        </w:tc>
        <w:tc>
          <w:tcPr>
            <w:tcW w:w="6095" w:type="dxa"/>
          </w:tcPr>
          <w:p w14:paraId="2F22065A"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741F7C3B" w14:textId="77777777" w:rsidTr="00243E0D">
        <w:tc>
          <w:tcPr>
            <w:tcW w:w="8075" w:type="dxa"/>
          </w:tcPr>
          <w:p w14:paraId="3620CD4D"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37" w:name="_Toc149829400"/>
            <w:r w:rsidRPr="004F6631">
              <w:rPr>
                <w:rFonts w:ascii="Times New Roman" w:hAnsi="Times New Roman" w:cs="Times New Roman"/>
                <w:b/>
                <w:color w:val="000000"/>
                <w:sz w:val="24"/>
                <w:szCs w:val="24"/>
              </w:rPr>
              <w:t>Sửa đổi, bổ sung khoản 3 Điều 6 của Luật Thuế sử dụng đất phi nông nghiệp</w:t>
            </w:r>
            <w:bookmarkEnd w:id="2937"/>
            <w:r w:rsidRPr="004F6631">
              <w:rPr>
                <w:rFonts w:ascii="Times New Roman" w:hAnsi="Times New Roman" w:cs="Times New Roman"/>
                <w:b/>
                <w:color w:val="000000"/>
                <w:sz w:val="24"/>
                <w:szCs w:val="24"/>
              </w:rPr>
              <w:t xml:space="preserve"> số 48/2010/QH12</w:t>
            </w:r>
            <w:r w:rsidRPr="004F6631">
              <w:rPr>
                <w:rFonts w:ascii="Times New Roman" w:hAnsi="Times New Roman" w:cs="Times New Roman"/>
                <w:color w:val="000000"/>
                <w:sz w:val="24"/>
                <w:szCs w:val="24"/>
                <w:vertAlign w:val="superscript"/>
                <w:lang w:val="vi-VN"/>
              </w:rPr>
              <w:footnoteReference w:id="34"/>
            </w:r>
          </w:p>
        </w:tc>
        <w:tc>
          <w:tcPr>
            <w:tcW w:w="6095" w:type="dxa"/>
          </w:tcPr>
          <w:p w14:paraId="2370D133"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14AC6A78" w14:textId="77777777" w:rsidTr="00243E0D">
        <w:tc>
          <w:tcPr>
            <w:tcW w:w="8075" w:type="dxa"/>
          </w:tcPr>
          <w:p w14:paraId="76EDDE50"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Sửa đổi, bổ sung khoản 3 Điều 6 như sau: </w:t>
            </w:r>
          </w:p>
        </w:tc>
        <w:tc>
          <w:tcPr>
            <w:tcW w:w="6095" w:type="dxa"/>
          </w:tcPr>
          <w:p w14:paraId="1E769F12"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25CA3A70" w14:textId="77777777" w:rsidTr="00243E0D">
        <w:tc>
          <w:tcPr>
            <w:tcW w:w="8075" w:type="dxa"/>
          </w:tcPr>
          <w:p w14:paraId="357D28C1"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Giá của 01 m</w:t>
            </w:r>
            <w:r w:rsidRPr="004F6631">
              <w:rPr>
                <w:rFonts w:ascii="Times New Roman" w:hAnsi="Times New Roman" w:cs="Times New Roman"/>
                <w:color w:val="000000"/>
                <w:sz w:val="24"/>
                <w:szCs w:val="24"/>
                <w:vertAlign w:val="superscript"/>
              </w:rPr>
              <w:t>2</w:t>
            </w:r>
            <w:r w:rsidRPr="004F6631">
              <w:rPr>
                <w:rFonts w:ascii="Times New Roman" w:hAnsi="Times New Roman" w:cs="Times New Roman"/>
                <w:color w:val="000000"/>
                <w:sz w:val="24"/>
                <w:szCs w:val="24"/>
              </w:rPr>
              <w:t> đất là giá đất theo bảng giá đất tương ứng với mục đích sử dụng và được ổn định theo chu kỳ 05 năm.”.</w:t>
            </w:r>
          </w:p>
        </w:tc>
        <w:tc>
          <w:tcPr>
            <w:tcW w:w="6095" w:type="dxa"/>
          </w:tcPr>
          <w:p w14:paraId="1D913F92"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05A51B3" w14:textId="77777777" w:rsidTr="00243E0D">
        <w:tc>
          <w:tcPr>
            <w:tcW w:w="8075" w:type="dxa"/>
          </w:tcPr>
          <w:p w14:paraId="5A30980D"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38" w:name="_Toc149829401"/>
            <w:r w:rsidRPr="004F6631">
              <w:rPr>
                <w:rFonts w:ascii="Times New Roman" w:hAnsi="Times New Roman" w:cs="Times New Roman"/>
                <w:b/>
                <w:color w:val="000000"/>
                <w:sz w:val="24"/>
                <w:szCs w:val="24"/>
              </w:rPr>
              <w:t>Sửa đổi, bổ sung khoản 3 Điều 29 của Luật Đầu tư</w:t>
            </w:r>
            <w:bookmarkEnd w:id="2938"/>
            <w:r w:rsidRPr="004F6631">
              <w:rPr>
                <w:rFonts w:ascii="Times New Roman" w:hAnsi="Times New Roman" w:cs="Times New Roman"/>
                <w:b/>
                <w:color w:val="000000"/>
                <w:sz w:val="24"/>
                <w:szCs w:val="24"/>
              </w:rPr>
              <w:t xml:space="preserve"> số 61/2020/QH14 đã được sửa đổi, bổ sung một số điều theo Luật số 72/2020/QH14, Luật số 03/2022/QH15, Luật số 05/2022/QH15, Luật số 08/2022/QH15, Luật số 09/2022/QH15, Luật số 20/2023/QH15, Luật số 26/2023/QH15, Luật số 27/2023/QH15 và Luật số 28/2023/QH15</w:t>
            </w:r>
            <w:r w:rsidRPr="004F6631">
              <w:rPr>
                <w:rFonts w:ascii="Times New Roman" w:hAnsi="Times New Roman" w:cs="Times New Roman"/>
                <w:color w:val="000000"/>
                <w:sz w:val="24"/>
                <w:szCs w:val="24"/>
                <w:vertAlign w:val="superscript"/>
                <w:lang w:val="vi-VN"/>
              </w:rPr>
              <w:footnoteReference w:id="35"/>
            </w:r>
          </w:p>
        </w:tc>
        <w:tc>
          <w:tcPr>
            <w:tcW w:w="6095" w:type="dxa"/>
          </w:tcPr>
          <w:p w14:paraId="154621DD"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53AF88F2" w14:textId="77777777" w:rsidTr="00243E0D">
        <w:tc>
          <w:tcPr>
            <w:tcW w:w="8075" w:type="dxa"/>
          </w:tcPr>
          <w:p w14:paraId="23FCE98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Sửa đổi, bổ sung khoản 3 Điều 29 như sau:</w:t>
            </w:r>
          </w:p>
        </w:tc>
        <w:tc>
          <w:tcPr>
            <w:tcW w:w="6095" w:type="dxa"/>
          </w:tcPr>
          <w:p w14:paraId="38981EB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6C1148AB" w14:textId="77777777" w:rsidTr="00243E0D">
        <w:tc>
          <w:tcPr>
            <w:tcW w:w="8075" w:type="dxa"/>
          </w:tcPr>
          <w:p w14:paraId="102583C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Cơ quan có thẩm quyền thực hiện thủ tục chấp thuận nhà đầu tư trong các trường hợp sau đây:</w:t>
            </w:r>
          </w:p>
        </w:tc>
        <w:tc>
          <w:tcPr>
            <w:tcW w:w="6095" w:type="dxa"/>
          </w:tcPr>
          <w:p w14:paraId="0A3E522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4C70904" w14:textId="77777777" w:rsidTr="00243E0D">
        <w:tc>
          <w:tcPr>
            <w:tcW w:w="8075" w:type="dxa"/>
          </w:tcPr>
          <w:p w14:paraId="6E1DB92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a) </w:t>
            </w:r>
            <w:r w:rsidRPr="004F6631">
              <w:rPr>
                <w:rFonts w:ascii="Times New Roman" w:hAnsi="Times New Roman" w:cs="Times New Roman"/>
                <w:color w:val="000000"/>
                <w:spacing w:val="-4"/>
                <w:sz w:val="24"/>
                <w:szCs w:val="24"/>
              </w:rPr>
              <w:t>Đấu giá quyền sử dụng đất không thành theo quy định của Luật Đất đai;</w:t>
            </w:r>
          </w:p>
        </w:tc>
        <w:tc>
          <w:tcPr>
            <w:tcW w:w="6095" w:type="dxa"/>
          </w:tcPr>
          <w:p w14:paraId="0556440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E68A7E5" w14:textId="77777777" w:rsidTr="00243E0D">
        <w:tc>
          <w:tcPr>
            <w:tcW w:w="8075" w:type="dxa"/>
          </w:tcPr>
          <w:p w14:paraId="52B1BA50"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rPr>
              <w:lastRenderedPageBreak/>
              <w:t xml:space="preserve">b) Chỉ có một nhà đầu tư đáp ứng điều kiện mời quan tâm trong trường hợp pháp luật </w:t>
            </w:r>
            <w:r w:rsidRPr="004F6631">
              <w:rPr>
                <w:rFonts w:ascii="Times New Roman" w:hAnsi="Times New Roman" w:cs="Times New Roman"/>
                <w:color w:val="000000"/>
                <w:sz w:val="24"/>
                <w:szCs w:val="24"/>
                <w:lang w:val="nl-NL"/>
              </w:rPr>
              <w:t>quản lý ngành, lĩnh vực quy định xác định số lượng nhà đầu tư quan tâm khi thực hiện thủ tục lựa chọn nhà đầu tư.”.</w:t>
            </w:r>
          </w:p>
        </w:tc>
        <w:tc>
          <w:tcPr>
            <w:tcW w:w="6095" w:type="dxa"/>
          </w:tcPr>
          <w:p w14:paraId="0745836E"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2F96A22" w14:textId="77777777" w:rsidTr="00243E0D">
        <w:tc>
          <w:tcPr>
            <w:tcW w:w="8075" w:type="dxa"/>
          </w:tcPr>
          <w:p w14:paraId="5FFDB4E9" w14:textId="77777777" w:rsidR="00243E0D" w:rsidRPr="004F6631" w:rsidRDefault="00243E0D" w:rsidP="00E33A03">
            <w:pPr>
              <w:widowControl w:val="0"/>
              <w:numPr>
                <w:ilvl w:val="0"/>
                <w:numId w:val="2"/>
              </w:numPr>
              <w:spacing w:before="40" w:after="40"/>
              <w:ind w:firstLine="0"/>
              <w:jc w:val="both"/>
              <w:outlineLvl w:val="2"/>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Bãi bỏ một số điều của các luật, nghị quyết của Quốc hội có liên quan đến đất đai</w:t>
            </w:r>
          </w:p>
        </w:tc>
        <w:tc>
          <w:tcPr>
            <w:tcW w:w="6095" w:type="dxa"/>
          </w:tcPr>
          <w:p w14:paraId="23123BBE" w14:textId="77777777" w:rsidR="00243E0D" w:rsidRPr="004F6631" w:rsidRDefault="00243E0D" w:rsidP="00E33A03">
            <w:pPr>
              <w:widowControl w:val="0"/>
              <w:spacing w:before="40" w:after="40"/>
              <w:ind w:firstLine="0"/>
              <w:jc w:val="both"/>
              <w:outlineLvl w:val="2"/>
              <w:rPr>
                <w:rFonts w:ascii="Times New Roman" w:hAnsi="Times New Roman" w:cs="Times New Roman"/>
                <w:bCs/>
                <w:color w:val="000000"/>
                <w:sz w:val="24"/>
                <w:szCs w:val="24"/>
              </w:rPr>
            </w:pPr>
          </w:p>
        </w:tc>
      </w:tr>
      <w:tr w:rsidR="00243E0D" w:rsidRPr="004F6631" w14:paraId="5AFD8C73" w14:textId="77777777" w:rsidTr="00243E0D">
        <w:tc>
          <w:tcPr>
            <w:tcW w:w="8075" w:type="dxa"/>
          </w:tcPr>
          <w:p w14:paraId="256975C4"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vertAlign w:val="superscript"/>
              </w:rPr>
              <w:footnoteReference w:id="36"/>
            </w:r>
            <w:r w:rsidRPr="004F6631">
              <w:rPr>
                <w:rFonts w:ascii="Times New Roman" w:hAnsi="Times New Roman" w:cs="Times New Roman"/>
                <w:color w:val="000000"/>
                <w:sz w:val="24"/>
                <w:szCs w:val="24"/>
                <w:vertAlign w:val="superscript"/>
              </w:rPr>
              <w:t xml:space="preserve"> </w:t>
            </w:r>
            <w:r w:rsidRPr="004F6631">
              <w:rPr>
                <w:rFonts w:ascii="Times New Roman" w:hAnsi="Times New Roman" w:cs="Times New Roman"/>
                <w:color w:val="000000"/>
                <w:sz w:val="24"/>
                <w:szCs w:val="24"/>
              </w:rPr>
              <w:t>Bãi bỏ một số điều của các luật có liên quan đến đất đai như sau:</w:t>
            </w:r>
          </w:p>
        </w:tc>
        <w:tc>
          <w:tcPr>
            <w:tcW w:w="6095" w:type="dxa"/>
          </w:tcPr>
          <w:p w14:paraId="59D7AAC1"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243E0D" w:rsidRPr="004F6631" w14:paraId="0C7BEE97" w14:textId="77777777" w:rsidTr="00243E0D">
        <w:tc>
          <w:tcPr>
            <w:tcW w:w="8075" w:type="dxa"/>
          </w:tcPr>
          <w:p w14:paraId="4C01FF67"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a) Bãi bỏ k</w:t>
            </w:r>
            <w:r w:rsidRPr="004F6631">
              <w:rPr>
                <w:rFonts w:ascii="Times New Roman" w:hAnsi="Times New Roman" w:cs="Times New Roman"/>
                <w:color w:val="000000"/>
                <w:sz w:val="24"/>
                <w:szCs w:val="24"/>
                <w:lang w:val="vi-VN"/>
              </w:rPr>
              <w:t>hoản 3 Điều 36 và khoản 2 Điều 86 của Luật Quản lý, sử dụng tài sản công</w:t>
            </w:r>
            <w:r w:rsidRPr="004F6631">
              <w:rPr>
                <w:rFonts w:ascii="Times New Roman" w:hAnsi="Times New Roman" w:cs="Times New Roman"/>
                <w:color w:val="000000"/>
                <w:sz w:val="24"/>
                <w:szCs w:val="24"/>
              </w:rPr>
              <w:t xml:space="preserve"> số 15/2017/QH14 đã được sửa đổi, bổ sung một số điều theo Luật số 64/2020/QH14 và Luật số 07/2022/QH15;</w:t>
            </w:r>
          </w:p>
        </w:tc>
        <w:tc>
          <w:tcPr>
            <w:tcW w:w="6095" w:type="dxa"/>
          </w:tcPr>
          <w:p w14:paraId="03AFF447"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243E0D" w:rsidRPr="004F6631" w14:paraId="7ECC164C" w14:textId="77777777" w:rsidTr="00243E0D">
        <w:tc>
          <w:tcPr>
            <w:tcW w:w="8075" w:type="dxa"/>
          </w:tcPr>
          <w:p w14:paraId="097CC311"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b) Bãi bỏ khoản 1 Điều 12 của Luật Đường sắt số 06/2017/QH14 đã được sửa đổi, bổ sung một số điều theo Luật số 35/2018/QH14 và Luật số 16/2023/QH15.</w:t>
            </w:r>
          </w:p>
        </w:tc>
        <w:tc>
          <w:tcPr>
            <w:tcW w:w="6095" w:type="dxa"/>
          </w:tcPr>
          <w:p w14:paraId="12541D19"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bCs/>
                <w:color w:val="000000"/>
                <w:sz w:val="24"/>
                <w:szCs w:val="24"/>
              </w:rPr>
            </w:pPr>
          </w:p>
        </w:tc>
      </w:tr>
      <w:tr w:rsidR="00243E0D" w:rsidRPr="004F6631" w14:paraId="21E0D829" w14:textId="77777777" w:rsidTr="00243E0D">
        <w:tc>
          <w:tcPr>
            <w:tcW w:w="8075" w:type="dxa"/>
          </w:tcPr>
          <w:p w14:paraId="768057C5"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b/>
                <w:color w:val="000000"/>
                <w:sz w:val="24"/>
                <w:szCs w:val="24"/>
              </w:rPr>
            </w:pPr>
            <w:r w:rsidRPr="004F6631">
              <w:rPr>
                <w:rFonts w:ascii="Times New Roman" w:hAnsi="Times New Roman" w:cs="Times New Roman"/>
                <w:color w:val="FF0000"/>
                <w:sz w:val="24"/>
                <w:szCs w:val="24"/>
              </w:rPr>
              <w:t>2.</w:t>
            </w:r>
            <w:r w:rsidRPr="004F6631">
              <w:rPr>
                <w:rFonts w:ascii="Times New Roman" w:hAnsi="Times New Roman" w:cs="Times New Roman"/>
                <w:color w:val="FF0000"/>
                <w:sz w:val="24"/>
                <w:szCs w:val="24"/>
                <w:vertAlign w:val="superscript"/>
              </w:rPr>
              <w:footnoteReference w:id="37"/>
            </w:r>
            <w:r w:rsidRPr="004F6631">
              <w:rPr>
                <w:rFonts w:ascii="Times New Roman" w:hAnsi="Times New Roman" w:cs="Times New Roman"/>
                <w:color w:val="FF0000"/>
                <w:sz w:val="24"/>
                <w:szCs w:val="24"/>
              </w:rPr>
              <w:t xml:space="preserve"> Bãi bỏ Nghị quyết số 132/2020/QH14 ngày 17 tháng 11 năm 2020 của Quốc hội thí điểm một số chính sách để tháo gỡ vướng mắc, tồn đọng trong quản lý, sử dụng đất quốc phòng, an ninh kết hợp với hoạt động lao động sản xuất, xây dựng kinh tế </w:t>
            </w:r>
            <w:r w:rsidRPr="004F6631">
              <w:rPr>
                <w:rFonts w:ascii="Times New Roman" w:hAnsi="Times New Roman" w:cs="Times New Roman"/>
                <w:i/>
                <w:iCs/>
                <w:color w:val="FF0000"/>
                <w:sz w:val="24"/>
                <w:szCs w:val="24"/>
              </w:rPr>
              <w:t>từ ngày 01 tháng 01 năm 2025</w:t>
            </w:r>
            <w:r w:rsidRPr="004F6631">
              <w:rPr>
                <w:rFonts w:ascii="Times New Roman" w:hAnsi="Times New Roman" w:cs="Times New Roman"/>
                <w:color w:val="FF0000"/>
                <w:sz w:val="24"/>
                <w:szCs w:val="24"/>
              </w:rPr>
              <w:t>.</w:t>
            </w:r>
          </w:p>
        </w:tc>
        <w:tc>
          <w:tcPr>
            <w:tcW w:w="6095" w:type="dxa"/>
          </w:tcPr>
          <w:p w14:paraId="34B40BA4" w14:textId="77777777" w:rsidR="00243E0D" w:rsidRPr="004F6631" w:rsidRDefault="00243E0D" w:rsidP="00E33A03">
            <w:pPr>
              <w:widowControl w:val="0"/>
              <w:tabs>
                <w:tab w:val="left" w:pos="0"/>
                <w:tab w:val="left" w:pos="993"/>
              </w:tabs>
              <w:spacing w:before="40" w:after="40"/>
              <w:ind w:firstLine="0"/>
              <w:jc w:val="both"/>
              <w:rPr>
                <w:rFonts w:ascii="Times New Roman" w:hAnsi="Times New Roman" w:cs="Times New Roman"/>
                <w:bCs/>
                <w:color w:val="FF0000"/>
                <w:sz w:val="24"/>
                <w:szCs w:val="24"/>
              </w:rPr>
            </w:pPr>
          </w:p>
        </w:tc>
      </w:tr>
      <w:tr w:rsidR="00243E0D" w:rsidRPr="004F6631" w14:paraId="43312DB8" w14:textId="77777777" w:rsidTr="00243E0D">
        <w:tc>
          <w:tcPr>
            <w:tcW w:w="8075" w:type="dxa"/>
          </w:tcPr>
          <w:p w14:paraId="49D164AD" w14:textId="0BB64404"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 xml:space="preserve">Mục </w:t>
            </w:r>
            <w:bookmarkEnd w:id="2922"/>
            <w:r w:rsidRPr="004F6631">
              <w:rPr>
                <w:rFonts w:ascii="Times New Roman" w:hAnsi="Times New Roman" w:cs="Times New Roman"/>
                <w:b/>
                <w:color w:val="000000"/>
                <w:sz w:val="24"/>
                <w:szCs w:val="24"/>
              </w:rPr>
              <w:t>2</w:t>
            </w:r>
          </w:p>
        </w:tc>
        <w:tc>
          <w:tcPr>
            <w:tcW w:w="6095" w:type="dxa"/>
          </w:tcPr>
          <w:p w14:paraId="01101B24"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24CC43F5" w14:textId="77777777" w:rsidTr="00243E0D">
        <w:tc>
          <w:tcPr>
            <w:tcW w:w="8075" w:type="dxa"/>
          </w:tcPr>
          <w:p w14:paraId="50B3C0E3" w14:textId="1B1EA3D1" w:rsidR="00243E0D" w:rsidRPr="004F6631" w:rsidRDefault="00243E0D" w:rsidP="00E33A03">
            <w:pPr>
              <w:widowControl w:val="0"/>
              <w:spacing w:before="40" w:after="40"/>
              <w:ind w:firstLine="0"/>
              <w:jc w:val="center"/>
              <w:outlineLvl w:val="0"/>
              <w:rPr>
                <w:rFonts w:ascii="Times New Roman" w:hAnsi="Times New Roman" w:cs="Times New Roman"/>
                <w:b/>
                <w:color w:val="000000"/>
                <w:sz w:val="24"/>
                <w:szCs w:val="24"/>
              </w:rPr>
            </w:pPr>
            <w:bookmarkStart w:id="2941" w:name="_Toc149829380"/>
            <w:r w:rsidRPr="004F6631">
              <w:rPr>
                <w:rFonts w:ascii="Times New Roman" w:hAnsi="Times New Roman" w:cs="Times New Roman"/>
                <w:b/>
                <w:color w:val="000000"/>
                <w:sz w:val="24"/>
                <w:szCs w:val="24"/>
              </w:rPr>
              <w:t>HIỆU LỰC THI HÀNH, QUY ĐỊNH CHUYỂN TIẾP</w:t>
            </w:r>
            <w:bookmarkEnd w:id="2941"/>
          </w:p>
        </w:tc>
        <w:tc>
          <w:tcPr>
            <w:tcW w:w="6095" w:type="dxa"/>
          </w:tcPr>
          <w:p w14:paraId="1AFBA487" w14:textId="77777777" w:rsidR="00243E0D" w:rsidRPr="004F6631" w:rsidRDefault="00243E0D" w:rsidP="00E33A03">
            <w:pPr>
              <w:widowControl w:val="0"/>
              <w:spacing w:before="40" w:after="40"/>
              <w:ind w:firstLine="0"/>
              <w:jc w:val="both"/>
              <w:outlineLvl w:val="0"/>
              <w:rPr>
                <w:rFonts w:ascii="Times New Roman" w:hAnsi="Times New Roman" w:cs="Times New Roman"/>
                <w:bCs/>
                <w:color w:val="000000"/>
                <w:sz w:val="24"/>
                <w:szCs w:val="24"/>
              </w:rPr>
            </w:pPr>
          </w:p>
        </w:tc>
      </w:tr>
      <w:tr w:rsidR="00243E0D" w:rsidRPr="004F6631" w14:paraId="1517B034" w14:textId="77777777" w:rsidTr="00243E0D">
        <w:tc>
          <w:tcPr>
            <w:tcW w:w="8075" w:type="dxa"/>
          </w:tcPr>
          <w:p w14:paraId="4B57C201"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r w:rsidRPr="004F6631">
              <w:rPr>
                <w:rFonts w:ascii="Times New Roman" w:hAnsi="Times New Roman" w:cs="Times New Roman"/>
                <w:b/>
                <w:color w:val="000000"/>
                <w:sz w:val="24"/>
                <w:szCs w:val="24"/>
              </w:rPr>
              <w:t>Hiệu lực thi hành</w:t>
            </w:r>
          </w:p>
        </w:tc>
        <w:tc>
          <w:tcPr>
            <w:tcW w:w="6095" w:type="dxa"/>
          </w:tcPr>
          <w:p w14:paraId="00BA7C74" w14:textId="6BBD646D"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b/>
                <w:color w:val="000000"/>
                <w:sz w:val="24"/>
                <w:szCs w:val="24"/>
                <w:lang w:val="zu-ZA"/>
              </w:rPr>
              <w:t>Điều 9</w:t>
            </w:r>
            <w:r>
              <w:rPr>
                <w:rFonts w:ascii="Times New Roman" w:hAnsi="Times New Roman" w:cs="Times New Roman"/>
                <w:b/>
                <w:color w:val="000000"/>
                <w:sz w:val="24"/>
                <w:szCs w:val="24"/>
                <w:lang w:val="zu-ZA"/>
              </w:rPr>
              <w:t>8</w:t>
            </w:r>
            <w:r w:rsidRPr="00321C95">
              <w:rPr>
                <w:rFonts w:ascii="Times New Roman" w:hAnsi="Times New Roman" w:cs="Times New Roman"/>
                <w:b/>
                <w:color w:val="000000"/>
                <w:sz w:val="24"/>
                <w:szCs w:val="24"/>
                <w:lang w:val="zu-ZA"/>
              </w:rPr>
              <w:t>.</w:t>
            </w:r>
            <w:r>
              <w:rPr>
                <w:rFonts w:ascii="Times New Roman" w:hAnsi="Times New Roman" w:cs="Times New Roman"/>
                <w:b/>
                <w:color w:val="000000"/>
                <w:sz w:val="24"/>
                <w:szCs w:val="24"/>
                <w:lang w:val="zu-ZA"/>
              </w:rPr>
              <w:t xml:space="preserve"> </w:t>
            </w:r>
            <w:r w:rsidRPr="003D51F6">
              <w:rPr>
                <w:rFonts w:ascii="Times New Roman" w:hAnsi="Times New Roman" w:cs="Times New Roman"/>
                <w:b/>
                <w:color w:val="000000"/>
                <w:sz w:val="24"/>
                <w:szCs w:val="24"/>
              </w:rPr>
              <w:t>Hiệu lực thi hành</w:t>
            </w:r>
          </w:p>
        </w:tc>
      </w:tr>
      <w:tr w:rsidR="00243E0D" w:rsidRPr="004F6631" w14:paraId="0F925642" w14:textId="77777777" w:rsidTr="00243E0D">
        <w:tc>
          <w:tcPr>
            <w:tcW w:w="8075" w:type="dxa"/>
          </w:tcPr>
          <w:p w14:paraId="48CF785E"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FF0000"/>
                <w:sz w:val="24"/>
                <w:szCs w:val="24"/>
              </w:rPr>
            </w:pPr>
            <w:r w:rsidRPr="004F6631">
              <w:rPr>
                <w:rFonts w:ascii="Times New Roman" w:hAnsi="Times New Roman" w:cs="Times New Roman"/>
                <w:color w:val="FF0000"/>
                <w:sz w:val="24"/>
                <w:szCs w:val="24"/>
              </w:rPr>
              <w:t>1.</w:t>
            </w:r>
            <w:r w:rsidRPr="004F6631">
              <w:rPr>
                <w:rFonts w:ascii="Times New Roman" w:hAnsi="Times New Roman" w:cs="Times New Roman"/>
                <w:color w:val="FF0000"/>
                <w:sz w:val="24"/>
                <w:szCs w:val="24"/>
                <w:vertAlign w:val="superscript"/>
              </w:rPr>
              <w:footnoteReference w:id="38"/>
            </w:r>
            <w:r w:rsidRPr="004F6631">
              <w:rPr>
                <w:rFonts w:ascii="Times New Roman" w:hAnsi="Times New Roman" w:cs="Times New Roman"/>
                <w:color w:val="FF0000"/>
                <w:sz w:val="24"/>
                <w:szCs w:val="24"/>
              </w:rPr>
              <w:t xml:space="preserve"> Luật này có hiệu lực thi hành </w:t>
            </w:r>
            <w:r w:rsidRPr="004F6631">
              <w:rPr>
                <w:rFonts w:ascii="Times New Roman" w:hAnsi="Times New Roman" w:cs="Times New Roman"/>
                <w:i/>
                <w:iCs/>
                <w:color w:val="FF0000"/>
                <w:sz w:val="24"/>
                <w:szCs w:val="24"/>
              </w:rPr>
              <w:t>từ ngày 01 tháng 8 năm 2024</w:t>
            </w:r>
            <w:r w:rsidRPr="004F6631">
              <w:rPr>
                <w:rFonts w:ascii="Times New Roman" w:hAnsi="Times New Roman" w:cs="Times New Roman"/>
                <w:color w:val="FF0000"/>
                <w:sz w:val="24"/>
                <w:szCs w:val="24"/>
              </w:rPr>
              <w:t>, trừ trường hợp quy định tại khoản 2 và khoản 3 Điều này.</w:t>
            </w:r>
          </w:p>
        </w:tc>
        <w:tc>
          <w:tcPr>
            <w:tcW w:w="6095" w:type="dxa"/>
          </w:tcPr>
          <w:p w14:paraId="5A499C8E" w14:textId="039A3025"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1. Luật này có hiệu lực thi hành từ ngày 01 tháng 3 năm 2027.</w:t>
            </w:r>
          </w:p>
        </w:tc>
      </w:tr>
      <w:tr w:rsidR="00243E0D" w:rsidRPr="004F6631" w14:paraId="419D275D" w14:textId="77777777" w:rsidTr="00243E0D">
        <w:tc>
          <w:tcPr>
            <w:tcW w:w="8075" w:type="dxa"/>
          </w:tcPr>
          <w:p w14:paraId="7C03E5E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Điều 190 và Điều 248 của Luật này có hiệu lực thi hành từ ngày 01 tháng 4 năm 2024.</w:t>
            </w:r>
          </w:p>
        </w:tc>
        <w:tc>
          <w:tcPr>
            <w:tcW w:w="6095" w:type="dxa"/>
          </w:tcPr>
          <w:p w14:paraId="3C98F85C" w14:textId="77777777"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243E0D" w:rsidRPr="004F6631" w14:paraId="075A5820" w14:textId="77777777" w:rsidTr="00243E0D">
        <w:tc>
          <w:tcPr>
            <w:tcW w:w="8075" w:type="dxa"/>
          </w:tcPr>
          <w:p w14:paraId="44FBE14B"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 Việc lập, phê duyệt quy hoạch sử dụng đất được tiếp tục thực hiện theo quy định của Nghị quyết số 61/2022/QH15 ngày 16 tháng 6 năm 2022 của Quốc hội về tiếp tục tăng cường hiệu lực, hiệu quả thực hiện chính sách, pháp luật về quy hoạch và một số giải pháp tháo gỡ khó khăn, vướng mắc, đẩy nhanh tiến độ lập và nâng cao chất lượng quy hoạch thời kỳ 2021 - 2030.</w:t>
            </w:r>
          </w:p>
        </w:tc>
        <w:tc>
          <w:tcPr>
            <w:tcW w:w="6095" w:type="dxa"/>
          </w:tcPr>
          <w:p w14:paraId="0DFED12B" w14:textId="77777777"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243E0D" w:rsidRPr="004F6631" w14:paraId="6DBFB424" w14:textId="77777777" w:rsidTr="00243E0D">
        <w:tc>
          <w:tcPr>
            <w:tcW w:w="8075" w:type="dxa"/>
          </w:tcPr>
          <w:p w14:paraId="2FF37F45"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Khoản 9 Điều 60 của Luật này có hiệu lực thi hành từ ngày Nghị quyết số </w:t>
            </w:r>
            <w:r w:rsidRPr="004F6631">
              <w:rPr>
                <w:rFonts w:ascii="Times New Roman" w:hAnsi="Times New Roman" w:cs="Times New Roman"/>
                <w:color w:val="000000"/>
                <w:sz w:val="24"/>
                <w:szCs w:val="24"/>
              </w:rPr>
              <w:lastRenderedPageBreak/>
              <w:t>61/2022/QH15 hết hiệu lực.</w:t>
            </w:r>
          </w:p>
        </w:tc>
        <w:tc>
          <w:tcPr>
            <w:tcW w:w="6095" w:type="dxa"/>
          </w:tcPr>
          <w:p w14:paraId="2B664406" w14:textId="77777777"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p>
        </w:tc>
      </w:tr>
      <w:tr w:rsidR="00243E0D" w:rsidRPr="004F6631" w14:paraId="187DB649" w14:textId="77777777" w:rsidTr="00243E0D">
        <w:tc>
          <w:tcPr>
            <w:tcW w:w="8075" w:type="dxa"/>
          </w:tcPr>
          <w:p w14:paraId="6E6ECCE0"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 xml:space="preserve">4. </w:t>
            </w:r>
            <w:r w:rsidRPr="004F6631">
              <w:rPr>
                <w:rFonts w:ascii="Times New Roman" w:hAnsi="Times New Roman" w:cs="Times New Roman"/>
                <w:color w:val="000000"/>
                <w:sz w:val="24"/>
                <w:szCs w:val="24"/>
                <w:lang w:val="vi-VN"/>
              </w:rPr>
              <w:t>Luật Đất đai số 45/2013/QH13 đã được sửa đổi, bổ sung một số điều theo Luật số 35/2018/QH14 (sau đây gọi là Luật Đất đai số 45/2013/QH13) hết hiệu lực kể từ ngày Luật này có hiệu lực thi hành.</w:t>
            </w:r>
          </w:p>
        </w:tc>
        <w:tc>
          <w:tcPr>
            <w:tcW w:w="6095" w:type="dxa"/>
          </w:tcPr>
          <w:p w14:paraId="2BB69AB2" w14:textId="12A5BA0A"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2. Luật Đất đai số 31/2024/QH15 được sửa đổi, bổ sung một số điều bởi các Luật số 43/2024/QH15, số 47/2024/QH15, số 58/2024/QH15, số 71/2025/QH15, số 84/2025/QH15, số 93/2025/QH15, số 95/2025/QH15, số 116/2025/QH15, số 130/2025/QH15, số 142/2025/QH15, số 146/2025/QH15 và số 147/2025/QH15 hết hiệu lực kể từ ngày Luật này có hiệu lực thi hành, trừ các quy định chuyển tiếp tại Chương XVI thì được tiếp tục thực hiện.</w:t>
            </w:r>
          </w:p>
        </w:tc>
      </w:tr>
      <w:tr w:rsidR="00243E0D" w:rsidRPr="004F6631" w14:paraId="7452C63C" w14:textId="77777777" w:rsidTr="00243E0D">
        <w:tc>
          <w:tcPr>
            <w:tcW w:w="8075" w:type="dxa"/>
          </w:tcPr>
          <w:p w14:paraId="5A9CA8F6"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470ADEE7" w14:textId="7ADECCD3"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3. Bãi bỏ Nghị quyết số 254/2025/QH15 ngày 11 tháng 12 năm 2025 của Quốc hội quy định một số cơ chế, chính sách tháo gỡ khó khăn, vướng mắc trong tổ chức thi hành Luật Đất đai, trừ các quy định chuyển tiếp tại khoản 13 Điều 3, khoản 9 và khoản 10 Điều 4 thì được tiếp tục thực hiện.</w:t>
            </w:r>
          </w:p>
        </w:tc>
      </w:tr>
      <w:tr w:rsidR="00243E0D" w:rsidRPr="004F6631" w14:paraId="39CE6D3F" w14:textId="77777777" w:rsidTr="00243E0D">
        <w:tc>
          <w:tcPr>
            <w:tcW w:w="8075" w:type="dxa"/>
          </w:tcPr>
          <w:p w14:paraId="322693AF"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0CFC807C" w14:textId="5064A786"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4. Chính phủ hướng dẫn thi hành Luật này.</w:t>
            </w:r>
          </w:p>
        </w:tc>
      </w:tr>
      <w:tr w:rsidR="00243E0D" w:rsidRPr="004F6631" w14:paraId="3610DA05" w14:textId="77777777" w:rsidTr="00243E0D">
        <w:tc>
          <w:tcPr>
            <w:tcW w:w="8075" w:type="dxa"/>
          </w:tcPr>
          <w:p w14:paraId="28E4C53B"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6B6F4232" w14:textId="19B8F50B"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b/>
                <w:color w:val="000000"/>
                <w:sz w:val="24"/>
                <w:szCs w:val="24"/>
                <w:lang w:val="zu-ZA"/>
              </w:rPr>
              <w:t>Điều 9</w:t>
            </w:r>
            <w:r>
              <w:rPr>
                <w:rFonts w:ascii="Times New Roman" w:hAnsi="Times New Roman" w:cs="Times New Roman"/>
                <w:b/>
                <w:color w:val="000000"/>
                <w:sz w:val="24"/>
                <w:szCs w:val="24"/>
                <w:lang w:val="zu-ZA"/>
              </w:rPr>
              <w:t>9</w:t>
            </w:r>
            <w:r w:rsidRPr="00321C95">
              <w:rPr>
                <w:rFonts w:ascii="Times New Roman" w:hAnsi="Times New Roman" w:cs="Times New Roman"/>
                <w:b/>
                <w:color w:val="000000"/>
                <w:sz w:val="24"/>
                <w:szCs w:val="24"/>
                <w:lang w:val="zu-ZA"/>
              </w:rPr>
              <w:t>.</w:t>
            </w:r>
            <w:r>
              <w:rPr>
                <w:rFonts w:ascii="Times New Roman" w:hAnsi="Times New Roman" w:cs="Times New Roman"/>
                <w:b/>
                <w:color w:val="000000"/>
                <w:sz w:val="24"/>
                <w:szCs w:val="24"/>
                <w:lang w:val="zu-ZA"/>
              </w:rPr>
              <w:t xml:space="preserve"> </w:t>
            </w:r>
            <w:r w:rsidRPr="003D51F6">
              <w:rPr>
                <w:rFonts w:ascii="Times New Roman" w:hAnsi="Times New Roman" w:cs="Times New Roman"/>
                <w:b/>
                <w:color w:val="000000"/>
                <w:sz w:val="24"/>
                <w:szCs w:val="24"/>
              </w:rPr>
              <w:t>Quy định chuyển tiếp về quyền và nghĩa vụ của người sử dụng đất, chế độ sử dụng của loại đất</w:t>
            </w:r>
            <w:r w:rsidRPr="003D51F6">
              <w:rPr>
                <w:rFonts w:ascii="Times New Roman" w:hAnsi="Times New Roman" w:cs="Times New Roman"/>
                <w:color w:val="000000"/>
                <w:sz w:val="24"/>
                <w:szCs w:val="24"/>
              </w:rPr>
              <w:t xml:space="preserve"> </w:t>
            </w:r>
          </w:p>
        </w:tc>
      </w:tr>
      <w:tr w:rsidR="00243E0D" w:rsidRPr="004F6631" w14:paraId="6F4CD866" w14:textId="77777777" w:rsidTr="00243E0D">
        <w:tc>
          <w:tcPr>
            <w:tcW w:w="8075" w:type="dxa"/>
          </w:tcPr>
          <w:p w14:paraId="6FC8B71B"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02256958" w14:textId="7CC88E36"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 xml:space="preserve">1. Người sử dụng đất được tiếp tục thực hiện quyền và nghĩa vụ theo quy định của pháp luật trước ngày Luật này có hiệu lực thi hành; hết thời hạn sử dụng đất thì thực hiện quyền và nghĩa vụ của người sử dụng đất theo quy định của Luật này. </w:t>
            </w:r>
          </w:p>
        </w:tc>
      </w:tr>
      <w:tr w:rsidR="00243E0D" w:rsidRPr="004F6631" w14:paraId="260B6BC5" w14:textId="77777777" w:rsidTr="00243E0D">
        <w:tc>
          <w:tcPr>
            <w:tcW w:w="8075" w:type="dxa"/>
          </w:tcPr>
          <w:p w14:paraId="2FBBD43D"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53C9E5FA" w14:textId="3504B709"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2. Người sử dụng đất được tiếp tục sử dụng đất theo chế độ sử dụng của loại đất theo quy định của pháp luật trước ngày Luật này có hiệu lực thi hành; hết thời hạn sử dụng đất thì thực hiện theo chế độ sử dụng đất quy định của Luật này.</w:t>
            </w:r>
          </w:p>
        </w:tc>
      </w:tr>
      <w:tr w:rsidR="00243E0D" w:rsidRPr="004F6631" w14:paraId="22744660" w14:textId="77777777" w:rsidTr="00243E0D">
        <w:tc>
          <w:tcPr>
            <w:tcW w:w="8075" w:type="dxa"/>
          </w:tcPr>
          <w:p w14:paraId="29C6DFBE" w14:textId="77777777"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942" w:name="_Toc107651199"/>
            <w:bookmarkStart w:id="2943" w:name="_Toc112138537"/>
            <w:bookmarkStart w:id="2944" w:name="_Toc114566882"/>
            <w:bookmarkStart w:id="2945" w:name="_Toc115080049"/>
            <w:bookmarkStart w:id="2946" w:name="_Toc115358218"/>
            <w:bookmarkStart w:id="2947" w:name="_Toc120303469"/>
            <w:bookmarkStart w:id="2948" w:name="_Ref135656721"/>
            <w:bookmarkStart w:id="2949" w:name="_Ref135663506"/>
            <w:bookmarkStart w:id="2950" w:name="_Ref135663509"/>
            <w:bookmarkStart w:id="2951" w:name="_Toc149829381"/>
            <w:bookmarkStart w:id="2952" w:name="_Toc107651449"/>
            <w:bookmarkStart w:id="2953" w:name="_Toc112138790"/>
            <w:bookmarkStart w:id="2954" w:name="_Toc114567095"/>
            <w:bookmarkStart w:id="2955" w:name="_Toc115080268"/>
            <w:bookmarkStart w:id="2956" w:name="_Toc115358437"/>
            <w:bookmarkStart w:id="2957" w:name="_Toc120303688"/>
            <w:bookmarkStart w:id="2958" w:name="_Toc130825380"/>
            <w:r w:rsidRPr="004F6631">
              <w:rPr>
                <w:rFonts w:ascii="Times New Roman" w:hAnsi="Times New Roman" w:cs="Times New Roman"/>
                <w:b/>
                <w:color w:val="000000"/>
                <w:sz w:val="24"/>
                <w:szCs w:val="24"/>
              </w:rPr>
              <w:t>Quy định chuyển tiếp</w:t>
            </w:r>
            <w:r w:rsidRPr="004F6631">
              <w:rPr>
                <w:rFonts w:ascii="Times New Roman" w:hAnsi="Times New Roman" w:cs="Times New Roman"/>
                <w:b/>
                <w:color w:val="000000"/>
                <w:sz w:val="24"/>
                <w:szCs w:val="24"/>
                <w:lang w:val="vi-VN"/>
              </w:rPr>
              <w:t xml:space="preserve"> về quy hoạch, kế hoạch sử dụng đất khi Luật này có hiệu lực thi hành</w:t>
            </w:r>
            <w:bookmarkEnd w:id="2942"/>
            <w:bookmarkEnd w:id="2943"/>
            <w:bookmarkEnd w:id="2944"/>
            <w:bookmarkEnd w:id="2945"/>
            <w:bookmarkEnd w:id="2946"/>
            <w:bookmarkEnd w:id="2947"/>
            <w:bookmarkEnd w:id="2948"/>
            <w:bookmarkEnd w:id="2949"/>
            <w:bookmarkEnd w:id="2950"/>
            <w:bookmarkEnd w:id="2951"/>
          </w:p>
        </w:tc>
        <w:tc>
          <w:tcPr>
            <w:tcW w:w="6095" w:type="dxa"/>
          </w:tcPr>
          <w:p w14:paraId="4D8251F7" w14:textId="376C0FB0" w:rsidR="00243E0D" w:rsidRPr="003D51F6" w:rsidRDefault="00243E0D" w:rsidP="00E33A03">
            <w:pPr>
              <w:widowControl w:val="0"/>
              <w:tabs>
                <w:tab w:val="left" w:pos="0"/>
              </w:tabs>
              <w:spacing w:before="40" w:after="40"/>
              <w:ind w:firstLine="0"/>
              <w:jc w:val="both"/>
              <w:rPr>
                <w:rFonts w:ascii="Times New Roman" w:hAnsi="Times New Roman" w:cs="Times New Roman"/>
                <w:b/>
                <w:color w:val="000000"/>
                <w:sz w:val="24"/>
                <w:szCs w:val="24"/>
              </w:rPr>
            </w:pPr>
            <w:r w:rsidRPr="003D51F6">
              <w:rPr>
                <w:rFonts w:ascii="Times New Roman" w:hAnsi="Times New Roman" w:cs="Times New Roman"/>
                <w:b/>
                <w:color w:val="000000"/>
                <w:sz w:val="24"/>
                <w:szCs w:val="24"/>
              </w:rPr>
              <w:t xml:space="preserve">Điều </w:t>
            </w:r>
            <w:r>
              <w:rPr>
                <w:rFonts w:ascii="Times New Roman" w:hAnsi="Times New Roman" w:cs="Times New Roman"/>
                <w:b/>
                <w:color w:val="000000"/>
                <w:sz w:val="24"/>
                <w:szCs w:val="24"/>
              </w:rPr>
              <w:t>100</w:t>
            </w:r>
            <w:r w:rsidRPr="003D51F6">
              <w:rPr>
                <w:rFonts w:ascii="Times New Roman" w:hAnsi="Times New Roman" w:cs="Times New Roman"/>
                <w:b/>
                <w:color w:val="000000"/>
                <w:sz w:val="24"/>
                <w:szCs w:val="24"/>
              </w:rPr>
              <w:t>. Quy định chuyển tiếp về quy hoạch, kế hoạch sử dụng đất</w:t>
            </w:r>
          </w:p>
        </w:tc>
      </w:tr>
      <w:tr w:rsidR="00243E0D" w:rsidRPr="004F6631" w14:paraId="4F6B8EED" w14:textId="77777777" w:rsidTr="00243E0D">
        <w:tc>
          <w:tcPr>
            <w:tcW w:w="8075" w:type="dxa"/>
          </w:tcPr>
          <w:p w14:paraId="61BC93EF" w14:textId="54690A9F"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p>
        </w:tc>
        <w:tc>
          <w:tcPr>
            <w:tcW w:w="6095" w:type="dxa"/>
          </w:tcPr>
          <w:p w14:paraId="1A842778" w14:textId="795958F9"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1. Ủy ban nhân dân cấp tỉnh được quyết định việc triển khai lập kế hoạch sử dụng đất cấp xã đến năm 2030 làm căn cứ thực hiện các hoạt động quản lý nhà nước về đất đai theo quy định của Luật này.</w:t>
            </w:r>
          </w:p>
        </w:tc>
      </w:tr>
      <w:tr w:rsidR="00243E0D" w:rsidRPr="004F6631" w14:paraId="123AFB9D" w14:textId="77777777" w:rsidTr="00243E0D">
        <w:tc>
          <w:tcPr>
            <w:tcW w:w="8075" w:type="dxa"/>
          </w:tcPr>
          <w:p w14:paraId="3557FB45"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vi-VN"/>
              </w:rPr>
            </w:pPr>
          </w:p>
        </w:tc>
        <w:tc>
          <w:tcPr>
            <w:tcW w:w="6095" w:type="dxa"/>
          </w:tcPr>
          <w:p w14:paraId="0B4F65AE" w14:textId="73B7377F"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 xml:space="preserve">Trường hợp không tổ chức lập hoặc chưa phê duyệt kế hoạch sử dụng đất cấp xã đến năm 2030, cơ quan, người có thẩm quyền căn cứ vào quy hoạch sử dụng đất cấp huyện, kế hoạch </w:t>
            </w:r>
            <w:r w:rsidRPr="003D51F6">
              <w:rPr>
                <w:rFonts w:ascii="Times New Roman" w:hAnsi="Times New Roman" w:cs="Times New Roman"/>
                <w:color w:val="000000"/>
                <w:sz w:val="24"/>
                <w:szCs w:val="24"/>
              </w:rPr>
              <w:lastRenderedPageBreak/>
              <w:t>sử dụng đất hằng năm cấp huyện đã được phê duyệt trước ngày 01 tháng 7 năm 2025 hoặc chỉ tiêu sử dụng đất trong phương án phân bổ và khoanh vùng đất đai của quy hoạch tỉnh được phân bổ đến đơn vị hành chính cấp xã sau sắp xếp hoặc quy hoạch được lập theo quy định của pháp luật về quy hoạch đô thị và nông thôn thay cho kế hoạch sử dụng đất cấp xã để thực hiện hoạt động quản lý nhà nước về đất đai theo quy định của Luật này.</w:t>
            </w:r>
          </w:p>
        </w:tc>
      </w:tr>
      <w:tr w:rsidR="00243E0D" w:rsidRPr="004F6631" w14:paraId="14EC04F2" w14:textId="77777777" w:rsidTr="00243E0D">
        <w:tc>
          <w:tcPr>
            <w:tcW w:w="8075" w:type="dxa"/>
          </w:tcPr>
          <w:p w14:paraId="3CBA0467"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vi-VN"/>
              </w:rPr>
            </w:pPr>
          </w:p>
        </w:tc>
        <w:tc>
          <w:tcPr>
            <w:tcW w:w="6095" w:type="dxa"/>
          </w:tcPr>
          <w:p w14:paraId="4747B9A9" w14:textId="56D90AD5"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2. Trường hợp Bộ luật, luật, nghị quyết của Quốc hội được ban hành trước ngày Luật này có hiệu lực thi hành có quy định việc sử dụng quy hoạch sử dụng đất cấp huyện, kế hoạch sử dụng đất hằng năm cấp huyện, phương án phân bổ, khoanh vùng đất đai trong quy hoạch tỉnh được phân bổ đến từng đơn vị hành chính cấp xã làm căn cứ để thực hiện chính sách, thực hiện thủ tục hành chính, thực hiện quyền, nghĩa vụ của cơ quan, tổ chức, cá nhân hoặc các hoạt động quản lý nhà nước thì được sử dụng kế hoạch sử dụng đất cấp xã theo quy định của Luật này để thay thế làm căn cứ thực hiện.</w:t>
            </w:r>
          </w:p>
        </w:tc>
      </w:tr>
      <w:tr w:rsidR="00243E0D" w:rsidRPr="004F6631" w14:paraId="51DB7723" w14:textId="77777777" w:rsidTr="00243E0D">
        <w:tc>
          <w:tcPr>
            <w:tcW w:w="8075" w:type="dxa"/>
          </w:tcPr>
          <w:p w14:paraId="2CDDB220"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vi-VN"/>
              </w:rPr>
            </w:pPr>
          </w:p>
        </w:tc>
        <w:tc>
          <w:tcPr>
            <w:tcW w:w="6095" w:type="dxa"/>
          </w:tcPr>
          <w:p w14:paraId="500742E0" w14:textId="5F81656B"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3. Chính phủ quy định chi tiết Điều này.</w:t>
            </w:r>
          </w:p>
        </w:tc>
      </w:tr>
      <w:bookmarkEnd w:id="2952"/>
      <w:bookmarkEnd w:id="2953"/>
      <w:bookmarkEnd w:id="2954"/>
      <w:bookmarkEnd w:id="2955"/>
      <w:bookmarkEnd w:id="2956"/>
      <w:bookmarkEnd w:id="2957"/>
      <w:bookmarkEnd w:id="2958"/>
      <w:tr w:rsidR="00243E0D" w:rsidRPr="004F6631" w14:paraId="0EF38C40" w14:textId="77777777" w:rsidTr="00243E0D">
        <w:tc>
          <w:tcPr>
            <w:tcW w:w="8075" w:type="dxa"/>
          </w:tcPr>
          <w:p w14:paraId="1E4EB897" w14:textId="4F702462"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Quy hoạch, kế hoạch sử dụng đất đã được cơ quan nhà nước có thẩm quyền quyết định, phê duyệt trước ngày Luật này có hiệu lực thi hành thì </w:t>
            </w:r>
            <w:r w:rsidRPr="004F6631">
              <w:rPr>
                <w:rFonts w:ascii="Times New Roman" w:hAnsi="Times New Roman" w:cs="Times New Roman"/>
                <w:color w:val="000000"/>
                <w:sz w:val="24"/>
                <w:szCs w:val="24"/>
              </w:rPr>
              <w:t>được tiếp tục thực hiện và được điều chỉnh khi rà soát quy hoạch, kế hoạch sử dụng đất theo</w:t>
            </w:r>
            <w:r w:rsidRPr="004F6631">
              <w:rPr>
                <w:rFonts w:ascii="Times New Roman" w:hAnsi="Times New Roman" w:cs="Times New Roman"/>
                <w:color w:val="000000"/>
                <w:sz w:val="24"/>
                <w:szCs w:val="24"/>
                <w:lang w:val="vi-VN"/>
              </w:rPr>
              <w:t xml:space="preserve"> quy định </w:t>
            </w:r>
            <w:r w:rsidRPr="004F6631">
              <w:rPr>
                <w:rFonts w:ascii="Times New Roman" w:hAnsi="Times New Roman" w:cs="Times New Roman"/>
                <w:color w:val="000000"/>
                <w:sz w:val="24"/>
                <w:szCs w:val="24"/>
              </w:rPr>
              <w:t xml:space="preserve">tại Điều 73 </w:t>
            </w:r>
            <w:r w:rsidRPr="004F6631">
              <w:rPr>
                <w:rFonts w:ascii="Times New Roman" w:hAnsi="Times New Roman" w:cs="Times New Roman"/>
                <w:color w:val="000000"/>
                <w:sz w:val="24"/>
                <w:szCs w:val="24"/>
                <w:lang w:val="vi-VN"/>
              </w:rPr>
              <w:t xml:space="preserve">của Luật này. </w:t>
            </w:r>
          </w:p>
        </w:tc>
        <w:tc>
          <w:tcPr>
            <w:tcW w:w="6095" w:type="dxa"/>
          </w:tcPr>
          <w:p w14:paraId="4D0C4282" w14:textId="77777777" w:rsidR="00243E0D" w:rsidRPr="004F6631" w:rsidRDefault="00243E0D" w:rsidP="00E33A03">
            <w:pPr>
              <w:widowControl w:val="0"/>
              <w:tabs>
                <w:tab w:val="left" w:pos="0"/>
              </w:tabs>
              <w:spacing w:before="40" w:after="40"/>
              <w:ind w:firstLine="0"/>
              <w:rPr>
                <w:rFonts w:ascii="Times New Roman" w:hAnsi="Times New Roman" w:cs="Times New Roman"/>
                <w:bCs/>
                <w:color w:val="000000"/>
                <w:sz w:val="24"/>
                <w:szCs w:val="24"/>
                <w:lang w:val="vi-VN"/>
              </w:rPr>
            </w:pPr>
          </w:p>
        </w:tc>
      </w:tr>
      <w:tr w:rsidR="00243E0D" w:rsidRPr="004F6631" w14:paraId="6A38B5C1" w14:textId="77777777" w:rsidTr="00243E0D">
        <w:tc>
          <w:tcPr>
            <w:tcW w:w="8075" w:type="dxa"/>
          </w:tcPr>
          <w:p w14:paraId="6C56F0D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2. Đối với địa phương đã được phê duyệt quy hoạch tỉnh thời kỳ 2021 - 2030 theo quy định của pháp luật về quy hoạch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trước ngày Luật này có hiệu lực thi hành thì được tiếp tục sử dụng phương án phân bổ và khoanh vùng đất đai trong quy hoạch tỉnh để thực hiện công tác quản lý đất đai cho đến hết kỳ quy hoạch. Việc điều chỉnh quy hoạch tỉnh thực hiện theo quy định của Luật Quy hoạch số 21/2017/QH14.</w:t>
            </w:r>
          </w:p>
        </w:tc>
        <w:tc>
          <w:tcPr>
            <w:tcW w:w="6095" w:type="dxa"/>
          </w:tcPr>
          <w:p w14:paraId="5E634C2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DF3850D" w14:textId="77777777" w:rsidTr="00243E0D">
        <w:tc>
          <w:tcPr>
            <w:tcW w:w="8075" w:type="dxa"/>
          </w:tcPr>
          <w:p w14:paraId="1CA19950" w14:textId="0AE5E26B"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959" w:name="_Toc149829382"/>
            <w:r w:rsidRPr="004F6631">
              <w:rPr>
                <w:rFonts w:ascii="Times New Roman" w:hAnsi="Times New Roman" w:cs="Times New Roman"/>
                <w:b/>
                <w:color w:val="000000"/>
                <w:sz w:val="24"/>
                <w:szCs w:val="24"/>
              </w:rPr>
              <w:t>Quy định chuyển tiếp về thu hồi đất; bồi thường, hỗ trợ, tái định cư khi Nhà nước thu hồi đất khi Luật này có hiệu lực thi hành</w:t>
            </w:r>
            <w:bookmarkEnd w:id="2959"/>
            <w:r w:rsidRPr="004F6631">
              <w:rPr>
                <w:rFonts w:ascii="Times New Roman" w:hAnsi="Times New Roman" w:cs="Times New Roman"/>
                <w:b/>
                <w:color w:val="000000"/>
                <w:sz w:val="24"/>
                <w:szCs w:val="24"/>
              </w:rPr>
              <w:t xml:space="preserve"> </w:t>
            </w:r>
          </w:p>
        </w:tc>
        <w:tc>
          <w:tcPr>
            <w:tcW w:w="6095" w:type="dxa"/>
          </w:tcPr>
          <w:p w14:paraId="7E8350A0" w14:textId="1927AE22"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21C95">
              <w:rPr>
                <w:rFonts w:ascii="Times New Roman" w:hAnsi="Times New Roman" w:cs="Times New Roman"/>
                <w:b/>
                <w:color w:val="000000"/>
                <w:sz w:val="24"/>
                <w:szCs w:val="24"/>
                <w:lang w:val="zu-ZA"/>
              </w:rPr>
              <w:t xml:space="preserve">Điều </w:t>
            </w:r>
            <w:r>
              <w:rPr>
                <w:rFonts w:ascii="Times New Roman" w:hAnsi="Times New Roman" w:cs="Times New Roman"/>
                <w:b/>
                <w:color w:val="000000"/>
                <w:sz w:val="24"/>
                <w:szCs w:val="24"/>
                <w:lang w:val="zu-ZA"/>
              </w:rPr>
              <w:t>101</w:t>
            </w:r>
            <w:r w:rsidRPr="00321C95">
              <w:rPr>
                <w:rFonts w:ascii="Times New Roman" w:hAnsi="Times New Roman" w:cs="Times New Roman"/>
                <w:b/>
                <w:color w:val="000000"/>
                <w:sz w:val="24"/>
                <w:szCs w:val="24"/>
                <w:lang w:val="zu-ZA"/>
              </w:rPr>
              <w:t>.</w:t>
            </w:r>
            <w:r>
              <w:rPr>
                <w:rFonts w:ascii="Times New Roman" w:hAnsi="Times New Roman" w:cs="Times New Roman"/>
                <w:b/>
                <w:color w:val="000000"/>
                <w:sz w:val="24"/>
                <w:szCs w:val="24"/>
                <w:lang w:val="zu-ZA"/>
              </w:rPr>
              <w:t xml:space="preserve"> </w:t>
            </w:r>
            <w:r w:rsidRPr="003D51F6">
              <w:rPr>
                <w:rFonts w:ascii="Times New Roman" w:hAnsi="Times New Roman" w:cs="Times New Roman"/>
                <w:b/>
                <w:color w:val="000000"/>
                <w:sz w:val="24"/>
                <w:szCs w:val="24"/>
              </w:rPr>
              <w:t>Quy định chuyển tiếp về thu hồi đất, bồi thường, hỗ trợ, tái định cư</w:t>
            </w:r>
            <w:r w:rsidRPr="003D51F6">
              <w:rPr>
                <w:rFonts w:ascii="Times New Roman" w:hAnsi="Times New Roman" w:cs="Times New Roman"/>
                <w:color w:val="000000"/>
                <w:sz w:val="24"/>
                <w:szCs w:val="24"/>
              </w:rPr>
              <w:t xml:space="preserve"> </w:t>
            </w:r>
          </w:p>
        </w:tc>
      </w:tr>
      <w:tr w:rsidR="00243E0D" w:rsidRPr="004F6631" w14:paraId="301E4AC1" w14:textId="77777777" w:rsidTr="00243E0D">
        <w:tc>
          <w:tcPr>
            <w:tcW w:w="8075" w:type="dxa"/>
          </w:tcPr>
          <w:p w14:paraId="5243F0C1" w14:textId="6860A913"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p>
        </w:tc>
        <w:tc>
          <w:tcPr>
            <w:tcW w:w="6095" w:type="dxa"/>
          </w:tcPr>
          <w:p w14:paraId="1377FC53" w14:textId="26F8E0DA"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1. Trường hợp trước ngày Luật này có hiệu lực thi hành mà chưa có quyết định phê duyệt phương án bồi thường, hỗ trợ, tái định cư thì thực hiện việc thu hồi đất, bồi thường, hỗ trợ, tái định cư theo quy định của của Luật này.</w:t>
            </w:r>
          </w:p>
        </w:tc>
      </w:tr>
      <w:tr w:rsidR="00243E0D" w:rsidRPr="004F6631" w14:paraId="00A6A51D" w14:textId="77777777" w:rsidTr="00243E0D">
        <w:tc>
          <w:tcPr>
            <w:tcW w:w="8075" w:type="dxa"/>
          </w:tcPr>
          <w:p w14:paraId="00F9A724"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048DBB2A" w14:textId="34D6D8AC"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Đối với dự án còn một phần diện tích đất chưa phê duyệt phương án bồi thường, hỗ trợ, tái định cư trước ngày Luật này có hiệu lực thi hành thì trong trường hợp cần thiết, Ủy ban nhân dân cấp tỉnh xem xét, quyết định lựa chọn quy định tại thời điểm đã phê duyệt phương án bồi thường, hỗ trợ, tái định cư hoặc quy định của Luật Đất đai Đất đai năm 2024 hoặc quy định của luật này để thực hiện thu hồi đất, bồi thường, hỗ trợ, tái định cư đối với phần diện tích đất chưa phê duyệt phương án.</w:t>
            </w:r>
          </w:p>
        </w:tc>
      </w:tr>
      <w:tr w:rsidR="00243E0D" w:rsidRPr="004F6631" w14:paraId="2B63BFB3" w14:textId="77777777" w:rsidTr="00243E0D">
        <w:tc>
          <w:tcPr>
            <w:tcW w:w="8075" w:type="dxa"/>
          </w:tcPr>
          <w:p w14:paraId="5A2A6588"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2785F653" w14:textId="31431148"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2. Trường hợp đã có quyết định phê duyệt phương án bồi thường, hỗ trợ, tái định cư theo quy định của Luật Đất đai 2024 trước ngày Luật này có hiệu lực thi hành thì tiếp tục ban hành quyết định thu hồi đất theo trình tự, thủ tục của Luật Đất đai năm 2024.</w:t>
            </w:r>
          </w:p>
        </w:tc>
      </w:tr>
      <w:tr w:rsidR="00243E0D" w:rsidRPr="004F6631" w14:paraId="7D6639A6" w14:textId="77777777" w:rsidTr="00243E0D">
        <w:tc>
          <w:tcPr>
            <w:tcW w:w="8075" w:type="dxa"/>
          </w:tcPr>
          <w:p w14:paraId="17FC84E6"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4D8333EF" w14:textId="74FAC5FA"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3. Đối với trường hợp đã có quyết định thu hồi đất và quyết định phê duyệt phương án bồi thường, hỗ trợ, tái định cư theo quy định của pháp luật về đất đai trước ngày Luật này có hiệu lực thi hành nhưng chưa thực hiện thì Ủy ban nhân dân cấp tỉnh căn cứ tình hình thực tế để quyết định lựa chọn một trong hai cách giải quyết như sau:</w:t>
            </w:r>
          </w:p>
        </w:tc>
      </w:tr>
      <w:tr w:rsidR="00243E0D" w:rsidRPr="004F6631" w14:paraId="216BB5D5" w14:textId="77777777" w:rsidTr="00243E0D">
        <w:tc>
          <w:tcPr>
            <w:tcW w:w="8075" w:type="dxa"/>
          </w:tcPr>
          <w:p w14:paraId="275F0561"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035E192F" w14:textId="538A0B52"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a) Tiếp tục thực hiện phương án bồi thường, hỗ trợ, tái định cư đã phê duyệt; việc xử lý chi trả bồi thường chậm được thực hiện theo quy định của pháp luật tại thời điểm Nhà nước ban hành quyết định thu hồi đất;</w:t>
            </w:r>
          </w:p>
        </w:tc>
      </w:tr>
      <w:tr w:rsidR="00243E0D" w:rsidRPr="004F6631" w14:paraId="07A43AE4" w14:textId="77777777" w:rsidTr="00243E0D">
        <w:tc>
          <w:tcPr>
            <w:tcW w:w="8075" w:type="dxa"/>
          </w:tcPr>
          <w:p w14:paraId="3AD7AA39"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7EAA2D70" w14:textId="71E11A3C"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b) Thực hiện theo quy định của Luật này.</w:t>
            </w:r>
          </w:p>
        </w:tc>
      </w:tr>
      <w:tr w:rsidR="00243E0D" w:rsidRPr="004F6631" w14:paraId="26BC0F58" w14:textId="77777777" w:rsidTr="00243E0D">
        <w:tc>
          <w:tcPr>
            <w:tcW w:w="8075" w:type="dxa"/>
          </w:tcPr>
          <w:p w14:paraId="317CACDF"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1700ACC6" w14:textId="63B85AA5"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4. Đối với trường hợp đã có quyết định thu hồi đất và quyết định phê duyệt phương án bồi thường, hỗ trợ, tái định cư trước ngày Luật này có hiệu lực thi hành mà sau ngày Luật này có hiệu lực thi hành mới có quyết định giao đất tái định cư thì giá đất tính tiền sử dụng đất tại nơi tái định cư được xác định tại thời điểm phê duyệt phương án bồi thường, hỗ trợ, tái định cư; trường hợp tại thời điểm có quyết định giao đất tái định cư mà giá đất tái định cư thấp hơn giá đất trong phương án bồi thường, hỗ trợ, tái định cư thì áp dụng giá đất tại thời điểm ban hành quyết định giao đất tái định cư.</w:t>
            </w:r>
          </w:p>
        </w:tc>
      </w:tr>
      <w:tr w:rsidR="00243E0D" w:rsidRPr="004F6631" w14:paraId="431B9B37" w14:textId="77777777" w:rsidTr="00243E0D">
        <w:tc>
          <w:tcPr>
            <w:tcW w:w="8075" w:type="dxa"/>
          </w:tcPr>
          <w:p w14:paraId="3F58B910"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49C07480" w14:textId="327A46AE"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5. Đối với trường hợp thu hồi đất do vi phạm pháp luật đất đai mà cơ quan, người có thẩm quyền xử phạt vi phạm hành chính kiến nghị thu hồi đất đối với các trường hợp xử phạt vi phạm hành chính mà phải thu hồi đất hoặc kết luận của cơ quan thanh tra, kiểm tra kiến nghị thu hồi đối với trường hợp không phải xử phạt vi phạm hành chính đất mà chưa ban hành quyết định thu hồi đất trước ngày Luật này có hiệu lực thì việc thu hồi đất thực hiện theo quy định của Luật này.</w:t>
            </w:r>
          </w:p>
        </w:tc>
      </w:tr>
      <w:tr w:rsidR="00243E0D" w:rsidRPr="004F6631" w14:paraId="0AD7FD1F" w14:textId="77777777" w:rsidTr="00243E0D">
        <w:tc>
          <w:tcPr>
            <w:tcW w:w="8075" w:type="dxa"/>
          </w:tcPr>
          <w:p w14:paraId="01B7E0A7"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06320FBC" w14:textId="17F659C7"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Trường hợp đã có quyết định gia hạn sử dụng đất trước ngày Luật này có hiệu lực thi hành thì tiếp tục thực hiện theo quyết định gia hạn đó. Trường hợp chưa có quyết định gia hạn sử dụng đất thì thực hiện theo quy định của Luật này.</w:t>
            </w:r>
          </w:p>
        </w:tc>
      </w:tr>
      <w:tr w:rsidR="00243E0D" w:rsidRPr="004F6631" w14:paraId="3878B238" w14:textId="77777777" w:rsidTr="00243E0D">
        <w:tc>
          <w:tcPr>
            <w:tcW w:w="8075" w:type="dxa"/>
          </w:tcPr>
          <w:p w14:paraId="03D2D40A"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lang w:val="nb-NO"/>
              </w:rPr>
            </w:pPr>
          </w:p>
        </w:tc>
        <w:tc>
          <w:tcPr>
            <w:tcW w:w="6095" w:type="dxa"/>
          </w:tcPr>
          <w:p w14:paraId="4A1D383B" w14:textId="60DEF597" w:rsidR="00243E0D" w:rsidRPr="003D51F6"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3D51F6">
              <w:rPr>
                <w:rFonts w:ascii="Times New Roman" w:hAnsi="Times New Roman" w:cs="Times New Roman"/>
                <w:color w:val="000000"/>
                <w:sz w:val="24"/>
                <w:szCs w:val="24"/>
              </w:rPr>
              <w:t>6. Chính phủ quy định chi tiết Điều này.</w:t>
            </w:r>
          </w:p>
        </w:tc>
      </w:tr>
      <w:tr w:rsidR="00243E0D" w:rsidRPr="004F6631" w14:paraId="19DDA1D1" w14:textId="77777777" w:rsidTr="00243E0D">
        <w:tc>
          <w:tcPr>
            <w:tcW w:w="8075" w:type="dxa"/>
          </w:tcPr>
          <w:p w14:paraId="49761D9B" w14:textId="25F3868C"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 xml:space="preserve">1. Đối với trường hợp đã có quyết định thu hồi đất theo quy định của pháp luật về đất đai trước ngày </w:t>
            </w:r>
            <w:r w:rsidRPr="004F6631">
              <w:rPr>
                <w:rFonts w:ascii="Times New Roman" w:hAnsi="Times New Roman" w:cs="Times New Roman"/>
                <w:color w:val="000000"/>
                <w:sz w:val="24"/>
                <w:szCs w:val="24"/>
              </w:rPr>
              <w:t>Luật này có hiệu lực thi hành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b-NO"/>
              </w:rPr>
              <w:t xml:space="preserve">nhưng chưa có </w:t>
            </w:r>
            <w:r w:rsidRPr="004F6631">
              <w:rPr>
                <w:rFonts w:ascii="Times New Roman" w:hAnsi="Times New Roman" w:cs="Times New Roman"/>
                <w:color w:val="000000"/>
                <w:sz w:val="24"/>
                <w:szCs w:val="24"/>
                <w:lang w:val="vi-VN"/>
              </w:rPr>
              <w:t>quyết định phê duyệt phương án bồi thường, hỗ trợ, tái định cư của cơ quan nhà nước có thẩm quyền</w:t>
            </w:r>
            <w:r w:rsidRPr="004F6631">
              <w:rPr>
                <w:rFonts w:ascii="Times New Roman" w:hAnsi="Times New Roman" w:cs="Times New Roman"/>
                <w:color w:val="000000"/>
                <w:sz w:val="24"/>
                <w:szCs w:val="24"/>
                <w:lang w:val="nb-NO"/>
              </w:rPr>
              <w:t xml:space="preserve"> thì tiếp tục thực hiện việc bồi thường, hỗ trợ, tái định cư theo quy định của Luật này.</w:t>
            </w:r>
          </w:p>
        </w:tc>
        <w:tc>
          <w:tcPr>
            <w:tcW w:w="6095" w:type="dxa"/>
          </w:tcPr>
          <w:p w14:paraId="535A937B" w14:textId="77777777" w:rsidR="00243E0D" w:rsidRPr="004F6631" w:rsidRDefault="00243E0D" w:rsidP="00E33A03">
            <w:pPr>
              <w:widowControl w:val="0"/>
              <w:tabs>
                <w:tab w:val="left" w:pos="0"/>
              </w:tabs>
              <w:spacing w:before="40" w:after="40"/>
              <w:ind w:firstLine="0"/>
              <w:rPr>
                <w:rFonts w:ascii="Times New Roman" w:hAnsi="Times New Roman" w:cs="Times New Roman"/>
                <w:bCs/>
                <w:color w:val="000000"/>
                <w:sz w:val="24"/>
                <w:szCs w:val="24"/>
                <w:lang w:val="nb-NO"/>
              </w:rPr>
            </w:pPr>
          </w:p>
        </w:tc>
      </w:tr>
      <w:tr w:rsidR="00243E0D" w:rsidRPr="004F6631" w14:paraId="197B3C83" w14:textId="77777777" w:rsidTr="00243E0D">
        <w:tc>
          <w:tcPr>
            <w:tcW w:w="8075" w:type="dxa"/>
          </w:tcPr>
          <w:p w14:paraId="1526890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2. Đối với </w:t>
            </w:r>
            <w:r w:rsidRPr="004F6631">
              <w:rPr>
                <w:rFonts w:ascii="Times New Roman" w:hAnsi="Times New Roman" w:cs="Times New Roman"/>
                <w:color w:val="000000"/>
                <w:sz w:val="24"/>
                <w:szCs w:val="24"/>
              </w:rPr>
              <w:t xml:space="preserve">trường hợp </w:t>
            </w:r>
            <w:r w:rsidRPr="004F6631">
              <w:rPr>
                <w:rFonts w:ascii="Times New Roman" w:hAnsi="Times New Roman" w:cs="Times New Roman"/>
                <w:color w:val="000000"/>
                <w:sz w:val="24"/>
                <w:szCs w:val="24"/>
                <w:lang w:val="vi-VN"/>
              </w:rPr>
              <w:t xml:space="preserve">đã có quyết định thu hồi đất và quyết định phê duyệt phương án bồi thường, hỗ trợ, tái định cư </w:t>
            </w:r>
            <w:r w:rsidRPr="004F6631">
              <w:rPr>
                <w:rFonts w:ascii="Times New Roman" w:hAnsi="Times New Roman" w:cs="Times New Roman"/>
                <w:color w:val="000000"/>
                <w:sz w:val="24"/>
                <w:szCs w:val="24"/>
              </w:rPr>
              <w:t>theo quy định của pháp luật về đất đai</w:t>
            </w:r>
            <w:r w:rsidRPr="004F6631">
              <w:rPr>
                <w:rFonts w:ascii="Times New Roman" w:hAnsi="Times New Roman" w:cs="Times New Roman"/>
                <w:color w:val="000000"/>
                <w:sz w:val="24"/>
                <w:szCs w:val="24"/>
                <w:lang w:val="vi-VN"/>
              </w:rPr>
              <w:t xml:space="preserve"> trước ngày Luật này có hiệu lực thi hành</w:t>
            </w:r>
            <w:r w:rsidRPr="004F6631">
              <w:rPr>
                <w:rFonts w:ascii="Times New Roman" w:hAnsi="Times New Roman" w:cs="Times New Roman"/>
                <w:color w:val="000000"/>
                <w:sz w:val="24"/>
                <w:szCs w:val="24"/>
              </w:rPr>
              <w:t xml:space="preserve"> nhưng</w:t>
            </w:r>
            <w:r w:rsidRPr="004F6631">
              <w:rPr>
                <w:rFonts w:ascii="Times New Roman" w:hAnsi="Times New Roman" w:cs="Times New Roman"/>
                <w:color w:val="000000"/>
                <w:sz w:val="24"/>
                <w:szCs w:val="24"/>
                <w:lang w:val="vi-VN"/>
              </w:rPr>
              <w:t xml:space="preserve"> chưa thực hiện thì tiếp tục thực hiện phương án bồi thường, hỗ trợ, tái định cư đã phê duyệt; việc xử lý</w:t>
            </w:r>
            <w:r w:rsidRPr="004F6631">
              <w:rPr>
                <w:rFonts w:ascii="Times New Roman" w:hAnsi="Times New Roman" w:cs="Times New Roman"/>
                <w:color w:val="000000"/>
                <w:sz w:val="24"/>
                <w:szCs w:val="24"/>
              </w:rPr>
              <w:t xml:space="preserve"> chi trả</w:t>
            </w:r>
            <w:r w:rsidRPr="004F6631">
              <w:rPr>
                <w:rFonts w:ascii="Times New Roman" w:hAnsi="Times New Roman" w:cs="Times New Roman"/>
                <w:color w:val="000000"/>
                <w:sz w:val="24"/>
                <w:szCs w:val="24"/>
                <w:lang w:val="vi-VN"/>
              </w:rPr>
              <w:t xml:space="preserve"> bồi thường chậm</w:t>
            </w:r>
            <w:r w:rsidRPr="004F6631">
              <w:rPr>
                <w:rFonts w:ascii="Times New Roman" w:hAnsi="Times New Roman" w:cs="Times New Roman"/>
                <w:color w:val="000000"/>
                <w:sz w:val="24"/>
                <w:szCs w:val="24"/>
              </w:rPr>
              <w:t xml:space="preserve"> được</w:t>
            </w:r>
            <w:r w:rsidRPr="004F6631">
              <w:rPr>
                <w:rFonts w:ascii="Times New Roman" w:hAnsi="Times New Roman" w:cs="Times New Roman"/>
                <w:color w:val="000000"/>
                <w:sz w:val="24"/>
                <w:szCs w:val="24"/>
                <w:lang w:val="vi-VN"/>
              </w:rPr>
              <w:t xml:space="preserve"> thực hiện theo quy định của pháp luật </w:t>
            </w:r>
            <w:r w:rsidRPr="004F6631">
              <w:rPr>
                <w:rFonts w:ascii="Times New Roman" w:hAnsi="Times New Roman" w:cs="Times New Roman"/>
                <w:color w:val="000000"/>
                <w:sz w:val="24"/>
                <w:szCs w:val="24"/>
              </w:rPr>
              <w:t>tại thời điểm Nhà nước ban hành quyết định thu hồi đất</w:t>
            </w:r>
            <w:r w:rsidRPr="004F6631">
              <w:rPr>
                <w:rFonts w:ascii="Times New Roman" w:hAnsi="Times New Roman" w:cs="Times New Roman"/>
                <w:color w:val="000000"/>
                <w:sz w:val="24"/>
                <w:szCs w:val="24"/>
                <w:lang w:val="vi-VN"/>
              </w:rPr>
              <w:t>.</w:t>
            </w:r>
          </w:p>
        </w:tc>
        <w:tc>
          <w:tcPr>
            <w:tcW w:w="6095" w:type="dxa"/>
          </w:tcPr>
          <w:p w14:paraId="0262E2B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77DD6A1D" w14:textId="77777777" w:rsidTr="00243E0D">
        <w:tc>
          <w:tcPr>
            <w:tcW w:w="8075" w:type="dxa"/>
          </w:tcPr>
          <w:p w14:paraId="27CD29E9"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 xml:space="preserve">3. Trường hợp trước ngày </w:t>
            </w:r>
            <w:r w:rsidRPr="004F6631">
              <w:rPr>
                <w:rFonts w:ascii="Times New Roman" w:hAnsi="Times New Roman" w:cs="Times New Roman"/>
                <w:color w:val="000000"/>
                <w:spacing w:val="2"/>
                <w:sz w:val="24"/>
                <w:szCs w:val="24"/>
              </w:rPr>
              <w:t>Luật này có hiệu lực thi hành,</w:t>
            </w:r>
            <w:r w:rsidRPr="004F6631">
              <w:rPr>
                <w:rFonts w:ascii="Times New Roman" w:hAnsi="Times New Roman" w:cs="Times New Roman"/>
                <w:color w:val="000000"/>
                <w:spacing w:val="2"/>
                <w:sz w:val="24"/>
                <w:szCs w:val="24"/>
                <w:lang w:val="nb-NO"/>
              </w:rPr>
              <w:t xml:space="preserve"> cơ quan nhà nước có thẩm quyền đã có văn bản xác định hành vi vi phạm của chủ đầu tư đối với việc không đưa đất vào sử dụng hoặc chậm đưa đất vào sử dụng theo quy định tại điểm i khoản 1 Điều 64 của Luật Đất đai số 45/2013/QH13 thì xử lý như sau:</w:t>
            </w:r>
          </w:p>
        </w:tc>
        <w:tc>
          <w:tcPr>
            <w:tcW w:w="6095" w:type="dxa"/>
          </w:tcPr>
          <w:p w14:paraId="04CD8B9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tr w:rsidR="00243E0D" w:rsidRPr="004F6631" w14:paraId="7BA1F9A5" w14:textId="77777777" w:rsidTr="00243E0D">
        <w:tc>
          <w:tcPr>
            <w:tcW w:w="8075" w:type="dxa"/>
          </w:tcPr>
          <w:p w14:paraId="043CE4C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a) Trường hợp chưa có quyết định thu hồi đất thì Ủy ban nhân dân cấp có thẩm quyền xử lý theo quy định tại khoản 8 và khoản 9 Điều 81 của Luật này;</w:t>
            </w:r>
          </w:p>
        </w:tc>
        <w:tc>
          <w:tcPr>
            <w:tcW w:w="6095" w:type="dxa"/>
          </w:tcPr>
          <w:p w14:paraId="2F218514"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4B4A98AB" w14:textId="77777777" w:rsidTr="00243E0D">
        <w:tc>
          <w:tcPr>
            <w:tcW w:w="8075" w:type="dxa"/>
          </w:tcPr>
          <w:p w14:paraId="0FF31ED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b) Trường hợp đã ban hành quyết định thu hồi đất thì thực hiện thu hồi đất theo quyết định thu hồi đất và xử lý tiền sử dụng đất, tiền thuê đất, tài sản đã đầu tư trên đất thu hồi theo quy định của</w:t>
            </w:r>
            <w:r w:rsidRPr="004F6631">
              <w:rPr>
                <w:rFonts w:ascii="Times New Roman" w:hAnsi="Times New Roman" w:cs="Times New Roman"/>
                <w:b/>
                <w:bCs/>
                <w:color w:val="000000"/>
                <w:sz w:val="24"/>
                <w:szCs w:val="24"/>
                <w:lang w:val="nb-NO"/>
              </w:rPr>
              <w:t xml:space="preserve"> </w:t>
            </w:r>
            <w:r w:rsidRPr="004F6631">
              <w:rPr>
                <w:rFonts w:ascii="Times New Roman" w:hAnsi="Times New Roman" w:cs="Times New Roman"/>
                <w:bCs/>
                <w:color w:val="000000"/>
                <w:sz w:val="24"/>
                <w:szCs w:val="24"/>
              </w:rPr>
              <w:t>pháp luật tại thời điểm Nhà nước ban hành quyết định thu hồi đất</w:t>
            </w:r>
            <w:r w:rsidRPr="004F6631">
              <w:rPr>
                <w:rFonts w:ascii="Times New Roman" w:hAnsi="Times New Roman" w:cs="Times New Roman"/>
                <w:color w:val="000000"/>
                <w:sz w:val="24"/>
                <w:szCs w:val="24"/>
                <w:lang w:val="nb-NO"/>
              </w:rPr>
              <w:t>.</w:t>
            </w:r>
          </w:p>
        </w:tc>
        <w:tc>
          <w:tcPr>
            <w:tcW w:w="6095" w:type="dxa"/>
          </w:tcPr>
          <w:p w14:paraId="7CF1CC61"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0A6217E7" w14:textId="77777777" w:rsidTr="00243E0D">
        <w:tc>
          <w:tcPr>
            <w:tcW w:w="8075" w:type="dxa"/>
          </w:tcPr>
          <w:p w14:paraId="07CFA40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4. </w:t>
            </w:r>
            <w:r w:rsidRPr="004F6631">
              <w:rPr>
                <w:rFonts w:ascii="Times New Roman" w:hAnsi="Times New Roman" w:cs="Times New Roman"/>
                <w:color w:val="000000"/>
                <w:spacing w:val="-1"/>
                <w:sz w:val="24"/>
                <w:szCs w:val="24"/>
              </w:rPr>
              <w:t>Đối với t</w:t>
            </w:r>
            <w:r w:rsidRPr="004F6631">
              <w:rPr>
                <w:rFonts w:ascii="Times New Roman" w:hAnsi="Times New Roman" w:cs="Times New Roman"/>
                <w:color w:val="000000"/>
                <w:spacing w:val="-1"/>
                <w:sz w:val="24"/>
                <w:szCs w:val="24"/>
                <w:lang w:val="vi-VN"/>
              </w:rPr>
              <w:t>rường hợp</w:t>
            </w:r>
            <w:r w:rsidRPr="004F6631">
              <w:rPr>
                <w:rFonts w:ascii="Times New Roman" w:hAnsi="Times New Roman" w:cs="Times New Roman"/>
                <w:color w:val="000000"/>
                <w:spacing w:val="-1"/>
                <w:sz w:val="24"/>
                <w:szCs w:val="24"/>
              </w:rPr>
              <w:t xml:space="preserve"> đã có</w:t>
            </w:r>
            <w:r w:rsidRPr="004F6631">
              <w:rPr>
                <w:rFonts w:ascii="Times New Roman" w:hAnsi="Times New Roman" w:cs="Times New Roman"/>
                <w:color w:val="000000"/>
                <w:spacing w:val="-1"/>
                <w:sz w:val="24"/>
                <w:szCs w:val="24"/>
                <w:lang w:val="vi-VN"/>
              </w:rPr>
              <w:t xml:space="preserve"> </w:t>
            </w:r>
            <w:r w:rsidRPr="004F6631">
              <w:rPr>
                <w:rFonts w:ascii="Times New Roman" w:hAnsi="Times New Roman" w:cs="Times New Roman"/>
                <w:color w:val="000000"/>
                <w:spacing w:val="-1"/>
                <w:sz w:val="24"/>
                <w:szCs w:val="24"/>
              </w:rPr>
              <w:t xml:space="preserve">quyết định thu hồi đất và quyết định phê duyệt </w:t>
            </w:r>
            <w:r w:rsidRPr="004F6631">
              <w:rPr>
                <w:rFonts w:ascii="Times New Roman" w:hAnsi="Times New Roman" w:cs="Times New Roman"/>
                <w:color w:val="000000"/>
                <w:spacing w:val="-1"/>
                <w:sz w:val="24"/>
                <w:szCs w:val="24"/>
                <w:lang w:val="vi-VN"/>
              </w:rPr>
              <w:t xml:space="preserve">phương </w:t>
            </w:r>
            <w:r w:rsidRPr="004F6631">
              <w:rPr>
                <w:rFonts w:ascii="Times New Roman" w:hAnsi="Times New Roman" w:cs="Times New Roman"/>
                <w:color w:val="000000"/>
                <w:spacing w:val="-1"/>
                <w:sz w:val="24"/>
                <w:szCs w:val="24"/>
                <w:lang w:val="vi-VN"/>
              </w:rPr>
              <w:lastRenderedPageBreak/>
              <w:t xml:space="preserve">án bồi thường, hỗ trợ, tái định cư trước ngày Luật này có hiệu lực thi hành mà </w:t>
            </w:r>
            <w:r w:rsidRPr="004F6631">
              <w:rPr>
                <w:rFonts w:ascii="Times New Roman" w:hAnsi="Times New Roman" w:cs="Times New Roman"/>
                <w:color w:val="000000"/>
                <w:spacing w:val="-1"/>
                <w:sz w:val="24"/>
                <w:szCs w:val="24"/>
              </w:rPr>
              <w:t>sau ngày Luật này có hiệu lực thi hành</w:t>
            </w:r>
            <w:r w:rsidRPr="004F6631">
              <w:rPr>
                <w:rFonts w:ascii="Times New Roman" w:hAnsi="Times New Roman" w:cs="Times New Roman"/>
                <w:color w:val="000000"/>
                <w:spacing w:val="-1"/>
                <w:sz w:val="24"/>
                <w:szCs w:val="24"/>
                <w:lang w:val="vi-VN"/>
              </w:rPr>
              <w:t xml:space="preserve"> mới</w:t>
            </w:r>
            <w:r w:rsidRPr="004F6631">
              <w:rPr>
                <w:rFonts w:ascii="Times New Roman" w:hAnsi="Times New Roman" w:cs="Times New Roman"/>
                <w:color w:val="000000"/>
                <w:spacing w:val="-1"/>
                <w:sz w:val="24"/>
                <w:szCs w:val="24"/>
              </w:rPr>
              <w:t xml:space="preserve"> có quyết định</w:t>
            </w:r>
            <w:r w:rsidRPr="004F6631">
              <w:rPr>
                <w:rFonts w:ascii="Times New Roman" w:hAnsi="Times New Roman" w:cs="Times New Roman"/>
                <w:color w:val="000000"/>
                <w:spacing w:val="-1"/>
                <w:sz w:val="24"/>
                <w:szCs w:val="24"/>
                <w:lang w:val="vi-VN"/>
              </w:rPr>
              <w:t xml:space="preserve"> giao đất tái định cư</w:t>
            </w:r>
            <w:r w:rsidRPr="004F6631">
              <w:rPr>
                <w:rFonts w:ascii="Times New Roman" w:hAnsi="Times New Roman" w:cs="Times New Roman"/>
                <w:color w:val="000000"/>
                <w:spacing w:val="-1"/>
                <w:sz w:val="24"/>
                <w:szCs w:val="24"/>
              </w:rPr>
              <w:t xml:space="preserve"> </w:t>
            </w:r>
            <w:r w:rsidRPr="004F6631">
              <w:rPr>
                <w:rFonts w:ascii="Times New Roman" w:hAnsi="Times New Roman" w:cs="Times New Roman"/>
                <w:color w:val="000000"/>
                <w:spacing w:val="-1"/>
                <w:sz w:val="24"/>
                <w:szCs w:val="24"/>
                <w:lang w:val="vi-VN"/>
              </w:rPr>
              <w:t>thì giá đất</w:t>
            </w:r>
            <w:r w:rsidRPr="004F6631">
              <w:rPr>
                <w:rFonts w:ascii="Times New Roman" w:hAnsi="Times New Roman" w:cs="Times New Roman"/>
                <w:color w:val="000000"/>
                <w:spacing w:val="-1"/>
                <w:sz w:val="24"/>
                <w:szCs w:val="24"/>
              </w:rPr>
              <w:t xml:space="preserve"> </w:t>
            </w:r>
            <w:r w:rsidRPr="004F6631">
              <w:rPr>
                <w:rFonts w:ascii="Times New Roman" w:hAnsi="Times New Roman" w:cs="Times New Roman"/>
                <w:color w:val="000000"/>
                <w:spacing w:val="-1"/>
                <w:sz w:val="24"/>
                <w:szCs w:val="24"/>
                <w:lang w:val="vi-VN"/>
              </w:rPr>
              <w:t>tính tiền sử dụng đất tại nơi tái định cư được xác định tại thời điểm phê duyệt phương án bồi thường, hỗ trợ,</w:t>
            </w:r>
            <w:r w:rsidRPr="004F6631">
              <w:rPr>
                <w:rFonts w:ascii="Times New Roman" w:hAnsi="Times New Roman" w:cs="Times New Roman"/>
                <w:color w:val="000000"/>
                <w:spacing w:val="-1"/>
                <w:sz w:val="24"/>
                <w:szCs w:val="24"/>
              </w:rPr>
              <w:t xml:space="preserve"> </w:t>
            </w:r>
            <w:r w:rsidRPr="004F6631">
              <w:rPr>
                <w:rFonts w:ascii="Times New Roman" w:hAnsi="Times New Roman" w:cs="Times New Roman"/>
                <w:color w:val="000000"/>
                <w:spacing w:val="-1"/>
                <w:sz w:val="24"/>
                <w:szCs w:val="24"/>
                <w:lang w:val="vi-VN"/>
              </w:rPr>
              <w:t>tái định cư</w:t>
            </w:r>
            <w:r w:rsidRPr="004F6631">
              <w:rPr>
                <w:rFonts w:ascii="Times New Roman" w:hAnsi="Times New Roman" w:cs="Times New Roman"/>
                <w:color w:val="000000"/>
                <w:spacing w:val="-1"/>
                <w:sz w:val="24"/>
                <w:szCs w:val="24"/>
              </w:rPr>
              <w:t>; trường hợp tại thời điểm có quyết định giao đất tái định cư mà giá đất tái định cư thấp hơn giá đất trong phương án bồi thường, hỗ trợ, tái định cư thì áp dụng giá đất tại thời điểm ban hành quyết định giao đất</w:t>
            </w:r>
            <w:r w:rsidRPr="004F6631">
              <w:rPr>
                <w:rFonts w:ascii="Times New Roman" w:hAnsi="Times New Roman" w:cs="Times New Roman"/>
                <w:color w:val="000000"/>
                <w:spacing w:val="-1"/>
                <w:sz w:val="24"/>
                <w:szCs w:val="24"/>
                <w:lang w:val="vi-VN"/>
              </w:rPr>
              <w:t xml:space="preserve"> tái định cư.</w:t>
            </w:r>
          </w:p>
        </w:tc>
        <w:tc>
          <w:tcPr>
            <w:tcW w:w="6095" w:type="dxa"/>
          </w:tcPr>
          <w:p w14:paraId="43D4541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14D82369" w14:textId="77777777" w:rsidTr="00243E0D">
        <w:tc>
          <w:tcPr>
            <w:tcW w:w="8075" w:type="dxa"/>
          </w:tcPr>
          <w:p w14:paraId="703BC125"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5. Đối với dự án đầu tư đã được Thủ tướng Chính phủ phê duyệt Khung chính sách bồi thường, hỗ trợ, tái định cư trước ngày Luật này có hiệu lực thi hành nhưng địa phương chưa phê duyệt phương án bồi thường, hỗ trợ, tái định cư thì được áp dụng các chính sách có lợi hơn cho người có đất thu hồi theo Khung chính sách bồi thường, hỗ trợ, tái định cư và các quy định của Luật này.</w:t>
            </w:r>
          </w:p>
        </w:tc>
        <w:tc>
          <w:tcPr>
            <w:tcW w:w="6095" w:type="dxa"/>
          </w:tcPr>
          <w:p w14:paraId="3F6DAC8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364EC6B" w14:textId="77777777" w:rsidTr="00243E0D">
        <w:tc>
          <w:tcPr>
            <w:tcW w:w="8075" w:type="dxa"/>
          </w:tcPr>
          <w:p w14:paraId="42D32F8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6</w:t>
            </w:r>
            <w:r w:rsidRPr="004F6631">
              <w:rPr>
                <w:rFonts w:ascii="Times New Roman" w:hAnsi="Times New Roman" w:cs="Times New Roman"/>
                <w:color w:val="000000"/>
                <w:spacing w:val="2"/>
                <w:sz w:val="24"/>
                <w:szCs w:val="24"/>
                <w:lang w:val="vi-VN"/>
              </w:rPr>
              <w:t>. Dự án đầu tư thuộc trường hợp thỏa thuận</w:t>
            </w:r>
            <w:r w:rsidRPr="004F6631">
              <w:rPr>
                <w:rFonts w:ascii="Times New Roman" w:hAnsi="Times New Roman" w:cs="Times New Roman"/>
                <w:color w:val="000000"/>
                <w:spacing w:val="2"/>
                <w:sz w:val="24"/>
                <w:szCs w:val="24"/>
                <w:lang w:val="en-GB"/>
              </w:rPr>
              <w:t xml:space="preserve"> về</w:t>
            </w:r>
            <w:r w:rsidRPr="004F6631">
              <w:rPr>
                <w:rFonts w:ascii="Times New Roman" w:hAnsi="Times New Roman" w:cs="Times New Roman"/>
                <w:color w:val="000000"/>
                <w:spacing w:val="2"/>
                <w:sz w:val="24"/>
                <w:szCs w:val="24"/>
                <w:lang w:val="vi-VN"/>
              </w:rPr>
              <w:t xml:space="preserve"> nhận chuyển quyền sử dụng đất theo quy định của Luật Đất đai số 45/2013/QH13, đang thực hiện thỏa thuận mà đến ngày Luật này có hiệu lực thi hành chưa hoàn thành việc thỏa thuận thì</w:t>
            </w:r>
            <w:r w:rsidRPr="004F6631">
              <w:rPr>
                <w:rFonts w:ascii="Times New Roman" w:hAnsi="Times New Roman" w:cs="Times New Roman"/>
                <w:color w:val="000000"/>
                <w:spacing w:val="2"/>
                <w:sz w:val="24"/>
                <w:szCs w:val="24"/>
              </w:rPr>
              <w:t xml:space="preserve"> Ủy ban nhân dân cấp tỉnh căn cứ vào tình hình thực tế của địa phương quyết định việc cho phép</w:t>
            </w:r>
            <w:r w:rsidRPr="004F6631">
              <w:rPr>
                <w:rFonts w:ascii="Times New Roman" w:hAnsi="Times New Roman" w:cs="Times New Roman"/>
                <w:color w:val="000000"/>
                <w:spacing w:val="2"/>
                <w:sz w:val="24"/>
                <w:szCs w:val="24"/>
                <w:lang w:val="vi-VN"/>
              </w:rPr>
              <w:t xml:space="preserve"> tiếp tục thực hiện thỏa thuận </w:t>
            </w:r>
            <w:r w:rsidRPr="004F6631">
              <w:rPr>
                <w:rFonts w:ascii="Times New Roman" w:hAnsi="Times New Roman" w:cs="Times New Roman"/>
                <w:color w:val="000000"/>
                <w:spacing w:val="2"/>
                <w:sz w:val="24"/>
                <w:szCs w:val="24"/>
                <w:lang w:val="en-GB"/>
              </w:rPr>
              <w:t xml:space="preserve">về </w:t>
            </w:r>
            <w:r w:rsidRPr="004F6631">
              <w:rPr>
                <w:rFonts w:ascii="Times New Roman" w:hAnsi="Times New Roman" w:cs="Times New Roman"/>
                <w:color w:val="000000"/>
                <w:spacing w:val="2"/>
                <w:sz w:val="24"/>
                <w:szCs w:val="24"/>
                <w:lang w:val="vi-VN"/>
              </w:rPr>
              <w:t>nhận</w:t>
            </w:r>
            <w:r w:rsidRPr="004F6631">
              <w:rPr>
                <w:rFonts w:ascii="Times New Roman" w:hAnsi="Times New Roman" w:cs="Times New Roman"/>
                <w:color w:val="000000"/>
                <w:spacing w:val="2"/>
                <w:sz w:val="24"/>
                <w:szCs w:val="24"/>
              </w:rPr>
              <w:t xml:space="preserve"> chuyển</w:t>
            </w:r>
            <w:r w:rsidRPr="004F6631">
              <w:rPr>
                <w:rFonts w:ascii="Times New Roman" w:hAnsi="Times New Roman" w:cs="Times New Roman"/>
                <w:color w:val="000000"/>
                <w:spacing w:val="2"/>
                <w:sz w:val="24"/>
                <w:szCs w:val="24"/>
                <w:lang w:val="vi-VN"/>
              </w:rPr>
              <w:t xml:space="preserve"> quyền sử dụng đất.</w:t>
            </w:r>
          </w:p>
        </w:tc>
        <w:tc>
          <w:tcPr>
            <w:tcW w:w="6095" w:type="dxa"/>
          </w:tcPr>
          <w:p w14:paraId="3AD3840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2"/>
                <w:sz w:val="24"/>
                <w:szCs w:val="24"/>
              </w:rPr>
            </w:pPr>
          </w:p>
        </w:tc>
      </w:tr>
      <w:tr w:rsidR="00243E0D" w:rsidRPr="004F6631" w14:paraId="6DA9539F" w14:textId="77777777" w:rsidTr="00243E0D">
        <w:tc>
          <w:tcPr>
            <w:tcW w:w="8075" w:type="dxa"/>
          </w:tcPr>
          <w:p w14:paraId="11CE9439" w14:textId="41241D58"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960" w:name="_Toc149829383"/>
            <w:r w:rsidRPr="004F6631">
              <w:rPr>
                <w:rFonts w:ascii="Times New Roman" w:hAnsi="Times New Roman" w:cs="Times New Roman"/>
                <w:b/>
                <w:color w:val="000000"/>
                <w:sz w:val="24"/>
                <w:szCs w:val="24"/>
              </w:rPr>
              <w:t>Quy định chuyển tiếp</w:t>
            </w:r>
            <w:r w:rsidRPr="004F6631">
              <w:rPr>
                <w:rFonts w:ascii="Times New Roman" w:hAnsi="Times New Roman" w:cs="Times New Roman"/>
                <w:b/>
                <w:color w:val="000000"/>
                <w:sz w:val="24"/>
                <w:szCs w:val="24"/>
                <w:lang w:val="vi-VN"/>
              </w:rPr>
              <w:t xml:space="preserve"> </w:t>
            </w:r>
            <w:r w:rsidRPr="004F6631">
              <w:rPr>
                <w:rFonts w:ascii="Times New Roman" w:hAnsi="Times New Roman" w:cs="Times New Roman"/>
                <w:b/>
                <w:color w:val="000000"/>
                <w:sz w:val="24"/>
                <w:szCs w:val="24"/>
              </w:rPr>
              <w:t>về giao đất, cho thuê đất, chuyển mục đích sử dụng đất khi Luật này có hiệu lực thi hành</w:t>
            </w:r>
            <w:bookmarkEnd w:id="2960"/>
          </w:p>
        </w:tc>
        <w:tc>
          <w:tcPr>
            <w:tcW w:w="6095" w:type="dxa"/>
          </w:tcPr>
          <w:p w14:paraId="3D190FE5" w14:textId="64378996" w:rsidR="00243E0D" w:rsidRPr="003D51F6" w:rsidRDefault="00243E0D" w:rsidP="00E33A03">
            <w:pPr>
              <w:widowControl w:val="0"/>
              <w:shd w:val="clear" w:color="auto" w:fill="FFFFFF"/>
              <w:tabs>
                <w:tab w:val="left" w:pos="0"/>
              </w:tabs>
              <w:spacing w:before="40" w:after="40"/>
              <w:ind w:firstLine="0"/>
              <w:jc w:val="both"/>
              <w:rPr>
                <w:rFonts w:ascii="Times New Roman" w:hAnsi="Times New Roman" w:cs="Times New Roman"/>
                <w:b/>
                <w:color w:val="000000"/>
                <w:spacing w:val="2"/>
                <w:sz w:val="24"/>
                <w:szCs w:val="24"/>
              </w:rPr>
            </w:pPr>
            <w:r w:rsidRPr="003D51F6">
              <w:rPr>
                <w:rFonts w:ascii="Times New Roman" w:hAnsi="Times New Roman" w:cs="Times New Roman"/>
                <w:b/>
                <w:color w:val="000000"/>
                <w:spacing w:val="2"/>
                <w:sz w:val="24"/>
                <w:szCs w:val="24"/>
              </w:rPr>
              <w:t>Điều 10</w:t>
            </w:r>
            <w:r>
              <w:rPr>
                <w:rFonts w:ascii="Times New Roman" w:hAnsi="Times New Roman" w:cs="Times New Roman"/>
                <w:b/>
                <w:color w:val="000000"/>
                <w:spacing w:val="2"/>
                <w:sz w:val="24"/>
                <w:szCs w:val="24"/>
              </w:rPr>
              <w:t>2</w:t>
            </w:r>
            <w:r w:rsidRPr="003D51F6">
              <w:rPr>
                <w:rFonts w:ascii="Times New Roman" w:hAnsi="Times New Roman" w:cs="Times New Roman"/>
                <w:b/>
                <w:color w:val="000000"/>
                <w:spacing w:val="2"/>
                <w:sz w:val="24"/>
                <w:szCs w:val="24"/>
              </w:rPr>
              <w:t>. Quy định chuyển tiếp về giao đất, cho thuê đất, chuyển mục đích sử dụng đất</w:t>
            </w:r>
          </w:p>
        </w:tc>
      </w:tr>
      <w:tr w:rsidR="00243E0D" w:rsidRPr="004F6631" w14:paraId="58FA7122" w14:textId="77777777" w:rsidTr="00243E0D">
        <w:tc>
          <w:tcPr>
            <w:tcW w:w="8075" w:type="dxa"/>
          </w:tcPr>
          <w:p w14:paraId="13F9F499" w14:textId="3A78A352"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p>
        </w:tc>
        <w:tc>
          <w:tcPr>
            <w:tcW w:w="6095" w:type="dxa"/>
          </w:tcPr>
          <w:p w14:paraId="7729528B" w14:textId="7EB35C5D" w:rsidR="00243E0D" w:rsidRPr="003D51F6"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3D51F6">
              <w:rPr>
                <w:rFonts w:ascii="Times New Roman" w:hAnsi="Times New Roman" w:cs="Times New Roman"/>
                <w:color w:val="000000"/>
                <w:spacing w:val="2"/>
                <w:sz w:val="24"/>
                <w:szCs w:val="24"/>
              </w:rPr>
              <w:t>1. Trường hợp đã được Nhà nước cho thuê đất trước ngày Luật này có hiệu lực thi hành thì được lựa chọn hình thức thuê đất, chuyển hình thức sử dụng đất theo quy định của Luật này.</w:t>
            </w:r>
          </w:p>
        </w:tc>
      </w:tr>
      <w:tr w:rsidR="00243E0D" w:rsidRPr="004F6631" w14:paraId="3E5D3839" w14:textId="77777777" w:rsidTr="00243E0D">
        <w:tc>
          <w:tcPr>
            <w:tcW w:w="8075" w:type="dxa"/>
          </w:tcPr>
          <w:p w14:paraId="7249905F"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0B3492F0" w14:textId="41EB4A9B" w:rsidR="00243E0D" w:rsidRPr="003D51F6"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3D51F6">
              <w:rPr>
                <w:rFonts w:ascii="Times New Roman" w:hAnsi="Times New Roman" w:cs="Times New Roman"/>
                <w:color w:val="000000"/>
                <w:spacing w:val="2"/>
                <w:sz w:val="24"/>
                <w:szCs w:val="24"/>
              </w:rPr>
              <w:t>2. Chính phủ quy định chuyển tiếp đối với các trường hợp có thay đổi về chính sách giữa Luật Đất đai năm 1993, Luật Đất đai năm 2003, Luật Đất đai năm 2013, Luật Đất đai năm 2024 mà Luật này không quy định và giao Chính phủ quy định chi tiết.</w:t>
            </w:r>
          </w:p>
        </w:tc>
      </w:tr>
      <w:tr w:rsidR="00243E0D" w:rsidRPr="004F6631" w14:paraId="2EFED628" w14:textId="77777777" w:rsidTr="00243E0D">
        <w:tc>
          <w:tcPr>
            <w:tcW w:w="8075" w:type="dxa"/>
          </w:tcPr>
          <w:p w14:paraId="33AE6AAC" w14:textId="77777777" w:rsidR="00243E0D" w:rsidRPr="004F6631" w:rsidRDefault="00243E0D" w:rsidP="00E33A03">
            <w:pPr>
              <w:widowControl w:val="0"/>
              <w:tabs>
                <w:tab w:val="left" w:pos="0"/>
              </w:tabs>
              <w:spacing w:before="40" w:after="40"/>
              <w:ind w:firstLine="0"/>
              <w:rPr>
                <w:rFonts w:ascii="Times New Roman" w:hAnsi="Times New Roman" w:cs="Times New Roman"/>
                <w:color w:val="000000"/>
                <w:sz w:val="24"/>
                <w:szCs w:val="24"/>
              </w:rPr>
            </w:pPr>
          </w:p>
        </w:tc>
        <w:tc>
          <w:tcPr>
            <w:tcW w:w="6095" w:type="dxa"/>
          </w:tcPr>
          <w:p w14:paraId="453F270B" w14:textId="7A99E8A8" w:rsidR="00243E0D" w:rsidRPr="003D51F6"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3D51F6">
              <w:rPr>
                <w:rFonts w:ascii="Times New Roman" w:hAnsi="Times New Roman" w:cs="Times New Roman"/>
                <w:color w:val="000000"/>
                <w:spacing w:val="2"/>
                <w:sz w:val="24"/>
                <w:szCs w:val="24"/>
              </w:rPr>
              <w:t>Quy định chuyển tiếp về giao đất, cho thuê đất, chuyển mục đích sử dụng đất</w:t>
            </w:r>
          </w:p>
        </w:tc>
      </w:tr>
      <w:tr w:rsidR="00243E0D" w:rsidRPr="004F6631" w14:paraId="0AF5E5E4" w14:textId="77777777" w:rsidTr="00243E0D">
        <w:tc>
          <w:tcPr>
            <w:tcW w:w="8075" w:type="dxa"/>
          </w:tcPr>
          <w:p w14:paraId="13580A5A" w14:textId="3E2006AD"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Hộ gia đình, cá nhân đang sử dụng diện tích đất nông nghiệp được giao trước ngày </w:t>
            </w:r>
            <w:r w:rsidRPr="004F6631">
              <w:rPr>
                <w:rFonts w:ascii="Times New Roman" w:hAnsi="Times New Roman" w:cs="Times New Roman"/>
                <w:color w:val="000000"/>
                <w:sz w:val="24"/>
                <w:szCs w:val="24"/>
              </w:rPr>
              <w:t>01 tháng 7 năm 2014 nhưng vượt hạn mức giao đất tại thời điểm giao</w:t>
            </w:r>
            <w:r w:rsidRPr="004F6631">
              <w:rPr>
                <w:rFonts w:ascii="Times New Roman" w:hAnsi="Times New Roman" w:cs="Times New Roman"/>
                <w:color w:val="000000"/>
                <w:sz w:val="24"/>
                <w:szCs w:val="24"/>
                <w:lang w:val="vi-VN"/>
              </w:rPr>
              <w:t xml:space="preserve"> thì phải chuyển sang thuê đất</w:t>
            </w:r>
            <w:r w:rsidRPr="004F6631">
              <w:rPr>
                <w:rFonts w:ascii="Times New Roman" w:hAnsi="Times New Roman" w:cs="Times New Roman"/>
                <w:color w:val="000000"/>
                <w:sz w:val="24"/>
                <w:szCs w:val="24"/>
              </w:rPr>
              <w:t xml:space="preserve"> theo quy định của Luật này </w:t>
            </w:r>
            <w:r w:rsidRPr="004F6631">
              <w:rPr>
                <w:rFonts w:ascii="Times New Roman" w:hAnsi="Times New Roman" w:cs="Times New Roman"/>
                <w:color w:val="000000"/>
                <w:sz w:val="24"/>
                <w:szCs w:val="24"/>
                <w:lang w:val="vi-VN"/>
              </w:rPr>
              <w:t>đối với phần diện tích vượt hạn mức.</w:t>
            </w:r>
          </w:p>
        </w:tc>
        <w:tc>
          <w:tcPr>
            <w:tcW w:w="6095" w:type="dxa"/>
          </w:tcPr>
          <w:p w14:paraId="3391C9A1" w14:textId="77777777" w:rsidR="00243E0D" w:rsidRPr="004F6631" w:rsidRDefault="00243E0D" w:rsidP="00E33A03">
            <w:pPr>
              <w:widowControl w:val="0"/>
              <w:tabs>
                <w:tab w:val="left" w:pos="0"/>
              </w:tabs>
              <w:spacing w:before="40" w:after="40"/>
              <w:ind w:firstLine="0"/>
              <w:rPr>
                <w:rFonts w:ascii="Times New Roman" w:hAnsi="Times New Roman" w:cs="Times New Roman"/>
                <w:bCs/>
                <w:color w:val="000000"/>
                <w:sz w:val="24"/>
                <w:szCs w:val="24"/>
              </w:rPr>
            </w:pPr>
          </w:p>
        </w:tc>
      </w:tr>
      <w:tr w:rsidR="00243E0D" w:rsidRPr="004F6631" w14:paraId="1BF5EEC7" w14:textId="77777777" w:rsidTr="00243E0D">
        <w:tc>
          <w:tcPr>
            <w:tcW w:w="8075" w:type="dxa"/>
          </w:tcPr>
          <w:p w14:paraId="1AD2FB26"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pacing w:val="-1"/>
                <w:sz w:val="24"/>
                <w:szCs w:val="24"/>
                <w:lang w:val="vi-VN"/>
              </w:rPr>
              <w:t xml:space="preserve">Tổ chức kinh tế, hộ gia đình, cá nhân, người </w:t>
            </w:r>
            <w:r w:rsidRPr="004F6631">
              <w:rPr>
                <w:rFonts w:ascii="Times New Roman" w:hAnsi="Times New Roman" w:cs="Times New Roman"/>
                <w:color w:val="000000"/>
                <w:spacing w:val="-1"/>
                <w:sz w:val="24"/>
                <w:szCs w:val="24"/>
              </w:rPr>
              <w:t xml:space="preserve">Việt Nam định cư ở nước ngoài </w:t>
            </w:r>
            <w:r w:rsidRPr="004F6631">
              <w:rPr>
                <w:rFonts w:ascii="Times New Roman" w:hAnsi="Times New Roman" w:cs="Times New Roman"/>
                <w:color w:val="000000"/>
                <w:spacing w:val="-1"/>
                <w:sz w:val="24"/>
                <w:szCs w:val="24"/>
                <w:lang w:val="vi-VN"/>
              </w:rPr>
              <w:t xml:space="preserve">đã </w:t>
            </w:r>
            <w:r w:rsidRPr="004F6631">
              <w:rPr>
                <w:rFonts w:ascii="Times New Roman" w:hAnsi="Times New Roman" w:cs="Times New Roman"/>
                <w:color w:val="000000"/>
                <w:spacing w:val="-1"/>
                <w:sz w:val="24"/>
                <w:szCs w:val="24"/>
                <w:lang w:val="vi-VN"/>
              </w:rPr>
              <w:lastRenderedPageBreak/>
              <w:t xml:space="preserve">được Nhà nước giao đất có thu tiền sử dụng đất trước ngày </w:t>
            </w:r>
            <w:r w:rsidRPr="004F6631">
              <w:rPr>
                <w:rFonts w:ascii="Times New Roman" w:hAnsi="Times New Roman" w:cs="Times New Roman"/>
                <w:color w:val="000000"/>
                <w:spacing w:val="-1"/>
                <w:sz w:val="24"/>
                <w:szCs w:val="24"/>
              </w:rPr>
              <w:t xml:space="preserve">Luật này có hiệu lực thi hành mà nay </w:t>
            </w:r>
            <w:r w:rsidRPr="004F6631">
              <w:rPr>
                <w:rFonts w:ascii="Times New Roman" w:hAnsi="Times New Roman" w:cs="Times New Roman"/>
                <w:color w:val="000000"/>
                <w:spacing w:val="-1"/>
                <w:sz w:val="24"/>
                <w:szCs w:val="24"/>
                <w:lang w:val="vi-VN"/>
              </w:rPr>
              <w:t xml:space="preserve">thuộc trường hợp thuê đất theo quy định của </w:t>
            </w:r>
            <w:r w:rsidRPr="004F6631">
              <w:rPr>
                <w:rFonts w:ascii="Times New Roman" w:hAnsi="Times New Roman" w:cs="Times New Roman"/>
                <w:color w:val="000000"/>
                <w:spacing w:val="-1"/>
                <w:sz w:val="24"/>
                <w:szCs w:val="24"/>
              </w:rPr>
              <w:t xml:space="preserve">Luật này </w:t>
            </w:r>
            <w:r w:rsidRPr="004F6631">
              <w:rPr>
                <w:rFonts w:ascii="Times New Roman" w:hAnsi="Times New Roman" w:cs="Times New Roman"/>
                <w:color w:val="000000"/>
                <w:spacing w:val="-1"/>
                <w:sz w:val="24"/>
                <w:szCs w:val="24"/>
                <w:lang w:val="vi-VN"/>
              </w:rPr>
              <w:t>thì được tiếp tục sử dụng đất theo thời hạn sử dụng đất còn lại mà không phải chuyển sang thuê đất. Khi hết thời hạn sử dụng đất, nếu được cơ quan nhà nước có thẩm quyền gia hạn thì phải chuyển sang thuê đất theo quy định của Luật này.</w:t>
            </w:r>
          </w:p>
        </w:tc>
        <w:tc>
          <w:tcPr>
            <w:tcW w:w="6095" w:type="dxa"/>
          </w:tcPr>
          <w:p w14:paraId="2AF99375"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327E5EE" w14:textId="77777777" w:rsidTr="00243E0D">
        <w:tc>
          <w:tcPr>
            <w:tcW w:w="8075" w:type="dxa"/>
          </w:tcPr>
          <w:p w14:paraId="44D6146C"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3. Tổ chức, hộ gia đình, cá nhân, người Việt Nam định cư ở nước ngoài đã được Nhà nước giao đất không thu tiền sử dụng đất trước ngày 01 tháng 7 năm 2014 mà thuộc trường hợp thuê đất theo quy định của Luật Đất đai số 45/2013/QH13 và Luật này thì phải chuyển sang thuê đất.</w:t>
            </w:r>
          </w:p>
        </w:tc>
        <w:tc>
          <w:tcPr>
            <w:tcW w:w="6095" w:type="dxa"/>
          </w:tcPr>
          <w:p w14:paraId="63DA3BB0"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4C54D835" w14:textId="77777777" w:rsidTr="00243E0D">
        <w:tc>
          <w:tcPr>
            <w:tcW w:w="8075" w:type="dxa"/>
          </w:tcPr>
          <w:p w14:paraId="6CACB29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6"/>
                <w:sz w:val="24"/>
                <w:szCs w:val="24"/>
                <w:lang w:val="vi-VN"/>
              </w:rPr>
            </w:pPr>
            <w:r w:rsidRPr="004F6631">
              <w:rPr>
                <w:rFonts w:ascii="Times New Roman" w:hAnsi="Times New Roman" w:cs="Times New Roman"/>
                <w:color w:val="000000"/>
                <w:spacing w:val="-6"/>
                <w:sz w:val="24"/>
                <w:szCs w:val="24"/>
              </w:rPr>
              <w:t>4</w:t>
            </w:r>
            <w:r w:rsidRPr="004F6631">
              <w:rPr>
                <w:rFonts w:ascii="Times New Roman" w:hAnsi="Times New Roman" w:cs="Times New Roman"/>
                <w:color w:val="000000"/>
                <w:spacing w:val="-6"/>
                <w:sz w:val="24"/>
                <w:szCs w:val="24"/>
                <w:lang w:val="vi-VN"/>
              </w:rPr>
              <w:t xml:space="preserve">. Tổ chức kinh tế, hộ gia đình, cá nhân, người </w:t>
            </w:r>
            <w:r w:rsidRPr="004F6631">
              <w:rPr>
                <w:rFonts w:ascii="Times New Roman" w:hAnsi="Times New Roman" w:cs="Times New Roman"/>
                <w:color w:val="000000"/>
                <w:spacing w:val="-6"/>
                <w:sz w:val="24"/>
                <w:szCs w:val="24"/>
              </w:rPr>
              <w:t xml:space="preserve">Việt Nam định cư ở nước ngoài </w:t>
            </w:r>
            <w:r w:rsidRPr="004F6631">
              <w:rPr>
                <w:rFonts w:ascii="Times New Roman" w:hAnsi="Times New Roman" w:cs="Times New Roman"/>
                <w:color w:val="000000"/>
                <w:spacing w:val="-6"/>
                <w:sz w:val="24"/>
                <w:szCs w:val="24"/>
                <w:lang w:val="vi-VN"/>
              </w:rPr>
              <w:t xml:space="preserve">thuộc trường hợp </w:t>
            </w:r>
            <w:r w:rsidRPr="004F6631">
              <w:rPr>
                <w:rFonts w:ascii="Times New Roman" w:hAnsi="Times New Roman" w:cs="Times New Roman"/>
                <w:color w:val="000000"/>
                <w:spacing w:val="-6"/>
                <w:sz w:val="24"/>
                <w:szCs w:val="24"/>
              </w:rPr>
              <w:t xml:space="preserve">được tiếp tục sử dụng </w:t>
            </w:r>
            <w:r w:rsidRPr="004F6631">
              <w:rPr>
                <w:rFonts w:ascii="Times New Roman" w:hAnsi="Times New Roman" w:cs="Times New Roman"/>
                <w:color w:val="000000"/>
                <w:spacing w:val="-6"/>
                <w:sz w:val="24"/>
                <w:szCs w:val="24"/>
                <w:lang w:val="vi-VN"/>
              </w:rPr>
              <w:t xml:space="preserve">đất theo quy định </w:t>
            </w:r>
            <w:r w:rsidRPr="004F6631">
              <w:rPr>
                <w:rFonts w:ascii="Times New Roman" w:hAnsi="Times New Roman" w:cs="Times New Roman"/>
                <w:color w:val="000000"/>
                <w:spacing w:val="-6"/>
                <w:sz w:val="24"/>
                <w:szCs w:val="24"/>
              </w:rPr>
              <w:t xml:space="preserve">tại khoản 3 Điều 60 của </w:t>
            </w:r>
            <w:r w:rsidRPr="004F6631">
              <w:rPr>
                <w:rFonts w:ascii="Times New Roman" w:hAnsi="Times New Roman" w:cs="Times New Roman"/>
                <w:color w:val="000000"/>
                <w:spacing w:val="-6"/>
                <w:sz w:val="24"/>
                <w:szCs w:val="24"/>
                <w:lang w:val="vi-VN"/>
              </w:rPr>
              <w:t xml:space="preserve">Luật </w:t>
            </w:r>
            <w:r w:rsidRPr="004F6631">
              <w:rPr>
                <w:rFonts w:ascii="Times New Roman" w:hAnsi="Times New Roman" w:cs="Times New Roman"/>
                <w:color w:val="000000"/>
                <w:spacing w:val="-6"/>
                <w:sz w:val="24"/>
                <w:szCs w:val="24"/>
              </w:rPr>
              <w:t>Đất đai số 45/2013/QH13</w:t>
            </w:r>
            <w:r w:rsidRPr="004F6631">
              <w:rPr>
                <w:rFonts w:ascii="Times New Roman" w:hAnsi="Times New Roman" w:cs="Times New Roman"/>
                <w:color w:val="000000"/>
                <w:spacing w:val="-6"/>
                <w:sz w:val="24"/>
                <w:szCs w:val="24"/>
                <w:lang w:val="vi-VN"/>
              </w:rPr>
              <w:t xml:space="preserve"> thì được tiếp tục sử dụng đất trong thời hạn sử dụng đất còn lại mà không phải chuyển sang thuê đất theo quy định của Luật này.</w:t>
            </w:r>
          </w:p>
        </w:tc>
        <w:tc>
          <w:tcPr>
            <w:tcW w:w="6095" w:type="dxa"/>
          </w:tcPr>
          <w:p w14:paraId="384CA14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6"/>
                <w:sz w:val="24"/>
                <w:szCs w:val="24"/>
              </w:rPr>
            </w:pPr>
          </w:p>
        </w:tc>
      </w:tr>
      <w:tr w:rsidR="00243E0D" w:rsidRPr="004F6631" w14:paraId="32585CF9" w14:textId="77777777" w:rsidTr="00243E0D">
        <w:tc>
          <w:tcPr>
            <w:tcW w:w="8075" w:type="dxa"/>
          </w:tcPr>
          <w:p w14:paraId="6DF750E1"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5</w:t>
            </w:r>
            <w:r w:rsidRPr="004F6631">
              <w:rPr>
                <w:rFonts w:ascii="Times New Roman" w:hAnsi="Times New Roman" w:cs="Times New Roman"/>
                <w:color w:val="000000"/>
                <w:sz w:val="24"/>
                <w:szCs w:val="24"/>
                <w:lang w:val="vi-VN"/>
              </w:rPr>
              <w:t xml:space="preserve">. Tổ chức kinh tế thuộc trường hợp </w:t>
            </w:r>
            <w:r w:rsidRPr="004F6631">
              <w:rPr>
                <w:rFonts w:ascii="Times New Roman" w:hAnsi="Times New Roman" w:cs="Times New Roman"/>
                <w:color w:val="000000"/>
                <w:sz w:val="24"/>
                <w:szCs w:val="24"/>
              </w:rPr>
              <w:t xml:space="preserve">được tiếp tục sử dụng </w:t>
            </w:r>
            <w:r w:rsidRPr="004F6631">
              <w:rPr>
                <w:rFonts w:ascii="Times New Roman" w:hAnsi="Times New Roman" w:cs="Times New Roman"/>
                <w:color w:val="000000"/>
                <w:sz w:val="24"/>
                <w:szCs w:val="24"/>
                <w:lang w:val="vi-VN"/>
              </w:rPr>
              <w:t xml:space="preserve">đất theo quy định </w:t>
            </w:r>
            <w:r w:rsidRPr="004F6631">
              <w:rPr>
                <w:rFonts w:ascii="Times New Roman" w:hAnsi="Times New Roman" w:cs="Times New Roman"/>
                <w:color w:val="000000"/>
                <w:sz w:val="24"/>
                <w:szCs w:val="24"/>
              </w:rPr>
              <w:t xml:space="preserve">tại khoản 4 Điều 60 của </w:t>
            </w:r>
            <w:r w:rsidRPr="004F6631">
              <w:rPr>
                <w:rFonts w:ascii="Times New Roman" w:hAnsi="Times New Roman" w:cs="Times New Roman"/>
                <w:color w:val="000000"/>
                <w:sz w:val="24"/>
                <w:szCs w:val="24"/>
                <w:lang w:val="vi-VN"/>
              </w:rPr>
              <w:t xml:space="preserve">Luật </w:t>
            </w:r>
            <w:r w:rsidRPr="004F6631">
              <w:rPr>
                <w:rFonts w:ascii="Times New Roman" w:hAnsi="Times New Roman" w:cs="Times New Roman"/>
                <w:color w:val="000000"/>
                <w:sz w:val="24"/>
                <w:szCs w:val="24"/>
              </w:rPr>
              <w:t xml:space="preserve">Đất đai số 45/2013/QH13 </w:t>
            </w:r>
            <w:r w:rsidRPr="004F6631">
              <w:rPr>
                <w:rFonts w:ascii="Times New Roman" w:hAnsi="Times New Roman" w:cs="Times New Roman"/>
                <w:color w:val="000000"/>
                <w:sz w:val="24"/>
                <w:szCs w:val="24"/>
                <w:lang w:val="vi-VN"/>
              </w:rPr>
              <w:t>thì được tiếp tục sử dụng đất trong thời hạn còn lại của dự án mà không phải chuyển sang thuê đất theo quy định của Luật này.</w:t>
            </w:r>
          </w:p>
        </w:tc>
        <w:tc>
          <w:tcPr>
            <w:tcW w:w="6095" w:type="dxa"/>
          </w:tcPr>
          <w:p w14:paraId="43E6A99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E27674C" w14:textId="77777777" w:rsidTr="00243E0D">
        <w:tc>
          <w:tcPr>
            <w:tcW w:w="8075" w:type="dxa"/>
          </w:tcPr>
          <w:p w14:paraId="02F3806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6</w:t>
            </w:r>
            <w:r w:rsidRPr="004F6631">
              <w:rPr>
                <w:rFonts w:ascii="Times New Roman" w:hAnsi="Times New Roman" w:cs="Times New Roman"/>
                <w:color w:val="000000"/>
                <w:sz w:val="24"/>
                <w:szCs w:val="24"/>
                <w:lang w:val="vi-VN"/>
              </w:rPr>
              <w:t>. Người sử dụng đất</w:t>
            </w:r>
            <w:r w:rsidRPr="004F6631">
              <w:rPr>
                <w:rFonts w:ascii="Times New Roman" w:hAnsi="Times New Roman" w:cs="Times New Roman"/>
                <w:color w:val="000000"/>
                <w:sz w:val="24"/>
                <w:szCs w:val="24"/>
              </w:rPr>
              <w:t xml:space="preserve"> thuộc trường hợp được tiếp tục sử dụng </w:t>
            </w:r>
            <w:r w:rsidRPr="004F6631">
              <w:rPr>
                <w:rFonts w:ascii="Times New Roman" w:hAnsi="Times New Roman" w:cs="Times New Roman"/>
                <w:color w:val="000000"/>
                <w:sz w:val="24"/>
                <w:szCs w:val="24"/>
                <w:lang w:val="vi-VN"/>
              </w:rPr>
              <w:t xml:space="preserve">đất theo quy định </w:t>
            </w:r>
            <w:r w:rsidRPr="004F6631">
              <w:rPr>
                <w:rFonts w:ascii="Times New Roman" w:hAnsi="Times New Roman" w:cs="Times New Roman"/>
                <w:color w:val="000000"/>
                <w:sz w:val="24"/>
                <w:szCs w:val="24"/>
              </w:rPr>
              <w:t xml:space="preserve">tại khoản 5 Điều 60 của </w:t>
            </w:r>
            <w:r w:rsidRPr="004F6631">
              <w:rPr>
                <w:rFonts w:ascii="Times New Roman" w:hAnsi="Times New Roman" w:cs="Times New Roman"/>
                <w:color w:val="000000"/>
                <w:sz w:val="24"/>
                <w:szCs w:val="24"/>
                <w:lang w:val="vi-VN"/>
              </w:rPr>
              <w:t xml:space="preserve">Luật </w:t>
            </w:r>
            <w:r w:rsidRPr="004F6631">
              <w:rPr>
                <w:rFonts w:ascii="Times New Roman" w:hAnsi="Times New Roman" w:cs="Times New Roman"/>
                <w:color w:val="000000"/>
                <w:sz w:val="24"/>
                <w:szCs w:val="24"/>
              </w:rPr>
              <w:t>Đất đai số 45/2013/QH13</w:t>
            </w:r>
            <w:r w:rsidRPr="004F6631">
              <w:rPr>
                <w:rFonts w:ascii="Times New Roman" w:hAnsi="Times New Roman" w:cs="Times New Roman"/>
                <w:color w:val="000000"/>
                <w:sz w:val="24"/>
                <w:szCs w:val="24"/>
                <w:lang w:val="vi-VN"/>
              </w:rPr>
              <w:t xml:space="preserve"> thì được lựa chọn tiếp tục thuê đất trong thời hạn sử dụng đất còn lại hoặc chuyển sang giao đất có thu tiền sử dụng đất theo quy định của Luật này.</w:t>
            </w:r>
          </w:p>
        </w:tc>
        <w:tc>
          <w:tcPr>
            <w:tcW w:w="6095" w:type="dxa"/>
          </w:tcPr>
          <w:p w14:paraId="5292590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DBD0C63" w14:textId="77777777" w:rsidTr="00243E0D">
        <w:tc>
          <w:tcPr>
            <w:tcW w:w="8075" w:type="dxa"/>
          </w:tcPr>
          <w:p w14:paraId="18B2951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 xml:space="preserve">7. Tổ chức, hộ gia đình, cá nhân, người </w:t>
            </w:r>
            <w:r w:rsidRPr="004F6631">
              <w:rPr>
                <w:rFonts w:ascii="Times New Roman" w:hAnsi="Times New Roman" w:cs="Times New Roman"/>
                <w:color w:val="000000"/>
                <w:sz w:val="24"/>
                <w:szCs w:val="24"/>
              </w:rPr>
              <w:t>Việt Nam định cư ở nước ngoài</w:t>
            </w:r>
            <w:r w:rsidRPr="004F6631">
              <w:rPr>
                <w:rFonts w:ascii="Times New Roman" w:hAnsi="Times New Roman" w:cs="Times New Roman"/>
                <w:color w:val="000000"/>
                <w:sz w:val="24"/>
                <w:szCs w:val="24"/>
                <w:lang w:val="nl-NL"/>
              </w:rPr>
              <w:t>, doanh nghiệp có vốn đầu tư nước ngoài đã nộp hồ sơ để thực hiện thủ tục giao đất, cho thuê đất, chuyển mục đích sử dụng đất nhưng chưa có quyết định giao đất, cho thuê đất, cho phép chuyển mục đích sử dụng đất thì thực hiện giao đất, cho thuê đất, chuyển mục đích sử dụng đất theo quy định của pháp luật trước ngày Luật này có hiệu lực thi hành; trường hợp có nhu cầu thì được thực hiện theo quy định của Luật này.</w:t>
            </w:r>
          </w:p>
        </w:tc>
        <w:tc>
          <w:tcPr>
            <w:tcW w:w="6095" w:type="dxa"/>
          </w:tcPr>
          <w:p w14:paraId="160F76D1"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5C0BCA2C" w14:textId="77777777" w:rsidTr="00243E0D">
        <w:tc>
          <w:tcPr>
            <w:tcW w:w="8075" w:type="dxa"/>
          </w:tcPr>
          <w:p w14:paraId="2890ED9C"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l-NL"/>
              </w:rPr>
            </w:pPr>
            <w:r w:rsidRPr="004F6631">
              <w:rPr>
                <w:rFonts w:ascii="Times New Roman" w:hAnsi="Times New Roman" w:cs="Times New Roman"/>
                <w:color w:val="000000"/>
                <w:sz w:val="24"/>
                <w:szCs w:val="24"/>
                <w:lang w:val="nl-NL"/>
              </w:rPr>
              <w:t>8. Đơn vị sự nghiệp công lập được Nhà nước giao đất không thu tiền sử dụng đất hoặc cho thuê đất trước ngày Luật này có hiệu lực thi hành thì được tiếp tục sử dụng đất trong thời hạn sử dụng đất còn lại theo hình thức đã được giao đất, cho thuê đất; trường hợp có nhu cầu thì được chuyển sang hình thức giao đất, cho thuê đất theo quy định của Luật này. Khi hết thời hạn sử dụng đất, việc gia hạn sử dụng đất được thực hiện theo quy định của Luật này.</w:t>
            </w:r>
          </w:p>
        </w:tc>
        <w:tc>
          <w:tcPr>
            <w:tcW w:w="6095" w:type="dxa"/>
          </w:tcPr>
          <w:p w14:paraId="5AF843A0"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1E61CFEA" w14:textId="77777777" w:rsidTr="00243E0D">
        <w:tc>
          <w:tcPr>
            <w:tcW w:w="8075" w:type="dxa"/>
          </w:tcPr>
          <w:p w14:paraId="4B57E2E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bookmarkStart w:id="2961" w:name="_Hlk154130982"/>
            <w:r w:rsidRPr="004F6631">
              <w:rPr>
                <w:rFonts w:ascii="Times New Roman" w:hAnsi="Times New Roman" w:cs="Times New Roman"/>
                <w:color w:val="000000"/>
                <w:sz w:val="24"/>
                <w:szCs w:val="24"/>
              </w:rPr>
              <w:t xml:space="preserve">9. Đối với dự án đầu tư đã có văn bản chấp thuận chủ trương đầu tư hoặc lựa chọn </w:t>
            </w:r>
            <w:r w:rsidRPr="004F6631">
              <w:rPr>
                <w:rFonts w:ascii="Times New Roman" w:hAnsi="Times New Roman" w:cs="Times New Roman"/>
                <w:color w:val="000000"/>
                <w:sz w:val="24"/>
                <w:szCs w:val="24"/>
              </w:rPr>
              <w:lastRenderedPageBreak/>
              <w:t>nhà đầu tư, chủ đầu tư của cơ quan có thẩm quyền theo đúng quy định của pháp luật về đầu tư, pháp luật về nhà ở, pháp luật về đấu thầu trước ngày 01 tháng 7 năm 2014 nhưng chưa giao đất, cho thuê đất cho nhà đầu tư, chủ đầu tư mà nay phù hợp với quy hoạch, kế hoạch sử dụng đất, được Ủy ban nhân dân cấp tỉnh rà soát, xác nhận đã thực hiện đúng quy định của pháp luật về đầu tư, pháp luật về nhà ở, pháp luật về đấu thầu tại thời điểm ban hành các văn bản đó, đồng thời việc chậm giao đất, cho thuê đất không phải lỗi của nhà đầu tư, chủ đầu tư thì không phải tổ chức đấu giá quyền sử dụng đất, không đấu thầu lựa chọn nhà đầu tư thực hiện dự án có sử dụng đất theo quy định của Luật này; trình tự, thủ tục, thẩm quyền và thời hạn giao đất, cho thuê đất thực hiện theo quy định của Luật này.</w:t>
            </w:r>
          </w:p>
        </w:tc>
        <w:tc>
          <w:tcPr>
            <w:tcW w:w="6095" w:type="dxa"/>
          </w:tcPr>
          <w:p w14:paraId="05A94D4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1D67C6C5" w14:textId="77777777" w:rsidTr="00243E0D">
        <w:tc>
          <w:tcPr>
            <w:tcW w:w="8075" w:type="dxa"/>
          </w:tcPr>
          <w:p w14:paraId="297218C1"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FF0000"/>
                <w:sz w:val="24"/>
                <w:szCs w:val="24"/>
              </w:rPr>
            </w:pPr>
            <w:r w:rsidRPr="004F6631">
              <w:rPr>
                <w:rFonts w:ascii="Times New Roman" w:hAnsi="Times New Roman" w:cs="Times New Roman"/>
                <w:color w:val="FF0000"/>
                <w:sz w:val="24"/>
                <w:szCs w:val="24"/>
              </w:rPr>
              <w:lastRenderedPageBreak/>
              <w:t>10.</w:t>
            </w:r>
            <w:r w:rsidRPr="004F6631">
              <w:rPr>
                <w:rFonts w:ascii="Times New Roman" w:hAnsi="Times New Roman" w:cs="Times New Roman"/>
                <w:color w:val="FF0000"/>
                <w:sz w:val="24"/>
                <w:szCs w:val="24"/>
                <w:vertAlign w:val="superscript"/>
              </w:rPr>
              <w:footnoteReference w:id="39"/>
            </w:r>
            <w:r w:rsidRPr="004F6631">
              <w:rPr>
                <w:rFonts w:ascii="Times New Roman" w:hAnsi="Times New Roman" w:cs="Times New Roman"/>
                <w:color w:val="FF0000"/>
                <w:sz w:val="24"/>
                <w:szCs w:val="24"/>
              </w:rPr>
              <w:t xml:space="preserve"> Các dự án đầu tư thuộc trường hợp giao đất, cho thuê đất không thông qua hình thức đấu giá quyền sử dụng đất theo quy định của Luật Đất đai số 45/2013/QH13, pháp luật có liên quan và phù hợp với quy hoạch, kế hoạch sử dụng đất mà chưa được giao đất, cho thuê đất thì được tiếp tục thực hiện các bước tiếp theo trong trình tự, thủ tục giao đất, cho thuê đất để giao đất, cho thuê đất cho nhà đầu tư, chủ đầu tư theo quy định của Luật này nếu thuộc một trong các trường hợp sau đây:</w:t>
            </w:r>
          </w:p>
        </w:tc>
        <w:tc>
          <w:tcPr>
            <w:tcW w:w="6095" w:type="dxa"/>
          </w:tcPr>
          <w:p w14:paraId="192C684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FF0000"/>
                <w:sz w:val="24"/>
                <w:szCs w:val="24"/>
              </w:rPr>
            </w:pPr>
          </w:p>
        </w:tc>
      </w:tr>
      <w:tr w:rsidR="00243E0D" w:rsidRPr="004F6631" w14:paraId="22406F4F" w14:textId="77777777" w:rsidTr="00243E0D">
        <w:tc>
          <w:tcPr>
            <w:tcW w:w="8075" w:type="dxa"/>
          </w:tcPr>
          <w:p w14:paraId="31412D43"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FF0000"/>
                <w:sz w:val="24"/>
                <w:szCs w:val="24"/>
              </w:rPr>
            </w:pPr>
            <w:r w:rsidRPr="004F6631">
              <w:rPr>
                <w:rFonts w:ascii="Times New Roman" w:hAnsi="Times New Roman" w:cs="Times New Roman"/>
                <w:color w:val="FF0000"/>
                <w:sz w:val="24"/>
                <w:szCs w:val="24"/>
              </w:rPr>
              <w:t>a) Dự án đã lựa chọn được nhà đầu tư, chủ đầu tư theo đúng quy định của pháp luật về đầu tư, pháp luật về nhà ở, pháp luật về đấu thầu từ ngày 01 tháng 7 năm 2014 đến trước ngày 01 tháng 8 năm 2024;</w:t>
            </w:r>
          </w:p>
        </w:tc>
        <w:tc>
          <w:tcPr>
            <w:tcW w:w="6095" w:type="dxa"/>
          </w:tcPr>
          <w:p w14:paraId="2C7237E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FF0000"/>
                <w:sz w:val="24"/>
                <w:szCs w:val="24"/>
              </w:rPr>
            </w:pPr>
          </w:p>
        </w:tc>
      </w:tr>
      <w:tr w:rsidR="00243E0D" w:rsidRPr="004F6631" w14:paraId="005AE740" w14:textId="77777777" w:rsidTr="00243E0D">
        <w:tc>
          <w:tcPr>
            <w:tcW w:w="8075" w:type="dxa"/>
          </w:tcPr>
          <w:p w14:paraId="1CFADF93"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FF0000"/>
                <w:sz w:val="24"/>
                <w:szCs w:val="24"/>
              </w:rPr>
            </w:pPr>
            <w:r w:rsidRPr="004F6631">
              <w:rPr>
                <w:rFonts w:ascii="Times New Roman" w:hAnsi="Times New Roman" w:cs="Times New Roman"/>
                <w:color w:val="FF0000"/>
                <w:sz w:val="24"/>
                <w:szCs w:val="24"/>
              </w:rPr>
              <w:t>b) Dự án mà nhà đầu tư đã nộp hồ sơ hợp lệ để thực hiện thủ tục lựa chọn nhà đầu tư, chủ đầu tư trước ngày 01 tháng 8 năm 2024 và đã lựa chọn được nhà đầu tư, chủ đầu tư trước ngày 01 tháng 01 năm 2025.</w:t>
            </w:r>
          </w:p>
        </w:tc>
        <w:tc>
          <w:tcPr>
            <w:tcW w:w="6095" w:type="dxa"/>
          </w:tcPr>
          <w:p w14:paraId="5F5FD4E1"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FF0000"/>
                <w:sz w:val="24"/>
                <w:szCs w:val="24"/>
              </w:rPr>
            </w:pPr>
          </w:p>
        </w:tc>
      </w:tr>
      <w:tr w:rsidR="00243E0D" w:rsidRPr="004F6631" w14:paraId="5FE705DE" w14:textId="77777777" w:rsidTr="00243E0D">
        <w:tc>
          <w:tcPr>
            <w:tcW w:w="8075" w:type="dxa"/>
          </w:tcPr>
          <w:p w14:paraId="3A6620A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FF0000"/>
                <w:sz w:val="24"/>
                <w:szCs w:val="24"/>
              </w:rPr>
            </w:pPr>
            <w:r w:rsidRPr="004F6631">
              <w:rPr>
                <w:rFonts w:ascii="Times New Roman" w:hAnsi="Times New Roman" w:cs="Times New Roman"/>
                <w:color w:val="FF0000"/>
                <w:sz w:val="24"/>
                <w:szCs w:val="24"/>
              </w:rPr>
              <w:t>Việc lựa chọn nhà đầu tư, chủ đầu tư đối với dự án quy định tại điểm này được thực hiện theo quy định của pháp luật về đầu tư, pháp luật về nhà ở, pháp luật về đấu thầu có hiệu lực tại thời điểm nộp hồ sơ.</w:t>
            </w:r>
          </w:p>
        </w:tc>
        <w:tc>
          <w:tcPr>
            <w:tcW w:w="6095" w:type="dxa"/>
          </w:tcPr>
          <w:p w14:paraId="7B003695"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FF0000"/>
                <w:sz w:val="24"/>
                <w:szCs w:val="24"/>
              </w:rPr>
            </w:pPr>
          </w:p>
        </w:tc>
      </w:tr>
      <w:bookmarkEnd w:id="2961"/>
      <w:tr w:rsidR="00243E0D" w:rsidRPr="004F6631" w14:paraId="55EC2003" w14:textId="77777777" w:rsidTr="00243E0D">
        <w:tc>
          <w:tcPr>
            <w:tcW w:w="8075" w:type="dxa"/>
          </w:tcPr>
          <w:p w14:paraId="3CD9006C"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11.</w:t>
            </w:r>
            <w:r w:rsidRPr="004F6631">
              <w:rPr>
                <w:rFonts w:ascii="Times New Roman" w:hAnsi="Times New Roman" w:cs="Times New Roman"/>
                <w:color w:val="000000"/>
                <w:sz w:val="24"/>
                <w:szCs w:val="24"/>
                <w:lang w:val="vi-VN"/>
              </w:rPr>
              <w:t xml:space="preserve"> Cá nhân đã được Nhà nước giao đất bãi bồi ven sông, ven biển trước ngày </w:t>
            </w:r>
            <w:r w:rsidRPr="004F6631">
              <w:rPr>
                <w:rFonts w:ascii="Times New Roman" w:hAnsi="Times New Roman" w:cs="Times New Roman"/>
                <w:color w:val="000000"/>
                <w:sz w:val="24"/>
                <w:szCs w:val="24"/>
              </w:rPr>
              <w:t>01 tháng 7 năm 2014</w:t>
            </w:r>
            <w:r w:rsidRPr="004F6631">
              <w:rPr>
                <w:rFonts w:ascii="Times New Roman" w:hAnsi="Times New Roman" w:cs="Times New Roman"/>
                <w:color w:val="000000"/>
                <w:sz w:val="24"/>
                <w:szCs w:val="24"/>
                <w:lang w:val="vi-VN"/>
              </w:rPr>
              <w:t xml:space="preserve"> để sử dụng vào mục đích nông nghiệp</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thì được tiếp tục sử dụng trong thời hạn giao đất còn lại. Khi hết thời hạn giao đất, nếu có nhu cầu sử dụng đất, phù hợp với quy hoạch, kế hoạch sử dụng đất và không vi phạm pháp luật về đất đai thì </w:t>
            </w:r>
            <w:r w:rsidRPr="004F6631">
              <w:rPr>
                <w:rFonts w:ascii="Times New Roman" w:hAnsi="Times New Roman" w:cs="Times New Roman"/>
                <w:color w:val="000000"/>
                <w:sz w:val="24"/>
                <w:szCs w:val="24"/>
              </w:rPr>
              <w:t xml:space="preserve">được </w:t>
            </w:r>
            <w:r w:rsidRPr="004F6631">
              <w:rPr>
                <w:rFonts w:ascii="Times New Roman" w:hAnsi="Times New Roman" w:cs="Times New Roman"/>
                <w:color w:val="000000"/>
                <w:sz w:val="24"/>
                <w:szCs w:val="24"/>
                <w:lang w:val="vi-VN"/>
              </w:rPr>
              <w:t>Nhà nước xem xét</w:t>
            </w:r>
            <w:r w:rsidRPr="004F6631">
              <w:rPr>
                <w:rFonts w:ascii="Times New Roman" w:hAnsi="Times New Roman" w:cs="Times New Roman"/>
                <w:color w:val="000000"/>
                <w:sz w:val="24"/>
                <w:szCs w:val="24"/>
              </w:rPr>
              <w:t xml:space="preserve"> giao đất,</w:t>
            </w:r>
            <w:r w:rsidRPr="004F6631">
              <w:rPr>
                <w:rFonts w:ascii="Times New Roman" w:hAnsi="Times New Roman" w:cs="Times New Roman"/>
                <w:color w:val="000000"/>
                <w:sz w:val="24"/>
                <w:szCs w:val="24"/>
                <w:lang w:val="vi-VN"/>
              </w:rPr>
              <w:t xml:space="preserve"> cho thuê đất.</w:t>
            </w:r>
          </w:p>
        </w:tc>
        <w:tc>
          <w:tcPr>
            <w:tcW w:w="6095" w:type="dxa"/>
          </w:tcPr>
          <w:p w14:paraId="6BF202D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127BC050" w14:textId="77777777" w:rsidTr="00243E0D">
        <w:tc>
          <w:tcPr>
            <w:tcW w:w="8075" w:type="dxa"/>
          </w:tcPr>
          <w:p w14:paraId="5E94F279" w14:textId="4FFA6A2D"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962" w:name="_Toc149829384"/>
            <w:r w:rsidRPr="004F6631">
              <w:rPr>
                <w:rFonts w:ascii="Times New Roman" w:hAnsi="Times New Roman" w:cs="Times New Roman"/>
                <w:b/>
                <w:color w:val="000000"/>
                <w:sz w:val="24"/>
                <w:szCs w:val="24"/>
                <w:lang w:val="vi-VN"/>
              </w:rPr>
              <w:t xml:space="preserve">Giải quyết </w:t>
            </w:r>
            <w:r w:rsidRPr="004F6631">
              <w:rPr>
                <w:rFonts w:ascii="Times New Roman" w:hAnsi="Times New Roman" w:cs="Times New Roman"/>
                <w:b/>
                <w:color w:val="000000"/>
                <w:sz w:val="24"/>
                <w:szCs w:val="24"/>
              </w:rPr>
              <w:t>về hồ sơ địa chính, đăng ký đất đai, cấp giấy chứng nhận khi Luật này có hiệu lực thi hành</w:t>
            </w:r>
            <w:bookmarkEnd w:id="2962"/>
          </w:p>
        </w:tc>
        <w:tc>
          <w:tcPr>
            <w:tcW w:w="6095" w:type="dxa"/>
          </w:tcPr>
          <w:p w14:paraId="1326EE91"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lang w:val="vi-VN"/>
              </w:rPr>
            </w:pPr>
          </w:p>
        </w:tc>
      </w:tr>
      <w:tr w:rsidR="00243E0D" w:rsidRPr="004F6631" w14:paraId="2C94F550" w14:textId="77777777" w:rsidTr="00243E0D">
        <w:tc>
          <w:tcPr>
            <w:tcW w:w="8075" w:type="dxa"/>
          </w:tcPr>
          <w:p w14:paraId="2CA1B891" w14:textId="3070F6EE"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z w:val="24"/>
                <w:szCs w:val="24"/>
              </w:rPr>
            </w:pPr>
            <w:bookmarkStart w:id="2963" w:name="_Toc149829385"/>
            <w:bookmarkStart w:id="2964" w:name="_Ref155711837"/>
            <w:r w:rsidRPr="004F6631">
              <w:rPr>
                <w:rFonts w:ascii="Times New Roman" w:hAnsi="Times New Roman" w:cs="Times New Roman"/>
                <w:b/>
                <w:color w:val="000000"/>
                <w:sz w:val="24"/>
                <w:szCs w:val="24"/>
                <w:lang w:val="vi-VN"/>
              </w:rPr>
              <w:lastRenderedPageBreak/>
              <w:t xml:space="preserve">Giải quyết </w:t>
            </w:r>
            <w:r w:rsidRPr="004F6631">
              <w:rPr>
                <w:rFonts w:ascii="Times New Roman" w:hAnsi="Times New Roman" w:cs="Times New Roman"/>
                <w:b/>
                <w:color w:val="000000"/>
                <w:sz w:val="24"/>
                <w:szCs w:val="24"/>
              </w:rPr>
              <w:t>về tài chính đất đai, giá đất khi Luật này có hiệu lực thi hành</w:t>
            </w:r>
            <w:bookmarkEnd w:id="2963"/>
            <w:bookmarkEnd w:id="2964"/>
          </w:p>
        </w:tc>
        <w:tc>
          <w:tcPr>
            <w:tcW w:w="6095" w:type="dxa"/>
          </w:tcPr>
          <w:p w14:paraId="53326AB7" w14:textId="6A4CD169" w:rsidR="00243E0D" w:rsidRPr="00397F9A" w:rsidRDefault="00243E0D" w:rsidP="00E33A03">
            <w:pPr>
              <w:widowControl w:val="0"/>
              <w:spacing w:before="40" w:after="40"/>
              <w:ind w:firstLine="0"/>
              <w:jc w:val="both"/>
              <w:rPr>
                <w:rFonts w:ascii="Times New Roman" w:hAnsi="Times New Roman" w:cs="Times New Roman"/>
                <w:b/>
                <w:color w:val="000000"/>
                <w:spacing w:val="-2"/>
                <w:sz w:val="24"/>
                <w:szCs w:val="24"/>
              </w:rPr>
            </w:pPr>
            <w:r w:rsidRPr="00397F9A">
              <w:rPr>
                <w:rFonts w:ascii="Times New Roman" w:hAnsi="Times New Roman" w:cs="Times New Roman"/>
                <w:b/>
                <w:color w:val="000000"/>
                <w:spacing w:val="-2"/>
                <w:sz w:val="24"/>
                <w:szCs w:val="24"/>
              </w:rPr>
              <w:t>Điều 10</w:t>
            </w:r>
            <w:r>
              <w:rPr>
                <w:rFonts w:ascii="Times New Roman" w:hAnsi="Times New Roman" w:cs="Times New Roman"/>
                <w:b/>
                <w:color w:val="000000"/>
                <w:spacing w:val="-2"/>
                <w:sz w:val="24"/>
                <w:szCs w:val="24"/>
              </w:rPr>
              <w:t>3</w:t>
            </w:r>
            <w:r w:rsidRPr="00397F9A">
              <w:rPr>
                <w:rFonts w:ascii="Times New Roman" w:hAnsi="Times New Roman" w:cs="Times New Roman"/>
                <w:b/>
                <w:color w:val="000000"/>
                <w:spacing w:val="-2"/>
                <w:sz w:val="24"/>
                <w:szCs w:val="24"/>
              </w:rPr>
              <w:t>. Giải quyết về tài chính đất đai, giá đất khi Luật này có hiệu lực thi hành</w:t>
            </w:r>
          </w:p>
        </w:tc>
      </w:tr>
      <w:tr w:rsidR="00243E0D" w:rsidRPr="004F6631" w14:paraId="397ED84B" w14:textId="77777777" w:rsidTr="00243E0D">
        <w:tc>
          <w:tcPr>
            <w:tcW w:w="8075" w:type="dxa"/>
          </w:tcPr>
          <w:p w14:paraId="6993D19B" w14:textId="4375B411"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p>
        </w:tc>
        <w:tc>
          <w:tcPr>
            <w:tcW w:w="6095" w:type="dxa"/>
          </w:tcPr>
          <w:p w14:paraId="66DD1573" w14:textId="2AC3E762" w:rsidR="00243E0D" w:rsidRPr="00397F9A" w:rsidRDefault="00243E0D" w:rsidP="00E33A03">
            <w:pPr>
              <w:widowControl w:val="0"/>
              <w:spacing w:before="40" w:after="40"/>
              <w:ind w:firstLine="0"/>
              <w:jc w:val="both"/>
              <w:rPr>
                <w:rFonts w:ascii="Times New Roman" w:hAnsi="Times New Roman" w:cs="Times New Roman"/>
                <w:color w:val="000000"/>
                <w:spacing w:val="-2"/>
                <w:sz w:val="24"/>
                <w:szCs w:val="24"/>
              </w:rPr>
            </w:pPr>
            <w:r w:rsidRPr="00397F9A">
              <w:rPr>
                <w:rFonts w:ascii="Times New Roman" w:hAnsi="Times New Roman" w:cs="Times New Roman"/>
                <w:color w:val="000000"/>
                <w:spacing w:val="-2"/>
                <w:sz w:val="24"/>
                <w:szCs w:val="24"/>
              </w:rPr>
              <w:t>1. Bảng giá đất do Hội đồng nhân dân cấp tỉnh ban hành và hệ số điều chỉnh giá đất do Ủy ban nhân dân cấp tỉnh ban hành theo quy định của Nghị quyết số 254/2025/QH15 được tiếp tục áp dụng đến khi cơ quan, người có thẩm quyền quyết định xây dựng, sửa đổi, bổ sung bảng giá đất, hệ số điều chỉnh giá đất theo quy định của Luật này.</w:t>
            </w:r>
          </w:p>
        </w:tc>
      </w:tr>
      <w:tr w:rsidR="00243E0D" w:rsidRPr="004F6631" w14:paraId="1DEAB2FD" w14:textId="77777777" w:rsidTr="00243E0D">
        <w:tc>
          <w:tcPr>
            <w:tcW w:w="8075" w:type="dxa"/>
          </w:tcPr>
          <w:p w14:paraId="4BAF1AF1"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17A96FD6" w14:textId="38905F9C" w:rsidR="00243E0D" w:rsidRPr="00397F9A" w:rsidRDefault="00243E0D" w:rsidP="00E33A03">
            <w:pPr>
              <w:widowControl w:val="0"/>
              <w:spacing w:before="40" w:after="40"/>
              <w:ind w:firstLine="0"/>
              <w:jc w:val="both"/>
              <w:rPr>
                <w:rFonts w:ascii="Times New Roman" w:hAnsi="Times New Roman" w:cs="Times New Roman"/>
                <w:color w:val="000000"/>
                <w:spacing w:val="-2"/>
                <w:sz w:val="24"/>
                <w:szCs w:val="24"/>
              </w:rPr>
            </w:pPr>
            <w:r w:rsidRPr="00397F9A">
              <w:rPr>
                <w:rFonts w:ascii="Times New Roman" w:hAnsi="Times New Roman" w:cs="Times New Roman"/>
                <w:color w:val="000000"/>
                <w:spacing w:val="-2"/>
                <w:sz w:val="24"/>
                <w:szCs w:val="24"/>
              </w:rPr>
              <w:t xml:space="preserve">2. Đối với trường hợp quy định tại khoản 2 Điều 257 Luật Đất đai năm 2024 mà đến ngày Luật này có hiệu lực thi hành nhưng chưa quyết định giá đất thì Ủy ban nhân dân cấp tỉnh quyết định tiếp tục thực hiện theo quy định tại khoản 2 Điều 257 Luật Đất đai năm 2024 hoặc quyết định việc xác định giá đất theo quy định tại Luật này. </w:t>
            </w:r>
          </w:p>
        </w:tc>
      </w:tr>
      <w:tr w:rsidR="00243E0D" w:rsidRPr="004F6631" w14:paraId="43D617E2" w14:textId="77777777" w:rsidTr="00243E0D">
        <w:tc>
          <w:tcPr>
            <w:tcW w:w="8075" w:type="dxa"/>
          </w:tcPr>
          <w:p w14:paraId="48DD2D5D"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682216B5" w14:textId="15B0C8AE" w:rsidR="00243E0D" w:rsidRPr="00397F9A" w:rsidRDefault="00243E0D" w:rsidP="00E33A03">
            <w:pPr>
              <w:widowControl w:val="0"/>
              <w:spacing w:before="40" w:after="40"/>
              <w:ind w:firstLine="0"/>
              <w:jc w:val="both"/>
              <w:rPr>
                <w:rFonts w:ascii="Times New Roman" w:hAnsi="Times New Roman" w:cs="Times New Roman"/>
                <w:color w:val="000000"/>
                <w:spacing w:val="-2"/>
                <w:sz w:val="24"/>
                <w:szCs w:val="24"/>
              </w:rPr>
            </w:pPr>
            <w:r w:rsidRPr="00397F9A">
              <w:rPr>
                <w:rFonts w:ascii="Times New Roman" w:hAnsi="Times New Roman" w:cs="Times New Roman"/>
                <w:color w:val="000000"/>
                <w:spacing w:val="-2"/>
                <w:sz w:val="24"/>
                <w:szCs w:val="24"/>
              </w:rPr>
              <w:t>Trường hợp quyết định việc áp dụng xác định giá đất theo quy định của Luật này thì thời điểm tính tiền sử dụng đất, tiền thuê đất là thời điểm cơ quan, người có thẩm quyền quyết định việc xác định giá đất theo quy định tại Luật này.</w:t>
            </w:r>
          </w:p>
        </w:tc>
      </w:tr>
      <w:tr w:rsidR="00243E0D" w:rsidRPr="004F6631" w14:paraId="19A7B87D" w14:textId="77777777" w:rsidTr="00243E0D">
        <w:tc>
          <w:tcPr>
            <w:tcW w:w="8075" w:type="dxa"/>
          </w:tcPr>
          <w:p w14:paraId="70DD9764"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0005C301" w14:textId="3A0F68FE" w:rsidR="00243E0D" w:rsidRPr="00397F9A" w:rsidRDefault="00243E0D" w:rsidP="00E33A03">
            <w:pPr>
              <w:widowControl w:val="0"/>
              <w:spacing w:before="40" w:after="40"/>
              <w:ind w:firstLine="0"/>
              <w:jc w:val="both"/>
              <w:rPr>
                <w:rFonts w:ascii="Times New Roman" w:hAnsi="Times New Roman" w:cs="Times New Roman"/>
                <w:color w:val="000000"/>
                <w:spacing w:val="-2"/>
                <w:sz w:val="24"/>
                <w:szCs w:val="24"/>
              </w:rPr>
            </w:pPr>
            <w:r w:rsidRPr="00397F9A">
              <w:rPr>
                <w:rFonts w:ascii="Times New Roman" w:hAnsi="Times New Roman" w:cs="Times New Roman"/>
                <w:color w:val="000000"/>
                <w:spacing w:val="-2"/>
                <w:sz w:val="24"/>
                <w:szCs w:val="24"/>
              </w:rPr>
              <w:t>3. Đối với trường hợp đã có quyết định giao đất, cho thuê đất, cho phép chuyển mục đích sử dụng đất, cho phép chuyển hình thức thuê đất trả tiền hằng năm sang thuê đất trả tiền một lần cho cả thời gian thuê, gia hạn sử dụng đất, điều chỉnh thời hạn sử dụng đất, điều chỉnh quy hoạch chi tiết xây dựng theo quy định của Luật Đất đai số 31/2024/QH15 và các văn bản quy định chi tiết, hướng dẫn thi hành mà đến ngày Luật này có hiệu lực thi hành phương án giá đất chưa được trình Ủy ban nhân dân cấp có thẩm quyền thì tiếp tục thực hiện theo quy định tại khoản 4 Nghị quyết số 254/2025/QH15.</w:t>
            </w:r>
          </w:p>
        </w:tc>
      </w:tr>
      <w:tr w:rsidR="00243E0D" w:rsidRPr="004F6631" w14:paraId="19E87FEA" w14:textId="77777777" w:rsidTr="00243E0D">
        <w:tc>
          <w:tcPr>
            <w:tcW w:w="8075" w:type="dxa"/>
          </w:tcPr>
          <w:p w14:paraId="586EBBDC"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2B29B945" w14:textId="7C3BB16F" w:rsidR="00243E0D" w:rsidRPr="00397F9A" w:rsidRDefault="00243E0D" w:rsidP="00E33A03">
            <w:pPr>
              <w:widowControl w:val="0"/>
              <w:spacing w:before="40" w:after="40"/>
              <w:ind w:firstLine="0"/>
              <w:jc w:val="both"/>
              <w:rPr>
                <w:rFonts w:ascii="Times New Roman" w:hAnsi="Times New Roman" w:cs="Times New Roman"/>
                <w:color w:val="000000"/>
                <w:spacing w:val="-2"/>
                <w:sz w:val="24"/>
                <w:szCs w:val="24"/>
              </w:rPr>
            </w:pPr>
            <w:r w:rsidRPr="00397F9A">
              <w:rPr>
                <w:rFonts w:ascii="Times New Roman" w:hAnsi="Times New Roman" w:cs="Times New Roman"/>
                <w:color w:val="000000"/>
                <w:spacing w:val="-2"/>
                <w:sz w:val="24"/>
                <w:szCs w:val="24"/>
              </w:rPr>
              <w:t xml:space="preserve">4. Đối với trường hợp đã có quyết định giao đất, cho thuê đất, cho phép chuyển mục đích sử dụng đất, cho phép chuyển hình thức thuê đất trả tiền hằng năm sang thuê đất trả tiền một lần cho cả thời gian thuê, gia hạn sử dụng đất, điều chỉnh thời hạn sử dụng đất, điều chỉnh quy hoạch chi tiết xây dựng theo quy định của Luật Đất đai số 31/2024/QH15 và các văn bản quy định chi tiết, hướng dẫn thi hành mà đến ngày Luật này có hiệu lực thi hành chưa tính tiền sử dụng đất, tiền thuê đất thì tiền sử </w:t>
            </w:r>
            <w:r w:rsidRPr="00397F9A">
              <w:rPr>
                <w:rFonts w:ascii="Times New Roman" w:hAnsi="Times New Roman" w:cs="Times New Roman"/>
                <w:color w:val="000000"/>
                <w:spacing w:val="-2"/>
                <w:sz w:val="24"/>
                <w:szCs w:val="24"/>
              </w:rPr>
              <w:lastRenderedPageBreak/>
              <w:t>dụng đất, tiền thuê đất tiếp tục thực hiện theo quy định tại Nghị quyết số 254/2025/QH15.</w:t>
            </w:r>
          </w:p>
        </w:tc>
      </w:tr>
      <w:tr w:rsidR="00243E0D" w:rsidRPr="004F6631" w14:paraId="1F8BBFDD" w14:textId="77777777" w:rsidTr="00243E0D">
        <w:tc>
          <w:tcPr>
            <w:tcW w:w="8075" w:type="dxa"/>
          </w:tcPr>
          <w:p w14:paraId="5AE7325E" w14:textId="3882B57D"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1</w:t>
            </w:r>
            <w:r w:rsidRPr="004F6631">
              <w:rPr>
                <w:rFonts w:ascii="Times New Roman" w:hAnsi="Times New Roman" w:cs="Times New Roman"/>
                <w:color w:val="000000"/>
                <w:sz w:val="24"/>
                <w:szCs w:val="24"/>
                <w:lang w:val="vi-VN"/>
              </w:rPr>
              <w:t>. Bảng giá đất do Ủy ban nhân dân cấp tỉnh ban hành theo quy định của Luật Đất đai số 45/2013/QH13</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được</w:t>
            </w:r>
            <w:r w:rsidRPr="004F6631">
              <w:rPr>
                <w:rFonts w:ascii="Times New Roman" w:hAnsi="Times New Roman" w:cs="Times New Roman"/>
                <w:color w:val="000000"/>
                <w:sz w:val="24"/>
                <w:szCs w:val="24"/>
              </w:rPr>
              <w:t xml:space="preserve"> tiếp tục</w:t>
            </w:r>
            <w:r w:rsidRPr="004F6631">
              <w:rPr>
                <w:rFonts w:ascii="Times New Roman" w:hAnsi="Times New Roman" w:cs="Times New Roman"/>
                <w:color w:val="000000"/>
                <w:sz w:val="24"/>
                <w:szCs w:val="24"/>
                <w:lang w:val="vi-VN"/>
              </w:rPr>
              <w:t xml:space="preserve"> áp dụng đến hết ngày 31 tháng 12 năm 2025;</w:t>
            </w:r>
            <w:r w:rsidRPr="004F6631">
              <w:rPr>
                <w:rFonts w:ascii="Times New Roman" w:hAnsi="Times New Roman" w:cs="Times New Roman"/>
                <w:color w:val="000000"/>
                <w:sz w:val="24"/>
                <w:szCs w:val="24"/>
              </w:rPr>
              <w:t xml:space="preserve"> trường hợp cần thiết Ủy ban nhân dân cấp tỉnh quyết định điều chỉnh bảng giá đất theo quy định của Luật này cho phù hợp với tình hình thực tế về giá đất tại địa phương</w:t>
            </w:r>
            <w:r w:rsidRPr="004F6631">
              <w:rPr>
                <w:rFonts w:ascii="Times New Roman" w:hAnsi="Times New Roman" w:cs="Times New Roman"/>
                <w:color w:val="000000"/>
                <w:sz w:val="24"/>
                <w:szCs w:val="24"/>
                <w:lang w:val="vi-VN"/>
              </w:rPr>
              <w:t xml:space="preserve">. </w:t>
            </w:r>
          </w:p>
        </w:tc>
        <w:tc>
          <w:tcPr>
            <w:tcW w:w="6095" w:type="dxa"/>
          </w:tcPr>
          <w:p w14:paraId="728415A4"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628DD09C" w14:textId="77777777" w:rsidTr="00243E0D">
        <w:tc>
          <w:tcPr>
            <w:tcW w:w="8075" w:type="dxa"/>
          </w:tcPr>
          <w:p w14:paraId="523C85B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lang w:val="vi-VN"/>
              </w:rPr>
            </w:pPr>
            <w:r w:rsidRPr="004F6631">
              <w:rPr>
                <w:rFonts w:ascii="Times New Roman" w:hAnsi="Times New Roman" w:cs="Times New Roman"/>
                <w:color w:val="000000"/>
                <w:spacing w:val="-2"/>
                <w:sz w:val="24"/>
                <w:szCs w:val="24"/>
              </w:rPr>
              <w:t>2</w:t>
            </w:r>
            <w:r w:rsidRPr="004F6631">
              <w:rPr>
                <w:rFonts w:ascii="Times New Roman" w:hAnsi="Times New Roman" w:cs="Times New Roman"/>
                <w:color w:val="000000"/>
                <w:spacing w:val="-2"/>
                <w:sz w:val="24"/>
                <w:szCs w:val="24"/>
                <w:lang w:val="vi-VN"/>
              </w:rPr>
              <w:t>. Đối với trường hợp đã có quyết định giao đất, cho thuê đất, cho phép chuyển mục đích sử dụng đất, cho phép chuyển từ hình thức thuê đất trả tiền hằng năm sang thuê đất trả tiền một lần cho cả thời gian thuê, gia hạn sử dụng đất, điều chỉnh thời hạn sử dụng đất</w:t>
            </w:r>
            <w:r w:rsidRPr="004F6631">
              <w:rPr>
                <w:rFonts w:ascii="Times New Roman" w:hAnsi="Times New Roman" w:cs="Times New Roman"/>
                <w:color w:val="000000"/>
                <w:spacing w:val="-2"/>
                <w:sz w:val="24"/>
                <w:szCs w:val="24"/>
              </w:rPr>
              <w:t>, điều chỉnh quy hoạch chi tiết theo quy định của pháp luật về đất đai và quy định khác của pháp luật có liên quan</w:t>
            </w:r>
            <w:r w:rsidRPr="004F6631">
              <w:rPr>
                <w:rFonts w:ascii="Times New Roman" w:hAnsi="Times New Roman" w:cs="Times New Roman"/>
                <w:color w:val="000000"/>
                <w:spacing w:val="-2"/>
                <w:sz w:val="24"/>
                <w:szCs w:val="24"/>
                <w:lang w:val="vi-VN"/>
              </w:rPr>
              <w:t xml:space="preserve"> trước ngày Luật này có hiệu lực thi hành </w:t>
            </w:r>
            <w:r w:rsidRPr="004F6631">
              <w:rPr>
                <w:rFonts w:ascii="Times New Roman" w:hAnsi="Times New Roman" w:cs="Times New Roman"/>
                <w:color w:val="000000"/>
                <w:spacing w:val="-2"/>
                <w:sz w:val="24"/>
                <w:szCs w:val="24"/>
              </w:rPr>
              <w:t>nhưng</w:t>
            </w:r>
            <w:r w:rsidRPr="004F6631">
              <w:rPr>
                <w:rFonts w:ascii="Times New Roman" w:hAnsi="Times New Roman" w:cs="Times New Roman"/>
                <w:color w:val="000000"/>
                <w:spacing w:val="-2"/>
                <w:sz w:val="24"/>
                <w:szCs w:val="24"/>
                <w:lang w:val="vi-VN"/>
              </w:rPr>
              <w:t xml:space="preserve"> chưa quyết định giá đất thì thực hiện như sau:</w:t>
            </w:r>
          </w:p>
        </w:tc>
        <w:tc>
          <w:tcPr>
            <w:tcW w:w="6095" w:type="dxa"/>
          </w:tcPr>
          <w:p w14:paraId="76E2C0D4"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2"/>
                <w:sz w:val="24"/>
                <w:szCs w:val="24"/>
              </w:rPr>
            </w:pPr>
          </w:p>
        </w:tc>
      </w:tr>
      <w:tr w:rsidR="00243E0D" w:rsidRPr="004F6631" w14:paraId="5B7117CA" w14:textId="77777777" w:rsidTr="00243E0D">
        <w:tc>
          <w:tcPr>
            <w:tcW w:w="8075" w:type="dxa"/>
          </w:tcPr>
          <w:p w14:paraId="7588C8E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vi-VN"/>
              </w:rPr>
              <w:t xml:space="preserve">a) Đối với trường hợp </w:t>
            </w:r>
            <w:r w:rsidRPr="004F6631">
              <w:rPr>
                <w:rFonts w:ascii="Times New Roman" w:hAnsi="Times New Roman" w:cs="Times New Roman"/>
                <w:color w:val="000000"/>
                <w:sz w:val="24"/>
                <w:szCs w:val="24"/>
              </w:rPr>
              <w:t xml:space="preserve">giao đất, cho thuê đất theo quy định của Luật Đất đai năm 1993, Luật Đất đai số 13/2003/QH11 và các văn bản quy định chi tiết, hướng dẫn thi hành mà được bàn giao đất trên thực tế trước ngày 01 tháng 01 năm 2005 thì chính sách thu tiền sử dụng đất, tiền thuê đất và </w:t>
            </w:r>
            <w:r w:rsidRPr="004F6631">
              <w:rPr>
                <w:rFonts w:ascii="Times New Roman" w:hAnsi="Times New Roman" w:cs="Times New Roman"/>
                <w:color w:val="000000"/>
                <w:sz w:val="24"/>
                <w:szCs w:val="24"/>
                <w:lang w:val="vi-VN"/>
              </w:rPr>
              <w:t>giá đất để tính tiền sử dụng đất, tiền thuê đất áp dụng tại thời điểm bảng giá đất năm 2005 do Ủy ban nhân dân cấp tỉnh ban hành có hiệu lực thi hành;</w:t>
            </w:r>
          </w:p>
        </w:tc>
        <w:tc>
          <w:tcPr>
            <w:tcW w:w="6095" w:type="dxa"/>
          </w:tcPr>
          <w:p w14:paraId="1B9177F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650FE594" w14:textId="77777777" w:rsidTr="00243E0D">
        <w:tc>
          <w:tcPr>
            <w:tcW w:w="8075" w:type="dxa"/>
          </w:tcPr>
          <w:p w14:paraId="1CAA7774"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b) </w:t>
            </w:r>
            <w:r w:rsidRPr="004F6631">
              <w:rPr>
                <w:rFonts w:ascii="Times New Roman" w:hAnsi="Times New Roman" w:cs="Times New Roman"/>
                <w:color w:val="000000"/>
                <w:sz w:val="24"/>
                <w:szCs w:val="24"/>
                <w:lang w:val="vi-VN"/>
              </w:rPr>
              <w:t xml:space="preserve">Đối với trường hợp </w:t>
            </w:r>
            <w:r w:rsidRPr="004F6631">
              <w:rPr>
                <w:rFonts w:ascii="Times New Roman" w:hAnsi="Times New Roman" w:cs="Times New Roman"/>
                <w:color w:val="000000"/>
                <w:sz w:val="24"/>
                <w:szCs w:val="24"/>
              </w:rPr>
              <w:t>giao đất, cho thuê đất theo quy định của Luật Đất đai năm 1993, Luật Đất đai số 13/2003/QH11 và các văn bản quy định chi tiết, hướng dẫn thi hành mà được cơ quan nhà nước có thẩm quyền bàn giao đất trên thực tế</w:t>
            </w:r>
            <w:r w:rsidRPr="004F6631">
              <w:rPr>
                <w:rFonts w:ascii="Times New Roman" w:hAnsi="Times New Roman" w:cs="Times New Roman"/>
                <w:color w:val="000000"/>
                <w:sz w:val="24"/>
                <w:szCs w:val="24"/>
                <w:lang w:val="vi-VN"/>
              </w:rPr>
              <w:t xml:space="preserve"> từ ngày 01 tháng 01 năm 2005 đến trước ngày </w:t>
            </w:r>
            <w:r w:rsidRPr="004F6631">
              <w:rPr>
                <w:rFonts w:ascii="Times New Roman" w:hAnsi="Times New Roman" w:cs="Times New Roman"/>
                <w:color w:val="000000"/>
                <w:sz w:val="24"/>
                <w:szCs w:val="24"/>
              </w:rPr>
              <w:t>Luật</w:t>
            </w:r>
            <w:r w:rsidRPr="004F6631">
              <w:rPr>
                <w:rFonts w:ascii="Times New Roman" w:hAnsi="Times New Roman" w:cs="Times New Roman"/>
                <w:color w:val="000000"/>
                <w:sz w:val="24"/>
                <w:szCs w:val="24"/>
                <w:lang w:val="vi-VN"/>
              </w:rPr>
              <w:t xml:space="preserve"> này có hiệu lực thi hành thì </w:t>
            </w:r>
            <w:r w:rsidRPr="004F6631">
              <w:rPr>
                <w:rFonts w:ascii="Times New Roman" w:hAnsi="Times New Roman" w:cs="Times New Roman"/>
                <w:color w:val="000000"/>
                <w:sz w:val="24"/>
                <w:szCs w:val="24"/>
              </w:rPr>
              <w:t>chính sách thu tiền sử dụng đất, tiền thuê đất và</w:t>
            </w:r>
            <w:r w:rsidRPr="004F6631">
              <w:rPr>
                <w:rFonts w:ascii="Times New Roman" w:hAnsi="Times New Roman" w:cs="Times New Roman"/>
                <w:color w:val="000000"/>
                <w:sz w:val="24"/>
                <w:szCs w:val="24"/>
                <w:lang w:val="vi-VN"/>
              </w:rPr>
              <w:t xml:space="preserve"> giá đất để tính tiền sử dụng đất, tiền thuê đất được xác định tại thời điểm bàn giao đất trên thực tế;</w:t>
            </w:r>
          </w:p>
        </w:tc>
        <w:tc>
          <w:tcPr>
            <w:tcW w:w="6095" w:type="dxa"/>
          </w:tcPr>
          <w:p w14:paraId="52B5532A"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35C4CEB" w14:textId="77777777" w:rsidTr="00243E0D">
        <w:tc>
          <w:tcPr>
            <w:tcW w:w="8075" w:type="dxa"/>
          </w:tcPr>
          <w:p w14:paraId="2DE74C3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c) </w:t>
            </w:r>
            <w:r w:rsidRPr="004F6631">
              <w:rPr>
                <w:rFonts w:ascii="Times New Roman" w:hAnsi="Times New Roman" w:cs="Times New Roman"/>
                <w:color w:val="000000"/>
                <w:sz w:val="24"/>
                <w:szCs w:val="24"/>
                <w:lang w:val="vi-VN"/>
              </w:rPr>
              <w:t>Đối với trường hợp</w:t>
            </w:r>
            <w:r w:rsidRPr="004F6631">
              <w:rPr>
                <w:rFonts w:ascii="Times New Roman" w:hAnsi="Times New Roman" w:cs="Times New Roman"/>
                <w:color w:val="000000"/>
                <w:sz w:val="24"/>
                <w:szCs w:val="24"/>
              </w:rPr>
              <w:t xml:space="preserve"> đã có quyết định</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rPr>
              <w:t xml:space="preserve">giao đất, cho thuê đất, cho phép chuyển mục đích sử dụng đất, cho phép chuyển hình thức thuê đất trả tiền hàng năm sang thuê đất trả tiền một lần cho cả thời gian thuê, gia hạn sử dụng đất, điều chỉnh thời hạn sử dụng đất, điều chỉnh quy hoạch chi tiết xây dựng theo quy định của Luật Đất đai số 45/2013/QH13 </w:t>
            </w:r>
            <w:r w:rsidRPr="004F6631">
              <w:rPr>
                <w:rFonts w:ascii="Times New Roman" w:hAnsi="Times New Roman" w:cs="Times New Roman"/>
                <w:color w:val="000000"/>
                <w:sz w:val="24"/>
                <w:szCs w:val="24"/>
                <w:lang w:val="vi-VN"/>
              </w:rPr>
              <w:t>và</w:t>
            </w:r>
            <w:r w:rsidRPr="004F6631">
              <w:rPr>
                <w:rFonts w:ascii="Times New Roman" w:hAnsi="Times New Roman" w:cs="Times New Roman"/>
                <w:color w:val="000000"/>
                <w:sz w:val="24"/>
                <w:szCs w:val="24"/>
              </w:rPr>
              <w:t xml:space="preserve"> các văn bản quy định chi tiết, hướng dẫn thi hành nhưng phương án giá đất chưa được trình Ủy ban nhân dân cấp có thẩm quyền</w:t>
            </w:r>
            <w:r w:rsidRPr="004F6631">
              <w:rPr>
                <w:rFonts w:ascii="Times New Roman" w:hAnsi="Times New Roman" w:cs="Times New Roman"/>
                <w:color w:val="000000"/>
                <w:sz w:val="24"/>
                <w:szCs w:val="24"/>
                <w:lang w:val="vi-VN"/>
              </w:rPr>
              <w:t xml:space="preserve"> thì </w:t>
            </w:r>
            <w:r w:rsidRPr="004F6631">
              <w:rPr>
                <w:rFonts w:ascii="Times New Roman" w:hAnsi="Times New Roman" w:cs="Times New Roman"/>
                <w:color w:val="000000"/>
                <w:sz w:val="24"/>
                <w:szCs w:val="24"/>
              </w:rPr>
              <w:t>chính sách thu tiền sử dụng đất, tiền thuê đất và</w:t>
            </w:r>
            <w:r w:rsidRPr="004F6631">
              <w:rPr>
                <w:rFonts w:ascii="Times New Roman" w:hAnsi="Times New Roman" w:cs="Times New Roman"/>
                <w:color w:val="000000"/>
                <w:sz w:val="24"/>
                <w:szCs w:val="24"/>
                <w:lang w:val="vi-VN"/>
              </w:rPr>
              <w:t xml:space="preserve"> giá đất được xác định tại thời điểm </w:t>
            </w:r>
            <w:r w:rsidRPr="004F6631">
              <w:rPr>
                <w:rFonts w:ascii="Times New Roman" w:hAnsi="Times New Roman" w:cs="Times New Roman"/>
                <w:color w:val="000000"/>
                <w:sz w:val="24"/>
                <w:szCs w:val="24"/>
              </w:rPr>
              <w:t xml:space="preserve">ban hành quyết định đó. </w:t>
            </w:r>
          </w:p>
        </w:tc>
        <w:tc>
          <w:tcPr>
            <w:tcW w:w="6095" w:type="dxa"/>
          </w:tcPr>
          <w:p w14:paraId="1D64821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7A7D44FD" w14:textId="77777777" w:rsidTr="00243E0D">
        <w:tc>
          <w:tcPr>
            <w:tcW w:w="8075" w:type="dxa"/>
          </w:tcPr>
          <w:p w14:paraId="16FFA9F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Trường hợp Ủy ban nhân dân cấp có thẩm quyền đã thực hiện giao đất, cho thuê đất theo tiến độ bồi thường, hỗ trợ, tái định cư thì giá đất cụ thể được xác định theo </w:t>
            </w:r>
            <w:r w:rsidRPr="004F6631">
              <w:rPr>
                <w:rFonts w:ascii="Times New Roman" w:hAnsi="Times New Roman" w:cs="Times New Roman"/>
                <w:color w:val="000000"/>
                <w:sz w:val="24"/>
                <w:szCs w:val="24"/>
                <w:lang w:val="vi-VN"/>
              </w:rPr>
              <w:lastRenderedPageBreak/>
              <w:t>thời điểm ban hành của từng quyết định;</w:t>
            </w:r>
          </w:p>
        </w:tc>
        <w:tc>
          <w:tcPr>
            <w:tcW w:w="6095" w:type="dxa"/>
          </w:tcPr>
          <w:p w14:paraId="692927D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5A20A23F" w14:textId="77777777" w:rsidTr="00243E0D">
        <w:tc>
          <w:tcPr>
            <w:tcW w:w="8075" w:type="dxa"/>
          </w:tcPr>
          <w:p w14:paraId="32CC9AE4"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4"/>
                <w:sz w:val="24"/>
                <w:szCs w:val="24"/>
              </w:rPr>
            </w:pPr>
            <w:r w:rsidRPr="004F6631">
              <w:rPr>
                <w:rFonts w:ascii="Times New Roman" w:hAnsi="Times New Roman" w:cs="Times New Roman"/>
                <w:color w:val="000000"/>
                <w:spacing w:val="4"/>
                <w:sz w:val="24"/>
                <w:szCs w:val="24"/>
                <w:lang w:val="vi-VN"/>
              </w:rPr>
              <w:lastRenderedPageBreak/>
              <w:t>d) Chính phủ quy định về việc áp dụng phương pháp định giá đất và khoản tiền người sử dụng đất phải nộp bổ sung đối với thời gian chưa tính tiền sử dụng đất, tiền thuê đất của các trường hợp quy định tại các điểm a, b và c khoản này.</w:t>
            </w:r>
          </w:p>
        </w:tc>
        <w:tc>
          <w:tcPr>
            <w:tcW w:w="6095" w:type="dxa"/>
          </w:tcPr>
          <w:p w14:paraId="6E5EF5C4"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4"/>
                <w:sz w:val="24"/>
                <w:szCs w:val="24"/>
                <w:lang w:val="vi-VN"/>
              </w:rPr>
            </w:pPr>
          </w:p>
        </w:tc>
      </w:tr>
      <w:tr w:rsidR="00243E0D" w:rsidRPr="004F6631" w14:paraId="4028C893" w14:textId="77777777" w:rsidTr="00243E0D">
        <w:tc>
          <w:tcPr>
            <w:tcW w:w="8075" w:type="dxa"/>
          </w:tcPr>
          <w:p w14:paraId="30FD38A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Trường hợp phương án giá đất đã trình Ủy ban nhân dân cấp có thẩm quyền quyết định giá đất cụ thể theo quy định của pháp luật trước ngày Luật này có hiệu lực thi hành thì Ủy ban nhân dân cấp có thẩm quyền quyết định giá đất cụ thể theo phương án đã trình</w:t>
            </w:r>
            <w:r w:rsidRPr="004F6631">
              <w:rPr>
                <w:rFonts w:ascii="Times New Roman" w:hAnsi="Times New Roman" w:cs="Times New Roman"/>
                <w:color w:val="000000"/>
                <w:sz w:val="24"/>
                <w:szCs w:val="24"/>
              </w:rPr>
              <w:t xml:space="preserve"> mà</w:t>
            </w:r>
            <w:r w:rsidRPr="004F6631">
              <w:rPr>
                <w:rFonts w:ascii="Times New Roman" w:hAnsi="Times New Roman" w:cs="Times New Roman"/>
                <w:color w:val="000000"/>
                <w:sz w:val="24"/>
                <w:szCs w:val="24"/>
                <w:lang w:val="vi-VN"/>
              </w:rPr>
              <w:t xml:space="preserve"> không áp dụng quy định của Luật này</w:t>
            </w:r>
            <w:r w:rsidRPr="004F6631">
              <w:rPr>
                <w:rFonts w:ascii="Times New Roman" w:hAnsi="Times New Roman" w:cs="Times New Roman"/>
                <w:color w:val="000000"/>
                <w:sz w:val="24"/>
                <w:szCs w:val="24"/>
              </w:rPr>
              <w:t>.</w:t>
            </w:r>
          </w:p>
        </w:tc>
        <w:tc>
          <w:tcPr>
            <w:tcW w:w="6095" w:type="dxa"/>
          </w:tcPr>
          <w:p w14:paraId="7D7362D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65AFA22" w14:textId="77777777" w:rsidTr="00243E0D">
        <w:tc>
          <w:tcPr>
            <w:tcW w:w="8075" w:type="dxa"/>
          </w:tcPr>
          <w:p w14:paraId="01B33592" w14:textId="4301A414"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r>
              <w:rPr>
                <w:rFonts w:ascii="Times New Roman" w:hAnsi="Times New Roman" w:cs="Times New Roman"/>
                <w:b/>
                <w:color w:val="000000"/>
                <w:sz w:val="24"/>
                <w:szCs w:val="24"/>
              </w:rPr>
              <w:t xml:space="preserve">Điều 256. </w:t>
            </w:r>
            <w:r w:rsidRPr="004F6631">
              <w:rPr>
                <w:rFonts w:ascii="Times New Roman" w:hAnsi="Times New Roman" w:cs="Times New Roman"/>
                <w:b/>
                <w:color w:val="000000"/>
                <w:sz w:val="24"/>
                <w:szCs w:val="24"/>
                <w:lang w:val="vi-VN"/>
              </w:rPr>
              <w:t xml:space="preserve">Giải quyết </w:t>
            </w:r>
            <w:r w:rsidRPr="004F6631">
              <w:rPr>
                <w:rFonts w:ascii="Times New Roman" w:hAnsi="Times New Roman" w:cs="Times New Roman"/>
                <w:b/>
                <w:color w:val="000000"/>
                <w:sz w:val="24"/>
                <w:szCs w:val="24"/>
              </w:rPr>
              <w:t>về hồ sơ địa chính, đăng ký đất đai, cấp giấy chứng nhận khi Luật này có hiệu lực thi hành</w:t>
            </w:r>
          </w:p>
        </w:tc>
        <w:tc>
          <w:tcPr>
            <w:tcW w:w="6095" w:type="dxa"/>
          </w:tcPr>
          <w:p w14:paraId="531AE639" w14:textId="601CD50C"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Điều 104. </w:t>
            </w:r>
            <w:r w:rsidRPr="008F1830">
              <w:rPr>
                <w:rFonts w:ascii="Times New Roman" w:hAnsi="Times New Roman" w:cs="Times New Roman"/>
                <w:b/>
                <w:color w:val="000000"/>
                <w:sz w:val="24"/>
                <w:szCs w:val="24"/>
              </w:rPr>
              <w:t xml:space="preserve">Giải quyết về hồ sơ địa chính, đăng ký đất đai, cấp Giấy chứng nhận khi Luật này có hiệu lực thi hành </w:t>
            </w:r>
          </w:p>
        </w:tc>
      </w:tr>
      <w:tr w:rsidR="00243E0D" w:rsidRPr="004F6631" w14:paraId="2E10342C" w14:textId="77777777" w:rsidTr="00243E0D">
        <w:tc>
          <w:tcPr>
            <w:tcW w:w="8075" w:type="dxa"/>
          </w:tcPr>
          <w:p w14:paraId="6AA81CF6"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4E6BF69D" w14:textId="21954CD1"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8F1830">
              <w:rPr>
                <w:rFonts w:ascii="Times New Roman" w:hAnsi="Times New Roman" w:cs="Times New Roman"/>
                <w:color w:val="000000"/>
                <w:sz w:val="24"/>
                <w:szCs w:val="24"/>
              </w:rPr>
              <w:t>1. Hồ sơ địa chính dạng giấy, giấy chứng nhận đã cấp trước ngày Luật này có hiệu lực thi hành và giấy tờ liên quan đến đất đai không phải điều chỉnh loại đất theo quy định của Luật này mà thực hiện đồng thời khi người sử dụng đất thực hiện thủ tục hành chính hoặc trên cơ sở nhu cầu của người sử dụng đất.</w:t>
            </w:r>
          </w:p>
        </w:tc>
      </w:tr>
      <w:tr w:rsidR="00243E0D" w:rsidRPr="004F6631" w14:paraId="53183975" w14:textId="77777777" w:rsidTr="00243E0D">
        <w:tc>
          <w:tcPr>
            <w:tcW w:w="8075" w:type="dxa"/>
          </w:tcPr>
          <w:p w14:paraId="5743E2D3"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6261AE23" w14:textId="77B0AC43"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8F1830">
              <w:rPr>
                <w:rFonts w:ascii="Times New Roman" w:hAnsi="Times New Roman" w:cs="Times New Roman"/>
                <w:color w:val="000000"/>
                <w:sz w:val="24"/>
                <w:szCs w:val="24"/>
              </w:rPr>
              <w:t>2. Các trường hợp đã được cấp Giấy chứng nhận quyền sở hữu nhà ở, Giấy chứng nhận quyền sở hữu công trình xây dựng theo quy định của pháp luật về nhà ở, pháp luật về xây dựng trước ngày Luật này có hiệu lực thi hành nhưng chưa được cấp giấy chứng nhận về quyền sử dụng đất thì thực hiện cấp Giấy chứng nhận lần đầu đối với quyền sử dụng đất.</w:t>
            </w:r>
          </w:p>
        </w:tc>
      </w:tr>
      <w:tr w:rsidR="00243E0D" w:rsidRPr="004F6631" w14:paraId="1EDB7995" w14:textId="77777777" w:rsidTr="00243E0D">
        <w:tc>
          <w:tcPr>
            <w:tcW w:w="8075" w:type="dxa"/>
          </w:tcPr>
          <w:p w14:paraId="47BD1459" w14:textId="368FBAE5"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z w:val="24"/>
                <w:szCs w:val="24"/>
              </w:rPr>
            </w:pPr>
          </w:p>
        </w:tc>
        <w:tc>
          <w:tcPr>
            <w:tcW w:w="6095" w:type="dxa"/>
          </w:tcPr>
          <w:p w14:paraId="3BC27AEA" w14:textId="4FCD8B56"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8F1830">
              <w:rPr>
                <w:rFonts w:ascii="Times New Roman" w:hAnsi="Times New Roman" w:cs="Times New Roman"/>
                <w:color w:val="000000"/>
                <w:sz w:val="24"/>
                <w:szCs w:val="24"/>
              </w:rPr>
              <w:t>3. Các loại đất đã được xác định theo quy định của pháp luật đất đai trước ngày Luật này có hiệu lực thi hành thì không phải điều chỉnh lại loại đất theo quy định của Luật này, trừ trường hợp người sử dụng đất có nhu cầu. Việc điều chỉnh lại loại đất được thực hiện đồng thời khi người sử dụng đất thực hiện thủ tục về đất đai.</w:t>
            </w:r>
          </w:p>
        </w:tc>
      </w:tr>
      <w:tr w:rsidR="00243E0D" w:rsidRPr="004F6631" w14:paraId="6A18188B" w14:textId="77777777" w:rsidTr="00243E0D">
        <w:tc>
          <w:tcPr>
            <w:tcW w:w="8075" w:type="dxa"/>
          </w:tcPr>
          <w:p w14:paraId="0918F684" w14:textId="39D96538"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 </w:t>
            </w:r>
            <w:r w:rsidRPr="004F6631">
              <w:rPr>
                <w:rFonts w:ascii="Times New Roman" w:hAnsi="Times New Roman" w:cs="Times New Roman"/>
                <w:color w:val="000000"/>
                <w:sz w:val="24"/>
                <w:szCs w:val="24"/>
                <w:lang w:val="nl-NL"/>
              </w:rPr>
              <w:t>Hồ sơ địa chính dạng giấy đã xây dựng trước ngày Luật này có hiệu lực thi hành thì được tiếp tục sử dụng để phục vụ cho công tác quản lý đất đai và phải được số hóa trong quá trình xây dựng cơ sở dữ liệu quốc gia về đất đai theo quy định của Luật này.</w:t>
            </w:r>
          </w:p>
        </w:tc>
        <w:tc>
          <w:tcPr>
            <w:tcW w:w="6095" w:type="dxa"/>
          </w:tcPr>
          <w:p w14:paraId="1DB5CA25"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59222BF2" w14:textId="77777777" w:rsidTr="00243E0D">
        <w:tc>
          <w:tcPr>
            <w:tcW w:w="8075" w:type="dxa"/>
          </w:tcPr>
          <w:p w14:paraId="6C9D1065" w14:textId="640CE07F"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2. Hồ sơ đăng ký đất đai, tài sản gắn liền với đất, cấp Giấy chứng nhận </w:t>
            </w:r>
            <w:r w:rsidRPr="004F6631">
              <w:rPr>
                <w:rFonts w:ascii="Times New Roman" w:hAnsi="Times New Roman" w:cs="Times New Roman"/>
                <w:color w:val="000000"/>
                <w:sz w:val="24"/>
                <w:szCs w:val="24"/>
                <w:lang w:val="zu-ZA"/>
              </w:rPr>
              <w:t xml:space="preserve">quyền sử dụng đất, quyền sở hữu nhà ở và tài sản khác gắn liền với đất </w:t>
            </w:r>
            <w:r w:rsidRPr="004F6631">
              <w:rPr>
                <w:rFonts w:ascii="Times New Roman" w:hAnsi="Times New Roman" w:cs="Times New Roman"/>
                <w:color w:val="000000"/>
                <w:sz w:val="24"/>
                <w:szCs w:val="24"/>
              </w:rPr>
              <w:t xml:space="preserve">đã được cơ quan có thẩm quyền tiếp nhận nhưng đến ngày Luật này có hiệu lực thi hành mà chưa được </w:t>
            </w:r>
            <w:r w:rsidRPr="004F6631">
              <w:rPr>
                <w:rFonts w:ascii="Times New Roman" w:hAnsi="Times New Roman" w:cs="Times New Roman"/>
                <w:color w:val="000000"/>
                <w:sz w:val="24"/>
                <w:szCs w:val="24"/>
              </w:rPr>
              <w:lastRenderedPageBreak/>
              <w:t xml:space="preserve">cơ quan có thẩm quyền cấp Giấy chứng nhận </w:t>
            </w:r>
            <w:r w:rsidRPr="004F6631">
              <w:rPr>
                <w:rFonts w:ascii="Times New Roman" w:hAnsi="Times New Roman" w:cs="Times New Roman"/>
                <w:color w:val="000000"/>
                <w:sz w:val="24"/>
                <w:szCs w:val="24"/>
                <w:lang w:val="zu-ZA"/>
              </w:rPr>
              <w:t xml:space="preserve">quyền sử dụng đất, quyền sở hữu nhà ở và tài sản khác gắn liền với đất </w:t>
            </w:r>
            <w:r w:rsidRPr="004F6631">
              <w:rPr>
                <w:rFonts w:ascii="Times New Roman" w:hAnsi="Times New Roman" w:cs="Times New Roman"/>
                <w:color w:val="000000"/>
                <w:sz w:val="24"/>
                <w:szCs w:val="24"/>
              </w:rPr>
              <w:t>thì tiếp tục giải quyết thủ tục theo quy định của Luật Đất đai số 45/2013/QH13 và các văn bản quy định chi tiết, hướng dẫn thi hành; thẩm quyền cấp Giấy chứng nhận quyền sử dụng đất, quyền sở hữu tài sản gắn liền với đất thực hiện theo quy định của Luật này. Trường hợp người sử dụng đất đề nghị thực hiện theo quy định của Luật này thì cơ quan có thẩm quyền giải quyết theo quy định của Luật này.</w:t>
            </w:r>
          </w:p>
        </w:tc>
        <w:tc>
          <w:tcPr>
            <w:tcW w:w="6095" w:type="dxa"/>
          </w:tcPr>
          <w:p w14:paraId="608AD5BF"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2C5D7B6C" w14:textId="77777777" w:rsidTr="00243E0D">
        <w:tc>
          <w:tcPr>
            <w:tcW w:w="8075" w:type="dxa"/>
          </w:tcPr>
          <w:p w14:paraId="7A35617B" w14:textId="5D0D4918"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lastRenderedPageBreak/>
              <w:t>3.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đã được cấp theo quy định của pháp luật về đất đai, pháp luật về nhà ở, pháp luật về xây dựng trước ngày</w:t>
            </w:r>
            <w:r w:rsidRPr="004F6631">
              <w:rPr>
                <w:rFonts w:ascii="Times New Roman" w:hAnsi="Times New Roman" w:cs="Times New Roman"/>
                <w:color w:val="000000"/>
                <w:sz w:val="24"/>
                <w:szCs w:val="24"/>
                <w:lang w:val="vi-VN"/>
              </w:rPr>
              <w:t xml:space="preserve"> </w:t>
            </w:r>
            <w:r w:rsidRPr="004F6631">
              <w:rPr>
                <w:rFonts w:ascii="Times New Roman" w:hAnsi="Times New Roman" w:cs="Times New Roman"/>
                <w:color w:val="000000"/>
                <w:sz w:val="24"/>
                <w:szCs w:val="24"/>
                <w:lang w:val="nl-NL"/>
              </w:rPr>
              <w:t xml:space="preserve">Luật này có hiệu lực thi hành vẫn có giá trị pháp lý và không phải cấp đổi sang </w:t>
            </w:r>
            <w:r w:rsidRPr="004F6631">
              <w:rPr>
                <w:rFonts w:ascii="Times New Roman" w:hAnsi="Times New Roman" w:cs="Times New Roman"/>
                <w:color w:val="000000"/>
                <w:sz w:val="24"/>
                <w:szCs w:val="24"/>
              </w:rPr>
              <w:t>Giấy chứng nhận quyền sử dụng đất, quyền sở hữu tài sản gắn liền với đất</w:t>
            </w:r>
            <w:r w:rsidRPr="004F6631">
              <w:rPr>
                <w:rFonts w:ascii="Times New Roman" w:hAnsi="Times New Roman" w:cs="Times New Roman"/>
                <w:color w:val="000000"/>
                <w:sz w:val="24"/>
                <w:szCs w:val="24"/>
                <w:lang w:val="nl-NL"/>
              </w:rPr>
              <w:t xml:space="preserve">; trường hợp có nhu cầu thì được cấp đổi sang </w:t>
            </w:r>
            <w:r w:rsidRPr="004F6631">
              <w:rPr>
                <w:rFonts w:ascii="Times New Roman" w:hAnsi="Times New Roman" w:cs="Times New Roman"/>
                <w:color w:val="000000"/>
                <w:sz w:val="24"/>
                <w:szCs w:val="24"/>
              </w:rPr>
              <w:t xml:space="preserve">Giấy chứng nhận quyền sử dụng đất, quyền sở hữu tài sản gắn liền với đất </w:t>
            </w:r>
            <w:r w:rsidRPr="004F6631">
              <w:rPr>
                <w:rFonts w:ascii="Times New Roman" w:hAnsi="Times New Roman" w:cs="Times New Roman"/>
                <w:color w:val="000000"/>
                <w:sz w:val="24"/>
                <w:szCs w:val="24"/>
                <w:lang w:val="nl-NL"/>
              </w:rPr>
              <w:t>theo quy định của Luật này.</w:t>
            </w:r>
          </w:p>
        </w:tc>
        <w:tc>
          <w:tcPr>
            <w:tcW w:w="6095" w:type="dxa"/>
          </w:tcPr>
          <w:p w14:paraId="6CE99F4C"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40DB7FDF" w14:textId="77777777" w:rsidTr="00243E0D">
        <w:tc>
          <w:tcPr>
            <w:tcW w:w="8075" w:type="dxa"/>
          </w:tcPr>
          <w:p w14:paraId="0D8D0279" w14:textId="61B9F934"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4. Trường hợp </w:t>
            </w:r>
            <w:r w:rsidRPr="004F6631">
              <w:rPr>
                <w:rFonts w:ascii="Times New Roman" w:hAnsi="Times New Roman" w:cs="Times New Roman"/>
                <w:color w:val="000000"/>
                <w:sz w:val="24"/>
                <w:szCs w:val="24"/>
                <w:lang w:val="nl-NL"/>
              </w:rPr>
              <w:t xml:space="preserve">Giấy chứng nhận quyền sử dụng đất, Giấy chứng nhận quyền sở hữu nhà ở và quyền sử dụng đất ở, Giấy chứng nhận quyền sử dụng đất, quyền sở hữu nhà ở và tài sản khác gắn liền với đất </w:t>
            </w:r>
            <w:r w:rsidRPr="004F6631">
              <w:rPr>
                <w:rFonts w:ascii="Times New Roman" w:hAnsi="Times New Roman" w:cs="Times New Roman"/>
                <w:color w:val="000000"/>
                <w:sz w:val="24"/>
                <w:szCs w:val="24"/>
              </w:rPr>
              <w:t xml:space="preserve">đã cấp cho đại diện hộ gia đình trước ngày Luật này có hiệu lực thi hành, nếu các thành viên có chung quyền sử dụng đất của hộ gia đình có nhu cầu thì được cấp đổi sang Giấy chứng nhận </w:t>
            </w:r>
            <w:r w:rsidRPr="004F6631">
              <w:rPr>
                <w:rFonts w:ascii="Times New Roman" w:hAnsi="Times New Roman" w:cs="Times New Roman"/>
                <w:color w:val="000000"/>
                <w:sz w:val="24"/>
                <w:szCs w:val="24"/>
                <w:lang w:val="zu-ZA"/>
              </w:rPr>
              <w:t xml:space="preserve">quyền sử dụng đất, quyền sở hữu tài sản gắn liền với đất </w:t>
            </w:r>
            <w:r w:rsidRPr="004F6631">
              <w:rPr>
                <w:rFonts w:ascii="Times New Roman" w:hAnsi="Times New Roman" w:cs="Times New Roman"/>
                <w:color w:val="000000"/>
                <w:sz w:val="24"/>
                <w:szCs w:val="24"/>
              </w:rPr>
              <w:t>và ghi đầy đủ tên các thành viên có chung quyền sử dụng đất.</w:t>
            </w:r>
          </w:p>
        </w:tc>
        <w:tc>
          <w:tcPr>
            <w:tcW w:w="6095" w:type="dxa"/>
          </w:tcPr>
          <w:p w14:paraId="75A49EB7"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721407CD" w14:textId="77777777" w:rsidTr="00243E0D">
        <w:tc>
          <w:tcPr>
            <w:tcW w:w="8075" w:type="dxa"/>
          </w:tcPr>
          <w:p w14:paraId="48200406" w14:textId="369A37C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pacing w:val="-2"/>
                <w:sz w:val="24"/>
                <w:szCs w:val="24"/>
              </w:rPr>
              <w:t xml:space="preserve">Việc xác định các thành viên có chung quyền sử dụng đất của hộ gia đình để ghi tên trên Giấy chứng nhận </w:t>
            </w:r>
            <w:r w:rsidRPr="004F6631">
              <w:rPr>
                <w:rFonts w:ascii="Times New Roman" w:hAnsi="Times New Roman" w:cs="Times New Roman"/>
                <w:color w:val="000000"/>
                <w:spacing w:val="-2"/>
                <w:sz w:val="24"/>
                <w:szCs w:val="24"/>
                <w:lang w:val="zu-ZA"/>
              </w:rPr>
              <w:t xml:space="preserve">quyền sử dụng đất, quyền sở hữu tài sản gắn liền với đất </w:t>
            </w:r>
            <w:r w:rsidRPr="004F6631">
              <w:rPr>
                <w:rFonts w:ascii="Times New Roman" w:hAnsi="Times New Roman" w:cs="Times New Roman"/>
                <w:color w:val="000000"/>
                <w:spacing w:val="-2"/>
                <w:sz w:val="24"/>
                <w:szCs w:val="24"/>
              </w:rPr>
              <w:t>do các thành viên này tự thỏa thuận và chịu trách nhiệm trước pháp luật.</w:t>
            </w:r>
          </w:p>
        </w:tc>
        <w:tc>
          <w:tcPr>
            <w:tcW w:w="6095" w:type="dxa"/>
          </w:tcPr>
          <w:p w14:paraId="0F473D9D"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bCs/>
                <w:color w:val="000000"/>
                <w:sz w:val="24"/>
                <w:szCs w:val="24"/>
              </w:rPr>
            </w:pPr>
          </w:p>
        </w:tc>
      </w:tr>
      <w:tr w:rsidR="00243E0D" w:rsidRPr="004F6631" w14:paraId="4D5C3CA7" w14:textId="77777777" w:rsidTr="00243E0D">
        <w:tc>
          <w:tcPr>
            <w:tcW w:w="8075" w:type="dxa"/>
          </w:tcPr>
          <w:p w14:paraId="52695453"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pacing w:val="-2"/>
                <w:sz w:val="24"/>
                <w:szCs w:val="24"/>
              </w:rPr>
            </w:pPr>
          </w:p>
        </w:tc>
        <w:tc>
          <w:tcPr>
            <w:tcW w:w="6095" w:type="dxa"/>
          </w:tcPr>
          <w:p w14:paraId="2DD4D808" w14:textId="7BF68E48"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b/>
                <w:color w:val="000000"/>
                <w:spacing w:val="-2"/>
                <w:sz w:val="24"/>
                <w:szCs w:val="24"/>
              </w:rPr>
            </w:pPr>
            <w:r w:rsidRPr="008F1830">
              <w:rPr>
                <w:rFonts w:ascii="Times New Roman" w:hAnsi="Times New Roman" w:cs="Times New Roman"/>
                <w:b/>
                <w:color w:val="000000"/>
                <w:spacing w:val="-2"/>
                <w:sz w:val="24"/>
                <w:szCs w:val="24"/>
              </w:rPr>
              <w:t>Điều 104. Quy định chuyển tiếp đối với việc giải quyết tranh chấp đất đai, khiếu nại, tố cáo</w:t>
            </w:r>
          </w:p>
        </w:tc>
      </w:tr>
      <w:tr w:rsidR="00243E0D" w:rsidRPr="004F6631" w14:paraId="6323B048" w14:textId="77777777" w:rsidTr="00243E0D">
        <w:tc>
          <w:tcPr>
            <w:tcW w:w="8075" w:type="dxa"/>
          </w:tcPr>
          <w:p w14:paraId="6573815C"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pacing w:val="-2"/>
                <w:sz w:val="24"/>
                <w:szCs w:val="24"/>
              </w:rPr>
            </w:pPr>
          </w:p>
        </w:tc>
        <w:tc>
          <w:tcPr>
            <w:tcW w:w="6095" w:type="dxa"/>
          </w:tcPr>
          <w:p w14:paraId="1B368F79" w14:textId="05BB86D8"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8F1830">
              <w:rPr>
                <w:rFonts w:ascii="Times New Roman" w:hAnsi="Times New Roman" w:cs="Times New Roman"/>
                <w:color w:val="000000"/>
                <w:spacing w:val="-2"/>
                <w:sz w:val="24"/>
                <w:szCs w:val="24"/>
              </w:rPr>
              <w:t>1. Trường hợp đã thụ lý giải quyết tranh chấp trước ngày Luật này có hiệu lực thi hành mà chưa ban hành quyết định, bản án về giải quyết tranh chấp đất đai thì thực hiện theo quy định của Luật này.</w:t>
            </w:r>
          </w:p>
        </w:tc>
      </w:tr>
      <w:tr w:rsidR="00243E0D" w:rsidRPr="004F6631" w14:paraId="23DDCB11" w14:textId="77777777" w:rsidTr="00243E0D">
        <w:tc>
          <w:tcPr>
            <w:tcW w:w="8075" w:type="dxa"/>
          </w:tcPr>
          <w:p w14:paraId="7367E7A7" w14:textId="77777777" w:rsidR="00243E0D" w:rsidRPr="004F6631" w:rsidRDefault="00243E0D" w:rsidP="00E33A03">
            <w:pPr>
              <w:widowControl w:val="0"/>
              <w:shd w:val="clear" w:color="auto" w:fill="FFFFFF"/>
              <w:tabs>
                <w:tab w:val="left" w:pos="0"/>
              </w:tabs>
              <w:spacing w:before="40" w:after="40"/>
              <w:ind w:firstLine="0"/>
              <w:rPr>
                <w:rFonts w:ascii="Times New Roman" w:hAnsi="Times New Roman" w:cs="Times New Roman"/>
                <w:color w:val="000000"/>
                <w:spacing w:val="-2"/>
                <w:sz w:val="24"/>
                <w:szCs w:val="24"/>
              </w:rPr>
            </w:pPr>
          </w:p>
        </w:tc>
        <w:tc>
          <w:tcPr>
            <w:tcW w:w="6095" w:type="dxa"/>
          </w:tcPr>
          <w:p w14:paraId="742ED851" w14:textId="0630B349" w:rsidR="00243E0D" w:rsidRPr="008F1830"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8F1830">
              <w:rPr>
                <w:rFonts w:ascii="Times New Roman" w:hAnsi="Times New Roman" w:cs="Times New Roman"/>
                <w:color w:val="000000"/>
                <w:spacing w:val="-2"/>
                <w:sz w:val="24"/>
                <w:szCs w:val="24"/>
              </w:rPr>
              <w:t xml:space="preserve">2. Trường hợp đã thụ lý giải quyết khiếu nại trước ngày Luật này có hiệu lực thi hành thì tiếp tục thực hiện giải quyết theo quy định của pháp luật tại thời điểm thụ lý. Trường hợp chưa </w:t>
            </w:r>
            <w:r w:rsidRPr="008F1830">
              <w:rPr>
                <w:rFonts w:ascii="Times New Roman" w:hAnsi="Times New Roman" w:cs="Times New Roman"/>
                <w:color w:val="000000"/>
                <w:spacing w:val="-2"/>
                <w:sz w:val="24"/>
                <w:szCs w:val="24"/>
              </w:rPr>
              <w:lastRenderedPageBreak/>
              <w:t>thụ lý giải quyết khiếu nại thì thực hiện theo quy định của Luật này.</w:t>
            </w:r>
          </w:p>
        </w:tc>
      </w:tr>
      <w:tr w:rsidR="00243E0D" w:rsidRPr="004F6631" w14:paraId="184B6CA2" w14:textId="77777777" w:rsidTr="00243E0D">
        <w:tc>
          <w:tcPr>
            <w:tcW w:w="8075" w:type="dxa"/>
          </w:tcPr>
          <w:p w14:paraId="77A37C5A" w14:textId="5C969E06"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color w:val="000000"/>
                <w:spacing w:val="4"/>
                <w:sz w:val="24"/>
                <w:szCs w:val="24"/>
              </w:rPr>
            </w:pPr>
            <w:bookmarkStart w:id="2965" w:name="_Toc149829386"/>
            <w:r w:rsidRPr="004F6631">
              <w:rPr>
                <w:rFonts w:ascii="Times New Roman" w:hAnsi="Times New Roman" w:cs="Times New Roman"/>
                <w:b/>
                <w:color w:val="000000"/>
                <w:spacing w:val="4"/>
                <w:sz w:val="24"/>
                <w:szCs w:val="24"/>
                <w:lang w:val="vi-VN"/>
              </w:rPr>
              <w:lastRenderedPageBreak/>
              <w:t xml:space="preserve">Giải quyết </w:t>
            </w:r>
            <w:r w:rsidRPr="004F6631">
              <w:rPr>
                <w:rFonts w:ascii="Times New Roman" w:hAnsi="Times New Roman" w:cs="Times New Roman"/>
                <w:b/>
                <w:color w:val="000000"/>
                <w:spacing w:val="4"/>
                <w:sz w:val="24"/>
                <w:szCs w:val="24"/>
              </w:rPr>
              <w:t>về thời hạn sử dụng đất khi Luật này có hiệu lực thi hành</w:t>
            </w:r>
            <w:bookmarkEnd w:id="2965"/>
          </w:p>
        </w:tc>
        <w:tc>
          <w:tcPr>
            <w:tcW w:w="6095" w:type="dxa"/>
          </w:tcPr>
          <w:p w14:paraId="55E67770"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pacing w:val="4"/>
                <w:sz w:val="24"/>
                <w:szCs w:val="24"/>
                <w:lang w:val="vi-VN"/>
              </w:rPr>
            </w:pPr>
          </w:p>
        </w:tc>
      </w:tr>
      <w:tr w:rsidR="00243E0D" w:rsidRPr="004F6631" w14:paraId="53112006" w14:textId="77777777" w:rsidTr="00243E0D">
        <w:tc>
          <w:tcPr>
            <w:tcW w:w="8075" w:type="dxa"/>
          </w:tcPr>
          <w:p w14:paraId="209337E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w:t>
            </w:r>
            <w:r w:rsidRPr="004F6631">
              <w:rPr>
                <w:rFonts w:ascii="Times New Roman" w:hAnsi="Times New Roman" w:cs="Times New Roman"/>
                <w:color w:val="000000"/>
                <w:sz w:val="24"/>
                <w:szCs w:val="24"/>
                <w:lang w:val="vi-VN"/>
              </w:rPr>
              <w:t xml:space="preserve">. Đối với đất được Nhà nước giao cho tổ chức kinh tế để tạo vốn xây dựng cơ sở hạ tầng theo dự án, đất có nguồn gốc trúng đấu giá quyền sử dụng đất trước ngày 01 tháng 7 năm 2004 của các tổ chức kinh tế sử dụng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thời hạn sử dụng đất</w:t>
            </w:r>
            <w:r w:rsidRPr="004F6631">
              <w:rPr>
                <w:rFonts w:ascii="Times New Roman" w:hAnsi="Times New Roman" w:cs="Times New Roman"/>
                <w:color w:val="000000"/>
                <w:sz w:val="24"/>
                <w:szCs w:val="24"/>
              </w:rPr>
              <w:t xml:space="preserve"> được xác </w:t>
            </w:r>
            <w:r w:rsidRPr="004F6631">
              <w:rPr>
                <w:rFonts w:ascii="Times New Roman" w:hAnsi="Times New Roman" w:cs="Times New Roman"/>
                <w:color w:val="000000"/>
                <w:sz w:val="24"/>
                <w:szCs w:val="24"/>
                <w:lang w:val="vi-VN"/>
              </w:rPr>
              <w:t>định</w:t>
            </w:r>
            <w:r w:rsidRPr="004F6631">
              <w:rPr>
                <w:rFonts w:ascii="Times New Roman" w:hAnsi="Times New Roman" w:cs="Times New Roman"/>
                <w:color w:val="000000"/>
                <w:sz w:val="24"/>
                <w:szCs w:val="24"/>
              </w:rPr>
              <w:t xml:space="preserve"> theo thời hạn được ghi trên quyết định giao đất</w:t>
            </w:r>
            <w:r w:rsidRPr="004F6631">
              <w:rPr>
                <w:rFonts w:ascii="Times New Roman" w:hAnsi="Times New Roman" w:cs="Times New Roman"/>
                <w:color w:val="000000"/>
                <w:sz w:val="24"/>
                <w:szCs w:val="24"/>
                <w:lang w:val="vi-VN"/>
              </w:rPr>
              <w:t>.</w:t>
            </w:r>
            <w:r w:rsidRPr="004F6631">
              <w:rPr>
                <w:rFonts w:ascii="Times New Roman" w:hAnsi="Times New Roman" w:cs="Times New Roman"/>
                <w:color w:val="000000"/>
                <w:sz w:val="24"/>
                <w:szCs w:val="24"/>
              </w:rPr>
              <w:t xml:space="preserve"> Trường hợp trong quyết định giao đất không ghi thời hạn thì thời hạn sử dụng đất được xác định theo thời hạn của loại đất được pháp luật quy định tại thời điểm giao đất.</w:t>
            </w:r>
          </w:p>
        </w:tc>
        <w:tc>
          <w:tcPr>
            <w:tcW w:w="6095" w:type="dxa"/>
          </w:tcPr>
          <w:p w14:paraId="4AD46379"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37E581AD" w14:textId="77777777" w:rsidTr="00243E0D">
        <w:tc>
          <w:tcPr>
            <w:tcW w:w="8075" w:type="dxa"/>
          </w:tcPr>
          <w:p w14:paraId="53066DCE"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2. Trường hợp đất đã được Nhà nước giao đất, cho thuê đất, công nhận quyền sử dụng đất mà đã hết thời hạn sử dụng đất nhưng đến trước ngày Luật này có hiệu lực thi hành cơ quan nhà nước có thẩm quyền chưa thu hồi đất thì được xem xét gia hạn sử dụng đất hoặc thu hồi đất theo quy định của Luật này.</w:t>
            </w:r>
          </w:p>
        </w:tc>
        <w:tc>
          <w:tcPr>
            <w:tcW w:w="6095" w:type="dxa"/>
          </w:tcPr>
          <w:p w14:paraId="38AF59B1"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7676907B" w14:textId="77777777" w:rsidTr="00243E0D">
        <w:tc>
          <w:tcPr>
            <w:tcW w:w="8075" w:type="dxa"/>
          </w:tcPr>
          <w:p w14:paraId="7AAC9C6A" w14:textId="4682D504"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rPr>
            </w:pPr>
            <w:bookmarkStart w:id="2966" w:name="_Toc120303689"/>
            <w:bookmarkStart w:id="2967" w:name="_Toc149829387"/>
            <w:r w:rsidRPr="004F6631">
              <w:rPr>
                <w:rFonts w:ascii="Times New Roman" w:hAnsi="Times New Roman" w:cs="Times New Roman"/>
                <w:b/>
                <w:color w:val="000000"/>
                <w:sz w:val="24"/>
                <w:szCs w:val="24"/>
              </w:rPr>
              <w:t>Xử lý quyền sử dụng đất của hộ gia đình có trước ngày Luật này có hiệu lực thi hành</w:t>
            </w:r>
            <w:bookmarkEnd w:id="2966"/>
            <w:bookmarkEnd w:id="2967"/>
          </w:p>
        </w:tc>
        <w:tc>
          <w:tcPr>
            <w:tcW w:w="6095" w:type="dxa"/>
          </w:tcPr>
          <w:p w14:paraId="4AF99527"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4D8A94D4" w14:textId="77777777" w:rsidTr="00243E0D">
        <w:tc>
          <w:tcPr>
            <w:tcW w:w="8075" w:type="dxa"/>
          </w:tcPr>
          <w:p w14:paraId="3D91B53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1. </w:t>
            </w:r>
            <w:r w:rsidRPr="004F6631">
              <w:rPr>
                <w:rFonts w:ascii="Times New Roman" w:hAnsi="Times New Roman" w:cs="Times New Roman"/>
                <w:color w:val="000000"/>
                <w:spacing w:val="-4"/>
                <w:sz w:val="24"/>
                <w:szCs w:val="24"/>
                <w:lang w:val="vi-VN"/>
              </w:rPr>
              <w:t>Hộ gia đình sử dụng đất được xác định theo quy định của pháp luật</w:t>
            </w:r>
            <w:r w:rsidRPr="004F6631">
              <w:rPr>
                <w:rFonts w:ascii="Times New Roman" w:hAnsi="Times New Roman" w:cs="Times New Roman"/>
                <w:color w:val="000000"/>
                <w:spacing w:val="-4"/>
                <w:sz w:val="24"/>
                <w:szCs w:val="24"/>
              </w:rPr>
              <w:t xml:space="preserve"> về</w:t>
            </w:r>
            <w:r w:rsidRPr="004F6631">
              <w:rPr>
                <w:rFonts w:ascii="Times New Roman" w:hAnsi="Times New Roman" w:cs="Times New Roman"/>
                <w:color w:val="000000"/>
                <w:spacing w:val="-4"/>
                <w:sz w:val="24"/>
                <w:szCs w:val="24"/>
                <w:lang w:val="vi-VN"/>
              </w:rPr>
              <w:t xml:space="preserve"> đất đai trước ngày Luật này có hiệu lực thi hành</w:t>
            </w:r>
            <w:r w:rsidRPr="004F6631">
              <w:rPr>
                <w:rFonts w:ascii="Times New Roman" w:hAnsi="Times New Roman" w:cs="Times New Roman"/>
                <w:color w:val="000000"/>
                <w:spacing w:val="-4"/>
                <w:sz w:val="24"/>
                <w:szCs w:val="24"/>
              </w:rPr>
              <w:t xml:space="preserve"> thì</w:t>
            </w:r>
            <w:r w:rsidRPr="004F6631">
              <w:rPr>
                <w:rFonts w:ascii="Times New Roman" w:hAnsi="Times New Roman" w:cs="Times New Roman"/>
                <w:color w:val="000000"/>
                <w:spacing w:val="-4"/>
                <w:sz w:val="24"/>
                <w:szCs w:val="24"/>
                <w:lang w:val="vi-VN"/>
              </w:rPr>
              <w:t xml:space="preserve"> được tham gia quan hệ pháp luật </w:t>
            </w:r>
            <w:r w:rsidRPr="004F6631">
              <w:rPr>
                <w:rFonts w:ascii="Times New Roman" w:hAnsi="Times New Roman" w:cs="Times New Roman"/>
                <w:color w:val="000000"/>
                <w:spacing w:val="-4"/>
                <w:sz w:val="24"/>
                <w:szCs w:val="24"/>
              </w:rPr>
              <w:t xml:space="preserve">về </w:t>
            </w:r>
            <w:r w:rsidRPr="004F6631">
              <w:rPr>
                <w:rFonts w:ascii="Times New Roman" w:hAnsi="Times New Roman" w:cs="Times New Roman"/>
                <w:color w:val="000000"/>
                <w:spacing w:val="-4"/>
                <w:sz w:val="24"/>
                <w:szCs w:val="24"/>
                <w:lang w:val="vi-VN"/>
              </w:rPr>
              <w:t xml:space="preserve">đất đai với tư cách nhóm người sử dụng đất mà có chung quyền sử dụng đất quy định tại khoản 2 </w:t>
            </w:r>
            <w:r w:rsidRPr="004F6631">
              <w:rPr>
                <w:rFonts w:ascii="Times New Roman" w:hAnsi="Times New Roman" w:cs="Times New Roman"/>
                <w:color w:val="000000"/>
                <w:spacing w:val="-4"/>
                <w:sz w:val="24"/>
                <w:szCs w:val="24"/>
              </w:rPr>
              <w:t>Điều 27</w:t>
            </w:r>
            <w:r w:rsidRPr="004F6631">
              <w:rPr>
                <w:rFonts w:ascii="Times New Roman" w:hAnsi="Times New Roman" w:cs="Times New Roman"/>
                <w:color w:val="000000"/>
                <w:spacing w:val="-4"/>
                <w:sz w:val="24"/>
                <w:szCs w:val="24"/>
                <w:lang w:val="vi-VN"/>
              </w:rPr>
              <w:t xml:space="preserve"> của Luật này.</w:t>
            </w:r>
            <w:r w:rsidRPr="004F6631">
              <w:rPr>
                <w:rFonts w:ascii="Times New Roman" w:hAnsi="Times New Roman" w:cs="Times New Roman"/>
                <w:color w:val="000000"/>
                <w:sz w:val="24"/>
                <w:szCs w:val="24"/>
                <w:lang w:val="vi-VN"/>
              </w:rPr>
              <w:t xml:space="preserve"> </w:t>
            </w:r>
          </w:p>
        </w:tc>
        <w:tc>
          <w:tcPr>
            <w:tcW w:w="6095" w:type="dxa"/>
          </w:tcPr>
          <w:p w14:paraId="19E20CF9"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4F9813C8" w14:textId="77777777" w:rsidTr="00243E0D">
        <w:tc>
          <w:tcPr>
            <w:tcW w:w="8075" w:type="dxa"/>
          </w:tcPr>
          <w:p w14:paraId="587C58F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 xml:space="preserve">Hộ gia đình sử dụng đất đã được Nhà nước giao đất, cho thuê đất, công nhận quyền sử dụng đất, nhận chuyển quyền sử dụng đất </w:t>
            </w:r>
            <w:r w:rsidRPr="004F6631">
              <w:rPr>
                <w:rFonts w:ascii="Times New Roman" w:hAnsi="Times New Roman" w:cs="Times New Roman"/>
                <w:color w:val="000000"/>
                <w:sz w:val="24"/>
                <w:szCs w:val="24"/>
              </w:rPr>
              <w:t xml:space="preserve">trước ngày Luật này có hiệu lực thi hành thì </w:t>
            </w:r>
            <w:r w:rsidRPr="004F6631">
              <w:rPr>
                <w:rFonts w:ascii="Times New Roman" w:hAnsi="Times New Roman" w:cs="Times New Roman"/>
                <w:color w:val="000000"/>
                <w:sz w:val="24"/>
                <w:szCs w:val="24"/>
                <w:lang w:val="vi-VN"/>
              </w:rPr>
              <w:t>có quyền và nghĩa vụ như quyền và nghĩa vụ của cá nhân sử dụng đất theo quy định của Luật này.</w:t>
            </w:r>
          </w:p>
        </w:tc>
        <w:tc>
          <w:tcPr>
            <w:tcW w:w="6095" w:type="dxa"/>
          </w:tcPr>
          <w:p w14:paraId="356DCE4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66E032DA" w14:textId="77777777" w:rsidTr="00243E0D">
        <w:tc>
          <w:tcPr>
            <w:tcW w:w="8075" w:type="dxa"/>
          </w:tcPr>
          <w:p w14:paraId="183BCE1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2</w:t>
            </w:r>
            <w:r w:rsidRPr="004F6631">
              <w:rPr>
                <w:rFonts w:ascii="Times New Roman" w:hAnsi="Times New Roman" w:cs="Times New Roman"/>
                <w:color w:val="000000"/>
                <w:sz w:val="24"/>
                <w:szCs w:val="24"/>
                <w:lang w:val="vi-VN"/>
              </w:rPr>
              <w:t xml:space="preserve">. Khi cơ quan </w:t>
            </w:r>
            <w:r w:rsidRPr="004F6631">
              <w:rPr>
                <w:rFonts w:ascii="Times New Roman" w:hAnsi="Times New Roman" w:cs="Times New Roman"/>
                <w:color w:val="000000"/>
                <w:sz w:val="24"/>
                <w:szCs w:val="24"/>
              </w:rPr>
              <w:t>n</w:t>
            </w:r>
            <w:r w:rsidRPr="004F6631">
              <w:rPr>
                <w:rFonts w:ascii="Times New Roman" w:hAnsi="Times New Roman" w:cs="Times New Roman"/>
                <w:color w:val="000000"/>
                <w:sz w:val="24"/>
                <w:szCs w:val="24"/>
                <w:lang w:val="vi-VN"/>
              </w:rPr>
              <w:t>hà nước có thẩm quyền thực hiện giao đất, cho thuê đất cho hộ gia đình để</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rPr>
              <w:t xml:space="preserve">thực hiện </w:t>
            </w:r>
            <w:r w:rsidRPr="004F6631">
              <w:rPr>
                <w:rFonts w:ascii="Times New Roman" w:hAnsi="Times New Roman" w:cs="Times New Roman"/>
                <w:color w:val="000000"/>
                <w:sz w:val="24"/>
                <w:szCs w:val="24"/>
                <w:lang w:val="vi-VN"/>
              </w:rPr>
              <w:t>phương án bồi thường, hỗ trợ, tái định cư đã được phê duyệt thì phải ghi cụ thể các</w:t>
            </w:r>
            <w:r w:rsidRPr="004F6631">
              <w:rPr>
                <w:rFonts w:ascii="Times New Roman" w:hAnsi="Times New Roman" w:cs="Times New Roman"/>
                <w:color w:val="000000"/>
                <w:sz w:val="24"/>
                <w:szCs w:val="24"/>
              </w:rPr>
              <w:t xml:space="preserve"> cá nhân là</w:t>
            </w:r>
            <w:r w:rsidRPr="004F6631">
              <w:rPr>
                <w:rFonts w:ascii="Times New Roman" w:hAnsi="Times New Roman" w:cs="Times New Roman"/>
                <w:color w:val="000000"/>
                <w:sz w:val="24"/>
                <w:szCs w:val="24"/>
                <w:lang w:val="vi-VN"/>
              </w:rPr>
              <w:t xml:space="preserve"> thành viên hộ gia đình </w:t>
            </w:r>
            <w:r w:rsidRPr="004F6631">
              <w:rPr>
                <w:rFonts w:ascii="Times New Roman" w:hAnsi="Times New Roman" w:cs="Times New Roman"/>
                <w:color w:val="000000"/>
                <w:sz w:val="24"/>
                <w:szCs w:val="24"/>
              </w:rPr>
              <w:t xml:space="preserve">có quyền sử dụng đất </w:t>
            </w:r>
            <w:r w:rsidRPr="004F6631">
              <w:rPr>
                <w:rFonts w:ascii="Times New Roman" w:hAnsi="Times New Roman" w:cs="Times New Roman"/>
                <w:color w:val="000000"/>
                <w:sz w:val="24"/>
                <w:szCs w:val="24"/>
                <w:lang w:val="vi-VN"/>
              </w:rPr>
              <w:t>vào quyết định giao đất, cho thuê đất.</w:t>
            </w:r>
          </w:p>
        </w:tc>
        <w:tc>
          <w:tcPr>
            <w:tcW w:w="6095" w:type="dxa"/>
          </w:tcPr>
          <w:p w14:paraId="495E8B3E"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5D3CF693" w14:textId="77777777" w:rsidTr="00243E0D">
        <w:tc>
          <w:tcPr>
            <w:tcW w:w="8075" w:type="dxa"/>
          </w:tcPr>
          <w:p w14:paraId="420BD2DA"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lang w:val="nl-NL"/>
              </w:rPr>
              <w:t xml:space="preserve">3. </w:t>
            </w:r>
            <w:r w:rsidRPr="004F6631">
              <w:rPr>
                <w:rFonts w:ascii="Times New Roman" w:hAnsi="Times New Roman" w:cs="Times New Roman"/>
                <w:color w:val="000000"/>
                <w:spacing w:val="-1"/>
                <w:sz w:val="24"/>
                <w:szCs w:val="24"/>
                <w:lang w:val="nl-NL"/>
              </w:rPr>
              <w:t>Hộ gia đình được Nhà nước giao đất không thu tiền sử dụng đất, giao đất có thu tiền sử dụng đất, cho thuê đất trước ngày Luật này có hiệu lực thi hành thì được tiếp tục sử dụng đất trong thời hạn sử dụng đất còn lại. Khi hết thời hạn sử dụng đất thì được gia hạn sử dụng đất theo hình thức giao đất, cho thuê đất cho các cá nhân là thành viên hộ gia đình đó theo quy định của Luật này.</w:t>
            </w:r>
          </w:p>
        </w:tc>
        <w:tc>
          <w:tcPr>
            <w:tcW w:w="6095" w:type="dxa"/>
          </w:tcPr>
          <w:p w14:paraId="5AA4C01F"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l-NL"/>
              </w:rPr>
            </w:pPr>
          </w:p>
        </w:tc>
      </w:tr>
      <w:tr w:rsidR="00243E0D" w:rsidRPr="004F6631" w14:paraId="30177522" w14:textId="77777777" w:rsidTr="00243E0D">
        <w:tc>
          <w:tcPr>
            <w:tcW w:w="8075" w:type="dxa"/>
          </w:tcPr>
          <w:p w14:paraId="06CC495C" w14:textId="5980C79F" w:rsidR="00243E0D" w:rsidRPr="004F6631" w:rsidRDefault="00243E0D" w:rsidP="00E33A03">
            <w:pPr>
              <w:widowControl w:val="0"/>
              <w:numPr>
                <w:ilvl w:val="0"/>
                <w:numId w:val="2"/>
              </w:numPr>
              <w:tabs>
                <w:tab w:val="left" w:pos="0"/>
              </w:tabs>
              <w:spacing w:before="40" w:after="40"/>
              <w:ind w:firstLine="0"/>
              <w:jc w:val="both"/>
              <w:outlineLvl w:val="2"/>
              <w:rPr>
                <w:rFonts w:ascii="Times New Roman" w:hAnsi="Times New Roman" w:cs="Times New Roman"/>
                <w:b/>
                <w:color w:val="000000"/>
                <w:sz w:val="24"/>
                <w:szCs w:val="24"/>
                <w:lang w:val="vi-VN"/>
              </w:rPr>
            </w:pPr>
            <w:bookmarkStart w:id="2968" w:name="_Toc149829388"/>
            <w:r w:rsidRPr="004F6631">
              <w:rPr>
                <w:rFonts w:ascii="Times New Roman" w:hAnsi="Times New Roman" w:cs="Times New Roman"/>
                <w:b/>
                <w:color w:val="000000"/>
                <w:sz w:val="24"/>
                <w:szCs w:val="24"/>
              </w:rPr>
              <w:t>Quy định</w:t>
            </w:r>
            <w:r w:rsidRPr="004F6631">
              <w:rPr>
                <w:rFonts w:ascii="Times New Roman" w:hAnsi="Times New Roman" w:cs="Times New Roman"/>
                <w:b/>
                <w:color w:val="000000"/>
                <w:sz w:val="24"/>
                <w:szCs w:val="24"/>
                <w:lang w:val="vi-VN"/>
              </w:rPr>
              <w:t xml:space="preserve"> chuyển tiếp</w:t>
            </w:r>
            <w:r w:rsidRPr="004F6631">
              <w:rPr>
                <w:rFonts w:ascii="Times New Roman" w:hAnsi="Times New Roman" w:cs="Times New Roman"/>
                <w:b/>
                <w:color w:val="000000"/>
                <w:sz w:val="24"/>
                <w:szCs w:val="24"/>
              </w:rPr>
              <w:t xml:space="preserve"> một số trường hợp</w:t>
            </w:r>
            <w:bookmarkEnd w:id="2968"/>
            <w:r w:rsidRPr="004F6631">
              <w:rPr>
                <w:rFonts w:ascii="Times New Roman" w:hAnsi="Times New Roman" w:cs="Times New Roman"/>
                <w:b/>
                <w:color w:val="000000"/>
                <w:sz w:val="24"/>
                <w:szCs w:val="24"/>
              </w:rPr>
              <w:t xml:space="preserve"> khác khi Luật này có hiệu </w:t>
            </w:r>
            <w:r w:rsidRPr="004F6631">
              <w:rPr>
                <w:rFonts w:ascii="Times New Roman" w:hAnsi="Times New Roman" w:cs="Times New Roman"/>
                <w:b/>
                <w:color w:val="000000"/>
                <w:sz w:val="24"/>
                <w:szCs w:val="24"/>
              </w:rPr>
              <w:lastRenderedPageBreak/>
              <w:t>lực thi hành</w:t>
            </w:r>
          </w:p>
        </w:tc>
        <w:tc>
          <w:tcPr>
            <w:tcW w:w="6095" w:type="dxa"/>
          </w:tcPr>
          <w:p w14:paraId="66270DBC" w14:textId="77777777" w:rsidR="00243E0D" w:rsidRPr="004F6631" w:rsidRDefault="00243E0D" w:rsidP="00E33A03">
            <w:pPr>
              <w:widowControl w:val="0"/>
              <w:tabs>
                <w:tab w:val="left" w:pos="0"/>
              </w:tabs>
              <w:spacing w:before="40" w:after="40"/>
              <w:ind w:firstLine="0"/>
              <w:jc w:val="both"/>
              <w:outlineLvl w:val="2"/>
              <w:rPr>
                <w:rFonts w:ascii="Times New Roman" w:hAnsi="Times New Roman" w:cs="Times New Roman"/>
                <w:bCs/>
                <w:color w:val="000000"/>
                <w:sz w:val="24"/>
                <w:szCs w:val="24"/>
              </w:rPr>
            </w:pPr>
          </w:p>
        </w:tc>
      </w:tr>
      <w:tr w:rsidR="00243E0D" w:rsidRPr="004F6631" w14:paraId="1560E028" w14:textId="77777777" w:rsidTr="00243E0D">
        <w:tc>
          <w:tcPr>
            <w:tcW w:w="8075" w:type="dxa"/>
          </w:tcPr>
          <w:p w14:paraId="0EF568C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lastRenderedPageBreak/>
              <w:t xml:space="preserve">1. </w:t>
            </w:r>
            <w:r w:rsidRPr="004F6631">
              <w:rPr>
                <w:rFonts w:ascii="Times New Roman" w:hAnsi="Times New Roman" w:cs="Times New Roman"/>
                <w:color w:val="000000"/>
                <w:sz w:val="24"/>
                <w:szCs w:val="24"/>
              </w:rPr>
              <w:t xml:space="preserve">Tổ chức kinh tế, hộ gia đình, cá nhân </w:t>
            </w:r>
            <w:r w:rsidRPr="004F6631">
              <w:rPr>
                <w:rFonts w:ascii="Times New Roman" w:hAnsi="Times New Roman" w:cs="Times New Roman"/>
                <w:color w:val="000000"/>
                <w:sz w:val="24"/>
                <w:szCs w:val="24"/>
                <w:lang w:val="vi-VN"/>
              </w:rPr>
              <w:t>được Nhà nước cho thuê đất trước ngày 01 tháng 7 năm 2004 đã trả tiền thuê đất cho cả thời gian thuê hoặc trả trước tiền thuê đất cho nhiều năm mà thời hạn thuê đất đã trả tiền còn lại ít nhất là 05 năm thì tổ chức kinh tế có quyền và nghĩa vụ quy định tại Điều 33</w:t>
            </w:r>
            <w:r w:rsidRPr="004F6631">
              <w:rPr>
                <w:rFonts w:ascii="Times New Roman" w:hAnsi="Times New Roman" w:cs="Times New Roman"/>
                <w:color w:val="000000"/>
                <w:sz w:val="24"/>
                <w:szCs w:val="24"/>
                <w:lang w:val="en-GB"/>
              </w:rPr>
              <w:t xml:space="preserve"> </w:t>
            </w:r>
            <w:r w:rsidRPr="004F6631">
              <w:rPr>
                <w:rFonts w:ascii="Times New Roman" w:hAnsi="Times New Roman" w:cs="Times New Roman"/>
                <w:color w:val="000000"/>
                <w:sz w:val="24"/>
                <w:szCs w:val="24"/>
                <w:lang w:val="vi-VN"/>
              </w:rPr>
              <w:t>của Luật này; hộ gia đình, cá nhân có quyền và nghĩa vụ quy định tại khoản 1 Điều 37</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của Luật này.</w:t>
            </w:r>
          </w:p>
        </w:tc>
        <w:tc>
          <w:tcPr>
            <w:tcW w:w="6095" w:type="dxa"/>
          </w:tcPr>
          <w:p w14:paraId="77C16272"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770925D3" w14:textId="77777777" w:rsidTr="00243E0D">
        <w:tc>
          <w:tcPr>
            <w:tcW w:w="8075" w:type="dxa"/>
          </w:tcPr>
          <w:p w14:paraId="4084152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lang w:val="vi-VN"/>
              </w:rPr>
              <w:t>2. Trường hợp chủ đầu tư được Nhà nước cho thuê đất thu tiền thuê đất hằng năm để đầu tư xây dựng, kinh doanh kết cấu hạ tầng khu công nghiệp, cụm công nghiệp, khu chế xuất mà đã cho thuê lại đất có kết cấu hạ tầng theo hình thức trả tiền thuê đất một lần cho cả thời gian thuê trước ngày 01 tháng 7 năm 2014 thì phải nộp tiền cho Nhà nước theo quy định của Chính phủ; người thuê lại đất có quyền và nghĩa vụ như được Nhà nước cho thuê đất trả tiền một lần cho cả thời gian thuê sau khi chủ đầu tư đã nộp đủ tiền thuê đất vào ngân sách nhà nước.</w:t>
            </w:r>
          </w:p>
        </w:tc>
        <w:tc>
          <w:tcPr>
            <w:tcW w:w="6095" w:type="dxa"/>
          </w:tcPr>
          <w:p w14:paraId="262C62F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vi-VN"/>
              </w:rPr>
            </w:pPr>
          </w:p>
        </w:tc>
      </w:tr>
      <w:tr w:rsidR="00243E0D" w:rsidRPr="004F6631" w14:paraId="34F79B5D" w14:textId="77777777" w:rsidTr="00243E0D">
        <w:tc>
          <w:tcPr>
            <w:tcW w:w="8075" w:type="dxa"/>
          </w:tcPr>
          <w:p w14:paraId="34FD12E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3</w:t>
            </w:r>
            <w:r w:rsidRPr="004F6631">
              <w:rPr>
                <w:rFonts w:ascii="Times New Roman" w:hAnsi="Times New Roman" w:cs="Times New Roman"/>
                <w:color w:val="000000"/>
                <w:sz w:val="24"/>
                <w:szCs w:val="24"/>
                <w:lang w:val="vi-VN"/>
              </w:rPr>
              <w:t>. Tổ chức kinh tế, hộ gia đình, cá nhân, người Việt Nam định cư ở nước ngoài đầu tư sản xuất, kinh doanh trong khu công nghiệp, cụm công nghiệp, khu chế xuất được tiếp tục sử dụng đất theo thời hạn còn lại của dự án quy định tại khoản 5 Điều 149</w:t>
            </w:r>
            <w:r w:rsidRPr="004F6631">
              <w:rPr>
                <w:rFonts w:ascii="Times New Roman" w:hAnsi="Times New Roman" w:cs="Times New Roman"/>
                <w:color w:val="000000"/>
                <w:sz w:val="24"/>
                <w:szCs w:val="24"/>
                <w:lang w:val="en-GB"/>
              </w:rPr>
              <w:t xml:space="preserve"> của</w:t>
            </w:r>
            <w:r w:rsidRPr="004F6631">
              <w:rPr>
                <w:rFonts w:ascii="Times New Roman" w:hAnsi="Times New Roman" w:cs="Times New Roman"/>
                <w:color w:val="000000"/>
                <w:sz w:val="24"/>
                <w:szCs w:val="24"/>
                <w:lang w:val="vi-VN"/>
              </w:rPr>
              <w:t xml:space="preserve"> Luật Đất đai số 45/2013/QH13 thì được tiếp tục sử dụng đất theo thời hạn còn lại của dự án mà không phải chuyển sang thuê đất. Khi hết thời hạn thực hiện dự án nếu có nhu cầu thì được Nhà nước xem xét cho thuê đất theo quy định của Luật này.</w:t>
            </w:r>
          </w:p>
        </w:tc>
        <w:tc>
          <w:tcPr>
            <w:tcW w:w="6095" w:type="dxa"/>
          </w:tcPr>
          <w:p w14:paraId="6BCBF0ED"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6663E904" w14:textId="77777777" w:rsidTr="00243E0D">
        <w:tc>
          <w:tcPr>
            <w:tcW w:w="8075" w:type="dxa"/>
          </w:tcPr>
          <w:p w14:paraId="1A1001D9"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FF0000"/>
                <w:sz w:val="24"/>
                <w:szCs w:val="24"/>
                <w:lang w:val="vi-VN"/>
              </w:rPr>
            </w:pPr>
            <w:r w:rsidRPr="004F6631">
              <w:rPr>
                <w:rFonts w:ascii="Times New Roman" w:hAnsi="Times New Roman" w:cs="Times New Roman"/>
                <w:color w:val="FF0000"/>
                <w:sz w:val="24"/>
                <w:szCs w:val="24"/>
                <w:lang w:val="vi-VN"/>
              </w:rPr>
              <w:t xml:space="preserve">4. Phương án sử dụng đất, phương án xử lý, phương án sắp xếp lại, xử lý nhà, đất đã được cấp có thẩm quyền phê duyệt theo quy định tại Nghị quyết số 132/2020/QH14 của Quốc hội thí điểm một số chính sách để tháo gỡ vướng mắc, tồn đọng trong quản lý, sử dụng đất quốc phòng, an ninh kết hợp với hoạt động lao động sản xuất, xây dựng kinh tế </w:t>
            </w:r>
            <w:r w:rsidRPr="004F6631">
              <w:rPr>
                <w:rFonts w:ascii="Times New Roman" w:hAnsi="Times New Roman" w:cs="Times New Roman"/>
                <w:i/>
                <w:iCs/>
                <w:color w:val="FF0000"/>
                <w:sz w:val="24"/>
                <w:szCs w:val="24"/>
                <w:lang w:val="vi-VN"/>
              </w:rPr>
              <w:t>trước ngày 01 tháng 01 năm 2025</w:t>
            </w:r>
            <w:r w:rsidRPr="004F6631">
              <w:rPr>
                <w:rFonts w:ascii="Times New Roman" w:hAnsi="Times New Roman" w:cs="Times New Roman"/>
                <w:color w:val="FF0000"/>
                <w:sz w:val="24"/>
                <w:szCs w:val="24"/>
                <w:lang w:val="vi-VN"/>
              </w:rPr>
              <w:t xml:space="preserve"> thì thực hiện theo phương án đã phê duyệt.</w:t>
            </w:r>
            <w:r w:rsidRPr="004F6631">
              <w:rPr>
                <w:rFonts w:ascii="Times New Roman" w:hAnsi="Times New Roman" w:cs="Times New Roman"/>
                <w:color w:val="FF0000"/>
                <w:sz w:val="24"/>
                <w:szCs w:val="24"/>
                <w:vertAlign w:val="superscript"/>
                <w:lang w:val="vi-VN"/>
              </w:rPr>
              <w:footnoteReference w:id="40"/>
            </w:r>
          </w:p>
        </w:tc>
        <w:tc>
          <w:tcPr>
            <w:tcW w:w="6095" w:type="dxa"/>
          </w:tcPr>
          <w:p w14:paraId="7323AB1C"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FF0000"/>
                <w:sz w:val="24"/>
                <w:szCs w:val="24"/>
                <w:lang w:val="vi-VN"/>
              </w:rPr>
            </w:pPr>
          </w:p>
        </w:tc>
      </w:tr>
      <w:tr w:rsidR="00243E0D" w:rsidRPr="004F6631" w14:paraId="038E2A4E" w14:textId="77777777" w:rsidTr="00243E0D">
        <w:tc>
          <w:tcPr>
            <w:tcW w:w="8075" w:type="dxa"/>
          </w:tcPr>
          <w:p w14:paraId="21EF3777"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P</w:t>
            </w:r>
            <w:r w:rsidRPr="004F6631">
              <w:rPr>
                <w:rFonts w:ascii="Times New Roman" w:hAnsi="Times New Roman" w:cs="Times New Roman"/>
                <w:color w:val="000000"/>
                <w:sz w:val="24"/>
                <w:szCs w:val="24"/>
                <w:lang w:val="vi-VN"/>
              </w:rPr>
              <w:t>hương án sử dụng đất, phương án xử lý, phương án sắp xếp lại, xử lý nhà, đất đang hoàn thiện thủ tục trình cấp có thẩm quyền phê duyệt thì tiếp tục thực hiện theo trình tự, thủ tục quy định tại Nghị quyết số 132/2020/QH14 của Quốc hội thí điểm một số chính sách để tháo gỡ vướng mắc, tồn đọng trong quản lý, sử dụng đất quốc phòng, an ninh kết hợp với hoạt động lao động sản xuất, xây dựng kinh tế.</w:t>
            </w:r>
          </w:p>
        </w:tc>
        <w:tc>
          <w:tcPr>
            <w:tcW w:w="6095" w:type="dxa"/>
          </w:tcPr>
          <w:p w14:paraId="712F911E"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9909301" w14:textId="77777777" w:rsidTr="00243E0D">
        <w:tc>
          <w:tcPr>
            <w:tcW w:w="8075" w:type="dxa"/>
          </w:tcPr>
          <w:p w14:paraId="7FF9A96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5. Trường hợp cụm công nghiệp được thành lập trước ngày Luật này có hiệu lực </w:t>
            </w:r>
            <w:r w:rsidRPr="004F6631">
              <w:rPr>
                <w:rFonts w:ascii="Times New Roman" w:hAnsi="Times New Roman" w:cs="Times New Roman"/>
                <w:color w:val="000000"/>
                <w:sz w:val="24"/>
                <w:szCs w:val="24"/>
              </w:rPr>
              <w:lastRenderedPageBreak/>
              <w:t>thi hành do đơn vị sự nghiệp công lập, Ủy ban nhân dân cấp huyện, Ủy ban nhân dân cấp xã làm chủ đầu tư xây dựng kết cấu hạ tầng thì thẩm quyền cho thuê đất đối với tổ chức, hộ gia đình, cá nhân đầu tư sản xuất, kinh doanh trong cụm công nghiệp thực hiện theo quy định tại Điều 123 của Luật này.</w:t>
            </w:r>
          </w:p>
        </w:tc>
        <w:tc>
          <w:tcPr>
            <w:tcW w:w="6095" w:type="dxa"/>
          </w:tcPr>
          <w:p w14:paraId="27E4E80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00BD7BE9" w14:textId="77777777" w:rsidTr="00243E0D">
        <w:tc>
          <w:tcPr>
            <w:tcW w:w="8075" w:type="dxa"/>
          </w:tcPr>
          <w:p w14:paraId="4A64627B"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lastRenderedPageBreak/>
              <w:t>6. Đối với đất trong các khu kinh tế, khu công nghệ cao đã được Nhà nước giao cho Ban Quản lý khu kinh tế, Ban Quản lý khu công nghệ cao trước ngày Luật này có hiệu lực thi hành thì được xử lý như sau:</w:t>
            </w:r>
          </w:p>
        </w:tc>
        <w:tc>
          <w:tcPr>
            <w:tcW w:w="6095" w:type="dxa"/>
          </w:tcPr>
          <w:p w14:paraId="0822EFB7"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51C4F80E" w14:textId="77777777" w:rsidTr="00243E0D">
        <w:tc>
          <w:tcPr>
            <w:tcW w:w="8075" w:type="dxa"/>
          </w:tcPr>
          <w:p w14:paraId="0047390B"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a) Đối với diện tích đất đã được giao lại, cho thuê trước ngày Luật này có hiệu lực thi hành thì người sử dụng đất được tiếp tục sử dụng đến hết thời hạn sử dụng đất. Việc gia hạn sử dụng đất được thực hiện theo quy định của Luật này;</w:t>
            </w:r>
          </w:p>
        </w:tc>
        <w:tc>
          <w:tcPr>
            <w:tcW w:w="6095" w:type="dxa"/>
          </w:tcPr>
          <w:p w14:paraId="4764129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55D6FBA0" w14:textId="77777777" w:rsidTr="00243E0D">
        <w:tc>
          <w:tcPr>
            <w:tcW w:w="8075" w:type="dxa"/>
          </w:tcPr>
          <w:p w14:paraId="0C6D1B4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b) Đối với diện tích đất mà Ban Quản lý khu kinh tế, Ban Quản lý khu công nghệ cao chưa giao, chưa cho thuê thì Nhà nước thu hồi đất để giao đất, cho thuê đất theo quy định của Luật này;</w:t>
            </w:r>
          </w:p>
        </w:tc>
        <w:tc>
          <w:tcPr>
            <w:tcW w:w="6095" w:type="dxa"/>
          </w:tcPr>
          <w:p w14:paraId="50BB9B93"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lang w:val="nb-NO"/>
              </w:rPr>
            </w:pPr>
          </w:p>
        </w:tc>
      </w:tr>
      <w:tr w:rsidR="00243E0D" w:rsidRPr="004F6631" w14:paraId="75F48209" w14:textId="77777777" w:rsidTr="00243E0D">
        <w:tc>
          <w:tcPr>
            <w:tcW w:w="8075" w:type="dxa"/>
          </w:tcPr>
          <w:p w14:paraId="33801805"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pacing w:val="-2"/>
                <w:sz w:val="24"/>
                <w:szCs w:val="24"/>
                <w:highlight w:val="yellow"/>
                <w:lang w:val="nb-NO"/>
              </w:rPr>
            </w:pPr>
            <w:bookmarkStart w:id="2969" w:name="_Hlk157415066"/>
            <w:r w:rsidRPr="004F6631">
              <w:rPr>
                <w:rFonts w:ascii="Times New Roman" w:hAnsi="Times New Roman" w:cs="Times New Roman"/>
                <w:color w:val="000000"/>
                <w:spacing w:val="-2"/>
                <w:sz w:val="24"/>
                <w:szCs w:val="24"/>
                <w:lang w:val="nb-NO"/>
              </w:rPr>
              <w:t>c) Người sử dụng đất trong khu kinh tế, khu công nghệ cao trước ngày Luật này có hiệu lực thi hành thì tiếp tục được thực hiện quyền và nghĩa vụ tương ứng với hình thức giao đất, cho thuê đất trong thời gian sử dụng đất còn lại theo quy định của Luật này;</w:t>
            </w:r>
            <w:r w:rsidRPr="004F6631">
              <w:rPr>
                <w:rFonts w:ascii="Times New Roman" w:hAnsi="Times New Roman" w:cs="Times New Roman"/>
                <w:color w:val="000000"/>
                <w:spacing w:val="-2"/>
                <w:sz w:val="24"/>
                <w:szCs w:val="24"/>
                <w:highlight w:val="yellow"/>
                <w:lang w:val="nb-NO"/>
              </w:rPr>
              <w:t xml:space="preserve"> </w:t>
            </w:r>
          </w:p>
        </w:tc>
        <w:tc>
          <w:tcPr>
            <w:tcW w:w="6095" w:type="dxa"/>
          </w:tcPr>
          <w:p w14:paraId="54264B10"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pacing w:val="-2"/>
                <w:sz w:val="24"/>
                <w:szCs w:val="24"/>
                <w:lang w:val="nb-NO"/>
              </w:rPr>
            </w:pPr>
          </w:p>
        </w:tc>
      </w:tr>
      <w:bookmarkEnd w:id="2969"/>
      <w:tr w:rsidR="00243E0D" w:rsidRPr="004F6631" w14:paraId="0DCF3115" w14:textId="77777777" w:rsidTr="00243E0D">
        <w:tc>
          <w:tcPr>
            <w:tcW w:w="8075" w:type="dxa"/>
          </w:tcPr>
          <w:p w14:paraId="402D8862"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color w:val="000000"/>
                <w:sz w:val="24"/>
                <w:szCs w:val="24"/>
                <w:lang w:val="vi-VN"/>
              </w:rPr>
            </w:pPr>
            <w:r w:rsidRPr="004F6631">
              <w:rPr>
                <w:rFonts w:ascii="Times New Roman" w:hAnsi="Times New Roman" w:cs="Times New Roman"/>
                <w:color w:val="000000"/>
                <w:sz w:val="24"/>
                <w:szCs w:val="24"/>
              </w:rPr>
              <w:t xml:space="preserve">d) </w:t>
            </w:r>
            <w:r w:rsidRPr="004F6631">
              <w:rPr>
                <w:rFonts w:ascii="Times New Roman" w:hAnsi="Times New Roman" w:cs="Times New Roman"/>
                <w:color w:val="000000"/>
                <w:sz w:val="24"/>
                <w:szCs w:val="24"/>
                <w:lang w:val="vi-VN"/>
              </w:rPr>
              <w:t xml:space="preserve">Tổ chức kinh tế, hộ gia đình, cá nhân, người </w:t>
            </w:r>
            <w:r w:rsidRPr="004F6631">
              <w:rPr>
                <w:rFonts w:ascii="Times New Roman" w:hAnsi="Times New Roman" w:cs="Times New Roman"/>
                <w:color w:val="000000"/>
                <w:sz w:val="24"/>
                <w:szCs w:val="24"/>
              </w:rPr>
              <w:t xml:space="preserve">Việt Nam định cư ở nước ngoài </w:t>
            </w:r>
            <w:r w:rsidRPr="004F6631">
              <w:rPr>
                <w:rFonts w:ascii="Times New Roman" w:hAnsi="Times New Roman" w:cs="Times New Roman"/>
                <w:color w:val="000000"/>
                <w:sz w:val="24"/>
                <w:szCs w:val="24"/>
                <w:lang w:val="vi-VN"/>
              </w:rPr>
              <w:t xml:space="preserve">đầu tư vào sản xuất, kinh doanh trong khu kinh tế được tiếp tục sử dụng đất </w:t>
            </w:r>
            <w:r w:rsidRPr="004F6631">
              <w:rPr>
                <w:rFonts w:ascii="Times New Roman" w:hAnsi="Times New Roman" w:cs="Times New Roman"/>
                <w:color w:val="000000"/>
                <w:sz w:val="24"/>
                <w:szCs w:val="24"/>
                <w:lang w:val="en-GB"/>
              </w:rPr>
              <w:t>theo</w:t>
            </w:r>
            <w:r w:rsidRPr="004F6631">
              <w:rPr>
                <w:rFonts w:ascii="Times New Roman" w:hAnsi="Times New Roman" w:cs="Times New Roman"/>
                <w:color w:val="000000"/>
                <w:sz w:val="24"/>
                <w:szCs w:val="24"/>
                <w:lang w:val="vi-VN"/>
              </w:rPr>
              <w:t xml:space="preserve"> thời hạn còn lại của dự án quy định tại khoản 7 Điều 151</w:t>
            </w:r>
            <w:r w:rsidRPr="004F6631">
              <w:rPr>
                <w:rFonts w:ascii="Times New Roman" w:hAnsi="Times New Roman" w:cs="Times New Roman"/>
                <w:color w:val="000000"/>
                <w:sz w:val="24"/>
                <w:szCs w:val="24"/>
                <w:lang w:val="en-GB"/>
              </w:rPr>
              <w:t xml:space="preserve"> của</w:t>
            </w:r>
            <w:r w:rsidRPr="004F6631">
              <w:rPr>
                <w:rFonts w:ascii="Times New Roman" w:hAnsi="Times New Roman" w:cs="Times New Roman"/>
                <w:color w:val="000000"/>
                <w:sz w:val="24"/>
                <w:szCs w:val="24"/>
                <w:lang w:val="vi-VN"/>
              </w:rPr>
              <w:t xml:space="preserve"> Luật Đất đai số 45/2013/QH13</w:t>
            </w:r>
            <w:r w:rsidRPr="004F6631">
              <w:rPr>
                <w:rFonts w:ascii="Times New Roman" w:hAnsi="Times New Roman" w:cs="Times New Roman"/>
                <w:color w:val="000000"/>
                <w:sz w:val="24"/>
                <w:szCs w:val="24"/>
              </w:rPr>
              <w:t xml:space="preserve"> </w:t>
            </w:r>
            <w:r w:rsidRPr="004F6631">
              <w:rPr>
                <w:rFonts w:ascii="Times New Roman" w:hAnsi="Times New Roman" w:cs="Times New Roman"/>
                <w:color w:val="000000"/>
                <w:sz w:val="24"/>
                <w:szCs w:val="24"/>
                <w:lang w:val="vi-VN"/>
              </w:rPr>
              <w:t xml:space="preserve">thì được tiếp tục sử dụng đất theo thời hạn còn lại của dự án mà không phải chuyển sang thuê đất. Khi hết thời hạn thực hiện dự án nếu có nhu cầu </w:t>
            </w:r>
            <w:r w:rsidRPr="004F6631">
              <w:rPr>
                <w:rFonts w:ascii="Times New Roman" w:hAnsi="Times New Roman" w:cs="Times New Roman"/>
                <w:color w:val="000000"/>
                <w:sz w:val="24"/>
                <w:szCs w:val="24"/>
              </w:rPr>
              <w:t xml:space="preserve">thì </w:t>
            </w:r>
            <w:r w:rsidRPr="004F6631">
              <w:rPr>
                <w:rFonts w:ascii="Times New Roman" w:hAnsi="Times New Roman" w:cs="Times New Roman"/>
                <w:color w:val="000000"/>
                <w:sz w:val="24"/>
                <w:szCs w:val="24"/>
                <w:lang w:val="vi-VN"/>
              </w:rPr>
              <w:t>được Nhà nước xem xét cho thuê đất theo quy định của Luật này.</w:t>
            </w:r>
          </w:p>
        </w:tc>
        <w:tc>
          <w:tcPr>
            <w:tcW w:w="6095" w:type="dxa"/>
          </w:tcPr>
          <w:p w14:paraId="2DD5EDD8" w14:textId="77777777" w:rsidR="00243E0D" w:rsidRPr="004F6631" w:rsidRDefault="00243E0D" w:rsidP="00E33A03">
            <w:pPr>
              <w:widowControl w:val="0"/>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CAFFBD8" w14:textId="77777777" w:rsidTr="00243E0D">
        <w:tc>
          <w:tcPr>
            <w:tcW w:w="8075" w:type="dxa"/>
          </w:tcPr>
          <w:p w14:paraId="609A9851" w14:textId="77777777" w:rsidR="00243E0D" w:rsidRPr="004F6631" w:rsidRDefault="00243E0D" w:rsidP="00E33A03">
            <w:pPr>
              <w:widowControl w:val="0"/>
              <w:tabs>
                <w:tab w:val="left" w:pos="0"/>
                <w:tab w:val="left" w:pos="3894"/>
              </w:tabs>
              <w:spacing w:before="40" w:after="40"/>
              <w:ind w:firstLine="0"/>
              <w:jc w:val="both"/>
              <w:rPr>
                <w:rFonts w:ascii="Times New Roman" w:hAnsi="Times New Roman" w:cs="Times New Roman"/>
                <w:color w:val="000000"/>
                <w:spacing w:val="-2"/>
                <w:sz w:val="24"/>
                <w:szCs w:val="24"/>
                <w:lang w:val="nb-NO"/>
              </w:rPr>
            </w:pPr>
            <w:r w:rsidRPr="004F6631">
              <w:rPr>
                <w:rFonts w:ascii="Times New Roman" w:hAnsi="Times New Roman" w:cs="Times New Roman"/>
                <w:color w:val="000000"/>
                <w:spacing w:val="-2"/>
                <w:sz w:val="24"/>
                <w:szCs w:val="24"/>
                <w:lang w:val="nb-NO"/>
              </w:rPr>
              <w:t>7. Trường hợp dự án có hoạt động lấn biển đã được Quốc hội, Thủ tướng Chính phủ quyết định phê duyệt dự án đầu tư theo quy định của pháp luật về đầu tư công, quyết định chấp thuận chủ trương đầu tư hoặc quyết định chấp thuận chủ trương đầu tư đồng thời chấp thuận nhà đầu tư theo đúng quy định của pháp luật về đầu tư trước ngày Điều 190 của Luật này có hiệu lực thi hành thì chủ đầu tư được giao đất, cho thuê đất không đấu giá quyền sử dụng đất, không đấu thầu dự án có sử dụng đất để tiếp tục được thực hiện theo dự án đầu tư đã được phê duyệt.</w:t>
            </w:r>
          </w:p>
        </w:tc>
        <w:tc>
          <w:tcPr>
            <w:tcW w:w="6095" w:type="dxa"/>
          </w:tcPr>
          <w:p w14:paraId="25D24347" w14:textId="77777777" w:rsidR="00243E0D" w:rsidRPr="004F6631" w:rsidRDefault="00243E0D" w:rsidP="00E33A03">
            <w:pPr>
              <w:widowControl w:val="0"/>
              <w:tabs>
                <w:tab w:val="left" w:pos="0"/>
                <w:tab w:val="left" w:pos="3894"/>
              </w:tabs>
              <w:spacing w:before="40" w:after="40"/>
              <w:ind w:firstLine="0"/>
              <w:jc w:val="both"/>
              <w:rPr>
                <w:rFonts w:ascii="Times New Roman" w:hAnsi="Times New Roman" w:cs="Times New Roman"/>
                <w:bCs/>
                <w:color w:val="000000"/>
                <w:spacing w:val="-2"/>
                <w:sz w:val="24"/>
                <w:szCs w:val="24"/>
                <w:lang w:val="nb-NO"/>
              </w:rPr>
            </w:pPr>
          </w:p>
        </w:tc>
      </w:tr>
      <w:tr w:rsidR="00243E0D" w:rsidRPr="004F6631" w14:paraId="20AF8076" w14:textId="77777777" w:rsidTr="00243E0D">
        <w:tc>
          <w:tcPr>
            <w:tcW w:w="8075" w:type="dxa"/>
          </w:tcPr>
          <w:p w14:paraId="165D7938" w14:textId="77777777" w:rsidR="00243E0D" w:rsidRPr="004F6631" w:rsidRDefault="00243E0D" w:rsidP="00E33A03">
            <w:pPr>
              <w:widowControl w:val="0"/>
              <w:tabs>
                <w:tab w:val="left" w:pos="0"/>
                <w:tab w:val="left" w:pos="3894"/>
              </w:tabs>
              <w:spacing w:before="40" w:after="40"/>
              <w:ind w:firstLine="0"/>
              <w:jc w:val="both"/>
              <w:rPr>
                <w:rFonts w:ascii="Times New Roman" w:hAnsi="Times New Roman" w:cs="Times New Roman"/>
                <w:color w:val="000000"/>
                <w:sz w:val="24"/>
                <w:szCs w:val="24"/>
                <w:lang w:val="nb-NO"/>
              </w:rPr>
            </w:pPr>
            <w:r w:rsidRPr="004F6631">
              <w:rPr>
                <w:rFonts w:ascii="Times New Roman" w:hAnsi="Times New Roman" w:cs="Times New Roman"/>
                <w:color w:val="000000"/>
                <w:sz w:val="24"/>
                <w:szCs w:val="24"/>
                <w:lang w:val="nb-NO"/>
              </w:rPr>
              <w:t>8. Trường hợp dự án xây dựng công trình ngầm đã có quyết định phê duyệt dự án đầu tư theo quy định của pháp luật về đầu tư công, quyết định chấp thuận chủ trương đầu tư hoặc quyết định chấp thuận chủ trương đầu tư đồng thời chấp thuận nhà đầu tư theo đúng quy định của pháp luật về đầu tư trước ngày Luật này có hiệu lực thi hành thì được tiếp tục thực hiện theo dự án đầu tư đã được phê duyệt.</w:t>
            </w:r>
          </w:p>
        </w:tc>
        <w:tc>
          <w:tcPr>
            <w:tcW w:w="6095" w:type="dxa"/>
          </w:tcPr>
          <w:p w14:paraId="1B001477" w14:textId="77777777" w:rsidR="00243E0D" w:rsidRPr="004F6631" w:rsidRDefault="00243E0D" w:rsidP="00E33A03">
            <w:pPr>
              <w:widowControl w:val="0"/>
              <w:tabs>
                <w:tab w:val="left" w:pos="0"/>
                <w:tab w:val="left" w:pos="3894"/>
              </w:tabs>
              <w:spacing w:before="40" w:after="40"/>
              <w:ind w:firstLine="0"/>
              <w:jc w:val="both"/>
              <w:rPr>
                <w:rFonts w:ascii="Times New Roman" w:hAnsi="Times New Roman" w:cs="Times New Roman"/>
                <w:bCs/>
                <w:color w:val="000000"/>
                <w:sz w:val="24"/>
                <w:szCs w:val="24"/>
                <w:lang w:val="nb-NO"/>
              </w:rPr>
            </w:pPr>
          </w:p>
        </w:tc>
      </w:tr>
      <w:tr w:rsidR="00243E0D" w:rsidRPr="004F6631" w14:paraId="544FD6C7" w14:textId="77777777" w:rsidTr="00243E0D">
        <w:tc>
          <w:tcPr>
            <w:tcW w:w="8075" w:type="dxa"/>
          </w:tcPr>
          <w:p w14:paraId="07DFF3A8" w14:textId="77777777" w:rsidR="00243E0D" w:rsidRPr="004F6631" w:rsidRDefault="00243E0D" w:rsidP="00E33A03">
            <w:pPr>
              <w:widowControl w:val="0"/>
              <w:spacing w:before="40" w:after="40"/>
              <w:ind w:firstLine="0"/>
              <w:jc w:val="both"/>
              <w:rPr>
                <w:rFonts w:ascii="Times New Roman" w:hAnsi="Times New Roman" w:cs="Times New Roman"/>
                <w:i/>
                <w:iCs/>
                <w:color w:val="FF0000"/>
                <w:sz w:val="24"/>
                <w:szCs w:val="24"/>
              </w:rPr>
            </w:pPr>
            <w:r w:rsidRPr="004F6631">
              <w:rPr>
                <w:rFonts w:ascii="Times New Roman" w:hAnsi="Times New Roman" w:cs="Times New Roman"/>
                <w:i/>
                <w:iCs/>
                <w:color w:val="FF0000"/>
                <w:sz w:val="24"/>
                <w:szCs w:val="24"/>
              </w:rPr>
              <w:lastRenderedPageBreak/>
              <w:t>9.</w:t>
            </w:r>
            <w:r w:rsidRPr="004F6631">
              <w:rPr>
                <w:rFonts w:ascii="Times New Roman" w:hAnsi="Times New Roman" w:cs="Times New Roman"/>
                <w:i/>
                <w:iCs/>
                <w:color w:val="FF0000"/>
                <w:sz w:val="24"/>
                <w:szCs w:val="24"/>
                <w:vertAlign w:val="superscript"/>
                <w:lang w:val="sv-SE"/>
              </w:rPr>
              <w:footnoteReference w:id="41"/>
            </w:r>
            <w:r w:rsidRPr="004F6631">
              <w:rPr>
                <w:rFonts w:ascii="Times New Roman" w:hAnsi="Times New Roman" w:cs="Times New Roman"/>
                <w:i/>
                <w:iCs/>
                <w:color w:val="FF0000"/>
                <w:sz w:val="24"/>
                <w:szCs w:val="24"/>
              </w:rPr>
              <w:t xml:space="preserve"> Trường hợp đất cảng hàng không dân dụng đã được Nhà nước giao đất, cho thuê đất trước ngày 01 tháng 7 năm 2026 thì được tiếp tục quản lý, sử dụng đất đến hết thời hạn giao đất, cho thuê đất theo quy định của Luật Đất đai số 45/2013/QH13 và Luật Đất đai số 31/2024/QH15. Trường hợp Nhà nước có chủ trương đầu tư nâng cấp, mở rộng mà làm thay đổi quy hoạch xây dựng cảng hàng không dân dụng, thay đổi chủ thể quản lý, sử dụng cảng hàng không thì việc quản lý, sử dụng đất thực hiện theo quy định của Luật này. Đối với trường hợp Cảng vụ hàng không đã cho thuê đất trước ngày 01 tháng 8 năm 2024 thì tiếp tục thực hiện theo hợp đồng đã ký kết; khi hết thời hạn thuê đất và Nhà nước chưa có nhu cầu thu hồi đất thì Nhà nước xem xét cho chủ sở hữu công trình gia hạn thời hạn thuê đất theo quy định của Luật này.</w:t>
            </w:r>
          </w:p>
        </w:tc>
        <w:tc>
          <w:tcPr>
            <w:tcW w:w="6095" w:type="dxa"/>
          </w:tcPr>
          <w:p w14:paraId="35931DC4" w14:textId="77777777" w:rsidR="00243E0D" w:rsidRPr="004F6631" w:rsidRDefault="00243E0D" w:rsidP="00E33A03">
            <w:pPr>
              <w:widowControl w:val="0"/>
              <w:spacing w:before="40" w:after="40"/>
              <w:ind w:firstLine="0"/>
              <w:jc w:val="both"/>
              <w:rPr>
                <w:rFonts w:ascii="Times New Roman" w:hAnsi="Times New Roman" w:cs="Times New Roman"/>
                <w:bCs/>
                <w:color w:val="FF0000"/>
                <w:sz w:val="24"/>
                <w:szCs w:val="24"/>
              </w:rPr>
            </w:pPr>
          </w:p>
        </w:tc>
      </w:tr>
      <w:tr w:rsidR="00243E0D" w:rsidRPr="004F6631" w14:paraId="63F19B76" w14:textId="77777777" w:rsidTr="00243E0D">
        <w:tc>
          <w:tcPr>
            <w:tcW w:w="8075" w:type="dxa"/>
          </w:tcPr>
          <w:p w14:paraId="15EF7FD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10. Đối với đất do các tổ chức tôn giáo, tổ chức tôn giáo trực thuộc sử dụng trước ngày Luật này có hiệu lực thi hành thì tiếp tục được sử dụng đất theo hình thức đã được xác định theo quy định của Luật Đất đai số 45/2013/QH13.</w:t>
            </w:r>
          </w:p>
        </w:tc>
        <w:tc>
          <w:tcPr>
            <w:tcW w:w="6095" w:type="dxa"/>
          </w:tcPr>
          <w:p w14:paraId="20090685"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6502B8E3" w14:textId="77777777" w:rsidTr="00243E0D">
        <w:tc>
          <w:tcPr>
            <w:tcW w:w="8075" w:type="dxa"/>
          </w:tcPr>
          <w:p w14:paraId="46E5F959"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11. </w:t>
            </w:r>
            <w:r w:rsidRPr="004F6631">
              <w:rPr>
                <w:rFonts w:ascii="Times New Roman" w:hAnsi="Times New Roman" w:cs="Times New Roman"/>
                <w:color w:val="000000"/>
                <w:spacing w:val="-1"/>
                <w:sz w:val="24"/>
                <w:szCs w:val="24"/>
              </w:rPr>
              <w:t xml:space="preserve">Người sử dụng đất </w:t>
            </w:r>
            <w:r w:rsidRPr="004F6631">
              <w:rPr>
                <w:rFonts w:ascii="Times New Roman" w:hAnsi="Times New Roman" w:cs="Times New Roman"/>
                <w:color w:val="000000"/>
                <w:spacing w:val="-1"/>
                <w:sz w:val="24"/>
                <w:szCs w:val="24"/>
                <w:lang w:val="vi-VN"/>
              </w:rPr>
              <w:t>được Nhà nước giao đất có thu tiền sử dụng đất</w:t>
            </w:r>
            <w:r w:rsidRPr="004F6631">
              <w:rPr>
                <w:rFonts w:ascii="Times New Roman" w:hAnsi="Times New Roman" w:cs="Times New Roman"/>
                <w:color w:val="000000"/>
                <w:spacing w:val="-1"/>
                <w:sz w:val="24"/>
                <w:szCs w:val="24"/>
              </w:rPr>
              <w:t>, cho thuê đất</w:t>
            </w:r>
            <w:r w:rsidRPr="004F6631">
              <w:rPr>
                <w:rFonts w:ascii="Times New Roman" w:hAnsi="Times New Roman" w:cs="Times New Roman"/>
                <w:color w:val="000000"/>
                <w:spacing w:val="-1"/>
                <w:sz w:val="24"/>
                <w:szCs w:val="24"/>
                <w:lang w:val="vi-VN"/>
              </w:rPr>
              <w:t xml:space="preserve"> </w:t>
            </w:r>
            <w:r w:rsidRPr="004F6631">
              <w:rPr>
                <w:rFonts w:ascii="Times New Roman" w:hAnsi="Times New Roman" w:cs="Times New Roman"/>
                <w:color w:val="000000"/>
                <w:spacing w:val="-1"/>
                <w:sz w:val="24"/>
                <w:szCs w:val="24"/>
              </w:rPr>
              <w:t xml:space="preserve">mà được miễn, giảm tiền sử dụng đất, tiền thuê đất theo quy định của pháp luật về đất đai </w:t>
            </w:r>
            <w:r w:rsidRPr="004F6631">
              <w:rPr>
                <w:rFonts w:ascii="Times New Roman" w:hAnsi="Times New Roman" w:cs="Times New Roman"/>
                <w:color w:val="000000"/>
                <w:spacing w:val="-1"/>
                <w:sz w:val="24"/>
                <w:szCs w:val="24"/>
                <w:lang w:val="vi-VN"/>
              </w:rPr>
              <w:t xml:space="preserve">trước ngày </w:t>
            </w:r>
            <w:r w:rsidRPr="004F6631">
              <w:rPr>
                <w:rFonts w:ascii="Times New Roman" w:hAnsi="Times New Roman" w:cs="Times New Roman"/>
                <w:color w:val="000000"/>
                <w:spacing w:val="-1"/>
                <w:sz w:val="24"/>
                <w:szCs w:val="24"/>
              </w:rPr>
              <w:t xml:space="preserve">Luật này có hiệu lực thi hành </w:t>
            </w:r>
            <w:r w:rsidRPr="004F6631">
              <w:rPr>
                <w:rFonts w:ascii="Times New Roman" w:hAnsi="Times New Roman" w:cs="Times New Roman"/>
                <w:color w:val="000000"/>
                <w:spacing w:val="-1"/>
                <w:sz w:val="24"/>
                <w:szCs w:val="24"/>
                <w:lang w:val="vi-VN"/>
              </w:rPr>
              <w:t xml:space="preserve">thì </w:t>
            </w:r>
            <w:r w:rsidRPr="004F6631">
              <w:rPr>
                <w:rFonts w:ascii="Times New Roman" w:hAnsi="Times New Roman" w:cs="Times New Roman"/>
                <w:color w:val="000000"/>
                <w:spacing w:val="-1"/>
                <w:sz w:val="24"/>
                <w:szCs w:val="24"/>
              </w:rPr>
              <w:t xml:space="preserve">tiếp tục </w:t>
            </w:r>
            <w:r w:rsidRPr="004F6631">
              <w:rPr>
                <w:rFonts w:ascii="Times New Roman" w:hAnsi="Times New Roman" w:cs="Times New Roman"/>
                <w:color w:val="000000"/>
                <w:spacing w:val="-1"/>
                <w:sz w:val="24"/>
                <w:szCs w:val="24"/>
                <w:lang w:val="vi-VN"/>
              </w:rPr>
              <w:t xml:space="preserve">được </w:t>
            </w:r>
            <w:r w:rsidRPr="004F6631">
              <w:rPr>
                <w:rFonts w:ascii="Times New Roman" w:hAnsi="Times New Roman" w:cs="Times New Roman"/>
                <w:color w:val="000000"/>
                <w:spacing w:val="-1"/>
                <w:sz w:val="24"/>
                <w:szCs w:val="24"/>
              </w:rPr>
              <w:t xml:space="preserve">miễn, giảm tiền sử dụng đất, tiền thuê đất trong thời hạn sử dụng đất còn lại theo quy định của pháp luật về đất đai </w:t>
            </w:r>
            <w:r w:rsidRPr="004F6631">
              <w:rPr>
                <w:rFonts w:ascii="Times New Roman" w:hAnsi="Times New Roman" w:cs="Times New Roman"/>
                <w:color w:val="000000"/>
                <w:spacing w:val="-1"/>
                <w:sz w:val="24"/>
                <w:szCs w:val="24"/>
                <w:lang w:val="vi-VN"/>
              </w:rPr>
              <w:t xml:space="preserve">trước ngày </w:t>
            </w:r>
            <w:r w:rsidRPr="004F6631">
              <w:rPr>
                <w:rFonts w:ascii="Times New Roman" w:hAnsi="Times New Roman" w:cs="Times New Roman"/>
                <w:color w:val="000000"/>
                <w:spacing w:val="-1"/>
                <w:sz w:val="24"/>
                <w:szCs w:val="24"/>
              </w:rPr>
              <w:t>Luật này có hiệu lực thi hành.</w:t>
            </w:r>
          </w:p>
        </w:tc>
        <w:tc>
          <w:tcPr>
            <w:tcW w:w="6095" w:type="dxa"/>
          </w:tcPr>
          <w:p w14:paraId="7F9BB25B"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789E41D2" w14:textId="77777777" w:rsidTr="00243E0D">
        <w:tc>
          <w:tcPr>
            <w:tcW w:w="8075" w:type="dxa"/>
          </w:tcPr>
          <w:p w14:paraId="347BC058"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12. Người sử dụng đất </w:t>
            </w:r>
            <w:r w:rsidRPr="004F6631">
              <w:rPr>
                <w:rFonts w:ascii="Times New Roman" w:hAnsi="Times New Roman" w:cs="Times New Roman"/>
                <w:color w:val="000000"/>
                <w:sz w:val="24"/>
                <w:szCs w:val="24"/>
                <w:lang w:val="vi-VN"/>
              </w:rPr>
              <w:t xml:space="preserve">được Nhà nước </w:t>
            </w:r>
            <w:r w:rsidRPr="004F6631">
              <w:rPr>
                <w:rFonts w:ascii="Times New Roman" w:hAnsi="Times New Roman" w:cs="Times New Roman"/>
                <w:color w:val="000000"/>
                <w:sz w:val="24"/>
                <w:szCs w:val="24"/>
              </w:rPr>
              <w:t xml:space="preserve">cho thuê đất mà đã lựa chọn hình thức cho thuê đất trả tiền thuê đất hằng năm hoặc cho thuê đất trả tiền thuê đất một lần cho cả thời gian thuê trước </w:t>
            </w:r>
            <w:r w:rsidRPr="004F6631">
              <w:rPr>
                <w:rFonts w:ascii="Times New Roman" w:hAnsi="Times New Roman" w:cs="Times New Roman"/>
                <w:color w:val="000000"/>
                <w:sz w:val="24"/>
                <w:szCs w:val="24"/>
                <w:lang w:val="vi-VN"/>
              </w:rPr>
              <w:t xml:space="preserve">ngày </w:t>
            </w:r>
            <w:r w:rsidRPr="004F6631">
              <w:rPr>
                <w:rFonts w:ascii="Times New Roman" w:hAnsi="Times New Roman" w:cs="Times New Roman"/>
                <w:color w:val="000000"/>
                <w:sz w:val="24"/>
                <w:szCs w:val="24"/>
              </w:rPr>
              <w:t xml:space="preserve">Luật này có hiệu lực thi hành </w:t>
            </w:r>
            <w:r w:rsidRPr="004F6631">
              <w:rPr>
                <w:rFonts w:ascii="Times New Roman" w:hAnsi="Times New Roman" w:cs="Times New Roman"/>
                <w:color w:val="000000"/>
                <w:sz w:val="24"/>
                <w:szCs w:val="24"/>
                <w:lang w:val="vi-VN"/>
              </w:rPr>
              <w:t>thì</w:t>
            </w:r>
            <w:r w:rsidRPr="004F6631">
              <w:rPr>
                <w:rFonts w:ascii="Times New Roman" w:hAnsi="Times New Roman" w:cs="Times New Roman"/>
                <w:color w:val="000000"/>
                <w:sz w:val="24"/>
                <w:szCs w:val="24"/>
              </w:rPr>
              <w:t xml:space="preserve"> tiếp tục sử dụng đất theo hình thức thuê đất đã lựa chọn trong thời hạn sử dụng đất còn lại, trừ trường hợp quy định tại Điều 30 của Luật này.</w:t>
            </w:r>
          </w:p>
        </w:tc>
        <w:tc>
          <w:tcPr>
            <w:tcW w:w="6095" w:type="dxa"/>
          </w:tcPr>
          <w:p w14:paraId="0A8ECEA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75ABB077" w14:textId="77777777" w:rsidTr="00243E0D">
        <w:tc>
          <w:tcPr>
            <w:tcW w:w="8075" w:type="dxa"/>
          </w:tcPr>
          <w:p w14:paraId="6A5008AD"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 xml:space="preserve">13. Người sử dụng đất đã tự nguyện ứng trước kinh phí bồi thường, hỗ trợ, tái định cư theo phương án bồi thường, hỗ trợ, tái định cư đã được cơ quan có thẩm quyền phê duyệt trước </w:t>
            </w:r>
            <w:r w:rsidRPr="004F6631">
              <w:rPr>
                <w:rFonts w:ascii="Times New Roman" w:hAnsi="Times New Roman" w:cs="Times New Roman"/>
                <w:color w:val="000000"/>
                <w:sz w:val="24"/>
                <w:szCs w:val="24"/>
                <w:lang w:val="vi-VN"/>
              </w:rPr>
              <w:t xml:space="preserve">ngày </w:t>
            </w:r>
            <w:r w:rsidRPr="004F6631">
              <w:rPr>
                <w:rFonts w:ascii="Times New Roman" w:hAnsi="Times New Roman" w:cs="Times New Roman"/>
                <w:color w:val="000000"/>
                <w:sz w:val="24"/>
                <w:szCs w:val="24"/>
              </w:rPr>
              <w:t xml:space="preserve">Luật này có hiệu lực thi hành </w:t>
            </w:r>
            <w:r w:rsidRPr="004F6631">
              <w:rPr>
                <w:rFonts w:ascii="Times New Roman" w:hAnsi="Times New Roman" w:cs="Times New Roman"/>
                <w:color w:val="000000"/>
                <w:sz w:val="24"/>
                <w:szCs w:val="24"/>
                <w:lang w:val="vi-VN"/>
              </w:rPr>
              <w:t>thì</w:t>
            </w:r>
            <w:r w:rsidRPr="004F6631">
              <w:rPr>
                <w:rFonts w:ascii="Times New Roman" w:hAnsi="Times New Roman" w:cs="Times New Roman"/>
                <w:color w:val="000000"/>
                <w:sz w:val="24"/>
                <w:szCs w:val="24"/>
              </w:rPr>
              <w:t xml:space="preserve"> được hoàn trả bằng hình thức trừ vào tiền sử dụng đất, tiền thuê đất phải nộp theo quy định của pháp luật về đất đai trước ngày Luật này có hiệu lực thi hành.</w:t>
            </w:r>
          </w:p>
        </w:tc>
        <w:tc>
          <w:tcPr>
            <w:tcW w:w="6095" w:type="dxa"/>
          </w:tcPr>
          <w:p w14:paraId="1B69CA90"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r w:rsidR="00243E0D" w:rsidRPr="004F6631" w14:paraId="4C661DD9" w14:textId="77777777" w:rsidTr="00243E0D">
        <w:tc>
          <w:tcPr>
            <w:tcW w:w="8075" w:type="dxa"/>
          </w:tcPr>
          <w:p w14:paraId="569DB1A7" w14:textId="77777777" w:rsidR="00243E0D" w:rsidRPr="004F6631" w:rsidRDefault="00243E0D" w:rsidP="00E33A03">
            <w:pPr>
              <w:widowControl w:val="0"/>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t>14.</w:t>
            </w:r>
            <w:r w:rsidRPr="004F6631">
              <w:rPr>
                <w:rFonts w:ascii="Times New Roman" w:hAnsi="Times New Roman" w:cs="Times New Roman"/>
                <w:color w:val="000000"/>
                <w:spacing w:val="4"/>
                <w:sz w:val="24"/>
                <w:szCs w:val="24"/>
              </w:rPr>
              <w:t xml:space="preserve"> Trường hợp tổ chức kinh tế được miễn tiền sử dụng đất, miễn tiền thuê đất trước ngày Luật này có hiệu lực thi hành mà nay chuyển nhượng, góp vốn bằng quyền sử dụng đất thì thực hiện quyền và nghĩa vụ theo quy định của Luật này.</w:t>
            </w:r>
          </w:p>
        </w:tc>
        <w:tc>
          <w:tcPr>
            <w:tcW w:w="6095" w:type="dxa"/>
          </w:tcPr>
          <w:p w14:paraId="7AB52736" w14:textId="77777777" w:rsidR="00243E0D" w:rsidRPr="004F6631" w:rsidRDefault="00243E0D" w:rsidP="00E33A03">
            <w:pPr>
              <w:widowControl w:val="0"/>
              <w:spacing w:before="40" w:after="40"/>
              <w:ind w:firstLine="0"/>
              <w:jc w:val="both"/>
              <w:rPr>
                <w:rFonts w:ascii="Times New Roman" w:hAnsi="Times New Roman" w:cs="Times New Roman"/>
                <w:bCs/>
                <w:color w:val="000000"/>
                <w:sz w:val="24"/>
                <w:szCs w:val="24"/>
              </w:rPr>
            </w:pPr>
          </w:p>
        </w:tc>
      </w:tr>
      <w:tr w:rsidR="00243E0D" w:rsidRPr="004F6631" w14:paraId="00422C7A" w14:textId="77777777" w:rsidTr="00243E0D">
        <w:tc>
          <w:tcPr>
            <w:tcW w:w="8075" w:type="dxa"/>
          </w:tcPr>
          <w:p w14:paraId="0493EC9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pacing w:val="-2"/>
                <w:sz w:val="24"/>
                <w:szCs w:val="24"/>
              </w:rPr>
            </w:pPr>
            <w:r w:rsidRPr="004F6631">
              <w:rPr>
                <w:rFonts w:ascii="Times New Roman" w:hAnsi="Times New Roman" w:cs="Times New Roman"/>
                <w:color w:val="000000"/>
                <w:spacing w:val="-2"/>
                <w:sz w:val="24"/>
                <w:szCs w:val="24"/>
              </w:rPr>
              <w:t xml:space="preserve">15. Cá nhân là người dân tộc thiểu số được Nhà nước giao đất, cho thuê đất theo </w:t>
            </w:r>
            <w:r w:rsidRPr="004F6631">
              <w:rPr>
                <w:rFonts w:ascii="Times New Roman" w:hAnsi="Times New Roman" w:cs="Times New Roman"/>
                <w:color w:val="000000"/>
                <w:spacing w:val="-2"/>
                <w:sz w:val="24"/>
                <w:szCs w:val="24"/>
              </w:rPr>
              <w:lastRenderedPageBreak/>
              <w:t>chính sách hỗ trợ đất đai đối với đồng bào dân tộc thiểu số theo quy định của pháp luật trước ngày Luật này có hiệu lực thi hành mà đủ điều kiện được hưởng chính sách hỗ trợ đất đai đối với đồng bào dân tộc thiểu số theo quy định của Luật này thì được hưởng chính sách hỗ trợ về đất đai quy định của Luật này.</w:t>
            </w:r>
          </w:p>
        </w:tc>
        <w:tc>
          <w:tcPr>
            <w:tcW w:w="6095" w:type="dxa"/>
          </w:tcPr>
          <w:p w14:paraId="39E93A9F"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pacing w:val="-2"/>
                <w:sz w:val="24"/>
                <w:szCs w:val="24"/>
              </w:rPr>
            </w:pPr>
          </w:p>
        </w:tc>
      </w:tr>
      <w:tr w:rsidR="00243E0D" w:rsidRPr="004F6631" w14:paraId="1C19A402" w14:textId="77777777" w:rsidTr="00243E0D">
        <w:tc>
          <w:tcPr>
            <w:tcW w:w="8075" w:type="dxa"/>
          </w:tcPr>
          <w:p w14:paraId="05B0FF11"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color w:val="000000"/>
                <w:sz w:val="24"/>
                <w:szCs w:val="24"/>
              </w:rPr>
            </w:pPr>
            <w:r w:rsidRPr="004F6631">
              <w:rPr>
                <w:rFonts w:ascii="Times New Roman" w:hAnsi="Times New Roman" w:cs="Times New Roman"/>
                <w:color w:val="000000"/>
                <w:sz w:val="24"/>
                <w:szCs w:val="24"/>
              </w:rPr>
              <w:lastRenderedPageBreak/>
              <w:t>16. Doanh nghiệp có vốn đầu tư nước ngoài theo quy định của Luật Kinh doanh bất động sản số 66/2014/QH13 đã được sửa đổi, bổ sung một số điều theo Luật số 61/2020/QH14 đang thực hiện thủ tục nhận chuyển nhượng toàn bộ hoặc một phần dự án bất động sản nhưng đến ngày Luật này có hiệu lực thi hành mà chưa hoàn thành các thủ tục về đất đai đối với dự án hoặc phần dự án nhận chuyển nhượng thì cơ quan nhà nước có thẩm quyền thực hiện thủ tục giao đất, cho thuê đất cho bên nhận chuyển nhượng, cấp Giấy chứng nhận quyền sử dụng đất, quyền sở hữu tài sản gắn liền với đất theo quy định của Luật này. Bên nhận chuyển nhượng toàn bộ hoặc một phần dự án bất động sản được kế thừa quyền và nghĩa vụ về đất đai của bên chuyển nhượng dự án.</w:t>
            </w:r>
          </w:p>
        </w:tc>
        <w:tc>
          <w:tcPr>
            <w:tcW w:w="6095" w:type="dxa"/>
          </w:tcPr>
          <w:p w14:paraId="7235F23C" w14:textId="77777777" w:rsidR="00243E0D" w:rsidRPr="004F6631" w:rsidRDefault="00243E0D" w:rsidP="00E33A03">
            <w:pPr>
              <w:widowControl w:val="0"/>
              <w:shd w:val="clear" w:color="auto" w:fill="FFFFFF"/>
              <w:tabs>
                <w:tab w:val="left" w:pos="0"/>
              </w:tabs>
              <w:spacing w:before="40" w:after="40"/>
              <w:ind w:firstLine="0"/>
              <w:jc w:val="both"/>
              <w:rPr>
                <w:rFonts w:ascii="Times New Roman" w:hAnsi="Times New Roman" w:cs="Times New Roman"/>
                <w:bCs/>
                <w:color w:val="000000"/>
                <w:sz w:val="24"/>
                <w:szCs w:val="24"/>
              </w:rPr>
            </w:pPr>
          </w:p>
        </w:tc>
      </w:tr>
    </w:tbl>
    <w:p w14:paraId="26CF86EE" w14:textId="77777777" w:rsidR="009021D3" w:rsidRPr="00C462B2" w:rsidRDefault="009021D3" w:rsidP="008B38A7">
      <w:pPr>
        <w:pStyle w:val="Vnbnnidung20"/>
        <w:spacing w:before="0" w:after="80"/>
        <w:ind w:right="0"/>
        <w:jc w:val="both"/>
        <w:rPr>
          <w:sz w:val="26"/>
          <w:szCs w:val="26"/>
        </w:rPr>
      </w:pPr>
    </w:p>
    <w:sectPr w:rsidR="009021D3" w:rsidRPr="00C462B2" w:rsidSect="001B625E">
      <w:headerReference w:type="even" r:id="rId8"/>
      <w:headerReference w:type="default" r:id="rId9"/>
      <w:pgSz w:w="16840" w:h="11907" w:orient="landscape" w:code="9"/>
      <w:pgMar w:top="851" w:right="567" w:bottom="567" w:left="567" w:header="51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A2FF3" w14:textId="77777777" w:rsidR="008200B7" w:rsidRDefault="008200B7" w:rsidP="006452C3">
      <w:r>
        <w:separator/>
      </w:r>
    </w:p>
  </w:endnote>
  <w:endnote w:type="continuationSeparator" w:id="0">
    <w:p w14:paraId="0A76544C" w14:textId="77777777" w:rsidR="008200B7" w:rsidRDefault="008200B7" w:rsidP="0064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H">
    <w:altName w:val="Calibri"/>
    <w:charset w:val="00"/>
    <w:family w:val="swiss"/>
    <w:pitch w:val="variable"/>
    <w:sig w:usb0="00000007" w:usb1="00000000" w:usb2="00000000" w:usb3="00000000" w:csb0="00000003" w:csb1="00000000"/>
  </w:font>
  <w:font w:name="Times New Roman Bold">
    <w:panose1 w:val="02020803070505020304"/>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MT Extra">
    <w:panose1 w:val="05050102010205020202"/>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4BBA6" w14:textId="77777777" w:rsidR="008200B7" w:rsidRDefault="008200B7" w:rsidP="00CA4116">
      <w:pPr>
        <w:ind w:firstLine="0"/>
      </w:pPr>
      <w:r>
        <w:separator/>
      </w:r>
    </w:p>
  </w:footnote>
  <w:footnote w:type="continuationSeparator" w:id="0">
    <w:p w14:paraId="7DFECF91" w14:textId="77777777" w:rsidR="008200B7" w:rsidRDefault="008200B7" w:rsidP="00CA4116">
      <w:pPr>
        <w:ind w:firstLine="0"/>
      </w:pPr>
      <w:r>
        <w:continuationSeparator/>
      </w:r>
    </w:p>
  </w:footnote>
  <w:footnote w:type="continuationNotice" w:id="1">
    <w:p w14:paraId="1C30283E" w14:textId="77777777" w:rsidR="008200B7" w:rsidRDefault="008200B7" w:rsidP="00CA4116">
      <w:pPr>
        <w:ind w:firstLine="0"/>
      </w:pPr>
    </w:p>
  </w:footnote>
  <w:footnote w:id="2">
    <w:p w14:paraId="58540074" w14:textId="77777777" w:rsidR="000249EE" w:rsidRPr="00B21722" w:rsidRDefault="000249EE" w:rsidP="000249EE">
      <w:pPr>
        <w:pStyle w:val="Ghichcuitrang0"/>
        <w:tabs>
          <w:tab w:val="left" w:pos="706"/>
        </w:tabs>
        <w:ind w:hanging="142"/>
        <w:jc w:val="both"/>
        <w:rPr>
          <w:sz w:val="18"/>
          <w:szCs w:val="18"/>
        </w:rPr>
      </w:pPr>
      <w:bookmarkStart w:id="52" w:name="bookmark0"/>
      <w:bookmarkStart w:id="53" w:name="bookmark1"/>
      <w:r w:rsidRPr="00B21722">
        <w:rPr>
          <w:i w:val="0"/>
          <w:iCs w:val="0"/>
          <w:color w:val="000000"/>
          <w:sz w:val="18"/>
          <w:szCs w:val="18"/>
          <w:vertAlign w:val="superscript"/>
        </w:rPr>
        <w:footnoteRef/>
      </w:r>
      <w:r w:rsidRPr="00B21722">
        <w:rPr>
          <w:i w:val="0"/>
          <w:iCs w:val="0"/>
          <w:color w:val="000000"/>
          <w:sz w:val="18"/>
          <w:szCs w:val="18"/>
          <w:lang w:val="en-US"/>
        </w:rPr>
        <w:t xml:space="preserve"> </w:t>
      </w:r>
      <w:r w:rsidRPr="00B21722">
        <w:rPr>
          <w:i w:val="0"/>
          <w:iCs w:val="0"/>
          <w:color w:val="000000"/>
          <w:sz w:val="18"/>
          <w:szCs w:val="18"/>
        </w:rPr>
        <w:t xml:space="preserve">Luật Đất đai số 31/2024/QH15 ngày 18 tháng 01 năm 2024 của Quốc hội </w:t>
      </w:r>
      <w:r w:rsidRPr="00B21722">
        <w:rPr>
          <w:i w:val="0"/>
          <w:iCs w:val="0"/>
          <w:color w:val="000000"/>
          <w:sz w:val="18"/>
          <w:szCs w:val="18"/>
          <w:lang w:val="en-US"/>
        </w:rPr>
        <w:t xml:space="preserve">đã </w:t>
      </w:r>
      <w:r w:rsidRPr="00B21722">
        <w:rPr>
          <w:i w:val="0"/>
          <w:iCs w:val="0"/>
          <w:color w:val="000000"/>
          <w:sz w:val="18"/>
          <w:szCs w:val="18"/>
        </w:rPr>
        <w:t>được sửa đổi, bổ sung bởi</w:t>
      </w:r>
      <w:r w:rsidRPr="00B21722">
        <w:rPr>
          <w:i w:val="0"/>
          <w:iCs w:val="0"/>
          <w:color w:val="000000"/>
          <w:sz w:val="18"/>
          <w:szCs w:val="18"/>
          <w:lang w:val="en-US"/>
        </w:rPr>
        <w:t xml:space="preserve"> 11 Luật gồm</w:t>
      </w:r>
      <w:r w:rsidRPr="00B21722">
        <w:rPr>
          <w:i w:val="0"/>
          <w:iCs w:val="0"/>
          <w:color w:val="000000"/>
          <w:sz w:val="18"/>
          <w:szCs w:val="18"/>
        </w:rPr>
        <w:t>:</w:t>
      </w:r>
      <w:r w:rsidRPr="00B21722">
        <w:rPr>
          <w:i w:val="0"/>
          <w:iCs w:val="0"/>
          <w:color w:val="000000"/>
          <w:sz w:val="18"/>
          <w:szCs w:val="18"/>
          <w:lang w:val="en-US"/>
        </w:rPr>
        <w:t xml:space="preserve"> (1)</w:t>
      </w:r>
      <w:r w:rsidRPr="00B21722">
        <w:rPr>
          <w:i w:val="0"/>
          <w:iCs w:val="0"/>
          <w:color w:val="000000"/>
          <w:sz w:val="18"/>
          <w:szCs w:val="18"/>
        </w:rPr>
        <w:t xml:space="preserve"> Luật số 43/2024/QH15 ngày 29</w:t>
      </w:r>
      <w:r w:rsidRPr="00B21722">
        <w:rPr>
          <w:i w:val="0"/>
          <w:iCs w:val="0"/>
          <w:color w:val="000000"/>
          <w:sz w:val="18"/>
          <w:szCs w:val="18"/>
          <w:lang w:val="en-US"/>
        </w:rPr>
        <w:t>/</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2024;</w:t>
      </w:r>
      <w:r w:rsidRPr="00B21722">
        <w:rPr>
          <w:i w:val="0"/>
          <w:iCs w:val="0"/>
          <w:color w:val="000000"/>
          <w:sz w:val="18"/>
          <w:szCs w:val="18"/>
          <w:lang w:val="en-US"/>
        </w:rPr>
        <w:t xml:space="preserve"> (2)</w:t>
      </w:r>
      <w:r w:rsidRPr="00B21722">
        <w:rPr>
          <w:i w:val="0"/>
          <w:iCs w:val="0"/>
          <w:color w:val="000000"/>
          <w:sz w:val="18"/>
          <w:szCs w:val="18"/>
        </w:rPr>
        <w:t xml:space="preserve"> Luật Quy hoạch đô thị và nông thôn số 47/2024/QH15 ngày 26</w:t>
      </w:r>
      <w:r w:rsidRPr="00B21722">
        <w:rPr>
          <w:i w:val="0"/>
          <w:iCs w:val="0"/>
          <w:color w:val="000000"/>
          <w:sz w:val="18"/>
          <w:szCs w:val="18"/>
          <w:lang w:val="en-US"/>
        </w:rPr>
        <w:t>/</w:t>
      </w:r>
      <w:r w:rsidRPr="00B21722">
        <w:rPr>
          <w:i w:val="0"/>
          <w:iCs w:val="0"/>
          <w:color w:val="000000"/>
          <w:sz w:val="18"/>
          <w:szCs w:val="18"/>
        </w:rPr>
        <w:t>11</w:t>
      </w:r>
      <w:r w:rsidRPr="00B21722">
        <w:rPr>
          <w:i w:val="0"/>
          <w:iCs w:val="0"/>
          <w:color w:val="000000"/>
          <w:sz w:val="18"/>
          <w:szCs w:val="18"/>
          <w:lang w:val="en-US"/>
        </w:rPr>
        <w:t>/</w:t>
      </w:r>
      <w:r w:rsidRPr="00B21722">
        <w:rPr>
          <w:i w:val="0"/>
          <w:iCs w:val="0"/>
          <w:color w:val="000000"/>
          <w:sz w:val="18"/>
          <w:szCs w:val="18"/>
        </w:rPr>
        <w:t>2024;</w:t>
      </w:r>
      <w:r w:rsidRPr="00B21722">
        <w:rPr>
          <w:i w:val="0"/>
          <w:iCs w:val="0"/>
          <w:color w:val="000000"/>
          <w:sz w:val="18"/>
          <w:szCs w:val="18"/>
          <w:lang w:val="en-US"/>
        </w:rPr>
        <w:t xml:space="preserve"> (</w:t>
      </w:r>
      <w:r w:rsidRPr="00B21722">
        <w:rPr>
          <w:i w:val="0"/>
          <w:iCs w:val="0"/>
          <w:color w:val="000000"/>
          <w:sz w:val="18"/>
          <w:szCs w:val="18"/>
        </w:rPr>
        <w:t>3</w:t>
      </w:r>
      <w:r w:rsidRPr="00B21722">
        <w:rPr>
          <w:i w:val="0"/>
          <w:iCs w:val="0"/>
          <w:color w:val="000000"/>
          <w:sz w:val="18"/>
          <w:szCs w:val="18"/>
          <w:lang w:val="en-US"/>
        </w:rPr>
        <w:t>)</w:t>
      </w:r>
      <w:r w:rsidRPr="00B21722">
        <w:rPr>
          <w:i w:val="0"/>
          <w:iCs w:val="0"/>
          <w:color w:val="000000"/>
          <w:sz w:val="18"/>
          <w:szCs w:val="18"/>
        </w:rPr>
        <w:t xml:space="preserve"> Luật Đầu tư công số 58/2024/QH15 ngày 29</w:t>
      </w:r>
      <w:r w:rsidRPr="00B21722">
        <w:rPr>
          <w:i w:val="0"/>
          <w:iCs w:val="0"/>
          <w:color w:val="000000"/>
          <w:sz w:val="18"/>
          <w:szCs w:val="18"/>
          <w:lang w:val="en-US"/>
        </w:rPr>
        <w:t>/</w:t>
      </w:r>
      <w:r w:rsidRPr="00B21722">
        <w:rPr>
          <w:i w:val="0"/>
          <w:iCs w:val="0"/>
          <w:color w:val="000000"/>
          <w:sz w:val="18"/>
          <w:szCs w:val="18"/>
        </w:rPr>
        <w:t>11</w:t>
      </w:r>
      <w:r w:rsidRPr="00B21722">
        <w:rPr>
          <w:i w:val="0"/>
          <w:iCs w:val="0"/>
          <w:color w:val="000000"/>
          <w:sz w:val="18"/>
          <w:szCs w:val="18"/>
          <w:lang w:val="en-US"/>
        </w:rPr>
        <w:t>/</w:t>
      </w:r>
      <w:r w:rsidRPr="00B21722">
        <w:rPr>
          <w:i w:val="0"/>
          <w:iCs w:val="0"/>
          <w:color w:val="000000"/>
          <w:sz w:val="18"/>
          <w:szCs w:val="18"/>
        </w:rPr>
        <w:t>2024;</w:t>
      </w:r>
      <w:r w:rsidRPr="00B21722">
        <w:rPr>
          <w:i w:val="0"/>
          <w:iCs w:val="0"/>
          <w:color w:val="000000"/>
          <w:sz w:val="18"/>
          <w:szCs w:val="18"/>
          <w:lang w:val="en-US"/>
        </w:rPr>
        <w:t xml:space="preserve"> (</w:t>
      </w:r>
      <w:r w:rsidRPr="00B21722">
        <w:rPr>
          <w:i w:val="0"/>
          <w:iCs w:val="0"/>
          <w:color w:val="000000"/>
          <w:sz w:val="18"/>
          <w:szCs w:val="18"/>
        </w:rPr>
        <w:t>4</w:t>
      </w:r>
      <w:r w:rsidRPr="00B21722">
        <w:rPr>
          <w:i w:val="0"/>
          <w:iCs w:val="0"/>
          <w:color w:val="000000"/>
          <w:sz w:val="18"/>
          <w:szCs w:val="18"/>
          <w:lang w:val="en-US"/>
        </w:rPr>
        <w:t>)</w:t>
      </w:r>
      <w:r w:rsidRPr="00B21722">
        <w:rPr>
          <w:i w:val="0"/>
          <w:iCs w:val="0"/>
          <w:color w:val="000000"/>
          <w:sz w:val="18"/>
          <w:szCs w:val="18"/>
        </w:rPr>
        <w:t xml:space="preserve"> Luật Công nghiệp công nghệ số số 71/2025/QH15 ngày 14</w:t>
      </w:r>
      <w:r w:rsidRPr="00B21722">
        <w:rPr>
          <w:i w:val="0"/>
          <w:iCs w:val="0"/>
          <w:color w:val="000000"/>
          <w:sz w:val="18"/>
          <w:szCs w:val="18"/>
          <w:lang w:val="en-US"/>
        </w:rPr>
        <w:t>/</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2024;</w:t>
      </w:r>
      <w:r w:rsidRPr="00B21722">
        <w:rPr>
          <w:i w:val="0"/>
          <w:iCs w:val="0"/>
          <w:color w:val="000000"/>
          <w:sz w:val="18"/>
          <w:szCs w:val="18"/>
          <w:lang w:val="en-US"/>
        </w:rPr>
        <w:t xml:space="preserve"> (</w:t>
      </w:r>
      <w:r w:rsidRPr="00B21722">
        <w:rPr>
          <w:i w:val="0"/>
          <w:iCs w:val="0"/>
          <w:color w:val="000000"/>
          <w:sz w:val="18"/>
          <w:szCs w:val="18"/>
        </w:rPr>
        <w:t>5</w:t>
      </w:r>
      <w:r w:rsidRPr="00B21722">
        <w:rPr>
          <w:i w:val="0"/>
          <w:iCs w:val="0"/>
          <w:color w:val="000000"/>
          <w:sz w:val="18"/>
          <w:szCs w:val="18"/>
          <w:lang w:val="en-US"/>
        </w:rPr>
        <w:t>)</w:t>
      </w:r>
      <w:r w:rsidRPr="00B21722">
        <w:rPr>
          <w:i w:val="0"/>
          <w:iCs w:val="0"/>
          <w:color w:val="000000"/>
          <w:sz w:val="18"/>
          <w:szCs w:val="18"/>
        </w:rPr>
        <w:t xml:space="preserve"> Luật Thanh tra số 84/2025/QH15 ngày 25</w:t>
      </w:r>
      <w:r w:rsidRPr="00B21722">
        <w:rPr>
          <w:i w:val="0"/>
          <w:iCs w:val="0"/>
          <w:color w:val="000000"/>
          <w:sz w:val="18"/>
          <w:szCs w:val="18"/>
          <w:lang w:val="en-US"/>
        </w:rPr>
        <w:t>/</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 xml:space="preserve"> Luật Khoa học, công nghệ và đổi mới sáng tạo số 93/2025/QH15 ngày 27</w:t>
      </w:r>
      <w:r w:rsidRPr="00B21722">
        <w:rPr>
          <w:i w:val="0"/>
          <w:iCs w:val="0"/>
          <w:color w:val="000000"/>
          <w:sz w:val="18"/>
          <w:szCs w:val="18"/>
          <w:lang w:val="en-US"/>
        </w:rPr>
        <w:t>/</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7</w:t>
      </w:r>
      <w:r w:rsidRPr="00B21722">
        <w:rPr>
          <w:i w:val="0"/>
          <w:iCs w:val="0"/>
          <w:color w:val="000000"/>
          <w:sz w:val="18"/>
          <w:szCs w:val="18"/>
          <w:lang w:val="en-US"/>
        </w:rPr>
        <w:t>)</w:t>
      </w:r>
      <w:r w:rsidRPr="00B21722">
        <w:rPr>
          <w:i w:val="0"/>
          <w:iCs w:val="0"/>
          <w:color w:val="000000"/>
          <w:sz w:val="18"/>
          <w:szCs w:val="18"/>
        </w:rPr>
        <w:t xml:space="preserve"> Luật Đường sắt số 95/2025/QH15 ngày 27</w:t>
      </w:r>
      <w:r w:rsidRPr="00B21722">
        <w:rPr>
          <w:i w:val="0"/>
          <w:iCs w:val="0"/>
          <w:color w:val="000000"/>
          <w:sz w:val="18"/>
          <w:szCs w:val="18"/>
          <w:lang w:val="en-US"/>
        </w:rPr>
        <w:t>/</w:t>
      </w:r>
      <w:r w:rsidRPr="00B21722">
        <w:rPr>
          <w:i w:val="0"/>
          <w:iCs w:val="0"/>
          <w:color w:val="000000"/>
          <w:sz w:val="18"/>
          <w:szCs w:val="18"/>
        </w:rPr>
        <w:t>6</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8</w:t>
      </w:r>
      <w:r w:rsidRPr="00B21722">
        <w:rPr>
          <w:i w:val="0"/>
          <w:iCs w:val="0"/>
          <w:color w:val="000000"/>
          <w:sz w:val="18"/>
          <w:szCs w:val="18"/>
          <w:lang w:val="en-US"/>
        </w:rPr>
        <w:t>)</w:t>
      </w:r>
      <w:r w:rsidRPr="00B21722">
        <w:rPr>
          <w:i w:val="0"/>
          <w:iCs w:val="0"/>
          <w:color w:val="000000"/>
          <w:sz w:val="18"/>
          <w:szCs w:val="18"/>
        </w:rPr>
        <w:t xml:space="preserve"> Luật An ninh mạng số 116/2025/QH15 ngày 10</w:t>
      </w:r>
      <w:r w:rsidRPr="00B21722">
        <w:rPr>
          <w:i w:val="0"/>
          <w:iCs w:val="0"/>
          <w:color w:val="000000"/>
          <w:sz w:val="18"/>
          <w:szCs w:val="18"/>
          <w:lang w:val="en-US"/>
        </w:rPr>
        <w:t>/</w:t>
      </w:r>
      <w:r w:rsidRPr="00B21722">
        <w:rPr>
          <w:i w:val="0"/>
          <w:iCs w:val="0"/>
          <w:color w:val="000000"/>
          <w:sz w:val="18"/>
          <w:szCs w:val="18"/>
        </w:rPr>
        <w:t>12</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9</w:t>
      </w:r>
      <w:r w:rsidRPr="00B21722">
        <w:rPr>
          <w:i w:val="0"/>
          <w:iCs w:val="0"/>
          <w:color w:val="000000"/>
          <w:sz w:val="18"/>
          <w:szCs w:val="18"/>
          <w:lang w:val="en-US"/>
        </w:rPr>
        <w:t>)</w:t>
      </w:r>
      <w:r w:rsidRPr="00B21722">
        <w:rPr>
          <w:i w:val="0"/>
          <w:iCs w:val="0"/>
          <w:color w:val="000000"/>
          <w:sz w:val="18"/>
          <w:szCs w:val="18"/>
        </w:rPr>
        <w:t xml:space="preserve"> Luật Hàng không dân dụng số 130/2025/QH15 ngày 10</w:t>
      </w:r>
      <w:r w:rsidRPr="00B21722">
        <w:rPr>
          <w:i w:val="0"/>
          <w:iCs w:val="0"/>
          <w:color w:val="000000"/>
          <w:sz w:val="18"/>
          <w:szCs w:val="18"/>
          <w:lang w:val="en-US"/>
        </w:rPr>
        <w:t>/</w:t>
      </w:r>
      <w:r w:rsidRPr="00B21722">
        <w:rPr>
          <w:i w:val="0"/>
          <w:iCs w:val="0"/>
          <w:color w:val="000000"/>
          <w:sz w:val="18"/>
          <w:szCs w:val="18"/>
        </w:rPr>
        <w:t>12</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10</w:t>
      </w:r>
      <w:r w:rsidRPr="00B21722">
        <w:rPr>
          <w:i w:val="0"/>
          <w:iCs w:val="0"/>
          <w:color w:val="000000"/>
          <w:sz w:val="18"/>
          <w:szCs w:val="18"/>
          <w:lang w:val="en-US"/>
        </w:rPr>
        <w:t>)</w:t>
      </w:r>
      <w:r w:rsidRPr="00B21722">
        <w:rPr>
          <w:i w:val="0"/>
          <w:iCs w:val="0"/>
          <w:color w:val="000000"/>
          <w:sz w:val="18"/>
          <w:szCs w:val="18"/>
        </w:rPr>
        <w:t xml:space="preserve"> Luật sửa đổi, bổ sung một số điều của 15 Luật trong lĩnh vực nông nghiệp và môi trường số 146/2025/QH15 ngày 11</w:t>
      </w:r>
      <w:r w:rsidRPr="00B21722">
        <w:rPr>
          <w:i w:val="0"/>
          <w:iCs w:val="0"/>
          <w:color w:val="000000"/>
          <w:sz w:val="18"/>
          <w:szCs w:val="18"/>
          <w:lang w:val="en-US"/>
        </w:rPr>
        <w:t>/</w:t>
      </w:r>
      <w:r w:rsidRPr="00B21722">
        <w:rPr>
          <w:i w:val="0"/>
          <w:iCs w:val="0"/>
          <w:color w:val="000000"/>
          <w:sz w:val="18"/>
          <w:szCs w:val="18"/>
        </w:rPr>
        <w:t>12</w:t>
      </w:r>
      <w:r w:rsidRPr="00B21722">
        <w:rPr>
          <w:i w:val="0"/>
          <w:iCs w:val="0"/>
          <w:color w:val="000000"/>
          <w:sz w:val="18"/>
          <w:szCs w:val="18"/>
          <w:lang w:val="en-US"/>
        </w:rPr>
        <w:t>/</w:t>
      </w:r>
      <w:r w:rsidRPr="00B21722">
        <w:rPr>
          <w:i w:val="0"/>
          <w:iCs w:val="0"/>
          <w:color w:val="000000"/>
          <w:sz w:val="18"/>
          <w:szCs w:val="18"/>
        </w:rPr>
        <w:t>2025;</w:t>
      </w:r>
      <w:r w:rsidRPr="00B21722">
        <w:rPr>
          <w:i w:val="0"/>
          <w:iCs w:val="0"/>
          <w:color w:val="000000"/>
          <w:sz w:val="18"/>
          <w:szCs w:val="18"/>
          <w:lang w:val="en-US"/>
        </w:rPr>
        <w:t xml:space="preserve"> (</w:t>
      </w:r>
      <w:r w:rsidRPr="00B21722">
        <w:rPr>
          <w:i w:val="0"/>
          <w:iCs w:val="0"/>
          <w:color w:val="000000"/>
          <w:sz w:val="18"/>
          <w:szCs w:val="18"/>
        </w:rPr>
        <w:t>11</w:t>
      </w:r>
      <w:r w:rsidRPr="00B21722">
        <w:rPr>
          <w:i w:val="0"/>
          <w:iCs w:val="0"/>
          <w:color w:val="000000"/>
          <w:sz w:val="18"/>
          <w:szCs w:val="18"/>
          <w:lang w:val="en-US"/>
        </w:rPr>
        <w:t>)</w:t>
      </w:r>
      <w:r w:rsidRPr="00B21722">
        <w:rPr>
          <w:i w:val="0"/>
          <w:iCs w:val="0"/>
          <w:color w:val="000000"/>
          <w:sz w:val="18"/>
          <w:szCs w:val="18"/>
        </w:rPr>
        <w:t xml:space="preserve"> Luật sửa đổi, bổ sung một số điều của Luật Địa chất và khoáng sản số 147/2025/QH15 ngày 11</w:t>
      </w:r>
      <w:r w:rsidRPr="00B21722">
        <w:rPr>
          <w:i w:val="0"/>
          <w:iCs w:val="0"/>
          <w:color w:val="000000"/>
          <w:sz w:val="18"/>
          <w:szCs w:val="18"/>
          <w:lang w:val="en-US"/>
        </w:rPr>
        <w:t>/</w:t>
      </w:r>
      <w:r w:rsidRPr="00B21722">
        <w:rPr>
          <w:i w:val="0"/>
          <w:iCs w:val="0"/>
          <w:color w:val="000000"/>
          <w:sz w:val="18"/>
          <w:szCs w:val="18"/>
        </w:rPr>
        <w:t>12</w:t>
      </w:r>
      <w:r w:rsidRPr="00B21722">
        <w:rPr>
          <w:i w:val="0"/>
          <w:iCs w:val="0"/>
          <w:color w:val="000000"/>
          <w:sz w:val="18"/>
          <w:szCs w:val="18"/>
          <w:lang w:val="en-US"/>
        </w:rPr>
        <w:t>/</w:t>
      </w:r>
      <w:r w:rsidRPr="00B21722">
        <w:rPr>
          <w:i w:val="0"/>
          <w:iCs w:val="0"/>
          <w:color w:val="000000"/>
          <w:sz w:val="18"/>
          <w:szCs w:val="18"/>
        </w:rPr>
        <w:t>2025.</w:t>
      </w:r>
      <w:bookmarkEnd w:id="52"/>
      <w:bookmarkEnd w:id="53"/>
    </w:p>
  </w:footnote>
  <w:footnote w:id="3">
    <w:p w14:paraId="047D32A2" w14:textId="77777777" w:rsidR="007F681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“pháp luật về quy hoạch đô thị” được thay thế bằng cụm từ “pháp luật về quy hoạch đô thị và nông thôn” theo quy định tại điểm a khoản 2 Điều 57 của Luật Quy hoạch đô thị và nông thôn số </w:t>
      </w:r>
    </w:p>
    <w:p w14:paraId="0C214F56" w14:textId="1F25B428" w:rsidR="007F681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rPr>
        <w:t>47/</w:t>
      </w:r>
    </w:p>
    <w:p w14:paraId="20EB532F" w14:textId="6955656F"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rPr>
        <w:t>2024/QH15, có hiệu lực kể từ ngày 01 tháng 7 năm 2025.</w:t>
      </w:r>
    </w:p>
  </w:footnote>
  <w:footnote w:id="4">
    <w:p w14:paraId="7EE2F462"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xây dựng, quy hoạch đô thị” được thay thế bằng cụm từ “quy hoạch theo pháp luật về quy hoạch đô thị và nông thôn” theo quy định tại điểm c khoản 2 Điều 57 của Luật Quy hoạch đô thị và nông thôn số 47/2024/QH15, có hiệu lực kể từ ngày 01 tháng 7 năm 2025.</w:t>
      </w:r>
    </w:p>
  </w:footnote>
  <w:footnote w:id="5">
    <w:p w14:paraId="63C64A49" w14:textId="77777777" w:rsidR="007F6812" w:rsidRPr="00B21722" w:rsidRDefault="007F6812" w:rsidP="007937E9">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 xml:space="preserve">Điểm này </w:t>
      </w:r>
      <w:bookmarkStart w:id="2005" w:name="_Hlk222834361"/>
      <w:r w:rsidRPr="00B21722">
        <w:rPr>
          <w:rFonts w:ascii="Times New Roman" w:hAnsi="Times New Roman" w:cs="Times New Roman"/>
          <w:sz w:val="18"/>
          <w:szCs w:val="18"/>
        </w:rPr>
        <w:t>được sửa đổi, bổ sung theo quy định tại điểm b khoản 2 Điều 104 của Luật Hàng không dân dụng Việt Nam số 130/2025/QH15</w:t>
      </w:r>
      <w:bookmarkEnd w:id="2005"/>
      <w:r w:rsidRPr="00B21722">
        <w:rPr>
          <w:rFonts w:ascii="Times New Roman" w:hAnsi="Times New Roman" w:cs="Times New Roman"/>
          <w:sz w:val="18"/>
          <w:szCs w:val="18"/>
        </w:rPr>
        <w:t>, có hiệu lực kể từ ngày 01 tháng 7 năm 2026.</w:t>
      </w:r>
    </w:p>
  </w:footnote>
  <w:footnote w:id="6">
    <w:p w14:paraId="491CC7EF"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được bổ sung theo quy định tại khoản 4 Điều 71 của Luật Khoa học, công nghệ và đổi mới sáng tạo số 93/2025/QH15, có hiệu lực kể từ ngày 01 tháng 10 năm 2025.</w:t>
      </w:r>
    </w:p>
  </w:footnote>
  <w:footnote w:id="7">
    <w:p w14:paraId="702EE780"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chi tiết xây dựng” được thay thế bằng cụm từ “quy hoạch chi tiết theo pháp luật về quy hoạch đô thị và nông thôn” theo quy định tại điểm d khoản 2 Điều 57 của Luật Quy hoạch đô thị và nông thôn số 47/2024/QH15, có hiệu lực kể từ ngày 01 tháng 7 năm 2025.</w:t>
      </w:r>
    </w:p>
  </w:footnote>
  <w:footnote w:id="8">
    <w:p w14:paraId="527404DF"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chi tiết xây dựng” được thay thế bằng cụm từ “quy hoạch chi tiết theo pháp luật về quy hoạch đô thị và nông thôn” theo quy định tại điểm d khoản 2 Điều 57 của Luật Quy hoạch đô thị và nông thôn số 47/2024/QH15, có hiệu lực kể từ ngày 01 tháng 7 năm 2025.</w:t>
      </w:r>
    </w:p>
  </w:footnote>
  <w:footnote w:id="9">
    <w:p w14:paraId="47EBC417"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“an toàn thông tin mạng” được thay thế bằng cụm từ “an ninh mạng” theo quy định tại khoản 9 Điều 43 của Luật An ninh mạng số 116/2025/QH15, có hiệu lực kể từ ngày 01 tháng 7 năm 2026.</w:t>
      </w:r>
    </w:p>
  </w:footnote>
  <w:footnote w:id="10">
    <w:p w14:paraId="3ACE8178"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(“Có phương án sử dụng tầng đất mặt theo quy định của pháp luật về trồng trọt;”) được bãi bỏ theo quy định tại khoản 4 Điều 16 của Luật số 146/2025/QH15 sửa đổi, bổ sung một số điều của 15 luật trong lĩnh vực nông nghiệp và môi trường, có hiệu lực kể từ ngày 01 tháng 01 năm 2026.</w:t>
      </w:r>
    </w:p>
  </w:footnote>
  <w:footnote w:id="11">
    <w:p w14:paraId="1F49ADA4" w14:textId="77777777" w:rsidR="007F6812" w:rsidRPr="00B21722" w:rsidRDefault="007F6812" w:rsidP="00B27548">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xây dựng hoặc quy hoạch đô thị” được thay thế bằng cụm từ “quy hoạch theo pháp luật về quy hoạch đô thị và nông thôn” theo quy định tại điểm đ khoản 2 Điều 57 của Luật Quy hoạch đô thị và nông thôn số 47/2024/QH15, có hiệu lực kể từ ngày 01 tháng 7 năm 2025.</w:t>
      </w:r>
    </w:p>
  </w:footnote>
  <w:footnote w:id="12">
    <w:p w14:paraId="68972645"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“thanh tra,” được bỏ theo quy định tại điểm r khoản 1 Điều 62 của Luật Thanh tra số 84/2025/QH15, có hiệu lực kể từ ngày 01 tháng 7 năm 2025.</w:t>
      </w:r>
    </w:p>
  </w:footnote>
  <w:footnote w:id="13">
    <w:p w14:paraId="09A42007"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được bổ sung theo quy định tại điểm c khoản 2 Điều 104 của Luật Hàng không dân dụng Việt Nam số 130/2025/QH15, có hiệu lực kể từ ngày 01 tháng 7 năm 2026.</w:t>
      </w:r>
    </w:p>
  </w:footnote>
  <w:footnote w:id="14">
    <w:p w14:paraId="786D62CA"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được sửa đổi, bổ sung theo quy định tại điểm d khoản 2 Điều 104 của Luật Hàng không dân dụng Việt Nam số 130/2025/QH15, có hiệu lực kể từ ngày 01 tháng 7 năm 2026.</w:t>
      </w:r>
    </w:p>
  </w:footnote>
  <w:footnote w:id="15">
    <w:p w14:paraId="1773CCB5"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“khu công nghệ thông tin tập trung” được thay thế bằng cụm từ “khu công nghệ số tập trung” theo quy định tại điểm a khoản 5 Điều 49 của Luật Công nghiệp công nghệ số số 71/2025/QH15, có hiệu lực kể từ ngày 01 tháng 01 năm 2026.</w:t>
      </w:r>
    </w:p>
  </w:footnote>
  <w:footnote w:id="16">
    <w:p w14:paraId="5080EFD4"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Khoản này được bổ sung theo quy định tại khoản 1 Điều 2 của Luật số 147/2025/QH15 sửa đổi, bổ sung một số điều của Luật Địa chất và khoáng sản, có hiệu lực kể từ ngày 01 tháng 01 năm 2026.</w:t>
      </w:r>
    </w:p>
  </w:footnote>
  <w:footnote w:id="17">
    <w:p w14:paraId="7D7D7B11"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 xml:space="preserve">Điều này </w:t>
      </w:r>
      <w:bookmarkStart w:id="2536" w:name="_Hlk222836128"/>
      <w:r w:rsidRPr="00B21722">
        <w:rPr>
          <w:rFonts w:ascii="Times New Roman" w:hAnsi="Times New Roman" w:cs="Times New Roman"/>
          <w:sz w:val="18"/>
          <w:szCs w:val="18"/>
        </w:rPr>
        <w:t>được sửa đổi, bổ sung theo quy định tại điểm đ khoản 2 Điều 104 của Luật Hàng không dân dụng Việt Nam số 130/2025/QH15</w:t>
      </w:r>
      <w:bookmarkEnd w:id="2536"/>
      <w:r w:rsidRPr="00B21722">
        <w:rPr>
          <w:rFonts w:ascii="Times New Roman" w:hAnsi="Times New Roman" w:cs="Times New Roman"/>
          <w:sz w:val="18"/>
          <w:szCs w:val="18"/>
        </w:rPr>
        <w:t>, có hiệu lực kể từ ngày 01 tháng 7 năm 2026.</w:t>
      </w:r>
    </w:p>
  </w:footnote>
  <w:footnote w:id="18">
    <w:p w14:paraId="51E74053"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được sửa đổi, bổ sung theo quy định tại điểm a khoản 4 Điều 56 của Luật Đường sắt số 95/2025/QH15, có hiệu lực kể từ ngày 01 tháng 01 năm 2026.</w:t>
      </w:r>
    </w:p>
  </w:footnote>
  <w:footnote w:id="19">
    <w:p w14:paraId="2F9B8173"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Khoản này được bổ sung theo quy định tại điểm b khoản 4 Điều 56 của Luật Đường sắt số 95/2025/QH15, có hiệu lực kể từ ngày 01 tháng 01 năm 2026.</w:t>
      </w:r>
    </w:p>
  </w:footnote>
  <w:footnote w:id="20">
    <w:p w14:paraId="7463A685"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Điểm này được sửa đổi, bổ sung theo quy định tại khoản 2 Điều 2 của Luật số 147/2025/QH15 sửa đổi, bổ sung một số điều của Luật Địa chất và khoáng sản, có hiệu lực kể từ ngày 01 tháng 01 năm 2026.</w:t>
      </w:r>
    </w:p>
  </w:footnote>
  <w:footnote w:id="21">
    <w:p w14:paraId="3CAF5372"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“pháp luật về quy hoạch đô thị” được thay thế bằng cụm từ “pháp luật về quy hoạch đô thị và nông thôn” theo quy định tại điểm a khoản 2 Điều 57 của Luật Quy hoạch đô thị và nông thôn số 47/2024/QH15, có hiệu lực kể từ ngày 01 tháng 7 năm 2025.</w:t>
      </w:r>
    </w:p>
  </w:footnote>
  <w:footnote w:id="22">
    <w:p w14:paraId="7205EF0D"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xây dựng, quy hoạch đô thị” được thay thế bằng cụm từ “quy hoạch theo pháp luật về quy hoạch đô thị và nông thôn” theo quy định tại điểm e khoản 2 Điều 57 của Luật Quy hoạch đô thị và nông thôn số 47/2024/QH15, có hiệu lực kể từ ngày 01 tháng 7 năm 2025.</w:t>
      </w:r>
    </w:p>
  </w:footnote>
  <w:footnote w:id="23">
    <w:p w14:paraId="2DF820DF" w14:textId="77777777" w:rsidR="007F6812" w:rsidRPr="00B21722" w:rsidRDefault="007F6812" w:rsidP="00186CC6">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xây dựng; quy hoạch đô thị” được thay thế bằng cụm từ “quy hoạch theo pháp luật về quy hoạch đô thị và nông thôn” theo quy định tại điểm g khoản 2 Điều 57 của Luật Quy hoạch đô thị và nông thôn số 47/2024/QH15, có hiệu lực kể từ ngày 01 tháng 7 năm 2025.</w:t>
      </w:r>
    </w:p>
  </w:footnote>
  <w:footnote w:id="24">
    <w:p w14:paraId="2311DBDD"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“quy hoạch xây dựng; quy hoạch đô thị” được thay thế bằng cụm từ “quy hoạch theo pháp luật về quy hoạch đô thị và nông thôn” theo quy định tại điểm g khoản 2 Điều 57 của Luật Quy hoạch đô thị và nông thôn số 47/2024/QH15, có hiệu lực kể từ ngày 01 tháng 7 năm 2025.</w:t>
      </w:r>
    </w:p>
  </w:footnote>
  <w:footnote w:id="25">
    <w:p w14:paraId="7F2C6062" w14:textId="77777777" w:rsidR="007F6812" w:rsidRPr="00B21722" w:rsidRDefault="007F6812" w:rsidP="00321C95">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“thanh tra,” được bỏ theo quy định tại điểm r khoản 1 Điều 62 của Luật Thanh tra số 84/2025/QH15, có hiệu lực từ ngày 01 tháng 7 năm 2025.</w:t>
      </w:r>
    </w:p>
  </w:footnote>
  <w:footnote w:id="26">
    <w:p w14:paraId="647A8B28"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“thanh tra,” được bỏ theo quy định tại điểm r khoản 1 Điều 62 của Luật Thanh tra số 84/2025/QH15, có hiệu lực từ ngày 01 tháng 7 năm 2025.</w:t>
      </w:r>
    </w:p>
  </w:footnote>
  <w:footnote w:id="27">
    <w:p w14:paraId="4C396B9A"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Cụm từ “thanh tra,” được bỏ theo quy định tại điểm r khoản 1 Điều 62 của Luật Thanh tra số 84/2025/QH15, có hiệu lực từ ngày 01 tháng 7 năm 2025.</w:t>
      </w:r>
    </w:p>
  </w:footnote>
  <w:footnote w:id="28">
    <w:p w14:paraId="51E1C644"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29">
    <w:p w14:paraId="5D7FF7F1" w14:textId="77777777" w:rsidR="007F6812" w:rsidRPr="00B21722" w:rsidRDefault="007F6812" w:rsidP="00B21722">
      <w:pPr>
        <w:pStyle w:val="FootnoteText"/>
        <w:ind w:hanging="142"/>
        <w:rPr>
          <w:rFonts w:ascii="Times New Roman" w:hAnsi="Times New Roman" w:cs="Times New Roman"/>
          <w:sz w:val="18"/>
          <w:szCs w:val="18"/>
        </w:rPr>
      </w:pPr>
      <w:bookmarkStart w:id="2929" w:name="bookmark27"/>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w:t>
      </w:r>
      <w:bookmarkEnd w:id="2929"/>
      <w:r w:rsidRPr="00B21722">
        <w:rPr>
          <w:rFonts w:ascii="Times New Roman" w:hAnsi="Times New Roman" w:cs="Times New Roman"/>
          <w:sz w:val="18"/>
          <w:szCs w:val="18"/>
        </w:rPr>
        <w:t xml:space="preserve"> Điều 1 của Luật số 43/2024/QH15 sửa đổi, bổ sung một số điều của Luật Đất đai số</w:t>
      </w:r>
      <w:bookmarkStart w:id="2930" w:name="bookmark28"/>
      <w:r w:rsidRPr="00B21722">
        <w:rPr>
          <w:rFonts w:ascii="Times New Roman" w:hAnsi="Times New Roman" w:cs="Times New Roman"/>
          <w:sz w:val="18"/>
          <w:szCs w:val="18"/>
        </w:rPr>
        <w:t xml:space="preserve"> 31/2023/QH15, Luật Nhà ở số 27/2023/QH15, Luật Kinh doanh bất động sản số 29/2023/QH15, Luật Các tổ chức tín dụng số 32/2024/QH15.</w:t>
      </w:r>
      <w:bookmarkEnd w:id="2930"/>
    </w:p>
  </w:footnote>
  <w:footnote w:id="30">
    <w:p w14:paraId="1157BF35"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1">
    <w:p w14:paraId="6E4F01E2"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2">
    <w:p w14:paraId="68082CB1"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3">
    <w:p w14:paraId="1CA76A3B"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4">
    <w:p w14:paraId="5DA30A6F"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5">
    <w:p w14:paraId="52D43C95" w14:textId="77777777" w:rsidR="007F6812" w:rsidRPr="00B21722" w:rsidRDefault="007F6812" w:rsidP="00B21722">
      <w:pPr>
        <w:pStyle w:val="FootnoteText"/>
        <w:ind w:hanging="142"/>
        <w:rPr>
          <w:rFonts w:ascii="Times New Roman" w:hAnsi="Times New Roman" w:cs="Times New Roman"/>
          <w:sz w:val="18"/>
          <w:szCs w:val="18"/>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rPr>
        <w:t xml:space="preserve"> Điều này có hiệu lực thi hành từ ngày 01 tháng 8 năm 2024 theo quy định tại khoản 2 Điều 1 của Luật số 43/2024/QH15 sửa đổi, bổ sung một số điều của Luật Đất đai số 31/2023/QH15, Luật Nhà ở số 27/2023/QH15, Luật Kinh doanh bất động sản số 29/2023/QH15, Luật Các tổ chức tín dụng số 32/2024/QH15.</w:t>
      </w:r>
    </w:p>
  </w:footnote>
  <w:footnote w:id="36">
    <w:p w14:paraId="33250E6D" w14:textId="3E90F092" w:rsidR="007F6812" w:rsidRPr="00B21722" w:rsidRDefault="007F6812" w:rsidP="00B21722">
      <w:pPr>
        <w:pStyle w:val="Ghichcuitrang0"/>
        <w:tabs>
          <w:tab w:val="left" w:pos="821"/>
        </w:tabs>
        <w:ind w:left="142" w:hanging="142"/>
        <w:jc w:val="both"/>
        <w:rPr>
          <w:sz w:val="18"/>
          <w:szCs w:val="18"/>
        </w:rPr>
      </w:pPr>
      <w:bookmarkStart w:id="2939" w:name="bookmark35"/>
      <w:bookmarkStart w:id="2940" w:name="bookmark33"/>
      <w:r w:rsidRPr="00B21722">
        <w:rPr>
          <w:i w:val="0"/>
          <w:iCs w:val="0"/>
          <w:sz w:val="18"/>
          <w:szCs w:val="18"/>
          <w:vertAlign w:val="superscript"/>
        </w:rPr>
        <w:footnoteRef/>
      </w:r>
      <w:r w:rsidRPr="00B21722">
        <w:rPr>
          <w:i w:val="0"/>
          <w:iCs w:val="0"/>
          <w:sz w:val="18"/>
          <w:szCs w:val="18"/>
        </w:rPr>
        <w:t>Khoản này có hiệu lực thi hành từ ngày 01 tháng 8 năm 2024 theo quy định tại khoản</w:t>
      </w:r>
      <w:r w:rsidRPr="00B21722">
        <w:rPr>
          <w:i w:val="0"/>
          <w:iCs w:val="0"/>
          <w:sz w:val="18"/>
          <w:szCs w:val="18"/>
          <w:lang w:val="en-US"/>
        </w:rPr>
        <w:t xml:space="preserve"> </w:t>
      </w:r>
      <w:r w:rsidRPr="00B21722">
        <w:rPr>
          <w:i w:val="0"/>
          <w:iCs w:val="0"/>
          <w:sz w:val="18"/>
          <w:szCs w:val="18"/>
        </w:rPr>
        <w:t>2 Điều 1 của Luật số 43/2024/QH15 sửa đổi, bổ sung một số điều của Luật Đất đai số 31/2023/QH15,</w:t>
      </w:r>
      <w:r w:rsidRPr="00B21722">
        <w:rPr>
          <w:i w:val="0"/>
          <w:iCs w:val="0"/>
          <w:sz w:val="18"/>
          <w:szCs w:val="18"/>
          <w:lang w:val="en-US"/>
        </w:rPr>
        <w:t xml:space="preserve"> </w:t>
      </w:r>
      <w:r w:rsidRPr="00B21722">
        <w:rPr>
          <w:i w:val="0"/>
          <w:iCs w:val="0"/>
          <w:sz w:val="18"/>
          <w:szCs w:val="18"/>
        </w:rPr>
        <w:t>Luật</w:t>
      </w:r>
      <w:r w:rsidRPr="00B21722">
        <w:rPr>
          <w:i w:val="0"/>
          <w:iCs w:val="0"/>
          <w:sz w:val="18"/>
          <w:szCs w:val="18"/>
          <w:lang w:val="en-US"/>
        </w:rPr>
        <w:t xml:space="preserve"> </w:t>
      </w:r>
      <w:r w:rsidRPr="00B21722">
        <w:rPr>
          <w:i w:val="0"/>
          <w:iCs w:val="0"/>
          <w:sz w:val="18"/>
          <w:szCs w:val="18"/>
        </w:rPr>
        <w:t>Nhà ở</w:t>
      </w:r>
      <w:r w:rsidRPr="00B21722">
        <w:rPr>
          <w:i w:val="0"/>
          <w:iCs w:val="0"/>
          <w:sz w:val="18"/>
          <w:szCs w:val="18"/>
          <w:lang w:val="en-US"/>
        </w:rPr>
        <w:t xml:space="preserve"> </w:t>
      </w:r>
      <w:r w:rsidRPr="00B21722">
        <w:rPr>
          <w:i w:val="0"/>
          <w:iCs w:val="0"/>
          <w:sz w:val="18"/>
          <w:szCs w:val="18"/>
        </w:rPr>
        <w:t>số</w:t>
      </w:r>
      <w:r w:rsidRPr="00B21722">
        <w:rPr>
          <w:i w:val="0"/>
          <w:iCs w:val="0"/>
          <w:sz w:val="18"/>
          <w:szCs w:val="18"/>
          <w:lang w:val="en-US"/>
        </w:rPr>
        <w:t xml:space="preserve"> </w:t>
      </w:r>
      <w:r w:rsidRPr="00B21722">
        <w:rPr>
          <w:i w:val="0"/>
          <w:iCs w:val="0"/>
          <w:sz w:val="18"/>
          <w:szCs w:val="18"/>
        </w:rPr>
        <w:t>27/2023/QH15,</w:t>
      </w:r>
      <w:r w:rsidRPr="00B21722">
        <w:rPr>
          <w:i w:val="0"/>
          <w:iCs w:val="0"/>
          <w:sz w:val="18"/>
          <w:szCs w:val="18"/>
          <w:lang w:val="en-US"/>
        </w:rPr>
        <w:t xml:space="preserve"> </w:t>
      </w:r>
      <w:r w:rsidRPr="00B21722">
        <w:rPr>
          <w:i w:val="0"/>
          <w:iCs w:val="0"/>
          <w:sz w:val="18"/>
          <w:szCs w:val="18"/>
        </w:rPr>
        <w:t>Luật</w:t>
      </w:r>
      <w:r w:rsidRPr="00B21722">
        <w:rPr>
          <w:i w:val="0"/>
          <w:iCs w:val="0"/>
          <w:sz w:val="18"/>
          <w:szCs w:val="18"/>
          <w:lang w:val="en-US"/>
        </w:rPr>
        <w:t xml:space="preserve"> </w:t>
      </w:r>
      <w:r w:rsidRPr="00B21722">
        <w:rPr>
          <w:i w:val="0"/>
          <w:iCs w:val="0"/>
          <w:sz w:val="18"/>
          <w:szCs w:val="18"/>
        </w:rPr>
        <w:t>Kinh doanh bất</w:t>
      </w:r>
      <w:r w:rsidRPr="00B21722">
        <w:rPr>
          <w:i w:val="0"/>
          <w:iCs w:val="0"/>
          <w:sz w:val="18"/>
          <w:szCs w:val="18"/>
          <w:lang w:val="en-US"/>
        </w:rPr>
        <w:t xml:space="preserve"> </w:t>
      </w:r>
      <w:r w:rsidRPr="00B21722">
        <w:rPr>
          <w:i w:val="0"/>
          <w:iCs w:val="0"/>
          <w:sz w:val="18"/>
          <w:szCs w:val="18"/>
        </w:rPr>
        <w:t>động</w:t>
      </w:r>
      <w:r w:rsidRPr="00B21722">
        <w:rPr>
          <w:i w:val="0"/>
          <w:iCs w:val="0"/>
          <w:sz w:val="18"/>
          <w:szCs w:val="18"/>
          <w:lang w:val="en-US"/>
        </w:rPr>
        <w:t xml:space="preserve"> </w:t>
      </w:r>
      <w:r w:rsidRPr="00B21722">
        <w:rPr>
          <w:i w:val="0"/>
          <w:iCs w:val="0"/>
          <w:sz w:val="18"/>
          <w:szCs w:val="18"/>
        </w:rPr>
        <w:t>sản</w:t>
      </w:r>
      <w:r w:rsidRPr="00B21722">
        <w:rPr>
          <w:i w:val="0"/>
          <w:iCs w:val="0"/>
          <w:sz w:val="18"/>
          <w:szCs w:val="18"/>
          <w:lang w:val="en-US"/>
        </w:rPr>
        <w:t xml:space="preserve"> </w:t>
      </w:r>
      <w:r w:rsidRPr="00B21722">
        <w:rPr>
          <w:i w:val="0"/>
          <w:iCs w:val="0"/>
          <w:sz w:val="18"/>
          <w:szCs w:val="18"/>
        </w:rPr>
        <w:t>số</w:t>
      </w:r>
      <w:r w:rsidRPr="00B21722">
        <w:rPr>
          <w:sz w:val="18"/>
          <w:szCs w:val="18"/>
          <w:lang w:val="en-US"/>
        </w:rPr>
        <w:t xml:space="preserve"> </w:t>
      </w:r>
      <w:r w:rsidRPr="00B21722">
        <w:rPr>
          <w:i w:val="0"/>
          <w:iCs w:val="0"/>
          <w:sz w:val="18"/>
          <w:szCs w:val="18"/>
        </w:rPr>
        <w:t>29/2023/QH15, Luật Các tổ chức tín dụng số 32/2024/QH15.</w:t>
      </w:r>
      <w:bookmarkEnd w:id="2939"/>
      <w:bookmarkEnd w:id="2940"/>
    </w:p>
  </w:footnote>
  <w:footnote w:id="37">
    <w:p w14:paraId="2FA72D76"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Khoản này được sửa đổi, bổ sung theo quy định tại khoản 1 Điều 1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footnote>
  <w:footnote w:id="38">
    <w:p w14:paraId="3B87D4BF" w14:textId="77777777" w:rsidR="007F6812" w:rsidRPr="00B21722" w:rsidRDefault="007F6812" w:rsidP="003D51F6">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Khoản này được sửa đổi, bổ sung theo quy định tại khoản 2 Điều 1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footnote>
  <w:footnote w:id="39">
    <w:p w14:paraId="64F964CC"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Khoản này được sửa đổi, bổ sung theo quy định tại khoản 3 Điều 1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footnote>
  <w:footnote w:id="40">
    <w:p w14:paraId="4E9CD5E7" w14:textId="77777777" w:rsidR="007F6812" w:rsidRPr="00B21722" w:rsidRDefault="007F6812" w:rsidP="00B21722">
      <w:pPr>
        <w:pStyle w:val="FootnoteText"/>
        <w:ind w:hanging="142"/>
        <w:rPr>
          <w:rFonts w:ascii="Times New Roman" w:hAnsi="Times New Roman" w:cs="Times New Roman"/>
          <w:sz w:val="18"/>
          <w:szCs w:val="18"/>
        </w:rPr>
      </w:pPr>
      <w:r w:rsidRPr="00B21722">
        <w:rPr>
          <w:rStyle w:val="FootnoteReference"/>
          <w:rFonts w:ascii="Times New Roman" w:hAnsi="Times New Roman" w:cs="Times New Roman"/>
          <w:sz w:val="18"/>
          <w:szCs w:val="18"/>
        </w:rPr>
        <w:footnoteRef/>
      </w:r>
      <w:r w:rsidRPr="00B21722">
        <w:rPr>
          <w:rFonts w:ascii="Times New Roman" w:hAnsi="Times New Roman" w:cs="Times New Roman"/>
          <w:sz w:val="18"/>
          <w:szCs w:val="18"/>
        </w:rPr>
        <w:t xml:space="preserve"> Khổ đầu khoản này được sửa đổi, bổ sung theo quy định tại khoản 4 Điều 1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footnote>
  <w:footnote w:id="41">
    <w:p w14:paraId="71C6D90E" w14:textId="77777777" w:rsidR="007F6812" w:rsidRPr="00CC5E60" w:rsidRDefault="007F6812" w:rsidP="00B21722">
      <w:pPr>
        <w:pStyle w:val="FootnoteText"/>
        <w:ind w:hanging="142"/>
        <w:rPr>
          <w:rFonts w:ascii="Times New Roman" w:hAnsi="Times New Roman" w:cs="Times New Roman"/>
          <w:spacing w:val="-8"/>
          <w:sz w:val="22"/>
          <w:szCs w:val="22"/>
        </w:rPr>
      </w:pPr>
      <w:r w:rsidRPr="00B21722">
        <w:rPr>
          <w:rFonts w:ascii="Times New Roman" w:hAnsi="Times New Roman" w:cs="Times New Roman"/>
          <w:sz w:val="18"/>
          <w:szCs w:val="18"/>
          <w:vertAlign w:val="superscript"/>
        </w:rPr>
        <w:footnoteRef/>
      </w:r>
      <w:r w:rsidRPr="00B21722">
        <w:rPr>
          <w:rFonts w:ascii="Times New Roman" w:hAnsi="Times New Roman" w:cs="Times New Roman"/>
          <w:sz w:val="18"/>
          <w:szCs w:val="18"/>
          <w:vertAlign w:val="superscript"/>
        </w:rPr>
        <w:t xml:space="preserve"> </w:t>
      </w:r>
      <w:r w:rsidRPr="00B21722">
        <w:rPr>
          <w:rFonts w:ascii="Times New Roman" w:hAnsi="Times New Roman" w:cs="Times New Roman"/>
          <w:sz w:val="18"/>
          <w:szCs w:val="18"/>
        </w:rPr>
        <w:t>Khoản này được sửa đổi, bổ sung theo quy định tại điểm e khoản 2 Điều 104 của Luật Hàng không dân dụng Việt Nam số 130/2025/QH15, có hiệu lực kể từ ngày 01 tháng 7 năm 2026.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713C4" w14:textId="0C3ADCFA" w:rsidR="007F6812" w:rsidRDefault="007F6812" w:rsidP="008500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216</w:t>
    </w:r>
    <w:r>
      <w:rPr>
        <w:rStyle w:val="PageNumber"/>
      </w:rPr>
      <w:fldChar w:fldCharType="end"/>
    </w:r>
  </w:p>
  <w:p w14:paraId="25CE1242" w14:textId="77777777" w:rsidR="007F6812" w:rsidRDefault="007F68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CB8A2" w14:textId="6CDAF419" w:rsidR="007F6812" w:rsidRPr="003547B4" w:rsidRDefault="007F6812" w:rsidP="008500D8">
    <w:pPr>
      <w:pStyle w:val="Header"/>
      <w:ind w:firstLine="0"/>
      <w:jc w:val="center"/>
      <w:rPr>
        <w:rFonts w:ascii="Times New Roman" w:hAnsi="Times New Roman"/>
        <w:sz w:val="22"/>
        <w:szCs w:val="26"/>
      </w:rPr>
    </w:pPr>
    <w:r w:rsidRPr="003547B4">
      <w:rPr>
        <w:rFonts w:ascii="Times New Roman" w:hAnsi="Times New Roman"/>
        <w:sz w:val="22"/>
        <w:szCs w:val="26"/>
      </w:rPr>
      <w:fldChar w:fldCharType="begin"/>
    </w:r>
    <w:r w:rsidRPr="003547B4">
      <w:rPr>
        <w:rFonts w:ascii="Times New Roman" w:hAnsi="Times New Roman"/>
        <w:sz w:val="22"/>
        <w:szCs w:val="26"/>
      </w:rPr>
      <w:instrText xml:space="preserve"> PAGE   \* MERGEFORMAT </w:instrText>
    </w:r>
    <w:r w:rsidRPr="003547B4">
      <w:rPr>
        <w:rFonts w:ascii="Times New Roman" w:hAnsi="Times New Roman"/>
        <w:sz w:val="22"/>
        <w:szCs w:val="26"/>
      </w:rPr>
      <w:fldChar w:fldCharType="separate"/>
    </w:r>
    <w:r w:rsidR="00EE0CC8">
      <w:rPr>
        <w:rFonts w:ascii="Times New Roman" w:hAnsi="Times New Roman"/>
        <w:noProof/>
        <w:sz w:val="22"/>
        <w:szCs w:val="26"/>
      </w:rPr>
      <w:t>142</w:t>
    </w:r>
    <w:r w:rsidRPr="003547B4">
      <w:rPr>
        <w:rFonts w:ascii="Times New Roman" w:hAnsi="Times New Roman"/>
        <w:noProof/>
        <w:sz w:val="22"/>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34C"/>
    <w:multiLevelType w:val="hybridMultilevel"/>
    <w:tmpl w:val="6F2A3BC8"/>
    <w:lvl w:ilvl="0" w:tplc="AF829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04D68"/>
    <w:multiLevelType w:val="hybridMultilevel"/>
    <w:tmpl w:val="1E00438A"/>
    <w:lvl w:ilvl="0" w:tplc="FFFFFFFF">
      <w:start w:val="1"/>
      <w:numFmt w:val="decimal"/>
      <w:suff w:val="space"/>
      <w:lvlText w:val="Điều %1."/>
      <w:lvlJc w:val="left"/>
      <w:pPr>
        <w:ind w:left="0" w:firstLine="720"/>
      </w:pPr>
      <w:rPr>
        <w:rFonts w:hint="default"/>
        <w:b/>
        <w:bCs/>
        <w:i w:val="0"/>
        <w:iCs w:val="0"/>
        <w:strike w:val="0"/>
        <w:color w:val="auto"/>
      </w:rPr>
    </w:lvl>
    <w:lvl w:ilvl="1" w:tplc="FFFFFFFF">
      <w:start w:val="1"/>
      <w:numFmt w:val="lowerLetter"/>
      <w:lvlText w:val="%2."/>
      <w:lvlJc w:val="left"/>
      <w:pPr>
        <w:ind w:left="-261" w:hanging="360"/>
      </w:pPr>
    </w:lvl>
    <w:lvl w:ilvl="2" w:tplc="FFFFFFFF">
      <w:start w:val="1"/>
      <w:numFmt w:val="decimal"/>
      <w:suff w:val="space"/>
      <w:lvlText w:val="%3."/>
      <w:lvlJc w:val="left"/>
      <w:pPr>
        <w:ind w:left="-1701" w:firstLine="720"/>
      </w:pPr>
      <w:rPr>
        <w:rFonts w:hint="default"/>
      </w:rPr>
    </w:lvl>
    <w:lvl w:ilvl="3" w:tplc="FFFFFFFF">
      <w:start w:val="1"/>
      <w:numFmt w:val="decimal"/>
      <w:lvlText w:val="%4."/>
      <w:lvlJc w:val="left"/>
      <w:pPr>
        <w:ind w:left="1179" w:hanging="360"/>
      </w:pPr>
    </w:lvl>
    <w:lvl w:ilvl="4" w:tplc="FFFFFFFF" w:tentative="1">
      <w:start w:val="1"/>
      <w:numFmt w:val="lowerLetter"/>
      <w:lvlText w:val="%5."/>
      <w:lvlJc w:val="left"/>
      <w:pPr>
        <w:ind w:left="1899" w:hanging="360"/>
      </w:pPr>
    </w:lvl>
    <w:lvl w:ilvl="5" w:tplc="FFFFFFFF" w:tentative="1">
      <w:start w:val="1"/>
      <w:numFmt w:val="lowerRoman"/>
      <w:lvlText w:val="%6."/>
      <w:lvlJc w:val="right"/>
      <w:pPr>
        <w:ind w:left="2619" w:hanging="180"/>
      </w:pPr>
    </w:lvl>
    <w:lvl w:ilvl="6" w:tplc="FFFFFFFF" w:tentative="1">
      <w:start w:val="1"/>
      <w:numFmt w:val="decimal"/>
      <w:lvlText w:val="%7."/>
      <w:lvlJc w:val="left"/>
      <w:pPr>
        <w:ind w:left="3339" w:hanging="360"/>
      </w:pPr>
    </w:lvl>
    <w:lvl w:ilvl="7" w:tplc="FFFFFFFF" w:tentative="1">
      <w:start w:val="1"/>
      <w:numFmt w:val="lowerLetter"/>
      <w:lvlText w:val="%8."/>
      <w:lvlJc w:val="left"/>
      <w:pPr>
        <w:ind w:left="4059" w:hanging="360"/>
      </w:pPr>
    </w:lvl>
    <w:lvl w:ilvl="8" w:tplc="FFFFFFFF" w:tentative="1">
      <w:start w:val="1"/>
      <w:numFmt w:val="lowerRoman"/>
      <w:lvlText w:val="%9."/>
      <w:lvlJc w:val="right"/>
      <w:pPr>
        <w:ind w:left="4779" w:hanging="180"/>
      </w:pPr>
    </w:lvl>
  </w:abstractNum>
  <w:abstractNum w:abstractNumId="2" w15:restartNumberingAfterBreak="0">
    <w:nsid w:val="0FCC4309"/>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3" w15:restartNumberingAfterBreak="0">
    <w:nsid w:val="15C37EF3"/>
    <w:multiLevelType w:val="hybridMultilevel"/>
    <w:tmpl w:val="CCEAC5CC"/>
    <w:lvl w:ilvl="0" w:tplc="5C0EEBAC">
      <w:start w:val="1"/>
      <w:numFmt w:val="lowerLetter"/>
      <w:lvlText w:val="%1)"/>
      <w:lvlJc w:val="left"/>
      <w:pPr>
        <w:ind w:left="927" w:hanging="360"/>
      </w:pPr>
      <w:rPr>
        <w:rFonts w:cs="Cambria Math"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7706A36"/>
    <w:multiLevelType w:val="hybridMultilevel"/>
    <w:tmpl w:val="9370D978"/>
    <w:lvl w:ilvl="0" w:tplc="6BBC887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B345F4"/>
    <w:multiLevelType w:val="multilevel"/>
    <w:tmpl w:val="E2DCC64C"/>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047540"/>
    <w:multiLevelType w:val="hybridMultilevel"/>
    <w:tmpl w:val="77D257C0"/>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7" w15:restartNumberingAfterBreak="0">
    <w:nsid w:val="239E1D30"/>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8" w15:restartNumberingAfterBreak="0">
    <w:nsid w:val="24B74021"/>
    <w:multiLevelType w:val="hybridMultilevel"/>
    <w:tmpl w:val="82542EE4"/>
    <w:lvl w:ilvl="0" w:tplc="03BEF8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4923CF"/>
    <w:multiLevelType w:val="hybridMultilevel"/>
    <w:tmpl w:val="35F8CA5A"/>
    <w:lvl w:ilvl="0" w:tplc="59DE27C0">
      <w:start w:val="4"/>
      <w:numFmt w:val="bullet"/>
      <w:lvlText w:val="-"/>
      <w:lvlJc w:val="left"/>
      <w:pPr>
        <w:ind w:left="927" w:hanging="360"/>
      </w:pPr>
      <w:rPr>
        <w:rFonts w:ascii="Times New Roman" w:eastAsia="Tahom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265E2276"/>
    <w:multiLevelType w:val="multilevel"/>
    <w:tmpl w:val="6EC63BEE"/>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2D7EDE"/>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12" w15:restartNumberingAfterBreak="0">
    <w:nsid w:val="348C18FB"/>
    <w:multiLevelType w:val="multilevel"/>
    <w:tmpl w:val="8C74CF40"/>
    <w:lvl w:ilvl="0">
      <w:start w:val="1"/>
      <w:numFmt w:val="decimal"/>
      <w:lvlText w:val="%1. "/>
      <w:lvlJc w:val="left"/>
      <w:rPr>
        <w:rFonts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C649F4"/>
    <w:multiLevelType w:val="hybridMultilevel"/>
    <w:tmpl w:val="F6A6E048"/>
    <w:lvl w:ilvl="0" w:tplc="2B9A1B0C">
      <w:start w:val="2"/>
      <w:numFmt w:val="bullet"/>
      <w:lvlText w:val="-"/>
      <w:lvlJc w:val="left"/>
      <w:pPr>
        <w:ind w:left="1080" w:hanging="360"/>
      </w:pPr>
      <w:rPr>
        <w:rFonts w:ascii="Times New Roman" w:eastAsia="Cambria Math"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D33D3D"/>
    <w:multiLevelType w:val="hybridMultilevel"/>
    <w:tmpl w:val="5E902FDC"/>
    <w:lvl w:ilvl="0" w:tplc="485663FE">
      <w:start w:val="1"/>
      <w:numFmt w:val="decimal"/>
      <w:lvlText w:val="%1."/>
      <w:lvlJc w:val="left"/>
      <w:pPr>
        <w:ind w:left="980" w:hanging="360"/>
      </w:pPr>
      <w:rPr>
        <w:rFonts w:hint="default"/>
        <w:b w:val="0"/>
        <w:i/>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15" w15:restartNumberingAfterBreak="0">
    <w:nsid w:val="3ED65C31"/>
    <w:multiLevelType w:val="hybridMultilevel"/>
    <w:tmpl w:val="95068180"/>
    <w:lvl w:ilvl="0" w:tplc="F28A1D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BE58BB"/>
    <w:multiLevelType w:val="hybridMultilevel"/>
    <w:tmpl w:val="D01A001C"/>
    <w:lvl w:ilvl="0" w:tplc="D51E9F9A">
      <w:start w:val="1"/>
      <w:numFmt w:val="decimal"/>
      <w:pStyle w:val="Dieu"/>
      <w:lvlText w:val="Điều %1."/>
      <w:lvlJc w:val="left"/>
      <w:pPr>
        <w:ind w:left="928" w:hanging="360"/>
      </w:pPr>
      <w:rPr>
        <w:rFonts w:ascii=".VnArialH" w:hAnsi=".VnArialH" w:hint="default"/>
        <w:b/>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A82EB4"/>
    <w:multiLevelType w:val="hybridMultilevel"/>
    <w:tmpl w:val="4F083AD6"/>
    <w:lvl w:ilvl="0" w:tplc="F4F01B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9172DA"/>
    <w:multiLevelType w:val="hybridMultilevel"/>
    <w:tmpl w:val="B22840BA"/>
    <w:lvl w:ilvl="0" w:tplc="8C2AA7BE">
      <w:start w:val="56"/>
      <w:numFmt w:val="decimal"/>
      <w:suff w:val="space"/>
      <w:lvlText w:val="Điều %1."/>
      <w:lvlJc w:val="left"/>
      <w:pPr>
        <w:ind w:left="0" w:firstLine="720"/>
      </w:pPr>
      <w:rPr>
        <w:rFonts w:hint="default"/>
        <w:b/>
        <w:bCs/>
        <w:i w:val="0"/>
        <w:iCs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833824"/>
    <w:multiLevelType w:val="hybridMultilevel"/>
    <w:tmpl w:val="E56AA68E"/>
    <w:lvl w:ilvl="0" w:tplc="B50AE6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EE73C75"/>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21" w15:restartNumberingAfterBreak="0">
    <w:nsid w:val="56456027"/>
    <w:multiLevelType w:val="hybridMultilevel"/>
    <w:tmpl w:val="8900564E"/>
    <w:lvl w:ilvl="0" w:tplc="84F8B65C">
      <w:start w:val="2"/>
      <w:numFmt w:val="bullet"/>
      <w:lvlText w:val="-"/>
      <w:lvlJc w:val="left"/>
      <w:pPr>
        <w:ind w:left="1080" w:hanging="360"/>
      </w:pPr>
      <w:rPr>
        <w:rFonts w:ascii="Times New Roman" w:eastAsia="Cambria Math"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6E547C6"/>
    <w:multiLevelType w:val="hybridMultilevel"/>
    <w:tmpl w:val="AB0ECC9A"/>
    <w:lvl w:ilvl="0" w:tplc="74EE595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C417918"/>
    <w:multiLevelType w:val="hybridMultilevel"/>
    <w:tmpl w:val="AB0EE198"/>
    <w:lvl w:ilvl="0" w:tplc="C7E06686">
      <w:start w:val="1"/>
      <w:numFmt w:val="decimal"/>
      <w:suff w:val="space"/>
      <w:lvlText w:val="%1."/>
      <w:lvlJc w:val="left"/>
      <w:pPr>
        <w:ind w:left="0" w:firstLine="720"/>
      </w:pPr>
      <w:rPr>
        <w:rFonts w:ascii="Times New Roman" w:hAnsi="Times New Roman" w:hint="default"/>
        <w:b w:val="0"/>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517257"/>
    <w:multiLevelType w:val="multilevel"/>
    <w:tmpl w:val="9ACAA1D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31570E"/>
    <w:multiLevelType w:val="hybridMultilevel"/>
    <w:tmpl w:val="3468F8C0"/>
    <w:lvl w:ilvl="0" w:tplc="1456647A">
      <w:start w:val="1"/>
      <w:numFmt w:val="decimal"/>
      <w:suff w:val="space"/>
      <w:lvlText w:val="%1."/>
      <w:lvlJc w:val="left"/>
      <w:pPr>
        <w:ind w:left="0" w:firstLine="0"/>
      </w:pPr>
      <w:rPr>
        <w:rFonts w:ascii="Times New Roman" w:hAnsi="Times New Roman" w:hint="default"/>
        <w:b w:val="0"/>
        <w:i w:val="0"/>
        <w:strike w:val="0"/>
        <w:sz w:val="24"/>
        <w:szCs w:val="2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AB27BD0"/>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27" w15:restartNumberingAfterBreak="0">
    <w:nsid w:val="6BD52972"/>
    <w:multiLevelType w:val="multilevel"/>
    <w:tmpl w:val="6BDA299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232307"/>
    <w:multiLevelType w:val="multilevel"/>
    <w:tmpl w:val="0DF03266"/>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2D14F5"/>
    <w:multiLevelType w:val="hybridMultilevel"/>
    <w:tmpl w:val="E23A8944"/>
    <w:lvl w:ilvl="0" w:tplc="43AC72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61B2F00"/>
    <w:multiLevelType w:val="multilevel"/>
    <w:tmpl w:val="7C7038A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546F49"/>
    <w:multiLevelType w:val="hybridMultilevel"/>
    <w:tmpl w:val="73D8A840"/>
    <w:lvl w:ilvl="0" w:tplc="9F367DDA">
      <w:start w:val="1"/>
      <w:numFmt w:val="bullet"/>
      <w:lvlText w:val="-"/>
      <w:lvlJc w:val="left"/>
      <w:pPr>
        <w:ind w:left="1080" w:hanging="360"/>
      </w:pPr>
      <w:rPr>
        <w:rFonts w:ascii="Times New Roman Bold" w:eastAsia="Cambria Math" w:hAnsi="Times New Roman Bold" w:cs="Cambria Mat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AFF4EC3"/>
    <w:multiLevelType w:val="hybridMultilevel"/>
    <w:tmpl w:val="8F30A3E8"/>
    <w:lvl w:ilvl="0" w:tplc="FFFFFFFF">
      <w:start w:val="1"/>
      <w:numFmt w:val="decimal"/>
      <w:suff w:val="space"/>
      <w:lvlText w:val="Điều %1."/>
      <w:lvlJc w:val="left"/>
      <w:pPr>
        <w:ind w:left="0" w:firstLine="720"/>
      </w:pPr>
      <w:rPr>
        <w:rFonts w:hint="default"/>
        <w:b/>
        <w:bCs/>
        <w:i w:val="0"/>
        <w:iCs w:val="0"/>
        <w:strike w:val="0"/>
        <w:color w:val="auto"/>
      </w:rPr>
    </w:lvl>
    <w:lvl w:ilvl="1" w:tplc="FFFFFFFF">
      <w:start w:val="1"/>
      <w:numFmt w:val="lowerLetter"/>
      <w:lvlText w:val="%2."/>
      <w:lvlJc w:val="left"/>
      <w:pPr>
        <w:ind w:left="-261" w:hanging="360"/>
      </w:pPr>
    </w:lvl>
    <w:lvl w:ilvl="2" w:tplc="FFFFFFFF">
      <w:start w:val="1"/>
      <w:numFmt w:val="decimal"/>
      <w:suff w:val="space"/>
      <w:lvlText w:val="%3."/>
      <w:lvlJc w:val="left"/>
      <w:pPr>
        <w:ind w:left="-1701" w:firstLine="720"/>
      </w:pPr>
      <w:rPr>
        <w:rFonts w:hint="default"/>
      </w:rPr>
    </w:lvl>
    <w:lvl w:ilvl="3" w:tplc="FFFFFFFF">
      <w:start w:val="1"/>
      <w:numFmt w:val="decimal"/>
      <w:lvlText w:val="%4."/>
      <w:lvlJc w:val="left"/>
      <w:pPr>
        <w:ind w:left="1179" w:hanging="360"/>
      </w:pPr>
    </w:lvl>
    <w:lvl w:ilvl="4" w:tplc="FFFFFFFF" w:tentative="1">
      <w:start w:val="1"/>
      <w:numFmt w:val="lowerLetter"/>
      <w:lvlText w:val="%5."/>
      <w:lvlJc w:val="left"/>
      <w:pPr>
        <w:ind w:left="1899" w:hanging="360"/>
      </w:pPr>
    </w:lvl>
    <w:lvl w:ilvl="5" w:tplc="FFFFFFFF" w:tentative="1">
      <w:start w:val="1"/>
      <w:numFmt w:val="lowerRoman"/>
      <w:lvlText w:val="%6."/>
      <w:lvlJc w:val="right"/>
      <w:pPr>
        <w:ind w:left="2619" w:hanging="180"/>
      </w:pPr>
    </w:lvl>
    <w:lvl w:ilvl="6" w:tplc="FFFFFFFF" w:tentative="1">
      <w:start w:val="1"/>
      <w:numFmt w:val="decimal"/>
      <w:lvlText w:val="%7."/>
      <w:lvlJc w:val="left"/>
      <w:pPr>
        <w:ind w:left="3339" w:hanging="360"/>
      </w:pPr>
    </w:lvl>
    <w:lvl w:ilvl="7" w:tplc="FFFFFFFF" w:tentative="1">
      <w:start w:val="1"/>
      <w:numFmt w:val="lowerLetter"/>
      <w:lvlText w:val="%8."/>
      <w:lvlJc w:val="left"/>
      <w:pPr>
        <w:ind w:left="4059" w:hanging="360"/>
      </w:pPr>
    </w:lvl>
    <w:lvl w:ilvl="8" w:tplc="FFFFFFFF" w:tentative="1">
      <w:start w:val="1"/>
      <w:numFmt w:val="lowerRoman"/>
      <w:lvlText w:val="%9."/>
      <w:lvlJc w:val="right"/>
      <w:pPr>
        <w:ind w:left="4779" w:hanging="180"/>
      </w:pPr>
    </w:lvl>
  </w:abstractNum>
  <w:abstractNum w:abstractNumId="33" w15:restartNumberingAfterBreak="0">
    <w:nsid w:val="7B041691"/>
    <w:multiLevelType w:val="hybridMultilevel"/>
    <w:tmpl w:val="C5C240D4"/>
    <w:lvl w:ilvl="0" w:tplc="ECE22BCE">
      <w:start w:val="32"/>
      <w:numFmt w:val="decimal"/>
      <w:suff w:val="space"/>
      <w:lvlText w:val="%1."/>
      <w:lvlJc w:val="left"/>
      <w:pPr>
        <w:ind w:left="0" w:firstLine="0"/>
      </w:pPr>
      <w:rPr>
        <w:rFonts w:ascii="Times New Roman" w:hAnsi="Times New Roman" w:hint="default"/>
        <w:b w:val="0"/>
        <w:i w:val="0"/>
        <w:strike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25"/>
  </w:num>
  <w:num w:numId="4">
    <w:abstractNumId w:val="23"/>
  </w:num>
  <w:num w:numId="5">
    <w:abstractNumId w:val="18"/>
  </w:num>
  <w:num w:numId="6">
    <w:abstractNumId w:val="2"/>
  </w:num>
  <w:num w:numId="7">
    <w:abstractNumId w:val="11"/>
  </w:num>
  <w:num w:numId="8">
    <w:abstractNumId w:val="7"/>
  </w:num>
  <w:num w:numId="9">
    <w:abstractNumId w:val="20"/>
  </w:num>
  <w:num w:numId="10">
    <w:abstractNumId w:val="26"/>
  </w:num>
  <w:num w:numId="11">
    <w:abstractNumId w:val="22"/>
  </w:num>
  <w:num w:numId="12">
    <w:abstractNumId w:val="19"/>
  </w:num>
  <w:num w:numId="13">
    <w:abstractNumId w:val="3"/>
  </w:num>
  <w:num w:numId="14">
    <w:abstractNumId w:val="21"/>
  </w:num>
  <w:num w:numId="15">
    <w:abstractNumId w:val="13"/>
  </w:num>
  <w:num w:numId="16">
    <w:abstractNumId w:val="29"/>
  </w:num>
  <w:num w:numId="17">
    <w:abstractNumId w:val="9"/>
  </w:num>
  <w:num w:numId="18">
    <w:abstractNumId w:val="15"/>
  </w:num>
  <w:num w:numId="19">
    <w:abstractNumId w:val="0"/>
  </w:num>
  <w:num w:numId="20">
    <w:abstractNumId w:val="4"/>
  </w:num>
  <w:num w:numId="21">
    <w:abstractNumId w:val="31"/>
  </w:num>
  <w:num w:numId="22">
    <w:abstractNumId w:val="8"/>
  </w:num>
  <w:num w:numId="23">
    <w:abstractNumId w:val="17"/>
  </w:num>
  <w:num w:numId="24">
    <w:abstractNumId w:val="1"/>
  </w:num>
  <w:num w:numId="25">
    <w:abstractNumId w:val="32"/>
  </w:num>
  <w:num w:numId="26">
    <w:abstractNumId w:val="10"/>
  </w:num>
  <w:num w:numId="27">
    <w:abstractNumId w:val="27"/>
  </w:num>
  <w:num w:numId="28">
    <w:abstractNumId w:val="24"/>
  </w:num>
  <w:num w:numId="29">
    <w:abstractNumId w:val="30"/>
  </w:num>
  <w:num w:numId="30">
    <w:abstractNumId w:val="28"/>
  </w:num>
  <w:num w:numId="31">
    <w:abstractNumId w:val="14"/>
  </w:num>
  <w:num w:numId="32">
    <w:abstractNumId w:val="12"/>
  </w:num>
  <w:num w:numId="33">
    <w:abstractNumId w:val="5"/>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2C3"/>
    <w:rsid w:val="00003F56"/>
    <w:rsid w:val="000249EE"/>
    <w:rsid w:val="000546DB"/>
    <w:rsid w:val="000643FC"/>
    <w:rsid w:val="000749E1"/>
    <w:rsid w:val="0008434B"/>
    <w:rsid w:val="000959A5"/>
    <w:rsid w:val="000A5A9F"/>
    <w:rsid w:val="000B6671"/>
    <w:rsid w:val="000E2438"/>
    <w:rsid w:val="00107F03"/>
    <w:rsid w:val="00134F8D"/>
    <w:rsid w:val="001429DF"/>
    <w:rsid w:val="00173AB2"/>
    <w:rsid w:val="00183006"/>
    <w:rsid w:val="00186CC6"/>
    <w:rsid w:val="001A4520"/>
    <w:rsid w:val="001B1E39"/>
    <w:rsid w:val="001B625E"/>
    <w:rsid w:val="001C3AF7"/>
    <w:rsid w:val="001D7A0A"/>
    <w:rsid w:val="001E3235"/>
    <w:rsid w:val="001F218C"/>
    <w:rsid w:val="001F364C"/>
    <w:rsid w:val="00204EDA"/>
    <w:rsid w:val="002111E6"/>
    <w:rsid w:val="00220610"/>
    <w:rsid w:val="00226A79"/>
    <w:rsid w:val="00243E0D"/>
    <w:rsid w:val="002522DA"/>
    <w:rsid w:val="002542D6"/>
    <w:rsid w:val="00281AAC"/>
    <w:rsid w:val="002C366F"/>
    <w:rsid w:val="0030294E"/>
    <w:rsid w:val="003122B0"/>
    <w:rsid w:val="003138F3"/>
    <w:rsid w:val="00321C95"/>
    <w:rsid w:val="00322AEC"/>
    <w:rsid w:val="0035218E"/>
    <w:rsid w:val="00367E5A"/>
    <w:rsid w:val="00374801"/>
    <w:rsid w:val="00396C3B"/>
    <w:rsid w:val="00397F9A"/>
    <w:rsid w:val="003C5ACF"/>
    <w:rsid w:val="003D51F6"/>
    <w:rsid w:val="003D7240"/>
    <w:rsid w:val="003E7A44"/>
    <w:rsid w:val="003F52FE"/>
    <w:rsid w:val="0041400E"/>
    <w:rsid w:val="004408B7"/>
    <w:rsid w:val="00441F43"/>
    <w:rsid w:val="00453EB8"/>
    <w:rsid w:val="004558CF"/>
    <w:rsid w:val="00483B52"/>
    <w:rsid w:val="00485070"/>
    <w:rsid w:val="004A770F"/>
    <w:rsid w:val="004B0B85"/>
    <w:rsid w:val="004B2BE2"/>
    <w:rsid w:val="004C2629"/>
    <w:rsid w:val="004E0EC7"/>
    <w:rsid w:val="004F6631"/>
    <w:rsid w:val="004F72BC"/>
    <w:rsid w:val="0058334B"/>
    <w:rsid w:val="00591BC1"/>
    <w:rsid w:val="005A7253"/>
    <w:rsid w:val="005D13B6"/>
    <w:rsid w:val="005D2A76"/>
    <w:rsid w:val="005D3D57"/>
    <w:rsid w:val="00604D48"/>
    <w:rsid w:val="006208A9"/>
    <w:rsid w:val="00625E5C"/>
    <w:rsid w:val="00640AC8"/>
    <w:rsid w:val="006452C3"/>
    <w:rsid w:val="00664487"/>
    <w:rsid w:val="00665E26"/>
    <w:rsid w:val="00687516"/>
    <w:rsid w:val="006C6D2C"/>
    <w:rsid w:val="006D2239"/>
    <w:rsid w:val="006E08BC"/>
    <w:rsid w:val="006E5F18"/>
    <w:rsid w:val="007200A8"/>
    <w:rsid w:val="00727B51"/>
    <w:rsid w:val="00751231"/>
    <w:rsid w:val="007537F0"/>
    <w:rsid w:val="00757072"/>
    <w:rsid w:val="00760A13"/>
    <w:rsid w:val="0079083F"/>
    <w:rsid w:val="00791981"/>
    <w:rsid w:val="007937E9"/>
    <w:rsid w:val="00797F0B"/>
    <w:rsid w:val="007A333C"/>
    <w:rsid w:val="007D27CC"/>
    <w:rsid w:val="007D7C48"/>
    <w:rsid w:val="007F6812"/>
    <w:rsid w:val="0081475D"/>
    <w:rsid w:val="0081478B"/>
    <w:rsid w:val="008200B7"/>
    <w:rsid w:val="0083377E"/>
    <w:rsid w:val="008500D8"/>
    <w:rsid w:val="008577A0"/>
    <w:rsid w:val="0087331B"/>
    <w:rsid w:val="00891134"/>
    <w:rsid w:val="008B32B5"/>
    <w:rsid w:val="008B38A7"/>
    <w:rsid w:val="008E0DAC"/>
    <w:rsid w:val="008F1830"/>
    <w:rsid w:val="009021D3"/>
    <w:rsid w:val="0093110E"/>
    <w:rsid w:val="00940E4F"/>
    <w:rsid w:val="00970E1D"/>
    <w:rsid w:val="00972128"/>
    <w:rsid w:val="009B1404"/>
    <w:rsid w:val="009B4D4E"/>
    <w:rsid w:val="009C3F4E"/>
    <w:rsid w:val="009D31EC"/>
    <w:rsid w:val="009E2236"/>
    <w:rsid w:val="00A04DB8"/>
    <w:rsid w:val="00A10276"/>
    <w:rsid w:val="00A234EE"/>
    <w:rsid w:val="00A31B99"/>
    <w:rsid w:val="00A43B47"/>
    <w:rsid w:val="00A52E11"/>
    <w:rsid w:val="00A77B37"/>
    <w:rsid w:val="00AC0F58"/>
    <w:rsid w:val="00AC5789"/>
    <w:rsid w:val="00AD105B"/>
    <w:rsid w:val="00AF6320"/>
    <w:rsid w:val="00B00875"/>
    <w:rsid w:val="00B21722"/>
    <w:rsid w:val="00B27548"/>
    <w:rsid w:val="00B410B1"/>
    <w:rsid w:val="00B5073B"/>
    <w:rsid w:val="00B87EB5"/>
    <w:rsid w:val="00BB0AA7"/>
    <w:rsid w:val="00BB13E1"/>
    <w:rsid w:val="00BB1C0A"/>
    <w:rsid w:val="00C03EDD"/>
    <w:rsid w:val="00C06E94"/>
    <w:rsid w:val="00C20A2D"/>
    <w:rsid w:val="00C462B2"/>
    <w:rsid w:val="00C646B5"/>
    <w:rsid w:val="00C665F9"/>
    <w:rsid w:val="00C67A55"/>
    <w:rsid w:val="00C73551"/>
    <w:rsid w:val="00C73742"/>
    <w:rsid w:val="00CA4116"/>
    <w:rsid w:val="00CB6EE0"/>
    <w:rsid w:val="00CC3CB3"/>
    <w:rsid w:val="00CC5E60"/>
    <w:rsid w:val="00CE18AA"/>
    <w:rsid w:val="00D12014"/>
    <w:rsid w:val="00D20B1D"/>
    <w:rsid w:val="00D23ACD"/>
    <w:rsid w:val="00D271E5"/>
    <w:rsid w:val="00D478AB"/>
    <w:rsid w:val="00D50EBC"/>
    <w:rsid w:val="00D52B8D"/>
    <w:rsid w:val="00D73FC7"/>
    <w:rsid w:val="00D910D5"/>
    <w:rsid w:val="00DB10DF"/>
    <w:rsid w:val="00DD1BD7"/>
    <w:rsid w:val="00DD2002"/>
    <w:rsid w:val="00DD37C4"/>
    <w:rsid w:val="00DE5B51"/>
    <w:rsid w:val="00DE6DF8"/>
    <w:rsid w:val="00E33A03"/>
    <w:rsid w:val="00E56FFD"/>
    <w:rsid w:val="00E752E4"/>
    <w:rsid w:val="00E75C35"/>
    <w:rsid w:val="00E77179"/>
    <w:rsid w:val="00E803B9"/>
    <w:rsid w:val="00E865B4"/>
    <w:rsid w:val="00E873F2"/>
    <w:rsid w:val="00E95877"/>
    <w:rsid w:val="00EB0F9C"/>
    <w:rsid w:val="00EC0B9B"/>
    <w:rsid w:val="00ED622F"/>
    <w:rsid w:val="00EE0CC8"/>
    <w:rsid w:val="00EE1482"/>
    <w:rsid w:val="00F02666"/>
    <w:rsid w:val="00F0509D"/>
    <w:rsid w:val="00F44C15"/>
    <w:rsid w:val="00F44D19"/>
    <w:rsid w:val="00F65E3A"/>
    <w:rsid w:val="00F73F95"/>
    <w:rsid w:val="00F75CA7"/>
    <w:rsid w:val="00F801AA"/>
    <w:rsid w:val="00F85DB8"/>
    <w:rsid w:val="00F931A1"/>
    <w:rsid w:val="00F96954"/>
    <w:rsid w:val="00FA20B6"/>
    <w:rsid w:val="00FA64DE"/>
    <w:rsid w:val="00FB4C1E"/>
    <w:rsid w:val="00FD5721"/>
    <w:rsid w:val="00FD5764"/>
    <w:rsid w:val="00FF1265"/>
    <w:rsid w:val="00FF1FE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21389"/>
  <w15:chartTrackingRefBased/>
  <w15:docId w15:val="{C172B44D-54A1-44C2-8079-D9BEC994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20" w:line="360" w:lineRule="exac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2C3"/>
    <w:pPr>
      <w:spacing w:after="0" w:line="240" w:lineRule="auto"/>
      <w:ind w:firstLine="720"/>
    </w:pPr>
    <w:rPr>
      <w:rFonts w:ascii="Times New Roman Bold" w:eastAsia="Cambria Math" w:hAnsi="Times New Roman Bold" w:cs="Cambria Math"/>
      <w:szCs w:val="20"/>
      <w:lang w:val="en-US"/>
    </w:rPr>
  </w:style>
  <w:style w:type="paragraph" w:styleId="Heading1">
    <w:name w:val="heading 1"/>
    <w:basedOn w:val="Normal"/>
    <w:next w:val="Normal"/>
    <w:link w:val="Heading1Char"/>
    <w:qFormat/>
    <w:rsid w:val="006452C3"/>
    <w:pPr>
      <w:keepNext/>
      <w:autoSpaceDE w:val="0"/>
      <w:autoSpaceDN w:val="0"/>
      <w:spacing w:before="120" w:after="120" w:line="360" w:lineRule="exact"/>
      <w:jc w:val="center"/>
      <w:outlineLvl w:val="0"/>
    </w:pPr>
    <w:rPr>
      <w:rFonts w:ascii="Cambria Math" w:hAnsi="Cambria Math" w:cs="Times New Roman"/>
      <w:b/>
      <w:sz w:val="26"/>
      <w:lang w:val="x-none" w:eastAsia="x-none"/>
    </w:rPr>
  </w:style>
  <w:style w:type="paragraph" w:styleId="Heading2">
    <w:name w:val="heading 2"/>
    <w:basedOn w:val="Normal"/>
    <w:next w:val="Normal"/>
    <w:link w:val="Heading2Char"/>
    <w:uiPriority w:val="9"/>
    <w:qFormat/>
    <w:rsid w:val="006452C3"/>
    <w:pPr>
      <w:tabs>
        <w:tab w:val="left" w:pos="993"/>
      </w:tabs>
      <w:spacing w:before="120" w:after="120" w:line="360" w:lineRule="exact"/>
      <w:outlineLvl w:val="1"/>
    </w:pPr>
    <w:rPr>
      <w:rFonts w:ascii="Cambria Math" w:hAnsi="Cambria Math" w:cs="Times New Roman"/>
      <w:b/>
      <w:sz w:val="26"/>
      <w:szCs w:val="26"/>
      <w:lang w:val="x-none" w:eastAsia="x-none"/>
    </w:rPr>
  </w:style>
  <w:style w:type="paragraph" w:styleId="Heading3">
    <w:name w:val="heading 3"/>
    <w:basedOn w:val="Normal"/>
    <w:next w:val="Normal"/>
    <w:link w:val="Heading3Char"/>
    <w:qFormat/>
    <w:rsid w:val="006452C3"/>
    <w:pPr>
      <w:keepNext/>
      <w:spacing w:before="240" w:after="60"/>
      <w:outlineLvl w:val="2"/>
    </w:pPr>
    <w:rPr>
      <w:rFonts w:ascii="Cambria Math" w:hAnsi="Cambria Math" w:cs="Times New Roman"/>
      <w:b/>
      <w:bCs/>
      <w:sz w:val="26"/>
      <w:szCs w:val="26"/>
      <w:lang w:val="x-none" w:eastAsia="x-none"/>
    </w:rPr>
  </w:style>
  <w:style w:type="paragraph" w:styleId="Heading4">
    <w:name w:val="heading 4"/>
    <w:basedOn w:val="Normal"/>
    <w:next w:val="Normal"/>
    <w:link w:val="Heading4Char"/>
    <w:qFormat/>
    <w:rsid w:val="006452C3"/>
    <w:pPr>
      <w:keepNext/>
      <w:spacing w:before="240" w:after="60"/>
      <w:outlineLvl w:val="3"/>
    </w:pPr>
    <w:rPr>
      <w:rFonts w:ascii=".VnTimeH" w:hAnsi=".VnTimeH" w:cs="Times New Roman"/>
      <w:b/>
      <w:bCs/>
      <w:szCs w:val="28"/>
      <w:lang w:val="x-none" w:eastAsia="x-none"/>
    </w:rPr>
  </w:style>
  <w:style w:type="paragraph" w:styleId="Heading7">
    <w:name w:val="heading 7"/>
    <w:basedOn w:val="Normal"/>
    <w:next w:val="Normal"/>
    <w:link w:val="Heading7Char"/>
    <w:qFormat/>
    <w:rsid w:val="006452C3"/>
    <w:pPr>
      <w:spacing w:before="240" w:after="60"/>
      <w:outlineLvl w:val="6"/>
    </w:pPr>
    <w:rPr>
      <w:rFonts w:ascii=".VnTimeH" w:hAnsi=".VnTimeH" w:cs="Times New Roman"/>
      <w:sz w:val="24"/>
      <w:szCs w:val="24"/>
      <w:lang w:val="x-none" w:eastAsia="x-none"/>
    </w:rPr>
  </w:style>
  <w:style w:type="paragraph" w:styleId="Heading8">
    <w:name w:val="heading 8"/>
    <w:basedOn w:val="Normal"/>
    <w:next w:val="Normal"/>
    <w:link w:val="Heading8Char"/>
    <w:qFormat/>
    <w:rsid w:val="006452C3"/>
    <w:pPr>
      <w:spacing w:before="240" w:after="60"/>
      <w:outlineLvl w:val="7"/>
    </w:pPr>
    <w:rPr>
      <w:rFonts w:ascii=".VnTimeH" w:hAnsi=".VnTimeH" w:cs="Times New Roman"/>
      <w:i/>
      <w:iCs/>
      <w:sz w:val="24"/>
      <w:szCs w:val="24"/>
      <w:lang w:val="x-none" w:eastAsia="x-none"/>
    </w:rPr>
  </w:style>
  <w:style w:type="paragraph" w:styleId="Heading9">
    <w:name w:val="heading 9"/>
    <w:basedOn w:val="Normal"/>
    <w:next w:val="Normal"/>
    <w:link w:val="Heading9Char"/>
    <w:qFormat/>
    <w:rsid w:val="006452C3"/>
    <w:pPr>
      <w:spacing w:before="240" w:after="60"/>
      <w:outlineLvl w:val="8"/>
    </w:pPr>
    <w:rPr>
      <w:rFonts w:ascii="MT Extra" w:hAnsi="MT Extra" w:cs="Times New Roman"/>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2C3"/>
    <w:rPr>
      <w:rFonts w:ascii="Cambria Math" w:eastAsia="Cambria Math" w:hAnsi="Cambria Math" w:cs="Times New Roman"/>
      <w:b/>
      <w:sz w:val="26"/>
      <w:szCs w:val="20"/>
      <w:lang w:val="x-none" w:eastAsia="x-none"/>
    </w:rPr>
  </w:style>
  <w:style w:type="character" w:customStyle="1" w:styleId="Heading2Char">
    <w:name w:val="Heading 2 Char"/>
    <w:basedOn w:val="DefaultParagraphFont"/>
    <w:link w:val="Heading2"/>
    <w:uiPriority w:val="9"/>
    <w:rsid w:val="006452C3"/>
    <w:rPr>
      <w:rFonts w:ascii="Cambria Math" w:eastAsia="Cambria Math" w:hAnsi="Cambria Math" w:cs="Times New Roman"/>
      <w:b/>
      <w:sz w:val="26"/>
      <w:szCs w:val="26"/>
      <w:lang w:val="x-none" w:eastAsia="x-none"/>
    </w:rPr>
  </w:style>
  <w:style w:type="character" w:customStyle="1" w:styleId="Heading3Char">
    <w:name w:val="Heading 3 Char"/>
    <w:basedOn w:val="DefaultParagraphFont"/>
    <w:link w:val="Heading3"/>
    <w:rsid w:val="006452C3"/>
    <w:rPr>
      <w:rFonts w:ascii="Cambria Math" w:eastAsia="Cambria Math" w:hAnsi="Cambria Math" w:cs="Times New Roman"/>
      <w:b/>
      <w:bCs/>
      <w:sz w:val="26"/>
      <w:szCs w:val="26"/>
      <w:lang w:val="x-none" w:eastAsia="x-none"/>
    </w:rPr>
  </w:style>
  <w:style w:type="character" w:customStyle="1" w:styleId="Heading4Char">
    <w:name w:val="Heading 4 Char"/>
    <w:basedOn w:val="DefaultParagraphFont"/>
    <w:link w:val="Heading4"/>
    <w:rsid w:val="006452C3"/>
    <w:rPr>
      <w:rFonts w:ascii=".VnTimeH" w:eastAsia="Cambria Math" w:hAnsi=".VnTimeH" w:cs="Times New Roman"/>
      <w:b/>
      <w:bCs/>
      <w:szCs w:val="28"/>
      <w:lang w:val="x-none" w:eastAsia="x-none"/>
    </w:rPr>
  </w:style>
  <w:style w:type="character" w:customStyle="1" w:styleId="Heading7Char">
    <w:name w:val="Heading 7 Char"/>
    <w:basedOn w:val="DefaultParagraphFont"/>
    <w:link w:val="Heading7"/>
    <w:rsid w:val="006452C3"/>
    <w:rPr>
      <w:rFonts w:ascii=".VnTimeH" w:eastAsia="Cambria Math" w:hAnsi=".VnTimeH" w:cs="Times New Roman"/>
      <w:sz w:val="24"/>
      <w:szCs w:val="24"/>
      <w:lang w:val="x-none" w:eastAsia="x-none"/>
    </w:rPr>
  </w:style>
  <w:style w:type="character" w:customStyle="1" w:styleId="Heading8Char">
    <w:name w:val="Heading 8 Char"/>
    <w:basedOn w:val="DefaultParagraphFont"/>
    <w:link w:val="Heading8"/>
    <w:rsid w:val="006452C3"/>
    <w:rPr>
      <w:rFonts w:ascii=".VnTimeH" w:eastAsia="Cambria Math" w:hAnsi=".VnTimeH" w:cs="Times New Roman"/>
      <w:i/>
      <w:iCs/>
      <w:sz w:val="24"/>
      <w:szCs w:val="24"/>
      <w:lang w:val="x-none" w:eastAsia="x-none"/>
    </w:rPr>
  </w:style>
  <w:style w:type="character" w:customStyle="1" w:styleId="Heading9Char">
    <w:name w:val="Heading 9 Char"/>
    <w:basedOn w:val="DefaultParagraphFont"/>
    <w:link w:val="Heading9"/>
    <w:rsid w:val="006452C3"/>
    <w:rPr>
      <w:rFonts w:ascii="MT Extra" w:eastAsia="Cambria Math" w:hAnsi="MT Extra" w:cs="Times New Roman"/>
      <w:sz w:val="22"/>
      <w:lang w:val="x-none" w:eastAsia="x-none"/>
    </w:rPr>
  </w:style>
  <w:style w:type="table" w:styleId="TableGrid">
    <w:name w:val="Table Grid"/>
    <w:basedOn w:val="TableNormal"/>
    <w:uiPriority w:val="39"/>
    <w:rsid w:val="006452C3"/>
    <w:pPr>
      <w:spacing w:after="0" w:line="240" w:lineRule="auto"/>
      <w:jc w:val="left"/>
    </w:pPr>
    <w:rPr>
      <w:rFonts w:ascii="Cambria Math" w:eastAsia="Cambria Math" w:hAnsi="Cambria Math" w:cs="Cambria Math"/>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next w:val="Normal"/>
    <w:autoRedefine/>
    <w:semiHidden/>
    <w:rsid w:val="006452C3"/>
    <w:pPr>
      <w:spacing w:before="120" w:line="274" w:lineRule="auto"/>
      <w:ind w:firstLine="284"/>
    </w:pPr>
    <w:rPr>
      <w:rFonts w:ascii="Cambria Math" w:eastAsia="Cambria Math" w:hAnsi="Cambria Math" w:cs="Cambria Math"/>
      <w:szCs w:val="28"/>
      <w:lang w:val="en-US"/>
    </w:rPr>
  </w:style>
  <w:style w:type="paragraph" w:customStyle="1" w:styleId="n-dieu">
    <w:name w:val="n-dieu"/>
    <w:basedOn w:val="Normal"/>
    <w:link w:val="n-dieuChar"/>
    <w:rsid w:val="006452C3"/>
    <w:pPr>
      <w:overflowPunct w:val="0"/>
      <w:autoSpaceDE w:val="0"/>
      <w:autoSpaceDN w:val="0"/>
      <w:adjustRightInd w:val="0"/>
      <w:spacing w:before="120" w:after="180"/>
      <w:ind w:left="1560" w:hanging="851"/>
      <w:textAlignment w:val="baseline"/>
    </w:pPr>
    <w:rPr>
      <w:rFonts w:ascii="Calibri Light" w:hAnsi="Calibri Light"/>
      <w:b/>
    </w:rPr>
  </w:style>
  <w:style w:type="character" w:customStyle="1" w:styleId="n-dieuChar">
    <w:name w:val="n-dieu Char"/>
    <w:link w:val="n-dieu"/>
    <w:rsid w:val="006452C3"/>
    <w:rPr>
      <w:rFonts w:ascii="Calibri Light" w:eastAsia="Cambria Math" w:hAnsi="Calibri Light" w:cs="Cambria Math"/>
      <w:b/>
      <w:szCs w:val="20"/>
      <w:lang w:val="en-US"/>
    </w:rPr>
  </w:style>
  <w:style w:type="paragraph" w:customStyle="1" w:styleId="n-dieund">
    <w:name w:val="n-dieund"/>
    <w:basedOn w:val="Normal"/>
    <w:rsid w:val="006452C3"/>
    <w:pPr>
      <w:spacing w:after="120"/>
      <w:ind w:firstLine="709"/>
    </w:pPr>
    <w:rPr>
      <w:rFonts w:ascii="Calibri Light" w:hAnsi="Calibri Light"/>
      <w:b/>
    </w:rPr>
  </w:style>
  <w:style w:type="paragraph" w:styleId="Footer">
    <w:name w:val="footer"/>
    <w:basedOn w:val="Normal"/>
    <w:link w:val="FooterChar"/>
    <w:uiPriority w:val="99"/>
    <w:rsid w:val="006452C3"/>
    <w:pPr>
      <w:tabs>
        <w:tab w:val="center" w:pos="4320"/>
        <w:tab w:val="right" w:pos="8640"/>
      </w:tabs>
    </w:pPr>
    <w:rPr>
      <w:rFonts w:ascii="Cambria Math" w:hAnsi="Cambria Math" w:cs="Times New Roman"/>
      <w:szCs w:val="28"/>
    </w:rPr>
  </w:style>
  <w:style w:type="character" w:customStyle="1" w:styleId="FooterChar">
    <w:name w:val="Footer Char"/>
    <w:basedOn w:val="DefaultParagraphFont"/>
    <w:link w:val="Footer"/>
    <w:uiPriority w:val="99"/>
    <w:rsid w:val="006452C3"/>
    <w:rPr>
      <w:rFonts w:ascii="Cambria Math" w:eastAsia="Cambria Math" w:hAnsi="Cambria Math" w:cs="Times New Roman"/>
      <w:szCs w:val="28"/>
      <w:lang w:val="en-US"/>
    </w:rPr>
  </w:style>
  <w:style w:type="character" w:styleId="PageNumber">
    <w:name w:val="page number"/>
    <w:basedOn w:val="DefaultParagraphFont"/>
    <w:rsid w:val="006452C3"/>
  </w:style>
  <w:style w:type="paragraph" w:customStyle="1" w:styleId="1Char">
    <w:name w:val="1 Char"/>
    <w:basedOn w:val="DocumentMap"/>
    <w:autoRedefine/>
    <w:rsid w:val="006452C3"/>
    <w:pPr>
      <w:widowControl w:val="0"/>
    </w:pPr>
    <w:rPr>
      <w:rFonts w:eastAsia=".VnTime" w:cs="Cambria Math"/>
      <w:kern w:val="2"/>
      <w:sz w:val="24"/>
      <w:szCs w:val="24"/>
      <w:lang w:eastAsia="zh-CN"/>
    </w:rPr>
  </w:style>
  <w:style w:type="paragraph" w:styleId="DocumentMap">
    <w:name w:val="Document Map"/>
    <w:basedOn w:val="Normal"/>
    <w:link w:val="DocumentMapChar"/>
    <w:semiHidden/>
    <w:rsid w:val="006452C3"/>
    <w:pPr>
      <w:shd w:val="clear" w:color="auto" w:fill="000080"/>
    </w:pPr>
    <w:rPr>
      <w:rFonts w:ascii="SimSun" w:hAnsi="SimSun" w:cs="Times New Roman"/>
      <w:sz w:val="20"/>
      <w:lang w:val="x-none" w:eastAsia="x-none"/>
    </w:rPr>
  </w:style>
  <w:style w:type="character" w:customStyle="1" w:styleId="DocumentMapChar">
    <w:name w:val="Document Map Char"/>
    <w:basedOn w:val="DefaultParagraphFont"/>
    <w:link w:val="DocumentMap"/>
    <w:semiHidden/>
    <w:rsid w:val="006452C3"/>
    <w:rPr>
      <w:rFonts w:ascii="SimSun" w:eastAsia="Cambria Math" w:hAnsi="SimSun" w:cs="Times New Roman"/>
      <w:sz w:val="20"/>
      <w:szCs w:val="20"/>
      <w:shd w:val="clear" w:color="auto" w:fill="000080"/>
      <w:lang w:val="x-none" w:eastAsia="x-none"/>
    </w:rPr>
  </w:style>
  <w:style w:type="paragraph" w:customStyle="1" w:styleId="CharCharCharCharCharCharChar">
    <w:name w:val="Char Char Char Char Char Char Char"/>
    <w:next w:val="Normal"/>
    <w:autoRedefine/>
    <w:semiHidden/>
    <w:rsid w:val="006452C3"/>
    <w:pPr>
      <w:spacing w:after="160" w:line="240" w:lineRule="exact"/>
    </w:pPr>
    <w:rPr>
      <w:rFonts w:ascii="Cambria Math" w:eastAsia="Cambria Math" w:hAnsi="Cambria Math" w:cs="Cambria Math"/>
      <w:lang w:val="en-US"/>
    </w:rPr>
  </w:style>
  <w:style w:type="paragraph" w:styleId="BodyText">
    <w:name w:val="Body Text"/>
    <w:aliases w:val=" Char Char Char Char Char, Char Char Char Char Char Char, Char Char Char Char Char Char Char Char Char Char, Char Char Char Char Char Char Char Char Char"/>
    <w:basedOn w:val="Normal"/>
    <w:link w:val="BodyTextChar1"/>
    <w:rsid w:val="006452C3"/>
    <w:rPr>
      <w:rFonts w:ascii="Calibri Light" w:hAnsi="Calibri Light" w:cs="Times New Roman"/>
      <w:szCs w:val="24"/>
      <w:lang w:val="x-none" w:eastAsia="x-none"/>
    </w:rPr>
  </w:style>
  <w:style w:type="character" w:customStyle="1" w:styleId="BodyTextChar">
    <w:name w:val="Body Text Char"/>
    <w:basedOn w:val="DefaultParagraphFont"/>
    <w:semiHidden/>
    <w:rsid w:val="006452C3"/>
    <w:rPr>
      <w:rFonts w:ascii="Times New Roman Bold" w:eastAsia="Cambria Math" w:hAnsi="Times New Roman Bold" w:cs="Cambria Math"/>
      <w:szCs w:val="20"/>
      <w:lang w:val="en-US"/>
    </w:rPr>
  </w:style>
  <w:style w:type="character" w:customStyle="1" w:styleId="BodyTextChar1">
    <w:name w:val="Body Text Char1"/>
    <w:aliases w:val=" Char Char Char Char Char Char1, Char Char Char Char Char Char Char, Char Char Char Char Char Char Char Char Char Char Char, Char Char Char Char Char Char Char Char Char Char1"/>
    <w:link w:val="BodyText"/>
    <w:rsid w:val="006452C3"/>
    <w:rPr>
      <w:rFonts w:ascii="Calibri Light" w:eastAsia="Cambria Math" w:hAnsi="Calibri Light" w:cs="Times New Roman"/>
      <w:szCs w:val="24"/>
      <w:lang w:val="x-none" w:eastAsia="x-none"/>
    </w:rPr>
  </w:style>
  <w:style w:type="paragraph" w:customStyle="1" w:styleId="1CharCharCharChar">
    <w:name w:val="1 Char Char Char Char"/>
    <w:basedOn w:val="DocumentMap"/>
    <w:autoRedefine/>
    <w:rsid w:val="006452C3"/>
    <w:pPr>
      <w:widowControl w:val="0"/>
    </w:pPr>
    <w:rPr>
      <w:rFonts w:eastAsia=".VnTime" w:cs="Cambria Math"/>
      <w:kern w:val="2"/>
      <w:sz w:val="24"/>
      <w:szCs w:val="24"/>
      <w:lang w:eastAsia="zh-CN"/>
    </w:rPr>
  </w:style>
  <w:style w:type="paragraph" w:customStyle="1" w:styleId="dieu0">
    <w:name w:val="dieu"/>
    <w:basedOn w:val="Normal"/>
    <w:autoRedefine/>
    <w:rsid w:val="006452C3"/>
    <w:pPr>
      <w:widowControl w:val="0"/>
      <w:ind w:firstLine="567"/>
      <w:outlineLvl w:val="0"/>
    </w:pPr>
    <w:rPr>
      <w:spacing w:val="-4"/>
      <w:lang w:val="pl-PL"/>
    </w:rPr>
  </w:style>
  <w:style w:type="paragraph" w:customStyle="1" w:styleId="khoan">
    <w:name w:val="khoan"/>
    <w:basedOn w:val="Normal"/>
    <w:autoRedefine/>
    <w:rsid w:val="006452C3"/>
    <w:pPr>
      <w:widowControl w:val="0"/>
      <w:ind w:firstLine="567"/>
    </w:pPr>
    <w:rPr>
      <w:bCs/>
      <w:lang w:val="pl-PL"/>
    </w:rPr>
  </w:style>
  <w:style w:type="paragraph" w:customStyle="1" w:styleId="n-chuong1">
    <w:name w:val="n-chuong1"/>
    <w:basedOn w:val="Normal"/>
    <w:rsid w:val="006452C3"/>
    <w:pPr>
      <w:spacing w:before="300" w:after="80"/>
      <w:jc w:val="center"/>
    </w:pPr>
    <w:rPr>
      <w:rFonts w:ascii="Calibri Light" w:hAnsi="Calibri Light" w:cs="Calibri Light"/>
      <w:b/>
      <w:bCs/>
      <w:i/>
      <w:iCs/>
    </w:rPr>
  </w:style>
  <w:style w:type="paragraph" w:customStyle="1" w:styleId="n-muc1">
    <w:name w:val="n-muc1"/>
    <w:basedOn w:val="Normal"/>
    <w:rsid w:val="006452C3"/>
    <w:pPr>
      <w:spacing w:before="240" w:after="80"/>
      <w:jc w:val="center"/>
    </w:pPr>
    <w:rPr>
      <w:rFonts w:ascii="Tahoma" w:hAnsi="Tahoma"/>
      <w:b/>
      <w:i/>
      <w:sz w:val="26"/>
    </w:rPr>
  </w:style>
  <w:style w:type="paragraph" w:customStyle="1" w:styleId="n-mucten">
    <w:name w:val="n-mucten"/>
    <w:basedOn w:val="Normal"/>
    <w:rsid w:val="006452C3"/>
    <w:pPr>
      <w:spacing w:after="240"/>
      <w:jc w:val="center"/>
    </w:pPr>
    <w:rPr>
      <w:rFonts w:ascii=".VnArial" w:hAnsi=".VnArial"/>
      <w:b/>
      <w:sz w:val="24"/>
    </w:rPr>
  </w:style>
  <w:style w:type="paragraph" w:customStyle="1" w:styleId="n-chuongten">
    <w:name w:val="n-chuongten"/>
    <w:basedOn w:val="Normal"/>
    <w:rsid w:val="006452C3"/>
    <w:pPr>
      <w:spacing w:after="240"/>
      <w:jc w:val="center"/>
    </w:pPr>
    <w:rPr>
      <w:rFonts w:ascii=".VnArialH" w:hAnsi=".VnArialH"/>
      <w:b/>
      <w:bCs/>
      <w:sz w:val="26"/>
      <w:szCs w:val="26"/>
    </w:rPr>
  </w:style>
  <w:style w:type="paragraph" w:styleId="BodyTextIndent">
    <w:name w:val="Body Text Indent"/>
    <w:basedOn w:val="Normal"/>
    <w:link w:val="BodyTextIndentChar"/>
    <w:rsid w:val="006452C3"/>
    <w:pPr>
      <w:spacing w:after="120"/>
      <w:ind w:left="360"/>
    </w:pPr>
  </w:style>
  <w:style w:type="character" w:customStyle="1" w:styleId="BodyTextIndentChar">
    <w:name w:val="Body Text Indent Char"/>
    <w:basedOn w:val="DefaultParagraphFont"/>
    <w:link w:val="BodyTextIndent"/>
    <w:rsid w:val="006452C3"/>
    <w:rPr>
      <w:rFonts w:ascii="Times New Roman Bold" w:eastAsia="Cambria Math" w:hAnsi="Times New Roman Bold" w:cs="Cambria Math"/>
      <w:szCs w:val="20"/>
      <w:lang w:val="en-US"/>
    </w:rPr>
  </w:style>
  <w:style w:type="character" w:customStyle="1" w:styleId="normal-h">
    <w:name w:val="normal-h"/>
    <w:basedOn w:val="DefaultParagraphFont"/>
    <w:rsid w:val="006452C3"/>
  </w:style>
  <w:style w:type="paragraph" w:customStyle="1" w:styleId="normal-p">
    <w:name w:val="normal-p"/>
    <w:basedOn w:val="Normal"/>
    <w:rsid w:val="006452C3"/>
    <w:pPr>
      <w:spacing w:before="100" w:beforeAutospacing="1" w:after="100" w:afterAutospacing="1"/>
    </w:pPr>
    <w:rPr>
      <w:sz w:val="24"/>
      <w:szCs w:val="24"/>
    </w:rPr>
  </w:style>
  <w:style w:type="character" w:customStyle="1" w:styleId="n-dieuCharChar">
    <w:name w:val="n-dieu Char Char"/>
    <w:rsid w:val="006452C3"/>
    <w:rPr>
      <w:rFonts w:ascii="Calibri Light" w:hAnsi="Calibri Light" w:cs="Calibri Light"/>
      <w:b/>
      <w:bCs/>
      <w:sz w:val="28"/>
      <w:szCs w:val="28"/>
      <w:lang w:val="en-US" w:eastAsia="en-US" w:bidi="ar-SA"/>
    </w:rPr>
  </w:style>
  <w:style w:type="character" w:customStyle="1" w:styleId="normal-h1">
    <w:name w:val="normal-h1"/>
    <w:rsid w:val="006452C3"/>
    <w:rPr>
      <w:rFonts w:ascii="Calibri Light" w:hAnsi="Calibri Light" w:hint="default"/>
      <w:color w:val="0000FF"/>
      <w:sz w:val="24"/>
      <w:szCs w:val="24"/>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
    <w:basedOn w:val="Normal"/>
    <w:link w:val="NormalWebChar"/>
    <w:uiPriority w:val="99"/>
    <w:unhideWhenUsed/>
    <w:qFormat/>
    <w:rsid w:val="006452C3"/>
    <w:pPr>
      <w:spacing w:before="100" w:beforeAutospacing="1" w:after="100" w:afterAutospacing="1"/>
    </w:pPr>
    <w:rPr>
      <w:rFonts w:ascii="Cambria Math" w:hAnsi="Cambria Math" w:cs="Times New Roman"/>
      <w:sz w:val="24"/>
      <w:szCs w:val="24"/>
      <w:lang w:val="x-none" w:eastAsia="x-none"/>
    </w:rPr>
  </w:style>
  <w:style w:type="character" w:customStyle="1" w:styleId="n-dieund-h">
    <w:name w:val="n-dieund-h"/>
    <w:basedOn w:val="DefaultParagraphFont"/>
    <w:rsid w:val="006452C3"/>
  </w:style>
  <w:style w:type="paragraph" w:styleId="BodyText2">
    <w:name w:val="Body Text 2"/>
    <w:basedOn w:val="Normal"/>
    <w:link w:val="BodyText2Char"/>
    <w:rsid w:val="006452C3"/>
    <w:pPr>
      <w:spacing w:after="120" w:line="480" w:lineRule="auto"/>
    </w:pPr>
    <w:rPr>
      <w:rFonts w:ascii="Cambria Math" w:hAnsi="Cambria Math" w:cs="Times New Roman"/>
      <w:szCs w:val="28"/>
      <w:lang w:val="x-none" w:eastAsia="x-none"/>
    </w:rPr>
  </w:style>
  <w:style w:type="character" w:customStyle="1" w:styleId="BodyText2Char">
    <w:name w:val="Body Text 2 Char"/>
    <w:basedOn w:val="DefaultParagraphFont"/>
    <w:link w:val="BodyText2"/>
    <w:rsid w:val="006452C3"/>
    <w:rPr>
      <w:rFonts w:ascii="Cambria Math" w:eastAsia="Cambria Math" w:hAnsi="Cambria Math" w:cs="Times New Roman"/>
      <w:szCs w:val="28"/>
      <w:lang w:val="x-none" w:eastAsia="x-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fn,ft,f"/>
    <w:basedOn w:val="Normal"/>
    <w:link w:val="FootnoteTextChar"/>
    <w:uiPriority w:val="99"/>
    <w:rsid w:val="006452C3"/>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1,Footnote Text Char1 Char1,fn Char1"/>
    <w:basedOn w:val="DefaultParagraphFont"/>
    <w:link w:val="FootnoteText"/>
    <w:uiPriority w:val="99"/>
    <w:rsid w:val="006452C3"/>
    <w:rPr>
      <w:rFonts w:ascii="Times New Roman Bold" w:eastAsia="Cambria Math" w:hAnsi="Times New Roman Bold" w:cs="Cambria Math"/>
      <w:szCs w:val="20"/>
      <w:lang w:val="en-US"/>
    </w:rPr>
  </w:style>
  <w:style w:type="character" w:styleId="FootnoteReference">
    <w:name w:val="footnote reference"/>
    <w:aliases w:val="Footnote,Ref,de nota al pie,Footnote text + 13 pt,Footnote text,ftref,ftref Char,Footnote Char,Footnote text Char,fr Char,16 Point Char,Superscript 6 Point Char,Superscript 6 Point + 11 pt Char,(NECG) Footnote Reference Char,E FNZ Cha"/>
    <w:link w:val="fr"/>
    <w:uiPriority w:val="99"/>
    <w:qFormat/>
    <w:rsid w:val="006452C3"/>
    <w:rPr>
      <w:vertAlign w:val="superscript"/>
    </w:rPr>
  </w:style>
  <w:style w:type="paragraph" w:styleId="BodyText3">
    <w:name w:val="Body Text 3"/>
    <w:basedOn w:val="Normal"/>
    <w:link w:val="BodyText3Char"/>
    <w:rsid w:val="006452C3"/>
    <w:pPr>
      <w:spacing w:after="120"/>
    </w:pPr>
    <w:rPr>
      <w:rFonts w:ascii="Cambria Math" w:hAnsi="Cambria Math" w:cs="Times New Roman"/>
      <w:sz w:val="16"/>
      <w:szCs w:val="16"/>
      <w:lang w:val="x-none" w:eastAsia="x-none"/>
    </w:rPr>
  </w:style>
  <w:style w:type="character" w:customStyle="1" w:styleId="BodyText3Char">
    <w:name w:val="Body Text 3 Char"/>
    <w:basedOn w:val="DefaultParagraphFont"/>
    <w:link w:val="BodyText3"/>
    <w:rsid w:val="006452C3"/>
    <w:rPr>
      <w:rFonts w:ascii="Cambria Math" w:eastAsia="Cambria Math" w:hAnsi="Cambria Math" w:cs="Times New Roman"/>
      <w:sz w:val="16"/>
      <w:szCs w:val="16"/>
      <w:lang w:val="x-none" w:eastAsia="x-none"/>
    </w:rPr>
  </w:style>
  <w:style w:type="paragraph" w:styleId="BodyTextIndent2">
    <w:name w:val="Body Text Indent 2"/>
    <w:basedOn w:val="Normal"/>
    <w:link w:val="BodyTextIndent2Char"/>
    <w:rsid w:val="006452C3"/>
    <w:pPr>
      <w:spacing w:after="120" w:line="480" w:lineRule="auto"/>
      <w:ind w:left="360"/>
    </w:pPr>
    <w:rPr>
      <w:rFonts w:ascii="Cambria Math" w:hAnsi="Cambria Math" w:cs="Times New Roman"/>
      <w:szCs w:val="28"/>
      <w:lang w:val="x-none" w:eastAsia="x-none"/>
    </w:rPr>
  </w:style>
  <w:style w:type="character" w:customStyle="1" w:styleId="BodyTextIndent2Char">
    <w:name w:val="Body Text Indent 2 Char"/>
    <w:basedOn w:val="DefaultParagraphFont"/>
    <w:link w:val="BodyTextIndent2"/>
    <w:rsid w:val="006452C3"/>
    <w:rPr>
      <w:rFonts w:ascii="Cambria Math" w:eastAsia="Cambria Math" w:hAnsi="Cambria Math" w:cs="Times New Roman"/>
      <w:szCs w:val="28"/>
      <w:lang w:val="x-none" w:eastAsia="x-none"/>
    </w:rPr>
  </w:style>
  <w:style w:type="paragraph" w:styleId="Header">
    <w:name w:val="header"/>
    <w:basedOn w:val="Normal"/>
    <w:link w:val="HeaderChar"/>
    <w:uiPriority w:val="99"/>
    <w:rsid w:val="006452C3"/>
    <w:pPr>
      <w:tabs>
        <w:tab w:val="center" w:pos="4680"/>
        <w:tab w:val="right" w:pos="9360"/>
      </w:tabs>
    </w:pPr>
    <w:rPr>
      <w:rFonts w:ascii="Cambria Math" w:hAnsi="Cambria Math" w:cs="Times New Roman"/>
      <w:szCs w:val="28"/>
      <w:lang w:val="x-none" w:eastAsia="x-none"/>
    </w:rPr>
  </w:style>
  <w:style w:type="character" w:customStyle="1" w:styleId="HeaderChar">
    <w:name w:val="Header Char"/>
    <w:basedOn w:val="DefaultParagraphFont"/>
    <w:link w:val="Header"/>
    <w:uiPriority w:val="99"/>
    <w:rsid w:val="006452C3"/>
    <w:rPr>
      <w:rFonts w:ascii="Cambria Math" w:eastAsia="Cambria Math" w:hAnsi="Cambria Math" w:cs="Times New Roman"/>
      <w:szCs w:val="28"/>
      <w:lang w:val="x-none" w:eastAsia="x-none"/>
    </w:rPr>
  </w:style>
  <w:style w:type="paragraph" w:styleId="Caption">
    <w:name w:val="caption"/>
    <w:basedOn w:val="Normal"/>
    <w:next w:val="Normal"/>
    <w:qFormat/>
    <w:rsid w:val="006452C3"/>
    <w:rPr>
      <w:b/>
      <w:bCs/>
    </w:rPr>
  </w:style>
  <w:style w:type="paragraph" w:styleId="BalloonText">
    <w:name w:val="Balloon Text"/>
    <w:basedOn w:val="Normal"/>
    <w:link w:val="BalloonTextChar"/>
    <w:uiPriority w:val="99"/>
    <w:rsid w:val="006452C3"/>
    <w:rPr>
      <w:rFonts w:ascii="SimSun" w:hAnsi="SimSun" w:cs="Times New Roman"/>
      <w:sz w:val="16"/>
      <w:szCs w:val="16"/>
      <w:lang w:val="x-none" w:eastAsia="x-none"/>
    </w:rPr>
  </w:style>
  <w:style w:type="character" w:customStyle="1" w:styleId="BalloonTextChar">
    <w:name w:val="Balloon Text Char"/>
    <w:basedOn w:val="DefaultParagraphFont"/>
    <w:link w:val="BalloonText"/>
    <w:uiPriority w:val="99"/>
    <w:rsid w:val="006452C3"/>
    <w:rPr>
      <w:rFonts w:ascii="SimSun" w:eastAsia="Cambria Math" w:hAnsi="SimSun" w:cs="Times New Roman"/>
      <w:sz w:val="16"/>
      <w:szCs w:val="16"/>
      <w:lang w:val="x-none" w:eastAsia="x-none"/>
    </w:rPr>
  </w:style>
  <w:style w:type="paragraph" w:styleId="ListParagraph">
    <w:name w:val="List Paragraph"/>
    <w:basedOn w:val="Normal"/>
    <w:uiPriority w:val="34"/>
    <w:qFormat/>
    <w:rsid w:val="006452C3"/>
    <w:pPr>
      <w:ind w:left="720"/>
    </w:pPr>
  </w:style>
  <w:style w:type="paragraph" w:customStyle="1" w:styleId="abc">
    <w:name w:val="abc"/>
    <w:basedOn w:val="Normal"/>
    <w:rsid w:val="006452C3"/>
    <w:pPr>
      <w:widowControl w:val="0"/>
      <w:spacing w:before="120" w:line="340" w:lineRule="exact"/>
    </w:pPr>
    <w:rPr>
      <w:rFonts w:ascii="Calibri Light" w:hAnsi="Calibri Light"/>
    </w:rPr>
  </w:style>
  <w:style w:type="paragraph" w:customStyle="1" w:styleId="CharCharChar">
    <w:name w:val="Char Char Char"/>
    <w:basedOn w:val="Normal"/>
    <w:next w:val="Normal"/>
    <w:autoRedefine/>
    <w:semiHidden/>
    <w:rsid w:val="006452C3"/>
    <w:pPr>
      <w:spacing w:before="120" w:after="120" w:line="312" w:lineRule="auto"/>
    </w:pPr>
  </w:style>
  <w:style w:type="paragraph" w:customStyle="1" w:styleId="CharCharChar2">
    <w:name w:val="Char Char Char2"/>
    <w:basedOn w:val="Normal"/>
    <w:next w:val="Normal"/>
    <w:autoRedefine/>
    <w:semiHidden/>
    <w:rsid w:val="006452C3"/>
    <w:pPr>
      <w:spacing w:before="120" w:after="120" w:line="312" w:lineRule="auto"/>
    </w:pPr>
  </w:style>
  <w:style w:type="paragraph" w:customStyle="1" w:styleId="CharCharChar1">
    <w:name w:val="Char Char Char1"/>
    <w:basedOn w:val="Normal"/>
    <w:next w:val="Normal"/>
    <w:autoRedefine/>
    <w:semiHidden/>
    <w:rsid w:val="006452C3"/>
    <w:pPr>
      <w:spacing w:before="120" w:after="120" w:line="312" w:lineRule="auto"/>
    </w:pPr>
  </w:style>
  <w:style w:type="character" w:styleId="Hyperlink">
    <w:name w:val="Hyperlink"/>
    <w:uiPriority w:val="99"/>
    <w:unhideWhenUsed/>
    <w:rsid w:val="006452C3"/>
    <w:rPr>
      <w:color w:val="0000FF"/>
      <w:u w:val="single"/>
    </w:rPr>
  </w:style>
  <w:style w:type="paragraph" w:styleId="TableofFigures">
    <w:name w:val="table of figures"/>
    <w:basedOn w:val="Normal"/>
    <w:next w:val="Normal"/>
    <w:uiPriority w:val="99"/>
    <w:rsid w:val="006452C3"/>
    <w:rPr>
      <w:b/>
    </w:rPr>
  </w:style>
  <w:style w:type="paragraph" w:styleId="TOC1">
    <w:name w:val="toc 1"/>
    <w:basedOn w:val="Normal"/>
    <w:next w:val="Normal"/>
    <w:autoRedefine/>
    <w:uiPriority w:val="39"/>
    <w:rsid w:val="006452C3"/>
    <w:pPr>
      <w:tabs>
        <w:tab w:val="right" w:leader="dot" w:pos="9062"/>
      </w:tabs>
      <w:spacing w:before="120" w:after="120"/>
      <w:ind w:firstLine="0"/>
    </w:pPr>
    <w:rPr>
      <w:rFonts w:ascii="Times New Roman" w:hAnsi="Times New Roman" w:cs="Times New Roman"/>
      <w:b/>
      <w:bCs/>
      <w:caps/>
      <w:noProof/>
      <w:sz w:val="24"/>
      <w:szCs w:val="24"/>
      <w:lang w:val="vi-VN"/>
    </w:rPr>
  </w:style>
  <w:style w:type="paragraph" w:styleId="TOC2">
    <w:name w:val="toc 2"/>
    <w:basedOn w:val="Normal"/>
    <w:next w:val="Normal"/>
    <w:autoRedefine/>
    <w:uiPriority w:val="39"/>
    <w:rsid w:val="006452C3"/>
    <w:pPr>
      <w:tabs>
        <w:tab w:val="left" w:pos="0"/>
        <w:tab w:val="right" w:leader="dot" w:pos="9072"/>
      </w:tabs>
      <w:spacing w:before="120"/>
      <w:ind w:firstLine="0"/>
    </w:pPr>
    <w:rPr>
      <w:rFonts w:ascii="Times New Roman" w:hAnsi="Times New Roman" w:cs="Times New Roman"/>
      <w:b/>
      <w:bCs/>
      <w:smallCaps/>
      <w:noProof/>
      <w:sz w:val="20"/>
      <w:lang w:val="vi-VN"/>
    </w:rPr>
  </w:style>
  <w:style w:type="paragraph" w:customStyle="1" w:styleId="Char2">
    <w:name w:val="Char2"/>
    <w:basedOn w:val="Normal"/>
    <w:semiHidden/>
    <w:rsid w:val="006452C3"/>
    <w:pPr>
      <w:spacing w:after="160" w:line="240" w:lineRule="exact"/>
    </w:pPr>
    <w:rPr>
      <w:rFonts w:ascii="Tahoma" w:hAnsi="Tahoma"/>
      <w:sz w:val="22"/>
      <w:szCs w:val="22"/>
    </w:rPr>
  </w:style>
  <w:style w:type="paragraph" w:styleId="TOC3">
    <w:name w:val="toc 3"/>
    <w:basedOn w:val="Normal"/>
    <w:next w:val="Normal"/>
    <w:autoRedefine/>
    <w:uiPriority w:val="39"/>
    <w:unhideWhenUsed/>
    <w:rsid w:val="006452C3"/>
    <w:pPr>
      <w:ind w:left="560"/>
      <w:jc w:val="left"/>
    </w:pPr>
    <w:rPr>
      <w:rFonts w:ascii="Calibri" w:hAnsi="Calibri" w:cs="Calibri"/>
      <w:i/>
      <w:iCs/>
      <w:sz w:val="20"/>
    </w:rPr>
  </w:style>
  <w:style w:type="paragraph" w:styleId="TOC4">
    <w:name w:val="toc 4"/>
    <w:basedOn w:val="Normal"/>
    <w:next w:val="Normal"/>
    <w:autoRedefine/>
    <w:uiPriority w:val="39"/>
    <w:unhideWhenUsed/>
    <w:rsid w:val="006452C3"/>
    <w:pPr>
      <w:ind w:left="840"/>
      <w:jc w:val="left"/>
    </w:pPr>
    <w:rPr>
      <w:rFonts w:ascii="Calibri" w:hAnsi="Calibri" w:cs="Calibri"/>
      <w:sz w:val="18"/>
      <w:szCs w:val="18"/>
    </w:rPr>
  </w:style>
  <w:style w:type="paragraph" w:styleId="TOC5">
    <w:name w:val="toc 5"/>
    <w:basedOn w:val="Normal"/>
    <w:next w:val="Normal"/>
    <w:autoRedefine/>
    <w:uiPriority w:val="39"/>
    <w:unhideWhenUsed/>
    <w:rsid w:val="006452C3"/>
    <w:pPr>
      <w:ind w:left="1120"/>
      <w:jc w:val="left"/>
    </w:pPr>
    <w:rPr>
      <w:rFonts w:ascii="Calibri" w:hAnsi="Calibri" w:cs="Calibri"/>
      <w:sz w:val="18"/>
      <w:szCs w:val="18"/>
    </w:rPr>
  </w:style>
  <w:style w:type="paragraph" w:styleId="TOC6">
    <w:name w:val="toc 6"/>
    <w:basedOn w:val="Normal"/>
    <w:next w:val="Normal"/>
    <w:autoRedefine/>
    <w:uiPriority w:val="39"/>
    <w:unhideWhenUsed/>
    <w:rsid w:val="006452C3"/>
    <w:pPr>
      <w:ind w:left="1400"/>
      <w:jc w:val="left"/>
    </w:pPr>
    <w:rPr>
      <w:rFonts w:ascii="Calibri" w:hAnsi="Calibri" w:cs="Calibri"/>
      <w:sz w:val="18"/>
      <w:szCs w:val="18"/>
    </w:rPr>
  </w:style>
  <w:style w:type="paragraph" w:styleId="TOC7">
    <w:name w:val="toc 7"/>
    <w:basedOn w:val="Normal"/>
    <w:next w:val="Normal"/>
    <w:autoRedefine/>
    <w:uiPriority w:val="39"/>
    <w:unhideWhenUsed/>
    <w:rsid w:val="006452C3"/>
    <w:pPr>
      <w:ind w:left="1680"/>
      <w:jc w:val="left"/>
    </w:pPr>
    <w:rPr>
      <w:rFonts w:ascii="Calibri" w:hAnsi="Calibri" w:cs="Calibri"/>
      <w:sz w:val="18"/>
      <w:szCs w:val="18"/>
    </w:rPr>
  </w:style>
  <w:style w:type="paragraph" w:styleId="TOC8">
    <w:name w:val="toc 8"/>
    <w:basedOn w:val="Normal"/>
    <w:next w:val="Normal"/>
    <w:autoRedefine/>
    <w:uiPriority w:val="39"/>
    <w:unhideWhenUsed/>
    <w:rsid w:val="006452C3"/>
    <w:pPr>
      <w:ind w:left="1960"/>
      <w:jc w:val="left"/>
    </w:pPr>
    <w:rPr>
      <w:rFonts w:ascii="Calibri" w:hAnsi="Calibri" w:cs="Calibri"/>
      <w:sz w:val="18"/>
      <w:szCs w:val="18"/>
    </w:rPr>
  </w:style>
  <w:style w:type="paragraph" w:styleId="TOC9">
    <w:name w:val="toc 9"/>
    <w:basedOn w:val="Normal"/>
    <w:next w:val="Normal"/>
    <w:autoRedefine/>
    <w:uiPriority w:val="39"/>
    <w:unhideWhenUsed/>
    <w:rsid w:val="006452C3"/>
    <w:pPr>
      <w:ind w:left="2240"/>
      <w:jc w:val="left"/>
    </w:pPr>
    <w:rPr>
      <w:rFonts w:ascii="Calibri" w:hAnsi="Calibri" w:cs="Calibri"/>
      <w:sz w:val="18"/>
      <w:szCs w:val="18"/>
    </w:rPr>
  </w:style>
  <w:style w:type="paragraph" w:customStyle="1" w:styleId="Char1">
    <w:name w:val="Char1"/>
    <w:basedOn w:val="Normal"/>
    <w:semiHidden/>
    <w:rsid w:val="006452C3"/>
    <w:pPr>
      <w:spacing w:after="160" w:line="240" w:lineRule="exact"/>
    </w:pPr>
    <w:rPr>
      <w:rFonts w:ascii="Tahoma" w:hAnsi="Tahoma"/>
      <w:sz w:val="22"/>
      <w:szCs w:val="22"/>
    </w:rPr>
  </w:style>
  <w:style w:type="paragraph" w:styleId="TOCHeading">
    <w:name w:val="TOC Heading"/>
    <w:basedOn w:val="Heading1"/>
    <w:next w:val="Normal"/>
    <w:uiPriority w:val="39"/>
    <w:qFormat/>
    <w:rsid w:val="006452C3"/>
    <w:pPr>
      <w:keepLines/>
      <w:autoSpaceDE/>
      <w:autoSpaceDN/>
      <w:spacing w:before="480" w:line="276" w:lineRule="auto"/>
      <w:jc w:val="left"/>
      <w:outlineLvl w:val="9"/>
    </w:pPr>
    <w:rPr>
      <w:rFonts w:ascii=".VnTimeH" w:hAnsi=".VnTimeH"/>
      <w:bCs/>
      <w:color w:val="365F91"/>
      <w:szCs w:val="28"/>
      <w:lang w:val="en-US" w:eastAsia="ja-JP"/>
    </w:rPr>
  </w:style>
  <w:style w:type="paragraph" w:customStyle="1" w:styleId="Char3">
    <w:name w:val="Char3"/>
    <w:basedOn w:val="Normal"/>
    <w:rsid w:val="006452C3"/>
    <w:pPr>
      <w:spacing w:after="160" w:line="240" w:lineRule="exact"/>
    </w:pPr>
    <w:rPr>
      <w:rFonts w:ascii="Tahoma" w:hAnsi="Tahoma"/>
      <w:sz w:val="22"/>
      <w:szCs w:val="22"/>
    </w:rPr>
  </w:style>
  <w:style w:type="paragraph" w:customStyle="1" w:styleId="CharCharChar3">
    <w:name w:val="Char Char Char3"/>
    <w:basedOn w:val="Normal"/>
    <w:semiHidden/>
    <w:rsid w:val="006452C3"/>
    <w:pPr>
      <w:spacing w:after="160" w:line="240" w:lineRule="exact"/>
    </w:pPr>
    <w:rPr>
      <w:rFonts w:ascii="Tahoma" w:hAnsi="Tahoma"/>
      <w:sz w:val="22"/>
      <w:szCs w:val="22"/>
    </w:rPr>
  </w:style>
  <w:style w:type="paragraph" w:styleId="Revision">
    <w:name w:val="Revision"/>
    <w:hidden/>
    <w:uiPriority w:val="99"/>
    <w:semiHidden/>
    <w:rsid w:val="006452C3"/>
    <w:pPr>
      <w:spacing w:after="0" w:line="240" w:lineRule="auto"/>
      <w:jc w:val="left"/>
    </w:pPr>
    <w:rPr>
      <w:rFonts w:ascii="Cambria Math" w:eastAsia="Cambria Math" w:hAnsi="Cambria Math" w:cs="Cambria Math"/>
      <w:sz w:val="20"/>
      <w:szCs w:val="20"/>
      <w:lang w:val="en-US"/>
    </w:rPr>
  </w:style>
  <w:style w:type="paragraph" w:customStyle="1" w:styleId="Chuong">
    <w:name w:val="Chuong"/>
    <w:basedOn w:val="Normal"/>
    <w:next w:val="Heading1"/>
    <w:link w:val="ChuongChar"/>
    <w:rsid w:val="006452C3"/>
    <w:pPr>
      <w:spacing w:line="360" w:lineRule="exact"/>
      <w:jc w:val="center"/>
      <w:outlineLvl w:val="0"/>
    </w:pPr>
    <w:rPr>
      <w:rFonts w:ascii="Cambria Math" w:hAnsi="Cambria Math" w:cs="Times New Roman"/>
      <w:b/>
      <w:sz w:val="26"/>
      <w:szCs w:val="28"/>
      <w:lang w:val="x-none" w:eastAsia="x-none"/>
    </w:rPr>
  </w:style>
  <w:style w:type="paragraph" w:customStyle="1" w:styleId="Dieu">
    <w:name w:val="Dieu"/>
    <w:basedOn w:val="Normal"/>
    <w:next w:val="Heading3"/>
    <w:link w:val="DieuChar"/>
    <w:qFormat/>
    <w:rsid w:val="006452C3"/>
    <w:pPr>
      <w:numPr>
        <w:numId w:val="1"/>
      </w:numPr>
      <w:spacing w:before="120" w:after="120" w:line="360" w:lineRule="exact"/>
      <w:outlineLvl w:val="2"/>
    </w:pPr>
    <w:rPr>
      <w:rFonts w:ascii="Cambria Math" w:hAnsi="Cambria Math" w:cs="Times New Roman"/>
      <w:b/>
      <w:sz w:val="26"/>
      <w:szCs w:val="26"/>
      <w:lang w:val="x-none" w:eastAsia="x-none"/>
    </w:rPr>
  </w:style>
  <w:style w:type="character" w:customStyle="1" w:styleId="ChuongChar">
    <w:name w:val="Chuong Char"/>
    <w:link w:val="Chuong"/>
    <w:rsid w:val="006452C3"/>
    <w:rPr>
      <w:rFonts w:ascii="Cambria Math" w:eastAsia="Cambria Math" w:hAnsi="Cambria Math" w:cs="Times New Roman"/>
      <w:b/>
      <w:sz w:val="26"/>
      <w:szCs w:val="28"/>
      <w:lang w:val="x-none" w:eastAsia="x-none"/>
    </w:rPr>
  </w:style>
  <w:style w:type="paragraph" w:customStyle="1" w:styleId="Muc">
    <w:name w:val="Muc"/>
    <w:basedOn w:val="Normal"/>
    <w:link w:val="MucChar"/>
    <w:rsid w:val="006452C3"/>
    <w:pPr>
      <w:jc w:val="center"/>
      <w:outlineLvl w:val="1"/>
    </w:pPr>
    <w:rPr>
      <w:rFonts w:ascii="Cambria Math" w:hAnsi="Cambria Math" w:cs="Times New Roman"/>
      <w:b/>
      <w:sz w:val="26"/>
      <w:szCs w:val="26"/>
      <w:lang w:val="x-none" w:eastAsia="x-none"/>
    </w:rPr>
  </w:style>
  <w:style w:type="character" w:customStyle="1" w:styleId="DieuChar">
    <w:name w:val="Dieu Char"/>
    <w:link w:val="Dieu"/>
    <w:rsid w:val="006452C3"/>
    <w:rPr>
      <w:rFonts w:ascii="Cambria Math" w:eastAsia="Cambria Math" w:hAnsi="Cambria Math" w:cs="Times New Roman"/>
      <w:b/>
      <w:sz w:val="26"/>
      <w:szCs w:val="26"/>
      <w:lang w:val="x-none" w:eastAsia="x-none"/>
    </w:rPr>
  </w:style>
  <w:style w:type="paragraph" w:customStyle="1" w:styleId="Dieua">
    <w:name w:val="Dieua"/>
    <w:basedOn w:val="Normal"/>
    <w:link w:val="DieuaChar"/>
    <w:rsid w:val="006452C3"/>
    <w:pPr>
      <w:keepNext/>
      <w:spacing w:before="240" w:after="60" w:line="276" w:lineRule="auto"/>
      <w:outlineLvl w:val="2"/>
    </w:pPr>
    <w:rPr>
      <w:rFonts w:ascii="Cambria Math" w:hAnsi="Cambria Math" w:cs="Times New Roman"/>
      <w:b/>
      <w:i/>
      <w:iCs/>
      <w:sz w:val="26"/>
      <w:szCs w:val="26"/>
      <w:lang w:val="vi-VN" w:eastAsia="x-none"/>
    </w:rPr>
  </w:style>
  <w:style w:type="character" w:customStyle="1" w:styleId="MucChar">
    <w:name w:val="Muc Char"/>
    <w:link w:val="Muc"/>
    <w:rsid w:val="006452C3"/>
    <w:rPr>
      <w:rFonts w:ascii="Cambria Math" w:eastAsia="Cambria Math" w:hAnsi="Cambria Math" w:cs="Times New Roman"/>
      <w:b/>
      <w:sz w:val="26"/>
      <w:szCs w:val="26"/>
      <w:lang w:val="x-none" w:eastAsia="x-none"/>
    </w:rPr>
  </w:style>
  <w:style w:type="character" w:styleId="CommentReference">
    <w:name w:val="annotation reference"/>
    <w:uiPriority w:val="99"/>
    <w:rsid w:val="006452C3"/>
    <w:rPr>
      <w:sz w:val="16"/>
      <w:szCs w:val="16"/>
    </w:rPr>
  </w:style>
  <w:style w:type="character" w:customStyle="1" w:styleId="DieuaChar">
    <w:name w:val="Dieua Char"/>
    <w:link w:val="Dieua"/>
    <w:rsid w:val="006452C3"/>
    <w:rPr>
      <w:rFonts w:ascii="Cambria Math" w:eastAsia="Cambria Math" w:hAnsi="Cambria Math" w:cs="Times New Roman"/>
      <w:b/>
      <w:i/>
      <w:iCs/>
      <w:sz w:val="26"/>
      <w:szCs w:val="26"/>
      <w:lang w:eastAsia="x-none"/>
    </w:rPr>
  </w:style>
  <w:style w:type="paragraph" w:styleId="CommentText">
    <w:name w:val="annotation text"/>
    <w:basedOn w:val="Normal"/>
    <w:link w:val="CommentTextChar"/>
    <w:uiPriority w:val="99"/>
    <w:rsid w:val="006452C3"/>
  </w:style>
  <w:style w:type="character" w:customStyle="1" w:styleId="CommentTextChar">
    <w:name w:val="Comment Text Char"/>
    <w:basedOn w:val="DefaultParagraphFont"/>
    <w:link w:val="CommentText"/>
    <w:uiPriority w:val="99"/>
    <w:rsid w:val="006452C3"/>
    <w:rPr>
      <w:rFonts w:ascii="Times New Roman Bold" w:eastAsia="Cambria Math" w:hAnsi="Times New Roman Bold" w:cs="Cambria Math"/>
      <w:szCs w:val="20"/>
      <w:lang w:val="en-US"/>
    </w:rPr>
  </w:style>
  <w:style w:type="paragraph" w:styleId="CommentSubject">
    <w:name w:val="annotation subject"/>
    <w:basedOn w:val="CommentText"/>
    <w:next w:val="CommentText"/>
    <w:link w:val="CommentSubjectChar"/>
    <w:uiPriority w:val="99"/>
    <w:rsid w:val="006452C3"/>
    <w:rPr>
      <w:rFonts w:ascii="Cambria Math" w:hAnsi="Cambria Math" w:cs="Times New Roman"/>
      <w:b/>
      <w:bCs/>
      <w:sz w:val="20"/>
      <w:lang w:val="x-none" w:eastAsia="x-none"/>
    </w:rPr>
  </w:style>
  <w:style w:type="character" w:customStyle="1" w:styleId="CommentSubjectChar">
    <w:name w:val="Comment Subject Char"/>
    <w:basedOn w:val="CommentTextChar"/>
    <w:link w:val="CommentSubject"/>
    <w:uiPriority w:val="99"/>
    <w:rsid w:val="006452C3"/>
    <w:rPr>
      <w:rFonts w:ascii="Cambria Math" w:eastAsia="Cambria Math" w:hAnsi="Cambria Math" w:cs="Times New Roman"/>
      <w:b/>
      <w:bCs/>
      <w:sz w:val="20"/>
      <w:szCs w:val="20"/>
      <w:lang w:val="x-none" w:eastAsia="x-none"/>
    </w:rPr>
  </w:style>
  <w:style w:type="character" w:customStyle="1" w:styleId="apple-converted-space">
    <w:name w:val="apple-converted-space"/>
    <w:rsid w:val="006452C3"/>
  </w:style>
  <w:style w:type="paragraph" w:customStyle="1" w:styleId="nd">
    <w:name w:val="nd"/>
    <w:basedOn w:val="Normal"/>
    <w:rsid w:val="006452C3"/>
    <w:pPr>
      <w:spacing w:before="120" w:line="320" w:lineRule="exact"/>
      <w:ind w:firstLine="567"/>
    </w:pPr>
    <w:rPr>
      <w:rFonts w:eastAsia="Cambria"/>
      <w:color w:val="000000"/>
      <w:szCs w:val="28"/>
      <w:lang w:val="vi-VN" w:eastAsia="ja-JP"/>
    </w:rPr>
  </w:style>
  <w:style w:type="paragraph" w:customStyle="1" w:styleId="b-dieun">
    <w:name w:val="b-dieun"/>
    <w:basedOn w:val="Normal"/>
    <w:rsid w:val="006452C3"/>
    <w:pPr>
      <w:spacing w:after="120"/>
    </w:pPr>
    <w:rPr>
      <w:color w:val="000000"/>
      <w:szCs w:val="28"/>
      <w:lang w:val="nl-NL"/>
    </w:rPr>
  </w:style>
  <w:style w:type="paragraph" w:customStyle="1" w:styleId="Char4">
    <w:name w:val="Char4"/>
    <w:basedOn w:val="Normal"/>
    <w:rsid w:val="006452C3"/>
    <w:pPr>
      <w:pageBreakBefore/>
      <w:spacing w:before="100" w:beforeAutospacing="1" w:after="100" w:afterAutospacing="1"/>
    </w:pPr>
    <w:rPr>
      <w:rFonts w:ascii="SimSun" w:hAnsi="SimSun"/>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fn Char,ft Char"/>
    <w:uiPriority w:val="99"/>
    <w:rsid w:val="006452C3"/>
    <w:rPr>
      <w:rFonts w:ascii="Cambria Math" w:eastAsia="Cambria Math" w:hAnsi="Cambria Math" w:cs="Cambria Math"/>
      <w:sz w:val="28"/>
      <w:szCs w:val="20"/>
    </w:rPr>
  </w:style>
  <w:style w:type="paragraph" w:customStyle="1" w:styleId="fr">
    <w:name w:val="fr"/>
    <w:aliases w:val="16 Point,Superscript 6 Point,Superscript 6 Point + 11 pt,(NECG) Footnote Reference,Fußnotenzeichen DISS,Footnote Ref in FtNote,BVI fnr,E FNZ,-E Fußnotenzeichen,Footnote#,Footnote + Arial,10 pt,Black"/>
    <w:basedOn w:val="Normal"/>
    <w:link w:val="FootnoteReference"/>
    <w:uiPriority w:val="99"/>
    <w:qFormat/>
    <w:rsid w:val="006452C3"/>
    <w:pPr>
      <w:spacing w:before="100" w:line="240" w:lineRule="exact"/>
    </w:pPr>
    <w:rPr>
      <w:rFonts w:ascii="Times New Roman" w:eastAsiaTheme="minorHAnsi" w:hAnsi="Times New Roman" w:cstheme="minorBidi"/>
      <w:szCs w:val="22"/>
      <w:vertAlign w:val="superscript"/>
      <w:lang w:val="vi-VN"/>
    </w:rPr>
  </w:style>
  <w:style w:type="character" w:styleId="Emphasis">
    <w:name w:val="Emphasis"/>
    <w:qFormat/>
    <w:rsid w:val="006452C3"/>
    <w:rPr>
      <w:i/>
      <w:iC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rsid w:val="006452C3"/>
    <w:pPr>
      <w:spacing w:before="100" w:line="240" w:lineRule="exact"/>
    </w:pPr>
    <w:rPr>
      <w:rFonts w:ascii=".VnTimeH" w:eastAsia=".VnTimeH" w:hAnsi=".VnTimeH"/>
      <w:sz w:val="22"/>
      <w:szCs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uiPriority w:val="99"/>
    <w:locked/>
    <w:rsid w:val="006452C3"/>
    <w:rPr>
      <w:rFonts w:ascii="Cambria Math" w:eastAsia="Cambria Math" w:hAnsi="Cambria Math" w:cs="Times New Roman"/>
      <w:sz w:val="24"/>
      <w:szCs w:val="24"/>
      <w:lang w:val="x-none" w:eastAsia="x-none"/>
    </w:rPr>
  </w:style>
  <w:style w:type="paragraph" w:customStyle="1" w:styleId="msonormal0">
    <w:name w:val="msonormal"/>
    <w:basedOn w:val="Normal"/>
    <w:rsid w:val="006452C3"/>
    <w:pPr>
      <w:spacing w:before="100" w:beforeAutospacing="1" w:after="100" w:afterAutospacing="1"/>
    </w:pPr>
    <w:rPr>
      <w:sz w:val="24"/>
      <w:szCs w:val="24"/>
    </w:rPr>
  </w:style>
  <w:style w:type="numbering" w:customStyle="1" w:styleId="NoList1">
    <w:name w:val="No List1"/>
    <w:next w:val="NoList"/>
    <w:uiPriority w:val="99"/>
    <w:semiHidden/>
    <w:unhideWhenUsed/>
    <w:rsid w:val="006452C3"/>
  </w:style>
  <w:style w:type="table" w:customStyle="1" w:styleId="TableGrid1">
    <w:name w:val="Table Grid1"/>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452C3"/>
  </w:style>
  <w:style w:type="table" w:customStyle="1" w:styleId="TableGrid2">
    <w:name w:val="Table Grid2"/>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6452C3"/>
    <w:rPr>
      <w:rFonts w:ascii="Cambria Math" w:hAnsi="Cambria Math" w:cs="Cambria Math" w:hint="default"/>
      <w:b w:val="0"/>
      <w:bCs w:val="0"/>
      <w:i w:val="0"/>
      <w:iCs w:val="0"/>
      <w:color w:val="000000"/>
      <w:sz w:val="28"/>
      <w:szCs w:val="28"/>
    </w:rPr>
  </w:style>
  <w:style w:type="table" w:customStyle="1" w:styleId="TableGrid3">
    <w:name w:val="Table Grid3"/>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6452C3"/>
    <w:pPr>
      <w:spacing w:before="240" w:after="80" w:line="264" w:lineRule="auto"/>
      <w:ind w:firstLine="397"/>
    </w:pPr>
    <w:rPr>
      <w:b/>
      <w:bCs/>
      <w:sz w:val="24"/>
      <w:szCs w:val="24"/>
      <w:lang w:val="nl-NL"/>
    </w:rPr>
  </w:style>
  <w:style w:type="character" w:customStyle="1" w:styleId="UnresolvedMention1">
    <w:name w:val="Unresolved Mention1"/>
    <w:uiPriority w:val="99"/>
    <w:semiHidden/>
    <w:unhideWhenUsed/>
    <w:rsid w:val="006452C3"/>
    <w:rPr>
      <w:color w:val="605E5C"/>
      <w:shd w:val="clear" w:color="auto" w:fill="E1DFDD"/>
    </w:rPr>
  </w:style>
  <w:style w:type="character" w:customStyle="1" w:styleId="text">
    <w:name w:val="text"/>
    <w:basedOn w:val="DefaultParagraphFont"/>
    <w:rsid w:val="006452C3"/>
  </w:style>
  <w:style w:type="character" w:customStyle="1" w:styleId="card-send-timesendtime">
    <w:name w:val="card-send-time__sendtime"/>
    <w:basedOn w:val="DefaultParagraphFont"/>
    <w:rsid w:val="006452C3"/>
  </w:style>
  <w:style w:type="character" w:styleId="FollowedHyperlink">
    <w:name w:val="FollowedHyperlink"/>
    <w:uiPriority w:val="99"/>
    <w:semiHidden/>
    <w:unhideWhenUsed/>
    <w:rsid w:val="006452C3"/>
    <w:rPr>
      <w:color w:val="954F72"/>
      <w:u w:val="single"/>
    </w:rPr>
  </w:style>
  <w:style w:type="paragraph" w:customStyle="1" w:styleId="Default">
    <w:name w:val="Default"/>
    <w:rsid w:val="006452C3"/>
    <w:pPr>
      <w:autoSpaceDE w:val="0"/>
      <w:autoSpaceDN w:val="0"/>
      <w:adjustRightInd w:val="0"/>
      <w:spacing w:after="0" w:line="240" w:lineRule="auto"/>
      <w:jc w:val="left"/>
    </w:pPr>
    <w:rPr>
      <w:rFonts w:eastAsia="Cambria Math" w:cs="Times New Roman"/>
      <w:color w:val="000000"/>
      <w:sz w:val="24"/>
      <w:szCs w:val="24"/>
      <w:lang w:eastAsia="vi-VN"/>
    </w:rPr>
  </w:style>
  <w:style w:type="character" w:styleId="Strong">
    <w:name w:val="Strong"/>
    <w:uiPriority w:val="22"/>
    <w:qFormat/>
    <w:rsid w:val="006452C3"/>
    <w:rPr>
      <w:b/>
      <w:bCs/>
    </w:rPr>
  </w:style>
  <w:style w:type="character" w:customStyle="1" w:styleId="UnresolvedMention">
    <w:name w:val="Unresolved Mention"/>
    <w:uiPriority w:val="99"/>
    <w:semiHidden/>
    <w:unhideWhenUsed/>
    <w:rsid w:val="006452C3"/>
    <w:rPr>
      <w:color w:val="808080"/>
      <w:shd w:val="clear" w:color="auto" w:fill="E6E6E6"/>
    </w:rPr>
  </w:style>
  <w:style w:type="paragraph" w:customStyle="1" w:styleId="Normal0">
    <w:name w:val="[Normal]"/>
    <w:rsid w:val="006452C3"/>
    <w:pPr>
      <w:spacing w:after="0" w:line="240" w:lineRule="auto"/>
      <w:jc w:val="left"/>
    </w:pPr>
    <w:rPr>
      <w:rFonts w:ascii="Arial" w:eastAsia="Arial" w:hAnsi="Arial" w:cs="Times New Roman"/>
      <w:sz w:val="24"/>
      <w:szCs w:val="20"/>
      <w:lang w:val="en-US"/>
    </w:rPr>
  </w:style>
  <w:style w:type="character" w:customStyle="1" w:styleId="Ghichcuitrang">
    <w:name w:val="Ghi chú cuối trang_"/>
    <w:basedOn w:val="DefaultParagraphFont"/>
    <w:link w:val="Ghichcuitrang0"/>
    <w:rsid w:val="00F75CA7"/>
    <w:rPr>
      <w:rFonts w:eastAsia="Times New Roman" w:cs="Times New Roman"/>
      <w:i/>
      <w:iCs/>
    </w:rPr>
  </w:style>
  <w:style w:type="character" w:customStyle="1" w:styleId="Vnbnnidung">
    <w:name w:val="Văn bản nội dung_"/>
    <w:basedOn w:val="DefaultParagraphFont"/>
    <w:link w:val="Vnbnnidung0"/>
    <w:rsid w:val="00F75CA7"/>
    <w:rPr>
      <w:rFonts w:eastAsia="Times New Roman" w:cs="Times New Roman"/>
      <w:szCs w:val="28"/>
    </w:rPr>
  </w:style>
  <w:style w:type="paragraph" w:customStyle="1" w:styleId="Ghichcuitrang0">
    <w:name w:val="Ghi chú cuối trang"/>
    <w:basedOn w:val="Normal"/>
    <w:link w:val="Ghichcuitrang"/>
    <w:rsid w:val="00F75CA7"/>
    <w:pPr>
      <w:widowControl w:val="0"/>
      <w:ind w:firstLine="600"/>
      <w:jc w:val="left"/>
    </w:pPr>
    <w:rPr>
      <w:rFonts w:ascii="Times New Roman" w:eastAsia="Times New Roman" w:hAnsi="Times New Roman" w:cs="Times New Roman"/>
      <w:i/>
      <w:iCs/>
      <w:szCs w:val="22"/>
      <w:lang w:val="vi-VN"/>
    </w:rPr>
  </w:style>
  <w:style w:type="paragraph" w:customStyle="1" w:styleId="Vnbnnidung0">
    <w:name w:val="Văn bản nội dung"/>
    <w:basedOn w:val="Normal"/>
    <w:link w:val="Vnbnnidung"/>
    <w:rsid w:val="00F75CA7"/>
    <w:pPr>
      <w:widowControl w:val="0"/>
      <w:spacing w:after="100" w:line="252" w:lineRule="auto"/>
      <w:ind w:firstLine="400"/>
      <w:jc w:val="left"/>
    </w:pPr>
    <w:rPr>
      <w:rFonts w:ascii="Times New Roman" w:eastAsia="Times New Roman" w:hAnsi="Times New Roman" w:cs="Times New Roman"/>
      <w:szCs w:val="28"/>
      <w:lang w:val="vi-VN"/>
    </w:rPr>
  </w:style>
  <w:style w:type="character" w:customStyle="1" w:styleId="Chthchbng">
    <w:name w:val="Chú thích bảng_"/>
    <w:basedOn w:val="DefaultParagraphFont"/>
    <w:link w:val="Chthchbng0"/>
    <w:rsid w:val="00972128"/>
    <w:rPr>
      <w:rFonts w:eastAsia="Times New Roman" w:cs="Times New Roman"/>
      <w:szCs w:val="28"/>
    </w:rPr>
  </w:style>
  <w:style w:type="paragraph" w:customStyle="1" w:styleId="Chthchbng0">
    <w:name w:val="Chú thích bảng"/>
    <w:basedOn w:val="Normal"/>
    <w:link w:val="Chthchbng"/>
    <w:rsid w:val="00972128"/>
    <w:pPr>
      <w:widowControl w:val="0"/>
      <w:ind w:firstLine="280"/>
      <w:jc w:val="left"/>
    </w:pPr>
    <w:rPr>
      <w:rFonts w:ascii="Times New Roman" w:eastAsia="Times New Roman" w:hAnsi="Times New Roman" w:cs="Times New Roman"/>
      <w:szCs w:val="28"/>
      <w:lang w:val="vi-VN"/>
    </w:rPr>
  </w:style>
  <w:style w:type="character" w:customStyle="1" w:styleId="Vnbnnidung2">
    <w:name w:val="Văn bản nội dung (2)_"/>
    <w:basedOn w:val="DefaultParagraphFont"/>
    <w:link w:val="Vnbnnidung20"/>
    <w:rsid w:val="002111E6"/>
    <w:rPr>
      <w:rFonts w:eastAsia="Times New Roman" w:cs="Times New Roman"/>
      <w:b/>
      <w:bCs/>
    </w:rPr>
  </w:style>
  <w:style w:type="paragraph" w:customStyle="1" w:styleId="Vnbnnidung20">
    <w:name w:val="Văn bản nội dung (2)"/>
    <w:basedOn w:val="Normal"/>
    <w:link w:val="Vnbnnidung2"/>
    <w:rsid w:val="002111E6"/>
    <w:pPr>
      <w:widowControl w:val="0"/>
      <w:spacing w:before="160" w:after="100"/>
      <w:ind w:right="860" w:firstLine="0"/>
      <w:jc w:val="right"/>
    </w:pPr>
    <w:rPr>
      <w:rFonts w:ascii="Times New Roman" w:eastAsia="Times New Roman" w:hAnsi="Times New Roman" w:cs="Times New Roman"/>
      <w:b/>
      <w:bCs/>
      <w:szCs w:val="22"/>
      <w:lang w:val="vi-VN"/>
    </w:rPr>
  </w:style>
  <w:style w:type="character" w:customStyle="1" w:styleId="Chthchnh">
    <w:name w:val="Chú thích ảnh_"/>
    <w:basedOn w:val="DefaultParagraphFont"/>
    <w:link w:val="Chthchnh0"/>
    <w:rsid w:val="00453EB8"/>
    <w:rPr>
      <w:rFonts w:eastAsia="Times New Roman" w:cs="Times New Roman"/>
      <w:i/>
      <w:iCs/>
    </w:rPr>
  </w:style>
  <w:style w:type="character" w:customStyle="1" w:styleId="Vnbnnidung5">
    <w:name w:val="Văn bản nội dung (5)_"/>
    <w:basedOn w:val="DefaultParagraphFont"/>
    <w:link w:val="Vnbnnidung50"/>
    <w:rsid w:val="00453EB8"/>
    <w:rPr>
      <w:rFonts w:ascii="Arial" w:eastAsia="Arial" w:hAnsi="Arial" w:cs="Arial"/>
      <w:sz w:val="17"/>
      <w:szCs w:val="17"/>
    </w:rPr>
  </w:style>
  <w:style w:type="paragraph" w:customStyle="1" w:styleId="Chthchnh0">
    <w:name w:val="Chú thích ảnh"/>
    <w:basedOn w:val="Normal"/>
    <w:link w:val="Chthchnh"/>
    <w:rsid w:val="00453EB8"/>
    <w:pPr>
      <w:widowControl w:val="0"/>
      <w:ind w:firstLine="0"/>
      <w:jc w:val="center"/>
    </w:pPr>
    <w:rPr>
      <w:rFonts w:ascii="Times New Roman" w:eastAsia="Times New Roman" w:hAnsi="Times New Roman" w:cs="Times New Roman"/>
      <w:i/>
      <w:iCs/>
      <w:szCs w:val="22"/>
      <w:lang w:val="vi-VN"/>
    </w:rPr>
  </w:style>
  <w:style w:type="paragraph" w:customStyle="1" w:styleId="Vnbnnidung50">
    <w:name w:val="Văn bản nội dung (5)"/>
    <w:basedOn w:val="Normal"/>
    <w:link w:val="Vnbnnidung5"/>
    <w:rsid w:val="00453EB8"/>
    <w:pPr>
      <w:widowControl w:val="0"/>
      <w:spacing w:line="310" w:lineRule="auto"/>
      <w:ind w:firstLine="0"/>
      <w:jc w:val="left"/>
    </w:pPr>
    <w:rPr>
      <w:rFonts w:ascii="Arial" w:eastAsia="Arial" w:hAnsi="Arial" w:cs="Arial"/>
      <w:sz w:val="17"/>
      <w:szCs w:val="17"/>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45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1F52A1-23F3-447D-B0F9-C9B959010535}">
  <ds:schemaRefs>
    <ds:schemaRef ds:uri="http://schemas.openxmlformats.org/officeDocument/2006/bibliography"/>
  </ds:schemaRefs>
</ds:datastoreItem>
</file>

<file path=customXml/itemProps2.xml><?xml version="1.0" encoding="utf-8"?>
<ds:datastoreItem xmlns:ds="http://schemas.openxmlformats.org/officeDocument/2006/customXml" ds:itemID="{434FFD75-FE0C-4E4E-896B-1382083DF71D}"/>
</file>

<file path=customXml/itemProps3.xml><?xml version="1.0" encoding="utf-8"?>
<ds:datastoreItem xmlns:ds="http://schemas.openxmlformats.org/officeDocument/2006/customXml" ds:itemID="{4306B634-EEF0-47EB-B405-BC1B729D2C70}"/>
</file>

<file path=customXml/itemProps4.xml><?xml version="1.0" encoding="utf-8"?>
<ds:datastoreItem xmlns:ds="http://schemas.openxmlformats.org/officeDocument/2006/customXml" ds:itemID="{94EB894B-7F2C-463F-8786-6C57E751BE8E}"/>
</file>

<file path=docProps/app.xml><?xml version="1.0" encoding="utf-8"?>
<Properties xmlns="http://schemas.openxmlformats.org/officeDocument/2006/extended-properties" xmlns:vt="http://schemas.openxmlformats.org/officeDocument/2006/docPropsVTypes">
  <Template>Normal</Template>
  <TotalTime>1</TotalTime>
  <Pages>315</Pages>
  <Words>104954</Words>
  <Characters>598240</Characters>
  <Application>Microsoft Office Word</Application>
  <DocSecurity>0</DocSecurity>
  <Lines>4985</Lines>
  <Paragraphs>1403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Quoc Huy</dc:creator>
  <cp:keywords/>
  <dc:description/>
  <cp:lastModifiedBy>ADMIN</cp:lastModifiedBy>
  <cp:revision>3</cp:revision>
  <dcterms:created xsi:type="dcterms:W3CDTF">2026-07-20T07:35:00Z</dcterms:created>
  <dcterms:modified xsi:type="dcterms:W3CDTF">2026-07-20T07:36:00Z</dcterms:modified>
</cp:coreProperties>
</file>