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3"/>
        <w:tblW w:w="9517" w:type="dxa"/>
        <w:jc w:val="center"/>
        <w:tblLayout w:type="fixed"/>
        <w:tblLook w:val="0400" w:firstRow="0" w:lastRow="0" w:firstColumn="0" w:lastColumn="0" w:noHBand="0" w:noVBand="1"/>
      </w:tblPr>
      <w:tblGrid>
        <w:gridCol w:w="3174"/>
        <w:gridCol w:w="6343"/>
      </w:tblGrid>
      <w:tr w:rsidR="00CE52CA" w:rsidRPr="00454342" w14:paraId="4CC49A3E" w14:textId="77777777" w:rsidTr="00587B0B">
        <w:trPr>
          <w:jc w:val="center"/>
        </w:trPr>
        <w:tc>
          <w:tcPr>
            <w:tcW w:w="3174" w:type="dxa"/>
          </w:tcPr>
          <w:p w14:paraId="694A88A9" w14:textId="77777777" w:rsidR="006B1B79" w:rsidRPr="00454342" w:rsidRDefault="008F6A9B" w:rsidP="00826A0E">
            <w:pPr>
              <w:keepNext/>
              <w:widowControl w:val="0"/>
              <w:tabs>
                <w:tab w:val="left" w:pos="0"/>
              </w:tabs>
              <w:jc w:val="center"/>
              <w:rPr>
                <w:b/>
                <w:color w:val="000000" w:themeColor="text1"/>
                <w:sz w:val="28"/>
                <w:szCs w:val="28"/>
              </w:rPr>
            </w:pPr>
            <w:r w:rsidRPr="00454342">
              <w:rPr>
                <w:b/>
                <w:color w:val="000000" w:themeColor="text1"/>
                <w:sz w:val="28"/>
                <w:szCs w:val="28"/>
              </w:rPr>
              <w:t>BỘ Y TẾ</w:t>
            </w:r>
          </w:p>
          <w:p w14:paraId="6B69A9B0" w14:textId="77777777" w:rsidR="006B1B79" w:rsidRPr="00454342" w:rsidRDefault="008F6A9B" w:rsidP="00826A0E">
            <w:pPr>
              <w:keepNext/>
              <w:widowControl w:val="0"/>
              <w:tabs>
                <w:tab w:val="left" w:pos="567"/>
              </w:tabs>
              <w:ind w:right="-108"/>
              <w:jc w:val="center"/>
              <w:rPr>
                <w:b/>
                <w:color w:val="000000" w:themeColor="text1"/>
                <w:sz w:val="28"/>
                <w:szCs w:val="28"/>
              </w:rPr>
            </w:pPr>
            <w:r w:rsidRPr="00454342">
              <w:rPr>
                <w:noProof/>
                <w:color w:val="000000" w:themeColor="text1"/>
              </w:rPr>
              <mc:AlternateContent>
                <mc:Choice Requires="wps">
                  <w:drawing>
                    <wp:anchor distT="0" distB="0" distL="114300" distR="114300" simplePos="0" relativeHeight="251650560" behindDoc="0" locked="0" layoutInCell="1" hidden="0" allowOverlap="1" wp14:anchorId="1FE5E15B" wp14:editId="51031662">
                      <wp:simplePos x="0" y="0"/>
                      <wp:positionH relativeFrom="column">
                        <wp:posOffset>615950</wp:posOffset>
                      </wp:positionH>
                      <wp:positionV relativeFrom="paragraph">
                        <wp:posOffset>53340</wp:posOffset>
                      </wp:positionV>
                      <wp:extent cx="629979" cy="0"/>
                      <wp:effectExtent l="0" t="0" r="17780" b="19050"/>
                      <wp:wrapNone/>
                      <wp:docPr id="2" name="Straight Arrow Connector 2"/>
                      <wp:cNvGraphicFramePr/>
                      <a:graphic xmlns:a="http://schemas.openxmlformats.org/drawingml/2006/main">
                        <a:graphicData uri="http://schemas.microsoft.com/office/word/2010/wordprocessingShape">
                          <wps:wsp>
                            <wps:cNvCnPr/>
                            <wps:spPr>
                              <a:xfrm>
                                <a:off x="0" y="0"/>
                                <a:ext cx="629979" cy="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927DF04" id="_x0000_t32" coordsize="21600,21600" o:spt="32" o:oned="t" path="m,l21600,21600e" filled="f">
                      <v:path arrowok="t" fillok="f" o:connecttype="none"/>
                      <o:lock v:ext="edit" shapetype="t"/>
                    </v:shapetype>
                    <v:shape id="Straight Arrow Connector 2" o:spid="_x0000_s1026" type="#_x0000_t32" style="position:absolute;margin-left:48.5pt;margin-top:4.2pt;width:49.6pt;height:0;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"/>
                  </w:pict>
                </mc:Fallback>
              </mc:AlternateContent>
            </w:r>
          </w:p>
          <w:p w14:paraId="4F9FAD2A" w14:textId="77777777" w:rsidR="006B1B79" w:rsidRPr="00454342" w:rsidRDefault="006B1B79" w:rsidP="00826A0E">
            <w:pPr>
              <w:keepNext/>
              <w:widowControl w:val="0"/>
              <w:tabs>
                <w:tab w:val="left" w:pos="567"/>
              </w:tabs>
              <w:jc w:val="center"/>
              <w:rPr>
                <w:color w:val="000000" w:themeColor="text1"/>
                <w:sz w:val="28"/>
                <w:szCs w:val="28"/>
              </w:rPr>
            </w:pPr>
          </w:p>
          <w:p w14:paraId="3BC2F136" w14:textId="3C0DCB0A" w:rsidR="006B1B79" w:rsidRPr="00D96C49" w:rsidRDefault="008F6A9B" w:rsidP="00826A0E">
            <w:pPr>
              <w:keepNext/>
              <w:widowControl w:val="0"/>
              <w:tabs>
                <w:tab w:val="left" w:pos="567"/>
              </w:tabs>
              <w:jc w:val="center"/>
              <w:rPr>
                <w:b/>
                <w:color w:val="000000" w:themeColor="text1"/>
                <w:sz w:val="28"/>
                <w:szCs w:val="28"/>
              </w:rPr>
            </w:pPr>
            <w:r>
              <w:rPr>
                <w:sz w:val="26"/>
              </w:rPr>
              <w:t>Số:          /2026/TT-BYT</w:t>
            </w:r>
          </w:p>
        </w:tc>
        <w:tc>
          <w:tcPr>
            <w:tcW w:w="6343" w:type="dxa"/>
          </w:tcPr>
          <w:p w14:paraId="40AC6D00" w14:textId="77777777" w:rsidR="006B1B79" w:rsidRPr="00454342" w:rsidRDefault="008F6A9B" w:rsidP="00826A0E">
            <w:pPr>
              <w:keepNext/>
              <w:widowControl w:val="0"/>
              <w:tabs>
                <w:tab w:val="left" w:pos="567"/>
              </w:tabs>
              <w:jc w:val="center"/>
              <w:rPr>
                <w:b/>
                <w:color w:val="000000" w:themeColor="text1"/>
                <w:sz w:val="28"/>
                <w:szCs w:val="28"/>
              </w:rPr>
            </w:pPr>
            <w:r w:rsidRPr="00454342">
              <w:rPr>
                <w:b/>
                <w:color w:val="000000" w:themeColor="text1"/>
                <w:sz w:val="28"/>
                <w:szCs w:val="28"/>
              </w:rPr>
              <w:t>CỘNG HÒA XÃ HỘI CHỦ NGHĨA VIỆT NAM</w:t>
            </w:r>
          </w:p>
          <w:p w14:paraId="31DE5E4F" w14:textId="77777777" w:rsidR="006B1B79" w:rsidRPr="00454342" w:rsidRDefault="008F6A9B" w:rsidP="00826A0E">
            <w:pPr>
              <w:keepNext/>
              <w:widowControl w:val="0"/>
              <w:jc w:val="center"/>
              <w:rPr>
                <w:b/>
                <w:color w:val="000000" w:themeColor="text1"/>
                <w:sz w:val="28"/>
                <w:szCs w:val="28"/>
              </w:rPr>
            </w:pPr>
            <w:r w:rsidRPr="00454342">
              <w:rPr>
                <w:b/>
                <w:color w:val="000000" w:themeColor="text1"/>
                <w:sz w:val="28"/>
                <w:szCs w:val="28"/>
              </w:rPr>
              <w:t>Độc lập - Tự do - Hạnh phúc</w:t>
            </w:r>
          </w:p>
          <w:p w14:paraId="3AD4D737" w14:textId="77777777" w:rsidR="006B1B79" w:rsidRPr="00454342" w:rsidRDefault="008F6A9B" w:rsidP="00826A0E">
            <w:pPr>
              <w:keepNext/>
              <w:widowControl w:val="0"/>
              <w:tabs>
                <w:tab w:val="left" w:pos="567"/>
              </w:tabs>
              <w:ind w:left="317"/>
              <w:jc w:val="center"/>
              <w:rPr>
                <w:b/>
                <w:color w:val="000000" w:themeColor="text1"/>
                <w:sz w:val="28"/>
                <w:szCs w:val="28"/>
              </w:rPr>
            </w:pPr>
            <w:r w:rsidRPr="00454342">
              <w:rPr>
                <w:noProof/>
                <w:color w:val="000000" w:themeColor="text1"/>
              </w:rPr>
              <mc:AlternateContent>
                <mc:Choice Requires="wps">
                  <w:drawing>
                    <wp:anchor distT="0" distB="0" distL="114300" distR="114300" simplePos="0" relativeHeight="251651584" behindDoc="0" locked="0" layoutInCell="1" hidden="0" allowOverlap="1" wp14:anchorId="7E7E7B86" wp14:editId="5555C049">
                      <wp:simplePos x="0" y="0"/>
                      <wp:positionH relativeFrom="column">
                        <wp:posOffset>1047750</wp:posOffset>
                      </wp:positionH>
                      <wp:positionV relativeFrom="paragraph">
                        <wp:posOffset>62865</wp:posOffset>
                      </wp:positionV>
                      <wp:extent cx="1752600" cy="0"/>
                      <wp:effectExtent l="0" t="0" r="19050" b="19050"/>
                      <wp:wrapNone/>
                      <wp:docPr id="4" name="Straight Arrow Connector 4"/>
                      <wp:cNvGraphicFramePr/>
                      <a:graphic xmlns:a="http://schemas.openxmlformats.org/drawingml/2006/main">
                        <a:graphicData uri="http://schemas.microsoft.com/office/word/2010/wordprocessingShape">
                          <wps:wsp>
                            <wps:cNvCnPr/>
                            <wps:spPr>
                              <a:xfrm>
                                <a:off x="0" y="0"/>
                                <a:ext cx="1752600" cy="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86C859D" id="Straight Arrow Connector 4" o:spid="_x0000_s1026" type="#_x0000_t32" style="position:absolute;margin-left:82.5pt;margin-top:4.95pt;width:138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"/>
                  </w:pict>
                </mc:Fallback>
              </mc:AlternateContent>
            </w:r>
          </w:p>
          <w:p w14:paraId="12511CA5" w14:textId="77777777" w:rsidR="006B1B79" w:rsidRPr="00454342" w:rsidRDefault="008F6A9B" w:rsidP="00826A0E">
            <w:pPr>
              <w:keepNext/>
              <w:widowControl w:val="0"/>
              <w:tabs>
                <w:tab w:val="left" w:pos="567"/>
              </w:tabs>
              <w:ind w:left="317"/>
              <w:jc w:val="center"/>
              <w:rPr>
                <w:b/>
                <w:color w:val="000000" w:themeColor="text1"/>
                <w:sz w:val="28"/>
                <w:szCs w:val="28"/>
              </w:rPr>
            </w:pPr>
            <w:r w:rsidRPr="00454342">
              <w:rPr>
                <w:i/>
                <w:color w:val="000000" w:themeColor="text1"/>
                <w:sz w:val="28"/>
                <w:szCs w:val="28"/>
              </w:rPr>
              <w:t>Hà Nội, ngày      tháng     năm 202</w:t>
            </w:r>
            <w:r w:rsidR="002E7CD6">
              <w:rPr>
                <w:i/>
                <w:color w:val="000000" w:themeColor="text1"/>
                <w:sz w:val="28"/>
                <w:szCs w:val="28"/>
              </w:rPr>
              <w:t>6</w:t>
            </w:r>
          </w:p>
        </w:tc>
      </w:tr>
    </w:tbl>
    <w:p w14:paraId="2D5E0E1F" w14:textId="77777777" w:rsidR="00A47419" w:rsidRDefault="00A47419">
      <w:pPr>
        <w:spacing w:line="276" w:lineRule="auto"/>
        <w:jc w:val="both"/>
      </w:pPr>
    </w:p>
    <w:p w14:paraId="0C508DB0" w14:textId="77777777" w:rsidR="00A47419" w:rsidRDefault="005230D4">
      <w:pPr>
        <w:spacing w:after="40" w:line="276" w:lineRule="auto"/>
        <w:jc w:val="center"/>
      </w:pPr>
      <w:r>
        <w:rPr>
          <w:b/>
          <w:sz w:val="28"/>
        </w:rPr>
        <w:t>THÔNG TƯ</w:t>
      </w:r>
    </w:p>
    <w:p w14:paraId="095844ED" w14:textId="783313AC" w:rsidR="00A47419" w:rsidRDefault="005230D4">
      <w:pPr>
        <w:spacing w:line="276" w:lineRule="auto"/>
        <w:jc w:val="center"/>
      </w:pPr>
      <w:r>
        <w:rPr>
          <w:b/>
          <w:sz w:val="28"/>
        </w:rPr>
        <w:t>Sửa đổi, bổ sung một số điều của Thông tư số 32/2023/TT-BYT</w:t>
      </w:r>
    </w:p>
    <w:p w14:paraId="1A58DD1D" w14:textId="1EF7F0BB" w:rsidR="00A47419" w:rsidRDefault="005230D4">
      <w:pPr>
        <w:spacing w:line="276" w:lineRule="auto"/>
        <w:jc w:val="center"/>
      </w:pPr>
      <w:r>
        <w:rPr>
          <w:b/>
          <w:sz w:val="28"/>
        </w:rPr>
        <w:t xml:space="preserve">ngày 31 tháng 12 năm </w:t>
      </w:r>
      <w:r>
        <w:rPr>
          <w:b/>
          <w:sz w:val="28"/>
        </w:rPr>
        <w:t>2023</w:t>
      </w:r>
      <w:r>
        <w:rPr>
          <w:b/>
          <w:sz w:val="28"/>
        </w:rPr>
        <w:t xml:space="preserve"> của Bộ trưởng Bộ Y tế quy định chi tiết</w:t>
      </w:r>
    </w:p>
    <w:p w14:paraId="5E277108" w14:textId="77777777" w:rsidR="00A47419" w:rsidRDefault="005230D4">
      <w:pPr>
        <w:spacing w:line="276" w:lineRule="auto"/>
        <w:jc w:val="center"/>
      </w:pPr>
      <w:r>
        <w:rPr>
          <w:b/>
          <w:sz w:val="28"/>
        </w:rPr>
        <w:t>một số điều của Luật Khám bệnh, chữa bệnh</w:t>
      </w:r>
    </w:p>
    <w:p w14:paraId="2A283565" w14:textId="20E037D6" w:rsidR="00A47419" w:rsidRDefault="00A47419">
      <w:pPr>
        <w:spacing w:line="276" w:lineRule="auto"/>
        <w:jc w:val="both"/>
      </w:pPr>
      <w:bookmarkStart w:id="0" w:name="3znysh7" w:colFirst="0" w:colLast="0"/>
      <w:bookmarkEnd w:id="0"/>
    </w:p>
    <w:p w14:paraId="6E52687E" w14:textId="77777777" w:rsidR="00A47419" w:rsidRDefault="005230D4">
      <w:pPr>
        <w:spacing w:before="60" w:after="60" w:line="276" w:lineRule="auto"/>
        <w:ind w:firstLine="567"/>
        <w:jc w:val="both"/>
      </w:pPr>
      <w:r>
        <w:rPr>
          <w:i/>
          <w:sz w:val="28"/>
        </w:rPr>
        <w:t>Căn cứ Luật Khám bệnh, chữa bệnh số 15/2023/QH15;</w:t>
      </w:r>
    </w:p>
    <w:p w14:paraId="6A7F8F26" w14:textId="77777777" w:rsidR="00A47419" w:rsidRDefault="005230D4">
      <w:pPr>
        <w:spacing w:before="60" w:after="60" w:line="276" w:lineRule="auto"/>
        <w:ind w:firstLine="567"/>
        <w:jc w:val="both"/>
      </w:pPr>
      <w:r>
        <w:rPr>
          <w:i/>
          <w:sz w:val="28"/>
        </w:rPr>
        <w:t>Căn cứ Nghị định số 96/2023/NĐ-CP n</w:t>
      </w:r>
      <w:bookmarkStart w:id="1" w:name="_GoBack"/>
      <w:bookmarkEnd w:id="1"/>
      <w:r>
        <w:rPr>
          <w:i/>
          <w:sz w:val="28"/>
        </w:rPr>
        <w:t xml:space="preserve">gày 30 tháng 12 năm 2023 của Chính phủ quy định chi tiết một số điều của Luật Khám bệnh, </w:t>
      </w:r>
      <w:r>
        <w:rPr>
          <w:i/>
          <w:sz w:val="28"/>
        </w:rPr>
        <w:t>chữa bệnh;</w:t>
      </w:r>
    </w:p>
    <w:p w14:paraId="3AA39BDE" w14:textId="04DD6C3F" w:rsidR="00A47419" w:rsidRDefault="005230D4">
      <w:pPr>
        <w:spacing w:before="60" w:after="60" w:line="276" w:lineRule="auto"/>
        <w:ind w:firstLine="567"/>
        <w:jc w:val="both"/>
      </w:pPr>
      <w:r>
        <w:rPr>
          <w:i/>
          <w:sz w:val="28"/>
        </w:rPr>
        <w:t>Căn cứ Nghị định số 313/2026/NĐ-CP ngày 08</w:t>
      </w:r>
      <w:r>
        <w:rPr>
          <w:i/>
          <w:sz w:val="28"/>
        </w:rPr>
        <w:t xml:space="preserve"> tháng </w:t>
      </w:r>
      <w:r>
        <w:rPr>
          <w:i/>
          <w:sz w:val="28"/>
        </w:rPr>
        <w:t>8</w:t>
      </w:r>
      <w:r>
        <w:rPr>
          <w:i/>
          <w:sz w:val="28"/>
        </w:rPr>
        <w:t xml:space="preserve"> năm </w:t>
      </w:r>
      <w:r>
        <w:rPr>
          <w:i/>
          <w:sz w:val="28"/>
        </w:rPr>
        <w:t>2026 của Chính phủ quy định chức năng, nhiệm vụ, quyền hạn và cơ cấu tổ chức của Bộ Y tế;</w:t>
      </w:r>
    </w:p>
    <w:p w14:paraId="319F5F2D" w14:textId="64D88EC4" w:rsidR="00A47419" w:rsidRDefault="005230D4">
      <w:pPr>
        <w:spacing w:before="60" w:after="60" w:line="276" w:lineRule="auto"/>
        <w:ind w:firstLine="567"/>
        <w:jc w:val="both"/>
      </w:pPr>
      <w:r>
        <w:rPr>
          <w:i/>
          <w:sz w:val="28"/>
        </w:rPr>
        <w:t xml:space="preserve">Căn cứ </w:t>
      </w:r>
      <w:r>
        <w:rPr>
          <w:i/>
          <w:sz w:val="28"/>
        </w:rPr>
        <w:t>Nghị định</w:t>
      </w:r>
      <w:r>
        <w:rPr>
          <w:i/>
          <w:sz w:val="28"/>
        </w:rPr>
        <w:t xml:space="preserve"> số </w:t>
      </w:r>
      <w:r>
        <w:rPr>
          <w:i/>
          <w:sz w:val="28"/>
        </w:rPr>
        <w:t>78/2025/NĐ-CP</w:t>
      </w:r>
      <w:r>
        <w:rPr>
          <w:i/>
          <w:sz w:val="28"/>
        </w:rPr>
        <w:t xml:space="preserve"> ngày </w:t>
      </w:r>
      <w:r>
        <w:rPr>
          <w:i/>
          <w:sz w:val="28"/>
        </w:rPr>
        <w:t>01 tháng 4 năm 2025</w:t>
      </w:r>
      <w:r>
        <w:rPr>
          <w:i/>
          <w:sz w:val="28"/>
        </w:rPr>
        <w:t xml:space="preserve"> của </w:t>
      </w:r>
      <w:r>
        <w:rPr>
          <w:i/>
          <w:sz w:val="28"/>
        </w:rPr>
        <w:t>Chính phủ</w:t>
      </w:r>
      <w:r>
        <w:rPr>
          <w:i/>
          <w:sz w:val="28"/>
        </w:rPr>
        <w:t xml:space="preserve"> quy định chi tiết một số điều </w:t>
      </w:r>
      <w:r>
        <w:rPr>
          <w:i/>
          <w:sz w:val="28"/>
        </w:rPr>
        <w:t xml:space="preserve">và biện pháp để tổ chức, hướng dẫn thi hành </w:t>
      </w:r>
      <w:r>
        <w:rPr>
          <w:i/>
          <w:sz w:val="28"/>
        </w:rPr>
        <w:t xml:space="preserve">Luật </w:t>
      </w:r>
      <w:r w:rsidR="00815299">
        <w:rPr>
          <w:i/>
          <w:sz w:val="28"/>
        </w:rPr>
        <w:t>Ban hành văn bản quy phạm pháp luật, được sửa đổi, bổ sung bởi Nghị định số 187/2025/NĐ-CP ngày 01 tháng 7 năm 2025 của Chính phủ;</w:t>
      </w:r>
    </w:p>
    <w:p w14:paraId="4A131EC8" w14:textId="4095D533" w:rsidR="00A47419" w:rsidRDefault="005230D4">
      <w:pPr>
        <w:spacing w:before="60" w:after="60" w:line="276" w:lineRule="auto"/>
        <w:ind w:firstLine="567"/>
        <w:jc w:val="both"/>
      </w:pPr>
      <w:r>
        <w:rPr>
          <w:sz w:val="28"/>
        </w:rPr>
        <w:t xml:space="preserve">Theo đề nghị của Cục trưởng Cục Quản lý Khám, chữa bệnh và Cục trưởng Cục Khoa học </w:t>
      </w:r>
      <w:r>
        <w:rPr>
          <w:sz w:val="28"/>
        </w:rPr>
        <w:t>công</w:t>
      </w:r>
      <w:r>
        <w:rPr>
          <w:sz w:val="28"/>
        </w:rPr>
        <w:t xml:space="preserve"> nghệ và </w:t>
      </w:r>
      <w:r>
        <w:rPr>
          <w:sz w:val="28"/>
        </w:rPr>
        <w:t>Đào</w:t>
      </w:r>
      <w:r>
        <w:rPr>
          <w:sz w:val="28"/>
        </w:rPr>
        <w:t xml:space="preserve"> tạo;</w:t>
      </w:r>
    </w:p>
    <w:p w14:paraId="5A90CBE7" w14:textId="77777777" w:rsidR="00A47419" w:rsidRDefault="005230D4">
      <w:pPr>
        <w:spacing w:before="60" w:after="60" w:line="276" w:lineRule="auto"/>
        <w:ind w:firstLine="567"/>
        <w:jc w:val="both"/>
      </w:pPr>
      <w:r>
        <w:rPr>
          <w:sz w:val="28"/>
        </w:rPr>
        <w:t>Bộ trưởng Bộ Y tế ban hành Thông tư sửa đổi, bổ sung một số điều của Thông tư số 32/2023/TT-BYT ngày 31 tháng 12 năm 2023 của B</w:t>
      </w:r>
      <w:r>
        <w:rPr>
          <w:sz w:val="28"/>
        </w:rPr>
        <w:t>ộ trưởng Bộ Y tế quy định chi tiết một số điều của Luật Khám bệnh, chữa bệnh.</w:t>
      </w:r>
    </w:p>
    <w:p w14:paraId="7FEB304F" w14:textId="2B3F2522" w:rsidR="00A47419" w:rsidRDefault="005230D4">
      <w:pPr>
        <w:keepNext/>
        <w:spacing w:before="60" w:after="60" w:line="276" w:lineRule="auto"/>
        <w:ind w:firstLine="567"/>
        <w:jc w:val="both"/>
      </w:pPr>
      <w:bookmarkStart w:id="2" w:name="dieu_1"/>
      <w:r>
        <w:rPr>
          <w:b/>
          <w:sz w:val="28"/>
        </w:rPr>
        <w:t>Điều 1. Sửa đổi, bổ sung</w:t>
      </w:r>
      <w:r>
        <w:rPr>
          <w:b/>
          <w:sz w:val="28"/>
        </w:rPr>
        <w:t xml:space="preserve"> một số </w:t>
      </w:r>
      <w:r>
        <w:rPr>
          <w:b/>
          <w:sz w:val="28"/>
        </w:rPr>
        <w:t>điểm</w:t>
      </w:r>
      <w:r>
        <w:rPr>
          <w:b/>
          <w:sz w:val="28"/>
        </w:rPr>
        <w:t xml:space="preserve"> của </w:t>
      </w:r>
      <w:bookmarkEnd w:id="2"/>
      <w:r>
        <w:rPr>
          <w:b/>
          <w:sz w:val="28"/>
        </w:rPr>
        <w:t>Điều 4</w:t>
      </w:r>
    </w:p>
    <w:p w14:paraId="7CA94D44" w14:textId="78B845BF" w:rsidR="00A47419" w:rsidRDefault="005230D4">
      <w:pPr>
        <w:spacing w:before="60" w:after="60" w:line="276" w:lineRule="auto"/>
        <w:ind w:firstLine="567"/>
        <w:jc w:val="both"/>
      </w:pPr>
      <w:r>
        <w:rPr>
          <w:sz w:val="28"/>
        </w:rPr>
        <w:t xml:space="preserve">1. </w:t>
      </w:r>
      <w:r>
        <w:rPr>
          <w:sz w:val="28"/>
        </w:rPr>
        <w:t xml:space="preserve">Sửa đổi, bổ sung </w:t>
      </w:r>
      <w:r w:rsidR="00815299">
        <w:rPr>
          <w:sz w:val="28"/>
        </w:rPr>
        <w:t>điểm b khoản 1 như sau:</w:t>
      </w:r>
    </w:p>
    <w:p w14:paraId="0606329A" w14:textId="77777777" w:rsidR="00A47419" w:rsidRDefault="005230D4">
      <w:pPr>
        <w:spacing w:before="60" w:after="60" w:line="276" w:lineRule="auto"/>
        <w:ind w:firstLine="567"/>
        <w:jc w:val="both"/>
      </w:pPr>
      <w:r>
        <w:rPr>
          <w:sz w:val="28"/>
        </w:rPr>
        <w:t xml:space="preserve">“b) Các khóa đào tạo, bồi dưỡng ngắn hạn được tổ chức theo hình thức trực tiếp, trực tuyến hoặc kết hợp trực tiếp với trực tuyến phù hợp với mục </w:t>
      </w:r>
      <w:r>
        <w:rPr>
          <w:sz w:val="28"/>
        </w:rPr>
        <w:t>tiêu, chuẩn đầu ra và nội dung chuyên môn của từng khóa học. Đối với nội dung thực hành lâm sàng, cận lâm sàng hoặc kỹ thuật chuyên môn có thao tác trên người bệnh thì phần thực hành phải được tổ chức trực tiếp tại cơ sở thực hành đáp ứng quy định. Đối với</w:t>
      </w:r>
      <w:r>
        <w:rPr>
          <w:sz w:val="28"/>
        </w:rPr>
        <w:t xml:space="preserve"> phần học trực tuyến, cơ sở tổ chức phải có giải pháp xác thực người học, theo dõi chuyên cần, thời lượng tham gia và kết quả học tập.”</w:t>
      </w:r>
    </w:p>
    <w:p w14:paraId="36CFEC07" w14:textId="41DA8042" w:rsidR="00A47419" w:rsidRDefault="00505009">
      <w:pPr>
        <w:spacing w:before="60" w:after="60" w:line="276" w:lineRule="auto"/>
        <w:ind w:firstLine="567"/>
        <w:jc w:val="both"/>
      </w:pPr>
      <w:r>
        <w:rPr>
          <w:sz w:val="28"/>
        </w:rPr>
        <w:t>2. Sửa đổi, bổ sung điểm h khoản 1 như sau:</w:t>
      </w:r>
    </w:p>
    <w:p w14:paraId="619E9737" w14:textId="241392D2" w:rsidR="00A47419" w:rsidRDefault="005230D4">
      <w:pPr>
        <w:spacing w:before="60" w:after="60" w:line="276" w:lineRule="auto"/>
        <w:ind w:firstLine="567"/>
        <w:jc w:val="both"/>
      </w:pPr>
      <w:r>
        <w:rPr>
          <w:sz w:val="28"/>
        </w:rPr>
        <w:t xml:space="preserve">“h) Người đứng đầu cơ sở cập nhật kiến thức y khoa liên tục lựa chọn và bố trí đủ giảng viên, người hướng dẫn thực hành đáp ứng quy mô và yêu cầu của khóa học. Giảng viên có trình độ chuyên môn không thấp hơn trình độ của người học; có </w:t>
      </w:r>
      <w:r>
        <w:rPr>
          <w:sz w:val="28"/>
        </w:rPr>
        <w:t xml:space="preserve">ít nhất 36 tháng </w:t>
      </w:r>
      <w:r>
        <w:rPr>
          <w:sz w:val="28"/>
        </w:rPr>
        <w:t>kin</w:t>
      </w:r>
      <w:r>
        <w:rPr>
          <w:sz w:val="28"/>
        </w:rPr>
        <w:t xml:space="preserve">h nghiệm chuyên môn liên tục </w:t>
      </w:r>
      <w:r>
        <w:rPr>
          <w:sz w:val="28"/>
        </w:rPr>
        <w:t xml:space="preserve">đối với lĩnh vực lâm </w:t>
      </w:r>
      <w:r>
        <w:rPr>
          <w:sz w:val="28"/>
        </w:rPr>
        <w:lastRenderedPageBreak/>
        <w:t>sàng</w:t>
      </w:r>
      <w:r>
        <w:rPr>
          <w:sz w:val="28"/>
        </w:rPr>
        <w:t xml:space="preserve"> trực tiếp khám bệnh, chữa bệnh </w:t>
      </w:r>
      <w:r>
        <w:rPr>
          <w:sz w:val="28"/>
        </w:rPr>
        <w:t>và ít nhất</w:t>
      </w:r>
      <w:r>
        <w:rPr>
          <w:sz w:val="28"/>
        </w:rPr>
        <w:t xml:space="preserve"> 24 tháng đối với lĩnh vực khác. Giảng viên</w:t>
      </w:r>
      <w:r>
        <w:rPr>
          <w:sz w:val="28"/>
        </w:rPr>
        <w:t xml:space="preserve">, </w:t>
      </w:r>
      <w:r>
        <w:rPr>
          <w:sz w:val="28"/>
        </w:rPr>
        <w:t xml:space="preserve">người hướng dẫn thực hành lâm sàng phải có giấy phép hành nghề phù hợp với nội dung hướng </w:t>
      </w:r>
      <w:r>
        <w:rPr>
          <w:sz w:val="28"/>
        </w:rPr>
        <w:t>dẫn và đáp ứng yêu cầu về phương pháp dạy - học lâm sàng theo quy định.”</w:t>
      </w:r>
    </w:p>
    <w:p w14:paraId="1C1C0E8C" w14:textId="547800D5" w:rsidR="00A47419" w:rsidRDefault="00505009">
      <w:pPr>
        <w:spacing w:before="60" w:after="60" w:line="276" w:lineRule="auto"/>
        <w:ind w:firstLine="567"/>
        <w:jc w:val="both"/>
      </w:pPr>
      <w:r>
        <w:rPr>
          <w:sz w:val="28"/>
        </w:rPr>
        <w:t>3. Sửa đổi, bổ sung điểm i khoản 1 như sau:</w:t>
      </w:r>
    </w:p>
    <w:p w14:paraId="7B66C41B" w14:textId="0D4F9EAB" w:rsidR="00A47419" w:rsidRDefault="005230D4">
      <w:pPr>
        <w:spacing w:before="60" w:after="60" w:line="276" w:lineRule="auto"/>
        <w:ind w:firstLine="567"/>
        <w:jc w:val="both"/>
      </w:pPr>
      <w:r>
        <w:rPr>
          <w:sz w:val="28"/>
        </w:rPr>
        <w:t>“i) Người hành nghề sau khi hoàn thành khóa đào tạo, bồi dưỡng ngắn hạn và đáp ứng yêu cầu đánh giá của khóa học được cấp gi</w:t>
      </w:r>
      <w:r>
        <w:rPr>
          <w:sz w:val="28"/>
        </w:rPr>
        <w:t xml:space="preserve">ấy chứng nhận tham gia cập nhật kiến thức y khoa liên tục theo Phụ lục </w:t>
      </w:r>
      <w:r>
        <w:rPr>
          <w:sz w:val="28"/>
        </w:rPr>
        <w:t xml:space="preserve">số </w:t>
      </w:r>
      <w:r>
        <w:rPr>
          <w:sz w:val="28"/>
        </w:rPr>
        <w:t>II</w:t>
      </w:r>
      <w:r>
        <w:rPr>
          <w:sz w:val="28"/>
        </w:rPr>
        <w:t xml:space="preserve"> ban hành kèm theo Thông tư này.</w:t>
      </w:r>
      <w:r>
        <w:rPr>
          <w:sz w:val="28"/>
        </w:rPr>
        <w:t xml:space="preserve"> Giấy chứng nhận được cấp bằng bản giấy hoặc bản điện tử có ký số hợp lệ; có số quản lý</w:t>
      </w:r>
      <w:r>
        <w:rPr>
          <w:sz w:val="28"/>
        </w:rPr>
        <w:t xml:space="preserve"> hoặc </w:t>
      </w:r>
      <w:r>
        <w:rPr>
          <w:sz w:val="28"/>
        </w:rPr>
        <w:t>mã định danh để tra cứu, xác thực và phải thể hiện tố</w:t>
      </w:r>
      <w:r>
        <w:rPr>
          <w:sz w:val="28"/>
        </w:rPr>
        <w:t>i thiểu tên khóa học, hình thức học, thời gian, số giờ tín chỉ và kết quả hoàn thành (nếu có đánh giá).”</w:t>
      </w:r>
    </w:p>
    <w:p w14:paraId="307E494E" w14:textId="40A9FAE8" w:rsidR="00A47419" w:rsidRDefault="00505009">
      <w:pPr>
        <w:spacing w:before="60" w:after="60" w:line="276" w:lineRule="auto"/>
        <w:ind w:firstLine="567"/>
        <w:jc w:val="both"/>
      </w:pPr>
      <w:r>
        <w:rPr>
          <w:sz w:val="28"/>
        </w:rPr>
        <w:t>4. Sửa đổi, bổ sung các điểm b, c, d và đ khoản 2 như sau:</w:t>
      </w:r>
    </w:p>
    <w:p w14:paraId="77CEF4CC" w14:textId="4B34176F" w:rsidR="00A47419" w:rsidRDefault="005230D4">
      <w:pPr>
        <w:spacing w:before="60" w:after="60" w:line="276" w:lineRule="auto"/>
        <w:ind w:firstLine="567"/>
        <w:jc w:val="both"/>
      </w:pPr>
      <w:r>
        <w:rPr>
          <w:sz w:val="28"/>
        </w:rPr>
        <w:t>“b) Đơn vị chủ trì tổ chức: đối với cơ sở khám bệnh, chữa bệnh, nội dung hội</w:t>
      </w:r>
      <w:r>
        <w:rPr>
          <w:sz w:val="28"/>
        </w:rPr>
        <w:t xml:space="preserve"> nghị</w:t>
      </w:r>
      <w:r>
        <w:rPr>
          <w:sz w:val="28"/>
        </w:rPr>
        <w:t xml:space="preserve">, </w:t>
      </w:r>
      <w:r>
        <w:rPr>
          <w:sz w:val="28"/>
        </w:rPr>
        <w:t xml:space="preserve">hội thảo phải phù hợp </w:t>
      </w:r>
      <w:r>
        <w:rPr>
          <w:sz w:val="28"/>
        </w:rPr>
        <w:t xml:space="preserve">với </w:t>
      </w:r>
      <w:r>
        <w:rPr>
          <w:sz w:val="28"/>
        </w:rPr>
        <w:t xml:space="preserve">phạm vi hoạt động chuyên môn được phê duyệt; đối với cơ sở giáo dục, phải phù hợp </w:t>
      </w:r>
      <w:r>
        <w:rPr>
          <w:sz w:val="28"/>
        </w:rPr>
        <w:t xml:space="preserve">với </w:t>
      </w:r>
      <w:r>
        <w:rPr>
          <w:sz w:val="28"/>
        </w:rPr>
        <w:t>ngành</w:t>
      </w:r>
      <w:r>
        <w:rPr>
          <w:sz w:val="28"/>
        </w:rPr>
        <w:t xml:space="preserve">, </w:t>
      </w:r>
      <w:r>
        <w:rPr>
          <w:sz w:val="28"/>
        </w:rPr>
        <w:t xml:space="preserve">chuyên ngành đào tạo về sức khỏe được phép tổ chức; đối với tổ chức xã hội - nghề nghiệp về khám bệnh, chữa bệnh, phải phù hợp </w:t>
      </w:r>
      <w:r>
        <w:rPr>
          <w:sz w:val="28"/>
        </w:rPr>
        <w:t xml:space="preserve">với </w:t>
      </w:r>
      <w:r>
        <w:rPr>
          <w:sz w:val="28"/>
        </w:rPr>
        <w:t>lĩnh vực hoạt động chuyên môn theo điều lệ</w:t>
      </w:r>
      <w:r>
        <w:rPr>
          <w:sz w:val="28"/>
        </w:rPr>
        <w:t xml:space="preserve"> hoặc </w:t>
      </w:r>
      <w:r>
        <w:rPr>
          <w:sz w:val="28"/>
        </w:rPr>
        <w:t>quy chế hoạt động và được bộ phận</w:t>
      </w:r>
      <w:r>
        <w:rPr>
          <w:sz w:val="28"/>
        </w:rPr>
        <w:t xml:space="preserve"> hoặc </w:t>
      </w:r>
      <w:r>
        <w:rPr>
          <w:sz w:val="28"/>
        </w:rPr>
        <w:t xml:space="preserve">hội đồng chuyên môn của tổ chức chịu trách nhiệm </w:t>
      </w:r>
      <w:r>
        <w:rPr>
          <w:sz w:val="28"/>
        </w:rPr>
        <w:t xml:space="preserve">về </w:t>
      </w:r>
      <w:r>
        <w:rPr>
          <w:sz w:val="28"/>
        </w:rPr>
        <w:t>nội dung</w:t>
      </w:r>
      <w:r>
        <w:rPr>
          <w:sz w:val="28"/>
        </w:rPr>
        <w:t>;</w:t>
      </w:r>
    </w:p>
    <w:p w14:paraId="5992308A" w14:textId="2873C914" w:rsidR="00A47419" w:rsidRDefault="005230D4">
      <w:pPr>
        <w:spacing w:before="60" w:after="60" w:line="276" w:lineRule="auto"/>
        <w:ind w:firstLine="567"/>
        <w:jc w:val="both"/>
      </w:pPr>
      <w:r>
        <w:rPr>
          <w:sz w:val="28"/>
        </w:rPr>
        <w:t>c) Chủ đề, nội dung phải có mục tiêu cập nhật kiến thức rõ ràng, phù hợp với đối tượng người hành ng</w:t>
      </w:r>
      <w:r>
        <w:rPr>
          <w:sz w:val="28"/>
        </w:rPr>
        <w:t>hề tham dự và phạm vi hành nghề liên quan</w:t>
      </w:r>
      <w:r>
        <w:rPr>
          <w:sz w:val="28"/>
        </w:rPr>
        <w:t>;</w:t>
      </w:r>
    </w:p>
    <w:p w14:paraId="585D16D7" w14:textId="4E9D9490" w:rsidR="00A47419" w:rsidRDefault="005230D4">
      <w:pPr>
        <w:spacing w:before="60" w:after="60" w:line="276" w:lineRule="auto"/>
        <w:ind w:firstLine="567"/>
        <w:jc w:val="both"/>
      </w:pPr>
      <w:r>
        <w:rPr>
          <w:sz w:val="28"/>
        </w:rPr>
        <w:t xml:space="preserve">d) Báo cáo viên phải có trình độ, kinh nghiệm chuyên môn và phạm vi hành nghề </w:t>
      </w:r>
      <w:r>
        <w:rPr>
          <w:sz w:val="28"/>
        </w:rPr>
        <w:t>phù hợp với nội dung báo cáo; trường hợp</w:t>
      </w:r>
      <w:r>
        <w:rPr>
          <w:sz w:val="28"/>
        </w:rPr>
        <w:t xml:space="preserve"> thuộc chức danh phải có giấy phép hành nghề</w:t>
      </w:r>
      <w:r>
        <w:rPr>
          <w:sz w:val="28"/>
        </w:rPr>
        <w:t xml:space="preserve"> thì phải có giấy phép hành nghề</w:t>
      </w:r>
      <w:r>
        <w:rPr>
          <w:sz w:val="28"/>
        </w:rPr>
        <w:t xml:space="preserve"> phù hợp</w:t>
      </w:r>
      <w:r>
        <w:rPr>
          <w:sz w:val="28"/>
        </w:rPr>
        <w:t>;</w:t>
      </w:r>
    </w:p>
    <w:p w14:paraId="064227DA" w14:textId="77777777" w:rsidR="00A47419" w:rsidRDefault="005230D4">
      <w:pPr>
        <w:spacing w:before="60" w:after="60" w:line="276" w:lineRule="auto"/>
        <w:ind w:firstLine="567"/>
        <w:jc w:val="both"/>
      </w:pPr>
      <w:r>
        <w:rPr>
          <w:sz w:val="28"/>
        </w:rPr>
        <w:t>đ) Hội nghị, hội thảo được tổ chức trực tiếp, trực tuyến hoặc kết hợp; trường hợp</w:t>
      </w:r>
      <w:r>
        <w:rPr>
          <w:sz w:val="28"/>
        </w:rPr>
        <w:t xml:space="preserve"> tổ chức</w:t>
      </w:r>
      <w:r>
        <w:rPr>
          <w:sz w:val="28"/>
        </w:rPr>
        <w:t xml:space="preserve"> trực tuyến phải có biện pháp xác thực đại biểu, ghi nhận thời lượng tham dự làm căn cứ tính giờ tín chỉ.”</w:t>
      </w:r>
    </w:p>
    <w:p w14:paraId="32FF7F55" w14:textId="77777777" w:rsidR="00A47419" w:rsidRDefault="005230D4">
      <w:pPr>
        <w:keepNext/>
        <w:spacing w:before="60" w:after="60" w:line="276" w:lineRule="auto"/>
        <w:ind w:firstLine="567"/>
        <w:jc w:val="both"/>
      </w:pPr>
      <w:r>
        <w:rPr>
          <w:b/>
          <w:sz w:val="28"/>
        </w:rPr>
        <w:t xml:space="preserve">Điều </w:t>
      </w:r>
      <w:r>
        <w:rPr>
          <w:b/>
          <w:sz w:val="28"/>
        </w:rPr>
        <w:t>2. Sửa đổi, bổ sung khoản 2 Điều 8</w:t>
      </w:r>
    </w:p>
    <w:p w14:paraId="0EC4AF02" w14:textId="0E59263E" w:rsidR="00A47419" w:rsidRDefault="005230D4">
      <w:pPr>
        <w:spacing w:before="60" w:after="60" w:line="276" w:lineRule="auto"/>
        <w:ind w:firstLine="567"/>
        <w:jc w:val="both"/>
      </w:pPr>
      <w:r>
        <w:rPr>
          <w:sz w:val="28"/>
        </w:rPr>
        <w:t>Khoản</w:t>
      </w:r>
      <w:r>
        <w:rPr>
          <w:sz w:val="28"/>
        </w:rPr>
        <w:t xml:space="preserve"> 2 Điều 8 được sửa đổi, bổ sung</w:t>
      </w:r>
      <w:r>
        <w:rPr>
          <w:sz w:val="28"/>
        </w:rPr>
        <w:t xml:space="preserve"> như sau:</w:t>
      </w:r>
    </w:p>
    <w:p w14:paraId="2A7A8C03" w14:textId="6AD8DE1F" w:rsidR="00A47419" w:rsidRDefault="005230D4">
      <w:pPr>
        <w:spacing w:before="60" w:after="60" w:line="276" w:lineRule="auto"/>
        <w:ind w:firstLine="567"/>
        <w:jc w:val="both"/>
      </w:pPr>
      <w:r>
        <w:rPr>
          <w:sz w:val="28"/>
        </w:rPr>
        <w:t>“2. Đối với hoạt động cập nhật kiến thức y khoa liên tục do cơ quan, tổ chức nước ngoài thực hiện, chứng chỉ</w:t>
      </w:r>
      <w:r>
        <w:rPr>
          <w:sz w:val="28"/>
        </w:rPr>
        <w:t xml:space="preserve">, </w:t>
      </w:r>
      <w:r>
        <w:rPr>
          <w:sz w:val="28"/>
        </w:rPr>
        <w:t xml:space="preserve">giấy chứng nhận </w:t>
      </w:r>
      <w:r>
        <w:rPr>
          <w:sz w:val="28"/>
        </w:rPr>
        <w:t>cập nhật kiến thức y khoa liên tục</w:t>
      </w:r>
      <w:r>
        <w:rPr>
          <w:sz w:val="28"/>
        </w:rPr>
        <w:t xml:space="preserve"> hoặc dữ liệu điện tử có thể xác thực của đơn vị t</w:t>
      </w:r>
      <w:r>
        <w:rPr>
          <w:sz w:val="28"/>
        </w:rPr>
        <w:t xml:space="preserve">ổ chức là căn cứ công nhận. Trường hợp tài liệu thể hiện thời lượng học thực tế thì quy đổi theo thời lượng; trường hợp chỉ thể hiện đơn vị tín chỉ thì thực hiện theo quy tắc quy đổi chính thức của đơn vị tổ chức. </w:t>
      </w:r>
      <w:r>
        <w:rPr>
          <w:sz w:val="28"/>
        </w:rPr>
        <w:t>Trường hợp</w:t>
      </w:r>
      <w:r>
        <w:rPr>
          <w:sz w:val="28"/>
        </w:rPr>
        <w:t xml:space="preserve"> cần thiết, Thủ trưởng đơn vị</w:t>
      </w:r>
      <w:r>
        <w:rPr>
          <w:sz w:val="28"/>
        </w:rPr>
        <w:t xml:space="preserve"> quản lý trực tiếp người hành nghề thực hiện xác nhận, quy đổi trên cơ sở minh chứng hợp lệ.”</w:t>
      </w:r>
    </w:p>
    <w:p w14:paraId="3A5A0FFA" w14:textId="77777777" w:rsidR="00A47419" w:rsidRDefault="005230D4">
      <w:pPr>
        <w:keepNext/>
        <w:spacing w:before="60" w:after="60" w:line="276" w:lineRule="auto"/>
        <w:ind w:firstLine="567"/>
        <w:jc w:val="both"/>
      </w:pPr>
      <w:r>
        <w:rPr>
          <w:b/>
          <w:sz w:val="28"/>
        </w:rPr>
        <w:lastRenderedPageBreak/>
        <w:t xml:space="preserve">Điều </w:t>
      </w:r>
      <w:r>
        <w:rPr>
          <w:b/>
          <w:sz w:val="28"/>
        </w:rPr>
        <w:t>3. Sửa đổi, bổ sung khoản 3 và khoản 4 Điều 9</w:t>
      </w:r>
    </w:p>
    <w:p w14:paraId="2C23CF33" w14:textId="1CCE2DDF" w:rsidR="00A47419" w:rsidRDefault="005230D4">
      <w:pPr>
        <w:spacing w:before="60" w:after="60" w:line="276" w:lineRule="auto"/>
        <w:ind w:firstLine="567"/>
        <w:jc w:val="both"/>
      </w:pPr>
      <w:r>
        <w:rPr>
          <w:sz w:val="28"/>
        </w:rPr>
        <w:t>Khoản 3 và khoản 4 Điều 9 được sửa đổi, bổ sung</w:t>
      </w:r>
      <w:r>
        <w:rPr>
          <w:sz w:val="28"/>
        </w:rPr>
        <w:t xml:space="preserve"> như sau:</w:t>
      </w:r>
    </w:p>
    <w:p w14:paraId="74D0A826" w14:textId="77777777" w:rsidR="00A47419" w:rsidRDefault="005230D4">
      <w:pPr>
        <w:spacing w:before="60" w:after="60" w:line="276" w:lineRule="auto"/>
        <w:ind w:firstLine="567"/>
        <w:jc w:val="both"/>
      </w:pPr>
      <w:r>
        <w:rPr>
          <w:sz w:val="28"/>
        </w:rPr>
        <w:t xml:space="preserve">“3. Cơ sở cập nhật kiến thức y khoa liên tục tổ chức </w:t>
      </w:r>
      <w:r>
        <w:rPr>
          <w:sz w:val="28"/>
        </w:rPr>
        <w:t>hoạt động đúng quy định và chịu trách nhiệm toàn diện về chất lượng; duy trì hệ thống bảo đảm chất lượng nội bộ, thực hiện tự đánh giá theo Bộ tiêu chuẩn bảo đảm chất lượng đào tạo liên tục, cập nhật kiến thức y khoa liên tục do Bộ trưởng Bộ Y tế ban hành;</w:t>
      </w:r>
      <w:r>
        <w:rPr>
          <w:sz w:val="28"/>
        </w:rPr>
        <w:t xml:space="preserve"> thu thập phản hồi của người học, giảng viên và thực hiện cải tiến chất lượng.</w:t>
      </w:r>
    </w:p>
    <w:p w14:paraId="03CFA4BB" w14:textId="417EECD5" w:rsidR="00A47419" w:rsidRDefault="005230D4">
      <w:pPr>
        <w:spacing w:before="60" w:after="60" w:line="276" w:lineRule="auto"/>
        <w:ind w:firstLine="567"/>
        <w:jc w:val="both"/>
      </w:pPr>
      <w:r>
        <w:rPr>
          <w:sz w:val="28"/>
        </w:rPr>
        <w:t>4. Hồ sơ khóa học phải được quản lý, lưu trữ đầy đủ bằng bản giấy hoặc bản điện tử hợp lệ, bảo đảm khả năng truy xuất; gồm tối thiểu chương trình, tài liệu, quyết định</w:t>
      </w:r>
      <w:r>
        <w:rPr>
          <w:sz w:val="28"/>
        </w:rPr>
        <w:t xml:space="preserve"> hoặc văn</w:t>
      </w:r>
      <w:r>
        <w:rPr>
          <w:sz w:val="28"/>
        </w:rPr>
        <w:t xml:space="preserve"> bản </w:t>
      </w:r>
      <w:r>
        <w:rPr>
          <w:sz w:val="28"/>
        </w:rPr>
        <w:t>phê duyệt</w:t>
      </w:r>
      <w:r>
        <w:rPr>
          <w:sz w:val="28"/>
        </w:rPr>
        <w:t xml:space="preserve"> có</w:t>
      </w:r>
      <w:r>
        <w:rPr>
          <w:sz w:val="28"/>
        </w:rPr>
        <w:t xml:space="preserve"> liên quan, danh sách giảng viên và người học, minh chứng chuyên cần, kết quả đánh giá, hồ sơ cơ sở thực hành (nếu có) và sổ</w:t>
      </w:r>
      <w:r>
        <w:rPr>
          <w:sz w:val="28"/>
        </w:rPr>
        <w:t xml:space="preserve"> hoặc </w:t>
      </w:r>
      <w:r>
        <w:rPr>
          <w:sz w:val="28"/>
        </w:rPr>
        <w:t>dữ liệu cấp giấy chứng nhận. Tài liệu đào tạo được rà soát, cập nhật tối thiểu 02 năm</w:t>
      </w:r>
      <w:r>
        <w:rPr>
          <w:sz w:val="28"/>
        </w:rPr>
        <w:t xml:space="preserve"> một </w:t>
      </w:r>
      <w:r>
        <w:rPr>
          <w:sz w:val="28"/>
        </w:rPr>
        <w:t>lần hoặc khi có t</w:t>
      </w:r>
      <w:r>
        <w:rPr>
          <w:sz w:val="28"/>
        </w:rPr>
        <w:t>iến bộ y khoa, hướng dẫn chuyên môn mới.”</w:t>
      </w:r>
    </w:p>
    <w:p w14:paraId="4FEF5534" w14:textId="2655BEE0" w:rsidR="00A47419" w:rsidRDefault="005230D4">
      <w:pPr>
        <w:keepNext/>
        <w:spacing w:before="60" w:after="60" w:line="276" w:lineRule="auto"/>
        <w:ind w:firstLine="567"/>
        <w:jc w:val="both"/>
      </w:pPr>
      <w:r>
        <w:rPr>
          <w:b/>
          <w:sz w:val="28"/>
        </w:rPr>
        <w:t xml:space="preserve">Điều </w:t>
      </w:r>
      <w:r>
        <w:rPr>
          <w:b/>
          <w:sz w:val="28"/>
        </w:rPr>
        <w:t xml:space="preserve">4. Sửa đổi, bổ sung </w:t>
      </w:r>
      <w:r w:rsidR="0089588D">
        <w:rPr>
          <w:b/>
          <w:sz w:val="28"/>
        </w:rPr>
        <w:t>một số khoản, điểm của Điều 11</w:t>
      </w:r>
    </w:p>
    <w:p w14:paraId="2BA4795E" w14:textId="4208AEE2" w:rsidR="00A47419" w:rsidRDefault="0089588D">
      <w:pPr>
        <w:spacing w:before="60" w:after="60" w:line="276" w:lineRule="auto"/>
        <w:ind w:firstLine="567"/>
        <w:jc w:val="both"/>
      </w:pPr>
      <w:r>
        <w:rPr>
          <w:sz w:val="28"/>
        </w:rPr>
        <w:t>1. Sửa đổi, bổ sung khoản 1 như sau:</w:t>
      </w:r>
    </w:p>
    <w:p w14:paraId="5FD0DDF1" w14:textId="73FF58EB" w:rsidR="00A47419" w:rsidRDefault="005230D4">
      <w:pPr>
        <w:spacing w:before="60" w:after="60" w:line="276" w:lineRule="auto"/>
        <w:ind w:firstLine="567"/>
        <w:jc w:val="both"/>
      </w:pPr>
      <w:r>
        <w:rPr>
          <w:sz w:val="28"/>
        </w:rPr>
        <w:t xml:space="preserve">“1. Bác sỹ </w:t>
      </w:r>
      <w:r>
        <w:rPr>
          <w:sz w:val="28"/>
        </w:rPr>
        <w:t>có</w:t>
      </w:r>
      <w:r>
        <w:rPr>
          <w:sz w:val="28"/>
        </w:rPr>
        <w:t xml:space="preserve"> phạm vi hành nghề</w:t>
      </w:r>
      <w:r>
        <w:rPr>
          <w:sz w:val="28"/>
        </w:rPr>
        <w:t xml:space="preserve"> y khoa, đa khoa: Phạm vi hành nghề khám bệnh, chữa bệnh quy định tại Phụ lục số V ban hành kèm theo Thông tư này</w:t>
      </w:r>
      <w:r>
        <w:rPr>
          <w:sz w:val="28"/>
        </w:rPr>
        <w:t>.”</w:t>
      </w:r>
    </w:p>
    <w:p w14:paraId="6ADF5BBD" w14:textId="594CCFC9" w:rsidR="00A47419" w:rsidRDefault="005230D4">
      <w:pPr>
        <w:spacing w:before="60" w:after="60" w:line="276" w:lineRule="auto"/>
        <w:ind w:firstLine="567"/>
        <w:jc w:val="both"/>
      </w:pPr>
      <w:r>
        <w:rPr>
          <w:sz w:val="28"/>
        </w:rPr>
        <w:t>2. Sửa đổi, bổ sung điểm c</w:t>
      </w:r>
      <w:r>
        <w:rPr>
          <w:sz w:val="28"/>
        </w:rPr>
        <w:t xml:space="preserve"> và điểm</w:t>
      </w:r>
      <w:r>
        <w:rPr>
          <w:sz w:val="28"/>
        </w:rPr>
        <w:t xml:space="preserve"> d khoản 6 </w:t>
      </w:r>
      <w:r>
        <w:rPr>
          <w:sz w:val="28"/>
        </w:rPr>
        <w:t>như sau:</w:t>
      </w:r>
    </w:p>
    <w:p w14:paraId="15CF3ECD" w14:textId="1E764031" w:rsidR="00A47419" w:rsidRDefault="005230D4">
      <w:pPr>
        <w:spacing w:before="60" w:after="60" w:line="276" w:lineRule="auto"/>
        <w:ind w:firstLine="567"/>
        <w:jc w:val="both"/>
      </w:pPr>
      <w:r>
        <w:rPr>
          <w:sz w:val="28"/>
        </w:rPr>
        <w:t>“c) Y sỹ Sản Nhi: Phạm vi hành nghề khám bệnh, chữa bệnh quy định tại Phụ l</w:t>
      </w:r>
      <w:r>
        <w:rPr>
          <w:sz w:val="28"/>
        </w:rPr>
        <w:t>ục số XI</w:t>
      </w:r>
      <w:r>
        <w:rPr>
          <w:sz w:val="28"/>
        </w:rPr>
        <w:t>-</w:t>
      </w:r>
      <w:r>
        <w:rPr>
          <w:sz w:val="28"/>
        </w:rPr>
        <w:t>A ban hành kèm theo Thông tư này</w:t>
      </w:r>
      <w:r>
        <w:rPr>
          <w:sz w:val="28"/>
        </w:rPr>
        <w:t>;</w:t>
      </w:r>
    </w:p>
    <w:p w14:paraId="4AA8E98E" w14:textId="632533F2" w:rsidR="00A47419" w:rsidRDefault="005230D4">
      <w:pPr>
        <w:spacing w:before="60" w:after="60" w:line="276" w:lineRule="auto"/>
        <w:ind w:firstLine="567"/>
        <w:jc w:val="both"/>
      </w:pPr>
      <w:r>
        <w:rPr>
          <w:sz w:val="28"/>
        </w:rPr>
        <w:t>d) Y sỹ Răng trẻ em: Phạm vi hành nghề khám bệnh, chữa bệnh quy định tại Phụ lục số XI-B ban hành kèm theo Thông tư này</w:t>
      </w:r>
      <w:r>
        <w:rPr>
          <w:sz w:val="28"/>
        </w:rPr>
        <w:t>.”</w:t>
      </w:r>
    </w:p>
    <w:p w14:paraId="4D14D76F" w14:textId="2546BA2F" w:rsidR="00A47419" w:rsidRDefault="00D21E8E">
      <w:pPr>
        <w:keepNext/>
        <w:spacing w:before="60" w:after="60" w:line="276" w:lineRule="auto"/>
        <w:ind w:firstLine="567"/>
        <w:jc w:val="both"/>
      </w:pPr>
      <w:r>
        <w:rPr>
          <w:b/>
          <w:sz w:val="28"/>
        </w:rPr>
        <w:t>Điều 5. Sửa đổi Điều 12</w:t>
      </w:r>
    </w:p>
    <w:p w14:paraId="339997EA" w14:textId="77777777" w:rsidR="00A47419" w:rsidRDefault="005230D4">
      <w:pPr>
        <w:spacing w:before="60" w:after="60" w:line="276" w:lineRule="auto"/>
        <w:ind w:firstLine="567"/>
        <w:jc w:val="both"/>
      </w:pPr>
      <w:r>
        <w:rPr>
          <w:sz w:val="28"/>
        </w:rPr>
        <w:t>Điều 12 được sửa đổi</w:t>
      </w:r>
      <w:r>
        <w:rPr>
          <w:sz w:val="28"/>
        </w:rPr>
        <w:t xml:space="preserve"> như sau:</w:t>
      </w:r>
    </w:p>
    <w:p w14:paraId="2665B6A3" w14:textId="25616CCD" w:rsidR="00A47419" w:rsidRDefault="00EF7803">
      <w:pPr>
        <w:spacing w:before="60" w:after="60" w:line="276" w:lineRule="auto"/>
        <w:ind w:firstLine="567"/>
        <w:jc w:val="both"/>
      </w:pPr>
      <w:r>
        <w:rPr>
          <w:b/>
          <w:sz w:val="28"/>
        </w:rPr>
        <w:t>“Điều 12. Mẫu giấy phép hành nghề khám bệnh, chữa bệnh</w:t>
      </w:r>
    </w:p>
    <w:p w14:paraId="271C61C2" w14:textId="4799D55C" w:rsidR="00A47419" w:rsidRDefault="005230D4">
      <w:pPr>
        <w:spacing w:before="60" w:after="60" w:line="276" w:lineRule="auto"/>
        <w:ind w:firstLine="567"/>
        <w:jc w:val="both"/>
      </w:pPr>
      <w:r>
        <w:rPr>
          <w:sz w:val="28"/>
        </w:rPr>
        <w:t xml:space="preserve">Bộ Y tế, cơ quan chuyên môn về y tế </w:t>
      </w:r>
      <w:r>
        <w:rPr>
          <w:sz w:val="28"/>
        </w:rPr>
        <w:t>thuộc Ủy ban nhân dân cấp</w:t>
      </w:r>
      <w:r>
        <w:rPr>
          <w:sz w:val="28"/>
        </w:rPr>
        <w:t xml:space="preserve"> tỉnh, Bộ Quốc phòng, Bộ Công an cấp giấy phép hành nghề theo mẫu quy định tại Phụ lục số XIX ban hành kèm theo Thông tư này</w:t>
      </w:r>
      <w:r>
        <w:rPr>
          <w:sz w:val="28"/>
        </w:rPr>
        <w:t>.”</w:t>
      </w:r>
    </w:p>
    <w:p w14:paraId="06DF2174" w14:textId="739B12CB" w:rsidR="00A47419" w:rsidRDefault="00D21E8E">
      <w:pPr>
        <w:keepNext/>
        <w:spacing w:before="60" w:after="60" w:line="276" w:lineRule="auto"/>
        <w:ind w:firstLine="567"/>
        <w:jc w:val="both"/>
      </w:pPr>
      <w:r>
        <w:rPr>
          <w:b/>
          <w:sz w:val="28"/>
        </w:rPr>
        <w:t>Điều 6. Sửa đổi, bổ sung, thay thế một số phụ lục</w:t>
      </w:r>
    </w:p>
    <w:p w14:paraId="391307AD" w14:textId="1B099B45" w:rsidR="00A47419" w:rsidRDefault="005230D4">
      <w:pPr>
        <w:spacing w:before="60" w:after="60" w:line="276" w:lineRule="auto"/>
        <w:ind w:firstLine="567"/>
        <w:jc w:val="both"/>
      </w:pPr>
      <w:r>
        <w:rPr>
          <w:sz w:val="28"/>
        </w:rPr>
        <w:t>1</w:t>
      </w:r>
      <w:r>
        <w:rPr>
          <w:sz w:val="28"/>
        </w:rPr>
        <w:t xml:space="preserve">. Bổ sung vào </w:t>
      </w:r>
      <w:r>
        <w:rPr>
          <w:sz w:val="28"/>
        </w:rPr>
        <w:t>Mục 1.8 Phụ lục số III ban hành kèm theo Thông tư số 32/2023/TT-BYT đoạn sau:</w:t>
      </w:r>
    </w:p>
    <w:p w14:paraId="2A1A5BF4" w14:textId="77777777" w:rsidR="00A47419" w:rsidRDefault="005230D4">
      <w:pPr>
        <w:spacing w:before="60" w:after="60" w:line="276" w:lineRule="auto"/>
        <w:ind w:firstLine="567"/>
        <w:jc w:val="both"/>
      </w:pPr>
      <w:r>
        <w:rPr>
          <w:sz w:val="28"/>
        </w:rPr>
        <w:t xml:space="preserve">“Đối với chương trình có yêu cầu thực hành lâm sàng, cơ sở tổ chức đào tạo phải đính kèm bản sao hợp lệ Giấy phép hoạt động khám </w:t>
      </w:r>
      <w:r>
        <w:rPr>
          <w:sz w:val="28"/>
        </w:rPr>
        <w:t>bệnh, chữa bệnh và Quyết định phê duyệt Danh mục kỹ thuật tương ứng với nội dung thực hành của cơ sở tiếp nhận thực hành.”</w:t>
      </w:r>
    </w:p>
    <w:p w14:paraId="50466CE4" w14:textId="77777777" w:rsidR="00A47419" w:rsidRDefault="005230D4">
      <w:pPr>
        <w:spacing w:before="60" w:after="60" w:line="276" w:lineRule="auto"/>
        <w:ind w:firstLine="567"/>
        <w:jc w:val="both"/>
      </w:pPr>
      <w:r>
        <w:rPr>
          <w:sz w:val="28"/>
        </w:rPr>
        <w:lastRenderedPageBreak/>
        <w:t>2. Thay thế Phụ lục số XXI ban hành kèm theo Thông tư số 32/2023/TT-BYT bằng Phụ lục số XXI ban hành kèm theo Thông tư này.</w:t>
      </w:r>
    </w:p>
    <w:p w14:paraId="38CC4B15" w14:textId="760A5FDA" w:rsidR="00A47419" w:rsidRDefault="005230D4">
      <w:pPr>
        <w:spacing w:before="60" w:after="60" w:line="276" w:lineRule="auto"/>
        <w:ind w:firstLine="567"/>
        <w:jc w:val="both"/>
      </w:pPr>
      <w:r>
        <w:rPr>
          <w:sz w:val="28"/>
        </w:rPr>
        <w:t xml:space="preserve">3. Bổ sung các </w:t>
      </w:r>
      <w:r>
        <w:rPr>
          <w:sz w:val="28"/>
        </w:rPr>
        <w:t>chuyên khoa</w:t>
      </w:r>
      <w:r w:rsidR="004E4B84">
        <w:rPr>
          <w:sz w:val="28"/>
        </w:rPr>
        <w:t xml:space="preserve"> Di truyền, Miễn dịch, Mô phôi, Mô phôi thai học, Lão khoa và danh mục kỹ thuật chuyên môn theo từng chuyên khoa vào Phụ lục số IX ban hành kèm theo Thông tư số 32/2023/TT-BYT.</w:t>
      </w:r>
    </w:p>
    <w:p w14:paraId="10693FD2" w14:textId="4A0ADF8D" w:rsidR="00A47419" w:rsidRDefault="00D21E8E">
      <w:pPr>
        <w:spacing w:before="60" w:after="60" w:line="276" w:lineRule="auto"/>
        <w:ind w:firstLine="567"/>
        <w:jc w:val="both"/>
      </w:pPr>
      <w:r>
        <w:rPr>
          <w:sz w:val="28"/>
        </w:rPr>
        <w:t>4. Bổ sung Phụ lục số XI-A về phạm vi hành nghề của Y sỹ Sản Nhi và Phụ lục số XI-B về phạm vi hành nghề của Y sỹ Răng trẻ em sau Phụ lục số XI ban hành kèm theo Thông tư số 32/2023/TT-BYT.</w:t>
      </w:r>
    </w:p>
    <w:p w14:paraId="30C210F0" w14:textId="355EC5EE" w:rsidR="00A47419" w:rsidRDefault="005230D4">
      <w:pPr>
        <w:spacing w:before="60" w:after="60" w:line="276" w:lineRule="auto"/>
        <w:ind w:firstLine="567"/>
        <w:jc w:val="both"/>
      </w:pPr>
      <w:r>
        <w:rPr>
          <w:sz w:val="28"/>
        </w:rPr>
        <w:t xml:space="preserve">5. </w:t>
      </w:r>
      <w:r>
        <w:rPr>
          <w:sz w:val="28"/>
        </w:rPr>
        <w:t xml:space="preserve">Bổ sung </w:t>
      </w:r>
      <w:r>
        <w:rPr>
          <w:sz w:val="28"/>
        </w:rPr>
        <w:t>Phụ</w:t>
      </w:r>
      <w:r>
        <w:rPr>
          <w:sz w:val="28"/>
        </w:rPr>
        <w:t xml:space="preserve"> lục </w:t>
      </w:r>
      <w:r>
        <w:rPr>
          <w:sz w:val="28"/>
        </w:rPr>
        <w:t xml:space="preserve">số </w:t>
      </w:r>
      <w:r>
        <w:rPr>
          <w:sz w:val="28"/>
        </w:rPr>
        <w:t>XII</w:t>
      </w:r>
      <w:r>
        <w:rPr>
          <w:sz w:val="28"/>
        </w:rPr>
        <w:t>-A về phạm</w:t>
      </w:r>
      <w:r>
        <w:rPr>
          <w:sz w:val="28"/>
        </w:rPr>
        <w:t xml:space="preserve"> vi hành nghề của</w:t>
      </w:r>
      <w:r>
        <w:rPr>
          <w:sz w:val="28"/>
        </w:rPr>
        <w:t xml:space="preserve"> Điều dưỡng Gây mê hồi sức sau </w:t>
      </w:r>
      <w:r>
        <w:rPr>
          <w:sz w:val="28"/>
        </w:rPr>
        <w:t>Phụ</w:t>
      </w:r>
      <w:r>
        <w:rPr>
          <w:sz w:val="28"/>
        </w:rPr>
        <w:t xml:space="preserve"> lục </w:t>
      </w:r>
      <w:r>
        <w:rPr>
          <w:sz w:val="28"/>
        </w:rPr>
        <w:t xml:space="preserve">số </w:t>
      </w:r>
      <w:r>
        <w:rPr>
          <w:sz w:val="28"/>
        </w:rPr>
        <w:t>XII</w:t>
      </w:r>
      <w:r>
        <w:rPr>
          <w:sz w:val="28"/>
        </w:rPr>
        <w:t xml:space="preserve"> ban hành kèm theo Thông tư số 32/2023/TT-BYT</w:t>
      </w:r>
      <w:r>
        <w:rPr>
          <w:sz w:val="28"/>
        </w:rPr>
        <w:t>.</w:t>
      </w:r>
    </w:p>
    <w:p w14:paraId="2010A320" w14:textId="5E331AB3" w:rsidR="00A47419" w:rsidRDefault="00D21E8E">
      <w:pPr>
        <w:spacing w:before="60" w:after="60" w:line="276" w:lineRule="auto"/>
        <w:ind w:firstLine="567"/>
        <w:jc w:val="both"/>
      </w:pPr>
      <w:r>
        <w:rPr>
          <w:sz w:val="28"/>
        </w:rPr>
        <w:t>6. Bổ sung nội dung Gây mê hồi sức vào Phụ lục số XIV về phạm vi hành nghề của Kỹ thuật y ban hành kèm theo Thông tư số 32/2023/TT-BYT.</w:t>
      </w:r>
    </w:p>
    <w:p w14:paraId="394ED798" w14:textId="498B0B05" w:rsidR="00A47419" w:rsidRDefault="00D21E8E">
      <w:pPr>
        <w:keepNext/>
        <w:spacing w:before="60" w:after="60" w:line="276" w:lineRule="auto"/>
        <w:ind w:firstLine="567"/>
        <w:jc w:val="both"/>
      </w:pPr>
      <w:r>
        <w:rPr>
          <w:b/>
          <w:sz w:val="28"/>
        </w:rPr>
        <w:t>Điều 7. Thay thế một số từ, cụm từ</w:t>
      </w:r>
    </w:p>
    <w:p w14:paraId="20B1BB50" w14:textId="4B019ACF" w:rsidR="00A47419" w:rsidRDefault="005230D4">
      <w:pPr>
        <w:spacing w:before="60" w:after="60" w:line="276" w:lineRule="auto"/>
        <w:ind w:firstLine="567"/>
        <w:jc w:val="both"/>
      </w:pPr>
      <w:r>
        <w:rPr>
          <w:sz w:val="28"/>
        </w:rPr>
        <w:t>1. Thay thế cụm từ “Sở Y tế” bằng cụm từ “cơ quan chuyên môn về y tế thuộc Ủy ban nhân dân cấp tỉnh”</w:t>
      </w:r>
      <w:r>
        <w:rPr>
          <w:sz w:val="28"/>
        </w:rPr>
        <w:t xml:space="preserve"> tại </w:t>
      </w:r>
      <w:r>
        <w:rPr>
          <w:sz w:val="28"/>
        </w:rPr>
        <w:t>khoản 4 Điều 18, điểm b khoản 6 Điều 24, kh</w:t>
      </w:r>
      <w:r>
        <w:rPr>
          <w:sz w:val="28"/>
        </w:rPr>
        <w:t>oản 1</w:t>
      </w:r>
      <w:r>
        <w:rPr>
          <w:sz w:val="28"/>
        </w:rPr>
        <w:t xml:space="preserve"> và </w:t>
      </w:r>
      <w:r>
        <w:rPr>
          <w:sz w:val="28"/>
        </w:rPr>
        <w:t>khoản 2 Điều 50</w:t>
      </w:r>
      <w:r>
        <w:rPr>
          <w:sz w:val="28"/>
        </w:rPr>
        <w:t xml:space="preserve"> của Thông tư </w:t>
      </w:r>
      <w:r>
        <w:rPr>
          <w:sz w:val="28"/>
        </w:rPr>
        <w:t>số 32/2023/TT-BYT.</w:t>
      </w:r>
    </w:p>
    <w:p w14:paraId="5D6B9E6A" w14:textId="7BE02809" w:rsidR="00A47419" w:rsidRDefault="00954A07">
      <w:pPr>
        <w:spacing w:before="60" w:after="60" w:line="276" w:lineRule="auto"/>
        <w:ind w:firstLine="567"/>
        <w:jc w:val="both"/>
      </w:pPr>
      <w:r>
        <w:rPr>
          <w:sz w:val="28"/>
        </w:rPr>
        <w:t>2. Thay thế cụm từ “Sở Y tế tỉnh, thành phố trực thuộc Trung ương” bằng cụm từ “cơ quan chuyên môn về y tế thuộc Ủy ban nhân dân cấp tỉnh” tại điểm đ khoản 1 Điều 28 của Thông tư số 32/2023/TT-BYT.</w:t>
      </w:r>
    </w:p>
    <w:p w14:paraId="04A924C0" w14:textId="616CE4B1" w:rsidR="00A47419" w:rsidRDefault="00954A07">
      <w:pPr>
        <w:spacing w:before="60" w:after="60" w:line="276" w:lineRule="auto"/>
        <w:ind w:firstLine="567"/>
        <w:jc w:val="both"/>
      </w:pPr>
      <w:r>
        <w:rPr>
          <w:sz w:val="28"/>
        </w:rPr>
        <w:t>3. Thay thế cụm từ “Giám đốc Sở Y tế” bằng cụm từ “người đứng đầu cơ quan chuyên môn về y tế thuộc Ủy ban nhân dân cấp tỉnh” tại điểm a khoản 1 Điều 40 và khoản 1 Điều 41 của Thông tư số 32/2023/TT-BYT.</w:t>
      </w:r>
    </w:p>
    <w:p w14:paraId="67F37DDD" w14:textId="77777777" w:rsidR="00A47419" w:rsidRDefault="005230D4">
      <w:pPr>
        <w:spacing w:before="60" w:after="60" w:line="276" w:lineRule="auto"/>
        <w:ind w:firstLine="567"/>
        <w:jc w:val="both"/>
      </w:pPr>
      <w:r>
        <w:rPr>
          <w:sz w:val="28"/>
        </w:rPr>
        <w:t xml:space="preserve">4. </w:t>
      </w:r>
      <w:r>
        <w:rPr>
          <w:sz w:val="28"/>
        </w:rPr>
        <w:t>Thay thế cụm từ “Giám đốc Sở Y tế các tỉnh, thành phố trực thuộc Trung ương” bằng cụm từ “người đứng đầu cơ quan chuyên môn về y tế thuộc Ủy ban nhân dân cấp tỉnh” tại khoản 1 Điều 56 của Thông tư số 32/2023/TT-BYT.</w:t>
      </w:r>
    </w:p>
    <w:p w14:paraId="03307642" w14:textId="77777777" w:rsidR="00A47419" w:rsidRDefault="005230D4">
      <w:pPr>
        <w:spacing w:before="60" w:after="60" w:line="276" w:lineRule="auto"/>
        <w:ind w:firstLine="567"/>
        <w:jc w:val="both"/>
      </w:pPr>
      <w:r>
        <w:rPr>
          <w:sz w:val="28"/>
        </w:rPr>
        <w:t>5. Đối với các Phụ lục ban hành kèm theo</w:t>
      </w:r>
      <w:r>
        <w:rPr>
          <w:sz w:val="28"/>
        </w:rPr>
        <w:t xml:space="preserve"> Thông tư số 32/2023/TT-BYT có sử dụng các cụm từ quy định tại các khoản 1, 2, 3 và 4 Điều này, việc thay thế được thực hiện tương ứng theo quy định tại các khoản đó.</w:t>
      </w:r>
    </w:p>
    <w:p w14:paraId="753575D3" w14:textId="77777777" w:rsidR="00A47419" w:rsidRDefault="005230D4">
      <w:pPr>
        <w:keepNext/>
        <w:spacing w:before="60" w:after="60" w:line="276" w:lineRule="auto"/>
        <w:ind w:firstLine="567"/>
        <w:jc w:val="both"/>
      </w:pPr>
      <w:r>
        <w:rPr>
          <w:b/>
          <w:sz w:val="28"/>
        </w:rPr>
        <w:t>Điều 8.</w:t>
      </w:r>
      <w:r>
        <w:rPr>
          <w:b/>
          <w:sz w:val="28"/>
        </w:rPr>
        <w:t xml:space="preserve"> Bãi bỏ </w:t>
      </w:r>
      <w:r>
        <w:rPr>
          <w:b/>
          <w:sz w:val="28"/>
        </w:rPr>
        <w:t>một số cụm từ</w:t>
      </w:r>
    </w:p>
    <w:p w14:paraId="1EF6142C" w14:textId="3A8D7777" w:rsidR="00A47419" w:rsidRDefault="005230D4">
      <w:pPr>
        <w:spacing w:before="60" w:after="60" w:line="276" w:lineRule="auto"/>
        <w:ind w:firstLine="567"/>
        <w:jc w:val="both"/>
      </w:pPr>
      <w:r>
        <w:rPr>
          <w:sz w:val="28"/>
        </w:rPr>
        <w:t xml:space="preserve">Bãi bỏ </w:t>
      </w:r>
      <w:r>
        <w:rPr>
          <w:sz w:val="28"/>
        </w:rPr>
        <w:t xml:space="preserve">cụm từ “(sau đây </w:t>
      </w:r>
      <w:r>
        <w:rPr>
          <w:sz w:val="28"/>
        </w:rPr>
        <w:t>gọi tắt là Sở Y tế</w:t>
      </w:r>
      <w:r>
        <w:rPr>
          <w:sz w:val="28"/>
        </w:rPr>
        <w:t>)” tại điể</w:t>
      </w:r>
      <w:r>
        <w:rPr>
          <w:sz w:val="28"/>
        </w:rPr>
        <w:t>m đ khoản 1 Điều 28 của Thông tư số 32/2023/TT-BYT.</w:t>
      </w:r>
    </w:p>
    <w:p w14:paraId="61709168" w14:textId="346A79BD" w:rsidR="00A47419" w:rsidRDefault="005230D4">
      <w:pPr>
        <w:keepNext/>
        <w:spacing w:before="60" w:after="60" w:line="276" w:lineRule="auto"/>
        <w:ind w:firstLine="567"/>
        <w:jc w:val="both"/>
      </w:pPr>
      <w:r>
        <w:rPr>
          <w:b/>
          <w:sz w:val="28"/>
        </w:rPr>
        <w:t xml:space="preserve">Điều </w:t>
      </w:r>
      <w:r>
        <w:rPr>
          <w:b/>
          <w:sz w:val="28"/>
        </w:rPr>
        <w:t>9. Điều khoản</w:t>
      </w:r>
      <w:r>
        <w:rPr>
          <w:b/>
          <w:sz w:val="28"/>
        </w:rPr>
        <w:t xml:space="preserve"> thi hành</w:t>
      </w:r>
    </w:p>
    <w:p w14:paraId="3687302D" w14:textId="73CD2983" w:rsidR="00A47419" w:rsidRDefault="005230D4">
      <w:pPr>
        <w:spacing w:before="60" w:after="60" w:line="276" w:lineRule="auto"/>
        <w:ind w:firstLine="567"/>
        <w:jc w:val="both"/>
      </w:pPr>
      <w:r>
        <w:rPr>
          <w:sz w:val="28"/>
        </w:rPr>
        <w:t xml:space="preserve">Thông tư này có hiệu lực </w:t>
      </w:r>
      <w:r>
        <w:rPr>
          <w:sz w:val="28"/>
        </w:rPr>
        <w:t>thi hành</w:t>
      </w:r>
      <w:r>
        <w:rPr>
          <w:sz w:val="28"/>
        </w:rPr>
        <w:t xml:space="preserve"> từ ngày      tháng      năm 2026.</w:t>
      </w:r>
    </w:p>
    <w:p w14:paraId="7B500FAD" w14:textId="20BE8F56" w:rsidR="00A47419" w:rsidRDefault="005230D4">
      <w:pPr>
        <w:keepNext/>
        <w:spacing w:before="60" w:after="60" w:line="276" w:lineRule="auto"/>
        <w:ind w:firstLine="567"/>
        <w:jc w:val="both"/>
      </w:pPr>
      <w:r>
        <w:rPr>
          <w:b/>
          <w:sz w:val="28"/>
        </w:rPr>
        <w:t xml:space="preserve">Điều </w:t>
      </w:r>
      <w:r>
        <w:rPr>
          <w:b/>
          <w:sz w:val="28"/>
        </w:rPr>
        <w:t>10</w:t>
      </w:r>
      <w:r>
        <w:rPr>
          <w:b/>
          <w:sz w:val="28"/>
        </w:rPr>
        <w:t>. Trách nhiệm thi hành</w:t>
      </w:r>
    </w:p>
    <w:p w14:paraId="49765E2D" w14:textId="58C348AA" w:rsidR="00A47419" w:rsidRDefault="005230D4">
      <w:pPr>
        <w:spacing w:before="60" w:after="60" w:line="276" w:lineRule="auto"/>
        <w:ind w:firstLine="567"/>
        <w:jc w:val="both"/>
      </w:pPr>
      <w:r>
        <w:rPr>
          <w:sz w:val="28"/>
        </w:rPr>
        <w:t xml:space="preserve">1. Chánh Văn phòng Bộ, Cục trưởng Cục Quản lý Khám, chữa bệnh, Cục trưởng Cục Khoa học </w:t>
      </w:r>
      <w:r>
        <w:rPr>
          <w:sz w:val="28"/>
        </w:rPr>
        <w:t>công</w:t>
      </w:r>
      <w:r>
        <w:rPr>
          <w:sz w:val="28"/>
        </w:rPr>
        <w:t xml:space="preserve"> nghệ và Đào tạo, Cục trưởng Cục Quản lý Y, Dược </w:t>
      </w:r>
      <w:r>
        <w:rPr>
          <w:sz w:val="28"/>
        </w:rPr>
        <w:lastRenderedPageBreak/>
        <w:t xml:space="preserve">cổ truyền, Vụ trưởng các Vụ, Cục trưởng các Cục thuộc Bộ Y tế, Thủ trưởng các cơ quan, đơn vị trực thuộc Bộ, </w:t>
      </w:r>
      <w:r>
        <w:rPr>
          <w:sz w:val="28"/>
        </w:rPr>
        <w:t>ngư</w:t>
      </w:r>
      <w:r>
        <w:rPr>
          <w:sz w:val="28"/>
        </w:rPr>
        <w:t xml:space="preserve">ời đứng đầu </w:t>
      </w:r>
      <w:r>
        <w:rPr>
          <w:sz w:val="28"/>
        </w:rPr>
        <w:t xml:space="preserve">cơ quan chuyên môn về y tế </w:t>
      </w:r>
      <w:r>
        <w:rPr>
          <w:sz w:val="28"/>
        </w:rPr>
        <w:t>thuộc Ủy ban nhân dân cấp</w:t>
      </w:r>
      <w:r>
        <w:rPr>
          <w:sz w:val="28"/>
        </w:rPr>
        <w:t xml:space="preserve"> tỉnh, Thủ trưởng cơ quan y tế các Bộ, ngành và các cơ quan</w:t>
      </w:r>
      <w:r>
        <w:rPr>
          <w:sz w:val="28"/>
        </w:rPr>
        <w:t>,</w:t>
      </w:r>
      <w:r>
        <w:rPr>
          <w:sz w:val="28"/>
        </w:rPr>
        <w:t xml:space="preserve"> tổ chức có liên quan chịu trách nhiệm thi hành Thông tư này.</w:t>
      </w:r>
    </w:p>
    <w:p w14:paraId="5D07C7C7" w14:textId="56C79692" w:rsidR="00A47419" w:rsidRDefault="005230D4">
      <w:pPr>
        <w:spacing w:before="60" w:after="60" w:line="276" w:lineRule="auto"/>
        <w:ind w:firstLine="567"/>
        <w:jc w:val="both"/>
      </w:pPr>
      <w:r>
        <w:rPr>
          <w:sz w:val="28"/>
        </w:rPr>
        <w:t>2. Trong quá trình thực hiện, nếu có khó khăn, vướng mắc, đề nghị c</w:t>
      </w:r>
      <w:r>
        <w:rPr>
          <w:sz w:val="28"/>
        </w:rPr>
        <w:t xml:space="preserve">ác cơ quan, tổ chức, cá nhân phản ánh kịp thời về Bộ Y tế (Cục Quản lý Khám, chữa bệnh, Cục Khoa học </w:t>
      </w:r>
      <w:r>
        <w:rPr>
          <w:sz w:val="28"/>
        </w:rPr>
        <w:t>công</w:t>
      </w:r>
      <w:r>
        <w:rPr>
          <w:sz w:val="28"/>
        </w:rPr>
        <w:t xml:space="preserve"> nghệ và Đào tạo) để xem xét, giải quyết./.</w:t>
      </w:r>
    </w:p>
    <w:p w14:paraId="0E87F88F" w14:textId="77777777" w:rsidR="00A47419" w:rsidRDefault="00A47419">
      <w:pPr>
        <w:spacing w:line="276" w:lineRule="auto"/>
        <w:jc w:val="both"/>
      </w:pPr>
    </w:p>
    <w:tbl>
      <w:tblPr>
        <w:tblStyle w:val="2"/>
        <w:tblW w:w="9072" w:type="dxa"/>
        <w:tblBorders>
          <w:top w:val="nil"/>
          <w:left w:val="nil"/>
          <w:bottom w:val="nil"/>
          <w:right w:val="nil"/>
          <w:insideH w:val="nil"/>
          <w:insideV w:val="nil"/>
        </w:tblBorders>
        <w:tblLayout w:type="fixed"/>
        <w:tblLook w:val="0400" w:firstRow="0" w:lastRow="0" w:firstColumn="0" w:lastColumn="0" w:noHBand="0" w:noVBand="1"/>
      </w:tblPr>
      <w:tblGrid>
        <w:gridCol w:w="4669"/>
        <w:gridCol w:w="4403"/>
      </w:tblGrid>
      <w:tr w:rsidR="008327D9" w:rsidRPr="00454342" w14:paraId="49830BCD" w14:textId="77777777" w:rsidTr="008327D9">
        <w:tc>
          <w:tcPr>
            <w:tcW w:w="4669" w:type="dxa"/>
          </w:tcPr>
          <w:p w14:paraId="11574292" w14:textId="77777777" w:rsidR="008327D9" w:rsidRPr="008327D9" w:rsidRDefault="008327D9" w:rsidP="008327D9">
            <w:pPr>
              <w:spacing w:before="120" w:line="288" w:lineRule="auto"/>
              <w:jc w:val="both"/>
              <w:rPr>
                <w:b/>
                <w:bCs/>
                <w:i/>
                <w:lang w:val="sv-SE"/>
              </w:rPr>
            </w:pPr>
            <w:r w:rsidRPr="008327D9">
              <w:rPr>
                <w:b/>
                <w:bCs/>
                <w:i/>
                <w:iCs/>
                <w:sz w:val="26"/>
                <w:lang w:val="sv-SE"/>
              </w:rPr>
              <w:t>Nơi nhận:</w:t>
            </w:r>
          </w:p>
          <w:p w14:paraId="5BA18C7E" w14:textId="77777777" w:rsidR="008327D9" w:rsidRPr="008327D9" w:rsidRDefault="008327D9" w:rsidP="008327D9">
            <w:pPr>
              <w:pStyle w:val="BodyText"/>
              <w:rPr>
                <w:rFonts w:ascii="Times New Roman" w:hAnsi="Times New Roman"/>
                <w:bCs/>
                <w:sz w:val="22"/>
                <w:szCs w:val="22"/>
                <w:lang w:val="sv-SE"/>
              </w:rPr>
            </w:pPr>
            <w:r w:rsidRPr="008327D9">
              <w:rPr>
                <w:rFonts w:ascii="Times New Roman" w:hAnsi="Times New Roman"/>
                <w:sz w:val="22"/>
                <w:szCs w:val="22"/>
                <w:lang w:val="sv-SE"/>
              </w:rPr>
              <w:t>- Văn phòng Chính phủ (</w:t>
            </w:r>
            <w:r w:rsidRPr="008327D9">
              <w:rPr>
                <w:rFonts w:ascii="Times New Roman" w:hAnsi="Times New Roman"/>
                <w:bCs/>
                <w:sz w:val="22"/>
                <w:szCs w:val="22"/>
                <w:lang w:val="sv-SE"/>
              </w:rPr>
              <w:t>Công báo, Cổng Thông tin điện tử Chính phủ);</w:t>
            </w:r>
          </w:p>
          <w:p w14:paraId="5F97931D" w14:textId="77777777" w:rsidR="008327D9" w:rsidRPr="008327D9" w:rsidRDefault="008327D9" w:rsidP="008327D9">
            <w:pPr>
              <w:pStyle w:val="BodyText"/>
              <w:rPr>
                <w:rFonts w:ascii="Times New Roman" w:hAnsi="Times New Roman"/>
                <w:sz w:val="22"/>
                <w:szCs w:val="22"/>
                <w:lang w:val="sv-SE"/>
              </w:rPr>
            </w:pPr>
            <w:r w:rsidRPr="008327D9">
              <w:rPr>
                <w:rFonts w:ascii="Times New Roman" w:hAnsi="Times New Roman"/>
                <w:sz w:val="22"/>
                <w:szCs w:val="22"/>
                <w:lang w:val="sv-SE"/>
              </w:rPr>
              <w:t>- Bộ Tư pháp (Cục Kiểm tra văn bản QPPL);</w:t>
            </w:r>
          </w:p>
          <w:p w14:paraId="54F3BB77" w14:textId="77777777" w:rsidR="008327D9" w:rsidRPr="008327D9" w:rsidRDefault="008327D9" w:rsidP="008327D9">
            <w:pPr>
              <w:pStyle w:val="BodyText"/>
              <w:rPr>
                <w:rFonts w:ascii="Times New Roman" w:hAnsi="Times New Roman"/>
                <w:sz w:val="22"/>
                <w:szCs w:val="22"/>
                <w:lang w:val="sv-SE"/>
              </w:rPr>
            </w:pPr>
            <w:r w:rsidRPr="008327D9">
              <w:rPr>
                <w:rFonts w:ascii="Times New Roman" w:hAnsi="Times New Roman"/>
                <w:sz w:val="22"/>
                <w:szCs w:val="22"/>
                <w:lang w:val="sv-SE"/>
              </w:rPr>
              <w:t>- Bộ trưởng (để báo cáo);</w:t>
            </w:r>
          </w:p>
          <w:p w14:paraId="256BAEB5" w14:textId="77777777" w:rsidR="008327D9" w:rsidRPr="008327D9" w:rsidRDefault="008327D9" w:rsidP="008327D9">
            <w:pPr>
              <w:pStyle w:val="BodyText"/>
              <w:rPr>
                <w:rFonts w:ascii="Times New Roman" w:hAnsi="Times New Roman"/>
                <w:sz w:val="22"/>
                <w:szCs w:val="22"/>
                <w:lang w:val="sv-SE"/>
              </w:rPr>
            </w:pPr>
            <w:r w:rsidRPr="008327D9">
              <w:rPr>
                <w:rFonts w:ascii="Times New Roman" w:hAnsi="Times New Roman"/>
                <w:sz w:val="22"/>
                <w:szCs w:val="22"/>
                <w:lang w:val="sv-SE"/>
              </w:rPr>
              <w:t>- Các đồng chí Thứ trưởng Bộ Y tế;</w:t>
            </w:r>
          </w:p>
          <w:p w14:paraId="2F1A0D80" w14:textId="77777777" w:rsidR="008327D9" w:rsidRPr="008327D9" w:rsidRDefault="008327D9" w:rsidP="008327D9">
            <w:pPr>
              <w:pStyle w:val="BodyText"/>
              <w:rPr>
                <w:rFonts w:ascii="Times New Roman" w:hAnsi="Times New Roman"/>
                <w:sz w:val="22"/>
                <w:szCs w:val="22"/>
                <w:lang w:val="sv-SE"/>
              </w:rPr>
            </w:pPr>
            <w:r w:rsidRPr="008327D9">
              <w:rPr>
                <w:rFonts w:ascii="Times New Roman" w:hAnsi="Times New Roman"/>
                <w:sz w:val="22"/>
                <w:szCs w:val="22"/>
                <w:lang w:val="sv-SE"/>
              </w:rPr>
              <w:t>- Bảo hiểm xã hội Việt Nam;</w:t>
            </w:r>
          </w:p>
          <w:p w14:paraId="1584C6BD" w14:textId="77777777" w:rsidR="008327D9" w:rsidRPr="008327D9" w:rsidRDefault="008327D9" w:rsidP="008327D9">
            <w:pPr>
              <w:pStyle w:val="BodyText"/>
              <w:rPr>
                <w:rFonts w:ascii="Times New Roman" w:hAnsi="Times New Roman"/>
                <w:sz w:val="22"/>
                <w:szCs w:val="22"/>
                <w:lang w:val="sv-SE"/>
              </w:rPr>
            </w:pPr>
            <w:r w:rsidRPr="008327D9">
              <w:rPr>
                <w:rFonts w:ascii="Times New Roman" w:hAnsi="Times New Roman"/>
                <w:sz w:val="22"/>
                <w:szCs w:val="22"/>
                <w:lang w:val="sv-SE"/>
              </w:rPr>
              <w:t>- Sở Y tế các tỉnh, thành phố trực thuộc trung ương;</w:t>
            </w:r>
          </w:p>
          <w:p w14:paraId="21C8EEF8" w14:textId="77777777" w:rsidR="008327D9" w:rsidRPr="008327D9" w:rsidRDefault="008327D9" w:rsidP="008327D9">
            <w:pPr>
              <w:pStyle w:val="BodyText"/>
              <w:rPr>
                <w:rFonts w:ascii="Times New Roman" w:hAnsi="Times New Roman"/>
                <w:sz w:val="22"/>
                <w:szCs w:val="22"/>
                <w:lang w:val="sv-SE"/>
              </w:rPr>
            </w:pPr>
            <w:r w:rsidRPr="008327D9">
              <w:rPr>
                <w:rFonts w:ascii="Times New Roman" w:hAnsi="Times New Roman"/>
                <w:sz w:val="22"/>
                <w:szCs w:val="22"/>
                <w:lang w:val="sv-SE"/>
              </w:rPr>
              <w:t>- Các đơn vị trực thuộc Bộ Y tế;</w:t>
            </w:r>
          </w:p>
          <w:p w14:paraId="34845D50" w14:textId="77777777" w:rsidR="008327D9" w:rsidRPr="008327D9" w:rsidRDefault="008327D9" w:rsidP="008327D9">
            <w:pPr>
              <w:pStyle w:val="BodyText"/>
              <w:rPr>
                <w:rFonts w:ascii="Times New Roman" w:hAnsi="Times New Roman"/>
                <w:sz w:val="22"/>
                <w:szCs w:val="22"/>
                <w:lang w:val="es-ES"/>
              </w:rPr>
            </w:pPr>
            <w:r w:rsidRPr="008327D9">
              <w:rPr>
                <w:rFonts w:ascii="Times New Roman" w:hAnsi="Times New Roman"/>
                <w:sz w:val="22"/>
                <w:szCs w:val="22"/>
                <w:lang w:val="es-ES"/>
              </w:rPr>
              <w:t xml:space="preserve">- Y tế các Bộ, Ngành; </w:t>
            </w:r>
          </w:p>
          <w:p w14:paraId="54FC88E6" w14:textId="77777777" w:rsidR="008327D9" w:rsidRPr="008327D9" w:rsidRDefault="008327D9" w:rsidP="008327D9">
            <w:pPr>
              <w:pStyle w:val="BodyText"/>
              <w:rPr>
                <w:rFonts w:ascii="Times New Roman" w:hAnsi="Times New Roman"/>
                <w:sz w:val="22"/>
                <w:szCs w:val="22"/>
                <w:lang w:val="es-ES"/>
              </w:rPr>
            </w:pPr>
            <w:r w:rsidRPr="008327D9">
              <w:rPr>
                <w:rFonts w:ascii="Times New Roman" w:hAnsi="Times New Roman"/>
                <w:sz w:val="22"/>
                <w:szCs w:val="22"/>
                <w:lang w:val="es-ES"/>
              </w:rPr>
              <w:t>- Các Vụ, Cục, Văn phòng Bộ, Thanh tra Bộ thuộc Bộ Y tế;</w:t>
            </w:r>
          </w:p>
          <w:p w14:paraId="771CBA4A" w14:textId="77777777" w:rsidR="008327D9" w:rsidRPr="008327D9" w:rsidRDefault="008327D9" w:rsidP="008327D9">
            <w:pPr>
              <w:pStyle w:val="BodyText"/>
              <w:rPr>
                <w:rFonts w:ascii="Times New Roman" w:hAnsi="Times New Roman"/>
                <w:sz w:val="22"/>
                <w:szCs w:val="22"/>
                <w:lang w:val="es-ES"/>
              </w:rPr>
            </w:pPr>
            <w:r w:rsidRPr="008327D9">
              <w:rPr>
                <w:rFonts w:ascii="Times New Roman" w:hAnsi="Times New Roman"/>
                <w:sz w:val="22"/>
                <w:szCs w:val="22"/>
                <w:lang w:val="es-ES"/>
              </w:rPr>
              <w:t xml:space="preserve">- Cổng Thông tin điện tử Bộ Y tế; </w:t>
            </w:r>
          </w:p>
          <w:p w14:paraId="2423A7D0" w14:textId="77777777" w:rsidR="008327D9" w:rsidRPr="008327D9" w:rsidRDefault="008327D9" w:rsidP="008327D9">
            <w:pPr>
              <w:pStyle w:val="BodyText"/>
              <w:rPr>
                <w:rFonts w:ascii="Times New Roman" w:hAnsi="Times New Roman"/>
                <w:b/>
                <w:i/>
                <w:color w:val="000000" w:themeColor="text1"/>
              </w:rPr>
            </w:pPr>
            <w:r w:rsidRPr="008327D9">
              <w:rPr>
                <w:rFonts w:ascii="Times New Roman" w:hAnsi="Times New Roman"/>
                <w:sz w:val="22"/>
                <w:szCs w:val="22"/>
                <w:lang w:val="pt-BR"/>
              </w:rPr>
              <w:t xml:space="preserve">- Lưu: VT, KCB, PC.     </w:t>
            </w:r>
          </w:p>
        </w:tc>
        <w:tc>
          <w:tcPr>
            <w:tcW w:w="4403" w:type="dxa"/>
          </w:tcPr>
          <w:p w14:paraId="06E9A504" w14:textId="77777777" w:rsidR="008327D9" w:rsidRDefault="008327D9" w:rsidP="008327D9">
            <w:pPr>
              <w:tabs>
                <w:tab w:val="right" w:pos="9214"/>
              </w:tabs>
              <w:jc w:val="center"/>
              <w:rPr>
                <w:b/>
                <w:color w:val="000000" w:themeColor="text1"/>
                <w:sz w:val="28"/>
                <w:szCs w:val="28"/>
              </w:rPr>
            </w:pPr>
            <w:r>
              <w:rPr>
                <w:b/>
                <w:color w:val="000000" w:themeColor="text1"/>
                <w:sz w:val="28"/>
                <w:szCs w:val="28"/>
              </w:rPr>
              <w:t xml:space="preserve">KT. </w:t>
            </w:r>
            <w:r w:rsidRPr="00454342">
              <w:rPr>
                <w:b/>
                <w:color w:val="000000" w:themeColor="text1"/>
                <w:sz w:val="28"/>
                <w:szCs w:val="28"/>
              </w:rPr>
              <w:t>BỘ TRƯỞNG</w:t>
            </w:r>
          </w:p>
          <w:p w14:paraId="4C6C44BF" w14:textId="77777777" w:rsidR="008327D9" w:rsidRPr="00454342" w:rsidRDefault="008327D9" w:rsidP="008327D9">
            <w:pPr>
              <w:tabs>
                <w:tab w:val="right" w:pos="9214"/>
              </w:tabs>
              <w:jc w:val="center"/>
              <w:rPr>
                <w:b/>
                <w:color w:val="000000" w:themeColor="text1"/>
                <w:sz w:val="28"/>
                <w:szCs w:val="28"/>
              </w:rPr>
            </w:pPr>
            <w:r>
              <w:rPr>
                <w:b/>
                <w:color w:val="000000" w:themeColor="text1"/>
                <w:sz w:val="28"/>
                <w:szCs w:val="28"/>
              </w:rPr>
              <w:t>THỨ TRƯỞNG</w:t>
            </w:r>
          </w:p>
          <w:p w14:paraId="7096395D" w14:textId="77777777" w:rsidR="008327D9" w:rsidRPr="00454342" w:rsidRDefault="008327D9" w:rsidP="008327D9">
            <w:pPr>
              <w:tabs>
                <w:tab w:val="right" w:pos="9214"/>
              </w:tabs>
              <w:jc w:val="center"/>
              <w:rPr>
                <w:b/>
                <w:color w:val="000000" w:themeColor="text1"/>
                <w:sz w:val="28"/>
                <w:szCs w:val="28"/>
              </w:rPr>
            </w:pPr>
          </w:p>
          <w:p w14:paraId="4E2386CA" w14:textId="77777777" w:rsidR="008327D9" w:rsidRPr="00454342" w:rsidRDefault="008327D9" w:rsidP="008327D9">
            <w:pPr>
              <w:tabs>
                <w:tab w:val="right" w:pos="9214"/>
              </w:tabs>
              <w:jc w:val="center"/>
              <w:rPr>
                <w:b/>
                <w:color w:val="000000" w:themeColor="text1"/>
                <w:sz w:val="28"/>
                <w:szCs w:val="28"/>
              </w:rPr>
            </w:pPr>
          </w:p>
          <w:p w14:paraId="43F6E3B3" w14:textId="77777777" w:rsidR="008327D9" w:rsidRPr="00454342" w:rsidRDefault="008327D9" w:rsidP="008327D9">
            <w:pPr>
              <w:tabs>
                <w:tab w:val="right" w:pos="9214"/>
              </w:tabs>
              <w:jc w:val="center"/>
              <w:rPr>
                <w:b/>
                <w:color w:val="000000" w:themeColor="text1"/>
                <w:sz w:val="28"/>
                <w:szCs w:val="28"/>
              </w:rPr>
            </w:pPr>
          </w:p>
          <w:p w14:paraId="718A2E94" w14:textId="77777777" w:rsidR="008327D9" w:rsidRPr="00454342" w:rsidRDefault="008327D9" w:rsidP="008327D9">
            <w:pPr>
              <w:tabs>
                <w:tab w:val="right" w:pos="9214"/>
              </w:tabs>
              <w:jc w:val="center"/>
              <w:rPr>
                <w:b/>
                <w:color w:val="000000" w:themeColor="text1"/>
                <w:sz w:val="28"/>
                <w:szCs w:val="28"/>
              </w:rPr>
            </w:pPr>
          </w:p>
          <w:p w14:paraId="5D29DAD3" w14:textId="77777777" w:rsidR="008327D9" w:rsidRPr="00454342" w:rsidRDefault="008327D9" w:rsidP="008327D9">
            <w:pPr>
              <w:tabs>
                <w:tab w:val="right" w:pos="9214"/>
              </w:tabs>
              <w:jc w:val="center"/>
              <w:rPr>
                <w:b/>
                <w:color w:val="000000" w:themeColor="text1"/>
                <w:sz w:val="28"/>
                <w:szCs w:val="28"/>
              </w:rPr>
            </w:pPr>
          </w:p>
          <w:p w14:paraId="29BCC29F" w14:textId="77777777" w:rsidR="008327D9" w:rsidRPr="00454342" w:rsidRDefault="008327D9" w:rsidP="008327D9">
            <w:pPr>
              <w:tabs>
                <w:tab w:val="right" w:pos="9214"/>
              </w:tabs>
              <w:jc w:val="center"/>
              <w:rPr>
                <w:b/>
                <w:color w:val="000000" w:themeColor="text1"/>
              </w:rPr>
            </w:pPr>
          </w:p>
        </w:tc>
      </w:tr>
    </w:tbl>
    <w:p w14:paraId="4368A099" w14:textId="77777777" w:rsidR="00746F81" w:rsidRDefault="00746F81"/>
    <w:sectPr w:rsidR="00746F81" w:rsidSect="008327D9">
      <w:headerReference w:type="default" r:id="rId8"/>
      <w:footerReference w:type="even" r:id="rId9"/>
      <w:footerReference w:type="default" r:id="rId10"/>
      <w:headerReference w:type="first" r:id="rId11"/>
      <w:pgSz w:w="11907" w:h="16840"/>
      <w:pgMar w:top="1134" w:right="1134" w:bottom="1134" w:left="1701" w:header="510" w:footer="51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B8E6F" w14:textId="77777777" w:rsidR="005230D4" w:rsidRDefault="005230D4">
      <w:r>
        <w:separator/>
      </w:r>
    </w:p>
  </w:endnote>
  <w:endnote w:type="continuationSeparator" w:id="0">
    <w:p w14:paraId="303CF2A0" w14:textId="77777777" w:rsidR="005230D4" w:rsidRDefault="005230D4">
      <w:r>
        <w:continuationSeparator/>
      </w:r>
    </w:p>
  </w:endnote>
  <w:endnote w:type="continuationNotice" w:id="1">
    <w:p w14:paraId="5C1D9641" w14:textId="77777777" w:rsidR="005230D4" w:rsidRDefault="005230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99F76" w14:textId="77777777" w:rsidR="001D3DB3" w:rsidRDefault="001D3DB3">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3CD7396D" w14:textId="77777777" w:rsidR="001D3DB3" w:rsidRDefault="001D3DB3">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C4347" w14:textId="77777777" w:rsidR="00746F81" w:rsidRDefault="00746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B8D5C1" w14:textId="77777777" w:rsidR="005230D4" w:rsidRDefault="005230D4">
      <w:r>
        <w:separator/>
      </w:r>
    </w:p>
  </w:footnote>
  <w:footnote w:type="continuationSeparator" w:id="0">
    <w:p w14:paraId="6E54F548" w14:textId="77777777" w:rsidR="005230D4" w:rsidRDefault="005230D4">
      <w:r>
        <w:continuationSeparator/>
      </w:r>
    </w:p>
  </w:footnote>
  <w:footnote w:type="continuationNotice" w:id="1">
    <w:p w14:paraId="1CA9F8B1" w14:textId="77777777" w:rsidR="005230D4" w:rsidRDefault="005230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6070260"/>
      <w:docPartObj>
        <w:docPartGallery w:val="Page Numbers (Top of Page)"/>
        <w:docPartUnique/>
      </w:docPartObj>
    </w:sdtPr>
    <w:sdtEndPr>
      <w:rPr>
        <w:noProof/>
        <w:sz w:val="26"/>
        <w:szCs w:val="26"/>
      </w:rPr>
    </w:sdtEndPr>
    <w:sdtContent>
      <w:p w14:paraId="6C2B44B6" w14:textId="77777777" w:rsidR="001D3DB3" w:rsidRPr="00191528" w:rsidRDefault="001D3DB3">
        <w:pPr>
          <w:pStyle w:val="Header"/>
          <w:jc w:val="center"/>
          <w:rPr>
            <w:sz w:val="26"/>
            <w:szCs w:val="26"/>
          </w:rPr>
        </w:pPr>
        <w:r w:rsidRPr="00191528">
          <w:rPr>
            <w:sz w:val="26"/>
            <w:szCs w:val="26"/>
          </w:rPr>
          <w:fldChar w:fldCharType="begin"/>
        </w:r>
        <w:r w:rsidRPr="00191528">
          <w:rPr>
            <w:sz w:val="26"/>
            <w:szCs w:val="26"/>
          </w:rPr>
          <w:instrText xml:space="preserve"> PAGE   \* MERGEFORMAT </w:instrText>
        </w:r>
        <w:r w:rsidRPr="00191528">
          <w:rPr>
            <w:sz w:val="26"/>
            <w:szCs w:val="26"/>
          </w:rPr>
          <w:fldChar w:fldCharType="separate"/>
        </w:r>
        <w:r>
          <w:rPr>
            <w:noProof/>
            <w:sz w:val="26"/>
            <w:szCs w:val="26"/>
          </w:rPr>
          <w:t>13</w:t>
        </w:r>
        <w:r w:rsidRPr="00191528">
          <w:rPr>
            <w:noProof/>
            <w:sz w:val="26"/>
            <w:szCs w:val="26"/>
          </w:rPr>
          <w:fldChar w:fldCharType="end"/>
        </w:r>
      </w:p>
    </w:sdtContent>
  </w:sdt>
  <w:p w14:paraId="52F7E2CB" w14:textId="77777777" w:rsidR="001D3DB3" w:rsidRDefault="001D3D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1B1AA" w14:textId="77777777" w:rsidR="001D3DB3" w:rsidRDefault="001D3DB3">
    <w:pPr>
      <w:pStyle w:val="Header"/>
      <w:jc w:val="center"/>
    </w:pPr>
  </w:p>
  <w:p w14:paraId="76F9ACA8" w14:textId="77777777" w:rsidR="001D3DB3" w:rsidRDefault="001D3D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A6070"/>
    <w:multiLevelType w:val="hybridMultilevel"/>
    <w:tmpl w:val="E22A0EDA"/>
    <w:lvl w:ilvl="0" w:tplc="E3F02C6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8A54270"/>
    <w:multiLevelType w:val="hybridMultilevel"/>
    <w:tmpl w:val="1878FF7C"/>
    <w:lvl w:ilvl="0" w:tplc="5D6C577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C793F66"/>
    <w:multiLevelType w:val="hybridMultilevel"/>
    <w:tmpl w:val="692EABCC"/>
    <w:lvl w:ilvl="0" w:tplc="5E6E37CE">
      <w:start w:val="1"/>
      <w:numFmt w:val="decimal"/>
      <w:lvlText w:val="%1."/>
      <w:lvlJc w:val="left"/>
      <w:pPr>
        <w:ind w:left="927" w:hanging="360"/>
      </w:pPr>
      <w:rPr>
        <w:rFonts w:hint="default"/>
        <w:color w:val="000000" w:themeColor="text1"/>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6DB064C"/>
    <w:multiLevelType w:val="hybridMultilevel"/>
    <w:tmpl w:val="B31004AA"/>
    <w:lvl w:ilvl="0" w:tplc="24262F3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B79"/>
    <w:rsid w:val="000014A6"/>
    <w:rsid w:val="00003223"/>
    <w:rsid w:val="00004424"/>
    <w:rsid w:val="00004A3E"/>
    <w:rsid w:val="0000593F"/>
    <w:rsid w:val="00006A97"/>
    <w:rsid w:val="00007AD2"/>
    <w:rsid w:val="0001507C"/>
    <w:rsid w:val="00016B18"/>
    <w:rsid w:val="00017B92"/>
    <w:rsid w:val="00021380"/>
    <w:rsid w:val="00022669"/>
    <w:rsid w:val="0002396A"/>
    <w:rsid w:val="000258B0"/>
    <w:rsid w:val="0003267E"/>
    <w:rsid w:val="0003545A"/>
    <w:rsid w:val="00035DC2"/>
    <w:rsid w:val="0004295E"/>
    <w:rsid w:val="00042B46"/>
    <w:rsid w:val="0004413D"/>
    <w:rsid w:val="00044BF7"/>
    <w:rsid w:val="00045E73"/>
    <w:rsid w:val="00047B04"/>
    <w:rsid w:val="00051255"/>
    <w:rsid w:val="00051630"/>
    <w:rsid w:val="0005327C"/>
    <w:rsid w:val="00055EDA"/>
    <w:rsid w:val="00057CBA"/>
    <w:rsid w:val="00062919"/>
    <w:rsid w:val="00064C4D"/>
    <w:rsid w:val="000656B9"/>
    <w:rsid w:val="0007440D"/>
    <w:rsid w:val="00077EB8"/>
    <w:rsid w:val="0008100D"/>
    <w:rsid w:val="000810D6"/>
    <w:rsid w:val="0008161D"/>
    <w:rsid w:val="00081716"/>
    <w:rsid w:val="000832AB"/>
    <w:rsid w:val="000841CA"/>
    <w:rsid w:val="000857E8"/>
    <w:rsid w:val="000863BC"/>
    <w:rsid w:val="0008739D"/>
    <w:rsid w:val="000876D2"/>
    <w:rsid w:val="00087865"/>
    <w:rsid w:val="00092A01"/>
    <w:rsid w:val="000946DB"/>
    <w:rsid w:val="00096091"/>
    <w:rsid w:val="000A0BAC"/>
    <w:rsid w:val="000A351B"/>
    <w:rsid w:val="000A5B65"/>
    <w:rsid w:val="000A5D79"/>
    <w:rsid w:val="000A6758"/>
    <w:rsid w:val="000A75E1"/>
    <w:rsid w:val="000B1B18"/>
    <w:rsid w:val="000B734A"/>
    <w:rsid w:val="000C4091"/>
    <w:rsid w:val="000C42AA"/>
    <w:rsid w:val="000C474F"/>
    <w:rsid w:val="000C7C68"/>
    <w:rsid w:val="000D0323"/>
    <w:rsid w:val="000D08A9"/>
    <w:rsid w:val="000D247C"/>
    <w:rsid w:val="000D2B2C"/>
    <w:rsid w:val="000D3211"/>
    <w:rsid w:val="000E46C1"/>
    <w:rsid w:val="000E4725"/>
    <w:rsid w:val="000E7BFE"/>
    <w:rsid w:val="000F0717"/>
    <w:rsid w:val="000F0EAA"/>
    <w:rsid w:val="000F1E4E"/>
    <w:rsid w:val="000F4D11"/>
    <w:rsid w:val="000F5737"/>
    <w:rsid w:val="000F5AD2"/>
    <w:rsid w:val="0010037B"/>
    <w:rsid w:val="00100AFE"/>
    <w:rsid w:val="00100DC6"/>
    <w:rsid w:val="00102F96"/>
    <w:rsid w:val="00104E30"/>
    <w:rsid w:val="00105952"/>
    <w:rsid w:val="0011139B"/>
    <w:rsid w:val="001118A7"/>
    <w:rsid w:val="0011283A"/>
    <w:rsid w:val="00112B2B"/>
    <w:rsid w:val="001139ED"/>
    <w:rsid w:val="001142A4"/>
    <w:rsid w:val="00114C0B"/>
    <w:rsid w:val="00115800"/>
    <w:rsid w:val="001166C3"/>
    <w:rsid w:val="00120105"/>
    <w:rsid w:val="001218F4"/>
    <w:rsid w:val="00123401"/>
    <w:rsid w:val="001242B8"/>
    <w:rsid w:val="001246B5"/>
    <w:rsid w:val="001262CD"/>
    <w:rsid w:val="00126CE6"/>
    <w:rsid w:val="001306D9"/>
    <w:rsid w:val="0013421A"/>
    <w:rsid w:val="00141261"/>
    <w:rsid w:val="00144B3B"/>
    <w:rsid w:val="00146773"/>
    <w:rsid w:val="0015012A"/>
    <w:rsid w:val="00151437"/>
    <w:rsid w:val="00152FAB"/>
    <w:rsid w:val="001549AF"/>
    <w:rsid w:val="00160135"/>
    <w:rsid w:val="00161559"/>
    <w:rsid w:val="001624FF"/>
    <w:rsid w:val="0016316B"/>
    <w:rsid w:val="001636DC"/>
    <w:rsid w:val="00167ED4"/>
    <w:rsid w:val="0017115B"/>
    <w:rsid w:val="00171FBE"/>
    <w:rsid w:val="00173185"/>
    <w:rsid w:val="00173F5B"/>
    <w:rsid w:val="0017759E"/>
    <w:rsid w:val="00181D22"/>
    <w:rsid w:val="0018401A"/>
    <w:rsid w:val="00185D77"/>
    <w:rsid w:val="00186F54"/>
    <w:rsid w:val="00191528"/>
    <w:rsid w:val="001945C6"/>
    <w:rsid w:val="001A084B"/>
    <w:rsid w:val="001A117E"/>
    <w:rsid w:val="001A7E46"/>
    <w:rsid w:val="001B0639"/>
    <w:rsid w:val="001B2E8E"/>
    <w:rsid w:val="001B3B14"/>
    <w:rsid w:val="001B3E30"/>
    <w:rsid w:val="001B47F7"/>
    <w:rsid w:val="001B5003"/>
    <w:rsid w:val="001B7888"/>
    <w:rsid w:val="001C004F"/>
    <w:rsid w:val="001C2587"/>
    <w:rsid w:val="001C6F06"/>
    <w:rsid w:val="001D10F0"/>
    <w:rsid w:val="001D1B43"/>
    <w:rsid w:val="001D30F2"/>
    <w:rsid w:val="001D377D"/>
    <w:rsid w:val="001D3DB3"/>
    <w:rsid w:val="001D4D94"/>
    <w:rsid w:val="001D5AE9"/>
    <w:rsid w:val="001E0E84"/>
    <w:rsid w:val="001E1B01"/>
    <w:rsid w:val="001E5EEA"/>
    <w:rsid w:val="001E676A"/>
    <w:rsid w:val="001F2E11"/>
    <w:rsid w:val="00201996"/>
    <w:rsid w:val="00202D6F"/>
    <w:rsid w:val="00203C37"/>
    <w:rsid w:val="002043C6"/>
    <w:rsid w:val="0020697F"/>
    <w:rsid w:val="002202D9"/>
    <w:rsid w:val="00221BEC"/>
    <w:rsid w:val="00223D1F"/>
    <w:rsid w:val="002269F6"/>
    <w:rsid w:val="0023178C"/>
    <w:rsid w:val="00231E6E"/>
    <w:rsid w:val="00234CD9"/>
    <w:rsid w:val="00236D1F"/>
    <w:rsid w:val="002402BB"/>
    <w:rsid w:val="0024088B"/>
    <w:rsid w:val="00242643"/>
    <w:rsid w:val="00243A90"/>
    <w:rsid w:val="00244F59"/>
    <w:rsid w:val="00247810"/>
    <w:rsid w:val="00247E16"/>
    <w:rsid w:val="00251BD5"/>
    <w:rsid w:val="00253E85"/>
    <w:rsid w:val="00257175"/>
    <w:rsid w:val="002572E9"/>
    <w:rsid w:val="00260AF1"/>
    <w:rsid w:val="00265225"/>
    <w:rsid w:val="00265C12"/>
    <w:rsid w:val="00267621"/>
    <w:rsid w:val="002716E4"/>
    <w:rsid w:val="002717E9"/>
    <w:rsid w:val="00272738"/>
    <w:rsid w:val="00273E74"/>
    <w:rsid w:val="00275272"/>
    <w:rsid w:val="00276E0D"/>
    <w:rsid w:val="00280252"/>
    <w:rsid w:val="00280D3D"/>
    <w:rsid w:val="0028130A"/>
    <w:rsid w:val="0028270F"/>
    <w:rsid w:val="002827F8"/>
    <w:rsid w:val="00282FBE"/>
    <w:rsid w:val="00284C01"/>
    <w:rsid w:val="002867EF"/>
    <w:rsid w:val="00292F35"/>
    <w:rsid w:val="00293F69"/>
    <w:rsid w:val="00293FF4"/>
    <w:rsid w:val="00295E30"/>
    <w:rsid w:val="002960BB"/>
    <w:rsid w:val="002A0F32"/>
    <w:rsid w:val="002A2C71"/>
    <w:rsid w:val="002A66B5"/>
    <w:rsid w:val="002B06CF"/>
    <w:rsid w:val="002B1368"/>
    <w:rsid w:val="002B32D3"/>
    <w:rsid w:val="002B61A7"/>
    <w:rsid w:val="002C085E"/>
    <w:rsid w:val="002C55BB"/>
    <w:rsid w:val="002D2532"/>
    <w:rsid w:val="002E077B"/>
    <w:rsid w:val="002E0D7E"/>
    <w:rsid w:val="002E60D0"/>
    <w:rsid w:val="002E7CD6"/>
    <w:rsid w:val="002F1008"/>
    <w:rsid w:val="002F2FF7"/>
    <w:rsid w:val="002F425C"/>
    <w:rsid w:val="002F5540"/>
    <w:rsid w:val="002F6361"/>
    <w:rsid w:val="002F793B"/>
    <w:rsid w:val="002F7EB1"/>
    <w:rsid w:val="00301E9C"/>
    <w:rsid w:val="0030313C"/>
    <w:rsid w:val="00306479"/>
    <w:rsid w:val="00310FA7"/>
    <w:rsid w:val="003121F9"/>
    <w:rsid w:val="00312620"/>
    <w:rsid w:val="00313E5B"/>
    <w:rsid w:val="00313F53"/>
    <w:rsid w:val="00316BD8"/>
    <w:rsid w:val="003205D0"/>
    <w:rsid w:val="00325F8F"/>
    <w:rsid w:val="003266FA"/>
    <w:rsid w:val="00330494"/>
    <w:rsid w:val="00332680"/>
    <w:rsid w:val="003408B6"/>
    <w:rsid w:val="00341798"/>
    <w:rsid w:val="003471AB"/>
    <w:rsid w:val="00347E74"/>
    <w:rsid w:val="00347F07"/>
    <w:rsid w:val="00350AC7"/>
    <w:rsid w:val="003512E6"/>
    <w:rsid w:val="003518B7"/>
    <w:rsid w:val="003526F4"/>
    <w:rsid w:val="0036306C"/>
    <w:rsid w:val="00365612"/>
    <w:rsid w:val="00365F75"/>
    <w:rsid w:val="00367E7D"/>
    <w:rsid w:val="0037080C"/>
    <w:rsid w:val="00372208"/>
    <w:rsid w:val="0037444B"/>
    <w:rsid w:val="00377EB8"/>
    <w:rsid w:val="0038557E"/>
    <w:rsid w:val="00386766"/>
    <w:rsid w:val="00387D58"/>
    <w:rsid w:val="003920A4"/>
    <w:rsid w:val="00392EDF"/>
    <w:rsid w:val="003934AD"/>
    <w:rsid w:val="00393964"/>
    <w:rsid w:val="00396147"/>
    <w:rsid w:val="003A0C84"/>
    <w:rsid w:val="003A3C8E"/>
    <w:rsid w:val="003A3ED1"/>
    <w:rsid w:val="003A476A"/>
    <w:rsid w:val="003A5890"/>
    <w:rsid w:val="003A6144"/>
    <w:rsid w:val="003A6262"/>
    <w:rsid w:val="003A6A50"/>
    <w:rsid w:val="003A6F21"/>
    <w:rsid w:val="003A7A22"/>
    <w:rsid w:val="003B25F5"/>
    <w:rsid w:val="003B70F6"/>
    <w:rsid w:val="003C4A97"/>
    <w:rsid w:val="003C4F97"/>
    <w:rsid w:val="003C601F"/>
    <w:rsid w:val="003C67A5"/>
    <w:rsid w:val="003C733A"/>
    <w:rsid w:val="003C7ECE"/>
    <w:rsid w:val="003D05C6"/>
    <w:rsid w:val="003D0A5F"/>
    <w:rsid w:val="003D384A"/>
    <w:rsid w:val="003D4A03"/>
    <w:rsid w:val="003D4C39"/>
    <w:rsid w:val="003D627B"/>
    <w:rsid w:val="003D7265"/>
    <w:rsid w:val="003D7D63"/>
    <w:rsid w:val="003E0FCC"/>
    <w:rsid w:val="003E1A07"/>
    <w:rsid w:val="003E306B"/>
    <w:rsid w:val="003E6C3F"/>
    <w:rsid w:val="003F1278"/>
    <w:rsid w:val="003F1E78"/>
    <w:rsid w:val="004021AA"/>
    <w:rsid w:val="0040260A"/>
    <w:rsid w:val="00403756"/>
    <w:rsid w:val="00403C32"/>
    <w:rsid w:val="004068E5"/>
    <w:rsid w:val="00410339"/>
    <w:rsid w:val="0041057A"/>
    <w:rsid w:val="00411170"/>
    <w:rsid w:val="00412E3F"/>
    <w:rsid w:val="00414373"/>
    <w:rsid w:val="004165DF"/>
    <w:rsid w:val="00416AEA"/>
    <w:rsid w:val="00424408"/>
    <w:rsid w:val="00424A11"/>
    <w:rsid w:val="00424D53"/>
    <w:rsid w:val="00424E31"/>
    <w:rsid w:val="00425D13"/>
    <w:rsid w:val="0042747C"/>
    <w:rsid w:val="004279BB"/>
    <w:rsid w:val="004311E1"/>
    <w:rsid w:val="00432377"/>
    <w:rsid w:val="00432A36"/>
    <w:rsid w:val="00433399"/>
    <w:rsid w:val="00436443"/>
    <w:rsid w:val="0044062F"/>
    <w:rsid w:val="00441FC4"/>
    <w:rsid w:val="00450456"/>
    <w:rsid w:val="0045098A"/>
    <w:rsid w:val="00454342"/>
    <w:rsid w:val="00454729"/>
    <w:rsid w:val="004559C0"/>
    <w:rsid w:val="00455B13"/>
    <w:rsid w:val="00462968"/>
    <w:rsid w:val="00463BEA"/>
    <w:rsid w:val="00464A52"/>
    <w:rsid w:val="00467F0C"/>
    <w:rsid w:val="00470132"/>
    <w:rsid w:val="0047285C"/>
    <w:rsid w:val="0047415E"/>
    <w:rsid w:val="00474CE9"/>
    <w:rsid w:val="00476711"/>
    <w:rsid w:val="00481841"/>
    <w:rsid w:val="0048466B"/>
    <w:rsid w:val="0048494B"/>
    <w:rsid w:val="0049001E"/>
    <w:rsid w:val="004914AE"/>
    <w:rsid w:val="0049308D"/>
    <w:rsid w:val="004931C6"/>
    <w:rsid w:val="00493F77"/>
    <w:rsid w:val="0049623C"/>
    <w:rsid w:val="00496EB6"/>
    <w:rsid w:val="00497478"/>
    <w:rsid w:val="004A09DA"/>
    <w:rsid w:val="004A0DE7"/>
    <w:rsid w:val="004A2624"/>
    <w:rsid w:val="004A294F"/>
    <w:rsid w:val="004A521B"/>
    <w:rsid w:val="004A5AF7"/>
    <w:rsid w:val="004A5CC4"/>
    <w:rsid w:val="004A61C5"/>
    <w:rsid w:val="004A6C1A"/>
    <w:rsid w:val="004B19C1"/>
    <w:rsid w:val="004B3582"/>
    <w:rsid w:val="004B377A"/>
    <w:rsid w:val="004B3C48"/>
    <w:rsid w:val="004B4EB9"/>
    <w:rsid w:val="004B6F32"/>
    <w:rsid w:val="004C0D19"/>
    <w:rsid w:val="004C13F9"/>
    <w:rsid w:val="004C4009"/>
    <w:rsid w:val="004C422C"/>
    <w:rsid w:val="004C423E"/>
    <w:rsid w:val="004C52F6"/>
    <w:rsid w:val="004C5D1E"/>
    <w:rsid w:val="004C6079"/>
    <w:rsid w:val="004D2249"/>
    <w:rsid w:val="004D226E"/>
    <w:rsid w:val="004D2BD9"/>
    <w:rsid w:val="004D2D1C"/>
    <w:rsid w:val="004D5E44"/>
    <w:rsid w:val="004D6DAF"/>
    <w:rsid w:val="004D74FB"/>
    <w:rsid w:val="004D7F8B"/>
    <w:rsid w:val="004E1C34"/>
    <w:rsid w:val="004E4B84"/>
    <w:rsid w:val="004E60CC"/>
    <w:rsid w:val="004E62A4"/>
    <w:rsid w:val="004E7EBC"/>
    <w:rsid w:val="004F09B5"/>
    <w:rsid w:val="004F5B4B"/>
    <w:rsid w:val="00500D83"/>
    <w:rsid w:val="00502456"/>
    <w:rsid w:val="00502A14"/>
    <w:rsid w:val="00502EBD"/>
    <w:rsid w:val="00505009"/>
    <w:rsid w:val="005055AF"/>
    <w:rsid w:val="00507BDB"/>
    <w:rsid w:val="00510D8E"/>
    <w:rsid w:val="005116A4"/>
    <w:rsid w:val="00511B01"/>
    <w:rsid w:val="00511CB8"/>
    <w:rsid w:val="00511FE0"/>
    <w:rsid w:val="00513827"/>
    <w:rsid w:val="005156A5"/>
    <w:rsid w:val="00515D9A"/>
    <w:rsid w:val="00517D49"/>
    <w:rsid w:val="00521889"/>
    <w:rsid w:val="005230D4"/>
    <w:rsid w:val="005235AC"/>
    <w:rsid w:val="00525B6C"/>
    <w:rsid w:val="00530567"/>
    <w:rsid w:val="0053291A"/>
    <w:rsid w:val="00537222"/>
    <w:rsid w:val="0053730A"/>
    <w:rsid w:val="00541A73"/>
    <w:rsid w:val="005448FD"/>
    <w:rsid w:val="00544B3B"/>
    <w:rsid w:val="005459A4"/>
    <w:rsid w:val="00546A32"/>
    <w:rsid w:val="00551D9A"/>
    <w:rsid w:val="00551E9E"/>
    <w:rsid w:val="00554F9A"/>
    <w:rsid w:val="00556E02"/>
    <w:rsid w:val="0055784F"/>
    <w:rsid w:val="00560C79"/>
    <w:rsid w:val="00560EEF"/>
    <w:rsid w:val="005614BF"/>
    <w:rsid w:val="0056501E"/>
    <w:rsid w:val="00565AF2"/>
    <w:rsid w:val="005664AE"/>
    <w:rsid w:val="00566A17"/>
    <w:rsid w:val="00566EF1"/>
    <w:rsid w:val="00572DA3"/>
    <w:rsid w:val="00574D8B"/>
    <w:rsid w:val="00576E7B"/>
    <w:rsid w:val="005823E8"/>
    <w:rsid w:val="00582BBC"/>
    <w:rsid w:val="00583551"/>
    <w:rsid w:val="0058442C"/>
    <w:rsid w:val="00584AB8"/>
    <w:rsid w:val="00584C3E"/>
    <w:rsid w:val="0058509F"/>
    <w:rsid w:val="00586C14"/>
    <w:rsid w:val="00587B0B"/>
    <w:rsid w:val="005906B7"/>
    <w:rsid w:val="005919FE"/>
    <w:rsid w:val="00593A7A"/>
    <w:rsid w:val="0059482D"/>
    <w:rsid w:val="00594975"/>
    <w:rsid w:val="005959E6"/>
    <w:rsid w:val="00595AD9"/>
    <w:rsid w:val="005A0DB2"/>
    <w:rsid w:val="005A2D3D"/>
    <w:rsid w:val="005A2D7C"/>
    <w:rsid w:val="005A344E"/>
    <w:rsid w:val="005A41C6"/>
    <w:rsid w:val="005A5F8D"/>
    <w:rsid w:val="005A694C"/>
    <w:rsid w:val="005A6F85"/>
    <w:rsid w:val="005B0F34"/>
    <w:rsid w:val="005B2306"/>
    <w:rsid w:val="005B3685"/>
    <w:rsid w:val="005B4A42"/>
    <w:rsid w:val="005C09D7"/>
    <w:rsid w:val="005C2618"/>
    <w:rsid w:val="005C6AC3"/>
    <w:rsid w:val="005C6AD5"/>
    <w:rsid w:val="005C7D7B"/>
    <w:rsid w:val="005D033A"/>
    <w:rsid w:val="005D4DB7"/>
    <w:rsid w:val="005D4E4A"/>
    <w:rsid w:val="005D5BF9"/>
    <w:rsid w:val="005D5D43"/>
    <w:rsid w:val="005E07BF"/>
    <w:rsid w:val="005E36D2"/>
    <w:rsid w:val="005E7FD0"/>
    <w:rsid w:val="005F0856"/>
    <w:rsid w:val="005F092F"/>
    <w:rsid w:val="005F1676"/>
    <w:rsid w:val="005F3AAE"/>
    <w:rsid w:val="005F4CBD"/>
    <w:rsid w:val="005F529E"/>
    <w:rsid w:val="005F5BF1"/>
    <w:rsid w:val="005F656A"/>
    <w:rsid w:val="005F7744"/>
    <w:rsid w:val="006070D6"/>
    <w:rsid w:val="00607968"/>
    <w:rsid w:val="0061039E"/>
    <w:rsid w:val="00610A82"/>
    <w:rsid w:val="00613BFC"/>
    <w:rsid w:val="006141A8"/>
    <w:rsid w:val="00616A7F"/>
    <w:rsid w:val="0061767B"/>
    <w:rsid w:val="00617E02"/>
    <w:rsid w:val="006204DE"/>
    <w:rsid w:val="00620825"/>
    <w:rsid w:val="00620901"/>
    <w:rsid w:val="006222D2"/>
    <w:rsid w:val="006236D9"/>
    <w:rsid w:val="006248FB"/>
    <w:rsid w:val="00626C5D"/>
    <w:rsid w:val="0063241C"/>
    <w:rsid w:val="0063272D"/>
    <w:rsid w:val="00632950"/>
    <w:rsid w:val="00640399"/>
    <w:rsid w:val="00642508"/>
    <w:rsid w:val="006441FA"/>
    <w:rsid w:val="00645B02"/>
    <w:rsid w:val="00646FFF"/>
    <w:rsid w:val="006472DD"/>
    <w:rsid w:val="006515EB"/>
    <w:rsid w:val="00654158"/>
    <w:rsid w:val="00656125"/>
    <w:rsid w:val="006565D7"/>
    <w:rsid w:val="00657A65"/>
    <w:rsid w:val="00660011"/>
    <w:rsid w:val="00662E04"/>
    <w:rsid w:val="00665E03"/>
    <w:rsid w:val="00666445"/>
    <w:rsid w:val="00666976"/>
    <w:rsid w:val="00667353"/>
    <w:rsid w:val="006674CF"/>
    <w:rsid w:val="00670ACC"/>
    <w:rsid w:val="00672426"/>
    <w:rsid w:val="00675D55"/>
    <w:rsid w:val="00675E9E"/>
    <w:rsid w:val="006835AC"/>
    <w:rsid w:val="0068573A"/>
    <w:rsid w:val="006909CF"/>
    <w:rsid w:val="00690C39"/>
    <w:rsid w:val="00691CB0"/>
    <w:rsid w:val="0069519D"/>
    <w:rsid w:val="00696733"/>
    <w:rsid w:val="006969C8"/>
    <w:rsid w:val="006A6DF7"/>
    <w:rsid w:val="006B04AC"/>
    <w:rsid w:val="006B1B79"/>
    <w:rsid w:val="006B290F"/>
    <w:rsid w:val="006B4D00"/>
    <w:rsid w:val="006B6234"/>
    <w:rsid w:val="006C2880"/>
    <w:rsid w:val="006C3121"/>
    <w:rsid w:val="006C3736"/>
    <w:rsid w:val="006C5E6C"/>
    <w:rsid w:val="006D0AB5"/>
    <w:rsid w:val="006D1F30"/>
    <w:rsid w:val="006D2CA2"/>
    <w:rsid w:val="006D56E3"/>
    <w:rsid w:val="006D6FCE"/>
    <w:rsid w:val="006D75CC"/>
    <w:rsid w:val="006E165A"/>
    <w:rsid w:val="006E1F22"/>
    <w:rsid w:val="006E54E8"/>
    <w:rsid w:val="006E6614"/>
    <w:rsid w:val="006E7FA0"/>
    <w:rsid w:val="006E7FF7"/>
    <w:rsid w:val="006F11EE"/>
    <w:rsid w:val="006F1CF2"/>
    <w:rsid w:val="006F30FA"/>
    <w:rsid w:val="006F4360"/>
    <w:rsid w:val="006F4DE7"/>
    <w:rsid w:val="006F6E2D"/>
    <w:rsid w:val="006F7932"/>
    <w:rsid w:val="00702811"/>
    <w:rsid w:val="00703B57"/>
    <w:rsid w:val="0070525A"/>
    <w:rsid w:val="00705CA0"/>
    <w:rsid w:val="00706748"/>
    <w:rsid w:val="007067AB"/>
    <w:rsid w:val="0070776C"/>
    <w:rsid w:val="00710EF1"/>
    <w:rsid w:val="007119D1"/>
    <w:rsid w:val="0071459E"/>
    <w:rsid w:val="0071522E"/>
    <w:rsid w:val="007154CB"/>
    <w:rsid w:val="00715D65"/>
    <w:rsid w:val="00716267"/>
    <w:rsid w:val="0072085A"/>
    <w:rsid w:val="007231E3"/>
    <w:rsid w:val="00723B8B"/>
    <w:rsid w:val="007240F9"/>
    <w:rsid w:val="0072419F"/>
    <w:rsid w:val="00726E95"/>
    <w:rsid w:val="00731A24"/>
    <w:rsid w:val="00733D89"/>
    <w:rsid w:val="00736597"/>
    <w:rsid w:val="00736F16"/>
    <w:rsid w:val="00737E92"/>
    <w:rsid w:val="00740782"/>
    <w:rsid w:val="007408EF"/>
    <w:rsid w:val="00741667"/>
    <w:rsid w:val="00745493"/>
    <w:rsid w:val="0074628A"/>
    <w:rsid w:val="00746662"/>
    <w:rsid w:val="00746F81"/>
    <w:rsid w:val="0075121D"/>
    <w:rsid w:val="00751EFF"/>
    <w:rsid w:val="00760A96"/>
    <w:rsid w:val="007610EA"/>
    <w:rsid w:val="0076385A"/>
    <w:rsid w:val="0076433F"/>
    <w:rsid w:val="007669C1"/>
    <w:rsid w:val="00772B04"/>
    <w:rsid w:val="007738A9"/>
    <w:rsid w:val="00776CFD"/>
    <w:rsid w:val="007802E0"/>
    <w:rsid w:val="0078064E"/>
    <w:rsid w:val="00781380"/>
    <w:rsid w:val="00782CE8"/>
    <w:rsid w:val="007848D5"/>
    <w:rsid w:val="007849F9"/>
    <w:rsid w:val="00793148"/>
    <w:rsid w:val="00793223"/>
    <w:rsid w:val="007A3D09"/>
    <w:rsid w:val="007A5BAB"/>
    <w:rsid w:val="007A6DF3"/>
    <w:rsid w:val="007A7A77"/>
    <w:rsid w:val="007B048E"/>
    <w:rsid w:val="007B0580"/>
    <w:rsid w:val="007B0FAA"/>
    <w:rsid w:val="007B1F72"/>
    <w:rsid w:val="007B2BB3"/>
    <w:rsid w:val="007B7662"/>
    <w:rsid w:val="007C0E85"/>
    <w:rsid w:val="007C6A9E"/>
    <w:rsid w:val="007D146F"/>
    <w:rsid w:val="007D16F1"/>
    <w:rsid w:val="007D2873"/>
    <w:rsid w:val="007D2A64"/>
    <w:rsid w:val="007D2F6D"/>
    <w:rsid w:val="007D54F3"/>
    <w:rsid w:val="007D5D24"/>
    <w:rsid w:val="007D626C"/>
    <w:rsid w:val="007E261C"/>
    <w:rsid w:val="007E4C26"/>
    <w:rsid w:val="007E58EB"/>
    <w:rsid w:val="007E7BC7"/>
    <w:rsid w:val="007F20F4"/>
    <w:rsid w:val="007F211A"/>
    <w:rsid w:val="007F22C9"/>
    <w:rsid w:val="007F3539"/>
    <w:rsid w:val="007F5E56"/>
    <w:rsid w:val="00805ABA"/>
    <w:rsid w:val="00805F81"/>
    <w:rsid w:val="00810CFA"/>
    <w:rsid w:val="008119F4"/>
    <w:rsid w:val="00811DA2"/>
    <w:rsid w:val="008128D8"/>
    <w:rsid w:val="008129F1"/>
    <w:rsid w:val="00813824"/>
    <w:rsid w:val="008143B3"/>
    <w:rsid w:val="00814DA6"/>
    <w:rsid w:val="00815022"/>
    <w:rsid w:val="00815299"/>
    <w:rsid w:val="00815521"/>
    <w:rsid w:val="008160B2"/>
    <w:rsid w:val="008175E7"/>
    <w:rsid w:val="008204AF"/>
    <w:rsid w:val="00820793"/>
    <w:rsid w:val="00823552"/>
    <w:rsid w:val="00824C5B"/>
    <w:rsid w:val="00826A0E"/>
    <w:rsid w:val="00830C88"/>
    <w:rsid w:val="00832114"/>
    <w:rsid w:val="008327D9"/>
    <w:rsid w:val="00833574"/>
    <w:rsid w:val="00834911"/>
    <w:rsid w:val="00840A33"/>
    <w:rsid w:val="00845BD7"/>
    <w:rsid w:val="00847947"/>
    <w:rsid w:val="00851102"/>
    <w:rsid w:val="00851150"/>
    <w:rsid w:val="00851267"/>
    <w:rsid w:val="00854B32"/>
    <w:rsid w:val="00856A91"/>
    <w:rsid w:val="0085753F"/>
    <w:rsid w:val="00860212"/>
    <w:rsid w:val="00863486"/>
    <w:rsid w:val="00865052"/>
    <w:rsid w:val="008656F2"/>
    <w:rsid w:val="0086698C"/>
    <w:rsid w:val="00866A7F"/>
    <w:rsid w:val="00866E45"/>
    <w:rsid w:val="00867AFB"/>
    <w:rsid w:val="00870E9D"/>
    <w:rsid w:val="00871209"/>
    <w:rsid w:val="0087223E"/>
    <w:rsid w:val="00873084"/>
    <w:rsid w:val="00873839"/>
    <w:rsid w:val="00874B52"/>
    <w:rsid w:val="008764C2"/>
    <w:rsid w:val="00877353"/>
    <w:rsid w:val="008853BC"/>
    <w:rsid w:val="008874F7"/>
    <w:rsid w:val="00892731"/>
    <w:rsid w:val="00892B4C"/>
    <w:rsid w:val="00894249"/>
    <w:rsid w:val="008955FA"/>
    <w:rsid w:val="0089588D"/>
    <w:rsid w:val="00897A6C"/>
    <w:rsid w:val="008A0F29"/>
    <w:rsid w:val="008A19BF"/>
    <w:rsid w:val="008A2434"/>
    <w:rsid w:val="008A3439"/>
    <w:rsid w:val="008A46F3"/>
    <w:rsid w:val="008A6D65"/>
    <w:rsid w:val="008B1DD5"/>
    <w:rsid w:val="008B266D"/>
    <w:rsid w:val="008B3292"/>
    <w:rsid w:val="008B6CC4"/>
    <w:rsid w:val="008C111C"/>
    <w:rsid w:val="008C3B21"/>
    <w:rsid w:val="008C5D7C"/>
    <w:rsid w:val="008C5F44"/>
    <w:rsid w:val="008C78BD"/>
    <w:rsid w:val="008D0DEB"/>
    <w:rsid w:val="008D2378"/>
    <w:rsid w:val="008D3AF7"/>
    <w:rsid w:val="008D5FF5"/>
    <w:rsid w:val="008D6782"/>
    <w:rsid w:val="008D6BE7"/>
    <w:rsid w:val="008E2025"/>
    <w:rsid w:val="008E222C"/>
    <w:rsid w:val="008E3071"/>
    <w:rsid w:val="008F0445"/>
    <w:rsid w:val="008F1A20"/>
    <w:rsid w:val="008F2777"/>
    <w:rsid w:val="008F29CA"/>
    <w:rsid w:val="008F2E46"/>
    <w:rsid w:val="008F6A9B"/>
    <w:rsid w:val="008F789F"/>
    <w:rsid w:val="009002B4"/>
    <w:rsid w:val="00911CD2"/>
    <w:rsid w:val="00912509"/>
    <w:rsid w:val="00912F5B"/>
    <w:rsid w:val="00913611"/>
    <w:rsid w:val="00913728"/>
    <w:rsid w:val="009166DA"/>
    <w:rsid w:val="0092043B"/>
    <w:rsid w:val="00922904"/>
    <w:rsid w:val="00922EBB"/>
    <w:rsid w:val="0092517B"/>
    <w:rsid w:val="00933DA1"/>
    <w:rsid w:val="00937508"/>
    <w:rsid w:val="009375E1"/>
    <w:rsid w:val="00940FF4"/>
    <w:rsid w:val="00943583"/>
    <w:rsid w:val="00946613"/>
    <w:rsid w:val="0095274E"/>
    <w:rsid w:val="00954A07"/>
    <w:rsid w:val="00955FFB"/>
    <w:rsid w:val="00961308"/>
    <w:rsid w:val="00966E2F"/>
    <w:rsid w:val="00967967"/>
    <w:rsid w:val="009708FF"/>
    <w:rsid w:val="00971065"/>
    <w:rsid w:val="00971C60"/>
    <w:rsid w:val="0097372A"/>
    <w:rsid w:val="00982B49"/>
    <w:rsid w:val="00983077"/>
    <w:rsid w:val="00983B9F"/>
    <w:rsid w:val="009957EF"/>
    <w:rsid w:val="00997A84"/>
    <w:rsid w:val="00997BA7"/>
    <w:rsid w:val="009A056C"/>
    <w:rsid w:val="009A1A26"/>
    <w:rsid w:val="009A23E1"/>
    <w:rsid w:val="009A4C83"/>
    <w:rsid w:val="009A6CBB"/>
    <w:rsid w:val="009B02DD"/>
    <w:rsid w:val="009B0954"/>
    <w:rsid w:val="009B1C15"/>
    <w:rsid w:val="009B279C"/>
    <w:rsid w:val="009B6873"/>
    <w:rsid w:val="009B6B36"/>
    <w:rsid w:val="009B6F92"/>
    <w:rsid w:val="009C1001"/>
    <w:rsid w:val="009C3BD6"/>
    <w:rsid w:val="009C4458"/>
    <w:rsid w:val="009C6DAE"/>
    <w:rsid w:val="009D06AF"/>
    <w:rsid w:val="009D4AB6"/>
    <w:rsid w:val="009D4C24"/>
    <w:rsid w:val="009D73F0"/>
    <w:rsid w:val="009E1F2D"/>
    <w:rsid w:val="009E24AC"/>
    <w:rsid w:val="009E2CF9"/>
    <w:rsid w:val="009E57B9"/>
    <w:rsid w:val="009E7439"/>
    <w:rsid w:val="009F0D47"/>
    <w:rsid w:val="009F1B67"/>
    <w:rsid w:val="009F1D15"/>
    <w:rsid w:val="009F207D"/>
    <w:rsid w:val="009F3781"/>
    <w:rsid w:val="009F5261"/>
    <w:rsid w:val="00A02A16"/>
    <w:rsid w:val="00A046FC"/>
    <w:rsid w:val="00A11397"/>
    <w:rsid w:val="00A11DD7"/>
    <w:rsid w:val="00A142F2"/>
    <w:rsid w:val="00A208DB"/>
    <w:rsid w:val="00A20F2B"/>
    <w:rsid w:val="00A23173"/>
    <w:rsid w:val="00A279CB"/>
    <w:rsid w:val="00A327CF"/>
    <w:rsid w:val="00A32CF0"/>
    <w:rsid w:val="00A3642E"/>
    <w:rsid w:val="00A37004"/>
    <w:rsid w:val="00A437A3"/>
    <w:rsid w:val="00A44AF9"/>
    <w:rsid w:val="00A46862"/>
    <w:rsid w:val="00A47419"/>
    <w:rsid w:val="00A50E78"/>
    <w:rsid w:val="00A5436F"/>
    <w:rsid w:val="00A55197"/>
    <w:rsid w:val="00A570AC"/>
    <w:rsid w:val="00A63D46"/>
    <w:rsid w:val="00A63E81"/>
    <w:rsid w:val="00A657AA"/>
    <w:rsid w:val="00A67065"/>
    <w:rsid w:val="00A6759D"/>
    <w:rsid w:val="00A743C6"/>
    <w:rsid w:val="00A77349"/>
    <w:rsid w:val="00A80A4E"/>
    <w:rsid w:val="00A84555"/>
    <w:rsid w:val="00A8599C"/>
    <w:rsid w:val="00A872DE"/>
    <w:rsid w:val="00A87CB1"/>
    <w:rsid w:val="00A90B08"/>
    <w:rsid w:val="00A90E47"/>
    <w:rsid w:val="00A92EA6"/>
    <w:rsid w:val="00A945DF"/>
    <w:rsid w:val="00A949D7"/>
    <w:rsid w:val="00A95E3F"/>
    <w:rsid w:val="00AA0245"/>
    <w:rsid w:val="00AA1B28"/>
    <w:rsid w:val="00AA262F"/>
    <w:rsid w:val="00AA366A"/>
    <w:rsid w:val="00AA423C"/>
    <w:rsid w:val="00AA7233"/>
    <w:rsid w:val="00AB39F5"/>
    <w:rsid w:val="00AB6CF2"/>
    <w:rsid w:val="00AB74C2"/>
    <w:rsid w:val="00AC06B8"/>
    <w:rsid w:val="00AC0B4D"/>
    <w:rsid w:val="00AC1DEB"/>
    <w:rsid w:val="00AC2B2C"/>
    <w:rsid w:val="00AC3E04"/>
    <w:rsid w:val="00AC4B1D"/>
    <w:rsid w:val="00AD113F"/>
    <w:rsid w:val="00AD2AD7"/>
    <w:rsid w:val="00AD4D93"/>
    <w:rsid w:val="00AD680E"/>
    <w:rsid w:val="00AD7B0C"/>
    <w:rsid w:val="00AE3447"/>
    <w:rsid w:val="00AE5F64"/>
    <w:rsid w:val="00AE6812"/>
    <w:rsid w:val="00AF0153"/>
    <w:rsid w:val="00AF2758"/>
    <w:rsid w:val="00AF2DF0"/>
    <w:rsid w:val="00AF307F"/>
    <w:rsid w:val="00AF654C"/>
    <w:rsid w:val="00B0110B"/>
    <w:rsid w:val="00B01DD3"/>
    <w:rsid w:val="00B03DE1"/>
    <w:rsid w:val="00B12774"/>
    <w:rsid w:val="00B12AC3"/>
    <w:rsid w:val="00B17B8D"/>
    <w:rsid w:val="00B26D97"/>
    <w:rsid w:val="00B327B7"/>
    <w:rsid w:val="00B32CD0"/>
    <w:rsid w:val="00B3300E"/>
    <w:rsid w:val="00B3553B"/>
    <w:rsid w:val="00B35E15"/>
    <w:rsid w:val="00B35F38"/>
    <w:rsid w:val="00B40479"/>
    <w:rsid w:val="00B41025"/>
    <w:rsid w:val="00B41160"/>
    <w:rsid w:val="00B44F7D"/>
    <w:rsid w:val="00B52544"/>
    <w:rsid w:val="00B53D70"/>
    <w:rsid w:val="00B55D91"/>
    <w:rsid w:val="00B71FAC"/>
    <w:rsid w:val="00B729DA"/>
    <w:rsid w:val="00B73B83"/>
    <w:rsid w:val="00B74BBF"/>
    <w:rsid w:val="00B8045D"/>
    <w:rsid w:val="00B83D7F"/>
    <w:rsid w:val="00B8671A"/>
    <w:rsid w:val="00B868C0"/>
    <w:rsid w:val="00B87AEA"/>
    <w:rsid w:val="00B92124"/>
    <w:rsid w:val="00B92544"/>
    <w:rsid w:val="00B95752"/>
    <w:rsid w:val="00B95FD6"/>
    <w:rsid w:val="00B972FA"/>
    <w:rsid w:val="00B97CC5"/>
    <w:rsid w:val="00BA035D"/>
    <w:rsid w:val="00BA0E66"/>
    <w:rsid w:val="00BA119C"/>
    <w:rsid w:val="00BA1633"/>
    <w:rsid w:val="00BA449A"/>
    <w:rsid w:val="00BA5D65"/>
    <w:rsid w:val="00BB24C1"/>
    <w:rsid w:val="00BB397B"/>
    <w:rsid w:val="00BB3ADB"/>
    <w:rsid w:val="00BB3BD5"/>
    <w:rsid w:val="00BB498B"/>
    <w:rsid w:val="00BB570E"/>
    <w:rsid w:val="00BC02F3"/>
    <w:rsid w:val="00BC306B"/>
    <w:rsid w:val="00BC32B3"/>
    <w:rsid w:val="00BC4B70"/>
    <w:rsid w:val="00BD55DD"/>
    <w:rsid w:val="00BD5F61"/>
    <w:rsid w:val="00BD6852"/>
    <w:rsid w:val="00BE362B"/>
    <w:rsid w:val="00BE382B"/>
    <w:rsid w:val="00BE42A1"/>
    <w:rsid w:val="00BE57B6"/>
    <w:rsid w:val="00BE7C3B"/>
    <w:rsid w:val="00BF0304"/>
    <w:rsid w:val="00BF281C"/>
    <w:rsid w:val="00BF3730"/>
    <w:rsid w:val="00BF58CD"/>
    <w:rsid w:val="00C0094A"/>
    <w:rsid w:val="00C03D2D"/>
    <w:rsid w:val="00C05DA2"/>
    <w:rsid w:val="00C06816"/>
    <w:rsid w:val="00C10833"/>
    <w:rsid w:val="00C112E0"/>
    <w:rsid w:val="00C13AF9"/>
    <w:rsid w:val="00C1591C"/>
    <w:rsid w:val="00C173D0"/>
    <w:rsid w:val="00C17EB1"/>
    <w:rsid w:val="00C21EF1"/>
    <w:rsid w:val="00C24908"/>
    <w:rsid w:val="00C2638A"/>
    <w:rsid w:val="00C26B17"/>
    <w:rsid w:val="00C27482"/>
    <w:rsid w:val="00C31ED2"/>
    <w:rsid w:val="00C31F68"/>
    <w:rsid w:val="00C332A1"/>
    <w:rsid w:val="00C34DE6"/>
    <w:rsid w:val="00C34F4A"/>
    <w:rsid w:val="00C35D3E"/>
    <w:rsid w:val="00C35D43"/>
    <w:rsid w:val="00C463EE"/>
    <w:rsid w:val="00C47041"/>
    <w:rsid w:val="00C51204"/>
    <w:rsid w:val="00C515E3"/>
    <w:rsid w:val="00C51CCE"/>
    <w:rsid w:val="00C51E7C"/>
    <w:rsid w:val="00C544E3"/>
    <w:rsid w:val="00C54EF7"/>
    <w:rsid w:val="00C5544D"/>
    <w:rsid w:val="00C55D6B"/>
    <w:rsid w:val="00C57CAE"/>
    <w:rsid w:val="00C651AA"/>
    <w:rsid w:val="00C65592"/>
    <w:rsid w:val="00C67B43"/>
    <w:rsid w:val="00C67DFC"/>
    <w:rsid w:val="00C72F17"/>
    <w:rsid w:val="00C761F3"/>
    <w:rsid w:val="00C76C8B"/>
    <w:rsid w:val="00C76D75"/>
    <w:rsid w:val="00C80FB6"/>
    <w:rsid w:val="00C85B79"/>
    <w:rsid w:val="00C87B30"/>
    <w:rsid w:val="00C87B61"/>
    <w:rsid w:val="00C87C1B"/>
    <w:rsid w:val="00C90588"/>
    <w:rsid w:val="00C90D2E"/>
    <w:rsid w:val="00C9127A"/>
    <w:rsid w:val="00C91975"/>
    <w:rsid w:val="00C91B49"/>
    <w:rsid w:val="00C938A8"/>
    <w:rsid w:val="00C93C41"/>
    <w:rsid w:val="00C93E7C"/>
    <w:rsid w:val="00C947FE"/>
    <w:rsid w:val="00C952B4"/>
    <w:rsid w:val="00CA37E3"/>
    <w:rsid w:val="00CA46C1"/>
    <w:rsid w:val="00CA74F2"/>
    <w:rsid w:val="00CA7746"/>
    <w:rsid w:val="00CB07AA"/>
    <w:rsid w:val="00CB0E66"/>
    <w:rsid w:val="00CB19C3"/>
    <w:rsid w:val="00CB26B3"/>
    <w:rsid w:val="00CC33F6"/>
    <w:rsid w:val="00CC3ECF"/>
    <w:rsid w:val="00CC715C"/>
    <w:rsid w:val="00CC757C"/>
    <w:rsid w:val="00CD0D92"/>
    <w:rsid w:val="00CD1F2E"/>
    <w:rsid w:val="00CD246F"/>
    <w:rsid w:val="00CD25B8"/>
    <w:rsid w:val="00CD3A44"/>
    <w:rsid w:val="00CD54E6"/>
    <w:rsid w:val="00CD71D0"/>
    <w:rsid w:val="00CD71D2"/>
    <w:rsid w:val="00CD74B1"/>
    <w:rsid w:val="00CD79B5"/>
    <w:rsid w:val="00CE1E65"/>
    <w:rsid w:val="00CE32BA"/>
    <w:rsid w:val="00CE42BC"/>
    <w:rsid w:val="00CE52CA"/>
    <w:rsid w:val="00CE798C"/>
    <w:rsid w:val="00CF3A6E"/>
    <w:rsid w:val="00CF624A"/>
    <w:rsid w:val="00CF71D6"/>
    <w:rsid w:val="00CF79E9"/>
    <w:rsid w:val="00D033F9"/>
    <w:rsid w:val="00D0467C"/>
    <w:rsid w:val="00D050A7"/>
    <w:rsid w:val="00D062AA"/>
    <w:rsid w:val="00D06D82"/>
    <w:rsid w:val="00D111D1"/>
    <w:rsid w:val="00D11B5E"/>
    <w:rsid w:val="00D132B7"/>
    <w:rsid w:val="00D168F2"/>
    <w:rsid w:val="00D17FE3"/>
    <w:rsid w:val="00D2046D"/>
    <w:rsid w:val="00D21E8E"/>
    <w:rsid w:val="00D23E47"/>
    <w:rsid w:val="00D26527"/>
    <w:rsid w:val="00D273BC"/>
    <w:rsid w:val="00D31323"/>
    <w:rsid w:val="00D31E05"/>
    <w:rsid w:val="00D36B03"/>
    <w:rsid w:val="00D41E48"/>
    <w:rsid w:val="00D44520"/>
    <w:rsid w:val="00D44A9A"/>
    <w:rsid w:val="00D47F61"/>
    <w:rsid w:val="00D514C9"/>
    <w:rsid w:val="00D5444C"/>
    <w:rsid w:val="00D5552A"/>
    <w:rsid w:val="00D57B51"/>
    <w:rsid w:val="00D6116D"/>
    <w:rsid w:val="00D630AF"/>
    <w:rsid w:val="00D6473E"/>
    <w:rsid w:val="00D70B6E"/>
    <w:rsid w:val="00D72930"/>
    <w:rsid w:val="00D72B7E"/>
    <w:rsid w:val="00D72F03"/>
    <w:rsid w:val="00D75496"/>
    <w:rsid w:val="00D75502"/>
    <w:rsid w:val="00D76B42"/>
    <w:rsid w:val="00D80F99"/>
    <w:rsid w:val="00D8139B"/>
    <w:rsid w:val="00D81946"/>
    <w:rsid w:val="00D836FA"/>
    <w:rsid w:val="00D84FB2"/>
    <w:rsid w:val="00D84FC5"/>
    <w:rsid w:val="00D85D81"/>
    <w:rsid w:val="00D862A3"/>
    <w:rsid w:val="00D86577"/>
    <w:rsid w:val="00D90E69"/>
    <w:rsid w:val="00D934CA"/>
    <w:rsid w:val="00D9517D"/>
    <w:rsid w:val="00D96C49"/>
    <w:rsid w:val="00D972CD"/>
    <w:rsid w:val="00DA0129"/>
    <w:rsid w:val="00DA1AA8"/>
    <w:rsid w:val="00DA2860"/>
    <w:rsid w:val="00DA29E6"/>
    <w:rsid w:val="00DA3378"/>
    <w:rsid w:val="00DA3EF3"/>
    <w:rsid w:val="00DA40A4"/>
    <w:rsid w:val="00DA40E7"/>
    <w:rsid w:val="00DA41C4"/>
    <w:rsid w:val="00DA4430"/>
    <w:rsid w:val="00DA5461"/>
    <w:rsid w:val="00DA7A9E"/>
    <w:rsid w:val="00DB0094"/>
    <w:rsid w:val="00DB0515"/>
    <w:rsid w:val="00DB0AFC"/>
    <w:rsid w:val="00DB1CD3"/>
    <w:rsid w:val="00DB2661"/>
    <w:rsid w:val="00DB33EB"/>
    <w:rsid w:val="00DB46E9"/>
    <w:rsid w:val="00DB5501"/>
    <w:rsid w:val="00DB62CB"/>
    <w:rsid w:val="00DC1339"/>
    <w:rsid w:val="00DC4268"/>
    <w:rsid w:val="00DD176C"/>
    <w:rsid w:val="00DD19DF"/>
    <w:rsid w:val="00DD2291"/>
    <w:rsid w:val="00DD2F80"/>
    <w:rsid w:val="00DD6012"/>
    <w:rsid w:val="00DD6AA4"/>
    <w:rsid w:val="00DD749B"/>
    <w:rsid w:val="00DE0C50"/>
    <w:rsid w:val="00DE2212"/>
    <w:rsid w:val="00DE4319"/>
    <w:rsid w:val="00DE4673"/>
    <w:rsid w:val="00DE7C85"/>
    <w:rsid w:val="00DE7E4B"/>
    <w:rsid w:val="00DF21EB"/>
    <w:rsid w:val="00DF4E77"/>
    <w:rsid w:val="00E000BC"/>
    <w:rsid w:val="00E0011D"/>
    <w:rsid w:val="00E00831"/>
    <w:rsid w:val="00E01D21"/>
    <w:rsid w:val="00E0511C"/>
    <w:rsid w:val="00E075F5"/>
    <w:rsid w:val="00E07DCA"/>
    <w:rsid w:val="00E11985"/>
    <w:rsid w:val="00E16C01"/>
    <w:rsid w:val="00E179B4"/>
    <w:rsid w:val="00E205C2"/>
    <w:rsid w:val="00E20812"/>
    <w:rsid w:val="00E24C73"/>
    <w:rsid w:val="00E263B9"/>
    <w:rsid w:val="00E26503"/>
    <w:rsid w:val="00E300D9"/>
    <w:rsid w:val="00E3163A"/>
    <w:rsid w:val="00E330A8"/>
    <w:rsid w:val="00E33201"/>
    <w:rsid w:val="00E337FB"/>
    <w:rsid w:val="00E33C4E"/>
    <w:rsid w:val="00E35EC3"/>
    <w:rsid w:val="00E42AF0"/>
    <w:rsid w:val="00E43A90"/>
    <w:rsid w:val="00E44F16"/>
    <w:rsid w:val="00E50A0E"/>
    <w:rsid w:val="00E50EDC"/>
    <w:rsid w:val="00E51B56"/>
    <w:rsid w:val="00E52462"/>
    <w:rsid w:val="00E57D89"/>
    <w:rsid w:val="00E57FEC"/>
    <w:rsid w:val="00E62501"/>
    <w:rsid w:val="00E65D4E"/>
    <w:rsid w:val="00E667D4"/>
    <w:rsid w:val="00E6748A"/>
    <w:rsid w:val="00E70B31"/>
    <w:rsid w:val="00E724AD"/>
    <w:rsid w:val="00E729DA"/>
    <w:rsid w:val="00E770BB"/>
    <w:rsid w:val="00E776F9"/>
    <w:rsid w:val="00E82B94"/>
    <w:rsid w:val="00E83F50"/>
    <w:rsid w:val="00E8421A"/>
    <w:rsid w:val="00E9047E"/>
    <w:rsid w:val="00E9383F"/>
    <w:rsid w:val="00E939B7"/>
    <w:rsid w:val="00E94B21"/>
    <w:rsid w:val="00EA06B2"/>
    <w:rsid w:val="00EA0A4B"/>
    <w:rsid w:val="00EA10D8"/>
    <w:rsid w:val="00EA4555"/>
    <w:rsid w:val="00EA4D90"/>
    <w:rsid w:val="00EA559F"/>
    <w:rsid w:val="00EA5F2E"/>
    <w:rsid w:val="00EB006A"/>
    <w:rsid w:val="00EB2649"/>
    <w:rsid w:val="00EB3940"/>
    <w:rsid w:val="00EB4F2B"/>
    <w:rsid w:val="00EB7B88"/>
    <w:rsid w:val="00EC12DC"/>
    <w:rsid w:val="00EC3643"/>
    <w:rsid w:val="00EC4489"/>
    <w:rsid w:val="00EC62D5"/>
    <w:rsid w:val="00ED1859"/>
    <w:rsid w:val="00ED1ECE"/>
    <w:rsid w:val="00ED314B"/>
    <w:rsid w:val="00ED37E5"/>
    <w:rsid w:val="00ED41DD"/>
    <w:rsid w:val="00ED441E"/>
    <w:rsid w:val="00ED730A"/>
    <w:rsid w:val="00EE02F1"/>
    <w:rsid w:val="00EE2203"/>
    <w:rsid w:val="00EE5027"/>
    <w:rsid w:val="00EE5D0B"/>
    <w:rsid w:val="00EE658D"/>
    <w:rsid w:val="00EF2C4B"/>
    <w:rsid w:val="00EF5086"/>
    <w:rsid w:val="00EF7688"/>
    <w:rsid w:val="00EF7803"/>
    <w:rsid w:val="00F00A86"/>
    <w:rsid w:val="00F013F7"/>
    <w:rsid w:val="00F02BA5"/>
    <w:rsid w:val="00F02C1B"/>
    <w:rsid w:val="00F02FD8"/>
    <w:rsid w:val="00F04466"/>
    <w:rsid w:val="00F059EF"/>
    <w:rsid w:val="00F06139"/>
    <w:rsid w:val="00F068CD"/>
    <w:rsid w:val="00F10CA9"/>
    <w:rsid w:val="00F11754"/>
    <w:rsid w:val="00F1279D"/>
    <w:rsid w:val="00F14021"/>
    <w:rsid w:val="00F1431F"/>
    <w:rsid w:val="00F17154"/>
    <w:rsid w:val="00F1786D"/>
    <w:rsid w:val="00F20E12"/>
    <w:rsid w:val="00F2136A"/>
    <w:rsid w:val="00F22EC7"/>
    <w:rsid w:val="00F26BFB"/>
    <w:rsid w:val="00F30486"/>
    <w:rsid w:val="00F36EA3"/>
    <w:rsid w:val="00F40256"/>
    <w:rsid w:val="00F4576D"/>
    <w:rsid w:val="00F470AF"/>
    <w:rsid w:val="00F51E09"/>
    <w:rsid w:val="00F523AD"/>
    <w:rsid w:val="00F54782"/>
    <w:rsid w:val="00F559DD"/>
    <w:rsid w:val="00F61076"/>
    <w:rsid w:val="00F62E1C"/>
    <w:rsid w:val="00F6501C"/>
    <w:rsid w:val="00F7070B"/>
    <w:rsid w:val="00F72272"/>
    <w:rsid w:val="00F72836"/>
    <w:rsid w:val="00F77960"/>
    <w:rsid w:val="00F77E42"/>
    <w:rsid w:val="00F8212A"/>
    <w:rsid w:val="00F82BE5"/>
    <w:rsid w:val="00F8383C"/>
    <w:rsid w:val="00F839FC"/>
    <w:rsid w:val="00F85DF0"/>
    <w:rsid w:val="00F9117E"/>
    <w:rsid w:val="00F95108"/>
    <w:rsid w:val="00FA1548"/>
    <w:rsid w:val="00FA3408"/>
    <w:rsid w:val="00FA503A"/>
    <w:rsid w:val="00FA7427"/>
    <w:rsid w:val="00FA7C64"/>
    <w:rsid w:val="00FB3683"/>
    <w:rsid w:val="00FB506C"/>
    <w:rsid w:val="00FB513B"/>
    <w:rsid w:val="00FD1CF7"/>
    <w:rsid w:val="00FD24D7"/>
    <w:rsid w:val="00FD3DDE"/>
    <w:rsid w:val="00FD45FD"/>
    <w:rsid w:val="00FD7F20"/>
    <w:rsid w:val="00FE06D4"/>
    <w:rsid w:val="00FE2690"/>
    <w:rsid w:val="00FE51E3"/>
    <w:rsid w:val="00FE6CDA"/>
    <w:rsid w:val="00FF1A69"/>
    <w:rsid w:val="00FF3A19"/>
    <w:rsid w:val="00FF5C2D"/>
    <w:rsid w:val="00FF6758"/>
    <w:rsid w:val="00FF7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BD6E9"/>
  <w15:docId w15:val="{67A7D365-9F3E-4CE6-8AFA-EB940361A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266FA"/>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E16C01"/>
    <w:pPr>
      <w:ind w:left="720"/>
      <w:contextualSpacing/>
    </w:pPr>
  </w:style>
  <w:style w:type="paragraph" w:styleId="BalloonText">
    <w:name w:val="Balloon Text"/>
    <w:basedOn w:val="Normal"/>
    <w:link w:val="BalloonTextChar"/>
    <w:uiPriority w:val="99"/>
    <w:semiHidden/>
    <w:unhideWhenUsed/>
    <w:rsid w:val="002269F6"/>
    <w:rPr>
      <w:rFonts w:ascii="Tahoma" w:hAnsi="Tahoma" w:cs="Tahoma"/>
      <w:sz w:val="16"/>
      <w:szCs w:val="16"/>
    </w:rPr>
  </w:style>
  <w:style w:type="character" w:customStyle="1" w:styleId="BalloonTextChar">
    <w:name w:val="Balloon Text Char"/>
    <w:basedOn w:val="DefaultParagraphFont"/>
    <w:link w:val="BalloonText"/>
    <w:uiPriority w:val="99"/>
    <w:semiHidden/>
    <w:rsid w:val="002269F6"/>
    <w:rPr>
      <w:rFonts w:ascii="Tahoma" w:hAnsi="Tahoma" w:cs="Tahoma"/>
      <w:sz w:val="16"/>
      <w:szCs w:val="16"/>
    </w:rPr>
  </w:style>
  <w:style w:type="table" w:styleId="TableGrid">
    <w:name w:val="Table Grid"/>
    <w:basedOn w:val="TableNormal"/>
    <w:uiPriority w:val="59"/>
    <w:rsid w:val="004D74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56E3"/>
    <w:pPr>
      <w:tabs>
        <w:tab w:val="center" w:pos="4680"/>
        <w:tab w:val="right" w:pos="9360"/>
      </w:tabs>
    </w:pPr>
  </w:style>
  <w:style w:type="character" w:customStyle="1" w:styleId="HeaderChar">
    <w:name w:val="Header Char"/>
    <w:basedOn w:val="DefaultParagraphFont"/>
    <w:link w:val="Header"/>
    <w:uiPriority w:val="99"/>
    <w:rsid w:val="006D56E3"/>
  </w:style>
  <w:style w:type="paragraph" w:styleId="Footer">
    <w:name w:val="footer"/>
    <w:basedOn w:val="Normal"/>
    <w:link w:val="FooterChar"/>
    <w:uiPriority w:val="99"/>
    <w:unhideWhenUsed/>
    <w:rsid w:val="006D56E3"/>
    <w:pPr>
      <w:tabs>
        <w:tab w:val="center" w:pos="4680"/>
        <w:tab w:val="right" w:pos="9360"/>
      </w:tabs>
    </w:pPr>
  </w:style>
  <w:style w:type="character" w:customStyle="1" w:styleId="FooterChar">
    <w:name w:val="Footer Char"/>
    <w:basedOn w:val="DefaultParagraphFont"/>
    <w:link w:val="Footer"/>
    <w:uiPriority w:val="99"/>
    <w:rsid w:val="006D56E3"/>
  </w:style>
  <w:style w:type="paragraph" w:styleId="FootnoteText">
    <w:name w:val="footnote text"/>
    <w:basedOn w:val="Normal"/>
    <w:link w:val="FootnoteTextChar"/>
    <w:uiPriority w:val="99"/>
    <w:semiHidden/>
    <w:unhideWhenUsed/>
    <w:rsid w:val="001246B5"/>
    <w:rPr>
      <w:rFonts w:eastAsiaTheme="minorHAnsi" w:cstheme="minorBidi"/>
      <w:sz w:val="20"/>
      <w:szCs w:val="20"/>
    </w:rPr>
  </w:style>
  <w:style w:type="character" w:customStyle="1" w:styleId="FootnoteTextChar">
    <w:name w:val="Footnote Text Char"/>
    <w:basedOn w:val="DefaultParagraphFont"/>
    <w:link w:val="FootnoteText"/>
    <w:uiPriority w:val="99"/>
    <w:semiHidden/>
    <w:rsid w:val="001246B5"/>
    <w:rPr>
      <w:rFonts w:eastAsiaTheme="minorHAnsi" w:cstheme="minorBidi"/>
      <w:sz w:val="20"/>
      <w:szCs w:val="20"/>
    </w:rPr>
  </w:style>
  <w:style w:type="character" w:styleId="FootnoteReference">
    <w:name w:val="footnote reference"/>
    <w:basedOn w:val="DefaultParagraphFont"/>
    <w:uiPriority w:val="99"/>
    <w:semiHidden/>
    <w:unhideWhenUsed/>
    <w:rsid w:val="001246B5"/>
    <w:rPr>
      <w:vertAlign w:val="superscript"/>
    </w:rPr>
  </w:style>
  <w:style w:type="character" w:styleId="CommentReference">
    <w:name w:val="annotation reference"/>
    <w:basedOn w:val="DefaultParagraphFont"/>
    <w:uiPriority w:val="99"/>
    <w:semiHidden/>
    <w:unhideWhenUsed/>
    <w:rsid w:val="00FF6758"/>
    <w:rPr>
      <w:sz w:val="16"/>
      <w:szCs w:val="16"/>
    </w:rPr>
  </w:style>
  <w:style w:type="paragraph" w:styleId="CommentText">
    <w:name w:val="annotation text"/>
    <w:basedOn w:val="Normal"/>
    <w:link w:val="CommentTextChar"/>
    <w:uiPriority w:val="99"/>
    <w:semiHidden/>
    <w:unhideWhenUsed/>
    <w:rsid w:val="00FF6758"/>
    <w:rPr>
      <w:sz w:val="20"/>
      <w:szCs w:val="20"/>
    </w:rPr>
  </w:style>
  <w:style w:type="character" w:customStyle="1" w:styleId="CommentTextChar">
    <w:name w:val="Comment Text Char"/>
    <w:basedOn w:val="DefaultParagraphFont"/>
    <w:link w:val="CommentText"/>
    <w:uiPriority w:val="99"/>
    <w:semiHidden/>
    <w:rsid w:val="00FF6758"/>
    <w:rPr>
      <w:sz w:val="20"/>
      <w:szCs w:val="20"/>
    </w:rPr>
  </w:style>
  <w:style w:type="paragraph" w:styleId="CommentSubject">
    <w:name w:val="annotation subject"/>
    <w:basedOn w:val="CommentText"/>
    <w:next w:val="CommentText"/>
    <w:link w:val="CommentSubjectChar"/>
    <w:uiPriority w:val="99"/>
    <w:semiHidden/>
    <w:unhideWhenUsed/>
    <w:rsid w:val="00FF6758"/>
    <w:rPr>
      <w:b/>
      <w:bCs/>
    </w:rPr>
  </w:style>
  <w:style w:type="character" w:customStyle="1" w:styleId="CommentSubjectChar">
    <w:name w:val="Comment Subject Char"/>
    <w:basedOn w:val="CommentTextChar"/>
    <w:link w:val="CommentSubject"/>
    <w:uiPriority w:val="99"/>
    <w:semiHidden/>
    <w:rsid w:val="00FF6758"/>
    <w:rPr>
      <w:b/>
      <w:bCs/>
      <w:sz w:val="20"/>
      <w:szCs w:val="20"/>
    </w:rPr>
  </w:style>
  <w:style w:type="paragraph" w:styleId="Revision">
    <w:name w:val="Revision"/>
    <w:hidden/>
    <w:uiPriority w:val="99"/>
    <w:semiHidden/>
    <w:rsid w:val="00C952B4"/>
  </w:style>
  <w:style w:type="character" w:customStyle="1" w:styleId="fontstyle01">
    <w:name w:val="fontstyle01"/>
    <w:basedOn w:val="DefaultParagraphFont"/>
    <w:rsid w:val="00D26527"/>
    <w:rPr>
      <w:rFonts w:ascii="TimesNewRomanPSMT" w:hAnsi="TimesNewRomanPSMT" w:cs="TimesNewRomanPSMT" w:hint="default"/>
      <w:b w:val="0"/>
      <w:bCs w:val="0"/>
      <w:i w:val="0"/>
      <w:iCs w:val="0"/>
      <w:color w:val="000000"/>
      <w:sz w:val="28"/>
      <w:szCs w:val="28"/>
    </w:rPr>
  </w:style>
  <w:style w:type="paragraph" w:styleId="NormalWeb">
    <w:name w:val="Normal (Web)"/>
    <w:basedOn w:val="Normal"/>
    <w:uiPriority w:val="99"/>
    <w:unhideWhenUsed/>
    <w:rsid w:val="00377EB8"/>
    <w:pPr>
      <w:spacing w:before="100" w:beforeAutospacing="1" w:after="100" w:afterAutospacing="1"/>
    </w:pPr>
  </w:style>
  <w:style w:type="paragraph" w:styleId="BodyText">
    <w:name w:val="Body Text"/>
    <w:basedOn w:val="Normal"/>
    <w:link w:val="BodyTextChar"/>
    <w:unhideWhenUsed/>
    <w:rsid w:val="008327D9"/>
    <w:pPr>
      <w:jc w:val="both"/>
    </w:pPr>
    <w:rPr>
      <w:rFonts w:ascii=".VnTime" w:hAnsi=".VnTime"/>
      <w:sz w:val="28"/>
      <w:szCs w:val="20"/>
    </w:rPr>
  </w:style>
  <w:style w:type="character" w:customStyle="1" w:styleId="BodyTextChar">
    <w:name w:val="Body Text Char"/>
    <w:basedOn w:val="DefaultParagraphFont"/>
    <w:link w:val="BodyText"/>
    <w:rsid w:val="008327D9"/>
    <w:rPr>
      <w:rFonts w:ascii=".VnTime" w:hAnsi=".VnTime"/>
      <w:sz w:val="28"/>
      <w:szCs w:val="20"/>
    </w:rPr>
  </w:style>
  <w:style w:type="character" w:styleId="Hyperlink">
    <w:name w:val="Hyperlink"/>
    <w:basedOn w:val="DefaultParagraphFont"/>
    <w:uiPriority w:val="99"/>
    <w:unhideWhenUsed/>
    <w:rsid w:val="008152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142411">
      <w:bodyDiv w:val="1"/>
      <w:marLeft w:val="0"/>
      <w:marRight w:val="0"/>
      <w:marTop w:val="0"/>
      <w:marBottom w:val="0"/>
      <w:divBdr>
        <w:top w:val="none" w:sz="0" w:space="0" w:color="auto"/>
        <w:left w:val="none" w:sz="0" w:space="0" w:color="auto"/>
        <w:bottom w:val="none" w:sz="0" w:space="0" w:color="auto"/>
        <w:right w:val="none" w:sz="0" w:space="0" w:color="auto"/>
      </w:divBdr>
    </w:div>
    <w:div w:id="1233003069">
      <w:bodyDiv w:val="1"/>
      <w:marLeft w:val="0"/>
      <w:marRight w:val="0"/>
      <w:marTop w:val="0"/>
      <w:marBottom w:val="0"/>
      <w:divBdr>
        <w:top w:val="none" w:sz="0" w:space="0" w:color="auto"/>
        <w:left w:val="none" w:sz="0" w:space="0" w:color="auto"/>
        <w:bottom w:val="none" w:sz="0" w:space="0" w:color="auto"/>
        <w:right w:val="none" w:sz="0" w:space="0" w:color="auto"/>
      </w:divBdr>
    </w:div>
    <w:div w:id="1553691929">
      <w:bodyDiv w:val="1"/>
      <w:marLeft w:val="0"/>
      <w:marRight w:val="0"/>
      <w:marTop w:val="0"/>
      <w:marBottom w:val="0"/>
      <w:divBdr>
        <w:top w:val="none" w:sz="0" w:space="0" w:color="auto"/>
        <w:left w:val="none" w:sz="0" w:space="0" w:color="auto"/>
        <w:bottom w:val="none" w:sz="0" w:space="0" w:color="auto"/>
        <w:right w:val="none" w:sz="0" w:space="0" w:color="auto"/>
      </w:divBdr>
    </w:div>
    <w:div w:id="1964336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39773-CF06-45BD-B26A-12259D8B7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1517</Words>
  <Characters>8652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NDTOAN</dc:creator>
  <cp:lastModifiedBy>Administrator</cp:lastModifiedBy>
  <cp:revision>2</cp:revision>
  <cp:lastPrinted>2025-05-16T11:02:00Z</cp:lastPrinted>
  <dcterms:created xsi:type="dcterms:W3CDTF">2025-05-23T04:30:00Z</dcterms:created>
  <dcterms:modified xsi:type="dcterms:W3CDTF">2026-10-16T09:02:00Z</dcterms:modified>
</cp:coreProperties>
</file>