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9.png" ContentType="image/png"/>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10.png" ContentType="image/png"/>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fonts/font9.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_rels/document.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922" w:type="dxa"/>
        <w:jc w:val="left"/>
        <w:tblInd w:w="534" w:type="dxa"/>
        <w:tblBorders/>
        <w:tblCellMar>
          <w:top w:w="0" w:type="dxa"/>
          <w:left w:w="108" w:type="dxa"/>
          <w:bottom w:w="0" w:type="dxa"/>
          <w:right w:w="108" w:type="dxa"/>
        </w:tblCellMar>
        <w:tblLook w:firstRow="1" w:noVBand="0" w:lastRow="1" w:firstColumn="1" w:lastColumn="1" w:noHBand="0" w:val="01e0"/>
      </w:tblPr>
      <w:tblGrid>
        <w:gridCol w:w="4536"/>
        <w:gridCol w:w="5385"/>
      </w:tblGrid>
      <w:tr>
        <w:trPr/>
        <w:tc>
          <w:tcPr>
            <w:tcW w:w="4536" w:type="dxa"/>
            <w:tcBorders/>
            <w:shd w:fill="auto" w:val="clear"/>
          </w:tcPr>
          <w:p>
            <w:pPr>
              <w:pStyle w:val="Normal"/>
              <w:widowControl w:val="false"/>
              <w:spacing w:lineRule="auto" w:line="240"/>
              <w:ind w:right="1" w:hanging="0"/>
              <w:jc w:val="both"/>
              <w:rPr>
                <w:rFonts w:ascii="Times New Roman" w:hAnsi="Times New Roman" w:eastAsia="Times New Roman" w:cs="Times New Roman"/>
                <w:b/>
                <w:b/>
                <w:lang w:val="nl-NL"/>
              </w:rPr>
            </w:pPr>
            <w:r>
              <mc:AlternateContent>
                <mc:Choice Requires="wps">
                  <w:drawing>
                    <wp:anchor behindDoc="0" distT="0" distB="0" distL="114300" distR="114300" simplePos="0" locked="0" layoutInCell="1" allowOverlap="1" relativeHeight="2" wp14:anchorId="3A08E2A7">
                      <wp:simplePos x="0" y="0"/>
                      <wp:positionH relativeFrom="column">
                        <wp:posOffset>451485</wp:posOffset>
                      </wp:positionH>
                      <wp:positionV relativeFrom="paragraph">
                        <wp:posOffset>342265</wp:posOffset>
                      </wp:positionV>
                      <wp:extent cx="1600835" cy="342900"/>
                      <wp:effectExtent l="11430" t="5715" r="7620" b="13970"/>
                      <wp:wrapNone/>
                      <wp:docPr id="1" name="Text Box 13"/>
                      <a:graphic xmlns:a="http://schemas.openxmlformats.org/drawingml/2006/main">
                        <a:graphicData uri="http://schemas.microsoft.com/office/word/2010/wordprocessingShape">
                          <wps:wsp>
                            <wps:cNvSpPr/>
                            <wps:spPr>
                              <a:xfrm>
                                <a:off x="0" y="0"/>
                                <a:ext cx="1600200" cy="342360"/>
                              </a:xfrm>
                              <a:prstGeom prst="rect">
                                <a:avLst/>
                              </a:prstGeom>
                              <a:solidFill>
                                <a:srgbClr val="ffffff"/>
                              </a:solidFill>
                              <a:ln w="9360">
                                <a:solidFill>
                                  <a:srgbClr val="000000"/>
                                </a:solidFill>
                                <a:miter/>
                              </a:ln>
                            </wps:spPr>
                            <wps:style>
                              <a:lnRef idx="0"/>
                              <a:fillRef idx="0"/>
                              <a:effectRef idx="0"/>
                              <a:fontRef idx="minor"/>
                            </wps:style>
                            <wps:txbx>
                              <w:txbxContent>
                                <w:p>
                                  <w:pPr>
                                    <w:pStyle w:val="FrameContents"/>
                                    <w:jc w:val="center"/>
                                    <w:rPr>
                                      <w:color w:val="auto"/>
                                    </w:rPr>
                                  </w:pPr>
                                  <w:r>
                                    <w:rPr>
                                      <w:rFonts w:cs="Times New Roman" w:ascii="Times New Roman" w:hAnsi="Times New Roman"/>
                                      <w:b/>
                                      <w:color w:val="auto"/>
                                      <w:sz w:val="24"/>
                                      <w:szCs w:val="24"/>
                                      <w:lang w:val="nl-NL"/>
                                    </w:rPr>
                                    <w:t>ĐỀ CHÍNH THỨC</w:t>
                                  </w:r>
                                </w:p>
                              </w:txbxContent>
                            </wps:txbx>
                            <wps:bodyPr>
                              <a:noAutofit/>
                            </wps:bodyPr>
                          </wps:wsp>
                        </a:graphicData>
                      </a:graphic>
                    </wp:anchor>
                  </w:drawing>
                </mc:Choice>
                <mc:Fallback>
                  <w:pict>
                    <v:rect id="shape_0" ID="Text Box 13" fillcolor="white" stroked="t" style="position:absolute;margin-left:35.55pt;margin-top:26.95pt;width:125.95pt;height:26.9pt" wp14:anchorId="3A08E2A7">
                      <w10:wrap type="square"/>
                      <v:fill o:detectmouseclick="t" type="solid" color2="black"/>
                      <v:stroke color="black" weight="9360" joinstyle="miter" endcap="flat"/>
                      <v:textbox>
                        <w:txbxContent>
                          <w:p>
                            <w:pPr>
                              <w:pStyle w:val="FrameContents"/>
                              <w:jc w:val="center"/>
                              <w:rPr>
                                <w:color w:val="auto"/>
                              </w:rPr>
                            </w:pPr>
                            <w:r>
                              <w:rPr>
                                <w:rFonts w:cs="Times New Roman" w:ascii="Times New Roman" w:hAnsi="Times New Roman"/>
                                <w:b/>
                                <w:color w:val="auto"/>
                                <w:sz w:val="24"/>
                                <w:szCs w:val="24"/>
                                <w:lang w:val="nl-NL"/>
                              </w:rPr>
                              <w:t>ĐỀ CHÍNH THỨC</w:t>
                            </w:r>
                          </w:p>
                        </w:txbxContent>
                      </v:textbox>
                    </v:rect>
                  </w:pict>
                </mc:Fallback>
              </mc:AlternateContent>
              <mc:AlternateContent>
                <mc:Choice Requires="wps">
                  <w:drawing>
                    <wp:anchor behindDoc="0" distT="0" distB="0" distL="114300" distR="114300" simplePos="0" locked="0" layoutInCell="1" allowOverlap="1" relativeHeight="3" wp14:anchorId="55CAD554">
                      <wp:simplePos x="0" y="0"/>
                      <wp:positionH relativeFrom="column">
                        <wp:posOffset>688340</wp:posOffset>
                      </wp:positionH>
                      <wp:positionV relativeFrom="paragraph">
                        <wp:posOffset>174625</wp:posOffset>
                      </wp:positionV>
                      <wp:extent cx="800735" cy="1270"/>
                      <wp:effectExtent l="6350" t="5080" r="12700" b="13970"/>
                      <wp:wrapNone/>
                      <wp:docPr id="3" name="Straight Connector 14"/>
                      <a:graphic xmlns:a="http://schemas.openxmlformats.org/drawingml/2006/main">
                        <a:graphicData uri="http://schemas.microsoft.com/office/word/2010/wordprocessingShape">
                          <wps:wsp>
                            <wps:cNvSpPr/>
                            <wps:spPr>
                              <a:xfrm>
                                <a:off x="0" y="0"/>
                                <a:ext cx="800280" cy="7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54.2pt,13.75pt" to="117.15pt,13.75pt" ID="Straight Connector 14" stroked="t" style="position:absolute" wp14:anchorId="55CAD554">
                      <v:stroke color="black" weight="9360" joinstyle="round" endcap="flat"/>
                      <v:fill o:detectmouseclick="t" on="false"/>
                    </v:line>
                  </w:pict>
                </mc:Fallback>
              </mc:AlternateContent>
            </w:r>
            <w:r>
              <w:rPr>
                <w:rFonts w:eastAsia="Times New Roman" w:cs="Times New Roman" w:ascii="Times New Roman" w:hAnsi="Times New Roman"/>
                <w:b/>
                <w:lang w:val="nl-NL"/>
              </w:rPr>
              <w:t xml:space="preserve">   </w:t>
            </w:r>
            <w:r>
              <w:rPr>
                <w:rFonts w:eastAsia="Times New Roman" w:cs="Times New Roman" w:ascii="Times New Roman" w:hAnsi="Times New Roman"/>
                <w:b/>
                <w:lang w:val="nl-NL"/>
              </w:rPr>
              <w:t>SỞ GIÁO DỤC VÀ ĐÀO TẠO PHÚ THỌ</w:t>
            </w:r>
          </w:p>
        </w:tc>
        <w:tc>
          <w:tcPr>
            <w:tcW w:w="5385" w:type="dxa"/>
            <w:tcBorders/>
            <w:shd w:fill="auto" w:val="clear"/>
          </w:tcPr>
          <w:p>
            <w:pPr>
              <w:pStyle w:val="Normal"/>
              <w:widowControl w:val="false"/>
              <w:spacing w:lineRule="auto" w:line="240"/>
              <w:ind w:right="1" w:hanging="0"/>
              <w:jc w:val="center"/>
              <w:rPr>
                <w:rFonts w:ascii="Times New Roman" w:hAnsi="Times New Roman" w:eastAsia="Times New Roman" w:cs="Times New Roman"/>
                <w:b/>
                <w:b/>
                <w:lang w:val="nl-NL"/>
              </w:rPr>
            </w:pPr>
            <w:r>
              <w:rPr>
                <w:rFonts w:eastAsia="Times New Roman" w:cs="Times New Roman" w:ascii="Times New Roman" w:hAnsi="Times New Roman"/>
                <w:b/>
                <w:lang w:val="nl-NL"/>
              </w:rPr>
              <w:t>KỲ THI KHẢO SÁT CHẤT LƯỢNG HỌC SINH</w:t>
            </w:r>
          </w:p>
          <w:p>
            <w:pPr>
              <w:pStyle w:val="Normal"/>
              <w:widowControl w:val="false"/>
              <w:spacing w:lineRule="auto" w:line="240"/>
              <w:ind w:right="1" w:hanging="0"/>
              <w:jc w:val="center"/>
              <w:rPr>
                <w:rFonts w:ascii="Times New Roman" w:hAnsi="Times New Roman" w:eastAsia="Times New Roman" w:cs="Times New Roman"/>
                <w:b/>
                <w:b/>
                <w:lang w:val="nl-NL"/>
              </w:rPr>
            </w:pPr>
            <w:r>
              <w:rPr>
                <w:rFonts w:eastAsia="Times New Roman" w:cs="Times New Roman" w:ascii="Times New Roman" w:hAnsi="Times New Roman"/>
                <w:b/>
                <w:lang w:val="nl-NL"/>
              </w:rPr>
              <w:t>LỚP 12 THPT (ĐỢT 2) NĂM HỌC 2025-2026</w:t>
            </w:r>
          </w:p>
          <w:p>
            <w:pPr>
              <w:pStyle w:val="Normal"/>
              <w:widowControl w:val="false"/>
              <w:spacing w:lineRule="auto" w:line="240"/>
              <w:ind w:right="1" w:hanging="0"/>
              <w:jc w:val="center"/>
              <w:rPr>
                <w:rFonts w:ascii="Times New Roman" w:hAnsi="Times New Roman" w:eastAsia="Times New Roman" w:cs="Times New Roman"/>
                <w:b/>
                <w:b/>
                <w:lang w:val="nl-NL"/>
              </w:rPr>
            </w:pPr>
            <w:r>
              <w:rPr>
                <w:rFonts w:eastAsia="Times New Roman" w:cs="Times New Roman" w:ascii="Times New Roman" w:hAnsi="Times New Roman"/>
                <w:b/>
                <w:lang w:val="nl-NL"/>
              </w:rPr>
              <w:t>Môn thi: Hoá học</w:t>
            </w:r>
          </w:p>
          <w:p>
            <w:pPr>
              <w:pStyle w:val="Normal"/>
              <w:widowControl w:val="false"/>
              <w:spacing w:lineRule="auto" w:line="240"/>
              <w:ind w:right="1" w:hanging="0"/>
              <w:jc w:val="both"/>
              <w:rPr>
                <w:rFonts w:ascii="Times New Roman" w:hAnsi="Times New Roman" w:eastAsia="Times New Roman" w:cs="Times New Roman"/>
                <w:i/>
                <w:i/>
                <w:lang w:val="nl-NL"/>
              </w:rPr>
            </w:pPr>
            <w:r>
              <w:rPr>
                <w:rFonts w:eastAsia="Times New Roman" w:cs="Times New Roman" w:ascii="Times New Roman" w:hAnsi="Times New Roman"/>
                <w:i/>
                <w:lang w:val="nl-NL"/>
              </w:rPr>
              <w:t>Thời gian làm bài:</w:t>
            </w:r>
            <w:r>
              <w:rPr>
                <w:rFonts w:eastAsia="Times New Roman" w:cs="Times New Roman" w:ascii="Times New Roman" w:hAnsi="Times New Roman"/>
                <w:i/>
                <w:lang w:val="vi-VN"/>
              </w:rPr>
              <w:t xml:space="preserve"> </w:t>
            </w:r>
            <w:r>
              <w:rPr>
                <w:rFonts w:eastAsia="Times New Roman" w:cs="Times New Roman" w:ascii="Times New Roman" w:hAnsi="Times New Roman"/>
                <w:i/>
                <w:lang w:val="nl-NL"/>
              </w:rPr>
              <w:t>50 phút, không kể thời gian phát đề</w:t>
            </w:r>
          </w:p>
          <w:p>
            <w:pPr>
              <w:pStyle w:val="Normal"/>
              <w:widowControl w:val="false"/>
              <w:spacing w:lineRule="auto" w:line="240"/>
              <w:ind w:right="1" w:hanging="0"/>
              <w:jc w:val="both"/>
              <w:rPr>
                <w:rFonts w:ascii="Times New Roman" w:hAnsi="Times New Roman" w:eastAsia="Times New Roman" w:cs="Times New Roman"/>
                <w:b/>
                <w:b/>
                <w:lang w:val="nl-NL"/>
              </w:rPr>
            </w:pPr>
            <w:r>
              <w:rPr>
                <w:rFonts w:eastAsia="Times New Roman" w:cs="Times New Roman" w:ascii="Times New Roman" w:hAnsi="Times New Roman"/>
                <w:b/>
                <w:lang w:val="nl-NL"/>
              </w:rPr>
            </w:r>
          </w:p>
        </w:tc>
      </w:tr>
    </w:tbl>
    <w:p>
      <w:pPr>
        <w:pStyle w:val="Normal"/>
        <w:widowControl w:val="false"/>
        <w:pBdr/>
        <w:spacing w:lineRule="auto" w:line="240"/>
        <w:ind w:right="20" w:hanging="0"/>
        <w:rPr>
          <w:rFonts w:ascii="Times New Roman" w:hAnsi="Times New Roman" w:eastAsia="Times New Roman" w:cs="Times New Roman"/>
          <w:b/>
          <w:b/>
          <w:bCs/>
          <w:color w:val="FF0000"/>
          <w:sz w:val="24"/>
          <w:szCs w:val="24"/>
          <w:highlight w:val="yellow"/>
        </w:rPr>
      </w:pPr>
      <w:r>
        <w:rPr>
          <w:rFonts w:eastAsia="Times New Roman" w:cs="Times New Roman" w:ascii="Times New Roman" w:hAnsi="Times New Roman"/>
          <w:b/>
          <w:bCs/>
          <w:color w:val="FF0000"/>
          <w:sz w:val="24"/>
          <w:szCs w:val="24"/>
          <w:highlight w:val="yellow"/>
        </w:rPr>
      </w:r>
    </w:p>
    <w:p>
      <w:pPr>
        <w:pStyle w:val="Normal"/>
        <w:widowControl w:val="false"/>
        <w:pBdr/>
        <w:spacing w:lineRule="auto" w:line="240"/>
        <w:ind w:right="20" w:hanging="0"/>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0000" w:themeColor="text1"/>
          <w:sz w:val="24"/>
          <w:szCs w:val="24"/>
        </w:rPr>
        <w:t xml:space="preserve">PHẦN I. Câu trắc nghiệm nhiều phương án lựa chọn.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Quá trình Solvay sản xuất Na</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CO</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xml:space="preserve">từ nguyên liệu chính đá vôi, muối ăn, ammonia và nước được  mô tả bằng sơ đồ sau: </w:t>
      </w:r>
    </w:p>
    <w:p>
      <w:pPr>
        <w:pStyle w:val="Normal"/>
        <w:widowControl w:val="false"/>
        <w:pBdr/>
        <w:spacing w:lineRule="auto" w:line="240"/>
        <w:ind w:right="533" w:hanging="0"/>
        <w:rPr>
          <w:rFonts w:ascii="Times New Roman" w:hAnsi="Times New Roman" w:eastAsia="Times New Roman" w:cs="Times New Roman"/>
          <w:color w:val="000000" w:themeColor="text1"/>
          <w:sz w:val="24"/>
          <w:szCs w:val="24"/>
        </w:rPr>
      </w:pPr>
      <w:r>
        <w:rPr/>
        <w:drawing>
          <wp:inline distT="0" distB="0" distL="0" distR="0">
            <wp:extent cx="5276850" cy="1089660"/>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2"/>
                    <a:stretch>
                      <a:fillRect/>
                    </a:stretch>
                  </pic:blipFill>
                  <pic:spPr bwMode="auto">
                    <a:xfrm>
                      <a:off x="0" y="0"/>
                      <a:ext cx="5276850" cy="1089660"/>
                    </a:xfrm>
                    <a:prstGeom prst="rect">
                      <a:avLst/>
                    </a:prstGeom>
                  </pic:spPr>
                </pic:pic>
              </a:graphicData>
            </a:graphic>
          </wp:inline>
        </w:drawing>
      </w:r>
      <w:r>
        <w:rPr>
          <w:rFonts w:eastAsia="Times New Roman" w:cs="Times New Roman" w:ascii="Times New Roman" w:hAnsi="Times New Roman"/>
          <w:color w:val="000000" w:themeColor="text1"/>
          <w:sz w:val="24"/>
          <w:szCs w:val="24"/>
        </w:rPr>
        <w:t xml:space="preserve">Phát biểu nào sau đây đúng?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NH</w:t>
      </w:r>
      <w:r>
        <w:rPr>
          <w:rFonts w:eastAsia="Times New Roman" w:cs="Times New Roman" w:ascii="Times New Roman" w:hAnsi="Times New Roman"/>
          <w:color w:val="000000" w:themeColor="text1"/>
          <w:sz w:val="24"/>
          <w:szCs w:val="24"/>
          <w:vertAlign w:val="subscript"/>
        </w:rPr>
        <w:t>4</w:t>
      </w:r>
      <w:r>
        <w:rPr>
          <w:rFonts w:eastAsia="Times New Roman" w:cs="Times New Roman" w:ascii="Times New Roman" w:hAnsi="Times New Roman"/>
          <w:color w:val="000000" w:themeColor="text1"/>
          <w:sz w:val="24"/>
          <w:szCs w:val="24"/>
        </w:rPr>
        <w:t>Cl được nhiệt phân để thu hồi NH</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xml:space="preserve">đưa trở lại quá trình sản xuất.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Quy trình Solvay đã tái sử dụng các sản phẩm trung gian như NH</w:t>
      </w:r>
      <w:r>
        <w:rPr>
          <w:rFonts w:eastAsia="Times New Roman" w:cs="Times New Roman" w:ascii="Times New Roman" w:hAnsi="Times New Roman"/>
          <w:color w:val="000000" w:themeColor="text1"/>
          <w:sz w:val="24"/>
          <w:szCs w:val="24"/>
          <w:vertAlign w:val="subscript"/>
        </w:rPr>
        <w:t>3</w:t>
      </w:r>
      <w:r>
        <w:rPr>
          <w:rFonts w:eastAsia="Times New Roman" w:cs="Times New Roman" w:ascii="Times New Roman" w:hAnsi="Times New Roman"/>
          <w:color w:val="000000" w:themeColor="text1"/>
          <w:sz w:val="24"/>
          <w:szCs w:val="24"/>
        </w:rPr>
        <w:t>, CO</w:t>
      </w:r>
      <w:r>
        <w:rPr>
          <w:rFonts w:eastAsia="Times New Roman" w:cs="Times New Roman" w:ascii="Times New Roman" w:hAnsi="Times New Roman"/>
          <w:color w:val="000000" w:themeColor="text1"/>
          <w:sz w:val="24"/>
          <w:szCs w:val="24"/>
          <w:vertAlign w:val="subscript"/>
        </w:rPr>
        <w:t xml:space="preserve">2 </w:t>
      </w:r>
      <w:r>
        <w:rPr>
          <w:rFonts w:eastAsia="Times New Roman" w:cs="Times New Roman" w:ascii="Times New Roman" w:hAnsi="Times New Roman"/>
          <w:color w:val="000000" w:themeColor="text1"/>
          <w:sz w:val="24"/>
          <w:szCs w:val="24"/>
        </w:rPr>
        <w:t xml:space="preserve">qua đó giảm thiểu tác  động đến môi trường. </w:t>
      </w:r>
    </w:p>
    <w:p>
      <w:pPr>
        <w:pStyle w:val="Normal"/>
        <w:widowControl w:val="false"/>
        <w:pBdr/>
        <w:spacing w:lineRule="auto" w:line="240"/>
        <w:ind w:right="88" w:hanging="0"/>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Na</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CO</w:t>
      </w:r>
      <w:r>
        <w:rPr>
          <w:rFonts w:eastAsia="Times New Roman" w:cs="Times New Roman" w:ascii="Times New Roman" w:hAnsi="Times New Roman"/>
          <w:color w:val="000000" w:themeColor="text1"/>
          <w:sz w:val="24"/>
          <w:szCs w:val="24"/>
          <w:vertAlign w:val="subscript"/>
        </w:rPr>
        <w:t>3</w:t>
      </w:r>
      <w:r>
        <w:rPr>
          <w:rFonts w:eastAsia="Times New Roman" w:cs="Times New Roman" w:ascii="Times New Roman" w:hAnsi="Times New Roman"/>
          <w:color w:val="000000" w:themeColor="text1"/>
          <w:sz w:val="24"/>
          <w:szCs w:val="24"/>
        </w:rPr>
        <w:t xml:space="preserve">(s) có thể được tạo thành trực tiếp bằng cách đun nóng hỗn hợp các nguyên liệu ban đầu. </w:t>
      </w:r>
      <w:r>
        <w:rPr>
          <w:rFonts w:eastAsia="Times New Roman" w:cs="Times New Roman" w:ascii="Times New Roman" w:hAnsi="Times New Roman"/>
          <w:b/>
          <w:bCs/>
          <w:color w:val="000000" w:themeColor="text1"/>
          <w:sz w:val="24"/>
          <w:szCs w:val="24"/>
        </w:rPr>
        <w:t xml:space="preserve">               </w:t>
      </w:r>
    </w:p>
    <w:p>
      <w:pPr>
        <w:pStyle w:val="Normal"/>
        <w:widowControl w:val="false"/>
        <w:pBdr/>
        <w:spacing w:lineRule="auto" w:line="240"/>
        <w:ind w:right="88"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Từ quy trình trên, ta thấy NaHCO</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xml:space="preserve">kết tinh do có độ tan cao.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Xà phòng là muối sodium hoặc potassium của </w:t>
      </w:r>
    </w:p>
    <w:p>
      <w:pPr>
        <w:pStyle w:val="Normal"/>
        <w:widowControl w:val="false"/>
        <w:pBdr/>
        <w:spacing w:lineRule="auto" w:line="240"/>
        <w:ind w:right="19" w:hanging="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phenol.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acid béo.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acetic acid.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acid vô cơ.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Glutamic acid đóng vai trò quan trọng trong tổng hợp protein, dẫn truyền thần kinh. Số nhóm  amino và số nhóm carboxyl trong phân tử glutamic acid lần lượt là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1 và 1.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2 và 1.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1 và 2.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2 và 2.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Phản ứng xảy ra trong pin Galvani Zn - Cu là Zn(s) + Cu</w:t>
      </w:r>
      <w:r>
        <w:rPr>
          <w:rFonts w:eastAsia="Times New Roman" w:cs="Times New Roman" w:ascii="Times New Roman" w:hAnsi="Times New Roman"/>
          <w:color w:val="000000" w:themeColor="text1"/>
          <w:sz w:val="24"/>
          <w:szCs w:val="24"/>
          <w:vertAlign w:val="superscript"/>
        </w:rPr>
        <w:t>2+</w:t>
      </w:r>
      <w:r>
        <w:rPr>
          <w:rFonts w:eastAsia="Cardo" w:cs="Cardo" w:ascii="Cardo" w:hAnsi="Cardo"/>
          <w:color w:val="000000" w:themeColor="text1"/>
          <w:sz w:val="24"/>
          <w:szCs w:val="24"/>
        </w:rPr>
        <w:t>(aq) → Zn</w:t>
      </w:r>
      <w:r>
        <w:rPr>
          <w:rFonts w:eastAsia="Times New Roman" w:cs="Times New Roman" w:ascii="Times New Roman" w:hAnsi="Times New Roman"/>
          <w:color w:val="000000" w:themeColor="text1"/>
          <w:sz w:val="24"/>
          <w:szCs w:val="24"/>
          <w:vertAlign w:val="superscript"/>
        </w:rPr>
        <w:t>2+</w:t>
      </w:r>
      <w:r>
        <w:rPr>
          <w:rFonts w:eastAsia="Times New Roman" w:cs="Times New Roman" w:ascii="Times New Roman" w:hAnsi="Times New Roman"/>
          <w:color w:val="000000" w:themeColor="text1"/>
          <w:sz w:val="24"/>
          <w:szCs w:val="24"/>
        </w:rPr>
        <w:t xml:space="preserve">(aq) + Cu(s). Tại anode  của pin xảy ra quá trình nào sau đây?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Zn</w:t>
      </w:r>
      <w:r>
        <w:rPr>
          <w:rFonts w:eastAsia="Times New Roman" w:cs="Times New Roman" w:ascii="Times New Roman" w:hAnsi="Times New Roman"/>
          <w:color w:val="000000" w:themeColor="text1"/>
          <w:sz w:val="24"/>
          <w:szCs w:val="24"/>
          <w:vertAlign w:val="superscript"/>
        </w:rPr>
        <w:t>2+</w:t>
      </w:r>
      <w:r>
        <w:rPr>
          <w:rFonts w:eastAsia="Cardo" w:cs="Cardo" w:ascii="Cardo" w:hAnsi="Cardo"/>
          <w:color w:val="000000" w:themeColor="text1"/>
          <w:sz w:val="24"/>
          <w:szCs w:val="24"/>
        </w:rPr>
        <w:t xml:space="preserve">(aq) + 2e → Zn(s).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Cardo" w:cs="Cardo" w:ascii="Cardo" w:hAnsi="Cardo"/>
          <w:color w:val="000000" w:themeColor="text1"/>
          <w:sz w:val="24"/>
          <w:szCs w:val="24"/>
        </w:rPr>
        <w:t>Zn(s) → Zn</w:t>
      </w:r>
      <w:r>
        <w:rPr>
          <w:rFonts w:eastAsia="Times New Roman" w:cs="Times New Roman" w:ascii="Times New Roman" w:hAnsi="Times New Roman"/>
          <w:color w:val="000000" w:themeColor="text1"/>
          <w:sz w:val="24"/>
          <w:szCs w:val="24"/>
          <w:vertAlign w:val="superscript"/>
        </w:rPr>
        <w:t>2+</w:t>
      </w:r>
      <w:r>
        <w:rPr>
          <w:rFonts w:eastAsia="Times New Roman" w:cs="Times New Roman" w:ascii="Times New Roman" w:hAnsi="Times New Roman"/>
          <w:color w:val="000000" w:themeColor="text1"/>
          <w:sz w:val="24"/>
          <w:szCs w:val="24"/>
        </w:rPr>
        <w:t xml:space="preserve">(aq) + 2e.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Cardo" w:cs="Cardo" w:ascii="Cardo" w:hAnsi="Cardo"/>
          <w:color w:val="000000" w:themeColor="text1"/>
          <w:sz w:val="24"/>
          <w:szCs w:val="24"/>
        </w:rPr>
        <w:t>Cu(s) → Cu</w:t>
      </w:r>
      <w:r>
        <w:rPr>
          <w:rFonts w:eastAsia="Times New Roman" w:cs="Times New Roman" w:ascii="Times New Roman" w:hAnsi="Times New Roman"/>
          <w:color w:val="000000" w:themeColor="text1"/>
          <w:sz w:val="24"/>
          <w:szCs w:val="24"/>
          <w:vertAlign w:val="superscript"/>
        </w:rPr>
        <w:t>2+</w:t>
      </w:r>
      <w:r>
        <w:rPr>
          <w:rFonts w:eastAsia="Times New Roman" w:cs="Times New Roman" w:ascii="Times New Roman" w:hAnsi="Times New Roman"/>
          <w:color w:val="000000" w:themeColor="text1"/>
          <w:sz w:val="24"/>
          <w:szCs w:val="24"/>
        </w:rPr>
        <w:t xml:space="preserve">(aq) + 2e.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Cu</w:t>
      </w:r>
      <w:r>
        <w:rPr>
          <w:rFonts w:eastAsia="Times New Roman" w:cs="Times New Roman" w:ascii="Times New Roman" w:hAnsi="Times New Roman"/>
          <w:color w:val="000000" w:themeColor="text1"/>
          <w:sz w:val="24"/>
          <w:szCs w:val="24"/>
          <w:vertAlign w:val="superscript"/>
        </w:rPr>
        <w:t>2+</w:t>
      </w:r>
      <w:r>
        <w:rPr>
          <w:rFonts w:eastAsia="Cardo" w:cs="Cardo" w:ascii="Cardo" w:hAnsi="Cardo"/>
          <w:color w:val="000000" w:themeColor="text1"/>
          <w:sz w:val="24"/>
          <w:szCs w:val="24"/>
        </w:rPr>
        <w:t xml:space="preserve">(aq) + 2e → Cu(s).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5:</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Trong phòng thí nghiệm, ion Ba</w:t>
      </w:r>
      <w:r>
        <w:rPr>
          <w:rFonts w:eastAsia="Times New Roman" w:cs="Times New Roman" w:ascii="Times New Roman" w:hAnsi="Times New Roman"/>
          <w:color w:val="000000" w:themeColor="text1"/>
          <w:sz w:val="24"/>
          <w:szCs w:val="24"/>
          <w:vertAlign w:val="superscript"/>
        </w:rPr>
        <w:t xml:space="preserve">2+ </w:t>
      </w:r>
      <w:r>
        <w:rPr>
          <w:rFonts w:eastAsia="Times New Roman" w:cs="Times New Roman" w:ascii="Times New Roman" w:hAnsi="Times New Roman"/>
          <w:color w:val="000000" w:themeColor="text1"/>
          <w:sz w:val="24"/>
          <w:szCs w:val="24"/>
        </w:rPr>
        <w:t xml:space="preserve">trong dung dịch được nhận biết bằng phương pháp hóa học  với thuốc thử là dung dịch chứa ion nào sau đây?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NO</w:t>
      </w:r>
      <w:r>
        <w:rPr>
          <w:rFonts w:eastAsia="Times New Roman" w:cs="Times New Roman" w:ascii="Times New Roman" w:hAnsi="Times New Roman"/>
          <w:color w:val="000000" w:themeColor="text1"/>
          <w:sz w:val="24"/>
          <w:szCs w:val="24"/>
          <w:vertAlign w:val="subscript"/>
        </w:rPr>
        <w:t>3</w:t>
      </w:r>
      <w:r>
        <w:rPr>
          <w:rFonts w:eastAsia="Noto Sans Symbols" w:cs="Noto Sans Symbols" w:ascii="Noto Sans Symbols" w:hAnsi="Noto Sans Symbols"/>
          <w:color w:val="000000" w:themeColor="text1"/>
          <w:sz w:val="24"/>
          <w:szCs w:val="24"/>
          <w:vertAlign w:val="superscript"/>
        </w:rPr>
        <w:t>−</w:t>
      </w:r>
      <w:r>
        <w:rPr>
          <w:rFonts w:eastAsia="Calibri" w:cs="Calibri" w:ascii="Calibri" w:hAnsi="Calibri"/>
          <w:color w:val="000000" w:themeColor="text1"/>
          <w:sz w:val="24"/>
          <w:szCs w:val="24"/>
        </w:rPr>
        <w:t xml:space="preserv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4</w:t>
      </w:r>
      <w:r>
        <w:rPr>
          <w:rFonts w:eastAsia="Times New Roman" w:cs="Times New Roman" w:ascii="Times New Roman" w:hAnsi="Times New Roman"/>
          <w:color w:val="000000" w:themeColor="text1"/>
          <w:sz w:val="24"/>
          <w:szCs w:val="24"/>
          <w:vertAlign w:val="superscript"/>
        </w:rPr>
        <w:t>2-</w:t>
      </w:r>
      <w:r>
        <w:rPr>
          <w:rFonts w:eastAsia="Calibri" w:cs="Calibri" w:ascii="Calibri" w:hAnsi="Calibri"/>
          <w:color w:val="000000" w:themeColor="text1"/>
          <w:sz w:val="24"/>
          <w:szCs w:val="24"/>
        </w:rPr>
        <w:t xml:space="preserv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OH</w:t>
      </w:r>
      <w:r>
        <w:rPr>
          <w:rFonts w:eastAsia="Times New Roman" w:cs="Times New Roman" w:ascii="Times New Roman" w:hAnsi="Times New Roman"/>
          <w:color w:val="000000" w:themeColor="text1"/>
          <w:sz w:val="24"/>
          <w:szCs w:val="24"/>
          <w:vertAlign w:val="superscript"/>
        </w:rPr>
        <w:t>-</w:t>
      </w:r>
      <w:r>
        <w:rPr>
          <w:rFonts w:eastAsia="Times New Roman" w:cs="Times New Roman" w:ascii="Times New Roman" w:hAnsi="Times New Roman"/>
          <w:color w:val="000000" w:themeColor="text1"/>
          <w:sz w:val="24"/>
          <w:szCs w:val="24"/>
        </w:rPr>
        <w:t xml:space="preserv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Cl</w:t>
      </w:r>
      <w:r>
        <w:rPr>
          <w:rFonts w:eastAsia="Times New Roman" w:cs="Times New Roman" w:ascii="Times New Roman" w:hAnsi="Times New Roman"/>
          <w:color w:val="000000" w:themeColor="text1"/>
          <w:sz w:val="24"/>
          <w:szCs w:val="24"/>
          <w:vertAlign w:val="superscript"/>
        </w:rPr>
        <w:t>-</w:t>
      </w:r>
      <w:r>
        <w:rPr>
          <w:rFonts w:eastAsia="Times New Roman" w:cs="Times New Roman" w:ascii="Times New Roman" w:hAnsi="Times New Roman"/>
          <w:color w:val="000000" w:themeColor="text1"/>
          <w:sz w:val="24"/>
          <w:szCs w:val="24"/>
        </w:rPr>
        <w:t xml:space="preserve">.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6:</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Alcohol nào sau đây được dùng làm nhiên liệu sinh học? </w:t>
      </w:r>
    </w:p>
    <w:p>
      <w:pPr>
        <w:pStyle w:val="Normal"/>
        <w:widowControl w:val="false"/>
        <w:pBdr/>
        <w:spacing w:lineRule="auto" w:line="240"/>
        <w:ind w:right="77"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Ethanol.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Ethylene glycol.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Methanol.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Glycerol.</w:t>
      </w:r>
    </w:p>
    <w:p>
      <w:pPr>
        <w:pStyle w:val="Normal"/>
        <w:widowControl w:val="false"/>
        <w:pBdr/>
        <w:spacing w:lineRule="auto" w:line="240"/>
        <w:ind w:right="463"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7:</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Quá trình làm trong nước bằng phèn chua, chất kết tủa dạng keo Al(OH)</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xml:space="preserve">đóng vai trò gì sau đây? </w:t>
      </w:r>
    </w:p>
    <w:p>
      <w:pPr>
        <w:pStyle w:val="Normal"/>
        <w:widowControl w:val="false"/>
        <w:pBdr/>
        <w:spacing w:lineRule="auto" w:line="240"/>
        <w:ind w:right="463"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Trung hòa acid của nước giúp nước có vị ngọt hơn.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Cung cấp thêm các ion khoáng có lợi cho sức khỏe người dùng.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Kết dính các hạt bụi bẩn, chất lơ lửng trong nước để chúng lắng xuống đáy.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Diệt khuẩn và các loại vi sinh vật gây hại trong nước.</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8:</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Phản ứng của cellulose với hỗn hợp HNO</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đặc và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đặc, tạo thành cellulose trinitrate thuộc  loại phản ứng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tổng hợp polymer.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tăng mạch polymer.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cắt mạch polymer.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giữ nguyên mạch polymer. </w:t>
      </w:r>
    </w:p>
    <w:p>
      <w:pPr>
        <w:pStyle w:val="Normal"/>
        <w:widowControl w:val="false"/>
        <w:pBdr/>
        <w:spacing w:lineRule="auto" w:line="240"/>
        <w:ind w:right="-65"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9:</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Ở trạng thái cơ bản, nguyên tử magnesium (Z = 12) có số electron lớp ngoài cùng là </w:t>
      </w:r>
    </w:p>
    <w:p>
      <w:pPr>
        <w:pStyle w:val="Normal"/>
        <w:widowControl w:val="false"/>
        <w:pBdr/>
        <w:spacing w:lineRule="auto" w:line="240"/>
        <w:ind w:right="77" w:hanging="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4.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1.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3.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2.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10:</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Trong công nghiệp hóa dầu, phản ứng phân cắt liên kết C-C (bẻ gãy mạch carbon) của các alkane  mạch dài để tạo thành hỗn hợp các hydrocarbon có mạch ngắn hơn được gọi là phản ứng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cracking.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reforming.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cháy.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thế.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11:</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Lysine là amino acid thiết yếu giúp trẻ em phát triển chiều cao, được cung cấp chủ yếu từ thực  phẩm như trứng, thịt, đậu nành, phô mát. Xét cân bằng khi hòa tan lysine vào nước: </w:t>
      </w:r>
      <w:r>
        <w:rPr/>
        <w:drawing>
          <wp:inline distT="0" distB="0" distL="0" distR="0">
            <wp:extent cx="4892675" cy="1367155"/>
            <wp:effectExtent l="0" t="0" r="0" b="0"/>
            <wp:docPr id="5"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
                    <pic:cNvPicPr>
                      <a:picLocks noChangeAspect="1" noChangeArrowheads="1"/>
                    </pic:cNvPicPr>
                  </pic:nvPicPr>
                  <pic:blipFill>
                    <a:blip r:embed="rId3"/>
                    <a:stretch>
                      <a:fillRect/>
                    </a:stretch>
                  </pic:blipFill>
                  <pic:spPr bwMode="auto">
                    <a:xfrm>
                      <a:off x="0" y="0"/>
                      <a:ext cx="4892675" cy="1367155"/>
                    </a:xfrm>
                    <a:prstGeom prst="rect">
                      <a:avLst/>
                    </a:prstGeom>
                  </pic:spPr>
                </pic:pic>
              </a:graphicData>
            </a:graphic>
          </wp:inline>
        </w:drawing>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Khi khảo sát hiện tượng điện di ở pH = 9,7 thì lysine hầu như không di chuyển trong điện trường.  Cho các phát biểu sau: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color w:val="000000" w:themeColor="text1"/>
          <w:sz w:val="24"/>
          <w:szCs w:val="24"/>
        </w:rPr>
        <w:t xml:space="preserve">Trong hai cân bằng, dạng (I) và dạng (II) đều là base theo Brønsted-Lowry.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color w:val="000000" w:themeColor="text1"/>
          <w:sz w:val="24"/>
          <w:szCs w:val="24"/>
        </w:rPr>
        <w:t xml:space="preserve">Khi đặt trong điện trường, dạng (III) di chuyển về cực dương.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color w:val="000000" w:themeColor="text1"/>
          <w:sz w:val="24"/>
          <w:szCs w:val="24"/>
        </w:rPr>
        <w:t xml:space="preserve">Ở pH = 2,0 dạng (I) và dạng (II) chuyển về dạng phân tử trung hòa.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color w:val="000000" w:themeColor="text1"/>
          <w:sz w:val="24"/>
          <w:szCs w:val="24"/>
        </w:rPr>
        <w:t xml:space="preserve">Ở pH = 9,7 lysine tồn tại đồng thời ở dạng (I) và dạng (II).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Các phát biểu đúng là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color w:val="000000" w:themeColor="text1"/>
          <w:sz w:val="24"/>
          <w:szCs w:val="24"/>
        </w:rPr>
        <w:t xml:space="preserve">và (c).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color w:val="000000" w:themeColor="text1"/>
          <w:sz w:val="24"/>
          <w:szCs w:val="24"/>
        </w:rPr>
        <w:t xml:space="preserve">và (d).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color w:val="000000" w:themeColor="text1"/>
          <w:sz w:val="24"/>
          <w:szCs w:val="24"/>
        </w:rPr>
        <w:t xml:space="preserve">và (b).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color w:val="000000" w:themeColor="text1"/>
          <w:sz w:val="24"/>
          <w:szCs w:val="24"/>
        </w:rPr>
        <w:t xml:space="preserve">và (d).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12:</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Để phản ứng hóa học xảy ra thì các phân tử chất phản ứng phải va chạm với nhau, nhưng chỉ những va chạm giữa các phân tử có năng lượng đủ lớn mới có khả năng xảy ra phản ứng. Năng  lượng tối thiểu mà các chất phản ứng cần có để phản ứng hóa học xảy ra gọi là năng lượng hoạt  hóa (Ea). Phát biểu nào sau đây không đúng?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Các phân tử có năng lượng thấp hơn Ea đều không gây ra phản ứng hóa học.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Những va chạm dẫn tới phản ứng hóa học được gọi là va chạm có hiệu quả.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Chất xúc tác làm tăng tốc độ phản ứng do làm giảm Ea của phản ứng.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Ea càng lớn thì tốc độ của phản ứng càng lớn.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13:</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Phát biểu nào sau đây không đúng?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Tơ tằm thuộc loại tơ tự nhiên.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Chất dẻo làm từ polyethylene có thể tái chế được.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Phản ứng lưu hóa cao su là phản ứng tăng mạch polymer.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Poly(phenol formaldehyde) được điều chế bằng phản ứng trùng hợp.</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14:</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Carbohydrate nào sau đây làm mất màu nước bromine? </w:t>
      </w:r>
    </w:p>
    <w:p>
      <w:pPr>
        <w:pStyle w:val="Normal"/>
        <w:widowControl w:val="false"/>
        <w:pBdr/>
        <w:tabs>
          <w:tab w:val="left" w:pos="9072" w:leader="none"/>
        </w:tabs>
        <w:spacing w:lineRule="auto" w:line="240"/>
        <w:ind w:right="-65"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Cellulose.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Fructose.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Saccharose.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Glucose. </w:t>
      </w:r>
    </w:p>
    <w:p>
      <w:pPr>
        <w:pStyle w:val="Normal"/>
        <w:widowControl w:val="false"/>
        <w:pBdr/>
        <w:spacing w:lineRule="auto" w:line="240"/>
        <w:ind w:right="77"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15:</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Ở điều kiện thường, nước tự nhiên dẫn điện được là do nước có hòa tan </w:t>
      </w:r>
    </w:p>
    <w:p>
      <w:pPr>
        <w:pStyle w:val="Normal"/>
        <w:widowControl w:val="false"/>
        <w:pBdr/>
        <w:spacing w:lineRule="auto" w:line="240"/>
        <w:ind w:right="77"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chất không điện li.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nitrogen.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oxygen.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chất điện li. </w:t>
      </w:r>
    </w:p>
    <w:p>
      <w:pPr>
        <w:pStyle w:val="Normal"/>
        <w:widowControl w:val="false"/>
        <w:pBdr/>
        <w:spacing w:lineRule="auto" w:line="240"/>
        <w:ind w:right="92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16:</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Để làm khô khí NH</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xml:space="preserve">bị lẫn hơi nước, ta có thể dùng </w:t>
      </w:r>
    </w:p>
    <w:p>
      <w:pPr>
        <w:pStyle w:val="Normal"/>
        <w:widowControl w:val="false"/>
        <w:pBdr/>
        <w:spacing w:lineRule="auto" w:line="240"/>
        <w:ind w:right="77"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CaO.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CuSO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khan.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P</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O</w:t>
      </w:r>
      <w:r>
        <w:rPr>
          <w:rFonts w:eastAsia="Times New Roman" w:cs="Times New Roman" w:ascii="Times New Roman" w:hAnsi="Times New Roman"/>
          <w:color w:val="000000" w:themeColor="text1"/>
          <w:sz w:val="24"/>
          <w:szCs w:val="24"/>
          <w:vertAlign w:val="subscript"/>
        </w:rPr>
        <w:t>5</w:t>
      </w:r>
      <w:r>
        <w:rPr>
          <w:rFonts w:eastAsia="Times New Roman" w:cs="Times New Roman" w:ascii="Times New Roman" w:hAnsi="Times New Roman"/>
          <w:color w:val="000000" w:themeColor="text1"/>
          <w:sz w:val="24"/>
          <w:szCs w:val="24"/>
        </w:rPr>
        <w:t xml:space="preserve">.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đặc. </w:t>
      </w:r>
    </w:p>
    <w:p>
      <w:pPr>
        <w:pStyle w:val="Normal"/>
        <w:widowControl w:val="false"/>
        <w:pBdr/>
        <w:spacing w:lineRule="auto" w:line="240"/>
        <w:ind w:right="959" w:hanging="0"/>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0000" w:themeColor="text1"/>
          <w:sz w:val="24"/>
          <w:szCs w:val="24"/>
        </w:rPr>
        <w:t xml:space="preserve">Đọc thông tin và trả lời câu 17 đến câu 18.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Tiến hành thí nghiệm: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 Rót dung dịch NaCl bão hòa vào cốc 1, cốc 2, cốc 3; cho dầu nhờn vào cốc 4.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 Cho vào cốc 1 và cốc 4 một đinh sắt sạch, cho vào cốc 2 đinh sắt sạch được quấn bởi dây zinc,  cho vào cốc 3 đinh sắt sạch được quấn bởi dây copper.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Để 4 cốc trong không khí khoảng 5 ngày. </w:t>
      </w:r>
    </w:p>
    <w:p>
      <w:pPr>
        <w:pStyle w:val="Normal"/>
        <w:widowControl w:val="false"/>
        <w:pBdr/>
        <w:spacing w:lineRule="auto" w:line="240"/>
        <w:ind w:right="1003"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17:</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Trong thí nghiệm trên, ở cốc nào đinh sắt được bảo vệ bằng phương pháp phủ bề mặt? </w:t>
      </w:r>
    </w:p>
    <w:p>
      <w:pPr>
        <w:pStyle w:val="Normal"/>
        <w:widowControl w:val="false"/>
        <w:pBdr/>
        <w:spacing w:lineRule="auto" w:line="240"/>
        <w:ind w:right="1003"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Cốc 3.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Cốc 4.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Cốc 2. </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Cốc 1. </w:t>
      </w:r>
    </w:p>
    <w:p>
      <w:pPr>
        <w:pStyle w:val="Normal"/>
        <w:widowControl w:val="false"/>
        <w:pBdr/>
        <w:spacing w:lineRule="auto" w:line="240"/>
        <w:ind w:right="1003"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18:</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Ở cốc 2 và cốc 3, hiện tượng và cách giải thích nào sau đây đúng?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Cả hai cốc đều xảy ra sự ăn mòn hóa học do kim loại tiếp xúc trực tiếp với dung dịch chất  điện li NaCl. </w:t>
      </w:r>
    </w:p>
    <w:p>
      <w:pPr>
        <w:pStyle w:val="Normal"/>
        <w:widowControl w:val="false"/>
        <w:pBdr/>
        <w:spacing w:lineRule="auto" w:line="240"/>
        <w:ind w:right="19" w:hanging="0"/>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Ở cốc 2, sắt bị ăn mòn điện hóa; ở cốc 3, sắt không bị ăn mòn do copper đã nhận hết electron. </w:t>
      </w:r>
      <w:r>
        <w:rPr>
          <w:rFonts w:eastAsia="Times New Roman" w:cs="Times New Roman" w:ascii="Times New Roman" w:hAnsi="Times New Roman"/>
          <w:b/>
          <w:bCs/>
          <w:color w:val="000000" w:themeColor="text1"/>
          <w:sz w:val="24"/>
          <w:szCs w:val="24"/>
        </w:rPr>
        <w:t xml:space="preserve">                </w:t>
      </w:r>
    </w:p>
    <w:p>
      <w:pPr>
        <w:pStyle w:val="Normal"/>
        <w:widowControl w:val="false"/>
        <w:pBdr/>
        <w:spacing w:lineRule="auto" w:line="240"/>
        <w:ind w:right="19" w:hanging="0"/>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Ở cốc 2, zinc bị ăn mòn; ở cốc 3, sắt là cực âm của pin điện hóa nên bị ăn mòn. </w:t>
      </w:r>
      <w:r>
        <w:rPr>
          <w:rFonts w:eastAsia="Times New Roman" w:cs="Times New Roman" w:ascii="Times New Roman" w:hAnsi="Times New Roman"/>
          <w:b/>
          <w:bCs/>
          <w:color w:val="000000" w:themeColor="text1"/>
          <w:sz w:val="24"/>
          <w:szCs w:val="24"/>
        </w:rPr>
        <w:t xml:space="preserve">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Ở cốc 2, zinc đóng vai trò cực dương nên sắt bị ăn mòn; ở cốc 3, copper đóng vai trò cực âm  nên sắt được bảo vệ. </w:t>
      </w:r>
    </w:p>
    <w:p>
      <w:pPr>
        <w:pStyle w:val="Normal"/>
        <w:widowControl w:val="false"/>
        <w:pBdr/>
        <w:spacing w:lineRule="auto" w:line="240"/>
        <w:ind w:right="71" w:hanging="0"/>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0000" w:themeColor="text1"/>
          <w:sz w:val="24"/>
          <w:szCs w:val="24"/>
        </w:rPr>
        <w:t xml:space="preserve">PHẦN II. Câu trắc nghiệm đúng sai. Thí sinh trả lời từ câu 1 đến câu 4. Trong mỗi ý a), b), c),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b/>
          <w:bCs/>
          <w:color w:val="000000" w:themeColor="text1"/>
          <w:sz w:val="24"/>
          <w:szCs w:val="24"/>
        </w:rPr>
        <w:t xml:space="preserve">ở mỗi câu. Thí sinh chọn đúng hoặc sai.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Khi cho carboxylic acid X tác dụng với alcohol Y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đặc, đun nóng) thu được ester Z có  công thức cấu tạo như sau: </w:t>
      </w:r>
    </w:p>
    <w:p>
      <w:pPr>
        <w:pStyle w:val="Normal"/>
        <w:widowControl w:val="false"/>
        <w:pBdr/>
        <w:spacing w:lineRule="auto" w:line="240"/>
        <w:ind w:right="3019" w:hanging="0"/>
        <w:jc w:val="right"/>
        <w:rPr>
          <w:rFonts w:ascii="Times New Roman" w:hAnsi="Times New Roman" w:eastAsia="Times New Roman" w:cs="Times New Roman"/>
          <w:color w:val="000000" w:themeColor="text1"/>
          <w:sz w:val="24"/>
          <w:szCs w:val="24"/>
        </w:rPr>
      </w:pPr>
      <w:r>
        <w:rPr/>
        <w:drawing>
          <wp:inline distT="0" distB="0" distL="0" distR="0">
            <wp:extent cx="2126615" cy="766445"/>
            <wp:effectExtent l="0" t="0" r="0" b="0"/>
            <wp:docPr id="6"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descr=""/>
                    <pic:cNvPicPr>
                      <a:picLocks noChangeAspect="1" noChangeArrowheads="1"/>
                    </pic:cNvPicPr>
                  </pic:nvPicPr>
                  <pic:blipFill>
                    <a:blip r:embed="rId4"/>
                    <a:stretch>
                      <a:fillRect/>
                    </a:stretch>
                  </pic:blipFill>
                  <pic:spPr bwMode="auto">
                    <a:xfrm>
                      <a:off x="0" y="0"/>
                      <a:ext cx="2126615" cy="766445"/>
                    </a:xfrm>
                    <a:prstGeom prst="rect">
                      <a:avLst/>
                    </a:prstGeom>
                  </pic:spPr>
                </pic:pic>
              </a:graphicData>
            </a:graphic>
          </wp:inline>
        </w:drawing>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Y là alcohol bậc II.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Carboxylic acid X có tên thay thế là ethanoic acid.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Phản ứng tạo ra Z từ X và Y là phản ứng xà phòng hóa.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Khi cho 3,00 gam X tác dụng với 5,28 gam Y thu được 3,90 gam Z thì hiệu suất phản ứng tạo  ra Z là 60%.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Phức chất của cobalt với ammonia được nghiên cứu rộng rãi trong xúc tác, tổng hợp hóa học và  cấu trúc phức chất.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Trong phòng thí nghiệm, một học sinh tiến hành điều chế phức chất [Co(NH</w:t>
      </w:r>
      <w:r>
        <w:rPr>
          <w:rFonts w:eastAsia="Times New Roman" w:cs="Times New Roman" w:ascii="Times New Roman" w:hAnsi="Times New Roman"/>
          <w:color w:val="000000" w:themeColor="text1"/>
          <w:sz w:val="24"/>
          <w:szCs w:val="24"/>
          <w:vertAlign w:val="subscript"/>
        </w:rPr>
        <w:t>3</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bscript"/>
        </w:rPr>
        <w:t>6</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perscript"/>
        </w:rPr>
        <w:t xml:space="preserve">3+ </w:t>
      </w:r>
      <w:r>
        <w:rPr>
          <w:rFonts w:eastAsia="Times New Roman" w:cs="Times New Roman" w:ascii="Times New Roman" w:hAnsi="Times New Roman"/>
          <w:color w:val="000000" w:themeColor="text1"/>
          <w:sz w:val="24"/>
          <w:szCs w:val="24"/>
        </w:rPr>
        <w:t xml:space="preserve">như sau: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0000" w:themeColor="text1"/>
          <w:sz w:val="24"/>
          <w:szCs w:val="24"/>
        </w:rPr>
        <w:t xml:space="preserve">Bước 1: </w:t>
      </w:r>
      <w:r>
        <w:rPr>
          <w:rFonts w:eastAsia="Times New Roman" w:cs="Times New Roman" w:ascii="Times New Roman" w:hAnsi="Times New Roman"/>
          <w:color w:val="000000" w:themeColor="text1"/>
          <w:sz w:val="24"/>
          <w:szCs w:val="24"/>
        </w:rPr>
        <w:t>Cho lượng dư dung dịch NH</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đặc vào dung dịch chứa hỗn hợp CoCl</w:t>
      </w:r>
      <w:r>
        <w:rPr>
          <w:rFonts w:eastAsia="Times New Roman" w:cs="Times New Roman" w:ascii="Times New Roman" w:hAnsi="Times New Roman"/>
          <w:color w:val="000000" w:themeColor="text1"/>
          <w:sz w:val="24"/>
          <w:szCs w:val="24"/>
          <w:vertAlign w:val="subscript"/>
        </w:rPr>
        <w:t xml:space="preserve">2 </w:t>
      </w:r>
      <w:r>
        <w:rPr>
          <w:rFonts w:eastAsia="Times New Roman" w:cs="Times New Roman" w:ascii="Times New Roman" w:hAnsi="Times New Roman"/>
          <w:color w:val="000000" w:themeColor="text1"/>
          <w:sz w:val="24"/>
          <w:szCs w:val="24"/>
        </w:rPr>
        <w:t>và NH</w:t>
      </w:r>
      <w:r>
        <w:rPr>
          <w:rFonts w:eastAsia="Times New Roman" w:cs="Times New Roman" w:ascii="Times New Roman" w:hAnsi="Times New Roman"/>
          <w:color w:val="000000" w:themeColor="text1"/>
          <w:sz w:val="24"/>
          <w:szCs w:val="24"/>
          <w:vertAlign w:val="subscript"/>
        </w:rPr>
        <w:t>4</w:t>
      </w:r>
      <w:r>
        <w:rPr>
          <w:rFonts w:eastAsia="Times New Roman" w:cs="Times New Roman" w:ascii="Times New Roman" w:hAnsi="Times New Roman"/>
          <w:color w:val="000000" w:themeColor="text1"/>
          <w:sz w:val="24"/>
          <w:szCs w:val="24"/>
        </w:rPr>
        <w:t xml:space="preserve">Cl thu được dung dịch có màu hồng đậm. </w:t>
      </w:r>
    </w:p>
    <w:p>
      <w:pPr>
        <w:pStyle w:val="Normal"/>
        <w:widowControl w:val="false"/>
        <w:pBdr/>
        <w:spacing w:lineRule="auto" w:line="240"/>
        <w:ind w:right="1976" w:hanging="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[Co(H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O)</w:t>
      </w:r>
      <w:r>
        <w:rPr>
          <w:rFonts w:eastAsia="Times New Roman" w:cs="Times New Roman" w:ascii="Times New Roman" w:hAnsi="Times New Roman"/>
          <w:color w:val="000000" w:themeColor="text1"/>
          <w:sz w:val="24"/>
          <w:szCs w:val="24"/>
          <w:vertAlign w:val="subscript"/>
        </w:rPr>
        <w:t>6</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perscript"/>
        </w:rPr>
        <w:t xml:space="preserve">2+ </w:t>
      </w:r>
      <w:r>
        <w:rPr>
          <w:rFonts w:eastAsia="Times New Roman" w:cs="Times New Roman" w:ascii="Times New Roman" w:hAnsi="Times New Roman"/>
          <w:color w:val="000000" w:themeColor="text1"/>
          <w:sz w:val="24"/>
          <w:szCs w:val="24"/>
        </w:rPr>
        <w:t>+ 6NH</w:t>
      </w:r>
      <w:r>
        <w:rPr>
          <w:rFonts w:eastAsia="Times New Roman" w:cs="Times New Roman" w:ascii="Times New Roman" w:hAnsi="Times New Roman"/>
          <w:color w:val="000000" w:themeColor="text1"/>
          <w:sz w:val="24"/>
          <w:szCs w:val="24"/>
          <w:vertAlign w:val="subscript"/>
        </w:rPr>
        <w:t>3</w:t>
      </w:r>
      <w:r>
        <w:rPr>
          <w:rFonts w:eastAsia="Noto Sans Symbols" w:cs="Noto Sans Symbols" w:ascii="Noto Sans Symbols" w:hAnsi="Noto Sans Symbols"/>
          <w:color w:val="000000" w:themeColor="text1"/>
          <w:sz w:val="24"/>
          <w:szCs w:val="24"/>
        </w:rPr>
        <w:t>⎯⎯→</w:t>
      </w:r>
      <w:r>
        <w:rPr>
          <w:rFonts w:eastAsia="Times New Roman" w:cs="Times New Roman" w:ascii="Times New Roman" w:hAnsi="Times New Roman"/>
          <w:color w:val="000000" w:themeColor="text1"/>
          <w:sz w:val="24"/>
          <w:szCs w:val="24"/>
        </w:rPr>
        <w:t>[Co(NH</w:t>
      </w:r>
      <w:r>
        <w:rPr>
          <w:rFonts w:eastAsia="Times New Roman" w:cs="Times New Roman" w:ascii="Times New Roman" w:hAnsi="Times New Roman"/>
          <w:color w:val="000000" w:themeColor="text1"/>
          <w:sz w:val="24"/>
          <w:szCs w:val="24"/>
          <w:vertAlign w:val="subscript"/>
        </w:rPr>
        <w:t>3</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bscript"/>
        </w:rPr>
        <w:t>6</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perscript"/>
        </w:rPr>
        <w:t>2+</w:t>
      </w:r>
      <w:r>
        <w:rPr>
          <w:rFonts w:eastAsia="Times New Roman" w:cs="Times New Roman" w:ascii="Times New Roman" w:hAnsi="Times New Roman"/>
          <w:color w:val="000000" w:themeColor="text1"/>
          <w:sz w:val="24"/>
          <w:szCs w:val="24"/>
        </w:rPr>
        <w:t xml:space="preserve"> + 6H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O</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        </w:t>
      </w:r>
      <w:r>
        <w:rPr>
          <w:rFonts w:eastAsia="Times New Roman" w:cs="Times New Roman" w:ascii="Times New Roman" w:hAnsi="Times New Roman"/>
          <w:color w:val="000000" w:themeColor="text1"/>
          <w:sz w:val="24"/>
          <w:szCs w:val="24"/>
        </w:rPr>
        <w:t xml:space="preserve">(X)                                           (Y) </w:t>
      </w:r>
    </w:p>
    <w:p>
      <w:pPr>
        <w:pStyle w:val="Normal"/>
        <w:widowControl w:val="false"/>
        <w:pBdr/>
        <w:spacing w:lineRule="auto" w:line="240"/>
        <w:ind w:right="77"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0000" w:themeColor="text1"/>
          <w:sz w:val="24"/>
          <w:szCs w:val="24"/>
        </w:rPr>
        <w:t xml:space="preserve">Bước 2: </w:t>
      </w:r>
      <w:r>
        <w:rPr>
          <w:rFonts w:eastAsia="Times New Roman" w:cs="Times New Roman" w:ascii="Times New Roman" w:hAnsi="Times New Roman"/>
          <w:color w:val="000000" w:themeColor="text1"/>
          <w:sz w:val="24"/>
          <w:szCs w:val="24"/>
        </w:rPr>
        <w:t>Nhỏ từ từ dung dịch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O</w:t>
      </w:r>
      <w:r>
        <w:rPr>
          <w:rFonts w:eastAsia="Times New Roman" w:cs="Times New Roman" w:ascii="Times New Roman" w:hAnsi="Times New Roman"/>
          <w:color w:val="000000" w:themeColor="text1"/>
          <w:sz w:val="24"/>
          <w:szCs w:val="24"/>
          <w:vertAlign w:val="subscript"/>
        </w:rPr>
        <w:t xml:space="preserve">2 </w:t>
      </w:r>
      <w:r>
        <w:rPr>
          <w:rFonts w:eastAsia="Times New Roman" w:cs="Times New Roman" w:ascii="Times New Roman" w:hAnsi="Times New Roman"/>
          <w:color w:val="000000" w:themeColor="text1"/>
          <w:sz w:val="24"/>
          <w:szCs w:val="24"/>
        </w:rPr>
        <w:t>vào, thấy dung dịch chuyển dần sang màu vàng cam.       2[Co(NH</w:t>
      </w:r>
      <w:r>
        <w:rPr>
          <w:rFonts w:eastAsia="Times New Roman" w:cs="Times New Roman" w:ascii="Times New Roman" w:hAnsi="Times New Roman"/>
          <w:color w:val="000000" w:themeColor="text1"/>
          <w:sz w:val="24"/>
          <w:szCs w:val="24"/>
          <w:vertAlign w:val="subscript"/>
        </w:rPr>
        <w:t>3</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bscript"/>
        </w:rPr>
        <w:t>6</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perscript"/>
        </w:rPr>
        <w:t>2+</w:t>
      </w:r>
      <w:r>
        <w:rPr>
          <w:rFonts w:eastAsia="Times New Roman" w:cs="Times New Roman" w:ascii="Times New Roman" w:hAnsi="Times New Roman"/>
          <w:color w:val="000000" w:themeColor="text1"/>
          <w:sz w:val="24"/>
          <w:szCs w:val="24"/>
        </w:rPr>
        <w:t xml:space="preserve"> +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O</w:t>
      </w:r>
      <w:r>
        <w:rPr>
          <w:rFonts w:eastAsia="Times New Roman" w:cs="Times New Roman" w:ascii="Times New Roman" w:hAnsi="Times New Roman"/>
          <w:color w:val="000000" w:themeColor="text1"/>
          <w:sz w:val="24"/>
          <w:szCs w:val="24"/>
          <w:vertAlign w:val="subscript"/>
        </w:rPr>
        <w:t>2</w:t>
      </w:r>
      <w:r>
        <w:rPr>
          <w:rFonts w:eastAsia="Noto Sans Symbols" w:cs="Noto Sans Symbols" w:ascii="Noto Sans Symbols" w:hAnsi="Noto Sans Symbols"/>
          <w:color w:val="000000" w:themeColor="text1"/>
          <w:sz w:val="24"/>
          <w:szCs w:val="24"/>
        </w:rPr>
        <w:t xml:space="preserve">⎯⎯→ </w:t>
      </w:r>
      <w:r>
        <w:rPr>
          <w:rFonts w:eastAsia="Times New Roman" w:cs="Times New Roman" w:ascii="Times New Roman" w:hAnsi="Times New Roman"/>
          <w:color w:val="000000" w:themeColor="text1"/>
          <w:sz w:val="24"/>
          <w:szCs w:val="24"/>
        </w:rPr>
        <w:t>2[Co(NH</w:t>
      </w:r>
      <w:r>
        <w:rPr>
          <w:rFonts w:eastAsia="Times New Roman" w:cs="Times New Roman" w:ascii="Times New Roman" w:hAnsi="Times New Roman"/>
          <w:color w:val="000000" w:themeColor="text1"/>
          <w:sz w:val="24"/>
          <w:szCs w:val="24"/>
          <w:vertAlign w:val="subscript"/>
        </w:rPr>
        <w:t>3</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bscript"/>
        </w:rPr>
        <w:t>6</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perscript"/>
        </w:rPr>
        <w:t>3+</w:t>
      </w:r>
      <w:r>
        <w:rPr>
          <w:rFonts w:eastAsia="Times New Roman" w:cs="Times New Roman" w:ascii="Times New Roman" w:hAnsi="Times New Roman"/>
          <w:color w:val="000000" w:themeColor="text1"/>
          <w:sz w:val="24"/>
          <w:szCs w:val="24"/>
        </w:rPr>
        <w:t xml:space="preserve"> + 2OH</w:t>
      </w:r>
      <w:r>
        <w:rPr>
          <w:rFonts w:eastAsia="Times New Roman" w:cs="Times New Roman" w:ascii="Times New Roman" w:hAnsi="Times New Roman"/>
          <w:color w:val="000000" w:themeColor="text1"/>
          <w:sz w:val="24"/>
          <w:szCs w:val="24"/>
          <w:vertAlign w:val="superscript"/>
        </w:rPr>
        <w:t>-</w:t>
      </w:r>
      <w:r>
        <w:rPr>
          <w:rFonts w:eastAsia="Times New Roman" w:cs="Times New Roman" w:ascii="Times New Roman" w:hAnsi="Times New Roman"/>
          <w:color w:val="000000" w:themeColor="text1"/>
          <w:sz w:val="24"/>
          <w:szCs w:val="24"/>
        </w:rPr>
        <w:t xml:space="preserve">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       </w:t>
      </w:r>
      <w:r>
        <w:rPr>
          <w:rFonts w:eastAsia="Times New Roman" w:cs="Times New Roman" w:ascii="Times New Roman" w:hAnsi="Times New Roman"/>
          <w:color w:val="000000" w:themeColor="text1"/>
          <w:sz w:val="24"/>
          <w:szCs w:val="24"/>
        </w:rPr>
        <w:t xml:space="preserve">(Y)                                             (Z)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 xml:space="preserve">Y và Z có nguyên tử trung tâm giống nhau.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Dấu hiệu tạo thành Y và Z đều là sự thay đổi màu sắc dung dịch.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Phản ứng chuyển hóa ở cả hai bước trên đều xảy ra thế phối tử.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X, Y và Z đều có dạng hình học bát diện. </w:t>
      </w:r>
    </w:p>
    <w:p>
      <w:pPr>
        <w:pStyle w:val="Normal"/>
        <w:widowControl w:val="false"/>
        <w:pBdr/>
        <w:spacing w:lineRule="auto" w:line="240"/>
        <w:ind w:right="19" w:hanging="0"/>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Gang là hợp kim của sắt với carbon và một số nguyên tố khác (trong đó hàm lượng carbon từ 2%  đến 5%). Gang được sử dụng để làm nguyên liệu sản xuất thép, chế tạo dụng cụ đun nấu, các chi  tiết máy. Một học sinh thực hiện thí nghiệm xác định hàm lượng sắt có trong một mẫu gang theo  các bước sau: </w:t>
      </w:r>
    </w:p>
    <w:p>
      <w:pPr>
        <w:pStyle w:val="Normal"/>
        <w:widowControl w:val="false"/>
        <w:pBdr/>
        <w:spacing w:lineRule="auto" w:line="240"/>
        <w:ind w:right="19" w:hanging="0"/>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0000" w:themeColor="text1"/>
          <w:sz w:val="24"/>
          <w:szCs w:val="24"/>
        </w:rPr>
        <w:t xml:space="preserve">Bước 1: </w:t>
      </w:r>
      <w:r>
        <w:rPr>
          <w:rFonts w:eastAsia="Times New Roman" w:cs="Times New Roman" w:ascii="Times New Roman" w:hAnsi="Times New Roman"/>
          <w:color w:val="000000" w:themeColor="text1"/>
          <w:sz w:val="24"/>
          <w:szCs w:val="24"/>
        </w:rPr>
        <w:t>Hòa tan 2,35 gam mẫu gang (đã làm sạch bề mặt) trong dung dịch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10% dư. Sau  khi phản ứng kết thúc, lọc bỏ phần không tan, nhúng một thanh Zn vào dung dịch để khử hoàn  toàn ion Fe</w:t>
      </w:r>
      <w:r>
        <w:rPr>
          <w:rFonts w:eastAsia="Times New Roman" w:cs="Times New Roman" w:ascii="Times New Roman" w:hAnsi="Times New Roman"/>
          <w:color w:val="000000" w:themeColor="text1"/>
          <w:sz w:val="24"/>
          <w:szCs w:val="24"/>
          <w:vertAlign w:val="superscript"/>
        </w:rPr>
        <w:t xml:space="preserve">3+ </w:t>
      </w:r>
      <w:r>
        <w:rPr>
          <w:rFonts w:eastAsia="Times New Roman" w:cs="Times New Roman" w:ascii="Times New Roman" w:hAnsi="Times New Roman"/>
          <w:color w:val="000000" w:themeColor="text1"/>
          <w:sz w:val="24"/>
          <w:szCs w:val="24"/>
        </w:rPr>
        <w:t>thành Fe</w:t>
      </w:r>
      <w:r>
        <w:rPr>
          <w:rFonts w:eastAsia="Times New Roman" w:cs="Times New Roman" w:ascii="Times New Roman" w:hAnsi="Times New Roman"/>
          <w:color w:val="000000" w:themeColor="text1"/>
          <w:sz w:val="24"/>
          <w:szCs w:val="24"/>
          <w:vertAlign w:val="superscript"/>
        </w:rPr>
        <w:t>2+</w:t>
      </w:r>
      <w:r>
        <w:rPr>
          <w:rFonts w:eastAsia="Times New Roman" w:cs="Times New Roman" w:ascii="Times New Roman" w:hAnsi="Times New Roman"/>
          <w:color w:val="000000" w:themeColor="text1"/>
          <w:sz w:val="24"/>
          <w:szCs w:val="24"/>
        </w:rPr>
        <w:t xml:space="preserve">, thu được dung dịch X. </w:t>
      </w:r>
    </w:p>
    <w:p>
      <w:pPr>
        <w:pStyle w:val="Normal"/>
        <w:widowControl w:val="false"/>
        <w:pBdr/>
        <w:spacing w:lineRule="auto" w:line="240"/>
        <w:ind w:right="19" w:hanging="0"/>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0000" w:themeColor="text1"/>
          <w:sz w:val="24"/>
          <w:szCs w:val="24"/>
        </w:rPr>
        <w:t xml:space="preserve">Bước 2: </w:t>
      </w:r>
      <w:r>
        <w:rPr>
          <w:rFonts w:eastAsia="Times New Roman" w:cs="Times New Roman" w:ascii="Times New Roman" w:hAnsi="Times New Roman"/>
          <w:color w:val="000000" w:themeColor="text1"/>
          <w:sz w:val="24"/>
          <w:szCs w:val="24"/>
        </w:rPr>
        <w:t xml:space="preserve">Cho X vào bình định mức 250 mL, thêm nước cất đến vạch, thu được 250 mL dung dịch Y. </w:t>
      </w:r>
    </w:p>
    <w:p>
      <w:pPr>
        <w:pStyle w:val="Normal"/>
        <w:widowControl w:val="false"/>
        <w:pBdr/>
        <w:spacing w:lineRule="auto" w:line="240"/>
        <w:ind w:right="19" w:hanging="0"/>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0000" w:themeColor="text1"/>
          <w:sz w:val="24"/>
          <w:szCs w:val="24"/>
        </w:rPr>
        <w:t xml:space="preserve">Bước 3: </w:t>
      </w:r>
      <w:r>
        <w:rPr>
          <w:rFonts w:eastAsia="Times New Roman" w:cs="Times New Roman" w:ascii="Times New Roman" w:hAnsi="Times New Roman"/>
          <w:color w:val="000000" w:themeColor="text1"/>
          <w:sz w:val="24"/>
          <w:szCs w:val="24"/>
        </w:rPr>
        <w:t>Lấy 10,0 mL dung dịch Y cho vào bình tam giác, thêm khoảng 10 mL dung dịch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SO4  10%. Chuẩn độ dung dịch thu được bằng dung dịch KMnO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0,02 M đến khi dung dịch chuyển  sang màu hồng nhạt ổn định trong 20 giây thì dừng chuẩn độ. Thể tích trung bình của dung dịch  KMnO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sau ba lần chuẩn độ là 16,0 mL. </w:t>
      </w:r>
    </w:p>
    <w:p>
      <w:pPr>
        <w:pStyle w:val="Normal"/>
        <w:widowControl w:val="false"/>
        <w:pBdr/>
        <w:spacing w:lineRule="auto" w:line="240"/>
        <w:ind w:right="19" w:hanging="0"/>
        <w:jc w:val="both"/>
        <w:rPr>
          <w:rFonts w:ascii="Times New Roman" w:hAnsi="Times New Roman" w:eastAsia="Times New Roman" w:cs="Times New Roman"/>
          <w:i/>
          <w:i/>
          <w:iCs/>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Một nhà máy gang thép, luyện loại gang trên từ quặng hematite (chứa 75% Fe</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O</w:t>
      </w:r>
      <w:r>
        <w:rPr>
          <w:rFonts w:eastAsia="Times New Roman" w:cs="Times New Roman" w:ascii="Times New Roman" w:hAnsi="Times New Roman"/>
          <w:color w:val="000000" w:themeColor="text1"/>
          <w:sz w:val="24"/>
          <w:szCs w:val="24"/>
          <w:vertAlign w:val="subscript"/>
        </w:rPr>
        <w:t>3</w:t>
      </w:r>
      <w:r>
        <w:rPr>
          <w:rFonts w:eastAsia="Times New Roman" w:cs="Times New Roman" w:ascii="Times New Roman" w:hAnsi="Times New Roman"/>
          <w:color w:val="000000" w:themeColor="text1"/>
          <w:sz w:val="24"/>
          <w:szCs w:val="24"/>
        </w:rPr>
        <w:t xml:space="preserve">, còn lại là  tạp chất trơ không chứa sắt), trung bình tốn 1000 tấn quặng có thể sản xuất được 540 tấn gang,  với hiệu suất của cả quá trình sản xuất là 98%. </w:t>
      </w:r>
      <w:r>
        <w:rPr>
          <w:rFonts w:eastAsia="Times New Roman" w:cs="Times New Roman" w:ascii="Times New Roman" w:hAnsi="Times New Roman"/>
          <w:i/>
          <w:iCs/>
          <w:color w:val="000000" w:themeColor="text1"/>
          <w:sz w:val="24"/>
          <w:szCs w:val="24"/>
        </w:rPr>
        <w:t xml:space="preserve">(Kết quả các phép tính trung gian không được  làm tròn, chỉ kết quả cuối cùng được làm tròn đến hàng đơn vị.) </w:t>
      </w:r>
    </w:p>
    <w:p>
      <w:pPr>
        <w:pStyle w:val="Normal"/>
        <w:widowControl w:val="false"/>
        <w:pBdr/>
        <w:spacing w:lineRule="auto" w:line="240"/>
        <w:ind w:right="20" w:hanging="0"/>
        <w:rPr>
          <w:rFonts w:ascii="Times New Roman" w:hAnsi="Times New Roman" w:eastAsia="Times New Roman" w:cs="Times New Roman"/>
          <w:i/>
          <w:i/>
          <w:iCs/>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Hàm lượng sắt trong mẫu gang này là 95,3%. </w:t>
      </w:r>
      <w:r>
        <w:rPr>
          <w:rFonts w:eastAsia="Times New Roman" w:cs="Times New Roman" w:ascii="Times New Roman" w:hAnsi="Times New Roman"/>
          <w:i/>
          <w:iCs/>
          <w:color w:val="000000" w:themeColor="text1"/>
          <w:sz w:val="24"/>
          <w:szCs w:val="24"/>
        </w:rPr>
        <w:t xml:space="preserve">(Kết quả các phép tính trung gian không được  làm tròn, chỉ kết quả cuối cùng được làm tròn đến hàng phần mười.)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Ở bước 1, có thể thay thanh Zn bằng thanh Fe.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Trong quá trình trên, có thể thay dung dịch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bằng dung dịch HCl. </w:t>
      </w:r>
    </w:p>
    <w:p>
      <w:pPr>
        <w:pStyle w:val="Normal"/>
        <w:widowControl w:val="false"/>
        <w:pBdr/>
        <w:spacing w:lineRule="auto" w:line="240"/>
        <w:ind w:right="19" w:hanging="0"/>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Albumin là một loại protein quan trọng trong huyết tương, giúp duy trì áp suất thẩm thấu, vận  chuyển các phân tử thiết yếu và là tiêu chí để đánh giá chức năng gan, thận. Thiếu hụt albumin  có thể dẫn đến phù và rối loạn chuyển hóa. Thủy phân không hoàn toàn một đoạn nhỏ từ albumin  thu được tripeptide X mạch hở Asp-Arg-Ala. Cho công thức cấu tạo và kí hiệu một số nhóm  chức của amino acid như sau:</w:t>
      </w:r>
    </w:p>
    <w:p>
      <w:pPr>
        <w:pStyle w:val="Normal"/>
        <w:widowControl w:val="false"/>
        <w:pBdr/>
        <w:spacing w:lineRule="auto" w:line="240"/>
        <w:ind w:right="324" w:hanging="0"/>
        <w:rPr>
          <w:rFonts w:ascii="Times New Roman" w:hAnsi="Times New Roman" w:eastAsia="Times New Roman" w:cs="Times New Roman"/>
          <w:b/>
          <w:b/>
          <w:bCs/>
          <w:color w:val="000000" w:themeColor="text1"/>
          <w:sz w:val="24"/>
          <w:szCs w:val="24"/>
        </w:rPr>
      </w:pPr>
      <w:r>
        <w:rPr/>
        <w:drawing>
          <wp:inline distT="0" distB="0" distL="0" distR="0">
            <wp:extent cx="5544820" cy="1068070"/>
            <wp:effectExtent l="0" t="0" r="0" b="0"/>
            <wp:docPr id="7"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descr=""/>
                    <pic:cNvPicPr>
                      <a:picLocks noChangeAspect="1" noChangeArrowheads="1"/>
                    </pic:cNvPicPr>
                  </pic:nvPicPr>
                  <pic:blipFill>
                    <a:blip r:embed="rId5"/>
                    <a:stretch>
                      <a:fillRect/>
                    </a:stretch>
                  </pic:blipFill>
                  <pic:spPr bwMode="auto">
                    <a:xfrm>
                      <a:off x="0" y="0"/>
                      <a:ext cx="5544820" cy="1068070"/>
                    </a:xfrm>
                    <a:prstGeom prst="rect">
                      <a:avLst/>
                    </a:prstGeom>
                  </pic:spPr>
                </pic:pic>
              </a:graphicData>
            </a:graphic>
          </wp:inline>
        </w:drawing>
      </w:r>
    </w:p>
    <w:p>
      <w:pPr>
        <w:pStyle w:val="Normal"/>
        <w:widowControl w:val="false"/>
        <w:pBdr/>
        <w:spacing w:lineRule="auto" w:line="240"/>
        <w:ind w:right="324"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themeColor="text1"/>
          <w:sz w:val="24"/>
          <w:szCs w:val="24"/>
        </w:rPr>
        <w:t>Trong phân tử X, nhóm -NH</w:t>
      </w:r>
      <w:r>
        <w:rPr>
          <w:rFonts w:eastAsia="Times New Roman" w:cs="Times New Roman" w:ascii="Times New Roman" w:hAnsi="Times New Roman"/>
          <w:color w:val="000000" w:themeColor="text1"/>
          <w:sz w:val="24"/>
          <w:szCs w:val="24"/>
          <w:vertAlign w:val="subscript"/>
        </w:rPr>
        <w:t xml:space="preserve">2 </w:t>
      </w:r>
      <w:r>
        <w:rPr>
          <w:rFonts w:eastAsia="Times New Roman" w:cs="Times New Roman" w:ascii="Times New Roman" w:hAnsi="Times New Roman"/>
          <w:color w:val="000000" w:themeColor="text1"/>
          <w:sz w:val="24"/>
          <w:szCs w:val="24"/>
        </w:rPr>
        <w:t xml:space="preserve">số (2) của Arg đã tham gia tạo liên kết peptide.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themeColor="text1"/>
          <w:sz w:val="24"/>
          <w:szCs w:val="24"/>
        </w:rPr>
        <w:t xml:space="preserve">Trong phân tử X còn nhóm carboxyl số (1) của Asp.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themeColor="text1"/>
          <w:sz w:val="24"/>
          <w:szCs w:val="24"/>
        </w:rPr>
        <w:t xml:space="preserve">Có thể tách biệt được hỗn hợp Arg, Asp, Ala bằng phương pháp điện di.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themeColor="text1"/>
          <w:sz w:val="24"/>
          <w:szCs w:val="24"/>
        </w:rPr>
        <w:t xml:space="preserve">Amino acid đầu C của X là Asp. </w:t>
      </w:r>
    </w:p>
    <w:p>
      <w:pPr>
        <w:pStyle w:val="Normal"/>
        <w:widowControl w:val="false"/>
        <w:pBdr/>
        <w:spacing w:lineRule="auto" w:line="240"/>
        <w:ind w:right="19" w:hanging="0"/>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0000" w:themeColor="text1"/>
          <w:sz w:val="24"/>
          <w:szCs w:val="24"/>
        </w:rPr>
        <w:t xml:space="preserve">PHẦN III. Câu trắc nghiệm trả lời ngắn. Thí sinh trả lời từ câu 1 đến câu 6.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Theo QCVN 01-1:2018/BYT, hàm lượng sắt tối đa cho phép trong nước sinh hoạt là 0,3 mg/L.  Một mẫu nước có hàm lượng sắt cao gấp 50 lần nồng độ cho phép, giả thiết sắt trong mẫu nước  tồn tại ở dạng Fe</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4</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và FeSO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với tỉ lệ mol tương ứng là 5: 1. Quá trình loại sắt trong mẫu  nước trên được thực hiện bằng cách sử dụng vôi tôi (vừa đủ) để tăng pH, sau đó sục không khí: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              </w:t>
      </w:r>
      <w:r>
        <w:rPr>
          <w:rFonts w:eastAsia="Times New Roman" w:cs="Times New Roman" w:ascii="Times New Roman" w:hAnsi="Times New Roman"/>
          <w:color w:val="000000" w:themeColor="text1"/>
          <w:sz w:val="24"/>
          <w:szCs w:val="24"/>
        </w:rPr>
        <w:t>Fe</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(SO</w:t>
      </w:r>
      <w:r>
        <w:rPr>
          <w:rFonts w:eastAsia="Times New Roman" w:cs="Times New Roman" w:ascii="Times New Roman" w:hAnsi="Times New Roman"/>
          <w:color w:val="000000" w:themeColor="text1"/>
          <w:sz w:val="24"/>
          <w:szCs w:val="24"/>
          <w:vertAlign w:val="subscript"/>
        </w:rPr>
        <w:t>4</w:t>
      </w:r>
      <w:r>
        <w:rPr>
          <w:rFonts w:eastAsia="Times New Roman" w:cs="Times New Roman" w:ascii="Times New Roman" w:hAnsi="Times New Roman"/>
          <w:color w:val="000000" w:themeColor="text1"/>
          <w:sz w:val="24"/>
          <w:szCs w:val="24"/>
        </w:rPr>
        <w:t>)</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Ca(OH)</w:t>
      </w:r>
      <w:r>
        <w:rPr>
          <w:rFonts w:eastAsia="Times New Roman" w:cs="Times New Roman" w:ascii="Times New Roman" w:hAnsi="Times New Roman"/>
          <w:color w:val="000000" w:themeColor="text1"/>
          <w:sz w:val="24"/>
          <w:szCs w:val="24"/>
          <w:vertAlign w:val="subscript"/>
        </w:rPr>
        <w:t>2</w:t>
      </w:r>
      <w:r>
        <w:rPr>
          <w:rFonts w:eastAsia="Noto Sans Symbols" w:cs="Noto Sans Symbols" w:ascii="Noto Sans Symbols" w:hAnsi="Noto Sans Symbols"/>
          <w:color w:val="000000" w:themeColor="text1"/>
          <w:sz w:val="24"/>
          <w:szCs w:val="24"/>
        </w:rPr>
        <w:t>⎯⎯→</w:t>
      </w:r>
      <w:r>
        <w:rPr>
          <w:rFonts w:eastAsia="Times New Roman" w:cs="Times New Roman" w:ascii="Times New Roman" w:hAnsi="Times New Roman"/>
          <w:color w:val="000000" w:themeColor="text1"/>
          <w:sz w:val="24"/>
          <w:szCs w:val="24"/>
        </w:rPr>
        <w:t>Fe(OH)</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CaSO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(1)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FeSO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Ca(OH)</w:t>
      </w:r>
      <w:r>
        <w:rPr>
          <w:rFonts w:eastAsia="Times New Roman" w:cs="Times New Roman" w:ascii="Times New Roman" w:hAnsi="Times New Roman"/>
          <w:color w:val="000000" w:themeColor="text1"/>
          <w:sz w:val="24"/>
          <w:szCs w:val="24"/>
          <w:vertAlign w:val="subscript"/>
        </w:rPr>
        <w:t xml:space="preserve">2 </w:t>
      </w:r>
      <w:r>
        <w:rPr>
          <w:rFonts w:eastAsia="Times New Roman" w:cs="Times New Roman" w:ascii="Times New Roman" w:hAnsi="Times New Roman"/>
          <w:color w:val="000000" w:themeColor="text1"/>
          <w:sz w:val="24"/>
          <w:szCs w:val="24"/>
        </w:rPr>
        <w:t>+ O</w:t>
      </w:r>
      <w:r>
        <w:rPr>
          <w:rFonts w:eastAsia="Times New Roman" w:cs="Times New Roman" w:ascii="Times New Roman" w:hAnsi="Times New Roman"/>
          <w:color w:val="000000" w:themeColor="text1"/>
          <w:sz w:val="24"/>
          <w:szCs w:val="24"/>
          <w:vertAlign w:val="subscript"/>
        </w:rPr>
        <w:t xml:space="preserve">2 </w:t>
      </w:r>
      <w:r>
        <w:rPr>
          <w:rFonts w:eastAsia="Times New Roman" w:cs="Times New Roman" w:ascii="Times New Roman" w:hAnsi="Times New Roman"/>
          <w:color w:val="000000" w:themeColor="text1"/>
          <w:sz w:val="24"/>
          <w:szCs w:val="24"/>
        </w:rPr>
        <w:t>+ 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 xml:space="preserve">O </w:t>
      </w:r>
      <w:r>
        <w:rPr>
          <w:rFonts w:eastAsia="Noto Sans Symbols" w:cs="Noto Sans Symbols" w:ascii="Noto Sans Symbols" w:hAnsi="Noto Sans Symbols"/>
          <w:color w:val="000000" w:themeColor="text1"/>
          <w:sz w:val="24"/>
          <w:szCs w:val="24"/>
        </w:rPr>
        <w:t>⎯⎯→</w:t>
      </w:r>
      <w:r>
        <w:rPr>
          <w:rFonts w:eastAsia="Times New Roman" w:cs="Times New Roman" w:ascii="Times New Roman" w:hAnsi="Times New Roman"/>
          <w:color w:val="000000" w:themeColor="text1"/>
          <w:sz w:val="24"/>
          <w:szCs w:val="24"/>
        </w:rPr>
        <w:t>Fe(OH)</w:t>
      </w:r>
      <w:r>
        <w:rPr>
          <w:rFonts w:eastAsia="Times New Roman" w:cs="Times New Roman" w:ascii="Times New Roman" w:hAnsi="Times New Roman"/>
          <w:color w:val="000000" w:themeColor="text1"/>
          <w:sz w:val="24"/>
          <w:szCs w:val="24"/>
          <w:vertAlign w:val="subscript"/>
        </w:rPr>
        <w:t xml:space="preserve">3 </w:t>
      </w:r>
      <w:r>
        <w:rPr>
          <w:rFonts w:eastAsia="Times New Roman" w:cs="Times New Roman" w:ascii="Times New Roman" w:hAnsi="Times New Roman"/>
          <w:color w:val="000000" w:themeColor="text1"/>
          <w:sz w:val="24"/>
          <w:szCs w:val="24"/>
        </w:rPr>
        <w:t>+ CaSO</w:t>
      </w:r>
      <w:r>
        <w:rPr>
          <w:rFonts w:eastAsia="Times New Roman" w:cs="Times New Roman" w:ascii="Times New Roman" w:hAnsi="Times New Roman"/>
          <w:color w:val="000000" w:themeColor="text1"/>
          <w:sz w:val="24"/>
          <w:szCs w:val="24"/>
          <w:vertAlign w:val="subscript"/>
        </w:rPr>
        <w:t xml:space="preserve">4 </w:t>
      </w:r>
      <w:r>
        <w:rPr>
          <w:rFonts w:eastAsia="Times New Roman" w:cs="Times New Roman" w:ascii="Times New Roman" w:hAnsi="Times New Roman"/>
          <w:color w:val="000000" w:themeColor="text1"/>
          <w:sz w:val="24"/>
          <w:szCs w:val="24"/>
        </w:rPr>
        <w:t xml:space="preserve">(2) </w:t>
      </w:r>
    </w:p>
    <w:p>
      <w:pPr>
        <w:pStyle w:val="Normal"/>
        <w:widowControl w:val="false"/>
        <w:pBdr/>
        <w:spacing w:lineRule="auto" w:line="240"/>
        <w:ind w:right="20" w:hanging="0"/>
        <w:jc w:val="both"/>
        <w:rPr>
          <w:rFonts w:ascii="Times New Roman" w:hAnsi="Times New Roman" w:eastAsia="Times New Roman" w:cs="Times New Roman"/>
          <w:i/>
          <w:i/>
          <w:iCs/>
          <w:color w:val="000000" w:themeColor="text1"/>
          <w:sz w:val="24"/>
          <w:szCs w:val="24"/>
        </w:rPr>
      </w:pPr>
      <w:r>
        <w:rPr>
          <w:rFonts w:eastAsia="Times New Roman" w:cs="Times New Roman" w:ascii="Times New Roman" w:hAnsi="Times New Roman"/>
          <w:color w:val="000000" w:themeColor="text1"/>
          <w:sz w:val="24"/>
          <w:szCs w:val="24"/>
        </w:rPr>
        <w:t>Giả thiết vôi tôi chỉ chứa Ca(OH)</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 Khối lượng vôi tôi tối thiểu cần dùng để xử lí 10 m</w:t>
      </w:r>
      <w:r>
        <w:rPr>
          <w:rFonts w:eastAsia="Times New Roman" w:cs="Times New Roman" w:ascii="Times New Roman" w:hAnsi="Times New Roman"/>
          <w:color w:val="000000" w:themeColor="text1"/>
          <w:sz w:val="24"/>
          <w:szCs w:val="24"/>
          <w:vertAlign w:val="superscript"/>
        </w:rPr>
        <w:t xml:space="preserve">3 </w:t>
      </w:r>
      <w:r>
        <w:rPr>
          <w:rFonts w:eastAsia="Times New Roman" w:cs="Times New Roman" w:ascii="Times New Roman" w:hAnsi="Times New Roman"/>
          <w:color w:val="000000" w:themeColor="text1"/>
          <w:sz w:val="24"/>
          <w:szCs w:val="24"/>
        </w:rPr>
        <w:t xml:space="preserve">loại nước  trên đạt tiêu chuẩn là bao nhiêu gam? </w:t>
      </w:r>
      <w:r>
        <w:rPr>
          <w:rFonts w:eastAsia="Times New Roman" w:cs="Times New Roman" w:ascii="Times New Roman" w:hAnsi="Times New Roman"/>
          <w:i/>
          <w:iCs/>
          <w:color w:val="000000" w:themeColor="text1"/>
          <w:sz w:val="24"/>
          <w:szCs w:val="24"/>
        </w:rPr>
        <w:t xml:space="preserve">(Không làm tròn kết quả các phép tính trung gian, chỉ làm  tròn kết quả cuối cùng đến hàng đơn vị.).       </w:t>
      </w:r>
    </w:p>
    <w:p>
      <w:pPr>
        <w:pStyle w:val="Normal"/>
        <w:widowControl w:val="false"/>
        <w:pBdr/>
        <w:spacing w:lineRule="auto" w:line="240"/>
        <w:ind w:right="19" w:hanging="0"/>
        <w:jc w:val="both"/>
        <w:rPr>
          <w:rFonts w:ascii="Times New Roman" w:hAnsi="Times New Roman" w:eastAsia="Times New Roman" w:cs="Times New Roman"/>
          <w:i/>
          <w:i/>
          <w:iCs/>
          <w:color w:val="000000" w:themeColor="text1"/>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Một thanh Mg nặng 18,0 kg được gắn vào một đường ống bằng thép chôn dưới đất sét ẩm để chống  ăn mòn cho đường ống. Khi đó sẽ xuất hiện một dòng điện (gọi là dòng điện bảo vệ) có cường độ 0,05 A chạy giữa thanh Mg và đường ống. Điện lượng (q) của pin điện hoá được xác định bởi biểu  thức: q = I.t = n</w:t>
      </w:r>
      <w:r>
        <w:rPr>
          <w:rFonts w:eastAsia="Times New Roman" w:cs="Times New Roman" w:ascii="Times New Roman" w:hAnsi="Times New Roman"/>
          <w:color w:val="000000" w:themeColor="text1"/>
          <w:sz w:val="24"/>
          <w:szCs w:val="24"/>
          <w:vertAlign w:val="subscript"/>
        </w:rPr>
        <w:t>e</w:t>
      </w:r>
      <w:r>
        <w:rPr>
          <w:rFonts w:eastAsia="Times New Roman" w:cs="Times New Roman" w:ascii="Times New Roman" w:hAnsi="Times New Roman"/>
          <w:color w:val="000000" w:themeColor="text1"/>
          <w:sz w:val="24"/>
          <w:szCs w:val="24"/>
        </w:rPr>
        <w:t xml:space="preserve">.F. Trong đó: I là cường độ dòng điện (A); t là thời gian pin điện hoá hoạt động  (giây); F là hằng số Faraday, F = 96500 </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color w:val="000000" w:themeColor="text1"/>
          <w:sz w:val="24"/>
          <w:szCs w:val="24"/>
        </w:rPr>
        <w:t>mol</w:t>
      </w:r>
      <w:r>
        <w:rPr>
          <w:rFonts w:eastAsia="Times New Roman" w:cs="Times New Roman" w:ascii="Times New Roman" w:hAnsi="Times New Roman"/>
          <w:color w:val="000000" w:themeColor="text1"/>
          <w:sz w:val="24"/>
          <w:szCs w:val="24"/>
          <w:vertAlign w:val="superscript"/>
        </w:rPr>
        <w:t>-1</w:t>
      </w:r>
      <w:r>
        <w:rPr>
          <w:rFonts w:eastAsia="Times New Roman" w:cs="Times New Roman" w:ascii="Times New Roman" w:hAnsi="Times New Roman"/>
          <w:color w:val="000000" w:themeColor="text1"/>
          <w:sz w:val="24"/>
          <w:szCs w:val="24"/>
        </w:rPr>
        <w:t>; n</w:t>
      </w:r>
      <w:r>
        <w:rPr>
          <w:rFonts w:eastAsia="Times New Roman" w:cs="Times New Roman" w:ascii="Times New Roman" w:hAnsi="Times New Roman"/>
          <w:color w:val="000000" w:themeColor="text1"/>
          <w:sz w:val="24"/>
          <w:szCs w:val="24"/>
          <w:vertAlign w:val="subscript"/>
        </w:rPr>
        <w:t xml:space="preserve">e </w:t>
      </w:r>
      <w:r>
        <w:rPr>
          <w:rFonts w:eastAsia="Times New Roman" w:cs="Times New Roman" w:ascii="Times New Roman" w:hAnsi="Times New Roman"/>
          <w:color w:val="000000" w:themeColor="text1"/>
          <w:sz w:val="24"/>
          <w:szCs w:val="24"/>
        </w:rPr>
        <w:t xml:space="preserve">là số mol electron trao đổi giữa hai điện cực.  Biết hiệu suất bảo vệ đối với Mg là 60%. Số năm (trung bình một năm có 365 ngày) đường ống  được bảo vệ bởi thanh Mg khỏi các quá trình ăn mòn kim loại là bao nhiêu? </w:t>
      </w:r>
      <w:r>
        <w:rPr>
          <w:rFonts w:eastAsia="Times New Roman" w:cs="Times New Roman" w:ascii="Times New Roman" w:hAnsi="Times New Roman"/>
          <w:i/>
          <w:iCs/>
          <w:color w:val="000000" w:themeColor="text1"/>
          <w:sz w:val="24"/>
          <w:szCs w:val="24"/>
        </w:rPr>
        <w:t xml:space="preserve">(Không làm tròn kết  quả các phép tính trung gian, chỉ làm tròn kết quả cuối cùng đến hàng phần mười.).    </w:t>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Cho peptide X có cấu tạo như sau: </w:t>
      </w:r>
    </w:p>
    <w:p>
      <w:pPr>
        <w:pStyle w:val="Normal"/>
        <w:widowControl w:val="false"/>
        <w:pBdr/>
        <w:spacing w:lineRule="auto" w:line="240"/>
        <w:ind w:right="2408" w:hanging="0"/>
        <w:jc w:val="right"/>
        <w:rPr>
          <w:rFonts w:ascii="Times New Roman" w:hAnsi="Times New Roman" w:eastAsia="Times New Roman" w:cs="Times New Roman"/>
          <w:color w:val="000000" w:themeColor="text1"/>
          <w:sz w:val="24"/>
          <w:szCs w:val="24"/>
        </w:rPr>
      </w:pPr>
      <w:r>
        <w:rPr/>
        <w:drawing>
          <wp:inline distT="0" distB="0" distL="0" distR="0">
            <wp:extent cx="2895600" cy="1212850"/>
            <wp:effectExtent l="0" t="0" r="0" b="0"/>
            <wp:docPr id="8"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descr=""/>
                    <pic:cNvPicPr>
                      <a:picLocks noChangeAspect="1" noChangeArrowheads="1"/>
                    </pic:cNvPicPr>
                  </pic:nvPicPr>
                  <pic:blipFill>
                    <a:blip r:embed="rId6"/>
                    <a:stretch>
                      <a:fillRect/>
                    </a:stretch>
                  </pic:blipFill>
                  <pic:spPr bwMode="auto">
                    <a:xfrm>
                      <a:off x="0" y="0"/>
                      <a:ext cx="2895600" cy="1212850"/>
                    </a:xfrm>
                    <a:prstGeom prst="rect">
                      <a:avLst/>
                    </a:prstGeom>
                  </pic:spPr>
                </pic:pic>
              </a:graphicData>
            </a:graphic>
          </wp:inline>
        </w:drawing>
      </w:r>
    </w:p>
    <w:p>
      <w:pPr>
        <w:pStyle w:val="Normal"/>
        <w:widowControl w:val="false"/>
        <w:pBdr/>
        <w:spacing w:lineRule="auto" w:line="24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Khi thủy phân hoàn toàn X thu được bao nhiêu amino acid?.    </w:t>
      </w:r>
    </w:p>
    <w:p>
      <w:pPr>
        <w:pStyle w:val="Normal"/>
        <w:widowControl w:val="false"/>
        <w:pBdr/>
        <w:spacing w:lineRule="auto" w:line="240"/>
        <w:ind w:right="20" w:hanging="0"/>
        <w:jc w:val="both"/>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Một trạm Y tế sử dụng máy phát điện dự phòng chạy bằng xăng E10 (gồm 10% C</w:t>
      </w:r>
      <w:r>
        <w:rPr>
          <w:rFonts w:eastAsia="Times New Roman" w:cs="Times New Roman" w:ascii="Times New Roman" w:hAnsi="Times New Roman"/>
          <w:color w:val="000000" w:themeColor="text1"/>
          <w:sz w:val="24"/>
          <w:szCs w:val="24"/>
          <w:vertAlign w:val="subscript"/>
        </w:rPr>
        <w:t>2</w:t>
      </w:r>
      <w:r>
        <w:rPr>
          <w:rFonts w:eastAsia="Times New Roman" w:cs="Times New Roman" w:ascii="Times New Roman" w:hAnsi="Times New Roman"/>
          <w:color w:val="000000" w:themeColor="text1"/>
          <w:sz w:val="24"/>
          <w:szCs w:val="24"/>
        </w:rPr>
        <w:t>H</w:t>
      </w:r>
      <w:r>
        <w:rPr>
          <w:rFonts w:eastAsia="Times New Roman" w:cs="Times New Roman" w:ascii="Times New Roman" w:hAnsi="Times New Roman"/>
          <w:color w:val="000000" w:themeColor="text1"/>
          <w:sz w:val="24"/>
          <w:szCs w:val="24"/>
          <w:vertAlign w:val="subscript"/>
        </w:rPr>
        <w:t>5</w:t>
      </w:r>
      <w:r>
        <w:rPr>
          <w:rFonts w:eastAsia="Times New Roman" w:cs="Times New Roman" w:ascii="Times New Roman" w:hAnsi="Times New Roman"/>
          <w:color w:val="000000" w:themeColor="text1"/>
          <w:sz w:val="24"/>
          <w:szCs w:val="24"/>
        </w:rPr>
        <w:t>OH, 35%  C</w:t>
      </w:r>
      <w:r>
        <w:rPr>
          <w:rFonts w:eastAsia="Times New Roman" w:cs="Times New Roman" w:ascii="Times New Roman" w:hAnsi="Times New Roman"/>
          <w:color w:val="000000" w:themeColor="text1"/>
          <w:sz w:val="24"/>
          <w:szCs w:val="24"/>
          <w:vertAlign w:val="subscript"/>
        </w:rPr>
        <w:t>7</w:t>
      </w:r>
      <w:r>
        <w:rPr>
          <w:rFonts w:eastAsia="Times New Roman" w:cs="Times New Roman" w:ascii="Times New Roman" w:hAnsi="Times New Roman"/>
          <w:color w:val="000000" w:themeColor="text1"/>
          <w:sz w:val="24"/>
          <w:szCs w:val="24"/>
        </w:rPr>
        <w:t>H</w:t>
      </w:r>
      <w:r>
        <w:rPr>
          <w:rFonts w:eastAsia="Times New Roman" w:cs="Times New Roman" w:ascii="Times New Roman" w:hAnsi="Times New Roman"/>
          <w:color w:val="000000" w:themeColor="text1"/>
          <w:sz w:val="24"/>
          <w:szCs w:val="24"/>
          <w:vertAlign w:val="subscript"/>
        </w:rPr>
        <w:t>16</w:t>
      </w:r>
      <w:r>
        <w:rPr>
          <w:rFonts w:eastAsia="Times New Roman" w:cs="Times New Roman" w:ascii="Times New Roman" w:hAnsi="Times New Roman"/>
          <w:color w:val="000000" w:themeColor="text1"/>
          <w:sz w:val="24"/>
          <w:szCs w:val="24"/>
        </w:rPr>
        <w:t>, 40% C</w:t>
      </w:r>
      <w:r>
        <w:rPr>
          <w:rFonts w:eastAsia="Times New Roman" w:cs="Times New Roman" w:ascii="Times New Roman" w:hAnsi="Times New Roman"/>
          <w:color w:val="000000" w:themeColor="text1"/>
          <w:sz w:val="24"/>
          <w:szCs w:val="24"/>
          <w:vertAlign w:val="subscript"/>
        </w:rPr>
        <w:t>8</w:t>
      </w:r>
      <w:r>
        <w:rPr>
          <w:rFonts w:eastAsia="Times New Roman" w:cs="Times New Roman" w:ascii="Times New Roman" w:hAnsi="Times New Roman"/>
          <w:color w:val="000000" w:themeColor="text1"/>
          <w:sz w:val="24"/>
          <w:szCs w:val="24"/>
        </w:rPr>
        <w:t>H</w:t>
      </w:r>
      <w:r>
        <w:rPr>
          <w:rFonts w:eastAsia="Times New Roman" w:cs="Times New Roman" w:ascii="Times New Roman" w:hAnsi="Times New Roman"/>
          <w:color w:val="000000" w:themeColor="text1"/>
          <w:sz w:val="24"/>
          <w:szCs w:val="24"/>
          <w:vertAlign w:val="subscript"/>
        </w:rPr>
        <w:t xml:space="preserve">18 </w:t>
      </w:r>
      <w:r>
        <w:rPr>
          <w:rFonts w:eastAsia="Times New Roman" w:cs="Times New Roman" w:ascii="Times New Roman" w:hAnsi="Times New Roman"/>
          <w:color w:val="000000" w:themeColor="text1"/>
          <w:sz w:val="24"/>
          <w:szCs w:val="24"/>
        </w:rPr>
        <w:t>và 15% C</w:t>
      </w:r>
      <w:r>
        <w:rPr>
          <w:rFonts w:eastAsia="Times New Roman" w:cs="Times New Roman" w:ascii="Times New Roman" w:hAnsi="Times New Roman"/>
          <w:color w:val="000000" w:themeColor="text1"/>
          <w:sz w:val="24"/>
          <w:szCs w:val="24"/>
          <w:vertAlign w:val="subscript"/>
        </w:rPr>
        <w:t>9</w:t>
      </w:r>
      <w:r>
        <w:rPr>
          <w:rFonts w:eastAsia="Times New Roman" w:cs="Times New Roman" w:ascii="Times New Roman" w:hAnsi="Times New Roman"/>
          <w:color w:val="000000" w:themeColor="text1"/>
          <w:sz w:val="24"/>
          <w:szCs w:val="24"/>
        </w:rPr>
        <w:t>H</w:t>
      </w:r>
      <w:r>
        <w:rPr>
          <w:rFonts w:eastAsia="Times New Roman" w:cs="Times New Roman" w:ascii="Times New Roman" w:hAnsi="Times New Roman"/>
          <w:color w:val="000000" w:themeColor="text1"/>
          <w:sz w:val="24"/>
          <w:szCs w:val="24"/>
          <w:vertAlign w:val="subscript"/>
        </w:rPr>
        <w:t xml:space="preserve">20 </w:t>
      </w:r>
      <w:r>
        <w:rPr>
          <w:rFonts w:eastAsia="Times New Roman" w:cs="Times New Roman" w:ascii="Times New Roman" w:hAnsi="Times New Roman"/>
          <w:color w:val="000000" w:themeColor="text1"/>
          <w:sz w:val="24"/>
          <w:szCs w:val="24"/>
        </w:rPr>
        <w:t>theo tỉ lệ % thể tích) để cung cấp điện khi mất điện lưới. Biết  nhiệt cháy của các phản ứng khi đốt cháy hoàn toàn và khối lượng riêng của các chất trong xăng  được cho trong bảng sau:</w:t>
      </w:r>
    </w:p>
    <w:tbl>
      <w:tblPr>
        <w:tblStyle w:val="a"/>
        <w:tblW w:w="9300" w:type="dxa"/>
        <w:jc w:val="left"/>
        <w:tblInd w:w="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firstRow="0" w:noVBand="1" w:lastRow="0" w:firstColumn="0" w:lastColumn="0" w:noHBand="1" w:val="0600"/>
      </w:tblPr>
      <w:tblGrid>
        <w:gridCol w:w="1885"/>
        <w:gridCol w:w="1889"/>
        <w:gridCol w:w="1843"/>
        <w:gridCol w:w="1842"/>
        <w:gridCol w:w="1841"/>
      </w:tblGrid>
      <w:tr>
        <w:trPr>
          <w:trHeight w:val="468" w:hRule="atLeast"/>
        </w:trPr>
        <w:tc>
          <w:tcPr>
            <w:tcW w:w="18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themeColor="text1"/>
                <w:sz w:val="24"/>
                <w:szCs w:val="24"/>
                <w:highlight w:val="red"/>
              </w:rPr>
            </w:pPr>
            <w:r>
              <w:rPr>
                <w:rFonts w:eastAsia="Times New Roman" w:cs="Times New Roman" w:ascii="Times New Roman" w:hAnsi="Times New Roman"/>
                <w:b/>
                <w:bCs/>
                <w:color w:val="000000" w:themeColor="text1"/>
                <w:sz w:val="24"/>
                <w:szCs w:val="24"/>
                <w:shd w:fill="FBE4D5" w:val="clear"/>
              </w:rPr>
              <w:t xml:space="preserve">Chất </w:t>
            </w:r>
          </w:p>
        </w:tc>
        <w:tc>
          <w:tcPr>
            <w:tcW w:w="188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themeColor="text1"/>
                <w:sz w:val="24"/>
                <w:szCs w:val="24"/>
                <w:highlight w:val="red"/>
              </w:rPr>
            </w:pPr>
            <w:r>
              <w:rPr>
                <w:rFonts w:eastAsia="Times New Roman" w:cs="Times New Roman" w:ascii="Times New Roman" w:hAnsi="Times New Roman"/>
                <w:b/>
                <w:bCs/>
                <w:color w:val="000000" w:themeColor="text1"/>
                <w:sz w:val="24"/>
                <w:szCs w:val="24"/>
                <w:shd w:fill="FBE4D5" w:val="clear"/>
              </w:rPr>
              <w:t>C</w:t>
            </w:r>
            <w:r>
              <w:rPr>
                <w:rFonts w:eastAsia="Times New Roman" w:cs="Times New Roman" w:ascii="Times New Roman" w:hAnsi="Times New Roman"/>
                <w:b/>
                <w:bCs/>
                <w:color w:val="000000" w:themeColor="text1"/>
                <w:sz w:val="24"/>
                <w:szCs w:val="24"/>
                <w:vertAlign w:val="subscript"/>
              </w:rPr>
              <w:t>2</w:t>
            </w:r>
            <w:r>
              <w:rPr>
                <w:rFonts w:eastAsia="Times New Roman" w:cs="Times New Roman" w:ascii="Times New Roman" w:hAnsi="Times New Roman"/>
                <w:b/>
                <w:bCs/>
                <w:color w:val="000000" w:themeColor="text1"/>
                <w:sz w:val="24"/>
                <w:szCs w:val="24"/>
                <w:shd w:fill="FBE4D5" w:val="clear"/>
              </w:rPr>
              <w:t>H</w:t>
            </w:r>
            <w:r>
              <w:rPr>
                <w:rFonts w:eastAsia="Times New Roman" w:cs="Times New Roman" w:ascii="Times New Roman" w:hAnsi="Times New Roman"/>
                <w:b/>
                <w:bCs/>
                <w:color w:val="000000" w:themeColor="text1"/>
                <w:sz w:val="24"/>
                <w:szCs w:val="24"/>
                <w:vertAlign w:val="subscript"/>
              </w:rPr>
              <w:t>5</w:t>
            </w:r>
            <w:r>
              <w:rPr>
                <w:rFonts w:eastAsia="Times New Roman" w:cs="Times New Roman" w:ascii="Times New Roman" w:hAnsi="Times New Roman"/>
                <w:b/>
                <w:bCs/>
                <w:color w:val="000000" w:themeColor="text1"/>
                <w:sz w:val="24"/>
                <w:szCs w:val="24"/>
                <w:shd w:fill="FBE4D5" w:val="clear"/>
              </w:rPr>
              <w:t xml:space="preserve">OH </w:t>
            </w:r>
          </w:p>
        </w:tc>
        <w:tc>
          <w:tcPr>
            <w:tcW w:w="184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0000" w:themeColor="text1"/>
                <w:sz w:val="24"/>
                <w:szCs w:val="24"/>
                <w:shd w:fill="FBE4D5" w:val="clear"/>
              </w:rPr>
              <w:t>C</w:t>
            </w:r>
            <w:r>
              <w:rPr>
                <w:rFonts w:eastAsia="Times New Roman" w:cs="Times New Roman" w:ascii="Times New Roman" w:hAnsi="Times New Roman"/>
                <w:b/>
                <w:bCs/>
                <w:color w:val="000000" w:themeColor="text1"/>
                <w:sz w:val="24"/>
                <w:szCs w:val="24"/>
                <w:vertAlign w:val="subscript"/>
              </w:rPr>
              <w:t>7</w:t>
            </w:r>
            <w:r>
              <w:rPr>
                <w:rFonts w:eastAsia="Times New Roman" w:cs="Times New Roman" w:ascii="Times New Roman" w:hAnsi="Times New Roman"/>
                <w:b/>
                <w:bCs/>
                <w:color w:val="000000" w:themeColor="text1"/>
                <w:sz w:val="24"/>
                <w:szCs w:val="24"/>
                <w:shd w:fill="FBE4D5" w:val="clear"/>
              </w:rPr>
              <w:t>H</w:t>
            </w:r>
            <w:r>
              <w:rPr>
                <w:rFonts w:eastAsia="Times New Roman" w:cs="Times New Roman" w:ascii="Times New Roman" w:hAnsi="Times New Roman"/>
                <w:b/>
                <w:bCs/>
                <w:color w:val="000000" w:themeColor="text1"/>
                <w:sz w:val="24"/>
                <w:szCs w:val="24"/>
              </w:rPr>
              <w:t xml:space="preserve">16 </w:t>
            </w:r>
          </w:p>
        </w:tc>
        <w:tc>
          <w:tcPr>
            <w:tcW w:w="18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0000" w:themeColor="text1"/>
                <w:sz w:val="24"/>
                <w:szCs w:val="24"/>
                <w:shd w:fill="FBE4D5" w:val="clear"/>
              </w:rPr>
              <w:t>C</w:t>
            </w:r>
            <w:r>
              <w:rPr>
                <w:rFonts w:eastAsia="Times New Roman" w:cs="Times New Roman" w:ascii="Times New Roman" w:hAnsi="Times New Roman"/>
                <w:b/>
                <w:bCs/>
                <w:color w:val="000000" w:themeColor="text1"/>
                <w:sz w:val="24"/>
                <w:szCs w:val="24"/>
                <w:vertAlign w:val="subscript"/>
              </w:rPr>
              <w:t>8</w:t>
            </w:r>
            <w:r>
              <w:rPr>
                <w:rFonts w:eastAsia="Times New Roman" w:cs="Times New Roman" w:ascii="Times New Roman" w:hAnsi="Times New Roman"/>
                <w:b/>
                <w:bCs/>
                <w:color w:val="000000" w:themeColor="text1"/>
                <w:sz w:val="24"/>
                <w:szCs w:val="24"/>
                <w:shd w:fill="FBE4D5" w:val="clear"/>
              </w:rPr>
              <w:t>H</w:t>
            </w:r>
            <w:r>
              <w:rPr>
                <w:rFonts w:eastAsia="Times New Roman" w:cs="Times New Roman" w:ascii="Times New Roman" w:hAnsi="Times New Roman"/>
                <w:b/>
                <w:bCs/>
                <w:color w:val="000000" w:themeColor="text1"/>
                <w:sz w:val="24"/>
                <w:szCs w:val="24"/>
              </w:rPr>
              <w:t xml:space="preserve">18 </w:t>
            </w:r>
          </w:p>
        </w:tc>
        <w:tc>
          <w:tcPr>
            <w:tcW w:w="184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themeColor="text1"/>
                <w:sz w:val="24"/>
                <w:szCs w:val="24"/>
              </w:rPr>
            </w:pPr>
            <w:r>
              <w:rPr>
                <w:rFonts w:eastAsia="Times New Roman" w:cs="Times New Roman" w:ascii="Times New Roman" w:hAnsi="Times New Roman"/>
                <w:b/>
                <w:bCs/>
                <w:color w:val="000000" w:themeColor="text1"/>
                <w:sz w:val="24"/>
                <w:szCs w:val="24"/>
                <w:shd w:fill="FBE4D5" w:val="clear"/>
              </w:rPr>
              <w:t>C</w:t>
            </w:r>
            <w:r>
              <w:rPr>
                <w:rFonts w:eastAsia="Times New Roman" w:cs="Times New Roman" w:ascii="Times New Roman" w:hAnsi="Times New Roman"/>
                <w:b/>
                <w:bCs/>
                <w:color w:val="000000" w:themeColor="text1"/>
                <w:sz w:val="24"/>
                <w:szCs w:val="24"/>
                <w:vertAlign w:val="subscript"/>
              </w:rPr>
              <w:t>9</w:t>
            </w:r>
            <w:r>
              <w:rPr>
                <w:rFonts w:eastAsia="Times New Roman" w:cs="Times New Roman" w:ascii="Times New Roman" w:hAnsi="Times New Roman"/>
                <w:b/>
                <w:bCs/>
                <w:color w:val="000000" w:themeColor="text1"/>
                <w:sz w:val="24"/>
                <w:szCs w:val="24"/>
                <w:shd w:fill="FBE4D5" w:val="clear"/>
              </w:rPr>
              <w:t>H</w:t>
            </w:r>
            <w:r>
              <w:rPr>
                <w:rFonts w:eastAsia="Times New Roman" w:cs="Times New Roman" w:ascii="Times New Roman" w:hAnsi="Times New Roman"/>
                <w:b/>
                <w:bCs/>
                <w:color w:val="000000" w:themeColor="text1"/>
                <w:sz w:val="24"/>
                <w:szCs w:val="24"/>
                <w:vertAlign w:val="subscript"/>
              </w:rPr>
              <w:t>20</w:t>
            </w:r>
          </w:p>
        </w:tc>
      </w:tr>
      <w:tr>
        <w:trPr>
          <w:trHeight w:val="610" w:hRule="atLeast"/>
        </w:trPr>
        <w:tc>
          <w:tcPr>
            <w:tcW w:w="18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vertAlign w:val="superscript"/>
              </w:rPr>
              <w:t xml:space="preserve">o </w:t>
            </w:r>
            <w:r>
              <w:rPr>
                <w:rFonts w:eastAsia="Times New Roman" w:cs="Times New Roman" w:ascii="Times New Roman" w:hAnsi="Times New Roman"/>
                <w:color w:val="000000" w:themeColor="text1"/>
                <w:sz w:val="24"/>
                <w:szCs w:val="24"/>
              </w:rPr>
              <w:t>ΔH</w:t>
            </w:r>
            <w:r>
              <w:rPr>
                <w:rFonts w:eastAsia="Times New Roman" w:cs="Times New Roman" w:ascii="Times New Roman" w:hAnsi="Times New Roman"/>
                <w:color w:val="000000" w:themeColor="text1"/>
                <w:sz w:val="24"/>
                <w:szCs w:val="24"/>
                <w:vertAlign w:val="subscript"/>
              </w:rPr>
              <w:t>r 298</w:t>
            </w:r>
            <w:r>
              <w:rPr>
                <w:rFonts w:eastAsia="Times New Roman" w:cs="Times New Roman" w:ascii="Times New Roman" w:hAnsi="Times New Roman"/>
                <w:color w:val="000000" w:themeColor="text1"/>
                <w:sz w:val="24"/>
                <w:szCs w:val="24"/>
              </w:rPr>
              <w:t xml:space="preserve">(kJ/mol) </w:t>
            </w:r>
          </w:p>
        </w:tc>
        <w:tc>
          <w:tcPr>
            <w:tcW w:w="188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-1365 </w:t>
            </w:r>
          </w:p>
        </w:tc>
        <w:tc>
          <w:tcPr>
            <w:tcW w:w="184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-4820 </w:t>
            </w:r>
          </w:p>
        </w:tc>
        <w:tc>
          <w:tcPr>
            <w:tcW w:w="18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-5460 </w:t>
            </w:r>
          </w:p>
        </w:tc>
        <w:tc>
          <w:tcPr>
            <w:tcW w:w="184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-6770</w:t>
            </w:r>
          </w:p>
        </w:tc>
      </w:tr>
      <w:tr>
        <w:trPr>
          <w:trHeight w:val="465" w:hRule="atLeast"/>
        </w:trPr>
        <w:tc>
          <w:tcPr>
            <w:tcW w:w="18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D (g/mL) </w:t>
            </w:r>
          </w:p>
        </w:tc>
        <w:tc>
          <w:tcPr>
            <w:tcW w:w="188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0,789 </w:t>
            </w:r>
          </w:p>
        </w:tc>
        <w:tc>
          <w:tcPr>
            <w:tcW w:w="184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0,684 </w:t>
            </w:r>
          </w:p>
        </w:tc>
        <w:tc>
          <w:tcPr>
            <w:tcW w:w="18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0,703 </w:t>
            </w:r>
          </w:p>
        </w:tc>
        <w:tc>
          <w:tcPr>
            <w:tcW w:w="184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0,718</w:t>
            </w:r>
          </w:p>
        </w:tc>
      </w:tr>
    </w:tbl>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Biết rằng 25% lượng nhiệt bị mất vào môi trường và máy phát điện cần trung bình 48000 kJ hữu  ích mỗi giờ để vận hành. Để cho máy phát chạy liên tục trong một ngày thì cần chuẩn bị tối thiểu  bao nhiêu lít loại xăng ở trên? (Không làm tròn kết quả các phép tính trung gian, chỉ làm tròn kết  quả cuối cùng đến hàng phần mười.).   </w:t>
      </w:r>
    </w:p>
    <w:p>
      <w:pPr>
        <w:pStyle w:val="Normal"/>
        <w:widowControl w:val="false"/>
        <w:pBdr/>
        <w:spacing w:lineRule="auto" w:line="240"/>
        <w:ind w:right="19"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5:</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Cho các phân tử: tinh bột, cellulose, saccharose, maltose. Số phân tử có chứa liên kết glycoside  là bao nhiêu?.    </w:t>
      </w:r>
    </w:p>
    <w:p>
      <w:pPr>
        <w:pStyle w:val="Normal"/>
        <w:widowControl w:val="false"/>
        <w:pBdr/>
        <w:spacing w:lineRule="auto" w:line="240"/>
        <w:ind w:right="20" w:hanging="0"/>
        <w:rPr>
          <w:rFonts w:ascii="Times New Roman" w:hAnsi="Times New Roman" w:eastAsia="Times New Roman" w:cs="Times New Roman"/>
          <w:color w:val="000000" w:themeColor="text1"/>
          <w:sz w:val="24"/>
          <w:szCs w:val="24"/>
        </w:rPr>
      </w:pPr>
      <w:r>
        <w:rPr>
          <w:rFonts w:eastAsia="Times New Roman" w:cs="Times New Roman" w:ascii="Times New Roman" w:hAnsi="Times New Roman"/>
          <w:b/>
          <w:bCs/>
          <w:color w:val="C00000"/>
          <w:sz w:val="24"/>
          <w:szCs w:val="24"/>
        </w:rPr>
        <w:t>Câu 6:</w:t>
      </w:r>
      <w:r>
        <w:rPr>
          <w:rFonts w:eastAsia="Times New Roman" w:cs="Times New Roman" w:ascii="Times New Roman" w:hAnsi="Times New Roman"/>
          <w:b/>
          <w:bCs/>
          <w:color w:val="000000" w:themeColor="text1"/>
          <w:sz w:val="24"/>
          <w:szCs w:val="24"/>
        </w:rPr>
        <w:t xml:space="preserve"> </w:t>
      </w:r>
      <w:r>
        <w:rPr>
          <w:rFonts w:eastAsia="Times New Roman" w:cs="Times New Roman" w:ascii="Times New Roman" w:hAnsi="Times New Roman"/>
          <w:color w:val="000000" w:themeColor="text1"/>
          <w:sz w:val="24"/>
          <w:szCs w:val="24"/>
        </w:rPr>
        <w:t xml:space="preserve">Cho các ester: ethyl formate, vinyl acetate, triolein, phenyl acetate. Có bao nhiêu chất trong dãy  khi thủy phân trong dung dịch NaOH (dư), đun nóng sinh ra alcohol?     </w:t>
      </w:r>
    </w:p>
    <w:p>
      <w:pPr>
        <w:pStyle w:val="Normal"/>
        <w:rPr>
          <w:rFonts w:ascii="Times New Roman" w:hAnsi="Times New Roman" w:eastAsia="Times New Roman" w:cs="Times New Roman"/>
          <w:color w:val="000000" w:themeColor="text1"/>
          <w:sz w:val="24"/>
          <w:szCs w:val="24"/>
        </w:rPr>
      </w:pPr>
      <w:r>
        <w:rPr>
          <w:rFonts w:eastAsia="Times New Roman" w:cs="Times New Roman" w:ascii="Times New Roman" w:hAnsi="Times New Roman"/>
          <w:color w:val="000000" w:themeColor="text1"/>
          <w:sz w:val="24"/>
          <w:szCs w:val="24"/>
        </w:rPr>
      </w:r>
      <w:bookmarkStart w:id="0" w:name="_GoBack"/>
      <w:bookmarkStart w:id="1" w:name="_GoBack"/>
      <w:bookmarkEnd w:id="1"/>
      <w:r>
        <w:br w:type="page"/>
      </w:r>
    </w:p>
    <w:p>
      <w:pPr>
        <w:pStyle w:val="Normal"/>
        <w:jc w:val="center"/>
        <w:rPr>
          <w:rFonts w:ascii="Times New Roman" w:hAnsi="Times New Roman" w:eastAsia="" w:cs="Times New Roman" w:eastAsiaTheme="minorEastAsia"/>
          <w:b/>
          <w:b/>
          <w:sz w:val="24"/>
        </w:rPr>
      </w:pPr>
      <w:r>
        <w:rPr>
          <w:rFonts w:eastAsia="" w:cs="Times New Roman" w:ascii="Times New Roman" w:hAnsi="Times New Roman" w:eastAsiaTheme="minorEastAsia"/>
          <w:b/>
          <w:sz w:val="24"/>
        </w:rPr>
        <w:t>ĐÁP ÁN VÀ LỜI GIẢI</w:t>
      </w:r>
    </w:p>
    <w:p>
      <w:pPr>
        <w:pStyle w:val="Normal"/>
        <w:widowControl w:val="false"/>
        <w:pBdr/>
        <w:spacing w:lineRule="auto" w:line="240"/>
        <w:ind w:right="20" w:hanging="0"/>
        <w:rPr>
          <w:rFonts w:ascii="Times New Roman" w:hAnsi="Times New Roman" w:eastAsia="Times New Roman" w:cs="Times New Roman"/>
          <w:b/>
          <w:b/>
          <w:bCs/>
          <w:color w:val="FF0000"/>
          <w:sz w:val="24"/>
          <w:szCs w:val="24"/>
          <w:highlight w:val="yellow"/>
        </w:rPr>
      </w:pPr>
      <w:r>
        <w:rPr>
          <w:rFonts w:eastAsia="Times New Roman" w:cs="Times New Roman" w:ascii="Times New Roman" w:hAnsi="Times New Roman"/>
          <w:b/>
          <w:bCs/>
          <w:color w:val="FF0000"/>
          <w:sz w:val="24"/>
          <w:szCs w:val="24"/>
          <w:highlight w:val="yellow"/>
        </w:rPr>
      </w:r>
    </w:p>
    <w:p>
      <w:pPr>
        <w:pStyle w:val="Normal"/>
        <w:widowControl w:val="false"/>
        <w:pBdr/>
        <w:spacing w:lineRule="auto" w:line="240"/>
        <w:ind w:right="20" w:hanging="0"/>
        <w:rPr>
          <w:rFonts w:ascii="Times New Roman" w:hAnsi="Times New Roman" w:eastAsia="Times New Roman" w:cs="Times New Roman"/>
          <w:b/>
          <w:b/>
          <w:bCs/>
          <w:color w:val="002060"/>
          <w:sz w:val="24"/>
          <w:szCs w:val="24"/>
        </w:rPr>
      </w:pPr>
      <w:r>
        <w:rPr>
          <w:rFonts w:eastAsia="Times New Roman" w:cs="Times New Roman" w:ascii="Times New Roman" w:hAnsi="Times New Roman"/>
          <w:b/>
          <w:bCs/>
          <w:color w:val="FF0000"/>
          <w:sz w:val="24"/>
          <w:szCs w:val="24"/>
          <w:highlight w:val="yellow"/>
        </w:rPr>
        <w:t xml:space="preserve">PHẦN I. Câu trắc nghiệm nhiều phương án lựa chọn.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Quá trình Solvay sản xuất Na</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CO</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xml:space="preserve">từ nguyên liệu chính đá vôi, muối ăn, ammonia và nước được  mô tả bằng sơ đồ sau: </w:t>
      </w:r>
    </w:p>
    <w:p>
      <w:pPr>
        <w:pStyle w:val="Normal"/>
        <w:widowControl w:val="false"/>
        <w:pBdr/>
        <w:spacing w:lineRule="auto" w:line="240"/>
        <w:ind w:right="533" w:hanging="0"/>
        <w:rPr>
          <w:rFonts w:ascii="Times New Roman" w:hAnsi="Times New Roman" w:eastAsia="Times New Roman" w:cs="Times New Roman"/>
          <w:color w:val="000000"/>
          <w:sz w:val="24"/>
          <w:szCs w:val="24"/>
        </w:rPr>
      </w:pPr>
      <w:r>
        <w:rPr/>
        <w:drawing>
          <wp:inline distT="0" distB="0" distL="0" distR="0">
            <wp:extent cx="5276850" cy="1089660"/>
            <wp:effectExtent l="0" t="0" r="0" b="0"/>
            <wp:docPr id="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 descr=""/>
                    <pic:cNvPicPr>
                      <a:picLocks noChangeAspect="1" noChangeArrowheads="1"/>
                    </pic:cNvPicPr>
                  </pic:nvPicPr>
                  <pic:blipFill>
                    <a:blip r:embed="rId7"/>
                    <a:stretch>
                      <a:fillRect/>
                    </a:stretch>
                  </pic:blipFill>
                  <pic:spPr bwMode="auto">
                    <a:xfrm>
                      <a:off x="0" y="0"/>
                      <a:ext cx="5276850" cy="1089660"/>
                    </a:xfrm>
                    <a:prstGeom prst="rect">
                      <a:avLst/>
                    </a:prstGeom>
                  </pic:spPr>
                </pic:pic>
              </a:graphicData>
            </a:graphic>
          </wp:inline>
        </w:drawing>
      </w:r>
      <w:r>
        <w:rPr>
          <w:rFonts w:eastAsia="Times New Roman" w:cs="Times New Roman" w:ascii="Times New Roman" w:hAnsi="Times New Roman"/>
          <w:color w:val="000000"/>
          <w:sz w:val="24"/>
          <w:szCs w:val="24"/>
        </w:rPr>
        <w:t xml:space="preserve">Phát biểu nào sau đây đúng?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NH</w:t>
      </w:r>
      <w:r>
        <w:rPr>
          <w:rFonts w:eastAsia="Times New Roman" w:cs="Times New Roman" w:ascii="Times New Roman" w:hAnsi="Times New Roman"/>
          <w:color w:val="000000"/>
          <w:sz w:val="24"/>
          <w:szCs w:val="24"/>
          <w:vertAlign w:val="subscript"/>
        </w:rPr>
        <w:t>4</w:t>
      </w:r>
      <w:r>
        <w:rPr>
          <w:rFonts w:eastAsia="Times New Roman" w:cs="Times New Roman" w:ascii="Times New Roman" w:hAnsi="Times New Roman"/>
          <w:color w:val="000000"/>
          <w:sz w:val="24"/>
          <w:szCs w:val="24"/>
        </w:rPr>
        <w:t>Cl được nhiệt phân để thu hồi NH</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xml:space="preserve">đưa trở lại quá trình sản xuất.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highlight w:val="yellow"/>
        </w:rPr>
        <w:t>Quy trình Solvay</w:t>
      </w:r>
      <w:r>
        <w:rPr>
          <w:rFonts w:eastAsia="Times New Roman" w:cs="Times New Roman" w:ascii="Times New Roman" w:hAnsi="Times New Roman"/>
          <w:color w:val="000000"/>
          <w:sz w:val="24"/>
          <w:szCs w:val="24"/>
        </w:rPr>
        <w:t xml:space="preserve"> đã tái sử dụng các sản phẩm trung gian như NH</w:t>
      </w:r>
      <w:r>
        <w:rPr>
          <w:rFonts w:eastAsia="Times New Roman" w:cs="Times New Roman" w:ascii="Times New Roman" w:hAnsi="Times New Roman"/>
          <w:color w:val="000000"/>
          <w:sz w:val="24"/>
          <w:szCs w:val="24"/>
          <w:vertAlign w:val="subscript"/>
        </w:rPr>
        <w:t>3</w:t>
      </w:r>
      <w:r>
        <w:rPr>
          <w:rFonts w:eastAsia="Times New Roman" w:cs="Times New Roman" w:ascii="Times New Roman" w:hAnsi="Times New Roman"/>
          <w:color w:val="000000"/>
          <w:sz w:val="24"/>
          <w:szCs w:val="24"/>
        </w:rPr>
        <w:t>, CO</w:t>
      </w:r>
      <w:r>
        <w:rPr>
          <w:rFonts w:eastAsia="Times New Roman" w:cs="Times New Roman" w:ascii="Times New Roman" w:hAnsi="Times New Roman"/>
          <w:color w:val="000000"/>
          <w:sz w:val="24"/>
          <w:szCs w:val="24"/>
          <w:vertAlign w:val="subscript"/>
        </w:rPr>
        <w:t xml:space="preserve">2 </w:t>
      </w:r>
      <w:r>
        <w:rPr>
          <w:rFonts w:eastAsia="Times New Roman" w:cs="Times New Roman" w:ascii="Times New Roman" w:hAnsi="Times New Roman"/>
          <w:color w:val="000000"/>
          <w:sz w:val="24"/>
          <w:szCs w:val="24"/>
        </w:rPr>
        <w:t xml:space="preserve">qua đó giảm thiểu tác  động đến môi trường. </w:t>
      </w:r>
    </w:p>
    <w:p>
      <w:pPr>
        <w:pStyle w:val="Normal"/>
        <w:widowControl w:val="false"/>
        <w:pBdr/>
        <w:spacing w:lineRule="auto" w:line="240"/>
        <w:ind w:right="88" w:hanging="0"/>
        <w:rPr>
          <w:rFonts w:ascii="Times New Roman" w:hAnsi="Times New Roman" w:eastAsia="Times New Roman" w:cs="Times New Roman"/>
          <w:b/>
          <w:b/>
          <w:bCs/>
          <w:color w:val="0000FF"/>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Na</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CO</w:t>
      </w:r>
      <w:r>
        <w:rPr>
          <w:rFonts w:eastAsia="Times New Roman" w:cs="Times New Roman" w:ascii="Times New Roman" w:hAnsi="Times New Roman"/>
          <w:color w:val="000000"/>
          <w:sz w:val="24"/>
          <w:szCs w:val="24"/>
          <w:vertAlign w:val="subscript"/>
        </w:rPr>
        <w:t>3</w:t>
      </w:r>
      <w:r>
        <w:rPr>
          <w:rFonts w:eastAsia="Times New Roman" w:cs="Times New Roman" w:ascii="Times New Roman" w:hAnsi="Times New Roman"/>
          <w:color w:val="000000"/>
          <w:sz w:val="24"/>
          <w:szCs w:val="24"/>
        </w:rPr>
        <w:t xml:space="preserve">(s) có thể được tạo thành trực tiếp bằng cách đun nóng hỗn hợp các nguyên liệu ban đầu. </w:t>
      </w:r>
      <w:r>
        <w:rPr>
          <w:rFonts w:eastAsia="Times New Roman" w:cs="Times New Roman" w:ascii="Times New Roman" w:hAnsi="Times New Roman"/>
          <w:b/>
          <w:bCs/>
          <w:color w:val="0000FF"/>
          <w:sz w:val="24"/>
          <w:szCs w:val="24"/>
        </w:rPr>
        <w:t xml:space="preserve">               </w:t>
      </w:r>
    </w:p>
    <w:p>
      <w:pPr>
        <w:pStyle w:val="Normal"/>
        <w:widowControl w:val="false"/>
        <w:pBdr/>
        <w:spacing w:lineRule="auto" w:line="240"/>
        <w:ind w:right="88"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Từ quy trình trên, ta thấy NaHCO</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xml:space="preserve">kết tinh do có độ tan cao.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Xà phòng là muối sodium hoặc potassium của </w:t>
      </w:r>
    </w:p>
    <w:p>
      <w:pPr>
        <w:pStyle w:val="Normal"/>
        <w:widowControl w:val="false"/>
        <w:pBdr/>
        <w:spacing w:lineRule="auto" w:line="240"/>
        <w:ind w:right="19" w:hanging="0"/>
        <w:jc w:val="center"/>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phenol.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highlight w:val="yellow"/>
        </w:rPr>
        <w:t>acid béo</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acetic acid.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 xml:space="preserve">acid vô cơ.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Glutamic acid đóng vai trò quan trọng trong tổng hợp protein, dẫn truyền thần kinh. Số nhóm  amino và số nhóm carboxyl trong phân tử glutamic acid lần lượt là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1 và 1.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2 và 1.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highlight w:val="yellow"/>
        </w:rPr>
        <w:t>1 và</w:t>
      </w:r>
      <w:r>
        <w:rPr>
          <w:rFonts w:eastAsia="Times New Roman" w:cs="Times New Roman" w:ascii="Times New Roman" w:hAnsi="Times New Roman"/>
          <w:color w:val="000000"/>
          <w:sz w:val="24"/>
          <w:szCs w:val="24"/>
        </w:rPr>
        <w:t xml:space="preserve"> 2.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 xml:space="preserve">2 và 2.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Phản ứng xảy ra trong pin Galvani Zn - Cu là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Zn(s) + Cu</w:t>
      </w:r>
      <w:r>
        <w:rPr>
          <w:rFonts w:eastAsia="Times New Roman" w:cs="Times New Roman" w:ascii="Times New Roman" w:hAnsi="Times New Roman"/>
          <w:color w:val="000000"/>
          <w:sz w:val="24"/>
          <w:szCs w:val="24"/>
          <w:vertAlign w:val="superscript"/>
        </w:rPr>
        <w:t>2+</w:t>
      </w:r>
      <w:r>
        <w:rPr>
          <w:rFonts w:eastAsia="Cardo" w:cs="Cardo" w:ascii="Cardo" w:hAnsi="Cardo"/>
          <w:color w:val="000000"/>
          <w:sz w:val="24"/>
          <w:szCs w:val="24"/>
        </w:rPr>
        <w:t>(aq) → Zn</w:t>
      </w:r>
      <w:r>
        <w:rPr>
          <w:rFonts w:eastAsia="Times New Roman" w:cs="Times New Roman" w:ascii="Times New Roman" w:hAnsi="Times New Roman"/>
          <w:color w:val="000000"/>
          <w:sz w:val="24"/>
          <w:szCs w:val="24"/>
          <w:vertAlign w:val="superscript"/>
        </w:rPr>
        <w:t>2+</w:t>
      </w:r>
      <w:r>
        <w:rPr>
          <w:rFonts w:eastAsia="Times New Roman" w:cs="Times New Roman" w:ascii="Times New Roman" w:hAnsi="Times New Roman"/>
          <w:color w:val="000000"/>
          <w:sz w:val="24"/>
          <w:szCs w:val="24"/>
        </w:rPr>
        <w:t xml:space="preserve">(aq) + Cu(s).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Tại anode  của pin xảy ra quá trình nào sau đây?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Zn</w:t>
      </w:r>
      <w:r>
        <w:rPr>
          <w:rFonts w:eastAsia="Times New Roman" w:cs="Times New Roman" w:ascii="Times New Roman" w:hAnsi="Times New Roman"/>
          <w:color w:val="000000"/>
          <w:sz w:val="24"/>
          <w:szCs w:val="24"/>
          <w:vertAlign w:val="superscript"/>
        </w:rPr>
        <w:t>2+</w:t>
      </w:r>
      <w:r>
        <w:rPr>
          <w:rFonts w:eastAsia="Cardo" w:cs="Cardo" w:ascii="Cardo" w:hAnsi="Cardo"/>
          <w:color w:val="000000"/>
          <w:sz w:val="24"/>
          <w:szCs w:val="24"/>
        </w:rPr>
        <w:t xml:space="preserve">(aq) + 2e → Zn(s).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Cardo" w:cs="Cardo" w:ascii="Cardo" w:hAnsi="Cardo"/>
          <w:color w:val="000000"/>
          <w:sz w:val="24"/>
          <w:szCs w:val="24"/>
          <w:highlight w:val="yellow"/>
        </w:rPr>
        <w:t>Zn(s) → Zn</w:t>
      </w:r>
      <w:r>
        <w:rPr>
          <w:rFonts w:eastAsia="Times New Roman" w:cs="Times New Roman" w:ascii="Times New Roman" w:hAnsi="Times New Roman"/>
          <w:color w:val="000000"/>
          <w:sz w:val="24"/>
          <w:szCs w:val="24"/>
          <w:highlight w:val="yellow"/>
          <w:vertAlign w:val="superscript"/>
        </w:rPr>
        <w:t>2</w:t>
      </w:r>
      <w:r>
        <w:rPr>
          <w:rFonts w:eastAsia="Times New Roman" w:cs="Times New Roman" w:ascii="Times New Roman" w:hAnsi="Times New Roman"/>
          <w:color w:val="000000"/>
          <w:sz w:val="24"/>
          <w:szCs w:val="24"/>
          <w:vertAlign w:val="superscript"/>
        </w:rPr>
        <w:t>+</w:t>
      </w:r>
      <w:r>
        <w:rPr>
          <w:rFonts w:eastAsia="Times New Roman" w:cs="Times New Roman" w:ascii="Times New Roman" w:hAnsi="Times New Roman"/>
          <w:color w:val="000000"/>
          <w:sz w:val="24"/>
          <w:szCs w:val="24"/>
        </w:rPr>
        <w:t xml:space="preserve">(aq) + 2e.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Cardo" w:cs="Cardo" w:ascii="Cardo" w:hAnsi="Cardo"/>
          <w:color w:val="000000"/>
          <w:sz w:val="24"/>
          <w:szCs w:val="24"/>
        </w:rPr>
        <w:t>Cu(s) → Cu</w:t>
      </w:r>
      <w:r>
        <w:rPr>
          <w:rFonts w:eastAsia="Times New Roman" w:cs="Times New Roman" w:ascii="Times New Roman" w:hAnsi="Times New Roman"/>
          <w:color w:val="000000"/>
          <w:sz w:val="24"/>
          <w:szCs w:val="24"/>
          <w:vertAlign w:val="superscript"/>
        </w:rPr>
        <w:t>2+</w:t>
      </w:r>
      <w:r>
        <w:rPr>
          <w:rFonts w:eastAsia="Times New Roman" w:cs="Times New Roman" w:ascii="Times New Roman" w:hAnsi="Times New Roman"/>
          <w:color w:val="000000"/>
          <w:sz w:val="24"/>
          <w:szCs w:val="24"/>
        </w:rPr>
        <w:t xml:space="preserve">(aq) + 2e.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Cu</w:t>
      </w:r>
      <w:r>
        <w:rPr>
          <w:rFonts w:eastAsia="Times New Roman" w:cs="Times New Roman" w:ascii="Times New Roman" w:hAnsi="Times New Roman"/>
          <w:color w:val="000000"/>
          <w:sz w:val="24"/>
          <w:szCs w:val="24"/>
          <w:vertAlign w:val="superscript"/>
        </w:rPr>
        <w:t>2+</w:t>
      </w:r>
      <w:r>
        <w:rPr>
          <w:rFonts w:eastAsia="Cardo" w:cs="Cardo" w:ascii="Cardo" w:hAnsi="Cardo"/>
          <w:color w:val="000000"/>
          <w:sz w:val="24"/>
          <w:szCs w:val="24"/>
        </w:rPr>
        <w:t xml:space="preserve">(aq) + 2e → Cu(s).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5:</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Trong phòng thí nghiệm, ion Ba</w:t>
      </w:r>
      <w:r>
        <w:rPr>
          <w:rFonts w:eastAsia="Times New Roman" w:cs="Times New Roman" w:ascii="Times New Roman" w:hAnsi="Times New Roman"/>
          <w:color w:val="000000"/>
          <w:sz w:val="24"/>
          <w:szCs w:val="24"/>
          <w:vertAlign w:val="superscript"/>
        </w:rPr>
        <w:t xml:space="preserve">2+ </w:t>
      </w:r>
      <w:r>
        <w:rPr>
          <w:rFonts w:eastAsia="Times New Roman" w:cs="Times New Roman" w:ascii="Times New Roman" w:hAnsi="Times New Roman"/>
          <w:color w:val="000000"/>
          <w:sz w:val="24"/>
          <w:szCs w:val="24"/>
        </w:rPr>
        <w:t xml:space="preserve">trong dung dịch được nhận biết bằng phương pháp hóa học  với thuốc thử là dung dịch chứa ion nào sau đây?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NO</w:t>
      </w:r>
      <w:r>
        <w:rPr>
          <w:rFonts w:eastAsia="Times New Roman" w:cs="Times New Roman" w:ascii="Times New Roman" w:hAnsi="Times New Roman"/>
          <w:color w:val="000000"/>
          <w:sz w:val="24"/>
          <w:szCs w:val="24"/>
          <w:vertAlign w:val="subscript"/>
        </w:rPr>
        <w:t>3</w:t>
      </w:r>
      <w:r>
        <w:rPr>
          <w:rFonts w:eastAsia="Noto Sans Symbols" w:cs="Noto Sans Symbols" w:ascii="Noto Sans Symbols" w:hAnsi="Noto Sans Symbols"/>
          <w:color w:val="000000"/>
          <w:sz w:val="24"/>
          <w:szCs w:val="24"/>
          <w:highlight w:val="yellow"/>
          <w:vertAlign w:val="superscript"/>
        </w:rPr>
        <w:t>−</w:t>
      </w:r>
      <w:r>
        <w:rPr>
          <w:rFonts w:eastAsia="Calibri" w:cs="Calibri" w:ascii="Calibri" w:hAnsi="Calibri"/>
          <w:color w:val="000000"/>
          <w:sz w:val="24"/>
          <w:szCs w:val="24"/>
          <w:highlight w:val="yellow"/>
        </w:rPr>
        <w:t xml:space="preserve">. </w:t>
      </w:r>
      <w:r>
        <w:rPr>
          <w:rFonts w:eastAsia="Times New Roman" w:cs="Times New Roman" w:ascii="Times New Roman" w:hAnsi="Times New Roman"/>
          <w:b/>
          <w:bCs/>
          <w:color w:val="0000FF"/>
          <w:sz w:val="24"/>
          <w:szCs w:val="24"/>
          <w:highlight w:val="yellow"/>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highlight w:val="yellow"/>
        </w:rPr>
        <w:t>SO</w:t>
      </w:r>
      <w:r>
        <w:rPr>
          <w:rFonts w:eastAsia="Times New Roman" w:cs="Times New Roman" w:ascii="Times New Roman" w:hAnsi="Times New Roman"/>
          <w:color w:val="000000"/>
          <w:sz w:val="24"/>
          <w:szCs w:val="24"/>
          <w:highlight w:val="yellow"/>
          <w:vertAlign w:val="subscript"/>
        </w:rPr>
        <w:t>4</w:t>
      </w:r>
      <w:r>
        <w:rPr>
          <w:rFonts w:eastAsia="Times New Roman" w:cs="Times New Roman" w:ascii="Times New Roman" w:hAnsi="Times New Roman"/>
          <w:color w:val="000000"/>
          <w:sz w:val="24"/>
          <w:szCs w:val="24"/>
          <w:highlight w:val="yellow"/>
          <w:vertAlign w:val="superscript"/>
        </w:rPr>
        <w:t>2</w:t>
      </w:r>
      <w:r>
        <w:rPr>
          <w:rFonts w:eastAsia="Times New Roman" w:cs="Times New Roman" w:ascii="Times New Roman" w:hAnsi="Times New Roman"/>
          <w:color w:val="000000"/>
          <w:sz w:val="24"/>
          <w:szCs w:val="24"/>
          <w:vertAlign w:val="superscript"/>
        </w:rPr>
        <w:t>-</w:t>
      </w:r>
      <w:r>
        <w:rPr>
          <w:rFonts w:eastAsia="Calibri" w:cs="Calibri" w:ascii="Calibri" w:hAnsi="Calibri"/>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OH</w:t>
      </w:r>
      <w:r>
        <w:rPr>
          <w:rFonts w:eastAsia="Times New Roman" w:cs="Times New Roman" w:ascii="Times New Roman" w:hAnsi="Times New Roman"/>
          <w:color w:val="000000"/>
          <w:sz w:val="24"/>
          <w:szCs w:val="24"/>
          <w:vertAlign w:val="superscript"/>
        </w:rPr>
        <w:t>-</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Cl</w:t>
      </w:r>
      <w:r>
        <w:rPr>
          <w:rFonts w:eastAsia="Times New Roman" w:cs="Times New Roman" w:ascii="Times New Roman" w:hAnsi="Times New Roman"/>
          <w:color w:val="000000"/>
          <w:sz w:val="24"/>
          <w:szCs w:val="24"/>
          <w:vertAlign w:val="superscript"/>
        </w:rPr>
        <w:t>-</w:t>
      </w:r>
      <w:r>
        <w:rPr>
          <w:rFonts w:eastAsia="Times New Roman" w:cs="Times New Roman" w:ascii="Times New Roman" w:hAnsi="Times New Roman"/>
          <w:color w:val="000000"/>
          <w:sz w:val="24"/>
          <w:szCs w:val="24"/>
        </w:rPr>
        <w:t xml:space="preserve">.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6:</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Alcohol nào sau đây được dùng làm nhiên liệu sinh học? </w:t>
      </w:r>
    </w:p>
    <w:p>
      <w:pPr>
        <w:pStyle w:val="Normal"/>
        <w:widowControl w:val="false"/>
        <w:pBdr/>
        <w:spacing w:lineRule="auto" w:line="240"/>
        <w:ind w:right="77"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highlight w:val="yellow"/>
        </w:rPr>
        <w:t>Ethanol</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Ethylene glycol.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Methanol.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Glycerol.</w:t>
      </w:r>
    </w:p>
    <w:p>
      <w:pPr>
        <w:pStyle w:val="Normal"/>
        <w:widowControl w:val="false"/>
        <w:pBdr/>
        <w:spacing w:lineRule="auto" w:line="240"/>
        <w:ind w:right="463"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7:</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Quá trình làm trong nước bằng phèn chua, chất kết tủa dạng keo Al(OH)</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xml:space="preserve">đóng vai trò gì sau đây? </w:t>
      </w:r>
    </w:p>
    <w:p>
      <w:pPr>
        <w:pStyle w:val="Normal"/>
        <w:widowControl w:val="false"/>
        <w:pBdr/>
        <w:spacing w:lineRule="auto" w:line="240"/>
        <w:ind w:right="463"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Trung hòa acid của nước giúp nước có vị ngọt hơn.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Cung cấp thêm các ion khoáng có lợi cho sức khỏe người dùng.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highlight w:val="yellow"/>
        </w:rPr>
        <w:t>Kết dính các hạt bụi bẩn, chất</w:t>
      </w:r>
      <w:r>
        <w:rPr>
          <w:rFonts w:eastAsia="Times New Roman" w:cs="Times New Roman" w:ascii="Times New Roman" w:hAnsi="Times New Roman"/>
          <w:color w:val="000000"/>
          <w:sz w:val="24"/>
          <w:szCs w:val="24"/>
        </w:rPr>
        <w:t xml:space="preserve"> lơ lửng trong nước để chúng lắng xuống đáy.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Diệt khuẩn và các loại vi sinh vật gây hại trong nước.</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8:</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Phản ứng của cellulose với hỗn hợp HNO</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đặc và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đặc, tạo thành cellulose trinitrate thuộc  loại phản ứng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tổng hợp polymer.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tăng mạch polymer.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cắt mạch polymer.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giữ nguyên</w:t>
      </w:r>
      <w:r>
        <w:rPr>
          <w:rFonts w:eastAsia="Times New Roman" w:cs="Times New Roman" w:ascii="Times New Roman" w:hAnsi="Times New Roman"/>
          <w:color w:val="000000"/>
          <w:sz w:val="24"/>
          <w:szCs w:val="24"/>
        </w:rPr>
        <w:t xml:space="preserve"> mạch polymer. </w:t>
      </w:r>
    </w:p>
    <w:p>
      <w:pPr>
        <w:pStyle w:val="Normal"/>
        <w:widowControl w:val="false"/>
        <w:pBdr/>
        <w:spacing w:lineRule="auto" w:line="240"/>
        <w:ind w:right="-65"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9:</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Ở trạng thái cơ bản, nguyên tử magnesium (Z = 12) có số electron lớp ngoài cùng là </w:t>
      </w:r>
    </w:p>
    <w:p>
      <w:pPr>
        <w:pStyle w:val="Normal"/>
        <w:widowControl w:val="false"/>
        <w:pBdr/>
        <w:spacing w:lineRule="auto" w:line="240"/>
        <w:ind w:right="77" w:hanging="0"/>
        <w:jc w:val="center"/>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4.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1.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3.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2.</w:t>
      </w:r>
      <w:r>
        <w:rPr>
          <w:rFonts w:eastAsia="Times New Roman" w:cs="Times New Roman" w:ascii="Times New Roman" w:hAnsi="Times New Roman"/>
          <w:color w:val="000000"/>
          <w:sz w:val="24"/>
          <w:szCs w:val="24"/>
        </w:rPr>
        <w:t xml:space="preserve">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10:</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Trong công nghiệp hóa dầu, phản ứng phân cắt liên kết C-C (bẻ gãy mạch carbon) của các alkane  mạch dài để tạo thành hỗn hợp các hydrocarbon có mạch ngắn hơn được gọi là phản ứng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highlight w:val="yellow"/>
        </w:rPr>
        <w:t>cracking</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reforming.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cháy.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 xml:space="preserve">thế.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11:</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Lysine là amino acid thiết yếu giúp trẻ em phát triển chiều cao, được cung cấp chủ yếu từ thực  phẩm như trứng, thịt, đậu nành, phô mát. Xét cân bằng khi hòa tan lysine vào nước: </w:t>
      </w:r>
      <w:r>
        <w:rPr/>
        <w:drawing>
          <wp:inline distT="0" distB="0" distL="0" distR="0">
            <wp:extent cx="4892675" cy="1367155"/>
            <wp:effectExtent l="0" t="0" r="0" b="0"/>
            <wp:docPr id="1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descr=""/>
                    <pic:cNvPicPr>
                      <a:picLocks noChangeAspect="1" noChangeArrowheads="1"/>
                    </pic:cNvPicPr>
                  </pic:nvPicPr>
                  <pic:blipFill>
                    <a:blip r:embed="rId8"/>
                    <a:stretch>
                      <a:fillRect/>
                    </a:stretch>
                  </pic:blipFill>
                  <pic:spPr bwMode="auto">
                    <a:xfrm>
                      <a:off x="0" y="0"/>
                      <a:ext cx="4892675" cy="1367155"/>
                    </a:xfrm>
                    <a:prstGeom prst="rect">
                      <a:avLst/>
                    </a:prstGeom>
                  </pic:spPr>
                </pic:pic>
              </a:graphicData>
            </a:graphic>
          </wp:inline>
        </w:drawing>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Khi khảo sát hiện tượng điện di ở pH = 9,7 thì lysine hầu như không di chuyển trong điện trường.  Cho các phát biểu sau: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color w:val="000000"/>
          <w:sz w:val="24"/>
          <w:szCs w:val="24"/>
          <w:highlight w:val="yellow"/>
        </w:rPr>
        <w:t>Trong hai cân bằng, dạng (I) và dạng</w:t>
      </w:r>
      <w:r>
        <w:rPr>
          <w:rFonts w:eastAsia="Times New Roman" w:cs="Times New Roman" w:ascii="Times New Roman" w:hAnsi="Times New Roman"/>
          <w:color w:val="000000"/>
          <w:sz w:val="24"/>
          <w:szCs w:val="24"/>
        </w:rPr>
        <w:t xml:space="preserve"> (II) đều là base theo Brønsted-Lowry.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color w:val="000000"/>
          <w:sz w:val="24"/>
          <w:szCs w:val="24"/>
        </w:rPr>
        <w:t xml:space="preserve">Khi đặt trong điện trường, dạng (III) di chuyển về cực dương.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color w:val="000000"/>
          <w:sz w:val="24"/>
          <w:szCs w:val="24"/>
        </w:rPr>
        <w:t xml:space="preserve">Ở pH = 2,0 dạng (I) và dạng (II) chuyển về dạng phân tử trung hòa.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w:t>
      </w:r>
      <w:r>
        <w:rPr>
          <w:rFonts w:eastAsia="Times New Roman" w:cs="Times New Roman" w:ascii="Times New Roman" w:hAnsi="Times New Roman"/>
          <w:b/>
          <w:color w:val="0070C0"/>
          <w:sz w:val="24"/>
          <w:szCs w:val="24"/>
        </w:rPr>
        <w:t xml:space="preserve">d) </w:t>
      </w:r>
      <w:r>
        <w:rPr>
          <w:rFonts w:eastAsia="Times New Roman" w:cs="Times New Roman" w:ascii="Times New Roman" w:hAnsi="Times New Roman"/>
          <w:color w:val="000000"/>
          <w:sz w:val="24"/>
          <w:szCs w:val="24"/>
          <w:highlight w:val="yellow"/>
        </w:rPr>
        <w:t>Ở pH = 9,7 lysine tồn</w:t>
      </w:r>
      <w:r>
        <w:rPr>
          <w:rFonts w:eastAsia="Times New Roman" w:cs="Times New Roman" w:ascii="Times New Roman" w:hAnsi="Times New Roman"/>
          <w:color w:val="000000"/>
          <w:sz w:val="24"/>
          <w:szCs w:val="24"/>
        </w:rPr>
        <w:t xml:space="preserve"> tại đồng thời ở dạng (I) và dạng (II).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Các phát biểu đúng là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w:t>
      </w:r>
      <w:r>
        <w:rPr>
          <w:rFonts w:eastAsia="Times New Roman" w:cs="Times New Roman" w:ascii="Times New Roman" w:hAnsi="Times New Roman"/>
          <w:b/>
          <w:color w:val="0070C0"/>
          <w:sz w:val="24"/>
          <w:szCs w:val="24"/>
        </w:rPr>
        <w:t xml:space="preserve">b) </w:t>
      </w:r>
      <w:r>
        <w:rPr>
          <w:rFonts w:eastAsia="Times New Roman" w:cs="Times New Roman" w:ascii="Times New Roman" w:hAnsi="Times New Roman"/>
          <w:color w:val="000000"/>
          <w:sz w:val="24"/>
          <w:szCs w:val="24"/>
        </w:rPr>
        <w:t xml:space="preserve">và (c).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color w:val="000000"/>
          <w:sz w:val="24"/>
          <w:szCs w:val="24"/>
        </w:rPr>
        <w:t xml:space="preserve">và (d).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color w:val="000000"/>
          <w:sz w:val="24"/>
          <w:szCs w:val="24"/>
        </w:rPr>
        <w:t xml:space="preserve">và (b).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w:t>
      </w:r>
      <w:r>
        <w:rPr>
          <w:rFonts w:eastAsia="Times New Roman" w:cs="Times New Roman" w:ascii="Times New Roman" w:hAnsi="Times New Roman"/>
          <w:b/>
          <w:color w:val="0070C0"/>
          <w:sz w:val="24"/>
          <w:szCs w:val="24"/>
        </w:rPr>
        <w:t xml:space="preserve">a) </w:t>
      </w:r>
      <w:r>
        <w:rPr>
          <w:rFonts w:eastAsia="Times New Roman" w:cs="Times New Roman" w:ascii="Times New Roman" w:hAnsi="Times New Roman"/>
          <w:color w:val="000000"/>
          <w:sz w:val="24"/>
          <w:szCs w:val="24"/>
          <w:highlight w:val="yellow"/>
        </w:rPr>
        <w:t>và</w:t>
      </w:r>
      <w:r>
        <w:rPr>
          <w:rFonts w:eastAsia="Times New Roman" w:cs="Times New Roman" w:ascii="Times New Roman" w:hAnsi="Times New Roman"/>
          <w:color w:val="000000"/>
          <w:sz w:val="24"/>
          <w:szCs w:val="24"/>
        </w:rPr>
        <w:t xml:space="preserve"> (d).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12:</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Để phản ứng hóa học xảy ra thì các phân tử chất phản ứng phải va chạm với nhau, nhưng chỉ những va chạm giữa các phân tử có năng lượng đủ lớn mới có khả năng xảy ra phản ứng. Năng  lượng tối thiểu mà các chất phản ứng cần có để phản ứng hóa học xảy ra gọi là năng lượng hoạt  hóa (Ea).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Phát biểu nào sau đây không đúng?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Các phân tử có năng lượng thấp hơn Ea đều không gây ra phản ứng hóa học.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Những va chạm dẫn tới phản ứng hóa học được gọi là va chạm có hiệu quả.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Chất xúc tác làm tăng tốc độ phản ứng do làm giảm Ea của phản ứng.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Ea càng lớn thì tốc độ của</w:t>
      </w:r>
      <w:r>
        <w:rPr>
          <w:rFonts w:eastAsia="Times New Roman" w:cs="Times New Roman" w:ascii="Times New Roman" w:hAnsi="Times New Roman"/>
          <w:color w:val="000000"/>
          <w:sz w:val="24"/>
          <w:szCs w:val="24"/>
        </w:rPr>
        <w:t xml:space="preserve"> phản ứng càng lớn.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13:</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Phát biểu nào sau đây không đúng?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Tơ tằm thuộc loại tơ tự nhiên.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Chất dẻo làm từ polyethylene có thể tái chế được.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Phản ứng lưu hóa cao su là phản ứng tăng mạch polymer.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Poly(phenol formaldehyde</w:t>
      </w:r>
      <w:r>
        <w:rPr>
          <w:rFonts w:eastAsia="Times New Roman" w:cs="Times New Roman" w:ascii="Times New Roman" w:hAnsi="Times New Roman"/>
          <w:color w:val="000000"/>
          <w:sz w:val="24"/>
          <w:szCs w:val="24"/>
        </w:rPr>
        <w:t>) được điều chế bằng phản ứng trùng hợp.</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14:</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Carbohydrate nào sau đây làm mất màu nước bromine? </w:t>
      </w:r>
    </w:p>
    <w:p>
      <w:pPr>
        <w:pStyle w:val="Normal"/>
        <w:widowControl w:val="false"/>
        <w:pBdr/>
        <w:tabs>
          <w:tab w:val="left" w:pos="9072" w:leader="none"/>
        </w:tabs>
        <w:spacing w:lineRule="auto" w:line="240"/>
        <w:ind w:right="-65"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Cellulose.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Fructose.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Saccharose.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Glucose</w:t>
      </w:r>
      <w:r>
        <w:rPr>
          <w:rFonts w:eastAsia="Times New Roman" w:cs="Times New Roman" w:ascii="Times New Roman" w:hAnsi="Times New Roman"/>
          <w:color w:val="000000"/>
          <w:sz w:val="24"/>
          <w:szCs w:val="24"/>
        </w:rPr>
        <w:t xml:space="preserve">. </w:t>
      </w:r>
    </w:p>
    <w:p>
      <w:pPr>
        <w:pStyle w:val="Normal"/>
        <w:widowControl w:val="false"/>
        <w:pBdr/>
        <w:spacing w:lineRule="auto" w:line="240"/>
        <w:ind w:right="77"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15:</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Ở điều kiện thường, nước tự nhiên dẫn điện được là do nước có hòa tan </w:t>
      </w:r>
    </w:p>
    <w:p>
      <w:pPr>
        <w:pStyle w:val="Normal"/>
        <w:widowControl w:val="false"/>
        <w:pBdr/>
        <w:spacing w:lineRule="auto" w:line="240"/>
        <w:ind w:right="77"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chất không điện li.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nitrogen.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oxygen.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chất điện</w:t>
      </w:r>
      <w:r>
        <w:rPr>
          <w:rFonts w:eastAsia="Times New Roman" w:cs="Times New Roman" w:ascii="Times New Roman" w:hAnsi="Times New Roman"/>
          <w:color w:val="000000"/>
          <w:sz w:val="24"/>
          <w:szCs w:val="24"/>
        </w:rPr>
        <w:t xml:space="preserve"> li. </w:t>
      </w:r>
    </w:p>
    <w:p>
      <w:pPr>
        <w:pStyle w:val="Normal"/>
        <w:widowControl w:val="false"/>
        <w:pBdr/>
        <w:spacing w:lineRule="auto" w:line="240"/>
        <w:ind w:right="92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16:</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Để làm khô khí NH</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xml:space="preserve">bị lẫn hơi nước, ta có thể dùng </w:t>
      </w:r>
    </w:p>
    <w:p>
      <w:pPr>
        <w:pStyle w:val="Normal"/>
        <w:widowControl w:val="false"/>
        <w:pBdr/>
        <w:spacing w:lineRule="auto" w:line="240"/>
        <w:ind w:right="77"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highlight w:val="yellow"/>
        </w:rPr>
        <w:t>CaO.</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CuSO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khan.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P</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O</w:t>
      </w:r>
      <w:r>
        <w:rPr>
          <w:rFonts w:eastAsia="Times New Roman" w:cs="Times New Roman" w:ascii="Times New Roman" w:hAnsi="Times New Roman"/>
          <w:color w:val="000000"/>
          <w:sz w:val="24"/>
          <w:szCs w:val="24"/>
          <w:vertAlign w:val="subscript"/>
        </w:rPr>
        <w:t>5</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đặc. </w:t>
      </w:r>
    </w:p>
    <w:p>
      <w:pPr>
        <w:pStyle w:val="Normal"/>
        <w:widowControl w:val="false"/>
        <w:pBdr/>
        <w:spacing w:lineRule="auto" w:line="240"/>
        <w:ind w:right="959" w:hanging="0"/>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rPr>
        <w:t xml:space="preserve">Đọc thông tin và trả lời câu 17 đến câu 18.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Tiến hành thí nghiệm: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Rót dung dịch NaCl bão hòa vào cốc 1, cốc 2, cốc 3; cho dầu nhờn vào cốc 4.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Cho vào cốc 1 và cốc 4 một đinh sắt sạch, cho vào cốc 2 đinh sắt sạch được quấn bởi dây zinc,  cho vào cốc 3 đinh sắt sạch được quấn bởi dây copper.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Để 4 cốc trong không khí khoảng 5 ngày. </w:t>
      </w:r>
    </w:p>
    <w:p>
      <w:pPr>
        <w:pStyle w:val="Normal"/>
        <w:widowControl w:val="false"/>
        <w:pBdr/>
        <w:spacing w:lineRule="auto" w:line="240"/>
        <w:ind w:right="1003"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17:</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Trong thí nghiệm trên, ở cốc nào đinh sắt được bảo vệ bằng phương pháp phủ bề mặt? </w:t>
      </w:r>
    </w:p>
    <w:p>
      <w:pPr>
        <w:pStyle w:val="Normal"/>
        <w:widowControl w:val="false"/>
        <w:pBdr/>
        <w:spacing w:lineRule="auto" w:line="240"/>
        <w:ind w:right="1003"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Cốc 3</w:t>
      </w:r>
      <w:r>
        <w:rPr>
          <w:rFonts w:eastAsia="Times New Roman" w:cs="Times New Roman" w:ascii="Times New Roman" w:hAnsi="Times New Roman"/>
          <w:color w:val="000000"/>
          <w:sz w:val="24"/>
          <w:szCs w:val="24"/>
          <w:highlight w:val="yellow"/>
        </w:rPr>
        <w:t xml:space="preserve">. </w:t>
      </w:r>
      <w:r>
        <w:rPr>
          <w:rFonts w:eastAsia="Times New Roman" w:cs="Times New Roman" w:ascii="Times New Roman" w:hAnsi="Times New Roman"/>
          <w:b/>
          <w:bCs/>
          <w:color w:val="0000FF"/>
          <w:sz w:val="24"/>
          <w:szCs w:val="24"/>
          <w:highlight w:val="yellow"/>
        </w:rPr>
        <w:t xml:space="preserve">                </w:t>
      </w: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highlight w:val="yellow"/>
        </w:rPr>
        <w:t>Cốc 4.</w:t>
      </w: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Cốc 2. </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 xml:space="preserve">Cốc 1. </w:t>
      </w:r>
    </w:p>
    <w:p>
      <w:pPr>
        <w:pStyle w:val="Normal"/>
        <w:widowControl w:val="false"/>
        <w:pBdr/>
        <w:spacing w:lineRule="auto" w:line="240"/>
        <w:ind w:right="1003"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18:</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Ở cốc 2 và cốc 3, hiện tượng và cách giải thích nào sau đây đúng?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Cả hai cốc đều xảy ra sự ăn mòn hóa học do kim loại tiếp xúc trực tiếp với dung dịch chất  điện li NaCl. </w:t>
      </w:r>
    </w:p>
    <w:p>
      <w:pPr>
        <w:pStyle w:val="Normal"/>
        <w:widowControl w:val="false"/>
        <w:pBdr/>
        <w:spacing w:lineRule="auto" w:line="240"/>
        <w:ind w:right="19" w:hanging="0"/>
        <w:rPr>
          <w:rFonts w:ascii="Times New Roman" w:hAnsi="Times New Roman" w:eastAsia="Times New Roman" w:cs="Times New Roman"/>
          <w:b/>
          <w:b/>
          <w:bCs/>
          <w:color w:val="0000FF"/>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Ở cốc 2, sắt bị ăn mòn điện hóa; ở cốc 3, sắt không bị ăn mòn do copper đã nhận hết electron. </w:t>
      </w:r>
      <w:r>
        <w:rPr>
          <w:rFonts w:eastAsia="Times New Roman" w:cs="Times New Roman" w:ascii="Times New Roman" w:hAnsi="Times New Roman"/>
          <w:b/>
          <w:bCs/>
          <w:color w:val="0000FF"/>
          <w:sz w:val="24"/>
          <w:szCs w:val="24"/>
        </w:rPr>
        <w:t xml:space="preserve">                </w:t>
      </w:r>
    </w:p>
    <w:p>
      <w:pPr>
        <w:pStyle w:val="Normal"/>
        <w:widowControl w:val="false"/>
        <w:pBdr/>
        <w:spacing w:lineRule="auto" w:line="240"/>
        <w:ind w:right="19" w:hanging="0"/>
        <w:rPr>
          <w:rFonts w:ascii="Times New Roman" w:hAnsi="Times New Roman" w:eastAsia="Times New Roman" w:cs="Times New Roman"/>
          <w:b/>
          <w:b/>
          <w:bCs/>
          <w:color w:val="0000FF"/>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highlight w:val="yellow"/>
        </w:rPr>
        <w:t>Ở cốc 2, zinc</w:t>
      </w:r>
      <w:r>
        <w:rPr>
          <w:rFonts w:eastAsia="Times New Roman" w:cs="Times New Roman" w:ascii="Times New Roman" w:hAnsi="Times New Roman"/>
          <w:color w:val="000000"/>
          <w:sz w:val="24"/>
          <w:szCs w:val="24"/>
        </w:rPr>
        <w:t xml:space="preserve"> bị ăn mòn; ở cốc 3, sắt là cực âm của pin điện hóa nên bị ăn mòn. </w:t>
      </w:r>
      <w:r>
        <w:rPr>
          <w:rFonts w:eastAsia="Times New Roman" w:cs="Times New Roman" w:ascii="Times New Roman" w:hAnsi="Times New Roman"/>
          <w:b/>
          <w:bCs/>
          <w:color w:val="0000FF"/>
          <w:sz w:val="24"/>
          <w:szCs w:val="24"/>
        </w:rPr>
        <w:t xml:space="preserve">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 xml:space="preserve">Ở cốc 2, zinc đóng vai trò cực dương nên sắt bị ăn mòn; ở cốc 3, copper đóng vai trò cực âm  nên sắt được bảo vệ. </w:t>
      </w:r>
    </w:p>
    <w:p>
      <w:pPr>
        <w:pStyle w:val="Normal"/>
        <w:widowControl w:val="false"/>
        <w:pBdr/>
        <w:spacing w:lineRule="auto" w:line="240"/>
        <w:ind w:right="71" w:hanging="0"/>
        <w:rPr>
          <w:rFonts w:ascii="Times New Roman" w:hAnsi="Times New Roman" w:eastAsia="Times New Roman" w:cs="Times New Roman"/>
          <w:b/>
          <w:b/>
          <w:bCs/>
          <w:color w:val="002060"/>
          <w:sz w:val="24"/>
          <w:szCs w:val="24"/>
        </w:rPr>
      </w:pPr>
      <w:r>
        <w:rPr>
          <w:rFonts w:eastAsia="Times New Roman" w:cs="Times New Roman" w:ascii="Times New Roman" w:hAnsi="Times New Roman"/>
          <w:b/>
          <w:bCs/>
          <w:color w:val="FF0000"/>
          <w:sz w:val="24"/>
          <w:szCs w:val="24"/>
          <w:highlight w:val="yellow"/>
        </w:rPr>
        <w:t xml:space="preserve">PHẦN II. Câu trắc nghiệm đúng sai. </w:t>
      </w:r>
      <w:r>
        <w:rPr>
          <w:rFonts w:eastAsia="Times New Roman" w:cs="Times New Roman" w:ascii="Times New Roman" w:hAnsi="Times New Roman"/>
          <w:b/>
          <w:bCs/>
          <w:color w:val="002060"/>
          <w:sz w:val="24"/>
          <w:szCs w:val="24"/>
        </w:rPr>
        <w:t xml:space="preserve">Thí sinh trả lời từ câu 1 đến câu 4. Trong mỗi ý a), b), c), </w:t>
      </w: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b/>
          <w:bCs/>
          <w:color w:val="002060"/>
          <w:sz w:val="24"/>
          <w:szCs w:val="24"/>
        </w:rPr>
        <w:t xml:space="preserve">ở mỗi câu. Thí sinh chọn đúng hoặc sai.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Khi cho carboxylic acid X tác dụng với alcohol Y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đặc, đun nóng) thu được ester Z có  công thức cấu tạo như sau: </w:t>
      </w:r>
    </w:p>
    <w:p>
      <w:pPr>
        <w:pStyle w:val="Normal"/>
        <w:widowControl w:val="false"/>
        <w:pBdr/>
        <w:spacing w:lineRule="auto" w:line="240"/>
        <w:ind w:right="3019" w:hanging="0"/>
        <w:jc w:val="right"/>
        <w:rPr>
          <w:rFonts w:ascii="Times New Roman" w:hAnsi="Times New Roman" w:eastAsia="Times New Roman" w:cs="Times New Roman"/>
          <w:color w:val="000000"/>
          <w:sz w:val="24"/>
          <w:szCs w:val="24"/>
        </w:rPr>
      </w:pPr>
      <w:r>
        <w:rPr/>
        <w:drawing>
          <wp:inline distT="0" distB="0" distL="0" distR="0">
            <wp:extent cx="2126615" cy="766445"/>
            <wp:effectExtent l="0" t="0" r="0" b="0"/>
            <wp:docPr id="1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 descr=""/>
                    <pic:cNvPicPr>
                      <a:picLocks noChangeAspect="1" noChangeArrowheads="1"/>
                    </pic:cNvPicPr>
                  </pic:nvPicPr>
                  <pic:blipFill>
                    <a:blip r:embed="rId9"/>
                    <a:stretch>
                      <a:fillRect/>
                    </a:stretch>
                  </pic:blipFill>
                  <pic:spPr bwMode="auto">
                    <a:xfrm>
                      <a:off x="0" y="0"/>
                      <a:ext cx="2126615" cy="766445"/>
                    </a:xfrm>
                    <a:prstGeom prst="rect">
                      <a:avLst/>
                    </a:prstGeom>
                  </pic:spPr>
                </pic:pic>
              </a:graphicData>
            </a:graphic>
          </wp:inline>
        </w:drawing>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 xml:space="preserve">Y là alcohol bậc II.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highlight w:val="yellow"/>
        </w:rPr>
        <w:t>Carboxy</w:t>
      </w:r>
      <w:r>
        <w:rPr>
          <w:rFonts w:eastAsia="Times New Roman" w:cs="Times New Roman" w:ascii="Times New Roman" w:hAnsi="Times New Roman"/>
          <w:color w:val="000000"/>
          <w:sz w:val="24"/>
          <w:szCs w:val="24"/>
        </w:rPr>
        <w:t xml:space="preserve">lic acid X có tên thay thế là ethanoic acid.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Phản ứng tạo ra Z từ X và Y là phản ứng xà phòng hóa.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Khi cho 3,00</w:t>
      </w:r>
      <w:r>
        <w:rPr>
          <w:rFonts w:eastAsia="Times New Roman" w:cs="Times New Roman" w:ascii="Times New Roman" w:hAnsi="Times New Roman"/>
          <w:color w:val="000000"/>
          <w:sz w:val="24"/>
          <w:szCs w:val="24"/>
        </w:rPr>
        <w:t xml:space="preserve"> gam X tác dụng với 5,28 gam Y thu được 3,90 gam Z thì hiệu suất phản ứng tạo  ra Z là 60%. </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Phức chất của cobalt với ammonia được nghiên cứu rộng rãi trong xúc tác, tổng hợp hóa học và  cấu trúc phức chất.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Trong phòng thí nghiệm, một học sinh tiến hành điều chế phức chất [Co(NH</w:t>
      </w:r>
      <w:r>
        <w:rPr>
          <w:rFonts w:eastAsia="Times New Roman" w:cs="Times New Roman" w:ascii="Times New Roman" w:hAnsi="Times New Roman"/>
          <w:color w:val="000000"/>
          <w:sz w:val="24"/>
          <w:szCs w:val="24"/>
          <w:vertAlign w:val="subscript"/>
        </w:rPr>
        <w:t>3</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bscript"/>
        </w:rPr>
        <w:t>6</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perscript"/>
        </w:rPr>
        <w:t xml:space="preserve">3+ </w:t>
      </w:r>
      <w:r>
        <w:rPr>
          <w:rFonts w:eastAsia="Times New Roman" w:cs="Times New Roman" w:ascii="Times New Roman" w:hAnsi="Times New Roman"/>
          <w:color w:val="000000"/>
          <w:sz w:val="24"/>
          <w:szCs w:val="24"/>
        </w:rPr>
        <w:t xml:space="preserve">như sau: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0000"/>
          <w:sz w:val="24"/>
          <w:szCs w:val="24"/>
        </w:rPr>
        <w:t xml:space="preserve">Bước 1: </w:t>
      </w:r>
      <w:r>
        <w:rPr>
          <w:rFonts w:eastAsia="Times New Roman" w:cs="Times New Roman" w:ascii="Times New Roman" w:hAnsi="Times New Roman"/>
          <w:color w:val="000000"/>
          <w:sz w:val="24"/>
          <w:szCs w:val="24"/>
        </w:rPr>
        <w:t>Cho lượng dư dung dịch NH</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đặc vào dung dịch chứa hỗn hợp CoCl</w:t>
      </w:r>
      <w:r>
        <w:rPr>
          <w:rFonts w:eastAsia="Times New Roman" w:cs="Times New Roman" w:ascii="Times New Roman" w:hAnsi="Times New Roman"/>
          <w:color w:val="000000"/>
          <w:sz w:val="24"/>
          <w:szCs w:val="24"/>
          <w:vertAlign w:val="subscript"/>
        </w:rPr>
        <w:t xml:space="preserve">2 </w:t>
      </w:r>
      <w:r>
        <w:rPr>
          <w:rFonts w:eastAsia="Times New Roman" w:cs="Times New Roman" w:ascii="Times New Roman" w:hAnsi="Times New Roman"/>
          <w:color w:val="000000"/>
          <w:sz w:val="24"/>
          <w:szCs w:val="24"/>
        </w:rPr>
        <w:t>và NH</w:t>
      </w:r>
      <w:r>
        <w:rPr>
          <w:rFonts w:eastAsia="Times New Roman" w:cs="Times New Roman" w:ascii="Times New Roman" w:hAnsi="Times New Roman"/>
          <w:color w:val="000000"/>
          <w:sz w:val="24"/>
          <w:szCs w:val="24"/>
          <w:vertAlign w:val="subscript"/>
        </w:rPr>
        <w:t>4</w:t>
      </w:r>
      <w:r>
        <w:rPr>
          <w:rFonts w:eastAsia="Times New Roman" w:cs="Times New Roman" w:ascii="Times New Roman" w:hAnsi="Times New Roman"/>
          <w:color w:val="000000"/>
          <w:sz w:val="24"/>
          <w:szCs w:val="24"/>
        </w:rPr>
        <w:t xml:space="preserve">Cl thu được dung dịch có màu hồng đậm. </w:t>
      </w:r>
    </w:p>
    <w:p>
      <w:pPr>
        <w:pStyle w:val="Normal"/>
        <w:widowControl w:val="false"/>
        <w:pBdr/>
        <w:spacing w:lineRule="auto" w:line="240"/>
        <w:ind w:right="1976" w:hanging="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[Co(H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O)</w:t>
      </w:r>
      <w:r>
        <w:rPr>
          <w:rFonts w:eastAsia="Times New Roman" w:cs="Times New Roman" w:ascii="Times New Roman" w:hAnsi="Times New Roman"/>
          <w:color w:val="000000"/>
          <w:sz w:val="24"/>
          <w:szCs w:val="24"/>
          <w:vertAlign w:val="subscript"/>
        </w:rPr>
        <w:t>6</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perscript"/>
        </w:rPr>
        <w:t xml:space="preserve">2+ </w:t>
      </w:r>
      <w:r>
        <w:rPr>
          <w:rFonts w:eastAsia="Times New Roman" w:cs="Times New Roman" w:ascii="Times New Roman" w:hAnsi="Times New Roman"/>
          <w:color w:val="000000"/>
          <w:sz w:val="24"/>
          <w:szCs w:val="24"/>
        </w:rPr>
        <w:t>+ 6NH</w:t>
      </w:r>
      <w:r>
        <w:rPr>
          <w:rFonts w:eastAsia="Times New Roman" w:cs="Times New Roman" w:ascii="Times New Roman" w:hAnsi="Times New Roman"/>
          <w:color w:val="000000"/>
          <w:sz w:val="24"/>
          <w:szCs w:val="24"/>
          <w:vertAlign w:val="subscript"/>
        </w:rPr>
        <w:t>3</w:t>
      </w:r>
      <w:r>
        <w:rPr>
          <w:rFonts w:eastAsia="Noto Sans Symbols" w:cs="Noto Sans Symbols" w:ascii="Noto Sans Symbols" w:hAnsi="Noto Sans Symbols"/>
          <w:color w:val="000000"/>
          <w:sz w:val="24"/>
          <w:szCs w:val="24"/>
        </w:rPr>
        <w:t>⎯⎯→</w:t>
      </w:r>
      <w:r>
        <w:rPr>
          <w:rFonts w:eastAsia="Times New Roman" w:cs="Times New Roman" w:ascii="Times New Roman" w:hAnsi="Times New Roman"/>
          <w:color w:val="000000"/>
          <w:sz w:val="24"/>
          <w:szCs w:val="24"/>
        </w:rPr>
        <w:t>[Co(NH</w:t>
      </w:r>
      <w:r>
        <w:rPr>
          <w:rFonts w:eastAsia="Times New Roman" w:cs="Times New Roman" w:ascii="Times New Roman" w:hAnsi="Times New Roman"/>
          <w:color w:val="000000"/>
          <w:sz w:val="24"/>
          <w:szCs w:val="24"/>
          <w:vertAlign w:val="subscript"/>
        </w:rPr>
        <w:t>3</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bscript"/>
        </w:rPr>
        <w:t>6</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perscript"/>
        </w:rPr>
        <w:t>2+</w:t>
      </w:r>
      <w:r>
        <w:rPr>
          <w:rFonts w:eastAsia="Times New Roman" w:cs="Times New Roman" w:ascii="Times New Roman" w:hAnsi="Times New Roman"/>
          <w:color w:val="000000"/>
          <w:sz w:val="24"/>
          <w:szCs w:val="24"/>
        </w:rPr>
        <w:t xml:space="preserve"> + 6H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O</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(X)                                           (Y) </w:t>
      </w:r>
    </w:p>
    <w:p>
      <w:pPr>
        <w:pStyle w:val="Normal"/>
        <w:widowControl w:val="false"/>
        <w:pBdr/>
        <w:spacing w:lineRule="auto" w:line="240"/>
        <w:ind w:right="77"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0000"/>
          <w:sz w:val="24"/>
          <w:szCs w:val="24"/>
        </w:rPr>
        <w:t xml:space="preserve">Bước 2: </w:t>
      </w:r>
      <w:r>
        <w:rPr>
          <w:rFonts w:eastAsia="Times New Roman" w:cs="Times New Roman" w:ascii="Times New Roman" w:hAnsi="Times New Roman"/>
          <w:color w:val="000000"/>
          <w:sz w:val="24"/>
          <w:szCs w:val="24"/>
        </w:rPr>
        <w:t>Nhỏ từ từ dung dịch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O</w:t>
      </w:r>
      <w:r>
        <w:rPr>
          <w:rFonts w:eastAsia="Times New Roman" w:cs="Times New Roman" w:ascii="Times New Roman" w:hAnsi="Times New Roman"/>
          <w:color w:val="000000"/>
          <w:sz w:val="24"/>
          <w:szCs w:val="24"/>
          <w:vertAlign w:val="subscript"/>
        </w:rPr>
        <w:t xml:space="preserve">2 </w:t>
      </w:r>
      <w:r>
        <w:rPr>
          <w:rFonts w:eastAsia="Times New Roman" w:cs="Times New Roman" w:ascii="Times New Roman" w:hAnsi="Times New Roman"/>
          <w:color w:val="000000"/>
          <w:sz w:val="24"/>
          <w:szCs w:val="24"/>
        </w:rPr>
        <w:t>vào, thấy dung dịch chuyển dần sang màu vàng cam.       2[Co(NH</w:t>
      </w:r>
      <w:r>
        <w:rPr>
          <w:rFonts w:eastAsia="Times New Roman" w:cs="Times New Roman" w:ascii="Times New Roman" w:hAnsi="Times New Roman"/>
          <w:color w:val="000000"/>
          <w:sz w:val="24"/>
          <w:szCs w:val="24"/>
          <w:vertAlign w:val="subscript"/>
        </w:rPr>
        <w:t>3</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bscript"/>
        </w:rPr>
        <w:t>6</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perscript"/>
        </w:rPr>
        <w:t>2+</w:t>
      </w:r>
      <w:r>
        <w:rPr>
          <w:rFonts w:eastAsia="Times New Roman" w:cs="Times New Roman" w:ascii="Times New Roman" w:hAnsi="Times New Roman"/>
          <w:color w:val="000000"/>
          <w:sz w:val="24"/>
          <w:szCs w:val="24"/>
        </w:rPr>
        <w:t xml:space="preserve"> +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O</w:t>
      </w:r>
      <w:r>
        <w:rPr>
          <w:rFonts w:eastAsia="Times New Roman" w:cs="Times New Roman" w:ascii="Times New Roman" w:hAnsi="Times New Roman"/>
          <w:color w:val="000000"/>
          <w:sz w:val="24"/>
          <w:szCs w:val="24"/>
          <w:vertAlign w:val="subscript"/>
        </w:rPr>
        <w:t>2</w:t>
      </w:r>
      <w:r>
        <w:rPr>
          <w:rFonts w:eastAsia="Noto Sans Symbols" w:cs="Noto Sans Symbols" w:ascii="Noto Sans Symbols" w:hAnsi="Noto Sans Symbols"/>
          <w:color w:val="000000"/>
          <w:sz w:val="24"/>
          <w:szCs w:val="24"/>
        </w:rPr>
        <w:t xml:space="preserve">⎯⎯→ </w:t>
      </w:r>
      <w:r>
        <w:rPr>
          <w:rFonts w:eastAsia="Times New Roman" w:cs="Times New Roman" w:ascii="Times New Roman" w:hAnsi="Times New Roman"/>
          <w:color w:val="000000"/>
          <w:sz w:val="24"/>
          <w:szCs w:val="24"/>
        </w:rPr>
        <w:t>2[Co(NH</w:t>
      </w:r>
      <w:r>
        <w:rPr>
          <w:rFonts w:eastAsia="Times New Roman" w:cs="Times New Roman" w:ascii="Times New Roman" w:hAnsi="Times New Roman"/>
          <w:color w:val="000000"/>
          <w:sz w:val="24"/>
          <w:szCs w:val="24"/>
          <w:vertAlign w:val="subscript"/>
        </w:rPr>
        <w:t>3</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bscript"/>
        </w:rPr>
        <w:t>6</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perscript"/>
        </w:rPr>
        <w:t>3+</w:t>
      </w:r>
      <w:r>
        <w:rPr>
          <w:rFonts w:eastAsia="Times New Roman" w:cs="Times New Roman" w:ascii="Times New Roman" w:hAnsi="Times New Roman"/>
          <w:color w:val="000000"/>
          <w:sz w:val="24"/>
          <w:szCs w:val="24"/>
        </w:rPr>
        <w:t xml:space="preserve"> + 2OH</w:t>
      </w:r>
      <w:r>
        <w:rPr>
          <w:rFonts w:eastAsia="Times New Roman" w:cs="Times New Roman" w:ascii="Times New Roman" w:hAnsi="Times New Roman"/>
          <w:color w:val="000000"/>
          <w:sz w:val="24"/>
          <w:szCs w:val="24"/>
          <w:vertAlign w:val="superscript"/>
        </w:rPr>
        <w:t>-</w:t>
      </w:r>
      <w:r>
        <w:rPr>
          <w:rFonts w:eastAsia="Times New Roman" w:cs="Times New Roman" w:ascii="Times New Roman" w:hAnsi="Times New Roman"/>
          <w:color w:val="000000"/>
          <w:sz w:val="24"/>
          <w:szCs w:val="24"/>
        </w:rPr>
        <w:t xml:space="preserve">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(Y)                                             (Z)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highlight w:val="yellow"/>
        </w:rPr>
        <w:t>Y và Z có nguyên</w:t>
      </w:r>
      <w:r>
        <w:rPr>
          <w:rFonts w:eastAsia="Times New Roman" w:cs="Times New Roman" w:ascii="Times New Roman" w:hAnsi="Times New Roman"/>
          <w:color w:val="000000"/>
          <w:sz w:val="24"/>
          <w:szCs w:val="24"/>
        </w:rPr>
        <w:t xml:space="preserve"> tử trung tâm giống nhau.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highlight w:val="yellow"/>
        </w:rPr>
        <w:t>Dấu hiệu tạo</w:t>
      </w:r>
      <w:r>
        <w:rPr>
          <w:rFonts w:eastAsia="Times New Roman" w:cs="Times New Roman" w:ascii="Times New Roman" w:hAnsi="Times New Roman"/>
          <w:color w:val="000000"/>
          <w:sz w:val="24"/>
          <w:szCs w:val="24"/>
        </w:rPr>
        <w:t xml:space="preserve"> thành Y và Z đều là sự thay đổi màu sắc dung dịch.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Phản ứng chuyển hóa ở cả hai bước trên đều xảy ra thế phối tử.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highlight w:val="yellow"/>
        </w:rPr>
        <w:t>X, Y và Z đều</w:t>
      </w:r>
      <w:r>
        <w:rPr>
          <w:rFonts w:eastAsia="Times New Roman" w:cs="Times New Roman" w:ascii="Times New Roman" w:hAnsi="Times New Roman"/>
          <w:color w:val="000000"/>
          <w:sz w:val="24"/>
          <w:szCs w:val="24"/>
        </w:rPr>
        <w:t xml:space="preserve"> có dạng hình học bát diện. </w:t>
      </w:r>
    </w:p>
    <w:p>
      <w:pPr>
        <w:pStyle w:val="Normal"/>
        <w:widowControl w:val="false"/>
        <w:pBdr/>
        <w:spacing w:lineRule="auto" w:line="240"/>
        <w:ind w:right="19"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Gang là hợp kim của sắt với carbon và một số nguyên tố khác (trong đó hàm lượng carbon từ 2%  đến 5%). Gang được sử dụng để làm nguyên liệu sản xuất thép, chế tạo dụng cụ đun nấu, các chi  tiết máy. Một học sinh thực hiện thí nghiệm xác định hàm lượng sắt có trong một mẫu gang theo  các bước sau: </w:t>
      </w:r>
    </w:p>
    <w:p>
      <w:pPr>
        <w:pStyle w:val="Normal"/>
        <w:widowControl w:val="false"/>
        <w:pBdr/>
        <w:spacing w:lineRule="auto" w:line="240"/>
        <w:ind w:right="19"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b/>
          <w:bCs/>
          <w:color w:val="000000"/>
          <w:sz w:val="24"/>
          <w:szCs w:val="24"/>
        </w:rPr>
        <w:t xml:space="preserve">Bước 1: </w:t>
      </w:r>
      <w:r>
        <w:rPr>
          <w:rFonts w:eastAsia="Times New Roman" w:cs="Times New Roman" w:ascii="Times New Roman" w:hAnsi="Times New Roman"/>
          <w:color w:val="000000"/>
          <w:sz w:val="24"/>
          <w:szCs w:val="24"/>
        </w:rPr>
        <w:t>Hòa tan 2,35 gam mẫu gang (đã làm sạch bề mặt) trong dung dịch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10% dư. Sau  khi phản ứng kết thúc, lọc bỏ phần không tan, nhúng một thanh Zn vào dung dịch để khử hoàn  toàn ion Fe</w:t>
      </w:r>
      <w:r>
        <w:rPr>
          <w:rFonts w:eastAsia="Times New Roman" w:cs="Times New Roman" w:ascii="Times New Roman" w:hAnsi="Times New Roman"/>
          <w:color w:val="000000"/>
          <w:sz w:val="24"/>
          <w:szCs w:val="24"/>
          <w:vertAlign w:val="superscript"/>
        </w:rPr>
        <w:t xml:space="preserve">3+ </w:t>
      </w:r>
      <w:r>
        <w:rPr>
          <w:rFonts w:eastAsia="Times New Roman" w:cs="Times New Roman" w:ascii="Times New Roman" w:hAnsi="Times New Roman"/>
          <w:color w:val="000000"/>
          <w:sz w:val="24"/>
          <w:szCs w:val="24"/>
        </w:rPr>
        <w:t>thành Fe</w:t>
      </w:r>
      <w:r>
        <w:rPr>
          <w:rFonts w:eastAsia="Times New Roman" w:cs="Times New Roman" w:ascii="Times New Roman" w:hAnsi="Times New Roman"/>
          <w:color w:val="000000"/>
          <w:sz w:val="24"/>
          <w:szCs w:val="24"/>
          <w:vertAlign w:val="superscript"/>
        </w:rPr>
        <w:t>2+</w:t>
      </w:r>
      <w:r>
        <w:rPr>
          <w:rFonts w:eastAsia="Times New Roman" w:cs="Times New Roman" w:ascii="Times New Roman" w:hAnsi="Times New Roman"/>
          <w:color w:val="000000"/>
          <w:sz w:val="24"/>
          <w:szCs w:val="24"/>
        </w:rPr>
        <w:t xml:space="preserve">, thu được dung dịch X. </w:t>
      </w:r>
    </w:p>
    <w:p>
      <w:pPr>
        <w:pStyle w:val="Normal"/>
        <w:widowControl w:val="false"/>
        <w:pBdr/>
        <w:spacing w:lineRule="auto" w:line="240"/>
        <w:ind w:right="19"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b/>
          <w:bCs/>
          <w:color w:val="000000"/>
          <w:sz w:val="24"/>
          <w:szCs w:val="24"/>
        </w:rPr>
        <w:t xml:space="preserve">Bước 2: </w:t>
      </w:r>
      <w:r>
        <w:rPr>
          <w:rFonts w:eastAsia="Times New Roman" w:cs="Times New Roman" w:ascii="Times New Roman" w:hAnsi="Times New Roman"/>
          <w:color w:val="000000"/>
          <w:sz w:val="24"/>
          <w:szCs w:val="24"/>
        </w:rPr>
        <w:t xml:space="preserve">Cho X vào bình định mức 250 mL, thêm nước cất đến vạch, thu được 250 mL dung dịch Y. </w:t>
      </w:r>
    </w:p>
    <w:p>
      <w:pPr>
        <w:pStyle w:val="Normal"/>
        <w:widowControl w:val="false"/>
        <w:pBdr/>
        <w:spacing w:lineRule="auto" w:line="240"/>
        <w:ind w:right="19"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b/>
          <w:bCs/>
          <w:color w:val="000000"/>
          <w:sz w:val="24"/>
          <w:szCs w:val="24"/>
        </w:rPr>
        <w:t xml:space="preserve">Bước 3: </w:t>
      </w:r>
      <w:r>
        <w:rPr>
          <w:rFonts w:eastAsia="Times New Roman" w:cs="Times New Roman" w:ascii="Times New Roman" w:hAnsi="Times New Roman"/>
          <w:color w:val="000000"/>
          <w:sz w:val="24"/>
          <w:szCs w:val="24"/>
        </w:rPr>
        <w:t>Lấy 10,0 mL dung dịch Y cho vào bình tam giác, thêm khoảng 10 mL dung dịch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SO4  10%. Chuẩn độ dung dịch thu được bằng dung dịch KMnO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0,02 M đến khi dung dịch chuyển  sang màu hồng nhạt ổn định trong 20 giây thì dừng chuẩn độ. Thể tích trung bình của dung dịch  KMnO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sau ba lần chuẩn độ là 16,0 mL. </w:t>
      </w:r>
    </w:p>
    <w:p>
      <w:pPr>
        <w:pStyle w:val="Normal"/>
        <w:widowControl w:val="false"/>
        <w:pBdr/>
        <w:spacing w:lineRule="auto" w:line="240"/>
        <w:ind w:right="19" w:hanging="0"/>
        <w:jc w:val="both"/>
        <w:rPr>
          <w:rFonts w:ascii="Times New Roman" w:hAnsi="Times New Roman" w:eastAsia="Times New Roman" w:cs="Times New Roman"/>
          <w:i/>
          <w:i/>
          <w:iCs/>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Một nhà máy gang thép, luyện loại gang trên từ quặng hematite (chứa 75% Fe</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O</w:t>
      </w:r>
      <w:r>
        <w:rPr>
          <w:rFonts w:eastAsia="Times New Roman" w:cs="Times New Roman" w:ascii="Times New Roman" w:hAnsi="Times New Roman"/>
          <w:color w:val="000000"/>
          <w:sz w:val="24"/>
          <w:szCs w:val="24"/>
          <w:vertAlign w:val="subscript"/>
        </w:rPr>
        <w:t>3</w:t>
      </w:r>
      <w:r>
        <w:rPr>
          <w:rFonts w:eastAsia="Times New Roman" w:cs="Times New Roman" w:ascii="Times New Roman" w:hAnsi="Times New Roman"/>
          <w:color w:val="000000"/>
          <w:sz w:val="24"/>
          <w:szCs w:val="24"/>
        </w:rPr>
        <w:t xml:space="preserve">, còn lại là  tạp chất trơ không chứa sắt), trung bình tốn 1000 tấn quặng có thể sản xuất được 540 tấn gang,  với hiệu suất của cả quá trình sản xuất là 98%. </w:t>
      </w:r>
      <w:r>
        <w:rPr>
          <w:rFonts w:eastAsia="Times New Roman" w:cs="Times New Roman" w:ascii="Times New Roman" w:hAnsi="Times New Roman"/>
          <w:i/>
          <w:iCs/>
          <w:color w:val="000000"/>
          <w:sz w:val="24"/>
          <w:szCs w:val="24"/>
        </w:rPr>
        <w:t xml:space="preserve">(Kết quả các phép tính trung gian không được  làm tròn, chỉ kết quả cuối cùng được làm tròn đến hàng đơn vị.) </w:t>
      </w:r>
    </w:p>
    <w:p>
      <w:pPr>
        <w:pStyle w:val="Normal"/>
        <w:widowControl w:val="false"/>
        <w:pBdr/>
        <w:spacing w:lineRule="auto" w:line="240"/>
        <w:ind w:right="20" w:hanging="0"/>
        <w:rPr>
          <w:rFonts w:ascii="Times New Roman" w:hAnsi="Times New Roman" w:eastAsia="Times New Roman" w:cs="Times New Roman"/>
          <w:i/>
          <w:i/>
          <w:iCs/>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Hàm lượng sắt trong mẫu gang này là 95,3%. </w:t>
      </w:r>
      <w:r>
        <w:rPr>
          <w:rFonts w:eastAsia="Times New Roman" w:cs="Times New Roman" w:ascii="Times New Roman" w:hAnsi="Times New Roman"/>
          <w:i/>
          <w:iCs/>
          <w:color w:val="000000"/>
          <w:sz w:val="24"/>
          <w:szCs w:val="24"/>
        </w:rPr>
        <w:t xml:space="preserve">(Kết quả các phép tính trung gian không được  làm tròn, chỉ kết quả cuối cùng được làm tròn đến hàng phần mười.)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rPr>
        <w:t xml:space="preserve">Ở bước 1, có thể thay thanh Zn bằng thanh Fe.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Trong quá trình trên, có thể thay dung dịch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bằng dung dịch HCl. </w:t>
      </w:r>
    </w:p>
    <w:p>
      <w:pPr>
        <w:pStyle w:val="Normal"/>
        <w:widowControl w:val="false"/>
        <w:pBdr/>
        <w:spacing w:lineRule="auto" w:line="240"/>
        <w:ind w:right="19"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Albumin là một loại protein quan trọng trong huyết tương, giúp duy trì áp suất thẩm thấu, vận  chuyển các phân tử thiết yếu và là tiêu chí để đánh giá chức năng gan, thận. Thiếu hụt albumin  có thể dẫn đến phù và rối loạn chuyển hóa. Thủy phân không hoàn toàn một đoạn nhỏ từ albumin  thu được tripeptide X mạch hở Asp-Arg-Ala. Cho công thức cấu tạo và kí hiệu một số nhóm  chức của amino acid như sau:</w:t>
      </w:r>
    </w:p>
    <w:p>
      <w:pPr>
        <w:pStyle w:val="Normal"/>
        <w:widowControl w:val="false"/>
        <w:pBdr/>
        <w:spacing w:lineRule="auto" w:line="240"/>
        <w:ind w:right="324" w:hanging="0"/>
        <w:rPr>
          <w:rFonts w:ascii="Times New Roman" w:hAnsi="Times New Roman" w:eastAsia="Times New Roman" w:cs="Times New Roman"/>
          <w:b/>
          <w:b/>
          <w:bCs/>
          <w:color w:val="000000"/>
          <w:sz w:val="24"/>
          <w:szCs w:val="24"/>
        </w:rPr>
      </w:pPr>
      <w:r>
        <w:rPr/>
        <w:drawing>
          <wp:inline distT="0" distB="0" distL="0" distR="0">
            <wp:extent cx="5544820" cy="1068070"/>
            <wp:effectExtent l="0" t="0" r="0" b="0"/>
            <wp:docPr id="12"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 descr=""/>
                    <pic:cNvPicPr>
                      <a:picLocks noChangeAspect="1" noChangeArrowheads="1"/>
                    </pic:cNvPicPr>
                  </pic:nvPicPr>
                  <pic:blipFill>
                    <a:blip r:embed="rId10"/>
                    <a:stretch>
                      <a:fillRect/>
                    </a:stretch>
                  </pic:blipFill>
                  <pic:spPr bwMode="auto">
                    <a:xfrm>
                      <a:off x="0" y="0"/>
                      <a:ext cx="5544820" cy="1068070"/>
                    </a:xfrm>
                    <a:prstGeom prst="rect">
                      <a:avLst/>
                    </a:prstGeom>
                  </pic:spPr>
                </pic:pic>
              </a:graphicData>
            </a:graphic>
          </wp:inline>
        </w:drawing>
      </w:r>
    </w:p>
    <w:p>
      <w:pPr>
        <w:pStyle w:val="Normal"/>
        <w:widowControl w:val="false"/>
        <w:pBdr/>
        <w:spacing w:lineRule="auto" w:line="240"/>
        <w:ind w:right="324"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a) </w:t>
      </w:r>
      <w:r>
        <w:rPr>
          <w:rFonts w:eastAsia="Times New Roman" w:cs="Times New Roman" w:ascii="Times New Roman" w:hAnsi="Times New Roman"/>
          <w:color w:val="000000"/>
          <w:sz w:val="24"/>
          <w:szCs w:val="24"/>
        </w:rPr>
        <w:t>Trong phân tử X, nhóm -NH</w:t>
      </w:r>
      <w:r>
        <w:rPr>
          <w:rFonts w:eastAsia="Times New Roman" w:cs="Times New Roman" w:ascii="Times New Roman" w:hAnsi="Times New Roman"/>
          <w:color w:val="000000"/>
          <w:sz w:val="24"/>
          <w:szCs w:val="24"/>
          <w:vertAlign w:val="subscript"/>
        </w:rPr>
        <w:t xml:space="preserve">2 </w:t>
      </w:r>
      <w:r>
        <w:rPr>
          <w:rFonts w:eastAsia="Times New Roman" w:cs="Times New Roman" w:ascii="Times New Roman" w:hAnsi="Times New Roman"/>
          <w:color w:val="000000"/>
          <w:sz w:val="24"/>
          <w:szCs w:val="24"/>
        </w:rPr>
        <w:t xml:space="preserve">số (2) của Arg đã tham gia tạo liên kết peptide.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b) </w:t>
      </w:r>
      <w:r>
        <w:rPr>
          <w:rFonts w:eastAsia="Times New Roman" w:cs="Times New Roman" w:ascii="Times New Roman" w:hAnsi="Times New Roman"/>
          <w:color w:val="000000"/>
          <w:sz w:val="24"/>
          <w:szCs w:val="24"/>
        </w:rPr>
        <w:t xml:space="preserve">Trong phân tử X còn nhóm carboxyl số (1) của Asp.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c) </w:t>
      </w:r>
      <w:r>
        <w:rPr>
          <w:rFonts w:eastAsia="Times New Roman" w:cs="Times New Roman" w:ascii="Times New Roman" w:hAnsi="Times New Roman"/>
          <w:color w:val="000000"/>
          <w:sz w:val="24"/>
          <w:szCs w:val="24"/>
          <w:highlight w:val="yellow"/>
        </w:rPr>
        <w:t>Có thể tách biệt</w:t>
      </w:r>
      <w:r>
        <w:rPr>
          <w:rFonts w:eastAsia="Times New Roman" w:cs="Times New Roman" w:ascii="Times New Roman" w:hAnsi="Times New Roman"/>
          <w:color w:val="000000"/>
          <w:sz w:val="24"/>
          <w:szCs w:val="24"/>
        </w:rPr>
        <w:t xml:space="preserve"> được hỗn hợp Arg, Asp, Ala bằng phương pháp điện di.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0070C0"/>
          <w:sz w:val="24"/>
          <w:szCs w:val="24"/>
        </w:rPr>
        <w:t xml:space="preserve">d) </w:t>
      </w:r>
      <w:r>
        <w:rPr>
          <w:rFonts w:eastAsia="Times New Roman" w:cs="Times New Roman" w:ascii="Times New Roman" w:hAnsi="Times New Roman"/>
          <w:color w:val="000000"/>
          <w:sz w:val="24"/>
          <w:szCs w:val="24"/>
        </w:rPr>
        <w:t xml:space="preserve">Amino acid đầu C của X là Asp. </w:t>
      </w:r>
    </w:p>
    <w:p>
      <w:pPr>
        <w:pStyle w:val="Normal"/>
        <w:widowControl w:val="false"/>
        <w:pBdr/>
        <w:spacing w:lineRule="auto" w:line="240"/>
        <w:ind w:right="19" w:hanging="0"/>
        <w:rPr>
          <w:rFonts w:ascii="Times New Roman" w:hAnsi="Times New Roman" w:eastAsia="Times New Roman" w:cs="Times New Roman"/>
          <w:b/>
          <w:b/>
          <w:bCs/>
          <w:color w:val="002060"/>
          <w:sz w:val="24"/>
          <w:szCs w:val="24"/>
        </w:rPr>
      </w:pPr>
      <w:r>
        <w:rPr>
          <w:rFonts w:eastAsia="Times New Roman" w:cs="Times New Roman" w:ascii="Times New Roman" w:hAnsi="Times New Roman"/>
          <w:b/>
          <w:bCs/>
          <w:color w:val="FF0000"/>
          <w:sz w:val="24"/>
          <w:szCs w:val="24"/>
          <w:highlight w:val="yellow"/>
        </w:rPr>
        <w:t xml:space="preserve">PHẦN III. Câu trắc nghiệm trả lời ngắn. </w:t>
      </w:r>
      <w:r>
        <w:rPr>
          <w:rFonts w:eastAsia="Times New Roman" w:cs="Times New Roman" w:ascii="Times New Roman" w:hAnsi="Times New Roman"/>
          <w:b/>
          <w:bCs/>
          <w:color w:val="002060"/>
          <w:sz w:val="24"/>
          <w:szCs w:val="24"/>
        </w:rPr>
        <w:t xml:space="preserve">Thí sinh trả lời từ câu 1 đến câu 6.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1:</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Theo QCVN 01-1:2018/BYT, hàm lượng sắt tối đa cho phép trong nước sinh hoạt là 0,3 mg/L.  Một mẫu nước có hàm lượng sắt cao gấp 50 lần nồng độ cho phép, giả thiết sắt trong mẫu nước  tồn tại ở dạng Fe</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w:t>
      </w:r>
      <w:r>
        <w:rPr>
          <w:rFonts w:eastAsia="Times New Roman" w:cs="Times New Roman" w:ascii="Times New Roman" w:hAnsi="Times New Roman"/>
          <w:color w:val="000000"/>
          <w:sz w:val="24"/>
          <w:szCs w:val="24"/>
          <w:vertAlign w:val="subscript"/>
        </w:rPr>
        <w:t>4</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và FeSO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với tỉ lệ mol tương ứng là 5: 1. Quá trình loại sắt trong mẫu  nước trên được thực hiện bằng cách sử dụng vôi tôi (vừa đủ) để tăng pH, sau đó sục không khí: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Fe</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(SO</w:t>
      </w:r>
      <w:r>
        <w:rPr>
          <w:rFonts w:eastAsia="Times New Roman" w:cs="Times New Roman" w:ascii="Times New Roman" w:hAnsi="Times New Roman"/>
          <w:color w:val="000000"/>
          <w:sz w:val="24"/>
          <w:szCs w:val="24"/>
          <w:vertAlign w:val="subscript"/>
        </w:rPr>
        <w:t>4</w:t>
      </w:r>
      <w:r>
        <w:rPr>
          <w:rFonts w:eastAsia="Times New Roman" w:cs="Times New Roman" w:ascii="Times New Roman" w:hAnsi="Times New Roman"/>
          <w:color w:val="000000"/>
          <w:sz w:val="24"/>
          <w:szCs w:val="24"/>
        </w:rPr>
        <w:t>)</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Ca(OH)</w:t>
      </w:r>
      <w:r>
        <w:rPr>
          <w:rFonts w:eastAsia="Times New Roman" w:cs="Times New Roman" w:ascii="Times New Roman" w:hAnsi="Times New Roman"/>
          <w:color w:val="000000"/>
          <w:sz w:val="24"/>
          <w:szCs w:val="24"/>
          <w:vertAlign w:val="subscript"/>
        </w:rPr>
        <w:t>2</w:t>
      </w:r>
      <w:r>
        <w:rPr>
          <w:rFonts w:eastAsia="Noto Sans Symbols" w:cs="Noto Sans Symbols" w:ascii="Noto Sans Symbols" w:hAnsi="Noto Sans Symbols"/>
          <w:color w:val="000000"/>
          <w:sz w:val="24"/>
          <w:szCs w:val="24"/>
        </w:rPr>
        <w:t>⎯⎯→</w:t>
      </w:r>
      <w:r>
        <w:rPr>
          <w:rFonts w:eastAsia="Times New Roman" w:cs="Times New Roman" w:ascii="Times New Roman" w:hAnsi="Times New Roman"/>
          <w:color w:val="000000"/>
          <w:sz w:val="24"/>
          <w:szCs w:val="24"/>
        </w:rPr>
        <w:t>Fe(OH)</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CaSO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(1)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FeSO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Ca(OH)</w:t>
      </w:r>
      <w:r>
        <w:rPr>
          <w:rFonts w:eastAsia="Times New Roman" w:cs="Times New Roman" w:ascii="Times New Roman" w:hAnsi="Times New Roman"/>
          <w:color w:val="000000"/>
          <w:sz w:val="24"/>
          <w:szCs w:val="24"/>
          <w:vertAlign w:val="subscript"/>
        </w:rPr>
        <w:t xml:space="preserve">2 </w:t>
      </w:r>
      <w:r>
        <w:rPr>
          <w:rFonts w:eastAsia="Times New Roman" w:cs="Times New Roman" w:ascii="Times New Roman" w:hAnsi="Times New Roman"/>
          <w:color w:val="000000"/>
          <w:sz w:val="24"/>
          <w:szCs w:val="24"/>
        </w:rPr>
        <w:t>+ O</w:t>
      </w:r>
      <w:r>
        <w:rPr>
          <w:rFonts w:eastAsia="Times New Roman" w:cs="Times New Roman" w:ascii="Times New Roman" w:hAnsi="Times New Roman"/>
          <w:color w:val="000000"/>
          <w:sz w:val="24"/>
          <w:szCs w:val="24"/>
          <w:vertAlign w:val="subscript"/>
        </w:rPr>
        <w:t xml:space="preserve">2 </w:t>
      </w:r>
      <w:r>
        <w:rPr>
          <w:rFonts w:eastAsia="Times New Roman" w:cs="Times New Roman" w:ascii="Times New Roman" w:hAnsi="Times New Roman"/>
          <w:color w:val="000000"/>
          <w:sz w:val="24"/>
          <w:szCs w:val="24"/>
        </w:rPr>
        <w:t>+ 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 xml:space="preserve">O </w:t>
      </w:r>
      <w:r>
        <w:rPr>
          <w:rFonts w:eastAsia="Noto Sans Symbols" w:cs="Noto Sans Symbols" w:ascii="Noto Sans Symbols" w:hAnsi="Noto Sans Symbols"/>
          <w:color w:val="000000"/>
          <w:sz w:val="24"/>
          <w:szCs w:val="24"/>
        </w:rPr>
        <w:t>⎯⎯→</w:t>
      </w:r>
      <w:r>
        <w:rPr>
          <w:rFonts w:eastAsia="Times New Roman" w:cs="Times New Roman" w:ascii="Times New Roman" w:hAnsi="Times New Roman"/>
          <w:color w:val="000000"/>
          <w:sz w:val="24"/>
          <w:szCs w:val="24"/>
        </w:rPr>
        <w:t>Fe(OH)</w:t>
      </w:r>
      <w:r>
        <w:rPr>
          <w:rFonts w:eastAsia="Times New Roman" w:cs="Times New Roman" w:ascii="Times New Roman" w:hAnsi="Times New Roman"/>
          <w:color w:val="000000"/>
          <w:sz w:val="24"/>
          <w:szCs w:val="24"/>
          <w:vertAlign w:val="subscript"/>
        </w:rPr>
        <w:t xml:space="preserve">3 </w:t>
      </w:r>
      <w:r>
        <w:rPr>
          <w:rFonts w:eastAsia="Times New Roman" w:cs="Times New Roman" w:ascii="Times New Roman" w:hAnsi="Times New Roman"/>
          <w:color w:val="000000"/>
          <w:sz w:val="24"/>
          <w:szCs w:val="24"/>
        </w:rPr>
        <w:t>+ CaSO</w:t>
      </w:r>
      <w:r>
        <w:rPr>
          <w:rFonts w:eastAsia="Times New Roman" w:cs="Times New Roman" w:ascii="Times New Roman" w:hAnsi="Times New Roman"/>
          <w:color w:val="000000"/>
          <w:sz w:val="24"/>
          <w:szCs w:val="24"/>
          <w:vertAlign w:val="subscript"/>
        </w:rPr>
        <w:t xml:space="preserve">4 </w:t>
      </w:r>
      <w:r>
        <w:rPr>
          <w:rFonts w:eastAsia="Times New Roman" w:cs="Times New Roman" w:ascii="Times New Roman" w:hAnsi="Times New Roman"/>
          <w:color w:val="000000"/>
          <w:sz w:val="24"/>
          <w:szCs w:val="24"/>
        </w:rPr>
        <w:t xml:space="preserve">(2) </w:t>
      </w:r>
    </w:p>
    <w:p>
      <w:pPr>
        <w:pStyle w:val="Normal"/>
        <w:widowControl w:val="false"/>
        <w:pBdr/>
        <w:spacing w:lineRule="auto" w:line="240"/>
        <w:ind w:right="20" w:hanging="0"/>
        <w:jc w:val="both"/>
        <w:rPr>
          <w:rFonts w:ascii="Times New Roman" w:hAnsi="Times New Roman" w:eastAsia="Times New Roman" w:cs="Times New Roman"/>
          <w:i/>
          <w:i/>
          <w:iCs/>
          <w:color w:val="000000"/>
          <w:sz w:val="24"/>
          <w:szCs w:val="24"/>
        </w:rPr>
      </w:pPr>
      <w:r>
        <w:rPr>
          <w:rFonts w:eastAsia="Times New Roman" w:cs="Times New Roman" w:ascii="Times New Roman" w:hAnsi="Times New Roman"/>
          <w:color w:val="000000"/>
          <w:sz w:val="24"/>
          <w:szCs w:val="24"/>
        </w:rPr>
        <w:t>Giả thiết vôi tôi chỉ chứa Ca(OH)</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 Khối lượng vôi tôi tối thiểu cần dùng để xử lí 10 m</w:t>
      </w:r>
      <w:r>
        <w:rPr>
          <w:rFonts w:eastAsia="Times New Roman" w:cs="Times New Roman" w:ascii="Times New Roman" w:hAnsi="Times New Roman"/>
          <w:color w:val="000000"/>
          <w:sz w:val="24"/>
          <w:szCs w:val="24"/>
          <w:vertAlign w:val="superscript"/>
        </w:rPr>
        <w:t xml:space="preserve">3 </w:t>
      </w:r>
      <w:r>
        <w:rPr>
          <w:rFonts w:eastAsia="Times New Roman" w:cs="Times New Roman" w:ascii="Times New Roman" w:hAnsi="Times New Roman"/>
          <w:color w:val="000000"/>
          <w:sz w:val="24"/>
          <w:szCs w:val="24"/>
        </w:rPr>
        <w:t xml:space="preserve">loại nước  trên đạt tiêu chuẩn là bao nhiêu gam? </w:t>
      </w:r>
      <w:r>
        <w:rPr>
          <w:rFonts w:eastAsia="Times New Roman" w:cs="Times New Roman" w:ascii="Times New Roman" w:hAnsi="Times New Roman"/>
          <w:i/>
          <w:iCs/>
          <w:color w:val="000000"/>
          <w:sz w:val="24"/>
          <w:szCs w:val="24"/>
        </w:rPr>
        <w:t xml:space="preserve">(Không làm tròn kết quả các phép tính trung gian, chỉ làm  tròn kết quả cuối cùng đến hàng đơn vị.).       </w:t>
      </w:r>
    </w:p>
    <w:p>
      <w:pPr>
        <w:pStyle w:val="Normal"/>
        <w:widowControl w:val="false"/>
        <w:pBdr/>
        <w:spacing w:lineRule="auto" w:line="240"/>
        <w:ind w:right="19" w:hanging="0"/>
        <w:jc w:val="both"/>
        <w:rPr>
          <w:rFonts w:ascii="Times New Roman" w:hAnsi="Times New Roman" w:eastAsia="Times New Roman" w:cs="Times New Roman"/>
          <w:i/>
          <w:i/>
          <w:iCs/>
          <w:color w:val="000000"/>
          <w:sz w:val="24"/>
          <w:szCs w:val="24"/>
        </w:rPr>
      </w:pPr>
      <w:r>
        <w:rPr>
          <w:rFonts w:eastAsia="Times New Roman" w:cs="Times New Roman" w:ascii="Times New Roman" w:hAnsi="Times New Roman"/>
          <w:b/>
          <w:bCs/>
          <w:color w:val="C00000"/>
          <w:sz w:val="24"/>
          <w:szCs w:val="24"/>
        </w:rPr>
        <w:t>Câu 2:</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Một thanh Mg nặng 18,0 kg được gắn vào một đường ống bằng thép chôn dưới đất sét ẩm để chống  ăn mòn cho đường ống. Khi đó sẽ xuất hiện một dòng điện (gọi là dòng điện bảo vệ) có cường độ 0,05 A chạy giữa thanh Mg và đường ống. Điện lượng (q) của pin điện hoá được xác định bởi biểu  thức: q = I.t = n</w:t>
      </w:r>
      <w:r>
        <w:rPr>
          <w:rFonts w:eastAsia="Times New Roman" w:cs="Times New Roman" w:ascii="Times New Roman" w:hAnsi="Times New Roman"/>
          <w:color w:val="000000"/>
          <w:sz w:val="24"/>
          <w:szCs w:val="24"/>
          <w:vertAlign w:val="subscript"/>
        </w:rPr>
        <w:t>e</w:t>
      </w:r>
      <w:r>
        <w:rPr>
          <w:rFonts w:eastAsia="Times New Roman" w:cs="Times New Roman" w:ascii="Times New Roman" w:hAnsi="Times New Roman"/>
          <w:color w:val="000000"/>
          <w:sz w:val="24"/>
          <w:szCs w:val="24"/>
        </w:rPr>
        <w:t xml:space="preserve">.F. Trong đó: I là cường độ dòng điện (A); t là thời gian pin điện hoá hoạt động  (giây); F là hằng số Faraday, F = 96500 </w:t>
      </w:r>
      <w:r>
        <w:rPr>
          <w:rFonts w:eastAsia="Times New Roman" w:cs="Times New Roman" w:ascii="Times New Roman" w:hAnsi="Times New Roman"/>
          <w:b/>
          <w:color w:val="0070C0"/>
          <w:sz w:val="24"/>
          <w:szCs w:val="24"/>
        </w:rPr>
        <w:t xml:space="preserve">C. </w:t>
      </w:r>
      <w:r>
        <w:rPr>
          <w:rFonts w:eastAsia="Times New Roman" w:cs="Times New Roman" w:ascii="Times New Roman" w:hAnsi="Times New Roman"/>
          <w:color w:val="000000"/>
          <w:sz w:val="24"/>
          <w:szCs w:val="24"/>
        </w:rPr>
        <w:t>mol</w:t>
      </w:r>
      <w:r>
        <w:rPr>
          <w:rFonts w:eastAsia="Times New Roman" w:cs="Times New Roman" w:ascii="Times New Roman" w:hAnsi="Times New Roman"/>
          <w:color w:val="000000"/>
          <w:sz w:val="24"/>
          <w:szCs w:val="24"/>
          <w:vertAlign w:val="superscript"/>
        </w:rPr>
        <w:t>-1</w:t>
      </w:r>
      <w:r>
        <w:rPr>
          <w:rFonts w:eastAsia="Times New Roman" w:cs="Times New Roman" w:ascii="Times New Roman" w:hAnsi="Times New Roman"/>
          <w:color w:val="000000"/>
          <w:sz w:val="24"/>
          <w:szCs w:val="24"/>
        </w:rPr>
        <w:t>; n</w:t>
      </w:r>
      <w:r>
        <w:rPr>
          <w:rFonts w:eastAsia="Times New Roman" w:cs="Times New Roman" w:ascii="Times New Roman" w:hAnsi="Times New Roman"/>
          <w:color w:val="000000"/>
          <w:sz w:val="24"/>
          <w:szCs w:val="24"/>
          <w:vertAlign w:val="subscript"/>
        </w:rPr>
        <w:t xml:space="preserve">e </w:t>
      </w:r>
      <w:r>
        <w:rPr>
          <w:rFonts w:eastAsia="Times New Roman" w:cs="Times New Roman" w:ascii="Times New Roman" w:hAnsi="Times New Roman"/>
          <w:color w:val="000000"/>
          <w:sz w:val="24"/>
          <w:szCs w:val="24"/>
        </w:rPr>
        <w:t xml:space="preserve">là số mol electron trao đổi giữa hai điện cực.  Biết hiệu suất bảo vệ đối với Mg là 60%. Số năm (trung bình một năm có 365 ngày) đường ống  được bảo vệ bởi thanh Mg khỏi các quá trình ăn mòn kim loại là bao nhiêu? </w:t>
      </w:r>
      <w:r>
        <w:rPr>
          <w:rFonts w:eastAsia="Times New Roman" w:cs="Times New Roman" w:ascii="Times New Roman" w:hAnsi="Times New Roman"/>
          <w:i/>
          <w:iCs/>
          <w:color w:val="000000"/>
          <w:sz w:val="24"/>
          <w:szCs w:val="24"/>
        </w:rPr>
        <w:t xml:space="preserve">(Không làm tròn kết  quả các phép tính trung gian, chỉ làm tròn kết quả cuối cùng đến hàng phần mười.).    </w:t>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3:</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Cho peptide X có cấu tạo như sau: </w:t>
      </w:r>
    </w:p>
    <w:p>
      <w:pPr>
        <w:pStyle w:val="Normal"/>
        <w:widowControl w:val="false"/>
        <w:pBdr/>
        <w:spacing w:lineRule="auto" w:line="240"/>
        <w:ind w:right="2408" w:hanging="0"/>
        <w:jc w:val="right"/>
        <w:rPr>
          <w:rFonts w:ascii="Times New Roman" w:hAnsi="Times New Roman" w:eastAsia="Times New Roman" w:cs="Times New Roman"/>
          <w:color w:val="000000"/>
          <w:sz w:val="24"/>
          <w:szCs w:val="24"/>
        </w:rPr>
      </w:pPr>
      <w:r>
        <w:rPr/>
        <w:drawing>
          <wp:inline distT="0" distB="0" distL="0" distR="0">
            <wp:extent cx="2895600" cy="1212850"/>
            <wp:effectExtent l="0" t="0" r="0" b="0"/>
            <wp:docPr id="13"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 descr=""/>
                    <pic:cNvPicPr>
                      <a:picLocks noChangeAspect="1" noChangeArrowheads="1"/>
                    </pic:cNvPicPr>
                  </pic:nvPicPr>
                  <pic:blipFill>
                    <a:blip r:embed="rId11"/>
                    <a:stretch>
                      <a:fillRect/>
                    </a:stretch>
                  </pic:blipFill>
                  <pic:spPr bwMode="auto">
                    <a:xfrm>
                      <a:off x="0" y="0"/>
                      <a:ext cx="2895600" cy="1212850"/>
                    </a:xfrm>
                    <a:prstGeom prst="rect">
                      <a:avLst/>
                    </a:prstGeom>
                  </pic:spPr>
                </pic:pic>
              </a:graphicData>
            </a:graphic>
          </wp:inline>
        </w:drawing>
      </w:r>
    </w:p>
    <w:p>
      <w:pPr>
        <w:pStyle w:val="Normal"/>
        <w:widowControl w:val="false"/>
        <w:pBdr/>
        <w:spacing w:lineRule="auto" w:line="24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Khi thủy phân hoàn toàn X thu được bao nhiêu amino acid?.    </w:t>
      </w:r>
      <w:r>
        <w:rPr>
          <w:rFonts w:eastAsia="Times New Roman" w:cs="Times New Roman" w:ascii="Times New Roman" w:hAnsi="Times New Roman"/>
          <w:color w:val="000000"/>
          <w:sz w:val="24"/>
          <w:szCs w:val="24"/>
          <w:highlight w:val="yellow"/>
        </w:rPr>
        <w:t>3</w:t>
      </w:r>
    </w:p>
    <w:p>
      <w:pPr>
        <w:pStyle w:val="Normal"/>
        <w:widowControl w:val="false"/>
        <w:pBdr/>
        <w:spacing w:lineRule="auto" w:line="240"/>
        <w:ind w:right="20" w:hanging="0"/>
        <w:jc w:val="both"/>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4:</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Một trạm Y tế sử dụng máy phát điện dự phòng chạy bằng xăng E10 (gồm 10% C</w:t>
      </w:r>
      <w:r>
        <w:rPr>
          <w:rFonts w:eastAsia="Times New Roman" w:cs="Times New Roman" w:ascii="Times New Roman" w:hAnsi="Times New Roman"/>
          <w:color w:val="000000"/>
          <w:sz w:val="24"/>
          <w:szCs w:val="24"/>
          <w:vertAlign w:val="subscript"/>
        </w:rPr>
        <w:t>2</w:t>
      </w:r>
      <w:r>
        <w:rPr>
          <w:rFonts w:eastAsia="Times New Roman" w:cs="Times New Roman" w:ascii="Times New Roman" w:hAnsi="Times New Roman"/>
          <w:color w:val="000000"/>
          <w:sz w:val="24"/>
          <w:szCs w:val="24"/>
        </w:rPr>
        <w:t>H</w:t>
      </w:r>
      <w:r>
        <w:rPr>
          <w:rFonts w:eastAsia="Times New Roman" w:cs="Times New Roman" w:ascii="Times New Roman" w:hAnsi="Times New Roman"/>
          <w:color w:val="000000"/>
          <w:sz w:val="24"/>
          <w:szCs w:val="24"/>
          <w:vertAlign w:val="subscript"/>
        </w:rPr>
        <w:t>5</w:t>
      </w:r>
      <w:r>
        <w:rPr>
          <w:rFonts w:eastAsia="Times New Roman" w:cs="Times New Roman" w:ascii="Times New Roman" w:hAnsi="Times New Roman"/>
          <w:color w:val="000000"/>
          <w:sz w:val="24"/>
          <w:szCs w:val="24"/>
        </w:rPr>
        <w:t>OH, 35%  C</w:t>
      </w:r>
      <w:r>
        <w:rPr>
          <w:rFonts w:eastAsia="Times New Roman" w:cs="Times New Roman" w:ascii="Times New Roman" w:hAnsi="Times New Roman"/>
          <w:color w:val="000000"/>
          <w:sz w:val="24"/>
          <w:szCs w:val="24"/>
          <w:vertAlign w:val="subscript"/>
        </w:rPr>
        <w:t>7</w:t>
      </w:r>
      <w:r>
        <w:rPr>
          <w:rFonts w:eastAsia="Times New Roman" w:cs="Times New Roman" w:ascii="Times New Roman" w:hAnsi="Times New Roman"/>
          <w:color w:val="000000"/>
          <w:sz w:val="24"/>
          <w:szCs w:val="24"/>
        </w:rPr>
        <w:t>H</w:t>
      </w:r>
      <w:r>
        <w:rPr>
          <w:rFonts w:eastAsia="Times New Roman" w:cs="Times New Roman" w:ascii="Times New Roman" w:hAnsi="Times New Roman"/>
          <w:color w:val="000000"/>
          <w:sz w:val="24"/>
          <w:szCs w:val="24"/>
          <w:vertAlign w:val="subscript"/>
        </w:rPr>
        <w:t>16</w:t>
      </w:r>
      <w:r>
        <w:rPr>
          <w:rFonts w:eastAsia="Times New Roman" w:cs="Times New Roman" w:ascii="Times New Roman" w:hAnsi="Times New Roman"/>
          <w:color w:val="000000"/>
          <w:sz w:val="24"/>
          <w:szCs w:val="24"/>
        </w:rPr>
        <w:t>, 40% C</w:t>
      </w:r>
      <w:r>
        <w:rPr>
          <w:rFonts w:eastAsia="Times New Roman" w:cs="Times New Roman" w:ascii="Times New Roman" w:hAnsi="Times New Roman"/>
          <w:color w:val="000000"/>
          <w:sz w:val="24"/>
          <w:szCs w:val="24"/>
          <w:vertAlign w:val="subscript"/>
        </w:rPr>
        <w:t>8</w:t>
      </w:r>
      <w:r>
        <w:rPr>
          <w:rFonts w:eastAsia="Times New Roman" w:cs="Times New Roman" w:ascii="Times New Roman" w:hAnsi="Times New Roman"/>
          <w:color w:val="000000"/>
          <w:sz w:val="24"/>
          <w:szCs w:val="24"/>
        </w:rPr>
        <w:t>H</w:t>
      </w:r>
      <w:r>
        <w:rPr>
          <w:rFonts w:eastAsia="Times New Roman" w:cs="Times New Roman" w:ascii="Times New Roman" w:hAnsi="Times New Roman"/>
          <w:color w:val="000000"/>
          <w:sz w:val="24"/>
          <w:szCs w:val="24"/>
          <w:vertAlign w:val="subscript"/>
        </w:rPr>
        <w:t xml:space="preserve">18 </w:t>
      </w:r>
      <w:r>
        <w:rPr>
          <w:rFonts w:eastAsia="Times New Roman" w:cs="Times New Roman" w:ascii="Times New Roman" w:hAnsi="Times New Roman"/>
          <w:color w:val="000000"/>
          <w:sz w:val="24"/>
          <w:szCs w:val="24"/>
        </w:rPr>
        <w:t>và 15% C</w:t>
      </w:r>
      <w:r>
        <w:rPr>
          <w:rFonts w:eastAsia="Times New Roman" w:cs="Times New Roman" w:ascii="Times New Roman" w:hAnsi="Times New Roman"/>
          <w:color w:val="000000"/>
          <w:sz w:val="24"/>
          <w:szCs w:val="24"/>
          <w:vertAlign w:val="subscript"/>
        </w:rPr>
        <w:t>9</w:t>
      </w:r>
      <w:r>
        <w:rPr>
          <w:rFonts w:eastAsia="Times New Roman" w:cs="Times New Roman" w:ascii="Times New Roman" w:hAnsi="Times New Roman"/>
          <w:color w:val="000000"/>
          <w:sz w:val="24"/>
          <w:szCs w:val="24"/>
        </w:rPr>
        <w:t>H</w:t>
      </w:r>
      <w:r>
        <w:rPr>
          <w:rFonts w:eastAsia="Times New Roman" w:cs="Times New Roman" w:ascii="Times New Roman" w:hAnsi="Times New Roman"/>
          <w:color w:val="000000"/>
          <w:sz w:val="24"/>
          <w:szCs w:val="24"/>
          <w:vertAlign w:val="subscript"/>
        </w:rPr>
        <w:t xml:space="preserve">20 </w:t>
      </w:r>
      <w:r>
        <w:rPr>
          <w:rFonts w:eastAsia="Times New Roman" w:cs="Times New Roman" w:ascii="Times New Roman" w:hAnsi="Times New Roman"/>
          <w:color w:val="000000"/>
          <w:sz w:val="24"/>
          <w:szCs w:val="24"/>
        </w:rPr>
        <w:t>theo tỉ lệ % thể tích) để cung cấp điện khi mất điện lưới. Biết  nhiệt cháy của các phản ứng khi đốt cháy hoàn toàn và khối lượng riêng của các chất trong xăng  được cho trong bảng sau:</w:t>
      </w:r>
    </w:p>
    <w:tbl>
      <w:tblPr>
        <w:tblStyle w:val="a"/>
        <w:tblW w:w="9300" w:type="dxa"/>
        <w:jc w:val="left"/>
        <w:tblInd w:w="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90" w:type="dxa"/>
          <w:bottom w:w="100" w:type="dxa"/>
          <w:right w:w="100" w:type="dxa"/>
        </w:tblCellMar>
        <w:tblLook w:firstRow="0" w:noVBand="1" w:lastRow="0" w:firstColumn="0" w:lastColumn="0" w:noHBand="1" w:val="0600"/>
      </w:tblPr>
      <w:tblGrid>
        <w:gridCol w:w="1885"/>
        <w:gridCol w:w="1889"/>
        <w:gridCol w:w="1843"/>
        <w:gridCol w:w="1842"/>
        <w:gridCol w:w="1841"/>
      </w:tblGrid>
      <w:tr>
        <w:trPr>
          <w:trHeight w:val="468" w:hRule="atLeast"/>
        </w:trPr>
        <w:tc>
          <w:tcPr>
            <w:tcW w:w="18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sz w:val="24"/>
                <w:szCs w:val="24"/>
                <w:highlight w:val="red"/>
              </w:rPr>
            </w:pPr>
            <w:r>
              <w:rPr>
                <w:rFonts w:eastAsia="Times New Roman" w:cs="Times New Roman" w:ascii="Times New Roman" w:hAnsi="Times New Roman"/>
                <w:b/>
                <w:bCs/>
                <w:color w:val="000000"/>
                <w:sz w:val="24"/>
                <w:szCs w:val="24"/>
                <w:shd w:fill="FBE4D5" w:val="clear"/>
              </w:rPr>
              <w:t xml:space="preserve">Chất </w:t>
            </w:r>
          </w:p>
        </w:tc>
        <w:tc>
          <w:tcPr>
            <w:tcW w:w="188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sz w:val="24"/>
                <w:szCs w:val="24"/>
                <w:highlight w:val="red"/>
              </w:rPr>
            </w:pPr>
            <w:r>
              <w:rPr>
                <w:rFonts w:eastAsia="Times New Roman" w:cs="Times New Roman" w:ascii="Times New Roman" w:hAnsi="Times New Roman"/>
                <w:b/>
                <w:bCs/>
                <w:color w:val="000000"/>
                <w:sz w:val="24"/>
                <w:szCs w:val="24"/>
                <w:shd w:fill="FBE4D5" w:val="clear"/>
              </w:rPr>
              <w:t>C</w:t>
            </w:r>
            <w:r>
              <w:rPr>
                <w:rFonts w:eastAsia="Times New Roman" w:cs="Times New Roman" w:ascii="Times New Roman" w:hAnsi="Times New Roman"/>
                <w:b/>
                <w:bCs/>
                <w:color w:val="000000"/>
                <w:sz w:val="24"/>
                <w:szCs w:val="24"/>
                <w:vertAlign w:val="subscript"/>
              </w:rPr>
              <w:t>2</w:t>
            </w:r>
            <w:r>
              <w:rPr>
                <w:rFonts w:eastAsia="Times New Roman" w:cs="Times New Roman" w:ascii="Times New Roman" w:hAnsi="Times New Roman"/>
                <w:b/>
                <w:bCs/>
                <w:color w:val="000000"/>
                <w:sz w:val="24"/>
                <w:szCs w:val="24"/>
                <w:shd w:fill="FBE4D5" w:val="clear"/>
              </w:rPr>
              <w:t>H</w:t>
            </w:r>
            <w:r>
              <w:rPr>
                <w:rFonts w:eastAsia="Times New Roman" w:cs="Times New Roman" w:ascii="Times New Roman" w:hAnsi="Times New Roman"/>
                <w:b/>
                <w:bCs/>
                <w:color w:val="000000"/>
                <w:sz w:val="24"/>
                <w:szCs w:val="24"/>
                <w:vertAlign w:val="subscript"/>
              </w:rPr>
              <w:t>5</w:t>
            </w:r>
            <w:r>
              <w:rPr>
                <w:rFonts w:eastAsia="Times New Roman" w:cs="Times New Roman" w:ascii="Times New Roman" w:hAnsi="Times New Roman"/>
                <w:b/>
                <w:bCs/>
                <w:color w:val="000000"/>
                <w:sz w:val="24"/>
                <w:szCs w:val="24"/>
                <w:shd w:fill="FBE4D5" w:val="clear"/>
              </w:rPr>
              <w:t xml:space="preserve">OH </w:t>
            </w:r>
          </w:p>
        </w:tc>
        <w:tc>
          <w:tcPr>
            <w:tcW w:w="184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shd w:fill="FBE4D5" w:val="clear"/>
              </w:rPr>
              <w:t>C</w:t>
            </w:r>
            <w:r>
              <w:rPr>
                <w:rFonts w:eastAsia="Times New Roman" w:cs="Times New Roman" w:ascii="Times New Roman" w:hAnsi="Times New Roman"/>
                <w:b/>
                <w:bCs/>
                <w:color w:val="000000"/>
                <w:sz w:val="24"/>
                <w:szCs w:val="24"/>
                <w:vertAlign w:val="subscript"/>
              </w:rPr>
              <w:t>7</w:t>
            </w:r>
            <w:r>
              <w:rPr>
                <w:rFonts w:eastAsia="Times New Roman" w:cs="Times New Roman" w:ascii="Times New Roman" w:hAnsi="Times New Roman"/>
                <w:b/>
                <w:bCs/>
                <w:color w:val="000000"/>
                <w:sz w:val="24"/>
                <w:szCs w:val="24"/>
                <w:shd w:fill="FBE4D5" w:val="clear"/>
              </w:rPr>
              <w:t>H</w:t>
            </w:r>
            <w:r>
              <w:rPr>
                <w:rFonts w:eastAsia="Times New Roman" w:cs="Times New Roman" w:ascii="Times New Roman" w:hAnsi="Times New Roman"/>
                <w:b/>
                <w:bCs/>
                <w:color w:val="000000"/>
                <w:sz w:val="24"/>
                <w:szCs w:val="24"/>
              </w:rPr>
              <w:t xml:space="preserve">16 </w:t>
            </w:r>
          </w:p>
        </w:tc>
        <w:tc>
          <w:tcPr>
            <w:tcW w:w="18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shd w:fill="FBE4D5" w:val="clear"/>
              </w:rPr>
              <w:t>C</w:t>
            </w:r>
            <w:r>
              <w:rPr>
                <w:rFonts w:eastAsia="Times New Roman" w:cs="Times New Roman" w:ascii="Times New Roman" w:hAnsi="Times New Roman"/>
                <w:b/>
                <w:bCs/>
                <w:color w:val="000000"/>
                <w:sz w:val="24"/>
                <w:szCs w:val="24"/>
                <w:vertAlign w:val="subscript"/>
              </w:rPr>
              <w:t>8</w:t>
            </w:r>
            <w:r>
              <w:rPr>
                <w:rFonts w:eastAsia="Times New Roman" w:cs="Times New Roman" w:ascii="Times New Roman" w:hAnsi="Times New Roman"/>
                <w:b/>
                <w:bCs/>
                <w:color w:val="000000"/>
                <w:sz w:val="24"/>
                <w:szCs w:val="24"/>
                <w:shd w:fill="FBE4D5" w:val="clear"/>
              </w:rPr>
              <w:t>H</w:t>
            </w:r>
            <w:r>
              <w:rPr>
                <w:rFonts w:eastAsia="Times New Roman" w:cs="Times New Roman" w:ascii="Times New Roman" w:hAnsi="Times New Roman"/>
                <w:b/>
                <w:bCs/>
                <w:color w:val="000000"/>
                <w:sz w:val="24"/>
                <w:szCs w:val="24"/>
              </w:rPr>
              <w:t xml:space="preserve">18 </w:t>
            </w:r>
          </w:p>
        </w:tc>
        <w:tc>
          <w:tcPr>
            <w:tcW w:w="184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shd w:fill="FBE4D5" w:val="clear"/>
              </w:rPr>
              <w:t>C</w:t>
            </w:r>
            <w:r>
              <w:rPr>
                <w:rFonts w:eastAsia="Times New Roman" w:cs="Times New Roman" w:ascii="Times New Roman" w:hAnsi="Times New Roman"/>
                <w:b/>
                <w:bCs/>
                <w:color w:val="000000"/>
                <w:sz w:val="24"/>
                <w:szCs w:val="24"/>
                <w:vertAlign w:val="subscript"/>
              </w:rPr>
              <w:t>9</w:t>
            </w:r>
            <w:r>
              <w:rPr>
                <w:rFonts w:eastAsia="Times New Roman" w:cs="Times New Roman" w:ascii="Times New Roman" w:hAnsi="Times New Roman"/>
                <w:b/>
                <w:bCs/>
                <w:color w:val="000000"/>
                <w:sz w:val="24"/>
                <w:szCs w:val="24"/>
                <w:shd w:fill="FBE4D5" w:val="clear"/>
              </w:rPr>
              <w:t>H</w:t>
            </w:r>
            <w:r>
              <w:rPr>
                <w:rFonts w:eastAsia="Times New Roman" w:cs="Times New Roman" w:ascii="Times New Roman" w:hAnsi="Times New Roman"/>
                <w:b/>
                <w:bCs/>
                <w:color w:val="000000"/>
                <w:sz w:val="24"/>
                <w:szCs w:val="24"/>
                <w:vertAlign w:val="subscript"/>
              </w:rPr>
              <w:t>20</w:t>
            </w:r>
          </w:p>
        </w:tc>
      </w:tr>
      <w:tr>
        <w:trPr>
          <w:trHeight w:val="610" w:hRule="atLeast"/>
        </w:trPr>
        <w:tc>
          <w:tcPr>
            <w:tcW w:w="18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vertAlign w:val="superscript"/>
              </w:rPr>
              <w:t xml:space="preserve">o </w:t>
            </w:r>
            <w:r>
              <w:rPr>
                <w:rFonts w:eastAsia="Times New Roman" w:cs="Times New Roman" w:ascii="Times New Roman" w:hAnsi="Times New Roman"/>
                <w:color w:val="000000"/>
                <w:sz w:val="24"/>
                <w:szCs w:val="24"/>
              </w:rPr>
              <w:t>ΔH</w:t>
            </w:r>
            <w:r>
              <w:rPr>
                <w:rFonts w:eastAsia="Times New Roman" w:cs="Times New Roman" w:ascii="Times New Roman" w:hAnsi="Times New Roman"/>
                <w:color w:val="000000"/>
                <w:sz w:val="24"/>
                <w:szCs w:val="24"/>
                <w:vertAlign w:val="subscript"/>
              </w:rPr>
              <w:t>r 298</w:t>
            </w:r>
            <w:r>
              <w:rPr>
                <w:rFonts w:eastAsia="Times New Roman" w:cs="Times New Roman" w:ascii="Times New Roman" w:hAnsi="Times New Roman"/>
                <w:color w:val="000000"/>
                <w:sz w:val="24"/>
                <w:szCs w:val="24"/>
              </w:rPr>
              <w:t xml:space="preserve">(kJ/mol) </w:t>
            </w:r>
          </w:p>
        </w:tc>
        <w:tc>
          <w:tcPr>
            <w:tcW w:w="188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-1365 </w:t>
            </w:r>
          </w:p>
        </w:tc>
        <w:tc>
          <w:tcPr>
            <w:tcW w:w="184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-4820 </w:t>
            </w:r>
          </w:p>
        </w:tc>
        <w:tc>
          <w:tcPr>
            <w:tcW w:w="18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-5460 </w:t>
            </w:r>
          </w:p>
        </w:tc>
        <w:tc>
          <w:tcPr>
            <w:tcW w:w="184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-6770</w:t>
            </w:r>
          </w:p>
        </w:tc>
      </w:tr>
      <w:tr>
        <w:trPr>
          <w:trHeight w:val="465" w:hRule="atLeast"/>
        </w:trPr>
        <w:tc>
          <w:tcPr>
            <w:tcW w:w="1885"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D (g/mL) </w:t>
            </w:r>
          </w:p>
        </w:tc>
        <w:tc>
          <w:tcPr>
            <w:tcW w:w="188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0,789 </w:t>
            </w:r>
          </w:p>
        </w:tc>
        <w:tc>
          <w:tcPr>
            <w:tcW w:w="184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0,684 </w:t>
            </w:r>
          </w:p>
        </w:tc>
        <w:tc>
          <w:tcPr>
            <w:tcW w:w="1842"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0,703 </w:t>
            </w:r>
          </w:p>
        </w:tc>
        <w:tc>
          <w:tcPr>
            <w:tcW w:w="1841"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widowControl w:val="false"/>
              <w:pBdr/>
              <w:spacing w:lineRule="auto" w:line="24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0,718</w:t>
            </w:r>
          </w:p>
        </w:tc>
      </w:tr>
    </w:tbl>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 xml:space="preserve">Biết rằng 25% lượng nhiệt bị mất vào môi trường và máy phát điện cần trung bình 48000 kJ hữu  ích mỗi giờ để vận hành. Để cho máy phát chạy liên tục trong một ngày thì cần chuẩn bị tối thiểu  bao nhiêu lít loại xăng ở trên? (Không làm tròn kết quả các phép tính trung gian, chỉ làm tròn kết  quả cuối cùng đến hàng phần mười.).   </w:t>
      </w:r>
    </w:p>
    <w:p>
      <w:pPr>
        <w:pStyle w:val="Normal"/>
        <w:widowControl w:val="false"/>
        <w:pBdr/>
        <w:spacing w:lineRule="auto" w:line="240"/>
        <w:ind w:right="19"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5:</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Cho các phân tử: t</w:t>
      </w:r>
      <w:r>
        <w:rPr>
          <w:rFonts w:eastAsia="Times New Roman" w:cs="Times New Roman" w:ascii="Times New Roman" w:hAnsi="Times New Roman"/>
          <w:color w:val="000000"/>
          <w:sz w:val="24"/>
          <w:szCs w:val="24"/>
          <w:highlight w:val="yellow"/>
        </w:rPr>
        <w:t>inh</w:t>
      </w:r>
      <w:r>
        <w:rPr>
          <w:rFonts w:eastAsia="Times New Roman" w:cs="Times New Roman" w:ascii="Times New Roman" w:hAnsi="Times New Roman"/>
          <w:color w:val="000000"/>
          <w:sz w:val="24"/>
          <w:szCs w:val="24"/>
        </w:rPr>
        <w:t xml:space="preserve"> bột, c</w:t>
      </w:r>
      <w:r>
        <w:rPr>
          <w:rFonts w:eastAsia="Times New Roman" w:cs="Times New Roman" w:ascii="Times New Roman" w:hAnsi="Times New Roman"/>
          <w:color w:val="000000"/>
          <w:sz w:val="24"/>
          <w:szCs w:val="24"/>
          <w:highlight w:val="yellow"/>
        </w:rPr>
        <w:t>ellul</w:t>
      </w:r>
      <w:r>
        <w:rPr>
          <w:rFonts w:eastAsia="Times New Roman" w:cs="Times New Roman" w:ascii="Times New Roman" w:hAnsi="Times New Roman"/>
          <w:color w:val="000000"/>
          <w:sz w:val="24"/>
          <w:szCs w:val="24"/>
        </w:rPr>
        <w:t>ose, sac</w:t>
      </w:r>
      <w:r>
        <w:rPr>
          <w:rFonts w:eastAsia="Times New Roman" w:cs="Times New Roman" w:ascii="Times New Roman" w:hAnsi="Times New Roman"/>
          <w:color w:val="000000"/>
          <w:sz w:val="24"/>
          <w:szCs w:val="24"/>
          <w:highlight w:val="yellow"/>
        </w:rPr>
        <w:t>charo</w:t>
      </w:r>
      <w:r>
        <w:rPr>
          <w:rFonts w:eastAsia="Times New Roman" w:cs="Times New Roman" w:ascii="Times New Roman" w:hAnsi="Times New Roman"/>
          <w:color w:val="000000"/>
          <w:sz w:val="24"/>
          <w:szCs w:val="24"/>
        </w:rPr>
        <w:t xml:space="preserve">se, </w:t>
      </w:r>
      <w:r>
        <w:rPr>
          <w:rFonts w:eastAsia="Times New Roman" w:cs="Times New Roman" w:ascii="Times New Roman" w:hAnsi="Times New Roman"/>
          <w:color w:val="000000"/>
          <w:sz w:val="24"/>
          <w:szCs w:val="24"/>
          <w:highlight w:val="yellow"/>
        </w:rPr>
        <w:t>mal</w:t>
      </w:r>
      <w:r>
        <w:rPr>
          <w:rFonts w:eastAsia="Times New Roman" w:cs="Times New Roman" w:ascii="Times New Roman" w:hAnsi="Times New Roman"/>
          <w:color w:val="000000"/>
          <w:sz w:val="24"/>
          <w:szCs w:val="24"/>
        </w:rPr>
        <w:t xml:space="preserve">tose. Số phân tử có chứa liên kết glycoside  là bao nhiêu?.    </w:t>
      </w:r>
      <w:r>
        <w:rPr>
          <w:rFonts w:eastAsia="Times New Roman" w:cs="Times New Roman" w:ascii="Times New Roman" w:hAnsi="Times New Roman"/>
          <w:color w:val="000000"/>
          <w:sz w:val="24"/>
          <w:szCs w:val="24"/>
          <w:highlight w:val="yellow"/>
        </w:rPr>
        <w:t>4</w:t>
      </w:r>
    </w:p>
    <w:p>
      <w:pPr>
        <w:pStyle w:val="Normal"/>
        <w:widowControl w:val="false"/>
        <w:pBdr/>
        <w:spacing w:lineRule="auto" w:line="240"/>
        <w:ind w:right="20" w:hanging="0"/>
        <w:rPr>
          <w:rFonts w:ascii="Times New Roman" w:hAnsi="Times New Roman" w:eastAsia="Times New Roman" w:cs="Times New Roman"/>
          <w:color w:val="000000"/>
          <w:sz w:val="24"/>
          <w:szCs w:val="24"/>
        </w:rPr>
      </w:pPr>
      <w:r>
        <w:rPr>
          <w:rFonts w:eastAsia="Times New Roman" w:cs="Times New Roman" w:ascii="Times New Roman" w:hAnsi="Times New Roman"/>
          <w:b/>
          <w:bCs/>
          <w:color w:val="C00000"/>
          <w:sz w:val="24"/>
          <w:szCs w:val="24"/>
        </w:rPr>
        <w:t>Câu 6:</w:t>
      </w:r>
      <w:r>
        <w:rPr>
          <w:rFonts w:eastAsia="Times New Roman" w:cs="Times New Roman" w:ascii="Times New Roman" w:hAnsi="Times New Roman"/>
          <w:b/>
          <w:bCs/>
          <w:color w:val="0000FF"/>
          <w:sz w:val="24"/>
          <w:szCs w:val="24"/>
        </w:rPr>
        <w:t xml:space="preserve"> </w:t>
      </w:r>
      <w:r>
        <w:rPr>
          <w:rFonts w:eastAsia="Times New Roman" w:cs="Times New Roman" w:ascii="Times New Roman" w:hAnsi="Times New Roman"/>
          <w:color w:val="000000"/>
          <w:sz w:val="24"/>
          <w:szCs w:val="24"/>
        </w:rPr>
        <w:t xml:space="preserve">Cho các ester: </w:t>
      </w:r>
      <w:r>
        <w:rPr>
          <w:rFonts w:eastAsia="Times New Roman" w:cs="Times New Roman" w:ascii="Times New Roman" w:hAnsi="Times New Roman"/>
          <w:color w:val="000000"/>
          <w:sz w:val="24"/>
          <w:szCs w:val="24"/>
          <w:highlight w:val="yellow"/>
        </w:rPr>
        <w:t>ethyl formate</w:t>
      </w:r>
      <w:r>
        <w:rPr>
          <w:rFonts w:eastAsia="Times New Roman" w:cs="Times New Roman" w:ascii="Times New Roman" w:hAnsi="Times New Roman"/>
          <w:color w:val="000000"/>
          <w:sz w:val="24"/>
          <w:szCs w:val="24"/>
        </w:rPr>
        <w:t>, vinyl acetate, t</w:t>
      </w:r>
      <w:r>
        <w:rPr>
          <w:rFonts w:eastAsia="Times New Roman" w:cs="Times New Roman" w:ascii="Times New Roman" w:hAnsi="Times New Roman"/>
          <w:color w:val="000000"/>
          <w:sz w:val="24"/>
          <w:szCs w:val="24"/>
          <w:highlight w:val="yellow"/>
        </w:rPr>
        <w:t>riolei</w:t>
      </w:r>
      <w:r>
        <w:rPr>
          <w:rFonts w:eastAsia="Times New Roman" w:cs="Times New Roman" w:ascii="Times New Roman" w:hAnsi="Times New Roman"/>
          <w:color w:val="000000"/>
          <w:sz w:val="24"/>
          <w:szCs w:val="24"/>
        </w:rPr>
        <w:t xml:space="preserve">n, phenyl acetate. Có bao nhiêu chất trong dãy  khi thủy phân trong dung dịch NaOH (dư), đun nóng sinh ra alcohol?     </w:t>
      </w:r>
      <w:r>
        <w:rPr>
          <w:rFonts w:eastAsia="Times New Roman" w:cs="Times New Roman" w:ascii="Times New Roman" w:hAnsi="Times New Roman"/>
          <w:color w:val="000000"/>
          <w:sz w:val="24"/>
          <w:szCs w:val="24"/>
          <w:highlight w:val="yellow"/>
        </w:rPr>
        <w:t>2</w:t>
      </w:r>
    </w:p>
    <w:p>
      <w:pPr>
        <w:pStyle w:val="Normal"/>
        <w:widowControl w:val="false"/>
        <w:pBdr/>
        <w:spacing w:lineRule="auto" w:line="240"/>
        <w:ind w:right="139" w:hanging="0"/>
        <w:jc w:val="right"/>
        <w:rPr>
          <w:rFonts w:ascii="Times New Roman" w:hAnsi="Times New Roman" w:eastAsia="Times New Roman" w:cs="Times New Roman"/>
          <w:color w:val="7F7F7F"/>
          <w:sz w:val="24"/>
          <w:szCs w:val="24"/>
        </w:rPr>
      </w:pPr>
      <w:r>
        <w:rPr>
          <w:rFonts w:eastAsia="Times New Roman" w:cs="Times New Roman" w:ascii="Times New Roman" w:hAnsi="Times New Roman"/>
          <w:color w:val="7F7F7F"/>
          <w:sz w:val="24"/>
          <w:szCs w:val="24"/>
        </w:rPr>
        <w:t xml:space="preserve"> </w:t>
      </w:r>
    </w:p>
    <w:p>
      <w:pPr>
        <w:pStyle w:val="Normal"/>
        <w:widowControl w:val="false"/>
        <w:pBdr/>
        <w:spacing w:lineRule="auto" w:line="240"/>
        <w:ind w:right="139" w:hanging="0"/>
        <w:jc w:val="right"/>
        <w:rPr/>
      </w:pPr>
      <w:r>
        <w:rPr>
          <w:rFonts w:eastAsia="Times New Roman" w:cs="Times New Roman" w:ascii="Times New Roman" w:hAnsi="Times New Roman"/>
          <w:color w:val="7F7F7F"/>
          <w:sz w:val="24"/>
          <w:szCs w:val="24"/>
        </w:rPr>
        <w:t xml:space="preserve"> </w:t>
      </w:r>
    </w:p>
    <w:sectPr>
      <w:headerReference w:type="default" r:id="rId12"/>
      <w:footerReference w:type="default" r:id="rId13"/>
      <w:type w:val="nextPage"/>
      <w:pgSz w:w="11906" w:h="16820"/>
      <w:pgMar w:left="855" w:right="701" w:header="284" w:top="536" w:footer="429" w:bottom="486"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Tahoma">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0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Cardo">
    <w:charset w:val="00"/>
    <w:family w:val="roman"/>
    <w:pitch w:val="variable"/>
  </w:font>
  <w:font w:name="Noto Sans Symbol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12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8</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embedTrueTypeFonts/>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jc w:val="left"/>
    </w:pPr>
    <w:rPr>
      <w:rFonts w:ascii="Arial" w:hAnsi="Arial" w:eastAsia="Arial" w:cs="Arial"/>
      <w:color w:val="auto"/>
      <w:kern w:val="0"/>
      <w:sz w:val="22"/>
      <w:szCs w:val="22"/>
      <w:lang w:val="en-US" w:eastAsia="en-US" w:bidi="ar-SA"/>
    </w:rPr>
  </w:style>
  <w:style w:type="paragraph" w:styleId="Heading1">
    <w:name w:val="Heading 1"/>
    <w:basedOn w:val="Normal"/>
    <w:next w:val="Normal"/>
    <w:qFormat/>
    <w:pPr>
      <w:keepNext w:val="true"/>
      <w:keepLines/>
      <w:spacing w:before="480" w:after="120"/>
      <w:outlineLvl w:val="0"/>
    </w:pPr>
    <w:rPr>
      <w:b/>
      <w:bCs/>
      <w:sz w:val="48"/>
      <w:szCs w:val="48"/>
    </w:rPr>
  </w:style>
  <w:style w:type="paragraph" w:styleId="Heading2">
    <w:name w:val="Heading 2"/>
    <w:basedOn w:val="Normal"/>
    <w:next w:val="Normal"/>
    <w:qFormat/>
    <w:pPr>
      <w:keepNext w:val="true"/>
      <w:keepLines/>
      <w:spacing w:before="360" w:after="80"/>
      <w:outlineLvl w:val="1"/>
    </w:pPr>
    <w:rPr>
      <w:b/>
      <w:bCs/>
      <w:sz w:val="36"/>
      <w:szCs w:val="36"/>
    </w:rPr>
  </w:style>
  <w:style w:type="paragraph" w:styleId="Heading3">
    <w:name w:val="Heading 3"/>
    <w:basedOn w:val="Normal"/>
    <w:next w:val="Normal"/>
    <w:qFormat/>
    <w:pPr>
      <w:keepNext w:val="true"/>
      <w:keepLines/>
      <w:spacing w:before="280" w:after="80"/>
      <w:outlineLvl w:val="2"/>
    </w:pPr>
    <w:rPr>
      <w:b/>
      <w:bCs/>
      <w:sz w:val="28"/>
      <w:szCs w:val="28"/>
    </w:rPr>
  </w:style>
  <w:style w:type="paragraph" w:styleId="Heading4">
    <w:name w:val="Heading 4"/>
    <w:basedOn w:val="Normal"/>
    <w:next w:val="Normal"/>
    <w:qFormat/>
    <w:pPr>
      <w:keepNext w:val="true"/>
      <w:keepLines/>
      <w:spacing w:before="240" w:after="40"/>
      <w:outlineLvl w:val="3"/>
    </w:pPr>
    <w:rPr>
      <w:b/>
      <w:bCs/>
      <w:sz w:val="24"/>
      <w:szCs w:val="24"/>
    </w:rPr>
  </w:style>
  <w:style w:type="paragraph" w:styleId="Heading5">
    <w:name w:val="Heading 5"/>
    <w:basedOn w:val="Normal"/>
    <w:next w:val="Normal"/>
    <w:qFormat/>
    <w:pPr>
      <w:keepNext w:val="true"/>
      <w:keepLines/>
      <w:spacing w:before="220" w:after="40"/>
      <w:outlineLvl w:val="4"/>
    </w:pPr>
    <w:rPr>
      <w:b/>
      <w:bCs/>
    </w:rPr>
  </w:style>
  <w:style w:type="paragraph" w:styleId="Heading6">
    <w:name w:val="Heading 6"/>
    <w:basedOn w:val="Normal"/>
    <w:next w:val="Normal"/>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8f1dfe"/>
    <w:rPr>
      <w:rFonts w:ascii="Tahoma" w:hAnsi="Tahoma" w:cs="Tahoma"/>
      <w:sz w:val="16"/>
      <w:szCs w:val="16"/>
    </w:rPr>
  </w:style>
  <w:style w:type="character" w:styleId="HeaderChar" w:customStyle="1">
    <w:name w:val="Header Char"/>
    <w:basedOn w:val="DefaultParagraphFont"/>
    <w:link w:val="Header"/>
    <w:uiPriority w:val="99"/>
    <w:qFormat/>
    <w:rsid w:val="00b93b57"/>
    <w:rPr/>
  </w:style>
  <w:style w:type="character" w:styleId="FooterChar" w:customStyle="1">
    <w:name w:val="Footer Char"/>
    <w:basedOn w:val="DefaultParagraphFont"/>
    <w:link w:val="Footer"/>
    <w:uiPriority w:val="99"/>
    <w:qFormat/>
    <w:rsid w:val="00b93b57"/>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bCs/>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iCs/>
      <w:color w:val="666666"/>
      <w:sz w:val="48"/>
      <w:szCs w:val="48"/>
    </w:rPr>
  </w:style>
  <w:style w:type="paragraph" w:styleId="BalloonText">
    <w:name w:val="Balloon Text"/>
    <w:basedOn w:val="Normal"/>
    <w:link w:val="BalloonTextChar"/>
    <w:uiPriority w:val="99"/>
    <w:semiHidden/>
    <w:unhideWhenUsed/>
    <w:qFormat/>
    <w:rsid w:val="008f1dfe"/>
    <w:pPr>
      <w:spacing w:lineRule="auto" w:line="240"/>
    </w:pPr>
    <w:rPr>
      <w:rFonts w:ascii="Tahoma" w:hAnsi="Tahoma" w:cs="Tahoma"/>
      <w:sz w:val="16"/>
      <w:szCs w:val="16"/>
    </w:rPr>
  </w:style>
  <w:style w:type="paragraph" w:styleId="Header">
    <w:name w:val="Header"/>
    <w:basedOn w:val="Normal"/>
    <w:link w:val="HeaderChar"/>
    <w:uiPriority w:val="99"/>
    <w:unhideWhenUsed/>
    <w:rsid w:val="00b93b57"/>
    <w:pPr>
      <w:tabs>
        <w:tab w:val="center" w:pos="4680" w:leader="none"/>
        <w:tab w:val="right" w:pos="9360" w:leader="none"/>
      </w:tabs>
      <w:spacing w:lineRule="auto" w:line="240"/>
    </w:pPr>
    <w:rPr/>
  </w:style>
  <w:style w:type="paragraph" w:styleId="Footer">
    <w:name w:val="Footer"/>
    <w:basedOn w:val="Normal"/>
    <w:link w:val="FooterChar"/>
    <w:uiPriority w:val="99"/>
    <w:unhideWhenUsed/>
    <w:rsid w:val="00b93b57"/>
    <w:pPr>
      <w:tabs>
        <w:tab w:val="center" w:pos="4680" w:leader="none"/>
        <w:tab w:val="right" w:pos="9360" w:leader="none"/>
      </w:tabs>
      <w:spacing w:lineRule="auto" w:line="240"/>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LibreOffice/6.0.4.2$Windows_x86 LibreOffice_project/9b0d9b32d5dcda91d2f1a96dc04c645c450872bf</Application>
  <Pages>8</Pages>
  <Words>4983</Words>
  <Characters>17717</Characters>
  <CharactersWithSpaces>24394</CharactersWithSpaces>
  <Paragraphs>265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2026-04-17T12:32:00Z</dcterms:created>
  <dc:creator/>
  <dc:description>thuvienhoclieu.com</dc:description>
  <cp:keywords>thuvienhoclieu.com</cp:keywords>
  <dc:language>en-US</dc:language>
  <cp:lastModifiedBy/>
  <dcterms:modified xsi:type="dcterms:W3CDTF">2026-06-04T11:25:50Z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