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TÊN CƠ QUAN </w:t>
            </w:r>
            <w:r>
              <w:rPr>
                <w:rFonts w:ascii="Arial;sans-serif" w:hAnsi="Arial;sans-serif"/>
                <w:sz w:val="20"/>
                <w:lang w:val="en-US"/>
              </w:rPr>
              <w:t>THUẾ</w:t>
            </w:r>
            <w:r>
              <w:rPr>
                <w:rFonts w:ascii="Arial;sans-serif" w:hAnsi="Arial;sans-serif"/>
                <w:sz w:val="20"/>
                <w:lang w:val="vi-VN"/>
              </w:rPr>
              <w:br/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TỔ...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-------</w:t>
            </w:r>
          </w:p>
        </w:tc>
        <w:tc>
          <w:tcPr>
            <w:tcW w:w="48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15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  <w:lang w:val="vi-VN"/>
              </w:rPr>
              <w:t>Mẫu số:</w:t>
            </w:r>
            <w:r>
              <w:rPr/>
              <w:t> </w:t>
            </w:r>
            <w:bookmarkStart w:id="1" w:name="__DdeLink__968_4282350070"/>
            <w:bookmarkStart w:id="2" w:name="chuong_pl_15_name"/>
            <w:bookmarkEnd w:id="2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  <w:lang w:val="en-US"/>
              </w:rPr>
              <w:t>03/QTKT-HKD,CNKD</w:t>
            </w:r>
            <w:bookmarkEnd w:id="1"/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i/>
                <w:sz w:val="20"/>
                <w:lang w:val="vi-VN"/>
              </w:rPr>
              <w:t>(Kèm theo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Quyết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định số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1161</w:t>
            </w:r>
            <w:r>
              <w:rPr>
                <w:rFonts w:ascii="Arial;sans-serif" w:hAnsi="Arial;sans-serif"/>
                <w:i/>
                <w:sz w:val="20"/>
                <w:lang w:val="vi-VN"/>
              </w:rPr>
              <w:t>/QĐ-CT ngày 14/8/2026 của Cục Thuế)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3" w:name="chuong_pl_15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PHIẾU NHẬN XÉT HỒ SƠ THUẾ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4" w:name="chuong_pl_15_name_name_name"/>
      <w:bookmarkEnd w:id="4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Đối với hộ kinh doanh/cá nhân kinh doanh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Kỳ kiểm tra: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Loại hình ki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m tra: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Kiểm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tra hồ sơ thuế tại trụ sở cơ quan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Theo Quyết định/Danh sách phân công số: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ngày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1. THÔNG TIN CHUNG CỦA NGƯỜI NỘP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1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 Tên hộ kinh doanh/cá nhân kinh doanh: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2. M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ã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số thuế/mã định danh cá nhân: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3. Địa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kinh doanh: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4. Địa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chỉ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cư trú/chủ hộ/cá nhân kinh doanh: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5. Ngành nghề kinh doanh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chính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6. Ngành nghề kinh doanh khác, nếu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7. Địa bàn qu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ả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lý: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8. Phương pháp quản lý thuế: Kê khai/Theo từng lần phát sinh/Cho thuê tài sản/Khác:...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9. Trạng thái hoạt động trên hệ thống qu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ả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lý thuế: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..…………..…………..…………..…………..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10. 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Tình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trạng sử dụng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hóa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đơn: Có sử dụng HĐĐT: □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 □ 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Không: HĐĐT từ máy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tính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tiền: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 xml:space="preserve"> □ 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Có □ Không; thời điểm đăng ký: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11. Tổ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kiểm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tra/cán bộ kiểm tra: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Tổ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trưởng: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;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Thành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viên: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 NHẬN XÉT HỒ SƠ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1. Phần ứng dụng hỗ trợ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- Về tình trạng kê khai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hồ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sơ thuế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Qua tra cứu dữ liệu quản lý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thuế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, tình trạng k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khai của hộ kinh doanh/cá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nhân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kinh doanh như sau: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688"/>
        <w:gridCol w:w="4033"/>
        <w:gridCol w:w="2556"/>
        <w:gridCol w:w="2360"/>
      </w:tblGrid>
      <w:tr>
        <w:trPr/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40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Nội dung kiểm tra</w:t>
            </w:r>
          </w:p>
        </w:tc>
        <w:tc>
          <w:tcPr>
            <w:tcW w:w="255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Kết quả tra cứu/đối chiếu</w:t>
            </w:r>
          </w:p>
        </w:tc>
        <w:tc>
          <w:tcPr>
            <w:tcW w:w="2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Nhận xét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en-US"/>
              </w:rPr>
              <w:t>Tình trạng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nộp </w:t>
            </w:r>
            <w:r>
              <w:rPr>
                <w:rFonts w:ascii="Arial;sans-serif" w:hAnsi="Arial;sans-serif"/>
                <w:sz w:val="20"/>
                <w:lang w:val="en-US"/>
              </w:rPr>
              <w:t>hồ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sơ khai thuế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</w:t>
            </w:r>
            <w:r>
              <w:rPr>
                <w:rFonts w:ascii="Arial;sans-serif" w:hAnsi="Arial;sans-serif"/>
                <w:sz w:val="20"/>
                <w:lang w:val="en-US"/>
              </w:rPr>
              <w:t>ầ</w:t>
            </w:r>
            <w:r>
              <w:rPr>
                <w:rFonts w:ascii="Arial;sans-serif" w:hAnsi="Arial;sans-serif"/>
                <w:sz w:val="20"/>
                <w:lang w:val="vi-VN"/>
              </w:rPr>
              <w:t>y đủ/Thiếu/Không nộp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Các kỳ </w:t>
            </w:r>
            <w:r>
              <w:rPr>
                <w:rFonts w:ascii="Arial;sans-serif" w:hAnsi="Arial;sans-serif"/>
                <w:sz w:val="20"/>
                <w:lang w:val="en-US"/>
              </w:rPr>
              <w:t>đã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kê khai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Các </w:t>
            </w:r>
            <w:r>
              <w:rPr>
                <w:rFonts w:ascii="Arial;sans-serif" w:hAnsi="Arial;sans-serif"/>
                <w:sz w:val="20"/>
                <w:lang w:val="en-US"/>
              </w:rPr>
              <w:t>kỳ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chưa k</w:t>
            </w:r>
            <w:r>
              <w:rPr>
                <w:rFonts w:ascii="Arial;sans-serif" w:hAnsi="Arial;sans-serif"/>
                <w:sz w:val="20"/>
                <w:lang w:val="en-US"/>
              </w:rPr>
              <w:t>ê </w:t>
            </w:r>
            <w:r>
              <w:rPr>
                <w:rFonts w:ascii="Arial;sans-serif" w:hAnsi="Arial;sans-serif"/>
                <w:sz w:val="20"/>
                <w:lang w:val="vi-VN"/>
              </w:rPr>
              <w:t>khai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en-US"/>
              </w:rPr>
              <w:t>Tình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trạng k</w:t>
            </w:r>
            <w:r>
              <w:rPr>
                <w:rFonts w:ascii="Arial;sans-serif" w:hAnsi="Arial;sans-serif"/>
                <w:sz w:val="20"/>
                <w:lang w:val="en-US"/>
              </w:rPr>
              <w:t>ê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khai </w:t>
            </w:r>
            <w:r>
              <w:rPr>
                <w:rFonts w:ascii="Arial;sans-serif" w:hAnsi="Arial;sans-serif"/>
                <w:sz w:val="20"/>
                <w:lang w:val="en-US"/>
              </w:rPr>
              <w:t>bổ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sung, điều chỉnh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Có/Không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en-US"/>
              </w:rPr>
              <w:t>Tình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trạng sử dụng HĐĐT từ máy </w:t>
            </w:r>
            <w:r>
              <w:rPr>
                <w:rFonts w:ascii="Arial;sans-serif" w:hAnsi="Arial;sans-serif"/>
                <w:sz w:val="20"/>
                <w:lang w:val="en-US"/>
              </w:rPr>
              <w:t>tính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tiền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Có/Không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en-US"/>
              </w:rPr>
              <w:t>Tổng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doanh thu </w:t>
            </w:r>
            <w:r>
              <w:rPr>
                <w:rFonts w:ascii="Arial;sans-serif" w:hAnsi="Arial;sans-serif"/>
                <w:sz w:val="20"/>
                <w:lang w:val="en-US"/>
              </w:rPr>
              <w:t>trên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hóa đơn </w:t>
            </w:r>
            <w:r>
              <w:rPr>
                <w:rFonts w:ascii="Arial;sans-serif" w:hAnsi="Arial;sans-serif"/>
                <w:sz w:val="20"/>
                <w:lang w:val="en-US"/>
              </w:rPr>
              <w:t>trong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kỳ kiểm tra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Tần suất xuất hóa </w:t>
            </w:r>
            <w:r>
              <w:rPr>
                <w:rFonts w:ascii="Arial;sans-serif" w:hAnsi="Arial;sans-serif"/>
                <w:sz w:val="20"/>
                <w:lang w:val="en-US"/>
              </w:rPr>
              <w:t>đơn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Thường xuyên/Không </w:t>
            </w:r>
            <w:r>
              <w:rPr>
                <w:rFonts w:ascii="Arial;sans-serif" w:hAnsi="Arial;sans-serif"/>
                <w:sz w:val="20"/>
                <w:lang w:val="en-US"/>
              </w:rPr>
              <w:t>thường xuyên</w:t>
            </w:r>
            <w:r>
              <w:rPr>
                <w:rFonts w:ascii="Arial;sans-serif" w:hAnsi="Arial;sans-serif"/>
                <w:sz w:val="20"/>
                <w:lang w:val="vi-VN"/>
              </w:rPr>
              <w:t>/B</w:t>
            </w:r>
            <w:r>
              <w:rPr>
                <w:rFonts w:ascii="Arial;sans-serif" w:hAnsi="Arial;sans-serif"/>
                <w:sz w:val="20"/>
                <w:lang w:val="en-US"/>
              </w:rPr>
              <w:t>ấ</w:t>
            </w:r>
            <w:r>
              <w:rPr>
                <w:rFonts w:ascii="Arial;sans-serif" w:hAnsi="Arial;sans-serif"/>
                <w:sz w:val="20"/>
                <w:lang w:val="vi-VN"/>
              </w:rPr>
              <w:t>t thường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Chênh lệch giữa doanh thu h</w:t>
            </w:r>
            <w:r>
              <w:rPr>
                <w:rFonts w:ascii="Arial;sans-serif" w:hAnsi="Arial;sans-serif"/>
                <w:sz w:val="20"/>
                <w:lang w:val="en-US"/>
              </w:rPr>
              <w:t>ó</w:t>
            </w:r>
            <w:r>
              <w:rPr>
                <w:rFonts w:ascii="Arial;sans-serif" w:hAnsi="Arial;sans-serif"/>
                <w:sz w:val="20"/>
                <w:lang w:val="vi-VN"/>
              </w:rPr>
              <w:t>a đơn và doanh thu kê khai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6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403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Dấu hiệu không xuất </w:t>
            </w:r>
            <w:r>
              <w:rPr>
                <w:rFonts w:ascii="Arial;sans-serif" w:hAnsi="Arial;sans-serif"/>
                <w:sz w:val="20"/>
                <w:lang w:val="en-US"/>
              </w:rPr>
              <w:t>hóa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đơn </w:t>
            </w:r>
            <w:r>
              <w:rPr>
                <w:rFonts w:ascii="Arial;sans-serif" w:hAnsi="Arial;sans-serif"/>
                <w:sz w:val="20"/>
                <w:lang w:val="en-US"/>
              </w:rPr>
              <w:t>đầy đủ,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nếu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en-US"/>
              </w:rPr>
              <w:t>có</w:t>
            </w:r>
          </w:p>
        </w:tc>
        <w:tc>
          <w:tcPr>
            <w:tcW w:w="255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Bảng đối chiếu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doanh thu k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khai và doanh thu hóa đơn: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1573"/>
        <w:gridCol w:w="1573"/>
        <w:gridCol w:w="1771"/>
        <w:gridCol w:w="1573"/>
        <w:gridCol w:w="1574"/>
        <w:gridCol w:w="1573"/>
      </w:tblGrid>
      <w:tr>
        <w:trPr/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Kỳ tính thuế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Doanh thu kê khai</w:t>
            </w:r>
          </w:p>
        </w:tc>
        <w:tc>
          <w:tcPr>
            <w:tcW w:w="17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Doanh thu trên HDĐT/HĐĐT MTT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Ch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ê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nh lệch</w:t>
            </w:r>
          </w:p>
        </w:tc>
        <w:tc>
          <w:tcPr>
            <w:tcW w:w="15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Tỷ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lệ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chênh lệch</w:t>
            </w:r>
          </w:p>
        </w:tc>
        <w:tc>
          <w:tcPr>
            <w:tcW w:w="15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Nh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ậ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n xét</w:t>
            </w:r>
          </w:p>
        </w:tc>
      </w:tr>
      <w:tr>
        <w:trPr/>
        <w:tc>
          <w:tcPr>
            <w:tcW w:w="1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  <w:tr>
        <w:trPr/>
        <w:tc>
          <w:tcPr>
            <w:tcW w:w="157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77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15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Nhận xét: Qua đối chiếu dữ liệu hóa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đơn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điện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tử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, doanh thu trên hóa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đơn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của hộ kinh doanh/cá nhân kinh doanh là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đồng, chênh lệch so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với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doanh thu k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ê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khai là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……………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đồn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g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 Trường hợp doanh thu hóa đơn lớn hơn doanh thu kê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khai,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phát sinh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hóa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đơn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nhưng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không k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khai hoặc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dấu hiệu sử dụng hóa đơn không phù hợp với thực tế kinh doanh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thì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đề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xuất yêu cầu giải trình, bổ sung tài liệu.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2. Phần ứng dụng không hỗ trợ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- Về đối chiếu dữ liệu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bên thứ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ba và thông tin quản lý địa bàn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89"/>
        <w:gridCol w:w="4327"/>
        <w:gridCol w:w="2361"/>
        <w:gridCol w:w="2360"/>
      </w:tblGrid>
      <w:tr>
        <w:trPr/>
        <w:tc>
          <w:tcPr>
            <w:tcW w:w="5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43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Nguồn dữ liệu/thông tin</w:t>
            </w:r>
          </w:p>
        </w:tc>
        <w:tc>
          <w:tcPr>
            <w:tcW w:w="23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Kết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quả đối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chiếu</w:t>
            </w:r>
          </w:p>
        </w:tc>
        <w:tc>
          <w:tcPr>
            <w:tcW w:w="2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Nhận xét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</w:t>
            </w:r>
            <w:r>
              <w:rPr>
                <w:rFonts w:ascii="Arial;sans-serif" w:hAnsi="Arial;sans-serif"/>
                <w:sz w:val="20"/>
                <w:lang w:val="en-US"/>
              </w:rPr>
              <w:t>ữ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liệu thương m</w:t>
            </w:r>
            <w:r>
              <w:rPr>
                <w:rFonts w:ascii="Arial;sans-serif" w:hAnsi="Arial;sans-serif"/>
                <w:sz w:val="20"/>
                <w:lang w:val="en-US"/>
              </w:rPr>
              <w:t>ạ</w:t>
            </w:r>
            <w:r>
              <w:rPr>
                <w:rFonts w:ascii="Arial;sans-serif" w:hAnsi="Arial;sans-serif"/>
                <w:sz w:val="20"/>
                <w:lang w:val="vi-VN"/>
              </w:rPr>
              <w:t>i </w:t>
            </w:r>
            <w:r>
              <w:rPr>
                <w:rFonts w:ascii="Arial;sans-serif" w:hAnsi="Arial;sans-serif"/>
                <w:sz w:val="20"/>
                <w:lang w:val="en-US"/>
              </w:rPr>
              <w:t>điện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tử/sàn giao dịch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</w:t>
            </w:r>
            <w:r>
              <w:rPr>
                <w:rFonts w:ascii="Arial;sans-serif" w:hAnsi="Arial;sans-serif"/>
                <w:sz w:val="20"/>
                <w:lang w:val="en-US"/>
              </w:rPr>
              <w:t>ữ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liệu mạng xã hội, livestr</w:t>
            </w:r>
            <w:r>
              <w:rPr>
                <w:rFonts w:ascii="Arial;sans-serif" w:hAnsi="Arial;sans-serif"/>
                <w:sz w:val="20"/>
                <w:lang w:val="en-US"/>
              </w:rPr>
              <w:t>e</w:t>
            </w:r>
            <w:r>
              <w:rPr>
                <w:rFonts w:ascii="Arial;sans-serif" w:hAnsi="Arial;sans-serif"/>
                <w:sz w:val="20"/>
                <w:lang w:val="vi-VN"/>
              </w:rPr>
              <w:t>am, nền </w:t>
            </w:r>
            <w:r>
              <w:rPr>
                <w:rFonts w:ascii="Arial;sans-serif" w:hAnsi="Arial;sans-serif"/>
                <w:sz w:val="20"/>
                <w:lang w:val="en-US"/>
              </w:rPr>
              <w:t>tảng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số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Dữ liệu đơn vị vận </w:t>
            </w:r>
            <w:r>
              <w:rPr>
                <w:rFonts w:ascii="Arial;sans-serif" w:hAnsi="Arial;sans-serif"/>
                <w:sz w:val="20"/>
                <w:lang w:val="en-US"/>
              </w:rPr>
              <w:t>chuyển</w:t>
            </w:r>
            <w:r>
              <w:rPr>
                <w:rFonts w:ascii="Arial;sans-serif" w:hAnsi="Arial;sans-serif"/>
                <w:sz w:val="20"/>
                <w:lang w:val="vi-VN"/>
              </w:rPr>
              <w:t>, thu hộ, giao h</w:t>
            </w:r>
            <w:r>
              <w:rPr>
                <w:rFonts w:ascii="Arial;sans-serif" w:hAnsi="Arial;sans-serif"/>
                <w:sz w:val="20"/>
                <w:lang w:val="en-US"/>
              </w:rPr>
              <w:t>à</w:t>
            </w:r>
            <w:r>
              <w:rPr>
                <w:rFonts w:ascii="Arial;sans-serif" w:hAnsi="Arial;sans-serif"/>
                <w:sz w:val="20"/>
                <w:lang w:val="vi-VN"/>
              </w:rPr>
              <w:t>ng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</w:t>
            </w:r>
            <w:r>
              <w:rPr>
                <w:rFonts w:ascii="Arial;sans-serif" w:hAnsi="Arial;sans-serif"/>
                <w:sz w:val="20"/>
                <w:lang w:val="en-US"/>
              </w:rPr>
              <w:t>ữ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liệu ng</w:t>
            </w:r>
            <w:r>
              <w:rPr>
                <w:rFonts w:ascii="Arial;sans-serif" w:hAnsi="Arial;sans-serif"/>
                <w:sz w:val="20"/>
                <w:lang w:val="en-US"/>
              </w:rPr>
              <w:t>â</w:t>
            </w:r>
            <w:r>
              <w:rPr>
                <w:rFonts w:ascii="Arial;sans-serif" w:hAnsi="Arial;sans-serif"/>
                <w:sz w:val="20"/>
                <w:lang w:val="vi-VN"/>
              </w:rPr>
              <w:t>n hàng/thanh toán, nếu c</w:t>
            </w:r>
            <w:r>
              <w:rPr>
                <w:rFonts w:ascii="Arial;sans-serif" w:hAnsi="Arial;sans-serif"/>
                <w:sz w:val="20"/>
                <w:lang w:val="en-US"/>
              </w:rPr>
              <w:t>ó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</w:t>
            </w:r>
            <w:r>
              <w:rPr>
                <w:rFonts w:ascii="Arial;sans-serif" w:hAnsi="Arial;sans-serif"/>
                <w:sz w:val="20"/>
                <w:lang w:val="en-US"/>
              </w:rPr>
              <w:t>ữ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liệu quản lý địa bàn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5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432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D</w:t>
            </w:r>
            <w:r>
              <w:rPr>
                <w:rFonts w:ascii="Arial;sans-serif" w:hAnsi="Arial;sans-serif"/>
                <w:sz w:val="20"/>
                <w:lang w:val="en-US"/>
              </w:rPr>
              <w:t>ữ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liệu </w:t>
            </w:r>
            <w:r>
              <w:rPr>
                <w:rFonts w:ascii="Arial;sans-serif" w:hAnsi="Arial;sans-serif"/>
                <w:sz w:val="20"/>
                <w:lang w:val="en-US"/>
              </w:rPr>
              <w:t>chính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quyền địa phương/cơ quan chức năng khác</w:t>
            </w:r>
          </w:p>
        </w:tc>
        <w:tc>
          <w:tcPr>
            <w:tcW w:w="2361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36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Nhận xét: Qua đối chiếu thông tin qu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ả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lý địa bàn và dữ liệu bên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thứ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ba, hộ kinh doanh/cá nhân kinh doanh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/không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dấu hiệu phát sinh doanh thu ngoài doanh thu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đã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kê khai. Trường hợp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có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dữ liệu doanh thu qua sàn thương mại điện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tử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, mạng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xã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hội, đơn vị vận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chuyển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, tài khoản ngân hàng hoặc nguồn dữ liệu khác nhưng chưa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kê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khai tương ứng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thì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c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ầ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 xác định nội dung chênh lệch, kỳ phát sinh và tài liệu y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ê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u cầu giải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trình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- Về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đặc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điểm hoạt động kinh doanh và dấu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t>hiệu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rủi ro thực tế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595"/>
        <w:gridCol w:w="4273"/>
        <w:gridCol w:w="2583"/>
        <w:gridCol w:w="2186"/>
      </w:tblGrid>
      <w:tr>
        <w:trPr/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42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Tiêu 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chí đánh</w:t>
            </w:r>
            <w:r>
              <w:rPr/>
              <w:t> 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gi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á</w:t>
            </w:r>
          </w:p>
        </w:tc>
        <w:tc>
          <w:tcPr>
            <w:tcW w:w="25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Kết qu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ả</w:t>
            </w:r>
          </w:p>
        </w:tc>
        <w:tc>
          <w:tcPr>
            <w:tcW w:w="218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Nhận x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é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</w:t>
            </w:r>
          </w:p>
        </w:tc>
      </w:tr>
      <w:tr>
        <w:trPr/>
        <w:tc>
          <w:tcPr>
            <w:tcW w:w="5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  <w:lang w:val="en-US"/>
              </w:rPr>
            </w:pPr>
            <w:r>
              <w:rPr>
                <w:rFonts w:ascii="Arial;sans-serif" w:hAnsi="Arial;sans-serif"/>
                <w:sz w:val="20"/>
                <w:lang w:val="en-US"/>
              </w:rPr>
              <w:t>1</w:t>
            </w:r>
          </w:p>
        </w:tc>
        <w:tc>
          <w:tcPr>
            <w:tcW w:w="427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Quy mô địa điểm kinh doanh</w:t>
            </w:r>
          </w:p>
        </w:tc>
        <w:tc>
          <w:tcPr>
            <w:tcW w:w="258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Nh</w:t>
            </w:r>
            <w:r>
              <w:rPr>
                <w:rFonts w:ascii="Arial;sans-serif" w:hAnsi="Arial;sans-serif"/>
                <w:sz w:val="20"/>
                <w:lang w:val="en-US"/>
              </w:rPr>
              <w:t>ỏ</w:t>
            </w:r>
            <w:r>
              <w:rPr>
                <w:rFonts w:ascii="Arial;sans-serif" w:hAnsi="Arial;sans-serif"/>
                <w:sz w:val="20"/>
                <w:lang w:val="vi-VN"/>
              </w:rPr>
              <w:t>/</w:t>
            </w:r>
            <w:r>
              <w:rPr>
                <w:rFonts w:ascii="Arial;sans-serif" w:hAnsi="Arial;sans-serif"/>
                <w:sz w:val="20"/>
                <w:lang w:val="en-US"/>
              </w:rPr>
              <w:t>Vừa</w:t>
            </w:r>
            <w:r>
              <w:rPr>
                <w:rFonts w:ascii="Arial;sans-serif" w:hAnsi="Arial;sans-serif"/>
                <w:sz w:val="20"/>
                <w:lang w:val="vi-VN"/>
              </w:rPr>
              <w:t>/Lớn/</w:t>
            </w:r>
            <w:r>
              <w:rPr>
                <w:rFonts w:ascii="Arial;sans-serif" w:hAnsi="Arial;sans-serif"/>
                <w:sz w:val="20"/>
                <w:lang w:val="en-US"/>
              </w:rPr>
              <w:t>Không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xác định</w:t>
            </w:r>
          </w:p>
        </w:tc>
        <w:tc>
          <w:tcPr>
            <w:tcW w:w="2186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3</Pages>
  <Words>666</Words>
  <Characters>2762</Characters>
  <CharactersWithSpaces>3376</CharactersWithSpaces>
  <Paragraphs>134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2026-08-29T16:25:58Z</dcterms:created>
  <dc:creator/>
  <dc:description/>
  <dc:language>vi-VN</dc:language>
  <cp:lastModifiedBy/>
  <dcterms:modified xsi:type="dcterms:W3CDTF">2026-08-29T16:26:33Z</dcterms:modified>
  <cp:revision>1</cp:revision>
  <dc:subject/>
  <dc:title/>
</cp:coreProperties>
</file>