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1079" w:type="dxa"/>
        <w:jc w:val="left"/>
        <w:tblInd w:w="0" w:type="dxa"/>
        <w:tblBorders/>
        <w:tblCellMar>
          <w:top w:w="0" w:type="dxa"/>
          <w:left w:w="108" w:type="dxa"/>
          <w:bottom w:w="0" w:type="dxa"/>
          <w:right w:w="108" w:type="dxa"/>
        </w:tblCellMar>
        <w:tblLook w:firstRow="1" w:noVBand="1" w:lastRow="0" w:firstColumn="1" w:lastColumn="0" w:noHBand="0" w:val="04a0"/>
      </w:tblPr>
      <w:tblGrid>
        <w:gridCol w:w="4927"/>
        <w:gridCol w:w="6151"/>
      </w:tblGrid>
      <w:tr>
        <w:trPr/>
        <w:tc>
          <w:tcPr>
            <w:tcW w:w="4927" w:type="dxa"/>
            <w:tcBorders/>
            <w:shd w:fill="auto" w:val="clear"/>
            <w:vAlign w:val="center"/>
          </w:tcPr>
          <w:p>
            <w:pPr>
              <w:pStyle w:val="Normal"/>
              <w:spacing w:lineRule="auto" w:line="276" w:before="0" w:after="0"/>
              <w:jc w:val="center"/>
              <w:rPr>
                <w:rFonts w:ascii="Times New Roman" w:hAnsi="Times New Roman" w:eastAsia="Calibri" w:cs="Times New Roman"/>
                <w:b/>
                <w:b/>
                <w:sz w:val="24"/>
                <w:szCs w:val="24"/>
              </w:rPr>
            </w:pPr>
            <w:r>
              <w:rPr>
                <w:rFonts w:eastAsia="Calibri" w:cs="Times New Roman" w:ascii="Times New Roman" w:hAnsi="Times New Roman"/>
                <w:b/>
                <w:sz w:val="24"/>
                <w:szCs w:val="24"/>
              </w:rPr>
              <w:t xml:space="preserve">SỞ GIÁO DỤC VÀ ĐÀO TẠO </w:t>
            </w:r>
            <w:r>
              <w:rPr>
                <w:rFonts w:cs="Times New Roman" w:ascii="Times New Roman" w:hAnsi="Times New Roman"/>
                <w:b/>
                <w:sz w:val="24"/>
                <w:szCs w:val="24"/>
              </w:rPr>
              <w:t>ĐẮK LẮK</w:t>
            </w:r>
          </w:p>
          <w:p>
            <w:pPr>
              <w:pStyle w:val="Normal"/>
              <w:spacing w:lineRule="auto" w:line="276" w:before="0" w:after="0"/>
              <w:jc w:val="center"/>
              <w:rPr>
                <w:rFonts w:ascii="Times New Roman" w:hAnsi="Times New Roman" w:eastAsia="Calibri" w:cs="Times New Roman"/>
                <w:b/>
                <w:b/>
                <w:sz w:val="24"/>
                <w:szCs w:val="24"/>
              </w:rPr>
            </w:pPr>
            <w:r>
              <w:rPr>
                <w:rFonts w:eastAsia="Calibri" w:cs="Times New Roman" w:ascii="Times New Roman" w:hAnsi="Times New Roman"/>
                <w:b/>
                <w:sz w:val="24"/>
                <w:szCs w:val="24"/>
              </w:rPr>
              <w:t>CỤM CHUYÊN MÔN 2</w:t>
            </w:r>
          </w:p>
          <w:p>
            <w:pPr>
              <w:pStyle w:val="Normal"/>
              <w:spacing w:lineRule="auto" w:line="276" w:before="0" w:after="0"/>
              <w:jc w:val="center"/>
              <w:rPr>
                <w:rFonts w:ascii="Times New Roman" w:hAnsi="Times New Roman" w:eastAsia="Calibri" w:cs="Times New Roman"/>
                <w:sz w:val="24"/>
                <w:szCs w:val="24"/>
              </w:rPr>
            </w:pPr>
            <w:r>
              <w:rPr>
                <w:rFonts w:eastAsia="Calibri" w:cs="Times New Roman" w:ascii="Times New Roman" w:hAnsi="Times New Roman"/>
                <w:sz w:val="24"/>
                <w:szCs w:val="24"/>
              </w:rPr>
              <w:t>--------------------</w:t>
            </w:r>
          </w:p>
          <w:p>
            <w:pPr>
              <w:pStyle w:val="Normal"/>
              <w:spacing w:lineRule="auto" w:line="276" w:before="0" w:after="0"/>
              <w:jc w:val="center"/>
              <w:rPr>
                <w:rFonts w:ascii="Times New Roman" w:hAnsi="Times New Roman" w:eastAsia="Calibri" w:cs="Times New Roman"/>
                <w:i/>
                <w:i/>
                <w:sz w:val="24"/>
                <w:szCs w:val="24"/>
              </w:rPr>
            </w:pPr>
            <w:r>
              <w:rPr>
                <w:rFonts w:eastAsia="Calibri" w:cs="Times New Roman" w:ascii="Times New Roman" w:hAnsi="Times New Roman"/>
                <w:i/>
                <w:sz w:val="24"/>
                <w:szCs w:val="24"/>
              </w:rPr>
              <w:t>(Đề thi có 05 trang)</w:t>
            </w:r>
          </w:p>
          <w:p>
            <w:pPr>
              <w:pStyle w:val="Normal"/>
              <w:spacing w:lineRule="auto" w:line="276" w:before="0" w:after="0"/>
              <w:jc w:val="center"/>
              <w:rPr>
                <w:rFonts w:ascii="Times New Roman" w:hAnsi="Times New Roman" w:eastAsia="Calibri" w:cs="Times New Roman"/>
                <w:i/>
                <w:i/>
                <w:sz w:val="24"/>
                <w:szCs w:val="24"/>
              </w:rPr>
            </w:pPr>
            <w:r>
              <w:rPr>
                <w:rFonts w:eastAsia="Calibri" w:cs="Times New Roman" w:ascii="Times New Roman" w:hAnsi="Times New Roman"/>
                <w:i/>
                <w:sz w:val="24"/>
                <w:szCs w:val="24"/>
              </w:rPr>
            </w:r>
          </w:p>
        </w:tc>
        <w:tc>
          <w:tcPr>
            <w:tcW w:w="6151" w:type="dxa"/>
            <w:tcBorders/>
            <w:shd w:fill="auto" w:val="clear"/>
          </w:tcPr>
          <w:p>
            <w:pPr>
              <w:pStyle w:val="Normal"/>
              <w:spacing w:lineRule="auto" w:line="276" w:before="0" w:after="0"/>
              <w:jc w:val="center"/>
              <w:rPr>
                <w:rFonts w:ascii="Times New Roman" w:hAnsi="Times New Roman" w:eastAsia="Calibri" w:cs="Times New Roman"/>
                <w:b/>
                <w:b/>
                <w:sz w:val="24"/>
                <w:szCs w:val="24"/>
              </w:rPr>
            </w:pPr>
            <w:r>
              <w:rPr>
                <w:rFonts w:eastAsia="Calibri" w:cs="Times New Roman" w:ascii="Times New Roman" w:hAnsi="Times New Roman"/>
                <w:b/>
                <w:sz w:val="24"/>
                <w:szCs w:val="24"/>
              </w:rPr>
              <w:t>ĐỀ THI THỬ TỐT NGHIỆP THPT NĂM 2026</w:t>
            </w:r>
          </w:p>
          <w:p>
            <w:pPr>
              <w:pStyle w:val="Normal"/>
              <w:spacing w:lineRule="auto" w:line="276" w:before="0" w:after="0"/>
              <w:jc w:val="center"/>
              <w:rPr>
                <w:rFonts w:ascii="Times New Roman" w:hAnsi="Times New Roman" w:eastAsia="Calibri" w:cs="Times New Roman"/>
                <w:b/>
                <w:b/>
                <w:sz w:val="24"/>
                <w:szCs w:val="24"/>
              </w:rPr>
            </w:pPr>
            <w:r>
              <w:rPr>
                <w:rFonts w:eastAsia="Calibri" w:cs="Times New Roman" w:ascii="Times New Roman" w:hAnsi="Times New Roman"/>
                <w:b/>
                <w:sz w:val="24"/>
                <w:szCs w:val="24"/>
              </w:rPr>
              <w:t>MÔN: LỊCH SỬ</w:t>
            </w:r>
          </w:p>
          <w:p>
            <w:pPr>
              <w:pStyle w:val="Normal"/>
              <w:spacing w:lineRule="auto" w:line="276" w:before="0" w:after="0"/>
              <w:jc w:val="center"/>
              <w:rPr>
                <w:rFonts w:ascii="Times New Roman" w:hAnsi="Times New Roman" w:eastAsia="Calibri" w:cs="Times New Roman"/>
                <w:i/>
                <w:i/>
                <w:sz w:val="24"/>
                <w:szCs w:val="24"/>
              </w:rPr>
            </w:pPr>
            <w:r>
              <w:rPr>
                <w:rFonts w:eastAsia="Calibri" w:cs="Times New Roman" w:ascii="Times New Roman" w:hAnsi="Times New Roman"/>
                <w:sz w:val="24"/>
                <w:szCs w:val="24"/>
              </w:rPr>
              <w:t xml:space="preserve">Thời gian làm bài: 50 phút </w:t>
            </w:r>
            <w:r>
              <w:rPr>
                <w:rFonts w:eastAsia="Calibri" w:cs="Times New Roman" w:ascii="Times New Roman" w:hAnsi="Times New Roman"/>
                <w:i/>
                <w:sz w:val="24"/>
                <w:szCs w:val="24"/>
              </w:rPr>
              <w:t>(không kể thời gian phát đề)</w:t>
            </w:r>
          </w:p>
        </w:tc>
      </w:tr>
    </w:tbl>
    <w:p>
      <w:pPr>
        <w:pStyle w:val="Normal"/>
        <w:spacing w:lineRule="auto" w:line="276" w:before="0" w:after="0"/>
        <w:rPr>
          <w:rFonts w:ascii="Times New Roman" w:hAnsi="Times New Roman" w:eastAsia="Calibri" w:cs="Times New Roman"/>
          <w:sz w:val="24"/>
          <w:szCs w:val="24"/>
        </w:rPr>
      </w:pPr>
      <w:r>
        <w:rPr>
          <w:rFonts w:eastAsia="Calibri" w:cs="Times New Roman" w:ascii="Times New Roman" w:hAnsi="Times New Roman"/>
          <w:sz w:val="24"/>
          <w:szCs w:val="24"/>
        </w:rPr>
      </w:r>
    </w:p>
    <w:tbl>
      <w:tblPr>
        <w:tblW w:w="9189" w:type="dxa"/>
        <w:jc w:val="left"/>
        <w:tblInd w:w="0" w:type="dxa"/>
        <w:tblBorders/>
        <w:tblCellMar>
          <w:top w:w="0" w:type="dxa"/>
          <w:left w:w="108" w:type="dxa"/>
          <w:bottom w:w="0" w:type="dxa"/>
          <w:right w:w="108" w:type="dxa"/>
        </w:tblCellMar>
        <w:tblLook w:firstRow="1" w:noVBand="1" w:lastRow="0" w:firstColumn="1" w:lastColumn="0" w:noHBand="0" w:val="04a0"/>
      </w:tblPr>
      <w:tblGrid>
        <w:gridCol w:w="5835"/>
        <w:gridCol w:w="1950"/>
        <w:gridCol w:w="1404"/>
      </w:tblGrid>
      <w:tr>
        <w:trPr/>
        <w:tc>
          <w:tcPr>
            <w:tcW w:w="5835" w:type="dxa"/>
            <w:tcBorders/>
            <w:shd w:fill="auto" w:val="clear"/>
          </w:tcPr>
          <w:p>
            <w:pPr>
              <w:pStyle w:val="Normal"/>
              <w:spacing w:lineRule="auto" w:line="276" w:before="0" w:after="0"/>
              <w:rPr>
                <w:rFonts w:ascii="Times New Roman" w:hAnsi="Times New Roman" w:eastAsia="Calibri" w:cs="Times New Roman"/>
                <w:sz w:val="24"/>
                <w:szCs w:val="24"/>
              </w:rPr>
            </w:pPr>
            <w:r>
              <w:rPr>
                <w:rFonts w:eastAsia="Calibri" w:cs="Times New Roman" w:ascii="Times New Roman" w:hAnsi="Times New Roman"/>
                <w:sz w:val="24"/>
                <w:szCs w:val="24"/>
              </w:rPr>
              <w:t>Họ và tên: ............................................................................</w:t>
            </w:r>
          </w:p>
        </w:tc>
        <w:tc>
          <w:tcPr>
            <w:tcW w:w="1950" w:type="dxa"/>
            <w:tcBorders/>
            <w:shd w:fill="auto" w:val="clear"/>
          </w:tcPr>
          <w:p>
            <w:pPr>
              <w:pStyle w:val="Normal"/>
              <w:spacing w:lineRule="auto" w:line="276" w:before="0" w:after="0"/>
              <w:jc w:val="center"/>
              <w:rPr>
                <w:rFonts w:ascii="Times New Roman" w:hAnsi="Times New Roman" w:eastAsia="Calibri" w:cs="Times New Roman"/>
                <w:sz w:val="24"/>
                <w:szCs w:val="24"/>
              </w:rPr>
            </w:pPr>
            <w:r>
              <w:rPr>
                <w:rFonts w:eastAsia="Calibri" w:cs="Times New Roman" w:ascii="Times New Roman" w:hAnsi="Times New Roman"/>
                <w:sz w:val="24"/>
                <w:szCs w:val="24"/>
              </w:rPr>
              <w:t>Số báo danh: .......</w:t>
            </w:r>
          </w:p>
        </w:tc>
        <w:tc>
          <w:tcPr>
            <w:tcW w:w="1404" w:type="dxa"/>
            <w:tcBorders/>
            <w:shd w:fill="auto" w:val="clear"/>
          </w:tcPr>
          <w:p>
            <w:pPr>
              <w:pStyle w:val="Normal"/>
              <w:spacing w:lineRule="auto" w:line="276" w:before="0" w:after="0"/>
              <w:jc w:val="right"/>
              <w:rPr>
                <w:rFonts w:ascii="Times New Roman" w:hAnsi="Times New Roman" w:eastAsia="Calibri" w:cs="Times New Roman"/>
                <w:sz w:val="24"/>
                <w:szCs w:val="24"/>
              </w:rPr>
            </w:pPr>
            <w:r>
              <w:rPr>
                <w:rFonts w:eastAsia="Calibri" w:cs="Times New Roman" w:ascii="Times New Roman" w:hAnsi="Times New Roman"/>
                <w:b/>
                <w:sz w:val="24"/>
                <w:szCs w:val="24"/>
              </w:rPr>
              <w:t>Mã đề 0801</w:t>
            </w:r>
          </w:p>
        </w:tc>
      </w:tr>
    </w:tbl>
    <w:p>
      <w:pPr>
        <w:pStyle w:val="Normal"/>
        <w:numPr>
          <w:ilvl w:val="0"/>
          <w:numId w:val="0"/>
        </w:numPr>
        <w:spacing w:lineRule="auto" w:line="276" w:before="0" w:after="0"/>
        <w:outlineLvl w:val="2"/>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PHẦN I: Câu trắc nghiệm có nhiều phương án lựa chọn.</w:t>
      </w:r>
    </w:p>
    <w:p>
      <w:pPr>
        <w:pStyle w:val="Normal"/>
        <w:spacing w:lineRule="auto" w:line="276"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Thí sinh trả lời từ câu 1 đến câu 24. Mỗi câu hỏi thí sinh chỉ chọn một phương án.</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rFonts w:cs="Times New Roman" w:ascii="Times New Roman" w:hAnsi="Times New Roman"/>
        </w:rPr>
        <w:t xml:space="preserve"> </w:t>
      </w:r>
      <w:r>
        <w:rPr>
          <w:rFonts w:cs="Times New Roman" w:ascii="Times New Roman" w:hAnsi="Times New Roman"/>
          <w:color w:val="000000"/>
          <w:sz w:val="24"/>
          <w:szCs w:val="24"/>
        </w:rPr>
        <w:t>Trong những năm 1949 - 1990, quốc gia nào sau đây đi lên xây dựng chủ nghĩa xã hội?</w:t>
      </w:r>
    </w:p>
    <w:p>
      <w:pPr>
        <w:pStyle w:val="Normal"/>
        <w:tabs>
          <w:tab w:val="left" w:pos="2833" w:leader="none"/>
          <w:tab w:val="left" w:pos="5383" w:leader="none"/>
          <w:tab w:val="left" w:pos="7933" w:leader="none"/>
        </w:tabs>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szCs w:val="24"/>
        </w:rPr>
        <w:t>Cộng hòa D</w:t>
      </w:r>
      <w:bookmarkStart w:id="0" w:name="_GoBack"/>
      <w:r>
        <w:rPr>
          <w:rFonts w:cs="Times New Roman" w:ascii="Times New Roman" w:hAnsi="Times New Roman"/>
          <w:color w:val="000000"/>
          <w:sz w:val="24"/>
          <w:szCs w:val="24"/>
        </w:rPr>
        <w:t>â</w:t>
      </w:r>
      <w:bookmarkEnd w:id="0"/>
      <w:r>
        <w:rPr>
          <w:rFonts w:cs="Times New Roman" w:ascii="Times New Roman" w:hAnsi="Times New Roman"/>
          <w:color w:val="000000"/>
          <w:sz w:val="24"/>
          <w:szCs w:val="24"/>
        </w:rPr>
        <w:t>n chủ Đức.</w:t>
      </w:r>
      <w:r>
        <w:rPr>
          <w:rFonts w:cs="Times New Roman" w:ascii="Times New Roman" w:hAnsi="Times New Roman"/>
        </w:rPr>
        <w:tab/>
      </w:r>
      <w:r>
        <w:rPr>
          <w:rFonts w:cs="Times New Roman" w:ascii="Times New Roman" w:hAnsi="Times New Roman"/>
          <w:b/>
          <w:sz w:val="24"/>
        </w:rPr>
        <w:t xml:space="preserve">B. </w:t>
      </w:r>
      <w:r>
        <w:rPr>
          <w:rFonts w:eastAsia="Times New Roman" w:cs="Times New Roman" w:ascii="Times New Roman" w:hAnsi="Times New Roman"/>
          <w:color w:val="000000"/>
          <w:sz w:val="24"/>
          <w:szCs w:val="24"/>
        </w:rPr>
        <w:t>Đại Hàn Dân quốc.</w:t>
      </w:r>
      <w:r>
        <w:rPr>
          <w:rFonts w:cs="Times New Roman" w:ascii="Times New Roman" w:hAnsi="Times New Roman"/>
        </w:rPr>
        <w:tab/>
      </w:r>
      <w:r>
        <w:rPr>
          <w:rFonts w:cs="Times New Roman" w:ascii="Times New Roman" w:hAnsi="Times New Roman"/>
          <w:b/>
          <w:sz w:val="24"/>
        </w:rPr>
        <w:t xml:space="preserve">C. </w:t>
      </w:r>
      <w:r>
        <w:rPr>
          <w:rFonts w:eastAsia="Times New Roman" w:cs="Times New Roman" w:ascii="Times New Roman" w:hAnsi="Times New Roman"/>
          <w:color w:val="000000"/>
          <w:sz w:val="24"/>
          <w:szCs w:val="24"/>
        </w:rPr>
        <w:t>Thụy Sĩ.</w:t>
      </w:r>
      <w:r>
        <w:rPr>
          <w:rFonts w:cs="Times New Roman" w:ascii="Times New Roman" w:hAnsi="Times New Roman"/>
        </w:rPr>
        <w:tab/>
      </w:r>
      <w:r>
        <w:rPr>
          <w:rFonts w:cs="Times New Roman" w:ascii="Times New Roman" w:hAnsi="Times New Roman"/>
          <w:b/>
          <w:sz w:val="24"/>
        </w:rPr>
        <w:t xml:space="preserve">D. </w:t>
      </w:r>
      <w:r>
        <w:rPr>
          <w:rFonts w:eastAsia="Times New Roman" w:cs="Times New Roman" w:ascii="Times New Roman" w:hAnsi="Times New Roman"/>
          <w:color w:val="000000"/>
          <w:sz w:val="24"/>
          <w:szCs w:val="24"/>
        </w:rPr>
        <w:t>Đan Mạch.</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rFonts w:cs="Times New Roman" w:ascii="Times New Roman" w:hAnsi="Times New Roman"/>
        </w:rPr>
        <w:t xml:space="preserve"> </w:t>
      </w:r>
      <w:r>
        <w:rPr>
          <w:rFonts w:cs="Times New Roman" w:ascii="Times New Roman" w:hAnsi="Times New Roman"/>
          <w:color w:val="000000"/>
          <w:sz w:val="24"/>
          <w:szCs w:val="24"/>
        </w:rPr>
        <w:t>Trong những năm đầu thế kỉ XX, Phan Châu Trinh có hoạt động đối ngoại chủ yếu ở quốc gia nào sau đây?</w:t>
      </w:r>
    </w:p>
    <w:p>
      <w:pPr>
        <w:pStyle w:val="Normal"/>
        <w:tabs>
          <w:tab w:val="left" w:pos="2833" w:leader="none"/>
          <w:tab w:val="left" w:pos="5383" w:leader="none"/>
          <w:tab w:val="left" w:pos="7933" w:leader="none"/>
        </w:tabs>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szCs w:val="24"/>
        </w:rPr>
        <w:t>Pháp.</w:t>
      </w:r>
      <w:r>
        <w:rPr>
          <w:rFonts w:cs="Times New Roman" w:ascii="Times New Roman" w:hAnsi="Times New Roman"/>
        </w:rPr>
        <w:tab/>
      </w:r>
      <w:r>
        <w:rPr>
          <w:rFonts w:cs="Times New Roman" w:ascii="Times New Roman" w:hAnsi="Times New Roman"/>
          <w:b/>
          <w:sz w:val="24"/>
        </w:rPr>
        <w:t xml:space="preserve">B. </w:t>
      </w:r>
      <w:r>
        <w:rPr>
          <w:rFonts w:eastAsia="Times New Roman" w:cs="Times New Roman" w:ascii="Times New Roman" w:hAnsi="Times New Roman"/>
          <w:color w:val="000000"/>
          <w:sz w:val="24"/>
          <w:szCs w:val="24"/>
        </w:rPr>
        <w:t>Bỉ.</w:t>
      </w:r>
      <w:r>
        <w:rPr>
          <w:rFonts w:cs="Times New Roman" w:ascii="Times New Roman" w:hAnsi="Times New Roman"/>
        </w:rPr>
        <w:tab/>
      </w:r>
      <w:r>
        <w:rPr>
          <w:rFonts w:cs="Times New Roman" w:ascii="Times New Roman" w:hAnsi="Times New Roman"/>
          <w:b/>
          <w:sz w:val="24"/>
        </w:rPr>
        <w:t xml:space="preserve">C. </w:t>
      </w:r>
      <w:r>
        <w:rPr>
          <w:rFonts w:eastAsia="Times New Roman" w:cs="Times New Roman" w:ascii="Times New Roman" w:hAnsi="Times New Roman"/>
          <w:color w:val="000000"/>
          <w:sz w:val="24"/>
          <w:szCs w:val="24"/>
        </w:rPr>
        <w:t>Lào.</w:t>
      </w:r>
      <w:r>
        <w:rPr>
          <w:rFonts w:cs="Times New Roman" w:ascii="Times New Roman" w:hAnsi="Times New Roman"/>
        </w:rPr>
        <w:tab/>
      </w:r>
      <w:r>
        <w:rPr>
          <w:rFonts w:cs="Times New Roman" w:ascii="Times New Roman" w:hAnsi="Times New Roman"/>
          <w:b/>
          <w:sz w:val="24"/>
        </w:rPr>
        <w:t xml:space="preserve">D. </w:t>
      </w:r>
      <w:r>
        <w:rPr>
          <w:rFonts w:eastAsia="Times New Roman" w:cs="Times New Roman" w:ascii="Times New Roman" w:hAnsi="Times New Roman"/>
          <w:color w:val="000000"/>
          <w:sz w:val="24"/>
          <w:szCs w:val="24"/>
        </w:rPr>
        <w:t>Mỹ.</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rFonts w:cs="Times New Roman" w:ascii="Times New Roman" w:hAnsi="Times New Roman"/>
        </w:rPr>
        <w:t xml:space="preserve"> </w:t>
      </w:r>
      <w:r>
        <w:rPr>
          <w:rFonts w:cs="Times New Roman" w:ascii="Times New Roman" w:hAnsi="Times New Roman"/>
          <w:color w:val="000000"/>
          <w:sz w:val="24"/>
          <w:szCs w:val="24"/>
        </w:rPr>
        <w:t>Một trong những trụ cột của Cộng đồng ASEAN là</w:t>
      </w:r>
    </w:p>
    <w:p>
      <w:pPr>
        <w:pStyle w:val="Normal"/>
        <w:tabs>
          <w:tab w:val="left" w:pos="2833" w:leader="none"/>
          <w:tab w:val="left" w:pos="5383" w:leader="none"/>
          <w:tab w:val="left" w:pos="7933" w:leader="none"/>
        </w:tabs>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szCs w:val="24"/>
        </w:rPr>
        <w:t>Giáo dục.</w:t>
      </w:r>
      <w:r>
        <w:rPr>
          <w:rFonts w:cs="Times New Roman" w:ascii="Times New Roman" w:hAnsi="Times New Roman"/>
        </w:rPr>
        <w:tab/>
      </w:r>
      <w:r>
        <w:rPr>
          <w:rFonts w:cs="Times New Roman" w:ascii="Times New Roman" w:hAnsi="Times New Roman"/>
          <w:b/>
          <w:sz w:val="24"/>
        </w:rPr>
        <w:t xml:space="preserve">B. </w:t>
      </w:r>
      <w:r>
        <w:rPr>
          <w:rFonts w:eastAsia="Times New Roman" w:cs="Times New Roman" w:ascii="Times New Roman" w:hAnsi="Times New Roman"/>
          <w:color w:val="000000"/>
          <w:sz w:val="24"/>
          <w:szCs w:val="24"/>
        </w:rPr>
        <w:t>Quân sự.</w:t>
      </w:r>
      <w:r>
        <w:rPr>
          <w:rFonts w:cs="Times New Roman" w:ascii="Times New Roman" w:hAnsi="Times New Roman"/>
        </w:rPr>
        <w:tab/>
      </w:r>
      <w:r>
        <w:rPr>
          <w:rFonts w:cs="Times New Roman" w:ascii="Times New Roman" w:hAnsi="Times New Roman"/>
          <w:b/>
          <w:sz w:val="24"/>
        </w:rPr>
        <w:t xml:space="preserve">C. </w:t>
      </w:r>
      <w:r>
        <w:rPr>
          <w:rFonts w:eastAsia="Times New Roman" w:cs="Times New Roman" w:ascii="Times New Roman" w:hAnsi="Times New Roman"/>
          <w:color w:val="000000"/>
          <w:sz w:val="24"/>
          <w:szCs w:val="24"/>
        </w:rPr>
        <w:t>Thể thao.</w:t>
      </w:r>
      <w:r>
        <w:rPr>
          <w:rFonts w:cs="Times New Roman" w:ascii="Times New Roman" w:hAnsi="Times New Roman"/>
        </w:rPr>
        <w:tab/>
      </w:r>
      <w:r>
        <w:rPr>
          <w:rFonts w:cs="Times New Roman" w:ascii="Times New Roman" w:hAnsi="Times New Roman"/>
          <w:b/>
          <w:sz w:val="24"/>
        </w:rPr>
        <w:t xml:space="preserve">D. </w:t>
      </w:r>
      <w:r>
        <w:rPr>
          <w:rFonts w:eastAsia="Times New Roman" w:cs="Times New Roman" w:ascii="Times New Roman" w:hAnsi="Times New Roman"/>
          <w:color w:val="000000"/>
          <w:sz w:val="24"/>
          <w:szCs w:val="24"/>
        </w:rPr>
        <w:t>Kinh tế.</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rFonts w:cs="Times New Roman" w:ascii="Times New Roman" w:hAnsi="Times New Roman"/>
        </w:rPr>
        <w:t xml:space="preserve"> </w:t>
      </w:r>
      <w:r>
        <w:rPr>
          <w:rFonts w:cs="Times New Roman" w:ascii="Times New Roman" w:hAnsi="Times New Roman"/>
          <w:color w:val="000000"/>
          <w:sz w:val="24"/>
          <w:szCs w:val="24"/>
        </w:rPr>
        <w:t>Trong giai đoạn 1986 - 1996, Việt Nam có chủ trương</w:t>
      </w:r>
    </w:p>
    <w:p>
      <w:pPr>
        <w:pStyle w:val="Normal"/>
        <w:tabs>
          <w:tab w:val="left" w:pos="5383" w:leader="none"/>
        </w:tabs>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szCs w:val="24"/>
        </w:rPr>
        <w:t>phát triển nền kinh tế bao cấp.</w:t>
      </w:r>
      <w:r>
        <w:rPr>
          <w:rFonts w:cs="Times New Roman" w:ascii="Times New Roman" w:hAnsi="Times New Roman"/>
        </w:rPr>
        <w:tab/>
      </w:r>
      <w:r>
        <w:rPr>
          <w:rFonts w:cs="Times New Roman" w:ascii="Times New Roman" w:hAnsi="Times New Roman"/>
          <w:b/>
          <w:sz w:val="24"/>
        </w:rPr>
        <w:t xml:space="preserve">B. </w:t>
      </w:r>
      <w:r>
        <w:rPr>
          <w:rFonts w:eastAsia="Times New Roman" w:cs="Times New Roman" w:ascii="Times New Roman" w:hAnsi="Times New Roman"/>
          <w:color w:val="000000"/>
          <w:sz w:val="24"/>
          <w:szCs w:val="24"/>
        </w:rPr>
        <w:t>đóng cửa với các nước.</w:t>
      </w:r>
    </w:p>
    <w:p>
      <w:pPr>
        <w:pStyle w:val="Normal"/>
        <w:tabs>
          <w:tab w:val="left" w:pos="5383" w:leader="none"/>
        </w:tabs>
        <w:spacing w:lineRule="auto" w:line="276" w:before="0" w:after="0"/>
        <w:ind w:left="283" w:hanging="0"/>
        <w:rPr>
          <w:rFonts w:ascii="Times New Roman" w:hAnsi="Times New Roman" w:cs="Times New Roman"/>
        </w:rPr>
      </w:pPr>
      <w:r>
        <w:rPr>
          <w:rFonts w:cs="Times New Roman" w:ascii="Times New Roman" w:hAnsi="Times New Roman"/>
          <w:b/>
          <w:sz w:val="24"/>
        </w:rPr>
        <w:t xml:space="preserve">C. </w:t>
      </w:r>
      <w:r>
        <w:rPr>
          <w:rFonts w:eastAsia="Times New Roman" w:cs="Times New Roman" w:ascii="Times New Roman" w:hAnsi="Times New Roman"/>
          <w:color w:val="000000"/>
          <w:sz w:val="24"/>
          <w:szCs w:val="24"/>
        </w:rPr>
        <w:t>đẩy mạnh xây dựng căn cứ kháng chiến.</w:t>
      </w:r>
      <w:r>
        <w:rPr>
          <w:rFonts w:cs="Times New Roman" w:ascii="Times New Roman" w:hAnsi="Times New Roman"/>
        </w:rPr>
        <w:tab/>
      </w:r>
      <w:r>
        <w:rPr>
          <w:rFonts w:cs="Times New Roman" w:ascii="Times New Roman" w:hAnsi="Times New Roman"/>
          <w:b/>
          <w:sz w:val="24"/>
        </w:rPr>
        <w:t xml:space="preserve">D. </w:t>
      </w:r>
      <w:r>
        <w:rPr>
          <w:rFonts w:eastAsia="Times New Roman" w:cs="Times New Roman" w:ascii="Times New Roman" w:hAnsi="Times New Roman"/>
          <w:color w:val="000000"/>
          <w:sz w:val="24"/>
          <w:szCs w:val="24"/>
        </w:rPr>
        <w:t>phát triển nền kinh tế hàng hóa.</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rFonts w:cs="Times New Roman" w:ascii="Times New Roman" w:hAnsi="Times New Roman"/>
        </w:rPr>
        <w:t xml:space="preserve"> </w:t>
      </w:r>
      <w:r>
        <w:rPr>
          <w:rFonts w:cs="Times New Roman" w:ascii="Times New Roman" w:hAnsi="Times New Roman"/>
          <w:color w:val="000000"/>
          <w:sz w:val="24"/>
          <w:szCs w:val="24"/>
        </w:rPr>
        <w:t>Nhận định nào sau đây là đúng về quan hệ quốc tế sau Chiến tranh lạnh?</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szCs w:val="24"/>
        </w:rPr>
        <w:t>Có sự thống nhất giữa các quốc gia trong việc cùng xây dựng chế độ chính trị chung.</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B. </w:t>
      </w:r>
      <w:r>
        <w:rPr>
          <w:rFonts w:eastAsia="Times New Roman" w:cs="Times New Roman" w:ascii="Times New Roman" w:hAnsi="Times New Roman"/>
          <w:color w:val="000000"/>
          <w:sz w:val="24"/>
          <w:szCs w:val="24"/>
        </w:rPr>
        <w:t>Lợi ích quốc gia được đặt lên hàng đầu và chi phối quan hệ song phương, đa phương.</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C. </w:t>
      </w:r>
      <w:r>
        <w:rPr>
          <w:rFonts w:eastAsia="Times New Roman" w:cs="Times New Roman" w:ascii="Times New Roman" w:hAnsi="Times New Roman"/>
          <w:color w:val="000000"/>
          <w:sz w:val="24"/>
          <w:szCs w:val="24"/>
        </w:rPr>
        <w:t>Xu thế đối thoại và hợp tác phát triển dần, ít sự xuất hiện của xu thế toàn cầu hóa.</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D. </w:t>
      </w:r>
      <w:r>
        <w:rPr>
          <w:rFonts w:eastAsia="Times New Roman" w:cs="Times New Roman" w:ascii="Times New Roman" w:hAnsi="Times New Roman"/>
          <w:color w:val="000000"/>
          <w:sz w:val="24"/>
          <w:szCs w:val="24"/>
        </w:rPr>
        <w:t>Tình trạng đối đầu, mâu thuẫn giữa các quốc gia được thay thế bằng xu thế hòa hoãn.</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rFonts w:cs="Times New Roman" w:ascii="Times New Roman" w:hAnsi="Times New Roman"/>
        </w:rPr>
        <w:t xml:space="preserve"> </w:t>
      </w:r>
      <w:r>
        <w:rPr>
          <w:rFonts w:cs="Times New Roman" w:ascii="Times New Roman" w:hAnsi="Times New Roman"/>
          <w:color w:val="000000"/>
          <w:sz w:val="24"/>
          <w:szCs w:val="24"/>
        </w:rPr>
        <w:t>Việc Hiệp hội các quốc gia Đông Nam Á kết nạp Việt Nam (1995) có ý nghĩa nào sau đây?</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szCs w:val="24"/>
        </w:rPr>
        <w:t>Đánh dấu sự mở rộng ASEAN ra toàn khu vực.</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B. </w:t>
      </w:r>
      <w:r>
        <w:rPr>
          <w:rFonts w:eastAsia="Times New Roman" w:cs="Times New Roman" w:ascii="Times New Roman" w:hAnsi="Times New Roman"/>
          <w:color w:val="000000"/>
          <w:sz w:val="24"/>
          <w:szCs w:val="24"/>
        </w:rPr>
        <w:t>Chứng tỏ chủ nghĩa xã hội trở thành xu thế chung.</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C. </w:t>
      </w:r>
      <w:r>
        <w:rPr>
          <w:rFonts w:eastAsia="Times New Roman" w:cs="Times New Roman" w:ascii="Times New Roman" w:hAnsi="Times New Roman"/>
          <w:color w:val="000000"/>
          <w:sz w:val="24"/>
          <w:szCs w:val="24"/>
        </w:rPr>
        <w:t>Thúc đẩy sự phát triển của xu thế hợp tác ở khu vực.</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D. </w:t>
      </w:r>
      <w:r>
        <w:rPr>
          <w:rFonts w:eastAsia="Times New Roman" w:cs="Times New Roman" w:ascii="Times New Roman" w:hAnsi="Times New Roman"/>
          <w:color w:val="000000"/>
          <w:sz w:val="24"/>
          <w:szCs w:val="24"/>
        </w:rPr>
        <w:t>Đưa ASEAN thành tổ chức liên kết lớn nhất thế giới.</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7.</w:t>
      </w:r>
      <w:r>
        <w:rPr>
          <w:rFonts w:cs="Times New Roman" w:ascii="Times New Roman" w:hAnsi="Times New Roman"/>
        </w:rPr>
        <w:t xml:space="preserve"> </w:t>
      </w:r>
      <w:r>
        <w:rPr>
          <w:rFonts w:cs="Times New Roman" w:ascii="Times New Roman" w:hAnsi="Times New Roman"/>
          <w:color w:val="000000"/>
          <w:sz w:val="24"/>
          <w:szCs w:val="24"/>
        </w:rPr>
        <w:t>Nội dung nào sau đây là thành tựu cơ bản của công cuộc Đổi mới ở Việt Nam trong những năm 1996 - 2006?</w:t>
      </w:r>
    </w:p>
    <w:p>
      <w:pPr>
        <w:pStyle w:val="Normal"/>
        <w:tabs>
          <w:tab w:val="left" w:pos="5383" w:leader="none"/>
        </w:tabs>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szCs w:val="24"/>
        </w:rPr>
        <w:t>Xây dựng thành công nhà nước quân chủ.</w:t>
      </w:r>
      <w:r>
        <w:rPr>
          <w:rFonts w:cs="Times New Roman" w:ascii="Times New Roman" w:hAnsi="Times New Roman"/>
        </w:rPr>
        <w:tab/>
      </w:r>
      <w:r>
        <w:rPr>
          <w:rFonts w:cs="Times New Roman" w:ascii="Times New Roman" w:hAnsi="Times New Roman"/>
          <w:b/>
          <w:sz w:val="24"/>
        </w:rPr>
        <w:t xml:space="preserve">B. </w:t>
      </w:r>
      <w:r>
        <w:rPr>
          <w:rFonts w:eastAsia="Times New Roman" w:cs="Times New Roman" w:ascii="Times New Roman" w:hAnsi="Times New Roman"/>
          <w:color w:val="000000"/>
          <w:sz w:val="24"/>
          <w:szCs w:val="24"/>
        </w:rPr>
        <w:t>Mặt trận Việt Minh được mở rộng.</w:t>
      </w:r>
    </w:p>
    <w:p>
      <w:pPr>
        <w:pStyle w:val="Normal"/>
        <w:tabs>
          <w:tab w:val="left" w:pos="5383" w:leader="none"/>
        </w:tabs>
        <w:spacing w:lineRule="auto" w:line="276" w:before="0" w:after="0"/>
        <w:ind w:left="283" w:hanging="0"/>
        <w:rPr>
          <w:rFonts w:ascii="Times New Roman" w:hAnsi="Times New Roman" w:cs="Times New Roman"/>
        </w:rPr>
      </w:pPr>
      <w:r>
        <w:rPr>
          <w:rFonts w:cs="Times New Roman" w:ascii="Times New Roman" w:hAnsi="Times New Roman"/>
          <w:b/>
          <w:sz w:val="24"/>
        </w:rPr>
        <w:t xml:space="preserve">C. </w:t>
      </w:r>
      <w:r>
        <w:rPr>
          <w:rFonts w:eastAsia="Times New Roman" w:cs="Times New Roman" w:ascii="Times New Roman" w:hAnsi="Times New Roman"/>
          <w:color w:val="000000"/>
          <w:sz w:val="24"/>
          <w:szCs w:val="24"/>
        </w:rPr>
        <w:t>Đời sống nhân dân được cải thiện.</w:t>
      </w:r>
      <w:r>
        <w:rPr>
          <w:rFonts w:cs="Times New Roman" w:ascii="Times New Roman" w:hAnsi="Times New Roman"/>
        </w:rPr>
        <w:tab/>
      </w:r>
      <w:r>
        <w:rPr>
          <w:rFonts w:cs="Times New Roman" w:ascii="Times New Roman" w:hAnsi="Times New Roman"/>
          <w:b/>
          <w:sz w:val="24"/>
        </w:rPr>
        <w:t xml:space="preserve">D. </w:t>
      </w:r>
      <w:r>
        <w:rPr>
          <w:rFonts w:eastAsia="Times New Roman" w:cs="Times New Roman" w:ascii="Times New Roman" w:hAnsi="Times New Roman"/>
          <w:color w:val="000000"/>
          <w:sz w:val="24"/>
          <w:szCs w:val="24"/>
        </w:rPr>
        <w:t>Là thành viên của Liên hợp quốc.</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8.</w:t>
      </w:r>
      <w:r>
        <w:rPr>
          <w:rFonts w:cs="Times New Roman" w:ascii="Times New Roman" w:hAnsi="Times New Roman"/>
        </w:rPr>
        <w:t xml:space="preserve"> </w:t>
      </w:r>
      <w:r>
        <w:rPr>
          <w:rFonts w:cs="Times New Roman" w:ascii="Times New Roman" w:hAnsi="Times New Roman"/>
          <w:color w:val="000000"/>
          <w:sz w:val="24"/>
          <w:szCs w:val="24"/>
        </w:rPr>
        <w:t>Thế kỉ XIII, Trần Hưng Đạo chỉ huy quân dân Đại Việt giành thắng lợi lớn trong kháng chiến chống quân xâm lược nào sau đây?</w:t>
      </w:r>
    </w:p>
    <w:p>
      <w:pPr>
        <w:pStyle w:val="Normal"/>
        <w:tabs>
          <w:tab w:val="left" w:pos="2833" w:leader="none"/>
          <w:tab w:val="left" w:pos="5383" w:leader="none"/>
          <w:tab w:val="left" w:pos="7933" w:leader="none"/>
        </w:tabs>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szCs w:val="24"/>
        </w:rPr>
        <w:t>Quân Thanh.</w:t>
      </w:r>
      <w:r>
        <w:rPr>
          <w:rFonts w:cs="Times New Roman" w:ascii="Times New Roman" w:hAnsi="Times New Roman"/>
        </w:rPr>
        <w:tab/>
      </w:r>
      <w:r>
        <w:rPr>
          <w:rFonts w:cs="Times New Roman" w:ascii="Times New Roman" w:hAnsi="Times New Roman"/>
          <w:b/>
          <w:sz w:val="24"/>
        </w:rPr>
        <w:t xml:space="preserve">B. </w:t>
      </w:r>
      <w:r>
        <w:rPr>
          <w:rFonts w:eastAsia="Times New Roman" w:cs="Times New Roman" w:ascii="Times New Roman" w:hAnsi="Times New Roman"/>
          <w:color w:val="000000"/>
          <w:sz w:val="24"/>
          <w:szCs w:val="24"/>
        </w:rPr>
        <w:t>Quân Nguyên.</w:t>
      </w:r>
      <w:r>
        <w:rPr>
          <w:rFonts w:cs="Times New Roman" w:ascii="Times New Roman" w:hAnsi="Times New Roman"/>
        </w:rPr>
        <w:tab/>
      </w:r>
      <w:r>
        <w:rPr>
          <w:rFonts w:cs="Times New Roman" w:ascii="Times New Roman" w:hAnsi="Times New Roman"/>
          <w:b/>
          <w:sz w:val="24"/>
        </w:rPr>
        <w:t xml:space="preserve">C. </w:t>
      </w:r>
      <w:r>
        <w:rPr>
          <w:rFonts w:eastAsia="Times New Roman" w:cs="Times New Roman" w:ascii="Times New Roman" w:hAnsi="Times New Roman"/>
          <w:color w:val="000000"/>
          <w:sz w:val="24"/>
          <w:szCs w:val="24"/>
        </w:rPr>
        <w:t>Quân Anh.</w:t>
      </w:r>
      <w:r>
        <w:rPr>
          <w:rFonts w:cs="Times New Roman" w:ascii="Times New Roman" w:hAnsi="Times New Roman"/>
        </w:rPr>
        <w:tab/>
      </w:r>
      <w:r>
        <w:rPr>
          <w:rFonts w:cs="Times New Roman" w:ascii="Times New Roman" w:hAnsi="Times New Roman"/>
          <w:b/>
          <w:sz w:val="24"/>
        </w:rPr>
        <w:t xml:space="preserve">D. </w:t>
      </w:r>
      <w:r>
        <w:rPr>
          <w:rFonts w:eastAsia="Times New Roman" w:cs="Times New Roman" w:ascii="Times New Roman" w:hAnsi="Times New Roman"/>
          <w:color w:val="000000"/>
          <w:sz w:val="24"/>
          <w:szCs w:val="24"/>
        </w:rPr>
        <w:t>Quân Minh.</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9.</w:t>
      </w:r>
      <w:r>
        <w:rPr>
          <w:rFonts w:cs="Times New Roman" w:ascii="Times New Roman" w:hAnsi="Times New Roman"/>
        </w:rPr>
        <w:t xml:space="preserve"> </w:t>
      </w:r>
      <w:r>
        <w:rPr>
          <w:rFonts w:cs="Times New Roman" w:ascii="Times New Roman" w:hAnsi="Times New Roman"/>
          <w:color w:val="000000"/>
          <w:sz w:val="24"/>
          <w:szCs w:val="24"/>
        </w:rPr>
        <w:t xml:space="preserve">Cách mạng tháng Tám (1945), cuộc kháng chiến chống thực dân Pháp (1945 - 1954) và cuộc kháng chiến chống Mỹ, cứu nước (1954 - 1975) ở Việt Nam </w:t>
      </w:r>
      <w:r>
        <w:rPr>
          <w:rFonts w:cs="Times New Roman" w:ascii="Times New Roman" w:hAnsi="Times New Roman"/>
          <w:b/>
          <w:bCs/>
          <w:color w:val="000000"/>
          <w:sz w:val="24"/>
          <w:szCs w:val="24"/>
        </w:rPr>
        <w:t>không có</w:t>
      </w:r>
      <w:r>
        <w:rPr>
          <w:rFonts w:cs="Times New Roman" w:ascii="Times New Roman" w:hAnsi="Times New Roman"/>
          <w:color w:val="000000"/>
          <w:sz w:val="24"/>
          <w:szCs w:val="24"/>
        </w:rPr>
        <w:t xml:space="preserve"> điểm khác biệt nào sau đây?</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szCs w:val="24"/>
        </w:rPr>
        <w:t>Có sự kết hợp giữa tiến công của lực lượng vũ trang và sự nổi dậy của quần chúng.</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B. </w:t>
      </w:r>
      <w:r>
        <w:rPr>
          <w:rFonts w:eastAsia="Times New Roman" w:cs="Times New Roman" w:ascii="Times New Roman" w:hAnsi="Times New Roman"/>
          <w:color w:val="000000"/>
          <w:sz w:val="24"/>
          <w:szCs w:val="24"/>
        </w:rPr>
        <w:t>Phát triển từ khởi nghĩa ở các địa phương tiến lên giành thắng lợi trên toàn quốc.</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C. </w:t>
      </w:r>
      <w:r>
        <w:rPr>
          <w:rFonts w:eastAsia="Times New Roman" w:cs="Times New Roman" w:ascii="Times New Roman" w:hAnsi="Times New Roman"/>
          <w:color w:val="000000"/>
          <w:sz w:val="24"/>
          <w:szCs w:val="24"/>
        </w:rPr>
        <w:t>Chịu tác động sâu sắc của Trật tự thế giới hai cực Ianta và cục diện Chiến tranh lạnh.</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D. </w:t>
      </w:r>
      <w:r>
        <w:rPr>
          <w:rFonts w:eastAsia="Times New Roman" w:cs="Times New Roman" w:ascii="Times New Roman" w:hAnsi="Times New Roman"/>
          <w:color w:val="000000"/>
          <w:sz w:val="24"/>
          <w:szCs w:val="24"/>
        </w:rPr>
        <w:t>Sử dụng lực lượng chính trị để phát huy sức mạnh của lực lượng vũ trang cách mạng.</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10.</w:t>
      </w:r>
      <w:r>
        <w:rPr>
          <w:rFonts w:cs="Times New Roman" w:ascii="Times New Roman" w:hAnsi="Times New Roman"/>
        </w:rPr>
        <w:t xml:space="preserve"> </w:t>
      </w:r>
      <w:r>
        <w:rPr>
          <w:rFonts w:cs="Times New Roman" w:ascii="Times New Roman" w:hAnsi="Times New Roman"/>
          <w:color w:val="000000"/>
          <w:sz w:val="24"/>
          <w:szCs w:val="24"/>
        </w:rPr>
        <w:t>Nội dung nào sau đây là nguyên nhân chủ quan dẫn đến sự sụp đổ của chế độ xã hội chủ nghĩa ở Liên Xô (1991)?</w:t>
      </w:r>
    </w:p>
    <w:p>
      <w:pPr>
        <w:pStyle w:val="Normal"/>
        <w:tabs>
          <w:tab w:val="left" w:pos="5383" w:leader="none"/>
        </w:tabs>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szCs w:val="24"/>
        </w:rPr>
        <w:t>Bị chủ nghĩa đế quốc bao vây và tấn công.</w:t>
      </w:r>
      <w:r>
        <w:rPr>
          <w:rFonts w:cs="Times New Roman" w:ascii="Times New Roman" w:hAnsi="Times New Roman"/>
        </w:rPr>
        <w:tab/>
      </w:r>
      <w:r>
        <w:rPr>
          <w:rFonts w:cs="Times New Roman" w:ascii="Times New Roman" w:hAnsi="Times New Roman"/>
          <w:b/>
          <w:sz w:val="24"/>
        </w:rPr>
        <w:t xml:space="preserve">B. </w:t>
      </w:r>
      <w:r>
        <w:rPr>
          <w:rFonts w:eastAsia="Times New Roman" w:cs="Times New Roman" w:ascii="Times New Roman" w:hAnsi="Times New Roman"/>
          <w:color w:val="000000"/>
          <w:sz w:val="24"/>
          <w:szCs w:val="24"/>
        </w:rPr>
        <w:t>Chậm thay đổi trước biến động của thế giới.</w:t>
      </w:r>
    </w:p>
    <w:p>
      <w:pPr>
        <w:pStyle w:val="Normal"/>
        <w:tabs>
          <w:tab w:val="left" w:pos="5383" w:leader="none"/>
        </w:tabs>
        <w:spacing w:lineRule="auto" w:line="276" w:before="0" w:after="0"/>
        <w:ind w:left="283" w:hanging="0"/>
        <w:rPr>
          <w:rFonts w:ascii="Times New Roman" w:hAnsi="Times New Roman" w:cs="Times New Roman"/>
        </w:rPr>
      </w:pPr>
      <w:r>
        <w:rPr>
          <w:rFonts w:cs="Times New Roman" w:ascii="Times New Roman" w:hAnsi="Times New Roman"/>
          <w:b/>
          <w:sz w:val="24"/>
        </w:rPr>
        <w:t xml:space="preserve">C. </w:t>
      </w:r>
      <w:r>
        <w:rPr>
          <w:rFonts w:eastAsia="Times New Roman" w:cs="Times New Roman" w:ascii="Times New Roman" w:hAnsi="Times New Roman"/>
          <w:color w:val="000000"/>
          <w:sz w:val="24"/>
          <w:szCs w:val="24"/>
        </w:rPr>
        <w:t>Không có Đảng nắm quyền lãnh đạo.</w:t>
      </w:r>
      <w:r>
        <w:rPr>
          <w:rFonts w:cs="Times New Roman" w:ascii="Times New Roman" w:hAnsi="Times New Roman"/>
        </w:rPr>
        <w:tab/>
      </w:r>
      <w:r>
        <w:rPr>
          <w:rFonts w:cs="Times New Roman" w:ascii="Times New Roman" w:hAnsi="Times New Roman"/>
          <w:b/>
          <w:sz w:val="24"/>
        </w:rPr>
        <w:t xml:space="preserve">D. </w:t>
      </w:r>
      <w:r>
        <w:rPr>
          <w:rFonts w:eastAsia="Times New Roman" w:cs="Times New Roman" w:ascii="Times New Roman" w:hAnsi="Times New Roman"/>
          <w:color w:val="000000"/>
          <w:sz w:val="24"/>
          <w:szCs w:val="24"/>
        </w:rPr>
        <w:t>Chưa có nhiều mối quan hệ với bên ngoài.</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11.</w:t>
      </w:r>
      <w:r>
        <w:rPr>
          <w:rFonts w:cs="Times New Roman" w:ascii="Times New Roman" w:hAnsi="Times New Roman"/>
        </w:rPr>
        <w:t xml:space="preserve"> </w:t>
      </w:r>
      <w:r>
        <w:rPr>
          <w:rFonts w:cs="Times New Roman" w:ascii="Times New Roman" w:hAnsi="Times New Roman"/>
          <w:color w:val="000000"/>
          <w:sz w:val="24"/>
          <w:szCs w:val="24"/>
        </w:rPr>
        <w:t>Cuộc chiến đấu trong các đô thị phía Bắc vĩ tuyến 16 của quân dân Việt Nam cuối năm 1946 - đầu năm 1947 diễn ra tiêu biểu ở</w:t>
      </w:r>
    </w:p>
    <w:p>
      <w:pPr>
        <w:pStyle w:val="Normal"/>
        <w:tabs>
          <w:tab w:val="left" w:pos="2833" w:leader="none"/>
          <w:tab w:val="left" w:pos="5383" w:leader="none"/>
          <w:tab w:val="left" w:pos="7933" w:leader="none"/>
        </w:tabs>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szCs w:val="24"/>
        </w:rPr>
        <w:t>Sài Gòn.</w:t>
      </w:r>
      <w:r>
        <w:rPr>
          <w:rFonts w:cs="Times New Roman" w:ascii="Times New Roman" w:hAnsi="Times New Roman"/>
        </w:rPr>
        <w:tab/>
      </w:r>
      <w:r>
        <w:rPr>
          <w:rFonts w:cs="Times New Roman" w:ascii="Times New Roman" w:hAnsi="Times New Roman"/>
          <w:b/>
          <w:sz w:val="24"/>
        </w:rPr>
        <w:t xml:space="preserve">B. </w:t>
      </w:r>
      <w:r>
        <w:rPr>
          <w:rFonts w:eastAsia="Times New Roman" w:cs="Times New Roman" w:ascii="Times New Roman" w:hAnsi="Times New Roman"/>
          <w:color w:val="000000"/>
          <w:sz w:val="24"/>
          <w:szCs w:val="24"/>
        </w:rPr>
        <w:t>Hà Nội.</w:t>
      </w:r>
      <w:r>
        <w:rPr>
          <w:rFonts w:cs="Times New Roman" w:ascii="Times New Roman" w:hAnsi="Times New Roman"/>
        </w:rPr>
        <w:tab/>
      </w:r>
      <w:r>
        <w:rPr>
          <w:rFonts w:cs="Times New Roman" w:ascii="Times New Roman" w:hAnsi="Times New Roman"/>
          <w:b/>
          <w:sz w:val="24"/>
        </w:rPr>
        <w:t xml:space="preserve">C. </w:t>
      </w:r>
      <w:r>
        <w:rPr>
          <w:rFonts w:eastAsia="Times New Roman" w:cs="Times New Roman" w:ascii="Times New Roman" w:hAnsi="Times New Roman"/>
          <w:color w:val="000000"/>
          <w:sz w:val="24"/>
          <w:szCs w:val="24"/>
        </w:rPr>
        <w:t>Phước Long.</w:t>
      </w:r>
      <w:r>
        <w:rPr>
          <w:rFonts w:cs="Times New Roman" w:ascii="Times New Roman" w:hAnsi="Times New Roman"/>
        </w:rPr>
        <w:tab/>
      </w:r>
      <w:r>
        <w:rPr>
          <w:rFonts w:cs="Times New Roman" w:ascii="Times New Roman" w:hAnsi="Times New Roman"/>
          <w:b/>
          <w:sz w:val="24"/>
        </w:rPr>
        <w:t xml:space="preserve">D. </w:t>
      </w:r>
      <w:r>
        <w:rPr>
          <w:rFonts w:eastAsia="Times New Roman" w:cs="Times New Roman" w:ascii="Times New Roman" w:hAnsi="Times New Roman"/>
          <w:color w:val="000000"/>
          <w:sz w:val="24"/>
          <w:szCs w:val="24"/>
        </w:rPr>
        <w:t>Đà Nẵng.</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12.</w:t>
      </w:r>
      <w:r>
        <w:rPr>
          <w:rFonts w:cs="Times New Roman" w:ascii="Times New Roman" w:hAnsi="Times New Roman"/>
        </w:rPr>
        <w:t xml:space="preserve"> </w:t>
      </w:r>
      <w:r>
        <w:rPr>
          <w:rFonts w:cs="Times New Roman" w:ascii="Times New Roman" w:hAnsi="Times New Roman"/>
          <w:color w:val="000000"/>
          <w:sz w:val="24"/>
          <w:szCs w:val="24"/>
        </w:rPr>
        <w:t>Luận điểm nào sau đây phản ánh đúng về chủ trương xuyên suốt của Đảng trong quá trình đấu tranh giành và bảo vệ độc lập dân tộc (1945 - 1975)?</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szCs w:val="24"/>
        </w:rPr>
        <w:t>Tập trung lực lượng tiến công vào các hướng quan trọng mà địch yếu để giành thắng lợi.</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B. </w:t>
      </w:r>
      <w:r>
        <w:rPr>
          <w:rFonts w:eastAsia="Times New Roman" w:cs="Times New Roman" w:ascii="Times New Roman" w:hAnsi="Times New Roman"/>
          <w:color w:val="000000"/>
          <w:sz w:val="24"/>
          <w:szCs w:val="24"/>
        </w:rPr>
        <w:t>Tạm gác vấn đề đấu tranh giai cấp để tập trung thực hiện mục tiêu của toàn dân tộc.</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C. </w:t>
      </w:r>
      <w:r>
        <w:rPr>
          <w:rFonts w:eastAsia="Times New Roman" w:cs="Times New Roman" w:ascii="Times New Roman" w:hAnsi="Times New Roman"/>
          <w:color w:val="000000"/>
          <w:sz w:val="24"/>
          <w:szCs w:val="24"/>
        </w:rPr>
        <w:t>Kiên định mục tiêu giải phóng dân tộc gắn liền với giải phóng nhân dân lao động.</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D. </w:t>
      </w:r>
      <w:r>
        <w:rPr>
          <w:rFonts w:eastAsia="Times New Roman" w:cs="Times New Roman" w:ascii="Times New Roman" w:hAnsi="Times New Roman"/>
          <w:color w:val="000000"/>
          <w:sz w:val="24"/>
          <w:szCs w:val="24"/>
        </w:rPr>
        <w:t>Kết hợp giữa chiến tranh giải phóng với nhiệm vụ xây dựng chế độ xã hội mới.</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13.</w:t>
      </w:r>
      <w:r>
        <w:rPr>
          <w:rFonts w:cs="Times New Roman" w:ascii="Times New Roman" w:hAnsi="Times New Roman"/>
        </w:rPr>
        <w:t xml:space="preserve"> </w:t>
      </w:r>
      <w:r>
        <w:rPr>
          <w:rFonts w:cs="Times New Roman" w:ascii="Times New Roman" w:hAnsi="Times New Roman"/>
          <w:color w:val="000000"/>
          <w:sz w:val="24"/>
          <w:szCs w:val="24"/>
        </w:rPr>
        <w:t>Nội dung nào sau đây là nguyên nhân khách quan dẫn đến thắng lợi của cuộc kháng chiến chống thực dân Pháp (1945 - 1954) của quân dân Việt Nam?</w:t>
      </w:r>
    </w:p>
    <w:p>
      <w:pPr>
        <w:pStyle w:val="Normal"/>
        <w:tabs>
          <w:tab w:val="left" w:pos="5383" w:leader="none"/>
        </w:tabs>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szCs w:val="24"/>
        </w:rPr>
        <w:t>Sự ủng hộ của các nước xã hội chủ nghĩa.</w:t>
      </w:r>
      <w:r>
        <w:rPr>
          <w:rFonts w:cs="Times New Roman" w:ascii="Times New Roman" w:hAnsi="Times New Roman"/>
        </w:rPr>
        <w:tab/>
      </w:r>
      <w:r>
        <w:rPr>
          <w:rFonts w:cs="Times New Roman" w:ascii="Times New Roman" w:hAnsi="Times New Roman"/>
          <w:b/>
          <w:sz w:val="24"/>
        </w:rPr>
        <w:t xml:space="preserve">B. </w:t>
      </w:r>
      <w:r>
        <w:rPr>
          <w:rFonts w:eastAsia="Times New Roman" w:cs="Times New Roman" w:ascii="Times New Roman" w:hAnsi="Times New Roman"/>
          <w:color w:val="000000"/>
          <w:sz w:val="24"/>
          <w:szCs w:val="24"/>
        </w:rPr>
        <w:t>Đảng có sự chuẩn bị chu đáo về đường lối.</w:t>
      </w:r>
    </w:p>
    <w:p>
      <w:pPr>
        <w:pStyle w:val="Normal"/>
        <w:tabs>
          <w:tab w:val="left" w:pos="5383" w:leader="none"/>
        </w:tabs>
        <w:spacing w:lineRule="auto" w:line="276" w:before="0" w:after="0"/>
        <w:ind w:left="283" w:hanging="0"/>
        <w:rPr>
          <w:rFonts w:ascii="Times New Roman" w:hAnsi="Times New Roman" w:cs="Times New Roman"/>
        </w:rPr>
      </w:pPr>
      <w:r>
        <w:rPr>
          <w:rFonts w:cs="Times New Roman" w:ascii="Times New Roman" w:hAnsi="Times New Roman"/>
          <w:b/>
          <w:sz w:val="24"/>
        </w:rPr>
        <w:t xml:space="preserve">C. </w:t>
      </w:r>
      <w:r>
        <w:rPr>
          <w:rFonts w:eastAsia="Times New Roman" w:cs="Times New Roman" w:ascii="Times New Roman" w:hAnsi="Times New Roman"/>
          <w:color w:val="000000"/>
          <w:sz w:val="24"/>
          <w:szCs w:val="24"/>
        </w:rPr>
        <w:t>Tinh thần đoàn kết, yêu nước của nhân dân.</w:t>
      </w:r>
      <w:r>
        <w:rPr>
          <w:rFonts w:cs="Times New Roman" w:ascii="Times New Roman" w:hAnsi="Times New Roman"/>
        </w:rPr>
        <w:tab/>
      </w:r>
      <w:r>
        <w:rPr>
          <w:rFonts w:cs="Times New Roman" w:ascii="Times New Roman" w:hAnsi="Times New Roman"/>
          <w:b/>
          <w:sz w:val="24"/>
        </w:rPr>
        <w:t xml:space="preserve">D. </w:t>
      </w:r>
      <w:r>
        <w:rPr>
          <w:rFonts w:eastAsia="Times New Roman" w:cs="Times New Roman" w:ascii="Times New Roman" w:hAnsi="Times New Roman"/>
          <w:color w:val="000000"/>
          <w:sz w:val="24"/>
          <w:szCs w:val="24"/>
        </w:rPr>
        <w:t>Hệ thống chính quyền nhân dân được xây dựng.</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14.</w:t>
      </w:r>
      <w:r>
        <w:rPr>
          <w:rFonts w:cs="Times New Roman" w:ascii="Times New Roman" w:hAnsi="Times New Roman"/>
        </w:rPr>
        <w:t xml:space="preserve"> </w:t>
      </w:r>
      <w:r>
        <w:rPr>
          <w:rFonts w:cs="Times New Roman" w:ascii="Times New Roman" w:hAnsi="Times New Roman"/>
          <w:color w:val="000000"/>
          <w:sz w:val="24"/>
          <w:szCs w:val="24"/>
        </w:rPr>
        <w:t>Cuộc kháng chiến chống quân Nam Hán thắng lợi (938) gắn liền với vai trò lãnh đạo của</w:t>
      </w:r>
    </w:p>
    <w:p>
      <w:pPr>
        <w:pStyle w:val="Normal"/>
        <w:tabs>
          <w:tab w:val="left" w:pos="2833" w:leader="none"/>
          <w:tab w:val="left" w:pos="5383" w:leader="none"/>
          <w:tab w:val="left" w:pos="7933" w:leader="none"/>
        </w:tabs>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szCs w:val="24"/>
        </w:rPr>
        <w:t>Lê Hoàn.</w:t>
      </w:r>
      <w:r>
        <w:rPr>
          <w:rFonts w:cs="Times New Roman" w:ascii="Times New Roman" w:hAnsi="Times New Roman"/>
        </w:rPr>
        <w:tab/>
      </w:r>
      <w:r>
        <w:rPr>
          <w:rFonts w:cs="Times New Roman" w:ascii="Times New Roman" w:hAnsi="Times New Roman"/>
          <w:b/>
          <w:sz w:val="24"/>
        </w:rPr>
        <w:t xml:space="preserve">B. </w:t>
      </w:r>
      <w:r>
        <w:rPr>
          <w:rFonts w:eastAsia="Times New Roman" w:cs="Times New Roman" w:ascii="Times New Roman" w:hAnsi="Times New Roman"/>
          <w:color w:val="000000"/>
          <w:sz w:val="24"/>
          <w:szCs w:val="24"/>
        </w:rPr>
        <w:t>Quang Trung.</w:t>
      </w:r>
      <w:r>
        <w:rPr>
          <w:rFonts w:cs="Times New Roman" w:ascii="Times New Roman" w:hAnsi="Times New Roman"/>
        </w:rPr>
        <w:tab/>
      </w:r>
      <w:r>
        <w:rPr>
          <w:rFonts w:cs="Times New Roman" w:ascii="Times New Roman" w:hAnsi="Times New Roman"/>
          <w:b/>
          <w:sz w:val="24"/>
        </w:rPr>
        <w:t xml:space="preserve">C. </w:t>
      </w:r>
      <w:r>
        <w:rPr>
          <w:rFonts w:eastAsia="Times New Roman" w:cs="Times New Roman" w:ascii="Times New Roman" w:hAnsi="Times New Roman"/>
          <w:color w:val="000000"/>
          <w:sz w:val="24"/>
          <w:szCs w:val="24"/>
        </w:rPr>
        <w:t>Lý Bí.</w:t>
      </w:r>
      <w:r>
        <w:rPr>
          <w:rFonts w:cs="Times New Roman" w:ascii="Times New Roman" w:hAnsi="Times New Roman"/>
        </w:rPr>
        <w:tab/>
      </w:r>
      <w:r>
        <w:rPr>
          <w:rFonts w:cs="Times New Roman" w:ascii="Times New Roman" w:hAnsi="Times New Roman"/>
          <w:b/>
          <w:sz w:val="24"/>
        </w:rPr>
        <w:t xml:space="preserve">D. </w:t>
      </w:r>
      <w:r>
        <w:rPr>
          <w:rFonts w:eastAsia="Times New Roman" w:cs="Times New Roman" w:ascii="Times New Roman" w:hAnsi="Times New Roman"/>
          <w:color w:val="000000"/>
          <w:sz w:val="24"/>
          <w:szCs w:val="24"/>
        </w:rPr>
        <w:t>Ngô Quyền.</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15.</w:t>
      </w:r>
      <w:r>
        <w:rPr>
          <w:rFonts w:cs="Times New Roman" w:ascii="Times New Roman" w:hAnsi="Times New Roman"/>
        </w:rPr>
        <w:t xml:space="preserve"> </w:t>
      </w:r>
      <w:r>
        <w:rPr>
          <w:rFonts w:cs="Times New Roman" w:ascii="Times New Roman" w:hAnsi="Times New Roman"/>
          <w:color w:val="000000"/>
          <w:sz w:val="24"/>
          <w:szCs w:val="24"/>
        </w:rPr>
        <w:t>Năm 1950, quân dân Việt Nam giành thắng lợi trong chiến dịch</w:t>
      </w:r>
    </w:p>
    <w:p>
      <w:pPr>
        <w:pStyle w:val="Normal"/>
        <w:tabs>
          <w:tab w:val="left" w:pos="2833" w:leader="none"/>
          <w:tab w:val="left" w:pos="5383" w:leader="none"/>
          <w:tab w:val="left" w:pos="7933" w:leader="none"/>
        </w:tabs>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szCs w:val="24"/>
        </w:rPr>
        <w:t>Hồ Chí Minh.</w:t>
      </w:r>
      <w:r>
        <w:rPr>
          <w:rFonts w:cs="Times New Roman" w:ascii="Times New Roman" w:hAnsi="Times New Roman"/>
        </w:rPr>
        <w:tab/>
      </w:r>
      <w:r>
        <w:rPr>
          <w:rFonts w:cs="Times New Roman" w:ascii="Times New Roman" w:hAnsi="Times New Roman"/>
          <w:b/>
          <w:sz w:val="24"/>
        </w:rPr>
        <w:t xml:space="preserve">B. </w:t>
      </w:r>
      <w:r>
        <w:rPr>
          <w:rFonts w:eastAsia="Times New Roman" w:cs="Times New Roman" w:ascii="Times New Roman" w:hAnsi="Times New Roman"/>
          <w:color w:val="000000"/>
          <w:sz w:val="24"/>
          <w:szCs w:val="24"/>
        </w:rPr>
        <w:t>Biên giới.</w:t>
      </w:r>
      <w:r>
        <w:rPr>
          <w:rFonts w:cs="Times New Roman" w:ascii="Times New Roman" w:hAnsi="Times New Roman"/>
        </w:rPr>
        <w:tab/>
      </w:r>
      <w:r>
        <w:rPr>
          <w:rFonts w:cs="Times New Roman" w:ascii="Times New Roman" w:hAnsi="Times New Roman"/>
          <w:b/>
          <w:sz w:val="24"/>
        </w:rPr>
        <w:t xml:space="preserve">C. </w:t>
      </w:r>
      <w:r>
        <w:rPr>
          <w:rFonts w:eastAsia="Times New Roman" w:cs="Times New Roman" w:ascii="Times New Roman" w:hAnsi="Times New Roman"/>
          <w:color w:val="000000"/>
          <w:sz w:val="24"/>
          <w:szCs w:val="24"/>
        </w:rPr>
        <w:t>Việt Bắc.</w:t>
      </w:r>
      <w:r>
        <w:rPr>
          <w:rFonts w:cs="Times New Roman" w:ascii="Times New Roman" w:hAnsi="Times New Roman"/>
        </w:rPr>
        <w:tab/>
      </w:r>
      <w:r>
        <w:rPr>
          <w:rFonts w:cs="Times New Roman" w:ascii="Times New Roman" w:hAnsi="Times New Roman"/>
          <w:b/>
          <w:sz w:val="24"/>
        </w:rPr>
        <w:t xml:space="preserve">D. </w:t>
      </w:r>
      <w:r>
        <w:rPr>
          <w:rFonts w:eastAsia="Times New Roman" w:cs="Times New Roman" w:ascii="Times New Roman" w:hAnsi="Times New Roman"/>
          <w:color w:val="000000"/>
          <w:sz w:val="24"/>
          <w:szCs w:val="24"/>
        </w:rPr>
        <w:t>Tây Nguyên.</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16.</w:t>
      </w:r>
      <w:r>
        <w:rPr>
          <w:rFonts w:cs="Times New Roman" w:ascii="Times New Roman" w:hAnsi="Times New Roman"/>
        </w:rPr>
        <w:t xml:space="preserve"> </w:t>
      </w:r>
      <w:r>
        <w:rPr>
          <w:rFonts w:cs="Times New Roman" w:ascii="Times New Roman" w:hAnsi="Times New Roman"/>
          <w:color w:val="000000"/>
          <w:sz w:val="24"/>
          <w:szCs w:val="24"/>
        </w:rPr>
        <w:t>Sự kiện nào sau đây thể hiện sự thay đổi trong quan hệ quốc tế vào những năm 70 của thế kỉ XX?</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szCs w:val="24"/>
        </w:rPr>
        <w:t>Mỹ và Liên Xô kí kết nhiều văn kiện hợp tác.</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B. </w:t>
      </w:r>
      <w:r>
        <w:rPr>
          <w:rFonts w:eastAsia="Times New Roman" w:cs="Times New Roman" w:ascii="Times New Roman" w:hAnsi="Times New Roman"/>
          <w:color w:val="000000"/>
          <w:sz w:val="24"/>
          <w:szCs w:val="24"/>
        </w:rPr>
        <w:t>Tổ chức Hiệp ước Bắc Đại Tây Dương thành lập.</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C. </w:t>
      </w:r>
      <w:r>
        <w:rPr>
          <w:rFonts w:eastAsia="Times New Roman" w:cs="Times New Roman" w:ascii="Times New Roman" w:hAnsi="Times New Roman"/>
          <w:color w:val="000000"/>
          <w:sz w:val="24"/>
          <w:szCs w:val="24"/>
        </w:rPr>
        <w:t>Cộng đồng ASEAN tuyên bố thành lập.</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D. </w:t>
      </w:r>
      <w:r>
        <w:rPr>
          <w:rFonts w:eastAsia="Times New Roman" w:cs="Times New Roman" w:ascii="Times New Roman" w:hAnsi="Times New Roman"/>
          <w:color w:val="000000"/>
          <w:sz w:val="24"/>
          <w:szCs w:val="24"/>
        </w:rPr>
        <w:t>Hội đồng tương trợ kinh tế ra đời.</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17.</w:t>
      </w:r>
      <w:r>
        <w:rPr>
          <w:rFonts w:cs="Times New Roman" w:ascii="Times New Roman" w:hAnsi="Times New Roman"/>
        </w:rPr>
        <w:t xml:space="preserve"> </w:t>
      </w:r>
      <w:r>
        <w:rPr>
          <w:rFonts w:cs="Times New Roman" w:ascii="Times New Roman" w:hAnsi="Times New Roman"/>
          <w:color w:val="000000"/>
          <w:sz w:val="24"/>
          <w:szCs w:val="24"/>
        </w:rPr>
        <w:t>Nội dung nào sau đây là bài học xuyên suốt của công cuộc Đổi mới đất nước ở Việt Nam (từ năm 1986 đến nay)?</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szCs w:val="24"/>
        </w:rPr>
        <w:t>Sáng tạo trong việc thực hiện cuộc cách mạng dân tộc và cách mạng dân chủ.</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B. </w:t>
      </w:r>
      <w:r>
        <w:rPr>
          <w:rFonts w:eastAsia="Times New Roman" w:cs="Times New Roman" w:ascii="Times New Roman" w:hAnsi="Times New Roman"/>
          <w:color w:val="000000"/>
          <w:sz w:val="24"/>
          <w:szCs w:val="24"/>
        </w:rPr>
        <w:t>Giải quyết hài hòa mối quan hệ giữa giai cấp thống trị và bị trị trong xã hội.</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C. </w:t>
      </w:r>
      <w:r>
        <w:rPr>
          <w:rFonts w:eastAsia="Times New Roman" w:cs="Times New Roman" w:ascii="Times New Roman" w:hAnsi="Times New Roman"/>
          <w:color w:val="000000"/>
          <w:sz w:val="24"/>
          <w:szCs w:val="24"/>
        </w:rPr>
        <w:t>Chủ động, linh hoạt thích ứng trước những biến động của khu vực và thế giới.</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D. </w:t>
      </w:r>
      <w:r>
        <w:rPr>
          <w:rFonts w:eastAsia="Times New Roman" w:cs="Times New Roman" w:ascii="Times New Roman" w:hAnsi="Times New Roman"/>
          <w:color w:val="000000"/>
          <w:sz w:val="24"/>
          <w:szCs w:val="24"/>
        </w:rPr>
        <w:t>Lấy tiến bộ và công bằng xã hội làm nền tảng cơ sở cho sự tăng trưởng kinh tế.</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18.</w:t>
      </w:r>
      <w:r>
        <w:rPr>
          <w:rFonts w:cs="Times New Roman" w:ascii="Times New Roman" w:hAnsi="Times New Roman"/>
        </w:rPr>
        <w:t xml:space="preserve"> </w:t>
      </w:r>
      <w:r>
        <w:rPr>
          <w:rFonts w:cs="Times New Roman" w:ascii="Times New Roman" w:hAnsi="Times New Roman"/>
          <w:color w:val="000000"/>
          <w:sz w:val="24"/>
          <w:szCs w:val="24"/>
        </w:rPr>
        <w:t>Trong việc thực thi chủ quyền trên Biển Đông, Chính phủ nước Cộng hòa xã hội chủ nghĩa Việt Nam đã</w:t>
      </w:r>
    </w:p>
    <w:p>
      <w:pPr>
        <w:pStyle w:val="Normal"/>
        <w:tabs>
          <w:tab w:val="left" w:pos="5383" w:leader="none"/>
        </w:tabs>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szCs w:val="24"/>
        </w:rPr>
        <w:t>nhận được viện trợ lớn của Trung Quốc.</w:t>
      </w:r>
      <w:r>
        <w:rPr>
          <w:rFonts w:cs="Times New Roman" w:ascii="Times New Roman" w:hAnsi="Times New Roman"/>
        </w:rPr>
        <w:tab/>
      </w:r>
      <w:r>
        <w:rPr>
          <w:rFonts w:cs="Times New Roman" w:ascii="Times New Roman" w:hAnsi="Times New Roman"/>
          <w:b/>
          <w:sz w:val="24"/>
        </w:rPr>
        <w:t xml:space="preserve">B. </w:t>
      </w:r>
      <w:r>
        <w:rPr>
          <w:rFonts w:eastAsia="Times New Roman" w:cs="Times New Roman" w:ascii="Times New Roman" w:hAnsi="Times New Roman"/>
          <w:color w:val="000000"/>
          <w:sz w:val="24"/>
          <w:szCs w:val="24"/>
        </w:rPr>
        <w:t>tăng cường chống chương trình bình định.</w:t>
      </w:r>
    </w:p>
    <w:p>
      <w:pPr>
        <w:pStyle w:val="Normal"/>
        <w:tabs>
          <w:tab w:val="left" w:pos="5383" w:leader="none"/>
        </w:tabs>
        <w:spacing w:lineRule="auto" w:line="276" w:before="0" w:after="0"/>
        <w:ind w:left="283" w:hanging="0"/>
        <w:rPr>
          <w:rFonts w:ascii="Times New Roman" w:hAnsi="Times New Roman" w:cs="Times New Roman"/>
        </w:rPr>
      </w:pPr>
      <w:r>
        <w:rPr>
          <w:rFonts w:cs="Times New Roman" w:ascii="Times New Roman" w:hAnsi="Times New Roman"/>
          <w:b/>
          <w:sz w:val="24"/>
        </w:rPr>
        <w:t xml:space="preserve">C. </w:t>
      </w:r>
      <w:r>
        <w:rPr>
          <w:rFonts w:eastAsia="Times New Roman" w:cs="Times New Roman" w:ascii="Times New Roman" w:hAnsi="Times New Roman"/>
          <w:color w:val="000000"/>
          <w:sz w:val="24"/>
          <w:szCs w:val="24"/>
        </w:rPr>
        <w:t>phát động phong trào đồng khởi.</w:t>
      </w:r>
      <w:r>
        <w:rPr>
          <w:rFonts w:cs="Times New Roman" w:ascii="Times New Roman" w:hAnsi="Times New Roman"/>
        </w:rPr>
        <w:tab/>
      </w:r>
      <w:r>
        <w:rPr>
          <w:rFonts w:cs="Times New Roman" w:ascii="Times New Roman" w:hAnsi="Times New Roman"/>
          <w:b/>
          <w:sz w:val="24"/>
        </w:rPr>
        <w:t xml:space="preserve">D. </w:t>
      </w:r>
      <w:r>
        <w:rPr>
          <w:rFonts w:eastAsia="Times New Roman" w:cs="Times New Roman" w:ascii="Times New Roman" w:hAnsi="Times New Roman"/>
          <w:color w:val="000000"/>
          <w:sz w:val="24"/>
          <w:szCs w:val="24"/>
        </w:rPr>
        <w:t>xây dựng nhiều bia chủ quyền.</w:t>
      </w:r>
    </w:p>
    <w:p>
      <w:pPr>
        <w:pStyle w:val="NormalWeb"/>
        <w:spacing w:lineRule="auto" w:line="276" w:before="0" w:after="0"/>
        <w:rPr>
          <w:rFonts w:eastAsia="Times New Roman"/>
        </w:rPr>
      </w:pPr>
      <w:r>
        <w:rPr>
          <w:rFonts w:eastAsia="Times New Roman"/>
          <w:b/>
          <w:bCs/>
          <w:color w:val="000000"/>
        </w:rPr>
        <w:t>Câu 19.</w:t>
      </w:r>
      <w:r>
        <w:rPr/>
        <w:t xml:space="preserve"> </w:t>
      </w:r>
      <w:r>
        <w:rPr>
          <w:color w:val="000000"/>
        </w:rPr>
        <w:t xml:space="preserve">Một trong những quyết định của Hội nghị I-an-ta (2 - 1945) là Mĩ được đóng quân ở </w:t>
      </w:r>
    </w:p>
    <w:p>
      <w:pPr>
        <w:pStyle w:val="Normal"/>
        <w:tabs>
          <w:tab w:val="left" w:pos="2833" w:leader="none"/>
          <w:tab w:val="left" w:pos="5383" w:leader="none"/>
          <w:tab w:val="left" w:pos="7933" w:leader="none"/>
        </w:tabs>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rPr>
        <w:t>Thái Lan.</w:t>
      </w:r>
      <w:r>
        <w:rPr>
          <w:rFonts w:cs="Times New Roman" w:ascii="Times New Roman" w:hAnsi="Times New Roman"/>
        </w:rPr>
        <w:tab/>
      </w:r>
      <w:r>
        <w:rPr>
          <w:rFonts w:cs="Times New Roman" w:ascii="Times New Roman" w:hAnsi="Times New Roman"/>
          <w:b/>
          <w:sz w:val="24"/>
        </w:rPr>
        <w:t xml:space="preserve">B. </w:t>
      </w:r>
      <w:r>
        <w:rPr>
          <w:rFonts w:eastAsia="Times New Roman" w:cs="Times New Roman" w:ascii="Times New Roman" w:hAnsi="Times New Roman"/>
          <w:color w:val="000000"/>
          <w:sz w:val="24"/>
        </w:rPr>
        <w:t>Mông Cổ.</w:t>
      </w:r>
      <w:r>
        <w:rPr>
          <w:rFonts w:cs="Times New Roman" w:ascii="Times New Roman" w:hAnsi="Times New Roman"/>
        </w:rPr>
        <w:tab/>
      </w:r>
      <w:r>
        <w:rPr>
          <w:rFonts w:cs="Times New Roman" w:ascii="Times New Roman" w:hAnsi="Times New Roman"/>
          <w:b/>
          <w:sz w:val="24"/>
        </w:rPr>
        <w:t xml:space="preserve">C. </w:t>
      </w:r>
      <w:r>
        <w:rPr>
          <w:rFonts w:eastAsia="Times New Roman" w:cs="Times New Roman" w:ascii="Times New Roman" w:hAnsi="Times New Roman"/>
          <w:color w:val="000000"/>
          <w:sz w:val="24"/>
        </w:rPr>
        <w:t>Nhật Bản.</w:t>
      </w:r>
      <w:r>
        <w:rPr>
          <w:rFonts w:cs="Times New Roman" w:ascii="Times New Roman" w:hAnsi="Times New Roman"/>
        </w:rPr>
        <w:tab/>
      </w:r>
      <w:r>
        <w:rPr>
          <w:rFonts w:cs="Times New Roman" w:ascii="Times New Roman" w:hAnsi="Times New Roman"/>
          <w:b/>
          <w:sz w:val="24"/>
        </w:rPr>
        <w:t xml:space="preserve">D. </w:t>
      </w:r>
      <w:r>
        <w:rPr>
          <w:rFonts w:eastAsia="Times New Roman" w:cs="Times New Roman" w:ascii="Times New Roman" w:hAnsi="Times New Roman"/>
          <w:color w:val="000000"/>
          <w:sz w:val="24"/>
        </w:rPr>
        <w:t>Ấn Độ.</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20.</w:t>
      </w:r>
      <w:r>
        <w:rPr>
          <w:rFonts w:cs="Times New Roman" w:ascii="Times New Roman" w:hAnsi="Times New Roman"/>
        </w:rPr>
        <w:t xml:space="preserve"> </w:t>
      </w:r>
      <w:r>
        <w:rPr>
          <w:rFonts w:cs="Times New Roman" w:ascii="Times New Roman" w:hAnsi="Times New Roman"/>
          <w:color w:val="000000"/>
          <w:sz w:val="24"/>
          <w:szCs w:val="24"/>
        </w:rPr>
        <w:t>Năm 1967, quốc gia nào sau đây tham gia sáng lập Hiệp hội các quốc gia Đông Nam Á?</w:t>
      </w:r>
    </w:p>
    <w:p>
      <w:pPr>
        <w:pStyle w:val="Normal"/>
        <w:tabs>
          <w:tab w:val="left" w:pos="2833" w:leader="none"/>
          <w:tab w:val="left" w:pos="5383" w:leader="none"/>
          <w:tab w:val="left" w:pos="7933" w:leader="none"/>
        </w:tabs>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szCs w:val="24"/>
        </w:rPr>
        <w:t>Nam Phi.</w:t>
      </w:r>
      <w:r>
        <w:rPr>
          <w:rFonts w:cs="Times New Roman" w:ascii="Times New Roman" w:hAnsi="Times New Roman"/>
        </w:rPr>
        <w:tab/>
      </w:r>
      <w:r>
        <w:rPr>
          <w:rFonts w:cs="Times New Roman" w:ascii="Times New Roman" w:hAnsi="Times New Roman"/>
          <w:b/>
          <w:sz w:val="24"/>
        </w:rPr>
        <w:t xml:space="preserve">B. </w:t>
      </w:r>
      <w:r>
        <w:rPr>
          <w:rFonts w:eastAsia="Times New Roman" w:cs="Times New Roman" w:ascii="Times New Roman" w:hAnsi="Times New Roman"/>
          <w:color w:val="000000"/>
          <w:sz w:val="24"/>
          <w:szCs w:val="24"/>
        </w:rPr>
        <w:t>Cuba.</w:t>
      </w:r>
      <w:r>
        <w:rPr>
          <w:rFonts w:cs="Times New Roman" w:ascii="Times New Roman" w:hAnsi="Times New Roman"/>
        </w:rPr>
        <w:tab/>
      </w:r>
      <w:r>
        <w:rPr>
          <w:rFonts w:cs="Times New Roman" w:ascii="Times New Roman" w:hAnsi="Times New Roman"/>
          <w:b/>
          <w:sz w:val="24"/>
        </w:rPr>
        <w:t xml:space="preserve">C. </w:t>
      </w:r>
      <w:r>
        <w:rPr>
          <w:rFonts w:eastAsia="Times New Roman" w:cs="Times New Roman" w:ascii="Times New Roman" w:hAnsi="Times New Roman"/>
          <w:color w:val="000000"/>
          <w:sz w:val="24"/>
          <w:szCs w:val="24"/>
        </w:rPr>
        <w:t>Triều Tiên.</w:t>
      </w:r>
      <w:r>
        <w:rPr>
          <w:rFonts w:cs="Times New Roman" w:ascii="Times New Roman" w:hAnsi="Times New Roman"/>
        </w:rPr>
        <w:tab/>
      </w:r>
      <w:r>
        <w:rPr>
          <w:rFonts w:cs="Times New Roman" w:ascii="Times New Roman" w:hAnsi="Times New Roman"/>
          <w:b/>
          <w:sz w:val="24"/>
        </w:rPr>
        <w:t xml:space="preserve">D. </w:t>
      </w:r>
      <w:r>
        <w:rPr>
          <w:rFonts w:eastAsia="Times New Roman" w:cs="Times New Roman" w:ascii="Times New Roman" w:hAnsi="Times New Roman"/>
          <w:color w:val="000000"/>
          <w:sz w:val="24"/>
          <w:szCs w:val="24"/>
        </w:rPr>
        <w:t>Thái Lan.</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21.</w:t>
      </w:r>
      <w:r>
        <w:rPr>
          <w:rFonts w:cs="Times New Roman" w:ascii="Times New Roman" w:hAnsi="Times New Roman"/>
        </w:rPr>
        <w:t xml:space="preserve"> </w:t>
      </w:r>
      <w:r>
        <w:rPr>
          <w:rFonts w:cs="Times New Roman" w:ascii="Times New Roman" w:hAnsi="Times New Roman"/>
          <w:color w:val="000000"/>
          <w:sz w:val="24"/>
          <w:szCs w:val="24"/>
        </w:rPr>
        <w:t>Đối với Việt Nam, thắng lợi của cuộc chiến đấu bảo vệ biên giới Tây Nam vào nửa sau những năm 70 của thế kỉ XX có ý nghĩa lịch sử nào sau đây?</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szCs w:val="24"/>
        </w:rPr>
        <w:t>Bồi dưỡng, phát huy truyền thống yêu nước của dân tộc.</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B. </w:t>
      </w:r>
      <w:r>
        <w:rPr>
          <w:rFonts w:eastAsia="Times New Roman" w:cs="Times New Roman" w:ascii="Times New Roman" w:hAnsi="Times New Roman"/>
          <w:color w:val="000000"/>
          <w:sz w:val="24"/>
          <w:szCs w:val="24"/>
        </w:rPr>
        <w:t>Giải phóng hoàn toàn miền Nam, thống nhất đất nước.</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C. </w:t>
      </w:r>
      <w:r>
        <w:rPr>
          <w:rFonts w:eastAsia="Times New Roman" w:cs="Times New Roman" w:ascii="Times New Roman" w:hAnsi="Times New Roman"/>
          <w:color w:val="000000"/>
          <w:sz w:val="24"/>
          <w:szCs w:val="24"/>
        </w:rPr>
        <w:t>Hoàn thành cách mạng dân tộc dân chủ nhân dân.</w:t>
      </w:r>
    </w:p>
    <w:p>
      <w:pPr>
        <w:pStyle w:val="Normal"/>
        <w:spacing w:lineRule="auto" w:line="276" w:before="0" w:after="0"/>
        <w:ind w:left="283" w:hanging="0"/>
        <w:rPr>
          <w:rFonts w:ascii="Times New Roman" w:hAnsi="Times New Roman" w:eastAsia="Times New Roman" w:cs="Times New Roman"/>
          <w:color w:val="000000"/>
          <w:sz w:val="24"/>
          <w:szCs w:val="24"/>
        </w:rPr>
      </w:pPr>
      <w:r>
        <w:rPr>
          <w:rFonts w:cs="Times New Roman" w:ascii="Times New Roman" w:hAnsi="Times New Roman"/>
          <w:b/>
          <w:sz w:val="24"/>
        </w:rPr>
        <w:t xml:space="preserve">D. </w:t>
      </w:r>
      <w:r>
        <w:rPr>
          <w:rFonts w:eastAsia="Times New Roman" w:cs="Times New Roman" w:ascii="Times New Roman" w:hAnsi="Times New Roman"/>
          <w:color w:val="000000"/>
          <w:sz w:val="24"/>
          <w:szCs w:val="24"/>
        </w:rPr>
        <w:t>Chứng tỏ đường lối khởi nghĩa của Đảng là đúng.</w:t>
      </w:r>
    </w:p>
    <w:p>
      <w:pPr>
        <w:pStyle w:val="Normal"/>
        <w:spacing w:lineRule="auto" w:line="276" w:before="0" w:after="0"/>
        <w:ind w:left="283"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0000"/>
          <w:sz w:val="24"/>
          <w:szCs w:val="24"/>
        </w:rPr>
        <w:t>Cho đoạn tư liệu, trả lời các câu: 22, 23, 24</w:t>
      </w:r>
      <w:r>
        <w:rPr>
          <w:rFonts w:eastAsia="Times New Roman" w:cs="Times New Roman" w:ascii="Times New Roman" w:hAnsi="Times New Roman"/>
          <w:color w:val="000000"/>
          <w:sz w:val="24"/>
          <w:szCs w:val="24"/>
        </w:rPr>
        <w:t>“Sự thực là dân ta đã lấy lại nước Việt Nam từ tay Nhật, chứ không phải từ tay Pháp. Pháp chạy, Nhật hàng, vua Bảo Đại thoái vị. Dân ta đã đánh đổ các xiềng xích thực dân gần 100 năm nay để gây nên nước Việt Nam độc lập. Dân ta lại đánh đổ chế độ quân chủ mấy mươi thế kỉ mà lập nên chế độ Dân chủ Cộng hòa.Bởi thế cho nên, chúng tôi - Lâm thời Chính phủ của nước Việt Nam mới - đại biểu cho toàn dân Việt Nam, tuyên bố thoát ly hẳn quan hệ thực dân với Pháp, xóa bỏ hết những hiệp ước mà Pháp đã kí về nước Việt Nam, xóa bỏ tất cả mọi đặc quyền của Pháp trên đất nước Việt Nam.Toàn thể dân Việt Nam, trên dưới một lòng quyết liệt chống lại âm mưu của bọn thực dân Pháp.Chúng tôi tin rằng các nước Đồng minh đã công nhận những nguyên tắc dân tộc bình đẳng ở các hội nghị Têhêrăng và Cựu Kim Sơn, quyết không thể không công nhận quyền độc lập của dân tộc Việt Nam.Một dân tộc đã gan góc chống ách nô lệ của Pháp hơn 80 năm nay, một dân tộc đã gan góc đứng về phe Đồng minh chống phát xít mấy năm nay, dân tộc đó phải được tự do! Dân tộc đó phải được độc lập!Vì những lẽ trên, chúng tôi - Chính phủ lâm thời của nước Việt Nam Dân chủ Cộng hòa - trịnh trọng tuyên bố với thế giới rằng:“Nước Việt Nam có quyền hưởng tự do và độc lập, và sự thực đã thành một nước tự do và độc lập. Toàn thể dân tộc Việt Nam quyết đem tất cả tinh thần và lực lượng, tính mạng và của cải để giữ vững quyền tự do và độc lập ấy.”</w:t>
      </w:r>
    </w:p>
    <w:p>
      <w:pPr>
        <w:pStyle w:val="Normal"/>
        <w:spacing w:lineRule="auto" w:line="276" w:before="0" w:after="0"/>
        <w:ind w:left="283" w:hanging="0"/>
        <w:jc w:val="right"/>
        <w:rPr>
          <w:rFonts w:ascii="Times New Roman" w:hAnsi="Times New Roman" w:cs="Times New Roman"/>
        </w:rPr>
      </w:pPr>
      <w:r>
        <w:rPr>
          <w:rFonts w:eastAsia="Times New Roman" w:cs="Times New Roman" w:ascii="Times New Roman" w:hAnsi="Times New Roman"/>
          <w:i/>
          <w:iCs/>
          <w:color w:val="000000"/>
          <w:sz w:val="24"/>
          <w:szCs w:val="24"/>
        </w:rPr>
        <w:t>(Tuyên ngôn Độc lập của nước Việt Nam Dân chủ Cộng hòa trích Hồ Chí Minh toàn tập, Tập 4, NXB Chính trị quốc gia Sự thật, 2011, tr.3).</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22.</w:t>
      </w:r>
      <w:r>
        <w:rPr>
          <w:rFonts w:cs="Times New Roman" w:ascii="Times New Roman" w:hAnsi="Times New Roman"/>
        </w:rPr>
        <w:t xml:space="preserve"> </w:t>
      </w:r>
      <w:r>
        <w:rPr>
          <w:rFonts w:cs="Times New Roman" w:ascii="Times New Roman" w:hAnsi="Times New Roman"/>
          <w:color w:val="000000"/>
          <w:sz w:val="24"/>
          <w:szCs w:val="24"/>
        </w:rPr>
        <w:t>Nhận xét nào sau đây phản ánh đúng vai trò của Hồ Chí Minh trong năm 1945 gắn liền với nội dung văn kiện trên?</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szCs w:val="24"/>
        </w:rPr>
        <w:t>Hình thành luận thuyết chính danh quốc gia dựa trên quyền dân tộc tự quyết và thực tiễn đấu tranh.</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B. </w:t>
      </w:r>
      <w:r>
        <w:rPr>
          <w:rFonts w:eastAsia="Times New Roman" w:cs="Times New Roman" w:ascii="Times New Roman" w:hAnsi="Times New Roman"/>
          <w:color w:val="000000"/>
          <w:sz w:val="24"/>
          <w:szCs w:val="24"/>
        </w:rPr>
        <w:t>Ưu tiên sử dụng khuôn khổ pháp lí quốc tế nhằm tìm kiếm một giải pháp bảo hộ tạm thời.</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C. </w:t>
      </w:r>
      <w:r>
        <w:rPr>
          <w:rFonts w:eastAsia="Times New Roman" w:cs="Times New Roman" w:ascii="Times New Roman" w:hAnsi="Times New Roman"/>
          <w:color w:val="000000"/>
          <w:sz w:val="24"/>
          <w:szCs w:val="24"/>
        </w:rPr>
        <w:t>Chủ trương chuyển tiếp sang mô hình quân chủ lập hiến nhằm ổn định tình hình chính trị - xã hội.</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D. </w:t>
      </w:r>
      <w:r>
        <w:rPr>
          <w:rFonts w:eastAsia="Times New Roman" w:cs="Times New Roman" w:ascii="Times New Roman" w:hAnsi="Times New Roman"/>
          <w:color w:val="000000"/>
          <w:sz w:val="24"/>
          <w:szCs w:val="24"/>
        </w:rPr>
        <w:t>Định hướng cách mạng theo chiến lược ngoại giao dân tộc gắn với xây dựng kinh tế.</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23.</w:t>
      </w:r>
      <w:r>
        <w:rPr>
          <w:rFonts w:cs="Times New Roman" w:ascii="Times New Roman" w:hAnsi="Times New Roman"/>
        </w:rPr>
        <w:t xml:space="preserve"> </w:t>
      </w:r>
      <w:r>
        <w:rPr>
          <w:rFonts w:cs="Times New Roman" w:ascii="Times New Roman" w:hAnsi="Times New Roman"/>
          <w:color w:val="000000"/>
          <w:sz w:val="24"/>
          <w:szCs w:val="24"/>
        </w:rPr>
        <w:t>Theo đoạn tư liệu trên, Hồ Chí Minh đã công bố Việt Nam theo thể chế chính trị nào sau đây?</w:t>
      </w:r>
    </w:p>
    <w:p>
      <w:pPr>
        <w:pStyle w:val="Normal"/>
        <w:tabs>
          <w:tab w:val="left" w:pos="2833" w:leader="none"/>
          <w:tab w:val="left" w:pos="5383" w:leader="none"/>
          <w:tab w:val="left" w:pos="7933" w:leader="none"/>
        </w:tabs>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szCs w:val="24"/>
        </w:rPr>
        <w:t>Xã hội chủ nghĩa.</w:t>
      </w:r>
      <w:r>
        <w:rPr>
          <w:rFonts w:cs="Times New Roman" w:ascii="Times New Roman" w:hAnsi="Times New Roman"/>
        </w:rPr>
        <w:tab/>
      </w:r>
      <w:r>
        <w:rPr>
          <w:rFonts w:cs="Times New Roman" w:ascii="Times New Roman" w:hAnsi="Times New Roman"/>
          <w:b/>
          <w:sz w:val="24"/>
        </w:rPr>
        <w:t xml:space="preserve">B. </w:t>
      </w:r>
      <w:r>
        <w:rPr>
          <w:rFonts w:eastAsia="Times New Roman" w:cs="Times New Roman" w:ascii="Times New Roman" w:hAnsi="Times New Roman"/>
          <w:color w:val="000000"/>
          <w:sz w:val="24"/>
          <w:szCs w:val="24"/>
        </w:rPr>
        <w:t>Tư bản chủ nghĩa.</w:t>
      </w:r>
      <w:r>
        <w:rPr>
          <w:rFonts w:cs="Times New Roman" w:ascii="Times New Roman" w:hAnsi="Times New Roman"/>
        </w:rPr>
        <w:tab/>
      </w:r>
      <w:r>
        <w:rPr>
          <w:rFonts w:cs="Times New Roman" w:ascii="Times New Roman" w:hAnsi="Times New Roman"/>
          <w:b/>
          <w:sz w:val="24"/>
        </w:rPr>
        <w:t xml:space="preserve">C. </w:t>
      </w:r>
      <w:r>
        <w:rPr>
          <w:rFonts w:eastAsia="Times New Roman" w:cs="Times New Roman" w:ascii="Times New Roman" w:hAnsi="Times New Roman"/>
          <w:color w:val="000000"/>
          <w:sz w:val="24"/>
          <w:szCs w:val="24"/>
        </w:rPr>
        <w:t>Dân chủ Cộng hòa.</w:t>
      </w:r>
      <w:r>
        <w:rPr>
          <w:rFonts w:cs="Times New Roman" w:ascii="Times New Roman" w:hAnsi="Times New Roman"/>
        </w:rPr>
        <w:tab/>
      </w:r>
      <w:r>
        <w:rPr>
          <w:rFonts w:cs="Times New Roman" w:ascii="Times New Roman" w:hAnsi="Times New Roman"/>
          <w:b/>
          <w:sz w:val="24"/>
        </w:rPr>
        <w:t xml:space="preserve">D. </w:t>
      </w:r>
      <w:r>
        <w:rPr>
          <w:rFonts w:eastAsia="Times New Roman" w:cs="Times New Roman" w:ascii="Times New Roman" w:hAnsi="Times New Roman"/>
          <w:color w:val="000000"/>
          <w:sz w:val="24"/>
          <w:szCs w:val="24"/>
        </w:rPr>
        <w:t>Phong kiến chuyên chế.</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24.</w:t>
      </w:r>
      <w:r>
        <w:rPr>
          <w:rFonts w:cs="Times New Roman" w:ascii="Times New Roman" w:hAnsi="Times New Roman"/>
        </w:rPr>
        <w:t xml:space="preserve"> </w:t>
      </w:r>
      <w:r>
        <w:rPr>
          <w:rFonts w:cs="Times New Roman" w:ascii="Times New Roman" w:hAnsi="Times New Roman"/>
          <w:color w:val="000000"/>
          <w:sz w:val="24"/>
          <w:szCs w:val="24"/>
        </w:rPr>
        <w:t>“Pháp chạy, Nhật hàng, vua Bảo Đại thoái vị” được Hồ Chí Minh nhắc đến trong đoạn tư liệu phản ánh thực tế năm 1945,</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A. </w:t>
      </w:r>
      <w:r>
        <w:rPr>
          <w:rFonts w:cs="Times New Roman" w:ascii="Times New Roman" w:hAnsi="Times New Roman"/>
          <w:color w:val="000000"/>
          <w:sz w:val="24"/>
          <w:szCs w:val="24"/>
        </w:rPr>
        <w:t>tình hình quốc tế chưa tác động trực tiếp đến Việt Nam.</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B. </w:t>
      </w:r>
      <w:r>
        <w:rPr>
          <w:rFonts w:eastAsia="Times New Roman" w:cs="Times New Roman" w:ascii="Times New Roman" w:hAnsi="Times New Roman"/>
          <w:color w:val="000000"/>
          <w:sz w:val="24"/>
          <w:szCs w:val="24"/>
        </w:rPr>
        <w:t>Việt Nam đã giành được độc lập, tự do.</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C. </w:t>
      </w:r>
      <w:r>
        <w:rPr>
          <w:rFonts w:eastAsia="Times New Roman" w:cs="Times New Roman" w:ascii="Times New Roman" w:hAnsi="Times New Roman"/>
          <w:color w:val="000000"/>
          <w:sz w:val="24"/>
          <w:szCs w:val="24"/>
        </w:rPr>
        <w:t>Việt Nam đi theo chế độ tư bản chủ nghĩa.</w:t>
      </w:r>
    </w:p>
    <w:p>
      <w:pPr>
        <w:pStyle w:val="Normal"/>
        <w:spacing w:lineRule="auto" w:line="276" w:before="0" w:after="0"/>
        <w:ind w:left="283" w:hanging="0"/>
        <w:rPr>
          <w:rFonts w:ascii="Times New Roman" w:hAnsi="Times New Roman" w:cs="Times New Roman"/>
        </w:rPr>
      </w:pPr>
      <w:r>
        <w:rPr>
          <w:rFonts w:cs="Times New Roman" w:ascii="Times New Roman" w:hAnsi="Times New Roman"/>
          <w:b/>
          <w:sz w:val="24"/>
        </w:rPr>
        <w:t xml:space="preserve">D. </w:t>
      </w:r>
      <w:r>
        <w:rPr>
          <w:rFonts w:eastAsia="Times New Roman" w:cs="Times New Roman" w:ascii="Times New Roman" w:hAnsi="Times New Roman"/>
          <w:color w:val="000000"/>
          <w:sz w:val="24"/>
          <w:szCs w:val="24"/>
        </w:rPr>
        <w:t>chính quyền Bảo Đại tiếp tục nắm quyền ở Việt Nam.</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 Câu trắc nghiệm đúng sai.</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Thí sinh trả lời từ câu 1 đến câu 4. Trong mỗi ý A), B), C), D) ở mỗi câu, thí sinh chọn đúng hoặc sai.</w:t>
      </w:r>
    </w:p>
    <w:p>
      <w:pPr>
        <w:pStyle w:val="Normal"/>
        <w:numPr>
          <w:ilvl w:val="0"/>
          <w:numId w:val="0"/>
        </w:numPr>
        <w:spacing w:lineRule="auto" w:line="276"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 Cho thông tin, tư liệu sau:</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Những hành động của thực dân Pháp định chiếm lấy nước chúng tôi thực rõ rệt, không thể chối cãi được.</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Dân tộc Việt Nam nay bị đặt trước hai con đường: Một là khoanh tay, cúi đầu trở lại nô lệ; hai là đấu tranh đến cùng để giành lại tự do và độc lập.</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Không! Dân tộc Việt Nam không để cho người ta trở lại thống trị nữa.</w:t>
        <w:br/>
        <w:t>Không! Dân tộc Việt Nam không bao giờ muốn trở lại nô lệ nữa.</w:t>
        <w:br/>
        <w:t>Dân tộc Việt Nam thà chết chứ không chịu mất độc lập và tự do.”</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i/>
          <w:iCs/>
          <w:sz w:val="24"/>
          <w:szCs w:val="24"/>
        </w:rPr>
        <w:t>(Đảng Cộng sản Việt Nam, Văn kiện Đảng toàn tập, Tập 4, NXB Chính trị quốc gia - Sự thật, Hà Nội, 2011, Tr. 536).</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Hành động xâm lược của thực dân Pháp đặt Việt Nam đứng trước sự lựa chọn duy nhất để bảo vệ độc lập dân tộc là cầm vũ khí đứng lên kháng chiến.</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B. Đoạn tư liệu cho thấy thực dân Pháp quyết tâm xâm lược trở lại Việt Nam sau Chiến tranh thế giới thứ hai.</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 Với ý chí quyết tâm bảo vệ độc lập, Việt Nam đã từ chối con đường đấu tranh hòa bình với Pháp sau khi Cách mạng tháng Tám thành công.</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 Do có sự đối lập về quan điểm trong vấn đề chủ quyền của Việt Nam nên Pháp và Việt Nam không thể tổ chức các hoạt động đối ngoại song phương.</w:t>
      </w:r>
    </w:p>
    <w:p>
      <w:pPr>
        <w:pStyle w:val="Normal"/>
        <w:numPr>
          <w:ilvl w:val="0"/>
          <w:numId w:val="0"/>
        </w:numPr>
        <w:spacing w:lineRule="auto" w:line="276"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 Cho thông tin, tư liệu sau:</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Trong Điện gửi Xtalin ngày 21 tháng 10 năm 1945, Chủ tịch Hồ Chí Minh viết:</w:t>
        <w:br/>
        <w:t>“Nhân dân Việt Nam mong muốn hợp tác với Liên hợp quốc vì sự nghiệp hòa bình lâu dài trên toàn thế giới, và vì họ đã phải khổ cực bởi sự thống trị của người Nhật và người Pháp vào năm 1941, nên họ hết sức cương quyết không để cho người Pháp trở lại Đông Dương. Nếu như xảy ra việc quân đội Pháp kéo vào từ Trung Quốc, nơi mà họ đã lẫn trốn trong thời kì Nhật chiếm đóng Đông Dương, hoặc từ những nơi khác, để đặt chân vào địa phận nào đấy của Đông Dương, hoặc vào bất kỳ lãnh thổ nào của Việt Nam, thì nhân dân Việt Nam cương quyết đấu tranh chống lại chúng trong bất cứ hoàn cảnh nào.”</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i/>
          <w:iCs/>
          <w:sz w:val="24"/>
          <w:szCs w:val="24"/>
        </w:rPr>
        <w:t>(Đảng Cộng sản Việt Nam, Văn kiện Đảng toàn tập, Tập 4, NXB Chính trị quốc gia - Sự thật, Hà Nội, 2011, Tr. 79).</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Mục đích cao nhất của hoạt động đối ngoại của Việt Nam sau khi giành được độc lập là bảo vệ độc lập và hòa bình của Tổ quốc.</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B. Tư liệu phản ánh về hoạt động đối ngoại của nước Việt Nam Dân chủ Cộng hòa sau Cách mạng tháng Tám năm 1945.</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 Đường lối đối ngoại của Chính phủ Việt Nam vừa thể hiện thiện chí hòa bình, vừa thể hiện thái độ kiên quyết chống xâm lăng giành độc lập dân tộc và chính quyền về tay nhân dân.</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 Hoạt động đối ngoại của Việt Nam trong những năm 1945 - 1946 là bộ phận tạo nên đường lối kháng chiến chống đế quốc, làm nên thắng lợi của nhân dân Việt Nam.</w:t>
      </w:r>
    </w:p>
    <w:p>
      <w:pPr>
        <w:pStyle w:val="Normal"/>
        <w:numPr>
          <w:ilvl w:val="0"/>
          <w:numId w:val="0"/>
        </w:numPr>
        <w:spacing w:lineRule="auto" w:line="276"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 Cho tư liệu sau:</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So với Hội Quốc Liên, Liên hợp quốc chúng tôi đầy đủ hơn tính chất toàn cầu (thành phần gồm hầu hết các quốc gia độc lập trên mọi châu lục) và đặc biệt là tính toàn diện của chương trình nghị sự không bó hẹp vào vấn đề duy trì hòa bình, an ninh, mà bao gồm cả việc thúc đẩy hợp tác và phát triển kinh tế - xã hội của cộng đồng các dân tộc; bản thân hệ thống Liên hợp quốc bao gồm hàng loạt cơ quan, chương trình, quỹ, tổ chức chuyên môn tập trung vào mọi lĩnh vực của đời sống các quốc gia và quan hệ quốc tế ngoài lĩnh vực chính trị - quốc phòng, từ tiền tệ đến nông nghiệp, văn hóa, khoa học - kỹ thuật...”</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(https://tapchicongsan.org.vn/web/guest/hoat-dong-cua-lanh-dao-dang-nha-nuoc/-/2018/7754/thong-tin-co-ban-ve-lien-hop-quoc.aspx)</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Hoạt động của Liên hợp quốc mang tính chất toàn diện, trong đó ưu tiên trước hết là việc kí kết các hiệp định hòa bình.</w:t>
        <w:br/>
        <w:t>B. Liên hợp quốc là tổ chức quốc tế có tính chất toàn cầu.</w:t>
        <w:br/>
        <w:t>C. Liên hợp quốc là tổ chức đa phương toàn cầu đầu tiên có nhiều cố gắng trong việc chi phối và điều tiết các mối quan hệ giữa các quốc gia độc lập có chủ quyền trên nguyên tắc tôn trọng chủ quyền bình đẳng của các quốc gia.</w:t>
        <w:br/>
        <w:t>D. Một trong những đặc điểm ưu việt của Liên hợp quốc là tổ chức này phản ánh đúng sự cân bằng và cân đối quyền lực giữa các cường quốc thắng trận.</w:t>
      </w:r>
    </w:p>
    <w:p>
      <w:pPr>
        <w:pStyle w:val="Normal"/>
        <w:numPr>
          <w:ilvl w:val="0"/>
          <w:numId w:val="0"/>
        </w:numPr>
        <w:spacing w:lineRule="auto" w:line="276"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 Cho đoạn tư liệu sau:</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Kết hợp sức mạnh dân tộc với sức mạnh thời đại, vì sự nghiệp dân tộc và nghĩa vụ quốc tế. Đấu tranh giữ vững hòa bình ở Đông Dương, góp phần giữ gìn hòa bình ở Đông Nam Á, ở châu Á - Thái Bình Dương và trên thế giới, chống chính sách chạy đua vũ trang và gây nguy cơ chiến tranh hạt nhân, tranh thủ điều kiện quốc tế thuận lợi cho sự nghiệp xây dựng chủ nghĩa xã hội và bảo vệ Tổ quốc. Phát triển và củng cố quan hệ đặc biệt giữa ba nước Việt Nam, Lào và Campuchia; đoàn kết và tôn trọng độc lập, chủ quyền của mỗi nước, hợp tác toàn diện, giúp đỡ lẫn nhau xây dựng và bảo vệ Tổ quốc”.</w:t>
      </w:r>
    </w:p>
    <w:p>
      <w:pPr>
        <w:pStyle w:val="Normal"/>
        <w:spacing w:lineRule="auto" w:line="276" w:before="0" w:after="0"/>
        <w:jc w:val="right"/>
        <w:rPr>
          <w:rFonts w:ascii="Times New Roman" w:hAnsi="Times New Roman" w:eastAsia="Times New Roman" w:cs="Times New Roman"/>
          <w:sz w:val="24"/>
          <w:szCs w:val="24"/>
        </w:rPr>
      </w:pPr>
      <w:r>
        <w:rPr>
          <w:rFonts w:eastAsia="Times New Roman" w:cs="Times New Roman" w:ascii="Times New Roman" w:hAnsi="Times New Roman"/>
          <w:i/>
          <w:iCs/>
          <w:sz w:val="24"/>
          <w:szCs w:val="24"/>
        </w:rPr>
        <w:t>(Đảng Cộng sản Việt Nam, Văn kiện Đảng toàn tập, Tập 47, NXB Chính trị quốc gia, Hà Nội, 2006, Tr. 908).</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Bài học xuyên suốt của Việt Nam trong thời kì chiến tranh cách mạng và đổi mới là coi đoàn kết với các dân tộc ở Đông Dương là tiền đề để gây dựng quan hệ với các cường quốc.</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B. Kết hợp sức mạnh dân tộc với sức mạnh thời đại là chủ trương của Việt Nam trong thời kì chiến tranh cũng như thời kì hòa bình.</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 Một trong những điểm sáng tạo của Đảng Cộng sản Việt Nam trong thời kì đổi mới đất nước là nhận thức được sự nguy hiểm của chính sách chạy đua vũ trang đối với hòa bình thế giới.</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 Tư liệu phản ánh về đường lối đối ngoại của nước Cộng hòa xã hội chủ nghĩa Việt Nam.</w:t>
      </w:r>
    </w:p>
    <w:p>
      <w:pPr>
        <w:pStyle w:val="Normal"/>
        <w:spacing w:lineRule="auto" w:line="276" w:before="0"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color w:val="FF0000"/>
          <w:sz w:val="24"/>
          <w:szCs w:val="24"/>
        </w:rPr>
        <w:t>ĐÁP ÁN THAM KHẢO</w:t>
      </w:r>
    </w:p>
    <w:p>
      <w:pPr>
        <w:pStyle w:val="Normal"/>
        <w:numPr>
          <w:ilvl w:val="0"/>
          <w:numId w:val="0"/>
        </w:numPr>
        <w:spacing w:lineRule="auto" w:line="276"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 Câu trắc nghiệm có nhiều phương án lựa chọn.</w:t>
      </w:r>
    </w:p>
    <w:tbl>
      <w:tblPr>
        <w:tblStyle w:val="TableGrid"/>
        <w:tblW w:w="10755" w:type="dxa"/>
        <w:jc w:val="left"/>
        <w:tblInd w:w="0" w:type="dxa"/>
        <w:tblCellMar>
          <w:top w:w="0" w:type="dxa"/>
          <w:left w:w="108" w:type="dxa"/>
          <w:bottom w:w="0" w:type="dxa"/>
          <w:right w:w="108" w:type="dxa"/>
        </w:tblCellMar>
        <w:tblLook w:firstRow="1" w:noVBand="1" w:lastRow="0" w:firstColumn="1" w:lastColumn="0" w:noHBand="0" w:val="04a0"/>
      </w:tblPr>
      <w:tblGrid>
        <w:gridCol w:w="1344"/>
        <w:gridCol w:w="1344"/>
        <w:gridCol w:w="1345"/>
        <w:gridCol w:w="1344"/>
        <w:gridCol w:w="1344"/>
        <w:gridCol w:w="1345"/>
        <w:gridCol w:w="1344"/>
        <w:gridCol w:w="1343"/>
      </w:tblGrid>
      <w:tr>
        <w:trPr/>
        <w:tc>
          <w:tcPr>
            <w:tcW w:w="1344"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1344"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c>
          <w:tcPr>
            <w:tcW w:w="1345"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1344"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c>
          <w:tcPr>
            <w:tcW w:w="1344"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1345"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c>
          <w:tcPr>
            <w:tcW w:w="1344"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1343"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r>
      <w:tr>
        <w:trPr/>
        <w:tc>
          <w:tcPr>
            <w:tcW w:w="1344"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w:t>
            </w:r>
          </w:p>
        </w:tc>
        <w:tc>
          <w:tcPr>
            <w:tcW w:w="1344"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1345"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7</w:t>
            </w:r>
          </w:p>
        </w:tc>
        <w:tc>
          <w:tcPr>
            <w:tcW w:w="1344"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w:t>
            </w:r>
          </w:p>
        </w:tc>
        <w:tc>
          <w:tcPr>
            <w:tcW w:w="1344"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13</w:t>
            </w:r>
          </w:p>
        </w:tc>
        <w:tc>
          <w:tcPr>
            <w:tcW w:w="1345"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1344"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19</w:t>
            </w:r>
          </w:p>
        </w:tc>
        <w:tc>
          <w:tcPr>
            <w:tcW w:w="1343"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w:t>
            </w:r>
          </w:p>
        </w:tc>
      </w:tr>
      <w:tr>
        <w:trPr/>
        <w:tc>
          <w:tcPr>
            <w:tcW w:w="1344"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w:t>
            </w:r>
          </w:p>
        </w:tc>
        <w:tc>
          <w:tcPr>
            <w:tcW w:w="1344"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1345"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8</w:t>
            </w:r>
          </w:p>
        </w:tc>
        <w:tc>
          <w:tcPr>
            <w:tcW w:w="1344"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1344"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14</w:t>
            </w:r>
          </w:p>
        </w:tc>
        <w:tc>
          <w:tcPr>
            <w:tcW w:w="1345"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c>
          <w:tcPr>
            <w:tcW w:w="1344"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20</w:t>
            </w:r>
          </w:p>
        </w:tc>
        <w:tc>
          <w:tcPr>
            <w:tcW w:w="1343"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r>
      <w:tr>
        <w:trPr/>
        <w:tc>
          <w:tcPr>
            <w:tcW w:w="1344"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3</w:t>
            </w:r>
          </w:p>
        </w:tc>
        <w:tc>
          <w:tcPr>
            <w:tcW w:w="1344"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c>
          <w:tcPr>
            <w:tcW w:w="1345"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9</w:t>
            </w:r>
          </w:p>
        </w:tc>
        <w:tc>
          <w:tcPr>
            <w:tcW w:w="1344"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1344"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15</w:t>
            </w:r>
          </w:p>
        </w:tc>
        <w:tc>
          <w:tcPr>
            <w:tcW w:w="1345"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1344"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21</w:t>
            </w:r>
          </w:p>
        </w:tc>
        <w:tc>
          <w:tcPr>
            <w:tcW w:w="1343"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r>
      <w:tr>
        <w:trPr/>
        <w:tc>
          <w:tcPr>
            <w:tcW w:w="1344"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4</w:t>
            </w:r>
          </w:p>
        </w:tc>
        <w:tc>
          <w:tcPr>
            <w:tcW w:w="1344"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c>
          <w:tcPr>
            <w:tcW w:w="1345"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10</w:t>
            </w:r>
          </w:p>
        </w:tc>
        <w:tc>
          <w:tcPr>
            <w:tcW w:w="1344"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1344"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16</w:t>
            </w:r>
          </w:p>
        </w:tc>
        <w:tc>
          <w:tcPr>
            <w:tcW w:w="1345"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1344"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22</w:t>
            </w:r>
          </w:p>
        </w:tc>
        <w:tc>
          <w:tcPr>
            <w:tcW w:w="1343"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r>
      <w:tr>
        <w:trPr/>
        <w:tc>
          <w:tcPr>
            <w:tcW w:w="1344"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5</w:t>
            </w:r>
          </w:p>
        </w:tc>
        <w:tc>
          <w:tcPr>
            <w:tcW w:w="1344"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1345"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11</w:t>
            </w:r>
          </w:p>
        </w:tc>
        <w:tc>
          <w:tcPr>
            <w:tcW w:w="1344"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1344"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17</w:t>
            </w:r>
          </w:p>
        </w:tc>
        <w:tc>
          <w:tcPr>
            <w:tcW w:w="1345"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w:t>
            </w:r>
          </w:p>
        </w:tc>
        <w:tc>
          <w:tcPr>
            <w:tcW w:w="1344"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23</w:t>
            </w:r>
          </w:p>
        </w:tc>
        <w:tc>
          <w:tcPr>
            <w:tcW w:w="1343"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w:t>
            </w:r>
          </w:p>
        </w:tc>
      </w:tr>
      <w:tr>
        <w:trPr/>
        <w:tc>
          <w:tcPr>
            <w:tcW w:w="1344"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6</w:t>
            </w:r>
          </w:p>
        </w:tc>
        <w:tc>
          <w:tcPr>
            <w:tcW w:w="1344"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w:t>
            </w:r>
          </w:p>
        </w:tc>
        <w:tc>
          <w:tcPr>
            <w:tcW w:w="1345"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12</w:t>
            </w:r>
          </w:p>
        </w:tc>
        <w:tc>
          <w:tcPr>
            <w:tcW w:w="1344"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w:t>
            </w:r>
          </w:p>
        </w:tc>
        <w:tc>
          <w:tcPr>
            <w:tcW w:w="1344"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18</w:t>
            </w:r>
          </w:p>
        </w:tc>
        <w:tc>
          <w:tcPr>
            <w:tcW w:w="1345"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c>
          <w:tcPr>
            <w:tcW w:w="1344" w:type="dxa"/>
            <w:tcBorders/>
            <w:shd w:color="auto" w:fill="00B0F0"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24</w:t>
            </w:r>
          </w:p>
        </w:tc>
        <w:tc>
          <w:tcPr>
            <w:tcW w:w="1343" w:type="dxa"/>
            <w:tcBorders/>
            <w:shd w:fill="auto" w:val="clear"/>
            <w:vAlign w:val="center"/>
          </w:tcPr>
          <w:p>
            <w:pPr>
              <w:pStyle w:val="Normal"/>
              <w:spacing w:lineRule="auto" w:line="276"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r>
    </w:tbl>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 Câu trắc nghiệm đúng sai.</w:t>
      </w:r>
    </w:p>
    <w:tbl>
      <w:tblPr>
        <w:tblStyle w:val="TableGrid"/>
        <w:tblW w:w="10755" w:type="dxa"/>
        <w:jc w:val="left"/>
        <w:tblInd w:w="0" w:type="dxa"/>
        <w:tblCellMar>
          <w:top w:w="0" w:type="dxa"/>
          <w:left w:w="108" w:type="dxa"/>
          <w:bottom w:w="0" w:type="dxa"/>
          <w:right w:w="108" w:type="dxa"/>
        </w:tblCellMar>
        <w:tblLook w:firstRow="1" w:noVBand="1" w:lastRow="0" w:firstColumn="1" w:lastColumn="0" w:noHBand="0" w:val="04a0"/>
      </w:tblPr>
      <w:tblGrid>
        <w:gridCol w:w="2688"/>
        <w:gridCol w:w="2689"/>
        <w:gridCol w:w="2688"/>
        <w:gridCol w:w="2689"/>
      </w:tblGrid>
      <w:tr>
        <w:trPr/>
        <w:tc>
          <w:tcPr>
            <w:tcW w:w="2688" w:type="dxa"/>
            <w:tcBorders/>
            <w:shd w:color="auto" w:fill="00B0F0" w:val="clear"/>
          </w:tcPr>
          <w:p>
            <w:pPr>
              <w:pStyle w:val="Normal"/>
              <w:numPr>
                <w:ilvl w:val="0"/>
                <w:numId w:val="0"/>
              </w:numPr>
              <w:spacing w:lineRule="auto" w:line="276" w:before="0" w:after="0"/>
              <w:jc w:val="center"/>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tc>
        <w:tc>
          <w:tcPr>
            <w:tcW w:w="2689" w:type="dxa"/>
            <w:tcBorders/>
            <w:shd w:color="auto" w:fill="00B0F0" w:val="clear"/>
          </w:tcPr>
          <w:p>
            <w:pPr>
              <w:pStyle w:val="Normal"/>
              <w:numPr>
                <w:ilvl w:val="0"/>
                <w:numId w:val="0"/>
              </w:numPr>
              <w:spacing w:lineRule="auto" w:line="276" w:before="0" w:after="0"/>
              <w:jc w:val="center"/>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tc>
        <w:tc>
          <w:tcPr>
            <w:tcW w:w="2688" w:type="dxa"/>
            <w:tcBorders/>
            <w:shd w:color="auto" w:fill="00B0F0" w:val="clear"/>
          </w:tcPr>
          <w:p>
            <w:pPr>
              <w:pStyle w:val="Normal"/>
              <w:numPr>
                <w:ilvl w:val="0"/>
                <w:numId w:val="0"/>
              </w:numPr>
              <w:spacing w:lineRule="auto" w:line="276" w:before="0" w:after="0"/>
              <w:jc w:val="center"/>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tc>
        <w:tc>
          <w:tcPr>
            <w:tcW w:w="2689" w:type="dxa"/>
            <w:tcBorders/>
            <w:shd w:color="auto" w:fill="00B0F0" w:val="clear"/>
          </w:tcPr>
          <w:p>
            <w:pPr>
              <w:pStyle w:val="Normal"/>
              <w:numPr>
                <w:ilvl w:val="0"/>
                <w:numId w:val="0"/>
              </w:numPr>
              <w:spacing w:lineRule="auto" w:line="276" w:before="0" w:after="0"/>
              <w:jc w:val="center"/>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tc>
      </w:tr>
      <w:tr>
        <w:trPr/>
        <w:tc>
          <w:tcPr>
            <w:tcW w:w="2688" w:type="dxa"/>
            <w:tcBorders/>
            <w:shd w:fill="auto" w:val="clear"/>
          </w:tcPr>
          <w:p>
            <w:pPr>
              <w:pStyle w:val="Normal"/>
              <w:spacing w:lineRule="auto" w:line="276"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 Đúng</w:t>
              <w:br/>
              <w:t>B. Đúng</w:t>
              <w:br/>
              <w:t>C. Sai</w:t>
              <w:br/>
              <w:t>D. Sai</w:t>
            </w:r>
          </w:p>
        </w:tc>
        <w:tc>
          <w:tcPr>
            <w:tcW w:w="2689" w:type="dxa"/>
            <w:tcBorders/>
            <w:shd w:fill="auto" w:val="clear"/>
          </w:tcPr>
          <w:p>
            <w:pPr>
              <w:pStyle w:val="Normal"/>
              <w:spacing w:lineRule="auto" w:line="276"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 Đúng</w:t>
              <w:br/>
              <w:t>B. Đúng</w:t>
              <w:br/>
              <w:t>C. Đúng</w:t>
              <w:br/>
              <w:t>D. Sai</w:t>
            </w:r>
          </w:p>
        </w:tc>
        <w:tc>
          <w:tcPr>
            <w:tcW w:w="2688" w:type="dxa"/>
            <w:tcBorders/>
            <w:shd w:fill="auto" w:val="clear"/>
          </w:tcPr>
          <w:p>
            <w:pPr>
              <w:pStyle w:val="Normal"/>
              <w:spacing w:lineRule="auto" w:line="276"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 Sai</w:t>
              <w:br/>
              <w:t>B. Đúng</w:t>
              <w:br/>
              <w:t>C. Đúng</w:t>
              <w:br/>
              <w:t>D. Sai</w:t>
            </w:r>
          </w:p>
        </w:tc>
        <w:tc>
          <w:tcPr>
            <w:tcW w:w="2689" w:type="dxa"/>
            <w:tcBorders/>
            <w:shd w:fill="auto" w:val="clear"/>
          </w:tcPr>
          <w:p>
            <w:pPr>
              <w:pStyle w:val="Normal"/>
              <w:spacing w:lineRule="auto" w:line="276"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 Sai</w:t>
              <w:br/>
              <w:t>B. Đúng</w:t>
              <w:br/>
              <w:t>C. Sai</w:t>
              <w:br/>
              <w:t>D. Đúng</w:t>
            </w:r>
          </w:p>
        </w:tc>
      </w:tr>
    </w:tbl>
    <w:p>
      <w:pPr>
        <w:pStyle w:val="Normal"/>
        <w:numPr>
          <w:ilvl w:val="0"/>
          <w:numId w:val="0"/>
        </w:numPr>
        <w:spacing w:lineRule="auto" w:line="276" w:before="0" w:after="0"/>
        <w:jc w:val="center"/>
        <w:outlineLvl w:val="1"/>
        <w:rPr>
          <w:rFonts w:ascii="Times New Roman" w:hAnsi="Times New Roman" w:eastAsia="Times New Roman" w:cs="Times New Roman"/>
          <w:b/>
          <w:b/>
          <w:bCs/>
          <w:color w:val="FF0000"/>
          <w:sz w:val="24"/>
          <w:szCs w:val="24"/>
        </w:rPr>
      </w:pPr>
      <w:r>
        <w:rPr>
          <w:rFonts w:eastAsia="Times New Roman" w:cs="Times New Roman" w:ascii="Times New Roman" w:hAnsi="Times New Roman"/>
          <w:b/>
          <w:bCs/>
          <w:color w:val="FF0000"/>
          <w:sz w:val="24"/>
          <w:szCs w:val="24"/>
        </w:rPr>
        <w:t>LỜI GIẢI CHI TIẾT THAM KHẢO</w:t>
      </w:r>
    </w:p>
    <w:p>
      <w:pPr>
        <w:pStyle w:val="Normal"/>
        <w:numPr>
          <w:ilvl w:val="0"/>
          <w:numId w:val="0"/>
        </w:numPr>
        <w:spacing w:lineRule="auto" w:line="276"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I. TRẮC NGHIỆM NHIỀU PHƯƠNG ÁN LỰA CHỌN</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 Trong những năm 1949 - 1990, quốc gia nào sau đây đi lên xây dựng chủ nghĩa xã hội?</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Cộng hòa Dân chủ Đức.</w:t>
        <w:br/>
        <w:t>B. Đại Hàn Dân quốc.</w:t>
        <w:br/>
        <w:t>C. Thụy Sĩ.</w:t>
        <w:br/>
        <w:t>D. Đan Mạch.</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Sau Chiến tranh thế giới thứ hai, ở Đông Âu đã hình thành hệ thống các nước xã hội chủ nghĩa. </w:t>
      </w:r>
      <w:r>
        <w:rPr>
          <w:rFonts w:eastAsia="Times New Roman" w:cs="Times New Roman" w:ascii="Times New Roman" w:hAnsi="Times New Roman"/>
          <w:b/>
          <w:bCs/>
          <w:sz w:val="24"/>
          <w:szCs w:val="24"/>
        </w:rPr>
        <w:t>Cộng hòa Dân chủ Đức</w:t>
      </w:r>
      <w:r>
        <w:rPr>
          <w:rFonts w:eastAsia="Times New Roman" w:cs="Times New Roman" w:ascii="Times New Roman" w:hAnsi="Times New Roman"/>
          <w:sz w:val="24"/>
          <w:szCs w:val="24"/>
        </w:rPr>
        <w:t xml:space="preserve"> là một trong những nước đó.</w:t>
      </w:r>
    </w:p>
    <w:p>
      <w:pPr>
        <w:pStyle w:val="Normal"/>
        <w:numPr>
          <w:ilvl w:val="0"/>
          <w:numId w:val="1"/>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Đại Hàn Dân quốc là Hàn Quốc, đi theo con đường tư bản chủ nghĩa. </w:t>
      </w:r>
    </w:p>
    <w:p>
      <w:pPr>
        <w:pStyle w:val="Normal"/>
        <w:numPr>
          <w:ilvl w:val="0"/>
          <w:numId w:val="1"/>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Thụy Sĩ và Đan Mạch cũng là các nước tư bản chủ nghĩa. </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 Trong những năm đầu thế kỉ XX, Phan Châu Trinh có hoạt động đối ngoại chủ yếu ở quốc gia nào sau đây?</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Pháp.</w:t>
        <w:br/>
        <w:t>B. Bỉ.</w:t>
        <w:br/>
        <w:t>C. Lào.</w:t>
        <w:br/>
        <w:t>D. Mỹ.</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Phan Châu Trinh chủ trương cải cách, khai dân trí, chấn dân khí, hậu dân sinh. Ông từng sang </w:t>
      </w:r>
      <w:r>
        <w:rPr>
          <w:rFonts w:eastAsia="Times New Roman" w:cs="Times New Roman" w:ascii="Times New Roman" w:hAnsi="Times New Roman"/>
          <w:b/>
          <w:bCs/>
          <w:sz w:val="24"/>
          <w:szCs w:val="24"/>
        </w:rPr>
        <w:t>Pháp</w:t>
      </w:r>
      <w:r>
        <w:rPr>
          <w:rFonts w:eastAsia="Times New Roman" w:cs="Times New Roman" w:ascii="Times New Roman" w:hAnsi="Times New Roman"/>
          <w:sz w:val="24"/>
          <w:szCs w:val="24"/>
        </w:rPr>
        <w:t xml:space="preserve"> để hoạt động, tố cáo chế độ thực dân, tranh thủ dư luận tiến bộ Pháp ủng hộ Việt Nam.</w:t>
        <w:br/>
        <w:t>Các phương án còn lại không phải địa bàn hoạt động đối ngoại chủ yếu của ông.</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 Một trong những trụ cột của Cộng đồng ASEAN là</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Giáo dục.</w:t>
        <w:br/>
        <w:t>B. Quân sự.</w:t>
        <w:br/>
        <w:t>C. Thể thao.</w:t>
        <w:br/>
        <w:t>D. Kinh tế.</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Cộng đồng ASEAN được xây dựng trên </w:t>
      </w:r>
      <w:r>
        <w:rPr>
          <w:rFonts w:eastAsia="Times New Roman" w:cs="Times New Roman" w:ascii="Times New Roman" w:hAnsi="Times New Roman"/>
          <w:b/>
          <w:bCs/>
          <w:sz w:val="24"/>
          <w:szCs w:val="24"/>
        </w:rPr>
        <w:t>3 trụ cột</w:t>
      </w:r>
      <w:r>
        <w:rPr>
          <w:rFonts w:eastAsia="Times New Roman" w:cs="Times New Roman" w:ascii="Times New Roman" w:hAnsi="Times New Roman"/>
          <w:sz w:val="24"/>
          <w:szCs w:val="24"/>
        </w:rPr>
        <w:t>:</w:t>
      </w:r>
    </w:p>
    <w:p>
      <w:pPr>
        <w:pStyle w:val="Normal"/>
        <w:numPr>
          <w:ilvl w:val="0"/>
          <w:numId w:val="2"/>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Cộng đồng Chính trị - An ninh ASEAN, </w:t>
      </w:r>
    </w:p>
    <w:p>
      <w:pPr>
        <w:pStyle w:val="Normal"/>
        <w:numPr>
          <w:ilvl w:val="0"/>
          <w:numId w:val="2"/>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Cộng đồng Kinh tế ASEAN, </w:t>
      </w:r>
    </w:p>
    <w:p>
      <w:pPr>
        <w:pStyle w:val="Normal"/>
        <w:numPr>
          <w:ilvl w:val="0"/>
          <w:numId w:val="2"/>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Cộng đồng Văn hóa - Xã hội ASEAN. </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vậy </w:t>
      </w:r>
      <w:r>
        <w:rPr>
          <w:rFonts w:eastAsia="Times New Roman" w:cs="Times New Roman" w:ascii="Times New Roman" w:hAnsi="Times New Roman"/>
          <w:b/>
          <w:bCs/>
          <w:sz w:val="24"/>
          <w:szCs w:val="24"/>
        </w:rPr>
        <w:t>Kinh tế</w:t>
      </w:r>
      <w:r>
        <w:rPr>
          <w:rFonts w:eastAsia="Times New Roman" w:cs="Times New Roman" w:ascii="Times New Roman" w:hAnsi="Times New Roman"/>
          <w:sz w:val="24"/>
          <w:szCs w:val="24"/>
        </w:rPr>
        <w:t xml:space="preserve"> là một trong ba trụ cột.</w:t>
        <w:br/>
        <w:t>Giáo dục, quân sự, thể thao không phải tên gọi chính thức của trụ cột ASEAN.</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 Trong giai đoạn 1986 - 1996, Việt Nam có chủ trương</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phát triển nền kinh tế bao cấp.</w:t>
        <w:br/>
        <w:t>B. đóng cửa với các nước.</w:t>
        <w:br/>
        <w:t>C. đẩy mạnh xây dựng căn cứ kháng chiến.</w:t>
        <w:br/>
        <w:t>D. phát triển nền kinh tế hàng hóa.</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Sau Đại hội VI (1986), Việt Nam thực hiện công cuộc Đổi mới, chuyển từ cơ chế tập trung quan liêu bao cấp sang phát triển </w:t>
      </w:r>
      <w:r>
        <w:rPr>
          <w:rFonts w:eastAsia="Times New Roman" w:cs="Times New Roman" w:ascii="Times New Roman" w:hAnsi="Times New Roman"/>
          <w:b/>
          <w:bCs/>
          <w:sz w:val="24"/>
          <w:szCs w:val="24"/>
        </w:rPr>
        <w:t>nền kinh tế hàng hóa nhiều thành phần vận hành theo cơ chế thị trường có sự quản lí của Nhà nước</w:t>
      </w:r>
      <w:r>
        <w:rPr>
          <w:rFonts w:eastAsia="Times New Roman" w:cs="Times New Roman" w:ascii="Times New Roman" w:hAnsi="Times New Roman"/>
          <w:sz w:val="24"/>
          <w:szCs w:val="24"/>
        </w:rPr>
        <w:t>.</w:t>
      </w:r>
    </w:p>
    <w:p>
      <w:pPr>
        <w:pStyle w:val="Normal"/>
        <w:numPr>
          <w:ilvl w:val="0"/>
          <w:numId w:val="3"/>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sai vì Việt Nam xóa bỏ dần cơ chế bao cấp. </w:t>
      </w:r>
    </w:p>
    <w:p>
      <w:pPr>
        <w:pStyle w:val="Normal"/>
        <w:numPr>
          <w:ilvl w:val="0"/>
          <w:numId w:val="3"/>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sai vì Việt Nam thực hiện chính sách mở cửa. </w:t>
      </w:r>
    </w:p>
    <w:p>
      <w:pPr>
        <w:pStyle w:val="Normal"/>
        <w:numPr>
          <w:ilvl w:val="0"/>
          <w:numId w:val="3"/>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không phù hợp bối cảnh hòa bình, xây dựng đất nước. </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 Nhận định nào sau đây là đúng về quan hệ quốc tế sau Chiến tranh lạnh?</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Có sự thống nhất giữa các quốc gia trong việc cùng xây dựng chế độ chính trị chung.</w:t>
        <w:br/>
        <w:t>B. Lợi ích quốc gia được đặt lên hàng đầu và chi phối quan hệ song phương, đa phương.</w:t>
        <w:br/>
        <w:t>C. Xu thế đối thoại và hợp tác phát triển dần, ít sự xuất hiện của xu thế toàn cầu hóa.</w:t>
        <w:br/>
        <w:t>D. Tình trạng đối đầu, mâu thuẫn giữa các quốc gia được thay thế bằng xu thế hòa hoãn.</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Sau Chiến tranh lạnh, xu thế chung là </w:t>
      </w:r>
      <w:r>
        <w:rPr>
          <w:rFonts w:eastAsia="Times New Roman" w:cs="Times New Roman" w:ascii="Times New Roman" w:hAnsi="Times New Roman"/>
          <w:b/>
          <w:bCs/>
          <w:sz w:val="24"/>
          <w:szCs w:val="24"/>
        </w:rPr>
        <w:t>hòa bình, ổn định, hợp tác và phát triển</w:t>
      </w:r>
      <w:r>
        <w:rPr>
          <w:rFonts w:eastAsia="Times New Roman" w:cs="Times New Roman" w:ascii="Times New Roman" w:hAnsi="Times New Roman"/>
          <w:sz w:val="24"/>
          <w:szCs w:val="24"/>
        </w:rPr>
        <w:t xml:space="preserve">, nhưng đồng thời các quốc gia ngày càng coi </w:t>
      </w:r>
      <w:r>
        <w:rPr>
          <w:rFonts w:eastAsia="Times New Roman" w:cs="Times New Roman" w:ascii="Times New Roman" w:hAnsi="Times New Roman"/>
          <w:b/>
          <w:bCs/>
          <w:sz w:val="24"/>
          <w:szCs w:val="24"/>
        </w:rPr>
        <w:t>lợi ích quốc gia, dân tộc</w:t>
      </w:r>
      <w:r>
        <w:rPr>
          <w:rFonts w:eastAsia="Times New Roman" w:cs="Times New Roman" w:ascii="Times New Roman" w:hAnsi="Times New Roman"/>
          <w:sz w:val="24"/>
          <w:szCs w:val="24"/>
        </w:rPr>
        <w:t xml:space="preserve"> là nhân tố hàng đầu chi phối chính sách đối nội, đối ngoại.</w:t>
      </w:r>
    </w:p>
    <w:p>
      <w:pPr>
        <w:pStyle w:val="Normal"/>
        <w:numPr>
          <w:ilvl w:val="0"/>
          <w:numId w:val="4"/>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sai vì các nước không cùng xây dựng một chế độ chính trị chung. </w:t>
      </w:r>
    </w:p>
    <w:p>
      <w:pPr>
        <w:pStyle w:val="Normal"/>
        <w:numPr>
          <w:ilvl w:val="0"/>
          <w:numId w:val="4"/>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sai vì giai đoạn này </w:t>
      </w:r>
      <w:r>
        <w:rPr>
          <w:rFonts w:eastAsia="Times New Roman" w:cs="Times New Roman" w:ascii="Times New Roman" w:hAnsi="Times New Roman"/>
          <w:b/>
          <w:bCs/>
          <w:sz w:val="24"/>
          <w:szCs w:val="24"/>
        </w:rPr>
        <w:t>toàn cầu hóa phát triển mạnh</w:t>
      </w:r>
      <w:r>
        <w:rPr>
          <w:rFonts w:eastAsia="Times New Roman" w:cs="Times New Roman" w:ascii="Times New Roman" w:hAnsi="Times New Roman"/>
          <w:sz w:val="24"/>
          <w:szCs w:val="24"/>
        </w:rPr>
        <w:t xml:space="preserve">, không phải “ít xuất hiện”. </w:t>
      </w:r>
    </w:p>
    <w:p>
      <w:pPr>
        <w:pStyle w:val="Normal"/>
        <w:numPr>
          <w:ilvl w:val="0"/>
          <w:numId w:val="4"/>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sai vì vẫn còn nhiều xung đột, mâu thuẫn, chiến tranh cục bộ. </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 Việc Hiệp hội các quốc gia Đông Nam Á kết nạp Việt Nam (1995) có ý nghĩa nào sau đây?</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Đánh dấu sự mở rộng ASEAN ra toàn khu vực.</w:t>
        <w:br/>
        <w:t>B. Chứng tỏ chủ nghĩa xã hội trở thành xu thế chung.</w:t>
        <w:br/>
        <w:t>C. Thúc đẩy sự phát triển của xu thế hợp tác ở khu vực.</w:t>
        <w:br/>
        <w:t>D. Đưa ASEAN thành tổ chức liên kết lớn nhất thế giới.</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Việt Nam gia nhập ASEAN năm 1995 góp phần:</w:t>
      </w:r>
    </w:p>
    <w:p>
      <w:pPr>
        <w:pStyle w:val="Normal"/>
        <w:numPr>
          <w:ilvl w:val="0"/>
          <w:numId w:val="5"/>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tăng cường đoàn kết khu vực, </w:t>
      </w:r>
    </w:p>
    <w:p>
      <w:pPr>
        <w:pStyle w:val="Normal"/>
        <w:numPr>
          <w:ilvl w:val="0"/>
          <w:numId w:val="5"/>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thúc đẩy xu thế </w:t>
      </w:r>
      <w:r>
        <w:rPr>
          <w:rFonts w:eastAsia="Times New Roman" w:cs="Times New Roman" w:ascii="Times New Roman" w:hAnsi="Times New Roman"/>
          <w:b/>
          <w:bCs/>
          <w:sz w:val="24"/>
          <w:szCs w:val="24"/>
        </w:rPr>
        <w:t>đối thoại, hợp tác, phát triển</w:t>
      </w:r>
      <w:r>
        <w:rPr>
          <w:rFonts w:eastAsia="Times New Roman" w:cs="Times New Roman" w:ascii="Times New Roman" w:hAnsi="Times New Roman"/>
          <w:sz w:val="24"/>
          <w:szCs w:val="24"/>
        </w:rPr>
        <w:t xml:space="preserve"> ở Đông Nam Á. </w:t>
      </w:r>
    </w:p>
    <w:p>
      <w:pPr>
        <w:pStyle w:val="Normal"/>
        <w:numPr>
          <w:ilvl w:val="0"/>
          <w:numId w:val="5"/>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chưa chính xác, vì đến khi các nước Đông Dương khác gia nhập thì ASEAN mới tiến gần hoàn tất mở rộng toàn khu vực. </w:t>
      </w:r>
    </w:p>
    <w:p>
      <w:pPr>
        <w:pStyle w:val="Normal"/>
        <w:numPr>
          <w:ilvl w:val="0"/>
          <w:numId w:val="5"/>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sai vì ASEAN không phải tổ chức xã hội chủ nghĩa. </w:t>
      </w:r>
    </w:p>
    <w:p>
      <w:pPr>
        <w:pStyle w:val="Normal"/>
        <w:numPr>
          <w:ilvl w:val="0"/>
          <w:numId w:val="5"/>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sai vì ASEAN không phải tổ chức liên kết lớn nhất thế giới. </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7. Nội dung nào sau đây là thành tựu cơ bản của công cuộc Đổi mới ở Việt Nam trong những năm 1996 - 2006?</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Xây dựng thành công nhà nước quân chủ.</w:t>
        <w:br/>
        <w:t>B. Mặt trận Việt Minh được mở rộng.</w:t>
        <w:br/>
        <w:t>C. Đời sống nhân dân được cải thiện.</w:t>
        <w:br/>
        <w:t>D. Là thành viên của Liên hợp quốc.</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Trong thời kì Đổi mới, một thành tựu cơ bản là:</w:t>
      </w:r>
    </w:p>
    <w:p>
      <w:pPr>
        <w:pStyle w:val="Normal"/>
        <w:numPr>
          <w:ilvl w:val="0"/>
          <w:numId w:val="6"/>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kinh tế tăng trưởng, </w:t>
      </w:r>
    </w:p>
    <w:p>
      <w:pPr>
        <w:pStyle w:val="Normal"/>
        <w:numPr>
          <w:ilvl w:val="0"/>
          <w:numId w:val="6"/>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đời sống vật chất và tinh thần của nhân dân được </w:t>
      </w:r>
      <w:r>
        <w:rPr>
          <w:rFonts w:eastAsia="Times New Roman" w:cs="Times New Roman" w:ascii="Times New Roman" w:hAnsi="Times New Roman"/>
          <w:b/>
          <w:bCs/>
          <w:sz w:val="24"/>
          <w:szCs w:val="24"/>
        </w:rPr>
        <w:t>cải thiện rõ rệt</w:t>
      </w:r>
      <w:r>
        <w:rPr>
          <w:rFonts w:eastAsia="Times New Roman" w:cs="Times New Roman" w:ascii="Times New Roman" w:hAnsi="Times New Roman"/>
          <w:sz w:val="24"/>
          <w:szCs w:val="24"/>
        </w:rPr>
        <w:t xml:space="preserve">. </w:t>
      </w:r>
    </w:p>
    <w:p>
      <w:pPr>
        <w:pStyle w:val="Normal"/>
        <w:numPr>
          <w:ilvl w:val="0"/>
          <w:numId w:val="6"/>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sai hoàn toàn. </w:t>
      </w:r>
    </w:p>
    <w:p>
      <w:pPr>
        <w:pStyle w:val="Normal"/>
        <w:numPr>
          <w:ilvl w:val="0"/>
          <w:numId w:val="6"/>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thuộc thời kì cách mạng giải phóng dân tộc trước 1945. </w:t>
      </w:r>
    </w:p>
    <w:p>
      <w:pPr>
        <w:pStyle w:val="Normal"/>
        <w:numPr>
          <w:ilvl w:val="0"/>
          <w:numId w:val="6"/>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không thuộc giai đoạn 1996 - 2006 vì Việt Nam gia nhập Liên hợp quốc từ năm 1977. </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8. Thế kỉ XIII, Trần Hưng Đạo chỉ huy quân dân Đại Việt giành thắng lợi lớn trong kháng chiến chống quân xâm lược nào sau đây?</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Quân Thanh.</w:t>
        <w:br/>
        <w:t>B. Quân Nguyên.</w:t>
        <w:br/>
        <w:t>C. Quân Anh.</w:t>
        <w:br/>
        <w:t>D. Quân Minh.</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Trần Hưng Đạo là vị chỉ huy kiệt xuất trong cuộc kháng chiến chống </w:t>
      </w:r>
      <w:r>
        <w:rPr>
          <w:rFonts w:eastAsia="Times New Roman" w:cs="Times New Roman" w:ascii="Times New Roman" w:hAnsi="Times New Roman"/>
          <w:b/>
          <w:bCs/>
          <w:sz w:val="24"/>
          <w:szCs w:val="24"/>
        </w:rPr>
        <w:t>quân Nguyên - Mông</w:t>
      </w:r>
      <w:r>
        <w:rPr>
          <w:rFonts w:eastAsia="Times New Roman" w:cs="Times New Roman" w:ascii="Times New Roman" w:hAnsi="Times New Roman"/>
          <w:sz w:val="24"/>
          <w:szCs w:val="24"/>
        </w:rPr>
        <w:t xml:space="preserve"> ở thế kỉ XIII, đặc biệt với chiến thắng Bạch Đằng năm 1288.</w:t>
      </w:r>
    </w:p>
    <w:p>
      <w:pPr>
        <w:pStyle w:val="Normal"/>
        <w:numPr>
          <w:ilvl w:val="0"/>
          <w:numId w:val="7"/>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Quân Thanh: gắn với Quang Trung năm 1789. </w:t>
      </w:r>
    </w:p>
    <w:p>
      <w:pPr>
        <w:pStyle w:val="Normal"/>
        <w:numPr>
          <w:ilvl w:val="0"/>
          <w:numId w:val="7"/>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Quân Minh: gắn với khởi nghĩa Lam Sơn. </w:t>
      </w:r>
    </w:p>
    <w:p>
      <w:pPr>
        <w:pStyle w:val="Normal"/>
        <w:numPr>
          <w:ilvl w:val="0"/>
          <w:numId w:val="7"/>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Quân Anh không phù hợp. </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9. Cách mạng tháng Tám (1945), cuộc kháng chiến chống thực dân Pháp (1945 - 1954) và cuộc kháng chiến chống Mỹ, cứu nước (1954 - 1975) ở Việt Nam không có điểm khác biệt nào sau đây?</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Có sự kết hợp giữa tiến công của lực lượng vũ trang và sự nổi dậy của quần chúng.</w:t>
        <w:br/>
        <w:t>B. Phát triển từ khởi nghĩa ở các địa phương tiến lên giành thắng lợi trên toàn quốc.</w:t>
        <w:br/>
        <w:t>C. Chịu tác động sâu sắc của Trật tự thế giới hai cực Ianta và cục diện Chiến tranh lạnh.</w:t>
        <w:br/>
        <w:t>D. Sử dụng lực lượng chính trị để phát huy sức mạnh của lực lượng vũ trang cách mạng.</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Câu hỏi hỏi về điểm </w:t>
      </w:r>
      <w:r>
        <w:rPr>
          <w:rFonts w:eastAsia="Times New Roman" w:cs="Times New Roman" w:ascii="Times New Roman" w:hAnsi="Times New Roman"/>
          <w:b/>
          <w:bCs/>
          <w:sz w:val="24"/>
          <w:szCs w:val="24"/>
        </w:rPr>
        <w:t>không có khác biệt</w:t>
      </w:r>
      <w:r>
        <w:rPr>
          <w:rFonts w:eastAsia="Times New Roman" w:cs="Times New Roman" w:ascii="Times New Roman" w:hAnsi="Times New Roman"/>
          <w:sz w:val="24"/>
          <w:szCs w:val="24"/>
        </w:rPr>
        <w:t xml:space="preserve">, tức là </w:t>
      </w:r>
      <w:r>
        <w:rPr>
          <w:rFonts w:eastAsia="Times New Roman" w:cs="Times New Roman" w:ascii="Times New Roman" w:hAnsi="Times New Roman"/>
          <w:b/>
          <w:bCs/>
          <w:sz w:val="24"/>
          <w:szCs w:val="24"/>
        </w:rPr>
        <w:t>điểm giống nhau</w:t>
      </w:r>
      <w:r>
        <w:rPr>
          <w:rFonts w:eastAsia="Times New Roman" w:cs="Times New Roman" w:ascii="Times New Roman" w:hAnsi="Times New Roman"/>
          <w:sz w:val="24"/>
          <w:szCs w:val="24"/>
        </w:rPr>
        <w:t>.</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Điểm giống nhau rõ nhất của ba giai đoạn là đều có sự </w:t>
      </w:r>
      <w:r>
        <w:rPr>
          <w:rFonts w:eastAsia="Times New Roman" w:cs="Times New Roman" w:ascii="Times New Roman" w:hAnsi="Times New Roman"/>
          <w:b/>
          <w:bCs/>
          <w:sz w:val="24"/>
          <w:szCs w:val="24"/>
        </w:rPr>
        <w:t>kết hợp đấu tranh chính trị với đấu tranh vũ trang</w:t>
      </w:r>
      <w:r>
        <w:rPr>
          <w:rFonts w:eastAsia="Times New Roman" w:cs="Times New Roman" w:ascii="Times New Roman" w:hAnsi="Times New Roman"/>
          <w:sz w:val="24"/>
          <w:szCs w:val="24"/>
        </w:rPr>
        <w:t>, kết hợp tiến công quân sự với nổi dậy của quần chúng.</w:t>
      </w:r>
    </w:p>
    <w:p>
      <w:pPr>
        <w:pStyle w:val="Normal"/>
        <w:numPr>
          <w:ilvl w:val="0"/>
          <w:numId w:val="8"/>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không đúng cho cả ba giai đoạn; đặc biệt kháng chiến chống Pháp và chống Mỹ không đơn thuần phát triển từ khởi nghĩa địa phương như Cách mạng tháng Tám. </w:t>
      </w:r>
    </w:p>
    <w:p>
      <w:pPr>
        <w:pStyle w:val="Normal"/>
        <w:numPr>
          <w:ilvl w:val="0"/>
          <w:numId w:val="8"/>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không đúng cho cả ba, vì Cách mạng tháng Tám diễn ra trước khi trật tự hai cực Ianta định hình đầy đủ. </w:t>
      </w:r>
    </w:p>
    <w:p>
      <w:pPr>
        <w:pStyle w:val="Normal"/>
        <w:numPr>
          <w:ilvl w:val="0"/>
          <w:numId w:val="8"/>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không khái quát chuẩn bằng A. </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10. Nội dung nào sau đây là nguyên nhân chủ quan dẫn đến sự sụp đổ của chế độ xã hội chủ nghĩa ở Liên Xô (1991)?</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Bị chủ nghĩa đế quốc bao vây và tấn công.</w:t>
        <w:br/>
        <w:t>B. Chậm thay đổi trước biến động của thế giới.</w:t>
        <w:br/>
        <w:t>C. Không có Đảng nắm quyền lãnh đạo.</w:t>
        <w:br/>
        <w:t>D. Chưa có nhiều mối quan hệ với bên ngoài.</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Một nguyên nhân chủ quan quan trọng là mô hình CNXH ở Liên Xô </w:t>
      </w:r>
      <w:r>
        <w:rPr>
          <w:rFonts w:eastAsia="Times New Roman" w:cs="Times New Roman" w:ascii="Times New Roman" w:hAnsi="Times New Roman"/>
          <w:b/>
          <w:bCs/>
          <w:sz w:val="24"/>
          <w:szCs w:val="24"/>
        </w:rPr>
        <w:t>chậm được sửa đổi, cải tổ không phù hợp, không bắt kịp biến động thế giới</w:t>
      </w:r>
      <w:r>
        <w:rPr>
          <w:rFonts w:eastAsia="Times New Roman" w:cs="Times New Roman" w:ascii="Times New Roman" w:hAnsi="Times New Roman"/>
          <w:sz w:val="24"/>
          <w:szCs w:val="24"/>
        </w:rPr>
        <w:t>, dẫn đến khủng hoảng sâu sắc.</w:t>
      </w:r>
    </w:p>
    <w:p>
      <w:pPr>
        <w:pStyle w:val="Normal"/>
        <w:numPr>
          <w:ilvl w:val="0"/>
          <w:numId w:val="9"/>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là yếu tố bên ngoài, không phải nguyên nhân chủ quan. </w:t>
      </w:r>
    </w:p>
    <w:p>
      <w:pPr>
        <w:pStyle w:val="Normal"/>
        <w:numPr>
          <w:ilvl w:val="0"/>
          <w:numId w:val="9"/>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sai vì Liên Xô có Đảng Cộng sản lãnh đạo. </w:t>
      </w:r>
    </w:p>
    <w:p>
      <w:pPr>
        <w:pStyle w:val="Normal"/>
        <w:numPr>
          <w:ilvl w:val="0"/>
          <w:numId w:val="9"/>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không phải nguyên nhân cơ bản. </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11. Cuộc chiến đấu trong các đô thị phía Bắc vĩ tuyến 16 của quân dân Việt Nam cuối năm 1946 - đầu năm 1947 diễn ra tiêu biểu ở</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Sài Gòn.</w:t>
        <w:br/>
        <w:t>B. Hà Nội.</w:t>
        <w:br/>
        <w:t>C. Phước Long.</w:t>
        <w:br/>
        <w:t>D. Đà Nẵng.</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Sau khi toàn quốc kháng chiến bùng nổ ngày 19/12/1946, cuộc chiến đấu tiêu biểu nhất ở đô thị phía Bắc vĩ tuyến 16 là </w:t>
      </w:r>
      <w:r>
        <w:rPr>
          <w:rFonts w:eastAsia="Times New Roman" w:cs="Times New Roman" w:ascii="Times New Roman" w:hAnsi="Times New Roman"/>
          <w:b/>
          <w:bCs/>
          <w:sz w:val="24"/>
          <w:szCs w:val="24"/>
        </w:rPr>
        <w:t>60 ngày đêm chiến đấu ở Hà Nội</w:t>
      </w:r>
      <w:r>
        <w:rPr>
          <w:rFonts w:eastAsia="Times New Roman" w:cs="Times New Roman" w:ascii="Times New Roman" w:hAnsi="Times New Roman"/>
          <w:sz w:val="24"/>
          <w:szCs w:val="24"/>
        </w:rPr>
        <w:t>.</w:t>
      </w:r>
    </w:p>
    <w:p>
      <w:pPr>
        <w:pStyle w:val="Normal"/>
        <w:numPr>
          <w:ilvl w:val="0"/>
          <w:numId w:val="10"/>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Sài Gòn ở phía Nam vĩ tuyến 16. </w:t>
      </w:r>
    </w:p>
    <w:p>
      <w:pPr>
        <w:pStyle w:val="Normal"/>
        <w:numPr>
          <w:ilvl w:val="0"/>
          <w:numId w:val="10"/>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Phước Long thuộc giai đoạn sau. </w:t>
      </w:r>
    </w:p>
    <w:p>
      <w:pPr>
        <w:pStyle w:val="Normal"/>
        <w:numPr>
          <w:ilvl w:val="0"/>
          <w:numId w:val="10"/>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Đà Nẵng không phải điểm tiêu biểu nhất trong yêu cầu của câu hỏi. </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12. Luận điểm nào sau đây phản ánh đúng về chủ trương xuyên suốt của Đảng trong quá trình đấu tranh giành và bảo vệ độc lập dân tộc (1945 - 1975)?</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Tập trung lực lượng tiến công vào các hướng quan trọng mà địch yếu để giành thắng lợi.</w:t>
        <w:br/>
        <w:t>B. Tạm gác vấn đề đấu tranh giai cấp để tập trung thực hiện mục tiêu của toàn dân tộc.</w:t>
        <w:br/>
        <w:t>C. Kiên định mục tiêu giải phóng dân tộc gắn liền với giải phóng nhân dân lao động.</w:t>
        <w:br/>
        <w:t>D. Kết hợp giữa chiến tranh giải phóng với nhiệm vụ xây dựng chế độ xã hội mới.</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Chủ trương xuyên suốt của Đảng là </w:t>
      </w:r>
      <w:r>
        <w:rPr>
          <w:rFonts w:eastAsia="Times New Roman" w:cs="Times New Roman" w:ascii="Times New Roman" w:hAnsi="Times New Roman"/>
          <w:b/>
          <w:bCs/>
          <w:sz w:val="24"/>
          <w:szCs w:val="24"/>
        </w:rPr>
        <w:t>độc lập dân tộc gắn liền với chủ nghĩa xã hội</w:t>
      </w:r>
      <w:r>
        <w:rPr>
          <w:rFonts w:eastAsia="Times New Roman" w:cs="Times New Roman" w:ascii="Times New Roman" w:hAnsi="Times New Roman"/>
          <w:sz w:val="24"/>
          <w:szCs w:val="24"/>
        </w:rPr>
        <w:t>, giải phóng dân tộc gắn với giải phóng giai cấp, giải phóng con người.</w:t>
      </w:r>
    </w:p>
    <w:p>
      <w:pPr>
        <w:pStyle w:val="Normal"/>
        <w:numPr>
          <w:ilvl w:val="0"/>
          <w:numId w:val="11"/>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là một cách đánh trong quân sự, không phải chủ trương xuyên suốt toàn bộ tiến trình. </w:t>
      </w:r>
    </w:p>
    <w:p>
      <w:pPr>
        <w:pStyle w:val="Normal"/>
        <w:numPr>
          <w:ilvl w:val="0"/>
          <w:numId w:val="11"/>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chỉ đúng trong một số thời điểm. </w:t>
      </w:r>
    </w:p>
    <w:p>
      <w:pPr>
        <w:pStyle w:val="Normal"/>
        <w:numPr>
          <w:ilvl w:val="0"/>
          <w:numId w:val="11"/>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chỉ phản ánh một mặt trong một số giai đoạn. </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13. Nội dung nào sau đây là nguyên nhân khách quan dẫn đến thắng lợi của cuộc kháng chiến chống thực dân Pháp (1945 - 1954) của quân dân Việt Nam?</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Sự ủng hộ của các nước xã hội chủ nghĩa.</w:t>
        <w:br/>
        <w:t>B. Đảng có sự chuẩn bị chu đáo về đường lối.</w:t>
        <w:br/>
        <w:t>C. Tinh thần đoàn kết, yêu nước của nhân dân.</w:t>
        <w:br/>
        <w:t>D. Hệ thống chính quyền nhân dân được xây dựng.</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Nguyên nhân </w:t>
      </w:r>
      <w:r>
        <w:rPr>
          <w:rFonts w:eastAsia="Times New Roman" w:cs="Times New Roman" w:ascii="Times New Roman" w:hAnsi="Times New Roman"/>
          <w:b/>
          <w:bCs/>
          <w:sz w:val="24"/>
          <w:szCs w:val="24"/>
        </w:rPr>
        <w:t>khách quan</w:t>
      </w:r>
      <w:r>
        <w:rPr>
          <w:rFonts w:eastAsia="Times New Roman" w:cs="Times New Roman" w:ascii="Times New Roman" w:hAnsi="Times New Roman"/>
          <w:sz w:val="24"/>
          <w:szCs w:val="24"/>
        </w:rPr>
        <w:t xml:space="preserve"> là sự ủng hộ, giúp đỡ của các lực lượng tiến bộ trên thế giới, đặc biệt là </w:t>
      </w:r>
      <w:r>
        <w:rPr>
          <w:rFonts w:eastAsia="Times New Roman" w:cs="Times New Roman" w:ascii="Times New Roman" w:hAnsi="Times New Roman"/>
          <w:b/>
          <w:bCs/>
          <w:sz w:val="24"/>
          <w:szCs w:val="24"/>
        </w:rPr>
        <w:t>các nước xã hội chủ nghĩa</w:t>
      </w:r>
      <w:r>
        <w:rPr>
          <w:rFonts w:eastAsia="Times New Roman" w:cs="Times New Roman" w:ascii="Times New Roman" w:hAnsi="Times New Roman"/>
          <w:sz w:val="24"/>
          <w:szCs w:val="24"/>
        </w:rPr>
        <w:t>.</w:t>
      </w:r>
    </w:p>
    <w:p>
      <w:pPr>
        <w:pStyle w:val="Normal"/>
        <w:numPr>
          <w:ilvl w:val="0"/>
          <w:numId w:val="12"/>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C, D đều là nguyên nhân </w:t>
      </w:r>
      <w:r>
        <w:rPr>
          <w:rFonts w:eastAsia="Times New Roman" w:cs="Times New Roman" w:ascii="Times New Roman" w:hAnsi="Times New Roman"/>
          <w:b/>
          <w:bCs/>
          <w:sz w:val="24"/>
          <w:szCs w:val="24"/>
        </w:rPr>
        <w:t>chủ quan</w:t>
      </w:r>
      <w:r>
        <w:rPr>
          <w:rFonts w:eastAsia="Times New Roman" w:cs="Times New Roman" w:ascii="Times New Roman" w:hAnsi="Times New Roman"/>
          <w:sz w:val="24"/>
          <w:szCs w:val="24"/>
        </w:rPr>
        <w:t xml:space="preserve"> trong nước. </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14. Cuộc kháng chiến chống quân Nam Hán thắng lợi (938) gắn liền với vai trò lãnh đạo của</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Lê Hoàn.</w:t>
        <w:br/>
        <w:t>B. Quang Trung.</w:t>
        <w:br/>
        <w:t>C. Lý Bí.</w:t>
        <w:br/>
        <w:t>D. Ngô Quyền.</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Năm 938, </w:t>
      </w:r>
      <w:r>
        <w:rPr>
          <w:rFonts w:eastAsia="Times New Roman" w:cs="Times New Roman" w:ascii="Times New Roman" w:hAnsi="Times New Roman"/>
          <w:b/>
          <w:bCs/>
          <w:sz w:val="24"/>
          <w:szCs w:val="24"/>
        </w:rPr>
        <w:t>Ngô Quyền</w:t>
      </w:r>
      <w:r>
        <w:rPr>
          <w:rFonts w:eastAsia="Times New Roman" w:cs="Times New Roman" w:ascii="Times New Roman" w:hAnsi="Times New Roman"/>
          <w:sz w:val="24"/>
          <w:szCs w:val="24"/>
        </w:rPr>
        <w:t xml:space="preserve"> lãnh đạo quân dân ta đánh thắng quân Nam Hán trên sông Bạch Đằng, mở ra thời kì độc lập lâu dài của dân tộc.</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15. Năm 1950, quân dân Việt Nam giành thắng lợi trong chiến dịch</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Hồ Chí Minh.</w:t>
        <w:br/>
        <w:t>B. Biên giới.</w:t>
        <w:br/>
        <w:t>C. Việt Bắc.</w:t>
        <w:br/>
        <w:t>D. Tây Nguyên.</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Năm 1950, ta mở </w:t>
      </w:r>
      <w:r>
        <w:rPr>
          <w:rFonts w:eastAsia="Times New Roman" w:cs="Times New Roman" w:ascii="Times New Roman" w:hAnsi="Times New Roman"/>
          <w:b/>
          <w:bCs/>
          <w:sz w:val="24"/>
          <w:szCs w:val="24"/>
        </w:rPr>
        <w:t>Chiến dịch Biên giới</w:t>
      </w:r>
      <w:r>
        <w:rPr>
          <w:rFonts w:eastAsia="Times New Roman" w:cs="Times New Roman" w:ascii="Times New Roman" w:hAnsi="Times New Roman"/>
          <w:sz w:val="24"/>
          <w:szCs w:val="24"/>
        </w:rPr>
        <w:t>, phá thế bao vây, khai thông biên giới Việt - Trung, giành quyền chủ động trên chiến trường Bắc Bộ.</w:t>
      </w:r>
    </w:p>
    <w:p>
      <w:pPr>
        <w:pStyle w:val="Normal"/>
        <w:numPr>
          <w:ilvl w:val="0"/>
          <w:numId w:val="13"/>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Chiến dịch Việt Bắc: 1947. </w:t>
      </w:r>
    </w:p>
    <w:p>
      <w:pPr>
        <w:pStyle w:val="Normal"/>
        <w:numPr>
          <w:ilvl w:val="0"/>
          <w:numId w:val="13"/>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Tây Nguyên: 1975. </w:t>
      </w:r>
    </w:p>
    <w:p>
      <w:pPr>
        <w:pStyle w:val="Normal"/>
        <w:numPr>
          <w:ilvl w:val="0"/>
          <w:numId w:val="13"/>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Hồ Chí Minh: 1975. </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16. Sự kiện nào sau đây thể hiện sự thay đổi trong quan hệ quốc tế vào những năm 70 của thế kỉ XX?</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Mỹ và Liên Xô kí kết nhiều văn kiện hợp tác.</w:t>
        <w:br/>
        <w:t>B. Tổ chức Hiệp ước Bắc Đại Tây Dương thành lập.</w:t>
        <w:br/>
        <w:t>C. Cộng đồng ASEAN tuyên bố thành lập.</w:t>
        <w:br/>
        <w:t>D. Hội đồng tương trợ kinh tế ra đời.</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Những năm 70, quan hệ quốc tế có chuyển biến theo xu thế </w:t>
      </w:r>
      <w:r>
        <w:rPr>
          <w:rFonts w:eastAsia="Times New Roman" w:cs="Times New Roman" w:ascii="Times New Roman" w:hAnsi="Times New Roman"/>
          <w:b/>
          <w:bCs/>
          <w:sz w:val="24"/>
          <w:szCs w:val="24"/>
        </w:rPr>
        <w:t>hòa hoãn Đông - Tây</w:t>
      </w:r>
      <w:r>
        <w:rPr>
          <w:rFonts w:eastAsia="Times New Roman" w:cs="Times New Roman" w:ascii="Times New Roman" w:hAnsi="Times New Roman"/>
          <w:sz w:val="24"/>
          <w:szCs w:val="24"/>
        </w:rPr>
        <w:t xml:space="preserve">. Biểu hiện rõ là </w:t>
      </w:r>
      <w:r>
        <w:rPr>
          <w:rFonts w:eastAsia="Times New Roman" w:cs="Times New Roman" w:ascii="Times New Roman" w:hAnsi="Times New Roman"/>
          <w:b/>
          <w:bCs/>
          <w:sz w:val="24"/>
          <w:szCs w:val="24"/>
        </w:rPr>
        <w:t>Mỹ và Liên Xô kí nhiều văn kiện hợp tác, hạn chế vũ khí chiến lược</w:t>
      </w:r>
      <w:r>
        <w:rPr>
          <w:rFonts w:eastAsia="Times New Roman" w:cs="Times New Roman" w:ascii="Times New Roman" w:hAnsi="Times New Roman"/>
          <w:sz w:val="24"/>
          <w:szCs w:val="24"/>
        </w:rPr>
        <w:t>.</w:t>
      </w:r>
    </w:p>
    <w:p>
      <w:pPr>
        <w:pStyle w:val="Normal"/>
        <w:numPr>
          <w:ilvl w:val="0"/>
          <w:numId w:val="14"/>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NATO thành lập năm 1949. </w:t>
      </w:r>
    </w:p>
    <w:p>
      <w:pPr>
        <w:pStyle w:val="Normal"/>
        <w:numPr>
          <w:ilvl w:val="0"/>
          <w:numId w:val="14"/>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ASEAN thành lập năm 1967. </w:t>
      </w:r>
    </w:p>
    <w:p>
      <w:pPr>
        <w:pStyle w:val="Normal"/>
        <w:numPr>
          <w:ilvl w:val="0"/>
          <w:numId w:val="14"/>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Hội đồng tương trợ kinh tế ra đời năm 1949. </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17. Nội dung nào sau đây là bài học xuyên suốt của công cuộc Đổi mới đất nước ở Việt Nam (từ năm 1986 đến nay)?</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Sáng tạo trong việc thực hiện cuộc cách mạng dân tộc và cách mạng dân chủ.</w:t>
        <w:br/>
        <w:t>B. Giải quyết hài hòa mối quan hệ giữa giai cấp thống trị và bị trị trong xã hội.</w:t>
        <w:br/>
        <w:t>C. Chủ động, linh hoạt thích ứng trước những biến động của khu vực và thế giới.</w:t>
        <w:br/>
        <w:t>D. Lấy tiến bộ và công bằng xã hội làm nền tảng cơ sở cho sự tăng trưởng kinh tế.</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Một bài học xuyên suốt của Đổi mới là phải </w:t>
      </w:r>
      <w:r>
        <w:rPr>
          <w:rFonts w:eastAsia="Times New Roman" w:cs="Times New Roman" w:ascii="Times New Roman" w:hAnsi="Times New Roman"/>
          <w:b/>
          <w:bCs/>
          <w:sz w:val="24"/>
          <w:szCs w:val="24"/>
        </w:rPr>
        <w:t>chủ động, linh hoạt, sáng tạo</w:t>
      </w:r>
      <w:r>
        <w:rPr>
          <w:rFonts w:eastAsia="Times New Roman" w:cs="Times New Roman" w:ascii="Times New Roman" w:hAnsi="Times New Roman"/>
          <w:sz w:val="24"/>
          <w:szCs w:val="24"/>
        </w:rPr>
        <w:t>, thích ứng với bối cảnh trong nước và quốc tế đang biến đổi nhanh chóng.</w:t>
      </w:r>
    </w:p>
    <w:p>
      <w:pPr>
        <w:pStyle w:val="Normal"/>
        <w:numPr>
          <w:ilvl w:val="0"/>
          <w:numId w:val="15"/>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thuộc thời kì cách mạng dân tộc dân chủ. </w:t>
      </w:r>
    </w:p>
    <w:p>
      <w:pPr>
        <w:pStyle w:val="Normal"/>
        <w:numPr>
          <w:ilvl w:val="0"/>
          <w:numId w:val="15"/>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không phù hợp với cách diễn đạt của lịch sử Việt Nam hiện đại. </w:t>
      </w:r>
    </w:p>
    <w:p>
      <w:pPr>
        <w:pStyle w:val="Normal"/>
        <w:numPr>
          <w:ilvl w:val="0"/>
          <w:numId w:val="15"/>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đảo ngược quan hệ; thường là tăng trưởng kinh tế gắn với tiến bộ và công bằng xã hội. </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18. Trong việc thực thi chủ quyền trên Biển Đông, Chính phủ nước Cộng hòa xã hội chủ nghĩa Việt Nam đã</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nhận được viện trợ lớn của Trung Quốc.</w:t>
        <w:br/>
        <w:t>B. tăng cường chống chương trình bình định.</w:t>
        <w:br/>
        <w:t>C. phát động phong trào đồng khởi.</w:t>
        <w:br/>
        <w:t>D. xây dựng nhiều bia chủ quyền.</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Một biểu hiện thực thi chủ quyền của Việt Nam trên Biển Đông là </w:t>
      </w:r>
      <w:r>
        <w:rPr>
          <w:rFonts w:eastAsia="Times New Roman" w:cs="Times New Roman" w:ascii="Times New Roman" w:hAnsi="Times New Roman"/>
          <w:b/>
          <w:bCs/>
          <w:sz w:val="24"/>
          <w:szCs w:val="24"/>
        </w:rPr>
        <w:t>xây dựng, củng cố hệ thống mốc, bia chủ quyền</w:t>
      </w:r>
      <w:r>
        <w:rPr>
          <w:rFonts w:eastAsia="Times New Roman" w:cs="Times New Roman" w:ascii="Times New Roman" w:hAnsi="Times New Roman"/>
          <w:sz w:val="24"/>
          <w:szCs w:val="24"/>
        </w:rPr>
        <w:t>, tăng cường quản lí hành chính, lực lượng chấp pháp, cơ sở vật chất trên các đảo.</w:t>
        <w:br/>
        <w:t>Các phương án A, B, C không phản ánh đúng nội dung này.</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19. Một trong những quyết định của Hội nghị I-an-ta (2 - 1945) là Mĩ được đóng quân ở</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Thái Lan.</w:t>
        <w:br/>
        <w:t>B. Mông Cổ.</w:t>
        <w:br/>
        <w:t>C. Nhật Bản.</w:t>
        <w:br/>
        <w:t>D. Ấn Độ.</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Theo thỏa thuận sau Chiến tranh thế giới thứ hai, </w:t>
      </w:r>
      <w:r>
        <w:rPr>
          <w:rFonts w:eastAsia="Times New Roman" w:cs="Times New Roman" w:ascii="Times New Roman" w:hAnsi="Times New Roman"/>
          <w:b/>
          <w:bCs/>
          <w:sz w:val="24"/>
          <w:szCs w:val="24"/>
        </w:rPr>
        <w:t>Nhật Bản</w:t>
      </w:r>
      <w:r>
        <w:rPr>
          <w:rFonts w:eastAsia="Times New Roman" w:cs="Times New Roman" w:ascii="Times New Roman" w:hAnsi="Times New Roman"/>
          <w:sz w:val="24"/>
          <w:szCs w:val="24"/>
        </w:rPr>
        <w:t xml:space="preserve"> thuộc phạm vi chiếm đóng của Mĩ.</w:t>
      </w:r>
    </w:p>
    <w:p>
      <w:pPr>
        <w:pStyle w:val="Normal"/>
        <w:numPr>
          <w:ilvl w:val="0"/>
          <w:numId w:val="16"/>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Mông Cổ không thuộc phạm vi này. </w:t>
      </w:r>
    </w:p>
    <w:p>
      <w:pPr>
        <w:pStyle w:val="Normal"/>
        <w:numPr>
          <w:ilvl w:val="0"/>
          <w:numId w:val="16"/>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Thái Lan và Ấn Độ không phải nội dung tiêu biểu của quyết định Ianta. </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20. Năm 1967, quốc gia nào sau đây tham gia sáng lập Hiệp hội các quốc gia Đông Nam Á?</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Nam Phi.</w:t>
        <w:br/>
        <w:t>B. Cuba.</w:t>
        <w:br/>
        <w:t>C. Triều Tiên.</w:t>
        <w:br/>
        <w:t>D. Thái Lan.</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ASEAN thành lập năm 1967 với 5 nước sáng lập:</w:t>
      </w:r>
    </w:p>
    <w:p>
      <w:pPr>
        <w:pStyle w:val="Normal"/>
        <w:numPr>
          <w:ilvl w:val="0"/>
          <w:numId w:val="17"/>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Indonesia, </w:t>
      </w:r>
    </w:p>
    <w:p>
      <w:pPr>
        <w:pStyle w:val="Normal"/>
        <w:numPr>
          <w:ilvl w:val="0"/>
          <w:numId w:val="17"/>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Malaysia, </w:t>
      </w:r>
    </w:p>
    <w:p>
      <w:pPr>
        <w:pStyle w:val="Normal"/>
        <w:numPr>
          <w:ilvl w:val="0"/>
          <w:numId w:val="17"/>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Philippines, </w:t>
      </w:r>
    </w:p>
    <w:p>
      <w:pPr>
        <w:pStyle w:val="Normal"/>
        <w:numPr>
          <w:ilvl w:val="0"/>
          <w:numId w:val="17"/>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Singapore, </w:t>
      </w:r>
    </w:p>
    <w:p>
      <w:pPr>
        <w:pStyle w:val="Normal"/>
        <w:numPr>
          <w:ilvl w:val="0"/>
          <w:numId w:val="17"/>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Thái Lan</w:t>
      </w:r>
      <w:r>
        <w:rPr>
          <w:rFonts w:eastAsia="Times New Roman" w:cs="Times New Roman" w:ascii="Times New Roman" w:hAnsi="Times New Roman"/>
          <w:sz w:val="24"/>
          <w:szCs w:val="24"/>
        </w:rPr>
        <w:t xml:space="preserve">. </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21. Đối với Việt Nam, thắng lợi của cuộc chiến đấu bảo vệ biên giới Tây Nam vào nửa sau những năm 70 của thế kỉ XX có ý nghĩa lịch sử nào sau đây?</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Bồi dưỡng, phát huy truyền thống yêu nước của dân tộc.</w:t>
        <w:br/>
        <w:t>B. Giải phóng hoàn toàn miền Nam, thống nhất đất nước.</w:t>
        <w:br/>
        <w:t>C. Hoàn thành cách mạng dân tộc dân chủ nhân dân.</w:t>
        <w:br/>
        <w:t>D. Chứng tỏ đường lối khởi nghĩa của Đảng là đúng.</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Thắng lợi trong chiến đấu bảo vệ biên giới Tây Nam có ý nghĩa:</w:t>
      </w:r>
    </w:p>
    <w:p>
      <w:pPr>
        <w:pStyle w:val="Normal"/>
        <w:numPr>
          <w:ilvl w:val="0"/>
          <w:numId w:val="18"/>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bảo vệ độc lập, chủ quyền, toàn vẹn lãnh thổ, </w:t>
      </w:r>
    </w:p>
    <w:p>
      <w:pPr>
        <w:pStyle w:val="Normal"/>
        <w:numPr>
          <w:ilvl w:val="0"/>
          <w:numId w:val="18"/>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thể hiện và bồi dưỡng truyền thống yêu nước, tinh thần bảo vệ Tổ quốc. </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Các phương án B, C, D gắn với những thời kì, nội dung khác.</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22. Nhận xét nào sau đây phản ánh đúng vai trò của Hồ Chí Minh trong năm 1945 gắn liền với nội dung văn kiện trên?</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Hình thành luận thuyết chính danh quốc gia dựa trên quyền dân tộc tự quyết và thực tiễn đấu tranh.</w:t>
        <w:br/>
        <w:t>B. Ưu tiên sử dụng khuôn khổ pháp lí quốc tế nhằm tìm kiếm một giải pháp bảo hộ tạm thời.</w:t>
        <w:br/>
        <w:t>C. Chủ trương chuyển tiếp sang mô hình quân chủ lập hiến nhằm ổn định tình hình chính trị - xã hội.</w:t>
        <w:br/>
        <w:t>D. Định hướng cách mạng theo chiến lược ngoại giao dân tộc gắn với xây dựng kinh tế.</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Trong </w:t>
      </w:r>
      <w:r>
        <w:rPr>
          <w:rFonts w:eastAsia="Times New Roman" w:cs="Times New Roman" w:ascii="Times New Roman" w:hAnsi="Times New Roman"/>
          <w:b/>
          <w:bCs/>
          <w:sz w:val="24"/>
          <w:szCs w:val="24"/>
        </w:rPr>
        <w:t>Tuyên ngôn Độc lập</w:t>
      </w:r>
      <w:r>
        <w:rPr>
          <w:rFonts w:eastAsia="Times New Roman" w:cs="Times New Roman" w:ascii="Times New Roman" w:hAnsi="Times New Roman"/>
          <w:sz w:val="24"/>
          <w:szCs w:val="24"/>
        </w:rPr>
        <w:t>, Hồ Chí Minh:</w:t>
      </w:r>
    </w:p>
    <w:p>
      <w:pPr>
        <w:pStyle w:val="Normal"/>
        <w:numPr>
          <w:ilvl w:val="0"/>
          <w:numId w:val="19"/>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khẳng định quyền dân tộc tự quyết, </w:t>
      </w:r>
    </w:p>
    <w:p>
      <w:pPr>
        <w:pStyle w:val="Normal"/>
        <w:numPr>
          <w:ilvl w:val="0"/>
          <w:numId w:val="19"/>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nêu rõ cơ sở thực tiễn: dân ta đã đánh đổ phát xít Nhật, lật đổ chế độ phong kiến, giành chính quyền, </w:t>
      </w:r>
    </w:p>
    <w:p>
      <w:pPr>
        <w:pStyle w:val="Normal"/>
        <w:numPr>
          <w:ilvl w:val="0"/>
          <w:numId w:val="19"/>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tuyên bố sự ra đời hợp pháp, chính đáng của nước Việt Nam độc lập. </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Vì vậy A là nhận xét chính xác nhất.</w:t>
      </w:r>
    </w:p>
    <w:p>
      <w:pPr>
        <w:pStyle w:val="Normal"/>
        <w:numPr>
          <w:ilvl w:val="0"/>
          <w:numId w:val="20"/>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sai vì không phải tìm giải pháp bảo hộ tạm thời. </w:t>
      </w:r>
    </w:p>
    <w:p>
      <w:pPr>
        <w:pStyle w:val="Normal"/>
        <w:numPr>
          <w:ilvl w:val="0"/>
          <w:numId w:val="20"/>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sai vì Việt Nam đã xóa bỏ chế độ quân chủ. </w:t>
      </w:r>
    </w:p>
    <w:p>
      <w:pPr>
        <w:pStyle w:val="Normal"/>
        <w:numPr>
          <w:ilvl w:val="0"/>
          <w:numId w:val="20"/>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không phản ánh đúng trọng tâm văn kiện. </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23. Theo đoạn tư liệu trên, Hồ Chí Minh đã công bố Việt Nam theo thể chế chính trị nào sau đây?</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Xã hội chủ nghĩa.</w:t>
        <w:br/>
        <w:t>B. Tư bản chủ nghĩa.</w:t>
        <w:br/>
        <w:t>C. Dân chủ Cộng hòa.</w:t>
        <w:br/>
        <w:t>D. Phong kiến chuyên chế.</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Trong Tuyên ngôn Độc lập, Hồ Chí Minh tuyên bố thành lập </w:t>
      </w:r>
      <w:r>
        <w:rPr>
          <w:rFonts w:eastAsia="Times New Roman" w:cs="Times New Roman" w:ascii="Times New Roman" w:hAnsi="Times New Roman"/>
          <w:b/>
          <w:bCs/>
          <w:sz w:val="24"/>
          <w:szCs w:val="24"/>
        </w:rPr>
        <w:t>nước Việt Nam Dân chủ Cộng hòa</w:t>
      </w:r>
      <w:r>
        <w:rPr>
          <w:rFonts w:eastAsia="Times New Roman" w:cs="Times New Roman" w:ascii="Times New Roman" w:hAnsi="Times New Roman"/>
          <w:sz w:val="24"/>
          <w:szCs w:val="24"/>
        </w:rPr>
        <w:t>.</w:t>
        <w:br/>
        <w:t xml:space="preserve">Do đó thể chế được công bố là </w:t>
      </w:r>
      <w:r>
        <w:rPr>
          <w:rFonts w:eastAsia="Times New Roman" w:cs="Times New Roman" w:ascii="Times New Roman" w:hAnsi="Times New Roman"/>
          <w:b/>
          <w:bCs/>
          <w:sz w:val="24"/>
          <w:szCs w:val="24"/>
        </w:rPr>
        <w:t>Dân chủ Cộng hòa</w:t>
      </w:r>
      <w:r>
        <w:rPr>
          <w:rFonts w:eastAsia="Times New Roman" w:cs="Times New Roman" w:ascii="Times New Roman" w:hAnsi="Times New Roman"/>
          <w:sz w:val="24"/>
          <w:szCs w:val="24"/>
        </w:rPr>
        <w:t>.</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24. “Pháp chạy, Nhật hàng, vua Bảo Đại thoái vị” được Hồ Chí Minh nhắc đến trong đoạn tư liệu phản ánh thực tế năm 1945,</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tình hình quốc tế chưa tác động trực tiếp đến Việt Nam.</w:t>
        <w:br/>
        <w:t>B. Việt Nam đã giành được độc lập, tự do.</w:t>
        <w:br/>
        <w:t>C. Việt Nam đi theo chế độ tư bản chủ nghĩa.</w:t>
        <w:br/>
        <w:t>D. chính quyền Bảo Đại tiếp tục nắm quyền ở Việt Nam.</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Câu nói đó phản ánh rõ:</w:t>
      </w:r>
    </w:p>
    <w:p>
      <w:pPr>
        <w:pStyle w:val="Normal"/>
        <w:numPr>
          <w:ilvl w:val="0"/>
          <w:numId w:val="21"/>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phát xít Nhật đầu hàng Đồng minh, </w:t>
      </w:r>
    </w:p>
    <w:p>
      <w:pPr>
        <w:pStyle w:val="Normal"/>
        <w:numPr>
          <w:ilvl w:val="0"/>
          <w:numId w:val="21"/>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thực dân Pháp mất quyền thống trị, </w:t>
      </w:r>
    </w:p>
    <w:p>
      <w:pPr>
        <w:pStyle w:val="Normal"/>
        <w:numPr>
          <w:ilvl w:val="0"/>
          <w:numId w:val="21"/>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vua Bảo Đại thoái vị, </w:t>
      </w:r>
    </w:p>
    <w:p>
      <w:pPr>
        <w:pStyle w:val="Normal"/>
        <w:numPr>
          <w:ilvl w:val="0"/>
          <w:numId w:val="21"/>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cách mạng Việt Nam thắng lợi. </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vậy thực tế nổi bật là </w:t>
      </w:r>
      <w:r>
        <w:rPr>
          <w:rFonts w:eastAsia="Times New Roman" w:cs="Times New Roman" w:ascii="Times New Roman" w:hAnsi="Times New Roman"/>
          <w:b/>
          <w:bCs/>
          <w:sz w:val="24"/>
          <w:szCs w:val="24"/>
        </w:rPr>
        <w:t>Việt Nam đã giành được độc lập, tự do</w:t>
      </w:r>
      <w:r>
        <w:rPr>
          <w:rFonts w:eastAsia="Times New Roman" w:cs="Times New Roman" w:ascii="Times New Roman" w:hAnsi="Times New Roman"/>
          <w:sz w:val="24"/>
          <w:szCs w:val="24"/>
        </w:rPr>
        <w:t>.</w:t>
      </w:r>
    </w:p>
    <w:p>
      <w:pPr>
        <w:pStyle w:val="Normal"/>
        <w:numPr>
          <w:ilvl w:val="0"/>
          <w:numId w:val="22"/>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sai vì tình hình quốc tế tác động rất mạnh đến Việt Nam. </w:t>
      </w:r>
    </w:p>
    <w:p>
      <w:pPr>
        <w:pStyle w:val="Normal"/>
        <w:numPr>
          <w:ilvl w:val="0"/>
          <w:numId w:val="22"/>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sai hoàn toàn. </w:t>
      </w:r>
    </w:p>
    <w:p>
      <w:pPr>
        <w:pStyle w:val="Normal"/>
        <w:numPr>
          <w:ilvl w:val="0"/>
          <w:numId w:val="22"/>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sai vì Bảo Đại đã thoái vị. </w:t>
      </w:r>
    </w:p>
    <w:p>
      <w:pPr>
        <w:pStyle w:val="Normal"/>
        <w:numPr>
          <w:ilvl w:val="0"/>
          <w:numId w:val="0"/>
        </w:numPr>
        <w:spacing w:lineRule="auto" w:line="276"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II. TRẮC NGHIỆM ĐÚNG - SAI</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Tư liệu nhấn mạnh: thực dân Pháp quyết tâm xâm lược trở lại; dân tộc Việt Nam chỉ còn hai con đường và quyết không chịu mất nước, không chịu làm nô lệ.</w:t>
      </w:r>
    </w:p>
    <w:p>
      <w:pPr>
        <w:pStyle w:val="Normal"/>
        <w:numPr>
          <w:ilvl w:val="0"/>
          <w:numId w:val="0"/>
        </w:numPr>
        <w:spacing w:lineRule="auto" w:line="276"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Hành động xâm lược của thực dân Pháp đặt Việt Nam đứng trước sự lựa chọn duy nhất để bảo vệ độc lập dân tộc là cầm vũ khí đứng lên kháng chiến.</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Đúng</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Tư liệu nêu rất rõ: hoặc chịu quay lại làm nô lệ, hoặc đấu tranh đến cùng để giành tự do, độc lập. Khi khả năng hòa hoãn không còn, con đường tất yếu là </w:t>
      </w:r>
      <w:r>
        <w:rPr>
          <w:rFonts w:eastAsia="Times New Roman" w:cs="Times New Roman" w:ascii="Times New Roman" w:hAnsi="Times New Roman"/>
          <w:b/>
          <w:bCs/>
          <w:sz w:val="24"/>
          <w:szCs w:val="24"/>
        </w:rPr>
        <w:t>kháng chiến vũ trang</w:t>
      </w:r>
      <w:r>
        <w:rPr>
          <w:rFonts w:eastAsia="Times New Roman" w:cs="Times New Roman" w:ascii="Times New Roman" w:hAnsi="Times New Roman"/>
          <w:sz w:val="24"/>
          <w:szCs w:val="24"/>
        </w:rPr>
        <w:t>.</w:t>
      </w:r>
    </w:p>
    <w:p>
      <w:pPr>
        <w:pStyle w:val="Normal"/>
        <w:numPr>
          <w:ilvl w:val="0"/>
          <w:numId w:val="0"/>
        </w:numPr>
        <w:spacing w:lineRule="auto" w:line="276"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Đoạn tư liệu cho thấy thực dân Pháp quyết tâm xâm lược trở lại Việt Nam sau Chiến tranh thế giới thứ hai.</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Đúng</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Ngay câu đầu của tư liệu đã khẳng định hành động của thực dân Pháp muốn chiếm nước ta là rõ rệt, không thể chối cãi.</w:t>
      </w:r>
    </w:p>
    <w:p>
      <w:pPr>
        <w:pStyle w:val="Normal"/>
        <w:numPr>
          <w:ilvl w:val="0"/>
          <w:numId w:val="0"/>
        </w:numPr>
        <w:spacing w:lineRule="auto" w:line="276"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Với ý chí quyết tâm bảo vệ độc lập, Việt Nam đã từ chối con đường đấu tranh hòa bình với Pháp sau khi Cách mạng tháng Tám thành công.</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Sai</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Sau Cách mạng tháng Tám, Việt Nam </w:t>
      </w:r>
      <w:r>
        <w:rPr>
          <w:rFonts w:eastAsia="Times New Roman" w:cs="Times New Roman" w:ascii="Times New Roman" w:hAnsi="Times New Roman"/>
          <w:b/>
          <w:bCs/>
          <w:sz w:val="24"/>
          <w:szCs w:val="24"/>
        </w:rPr>
        <w:t>không từ chối ngay con đường hòa bình</w:t>
      </w:r>
      <w:r>
        <w:rPr>
          <w:rFonts w:eastAsia="Times New Roman" w:cs="Times New Roman" w:ascii="Times New Roman" w:hAnsi="Times New Roman"/>
          <w:sz w:val="24"/>
          <w:szCs w:val="24"/>
        </w:rPr>
        <w:t>. Ta đã nhiều lần nhân nhượng, đàm phán với Pháp để tránh chiến tranh, như Hiệp định Sơ bộ 6/3/1946, Tạm ước 14/9/1946. Chỉ khi Pháp bội ước, chiến tranh là không tránh khỏi thì ta mới phát động toàn quốc kháng chiến.</w:t>
      </w:r>
    </w:p>
    <w:p>
      <w:pPr>
        <w:pStyle w:val="Normal"/>
        <w:numPr>
          <w:ilvl w:val="0"/>
          <w:numId w:val="0"/>
        </w:numPr>
        <w:spacing w:lineRule="auto" w:line="276"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Do có sự đối lập về quan điểm trong vấn đề chủ quyền của Việt Nam nên Pháp và Việt Nam không thể tổ chức các hoạt động đối ngoại song phương.</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Sai</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Việt Nam và Pháp vẫn từng tiến hành đàm phán, kí kết văn kiện ngoại giao song phương trong năm 1946. Vì vậy nói “không thể tổ chức” là không đúng.</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Tư liệu là điện Hồ Chí Minh gửi Xtalin ngày 21/10/1945, thể hiện mong muốn hòa bình nhưng kiên quyết không chấp nhận Pháp trở lại.</w:t>
      </w:r>
    </w:p>
    <w:p>
      <w:pPr>
        <w:pStyle w:val="Normal"/>
        <w:numPr>
          <w:ilvl w:val="0"/>
          <w:numId w:val="0"/>
        </w:numPr>
        <w:spacing w:lineRule="auto" w:line="276"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Mục đích cao nhất của hoạt động đối ngoại của Việt Nam sau khi giành được độc lập là bảo vệ độc lập và hòa bình của Tổ quốc.</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Đúng</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Sau năm 1945, nhiệm vụ hàng đầu của Nhà nước Việt Nam Dân chủ Cộng hòa là giữ vững chính quyền, bảo vệ nền độc lập non trẻ, tranh thủ hòa bình để xây dựng đất nước.</w:t>
      </w:r>
    </w:p>
    <w:p>
      <w:pPr>
        <w:pStyle w:val="Normal"/>
        <w:numPr>
          <w:ilvl w:val="0"/>
          <w:numId w:val="0"/>
        </w:numPr>
        <w:spacing w:lineRule="auto" w:line="276"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Tư liệu phản ánh về hoạt động đối ngoại của nước Việt Nam Dân chủ Cộng hòa sau Cách mạng tháng Tám năm 1945.</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Đúng</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Điện gửi Xtalin ngày 21/10/1945 là hoạt động đối ngoại của chính quyền cách mạng sau khi nước Việt Nam Dân chủ Cộng hòa ra đời.</w:t>
      </w:r>
    </w:p>
    <w:p>
      <w:pPr>
        <w:pStyle w:val="Normal"/>
        <w:numPr>
          <w:ilvl w:val="0"/>
          <w:numId w:val="0"/>
        </w:numPr>
        <w:spacing w:lineRule="auto" w:line="276"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Đường lối đối ngoại của Chính phủ Việt Nam vừa thể hiện thiện chí hòa bình, vừa thể hiện thái độ kiên quyết chống xâm lăng giành độc lập dân tộc và chính quyền về tay nhân dân.</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Đúng</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Tư liệu cho thấy hai mặt:</w:t>
      </w:r>
    </w:p>
    <w:p>
      <w:pPr>
        <w:pStyle w:val="Normal"/>
        <w:numPr>
          <w:ilvl w:val="0"/>
          <w:numId w:val="23"/>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mong muốn hợp tác, hòa bình lâu dài, </w:t>
      </w:r>
    </w:p>
    <w:p>
      <w:pPr>
        <w:pStyle w:val="Normal"/>
        <w:numPr>
          <w:ilvl w:val="0"/>
          <w:numId w:val="23"/>
        </w:numPr>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kiên quyết chống việc Pháp quay trở lại xâm lược. </w:t>
      </w:r>
    </w:p>
    <w:p>
      <w:pPr>
        <w:pStyle w:val="Normal"/>
        <w:numPr>
          <w:ilvl w:val="0"/>
          <w:numId w:val="0"/>
        </w:numPr>
        <w:spacing w:lineRule="auto" w:line="276"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Hoạt động đối ngoại của Việt Nam trong những năm 1945 - 1946 là bộ phận tạo nên đường lối kháng chiến chống đế quốc, làm nên thắng lợi của nhân dân Việt Nam.</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Sai</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Giai đoạn 1945 - 1946, hoạt động đối ngoại chủ yếu nhằm </w:t>
      </w:r>
      <w:r>
        <w:rPr>
          <w:rFonts w:eastAsia="Times New Roman" w:cs="Times New Roman" w:ascii="Times New Roman" w:hAnsi="Times New Roman"/>
          <w:b/>
          <w:bCs/>
          <w:sz w:val="24"/>
          <w:szCs w:val="24"/>
        </w:rPr>
        <w:t>tránh cùng lúc phải đối phó với nhiều kẻ thù, kéo dài hòa bình, củng cố lực lượng</w:t>
      </w:r>
      <w:r>
        <w:rPr>
          <w:rFonts w:eastAsia="Times New Roman" w:cs="Times New Roman" w:ascii="Times New Roman" w:hAnsi="Times New Roman"/>
          <w:sz w:val="24"/>
          <w:szCs w:val="24"/>
        </w:rPr>
        <w:t>. Chưa thể khái quát ngay là “bộ phận tạo nên đường lối kháng chiến chống đế quốc” theo cách diễn đạt này.</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Tư liệu nêu đặc điểm của Liên hợp quốc: tính toàn cầu, tính toàn diện, nhiều cơ quan chuyên môn, hoạt động trên nhiều lĩnh vực.</w:t>
      </w:r>
    </w:p>
    <w:p>
      <w:pPr>
        <w:pStyle w:val="Normal"/>
        <w:numPr>
          <w:ilvl w:val="0"/>
          <w:numId w:val="0"/>
        </w:numPr>
        <w:spacing w:lineRule="auto" w:line="276"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Hoạt động của Liên hợp quốc mang tính chất toàn diện, trong đó ưu tiên trước hết là việc kí kết các hiệp định hòa bình.</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Sai</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Liên hợp quốc hoạt động toàn diện, nhưng chức năng trọng yếu là </w:t>
      </w:r>
      <w:r>
        <w:rPr>
          <w:rFonts w:eastAsia="Times New Roman" w:cs="Times New Roman" w:ascii="Times New Roman" w:hAnsi="Times New Roman"/>
          <w:b/>
          <w:bCs/>
          <w:sz w:val="24"/>
          <w:szCs w:val="24"/>
        </w:rPr>
        <w:t>duy trì hòa bình và an ninh thế giới</w:t>
      </w:r>
      <w:r>
        <w:rPr>
          <w:rFonts w:eastAsia="Times New Roman" w:cs="Times New Roman" w:ascii="Times New Roman" w:hAnsi="Times New Roman"/>
          <w:sz w:val="24"/>
          <w:szCs w:val="24"/>
        </w:rPr>
        <w:t>, không phải “ưu tiên trước hết là việc kí kết các hiệp định hòa bình”.</w:t>
      </w:r>
    </w:p>
    <w:p>
      <w:pPr>
        <w:pStyle w:val="Normal"/>
        <w:numPr>
          <w:ilvl w:val="0"/>
          <w:numId w:val="0"/>
        </w:numPr>
        <w:spacing w:lineRule="auto" w:line="276"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Liên hợp quốc là tổ chức quốc tế có tính chất toàn cầu.</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Đúng</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Tư liệu khẳng định thành phần của Liên hợp quốc gồm hầu hết các quốc gia độc lập trên mọi châu lục, nên đây là tổ chức quốc tế mang tính toàn cầu.</w:t>
      </w:r>
    </w:p>
    <w:p>
      <w:pPr>
        <w:pStyle w:val="Normal"/>
        <w:numPr>
          <w:ilvl w:val="0"/>
          <w:numId w:val="0"/>
        </w:numPr>
        <w:spacing w:lineRule="auto" w:line="276"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Liên hợp quốc là tổ chức đa phương toàn cầu đầu tiên có nhiều cố gắng trong việc chi phối và điều tiết các mối quan hệ giữa các quốc gia độc lập có chủ quyền trên nguyên tắc tôn trọng chủ quyền bình đẳng của các quốc gia.</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Đúng</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Nhận định này phù hợp với vai trò lịch sử của Liên hợp quốc trong việc điều phối quan hệ quốc tế, trên cơ sở các nguyên tắc cơ bản như bình đẳng chủ quyền giữa các quốc gia.</w:t>
      </w:r>
    </w:p>
    <w:p>
      <w:pPr>
        <w:pStyle w:val="Normal"/>
        <w:numPr>
          <w:ilvl w:val="0"/>
          <w:numId w:val="0"/>
        </w:numPr>
        <w:spacing w:lineRule="auto" w:line="276"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Một trong những đặc điểm ưu việt của Liên hợp quốc là tổ chức này phản ánh đúng sự cân bằng và cân đối quyền lực giữa các cường quốc thắng trận.</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Sai</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Liên hợp quốc có vai trò lớn, nhưng không thể nói tổ chức này “phản ánh đúng sự cân bằng và cân đối quyền lực” một cách tuyệt đối. Cơ chế hoạt động, nhất là quyền phủ quyết ở Hội đồng Bảo an, cho thấy nó vẫn chịu ảnh hưởng mạnh của tương quan quyền lực giữa các cường quốc.</w:t>
      </w:r>
    </w:p>
    <w:p>
      <w:pPr>
        <w:pStyle w:val="Normal"/>
        <w:numPr>
          <w:ilvl w:val="0"/>
          <w:numId w:val="0"/>
        </w:numPr>
        <w:spacing w:lineRule="auto" w:line="276"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Tư liệu nói về đường lối đối ngoại của Việt Nam: kết hợp sức mạnh dân tộc với sức mạnh thời đại, đấu tranh giữ hòa bình, củng cố quan hệ đặc biệt Việt Nam - Lào - Campuchia, tranh thủ điều kiện quốc tế thuận lợi để xây dựng và bảo vệ Tổ quốc.</w:t>
      </w:r>
    </w:p>
    <w:p>
      <w:pPr>
        <w:pStyle w:val="Normal"/>
        <w:numPr>
          <w:ilvl w:val="0"/>
          <w:numId w:val="0"/>
        </w:numPr>
        <w:spacing w:lineRule="auto" w:line="276"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Bài học xuyên suốt của Việt Nam trong thời kì chiến tranh cách mạng và đổi mới là coi đoàn kết với các dân tộc ở Đông Dương là tiền đề để gây dựng quan hệ với các cường quốc.</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Sai</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Tư liệu không nói đoàn kết Đông Dương là “tiền đề để gây dựng quan hệ với các cường quốc”. Nội dung chính là đoàn kết khu vực, kết hợp sức mạnh dân tộc với sức mạnh thời đại để bảo vệ hòa bình và Tổ quốc.</w:t>
      </w:r>
    </w:p>
    <w:p>
      <w:pPr>
        <w:pStyle w:val="Normal"/>
        <w:numPr>
          <w:ilvl w:val="0"/>
          <w:numId w:val="0"/>
        </w:numPr>
        <w:spacing w:lineRule="auto" w:line="276"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Kết hợp sức mạnh dân tộc với sức mạnh thời đại là chủ trương của Việt Nam trong thời kì chiến tranh cũng như thời kì hòa bình.</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Đúng</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Đây là quan điểm lớn, xuyên suốt của cách mạng Việt Nam, đúng trong cả thời chiến lẫn thời bình.</w:t>
      </w:r>
    </w:p>
    <w:p>
      <w:pPr>
        <w:pStyle w:val="Normal"/>
        <w:numPr>
          <w:ilvl w:val="0"/>
          <w:numId w:val="0"/>
        </w:numPr>
        <w:spacing w:lineRule="auto" w:line="276"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Một trong những điểm sáng tạo của Đảng Cộng sản Việt Nam trong thời kì đổi mới đất nước là nhận thức được sự nguy hiểm của chính sách chạy đua vũ trang đối với hòa bình thế giới.</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Sai</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Nhận thức về nguy cơ chiến tranh, chạy đua vũ trang không phải chỉ đến thời Đổi mới mới có, nên nói đây là “điểm sáng tạo” riêng của thời kì Đổi mới là chưa chuẩn.</w:t>
      </w:r>
    </w:p>
    <w:p>
      <w:pPr>
        <w:pStyle w:val="Normal"/>
        <w:numPr>
          <w:ilvl w:val="0"/>
          <w:numId w:val="0"/>
        </w:numPr>
        <w:spacing w:lineRule="auto" w:line="276"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Tư liệu phản ánh về đường lối đối ngoại của nước Cộng hòa xã hội chủ nghĩa Việt Nam.</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Đúng</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Nội dung tư liệu phù hợp với đường lối đối ngoại của Việt Nam trong thời kì sau thống nhất đất nước, nhất là giai đoạn xây dựng và bảo vệ Tổ quốc trong bối cảnh quốc tế mới.</w:t>
      </w:r>
    </w:p>
    <w:p>
      <w:pPr>
        <w:pStyle w:val="Normal"/>
        <w:spacing w:lineRule="auto" w:line="276" w:before="0" w:after="0"/>
        <w:rPr/>
      </w:pPr>
      <w:r>
        <w:rPr/>
      </w:r>
    </w:p>
    <w:sectPr>
      <w:headerReference w:type="default" r:id="rId2"/>
      <w:footerReference w:type="default" r:id="rId3"/>
      <w:type w:val="nextPage"/>
      <w:pgSz w:w="12240" w:h="15840"/>
      <w:pgMar w:left="1134" w:right="567" w:header="425" w:top="567" w:footer="30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mbria">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14</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9b1406"/>
    <w:pPr>
      <w:keepNext w:val="true"/>
      <w:keepLines/>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paragraph" w:styleId="Heading2">
    <w:name w:val="Heading 2"/>
    <w:basedOn w:val="Normal"/>
    <w:link w:val="Heading2Char"/>
    <w:uiPriority w:val="9"/>
    <w:qFormat/>
    <w:rsid w:val="002e4ec9"/>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next w:val="Normal"/>
    <w:link w:val="Heading3Char"/>
    <w:uiPriority w:val="9"/>
    <w:unhideWhenUsed/>
    <w:qFormat/>
    <w:rsid w:val="004709b9"/>
    <w:pPr>
      <w:keepNext w:val="true"/>
      <w:keepLines/>
      <w:spacing w:before="200" w:after="0"/>
      <w:outlineLvl w:val="2"/>
    </w:pPr>
    <w:rPr>
      <w:rFonts w:ascii="Cambria" w:hAnsi="Cambria" w:eastAsia="" w:cs="" w:asciiTheme="majorHAnsi" w:cstheme="majorBidi" w:eastAsiaTheme="majorEastAsia" w:hAnsiTheme="majorHAnsi"/>
      <w:b/>
      <w:bCs/>
      <w:color w:val="4F81BD" w:themeColor="accent1"/>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BalloonTextChar" w:customStyle="1">
    <w:name w:val="Balloon Text Char"/>
    <w:basedOn w:val="DefaultParagraphFont"/>
    <w:link w:val="BalloonText"/>
    <w:uiPriority w:val="99"/>
    <w:semiHidden/>
    <w:qFormat/>
    <w:rsid w:val="0001457d"/>
    <w:rPr>
      <w:rFonts w:ascii="Tahoma" w:hAnsi="Tahoma" w:cs="Tahoma"/>
      <w:sz w:val="16"/>
      <w:szCs w:val="16"/>
    </w:rPr>
  </w:style>
  <w:style w:type="character" w:styleId="MTConvertedEquation" w:customStyle="1">
    <w:name w:val="MTConvertedEquation"/>
    <w:basedOn w:val="DefaultParagraphFont"/>
    <w:qFormat/>
    <w:rsid w:val="0001457d"/>
    <w:rPr>
      <w:rFonts w:ascii="Times New Roman" w:hAnsi="Times New Roman" w:eastAsia="Georgia" w:cs="Times New Roman"/>
      <w:sz w:val="24"/>
      <w:szCs w:val="24"/>
    </w:rPr>
  </w:style>
  <w:style w:type="character" w:styleId="MTDisplayEquationChar" w:customStyle="1">
    <w:name w:val="MTDisplayEquation Char"/>
    <w:basedOn w:val="DefaultParagraphFont"/>
    <w:link w:val="MTDisplayEquation"/>
    <w:qFormat/>
    <w:rsid w:val="001e3e94"/>
    <w:rPr>
      <w:rFonts w:ascii="Times New Roman" w:hAnsi="Times New Roman" w:eastAsia="Times New Roman" w:cs="Times New Roman"/>
      <w:b/>
      <w:bCs/>
      <w:sz w:val="24"/>
      <w:szCs w:val="24"/>
    </w:rPr>
  </w:style>
  <w:style w:type="character" w:styleId="Heading2Char" w:customStyle="1">
    <w:name w:val="Heading 2 Char"/>
    <w:basedOn w:val="DefaultParagraphFont"/>
    <w:link w:val="Heading2"/>
    <w:uiPriority w:val="9"/>
    <w:qFormat/>
    <w:rsid w:val="002e4ec9"/>
    <w:rPr>
      <w:rFonts w:ascii="Times New Roman" w:hAnsi="Times New Roman" w:eastAsia="Times New Roman" w:cs="Times New Roman"/>
      <w:b/>
      <w:bCs/>
      <w:sz w:val="36"/>
      <w:szCs w:val="36"/>
    </w:rPr>
  </w:style>
  <w:style w:type="character" w:styleId="Strong">
    <w:name w:val="Strong"/>
    <w:basedOn w:val="DefaultParagraphFont"/>
    <w:uiPriority w:val="22"/>
    <w:qFormat/>
    <w:rsid w:val="002e4ec9"/>
    <w:rPr>
      <w:b/>
      <w:bCs/>
    </w:rPr>
  </w:style>
  <w:style w:type="character" w:styleId="HeaderChar" w:customStyle="1">
    <w:name w:val="Header Char"/>
    <w:basedOn w:val="DefaultParagraphFont"/>
    <w:link w:val="Header"/>
    <w:uiPriority w:val="99"/>
    <w:qFormat/>
    <w:rsid w:val="00384b87"/>
    <w:rPr/>
  </w:style>
  <w:style w:type="character" w:styleId="FooterChar" w:customStyle="1">
    <w:name w:val="Footer Char"/>
    <w:basedOn w:val="DefaultParagraphFont"/>
    <w:link w:val="Footer"/>
    <w:uiPriority w:val="99"/>
    <w:qFormat/>
    <w:rsid w:val="00384b87"/>
    <w:rPr/>
  </w:style>
  <w:style w:type="character" w:styleId="Heading3Char" w:customStyle="1">
    <w:name w:val="Heading 3 Char"/>
    <w:basedOn w:val="DefaultParagraphFont"/>
    <w:link w:val="Heading3"/>
    <w:uiPriority w:val="9"/>
    <w:qFormat/>
    <w:rsid w:val="004709b9"/>
    <w:rPr>
      <w:rFonts w:ascii="Cambria" w:hAnsi="Cambria" w:eastAsia="" w:cs="" w:asciiTheme="majorHAnsi" w:cstheme="majorBidi" w:eastAsiaTheme="majorEastAsia" w:hAnsiTheme="majorHAnsi"/>
      <w:b/>
      <w:bCs/>
      <w:color w:val="4F81BD" w:themeColor="accent1"/>
    </w:rPr>
  </w:style>
  <w:style w:type="character" w:styleId="Heading1Char" w:customStyle="1">
    <w:name w:val="Heading 1 Char"/>
    <w:basedOn w:val="DefaultParagraphFont"/>
    <w:link w:val="Heading1"/>
    <w:uiPriority w:val="9"/>
    <w:qFormat/>
    <w:rsid w:val="009b1406"/>
    <w:rPr>
      <w:rFonts w:ascii="Cambria" w:hAnsi="Cambria" w:eastAsia="" w:cs="" w:asciiTheme="majorHAnsi" w:cstheme="majorBidi" w:eastAsiaTheme="majorEastAsia" w:hAnsiTheme="majorHAnsi"/>
      <w:b/>
      <w:bCs/>
      <w:color w:val="365F91" w:themeColor="accent1" w:themeShade="bf"/>
      <w:sz w:val="28"/>
      <w:szCs w:val="28"/>
    </w:rPr>
  </w:style>
  <w:style w:type="character" w:styleId="Emphasis">
    <w:name w:val="Emphasis"/>
    <w:basedOn w:val="DefaultParagraphFont"/>
    <w:uiPriority w:val="20"/>
    <w:qFormat/>
    <w:rsid w:val="00e9405b"/>
    <w:rPr>
      <w:i/>
      <w:iCs/>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sz w:val="20"/>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sz w:val="20"/>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sz w:val="20"/>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sz w:val="20"/>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sz w:val="20"/>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character" w:styleId="ListLabel163">
    <w:name w:val="ListLabel 163"/>
    <w:qFormat/>
    <w:rPr>
      <w:sz w:val="20"/>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sz w:val="20"/>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sz w:val="20"/>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sz w:val="20"/>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sz w:val="20"/>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character" w:styleId="ListLabel204">
    <w:name w:val="ListLabel 204"/>
    <w:qFormat/>
    <w:rPr>
      <w:sz w:val="20"/>
    </w:rPr>
  </w:style>
  <w:style w:type="character" w:styleId="ListLabel205">
    <w:name w:val="ListLabel 205"/>
    <w:qFormat/>
    <w:rPr>
      <w:sz w:val="20"/>
    </w:rPr>
  </w:style>
  <w:style w:type="character" w:styleId="ListLabel206">
    <w:name w:val="ListLabel 206"/>
    <w:qFormat/>
    <w:rPr>
      <w:sz w:val="20"/>
    </w:rPr>
  </w:style>
  <w:style w:type="character" w:styleId="ListLabel207">
    <w:name w:val="ListLabel 207"/>
    <w:qFormat/>
    <w:rPr>
      <w:sz w:val="20"/>
    </w:rPr>
  </w:style>
  <w:style w:type="character" w:styleId="ListLabel208">
    <w:name w:val="ListLabel 208"/>
    <w:qFormat/>
    <w:rPr>
      <w:sz w:val="20"/>
    </w:rPr>
  </w:style>
  <w:style w:type="character" w:styleId="ListLabel209">
    <w:name w:val="ListLabel 209"/>
    <w:qFormat/>
    <w:rPr>
      <w:sz w:val="20"/>
    </w:rPr>
  </w:style>
  <w:style w:type="character" w:styleId="ListLabel210">
    <w:name w:val="ListLabel 210"/>
    <w:qFormat/>
    <w:rPr>
      <w:sz w:val="20"/>
    </w:rPr>
  </w:style>
  <w:style w:type="character" w:styleId="ListLabel211">
    <w:name w:val="ListLabel 211"/>
    <w:qFormat/>
    <w:rPr>
      <w:sz w:val="20"/>
    </w:rPr>
  </w:style>
  <w:style w:type="character" w:styleId="ListLabel212">
    <w:name w:val="ListLabel 212"/>
    <w:qFormat/>
    <w:rPr>
      <w:sz w:val="20"/>
    </w:rPr>
  </w:style>
  <w:style w:type="character" w:styleId="ListLabel213">
    <w:name w:val="ListLabel 213"/>
    <w:qFormat/>
    <w:rPr>
      <w:sz w:val="20"/>
    </w:rPr>
  </w:style>
  <w:style w:type="character" w:styleId="ListLabel214">
    <w:name w:val="ListLabel 214"/>
    <w:qFormat/>
    <w:rPr>
      <w:sz w:val="20"/>
    </w:rPr>
  </w:style>
  <w:style w:type="character" w:styleId="ListLabel215">
    <w:name w:val="ListLabel 215"/>
    <w:qFormat/>
    <w:rPr>
      <w:sz w:val="20"/>
    </w:rPr>
  </w:style>
  <w:style w:type="character" w:styleId="ListLabel216">
    <w:name w:val="ListLabel 216"/>
    <w:qFormat/>
    <w:rPr>
      <w:sz w:val="20"/>
    </w:rPr>
  </w:style>
  <w:style w:type="character" w:styleId="ListLabel217">
    <w:name w:val="ListLabel 217"/>
    <w:qFormat/>
    <w:rPr>
      <w:rFonts w:ascii="Times New Roman" w:hAnsi="Times New Roman"/>
      <w:sz w:val="24"/>
    </w:rPr>
  </w:style>
  <w:style w:type="character" w:styleId="ListLabel218">
    <w:name w:val="ListLabel 218"/>
    <w:qFormat/>
    <w:rPr>
      <w:sz w:val="20"/>
    </w:rPr>
  </w:style>
  <w:style w:type="character" w:styleId="ListLabel219">
    <w:name w:val="ListLabel 219"/>
    <w:qFormat/>
    <w:rPr>
      <w:sz w:val="20"/>
    </w:rPr>
  </w:style>
  <w:style w:type="character" w:styleId="ListLabel220">
    <w:name w:val="ListLabel 220"/>
    <w:qFormat/>
    <w:rPr>
      <w:sz w:val="20"/>
    </w:rPr>
  </w:style>
  <w:style w:type="character" w:styleId="ListLabel221">
    <w:name w:val="ListLabel 221"/>
    <w:qFormat/>
    <w:rPr>
      <w:sz w:val="20"/>
    </w:rPr>
  </w:style>
  <w:style w:type="character" w:styleId="ListLabel222">
    <w:name w:val="ListLabel 222"/>
    <w:qFormat/>
    <w:rPr>
      <w:sz w:val="20"/>
    </w:rPr>
  </w:style>
  <w:style w:type="character" w:styleId="ListLabel223">
    <w:name w:val="ListLabel 223"/>
    <w:qFormat/>
    <w:rPr>
      <w:sz w:val="20"/>
    </w:rPr>
  </w:style>
  <w:style w:type="character" w:styleId="ListLabel224">
    <w:name w:val="ListLabel 224"/>
    <w:qFormat/>
    <w:rPr>
      <w:sz w:val="20"/>
    </w:rPr>
  </w:style>
  <w:style w:type="character" w:styleId="ListLabel225">
    <w:name w:val="ListLabel 225"/>
    <w:qFormat/>
    <w:rPr>
      <w:sz w:val="20"/>
    </w:rPr>
  </w:style>
  <w:style w:type="character" w:styleId="ListLabel226">
    <w:name w:val="ListLabel 226"/>
    <w:qFormat/>
    <w:rPr>
      <w:rFonts w:ascii="Times New Roman" w:hAnsi="Times New Roman"/>
      <w:sz w:val="24"/>
    </w:rPr>
  </w:style>
  <w:style w:type="character" w:styleId="ListLabel227">
    <w:name w:val="ListLabel 227"/>
    <w:qFormat/>
    <w:rPr>
      <w:sz w:val="20"/>
    </w:rPr>
  </w:style>
  <w:style w:type="character" w:styleId="ListLabel228">
    <w:name w:val="ListLabel 228"/>
    <w:qFormat/>
    <w:rPr>
      <w:sz w:val="20"/>
    </w:rPr>
  </w:style>
  <w:style w:type="character" w:styleId="ListLabel229">
    <w:name w:val="ListLabel 229"/>
    <w:qFormat/>
    <w:rPr>
      <w:sz w:val="20"/>
    </w:rPr>
  </w:style>
  <w:style w:type="character" w:styleId="ListLabel230">
    <w:name w:val="ListLabel 230"/>
    <w:qFormat/>
    <w:rPr>
      <w:sz w:val="20"/>
    </w:rPr>
  </w:style>
  <w:style w:type="character" w:styleId="ListLabel231">
    <w:name w:val="ListLabel 231"/>
    <w:qFormat/>
    <w:rPr>
      <w:sz w:val="20"/>
    </w:rPr>
  </w:style>
  <w:style w:type="character" w:styleId="ListLabel232">
    <w:name w:val="ListLabel 232"/>
    <w:qFormat/>
    <w:rPr>
      <w:sz w:val="20"/>
    </w:rPr>
  </w:style>
  <w:style w:type="character" w:styleId="ListLabel233">
    <w:name w:val="ListLabel 233"/>
    <w:qFormat/>
    <w:rPr>
      <w:sz w:val="20"/>
    </w:rPr>
  </w:style>
  <w:style w:type="character" w:styleId="ListLabel234">
    <w:name w:val="ListLabel 234"/>
    <w:qFormat/>
    <w:rPr>
      <w:sz w:val="20"/>
    </w:rPr>
  </w:style>
  <w:style w:type="character" w:styleId="ListLabel235">
    <w:name w:val="ListLabel 235"/>
    <w:qFormat/>
    <w:rPr>
      <w:rFonts w:ascii="Times New Roman" w:hAnsi="Times New Roman"/>
      <w:sz w:val="24"/>
    </w:rPr>
  </w:style>
  <w:style w:type="character" w:styleId="ListLabel236">
    <w:name w:val="ListLabel 236"/>
    <w:qFormat/>
    <w:rPr>
      <w:sz w:val="20"/>
    </w:rPr>
  </w:style>
  <w:style w:type="character" w:styleId="ListLabel237">
    <w:name w:val="ListLabel 237"/>
    <w:qFormat/>
    <w:rPr>
      <w:sz w:val="20"/>
    </w:rPr>
  </w:style>
  <w:style w:type="character" w:styleId="ListLabel238">
    <w:name w:val="ListLabel 238"/>
    <w:qFormat/>
    <w:rPr>
      <w:sz w:val="20"/>
    </w:rPr>
  </w:style>
  <w:style w:type="character" w:styleId="ListLabel239">
    <w:name w:val="ListLabel 239"/>
    <w:qFormat/>
    <w:rPr>
      <w:sz w:val="20"/>
    </w:rPr>
  </w:style>
  <w:style w:type="character" w:styleId="ListLabel240">
    <w:name w:val="ListLabel 240"/>
    <w:qFormat/>
    <w:rPr>
      <w:sz w:val="20"/>
    </w:rPr>
  </w:style>
  <w:style w:type="character" w:styleId="ListLabel241">
    <w:name w:val="ListLabel 241"/>
    <w:qFormat/>
    <w:rPr>
      <w:sz w:val="20"/>
    </w:rPr>
  </w:style>
  <w:style w:type="character" w:styleId="ListLabel242">
    <w:name w:val="ListLabel 242"/>
    <w:qFormat/>
    <w:rPr>
      <w:sz w:val="20"/>
    </w:rPr>
  </w:style>
  <w:style w:type="character" w:styleId="ListLabel243">
    <w:name w:val="ListLabel 243"/>
    <w:qFormat/>
    <w:rPr>
      <w:sz w:val="20"/>
    </w:rPr>
  </w:style>
  <w:style w:type="character" w:styleId="ListLabel244">
    <w:name w:val="ListLabel 244"/>
    <w:qFormat/>
    <w:rPr>
      <w:rFonts w:ascii="Times New Roman" w:hAnsi="Times New Roman"/>
      <w:sz w:val="24"/>
    </w:rPr>
  </w:style>
  <w:style w:type="character" w:styleId="ListLabel245">
    <w:name w:val="ListLabel 245"/>
    <w:qFormat/>
    <w:rPr>
      <w:sz w:val="20"/>
    </w:rPr>
  </w:style>
  <w:style w:type="character" w:styleId="ListLabel246">
    <w:name w:val="ListLabel 246"/>
    <w:qFormat/>
    <w:rPr>
      <w:sz w:val="20"/>
    </w:rPr>
  </w:style>
  <w:style w:type="character" w:styleId="ListLabel247">
    <w:name w:val="ListLabel 247"/>
    <w:qFormat/>
    <w:rPr>
      <w:sz w:val="20"/>
    </w:rPr>
  </w:style>
  <w:style w:type="character" w:styleId="ListLabel248">
    <w:name w:val="ListLabel 248"/>
    <w:qFormat/>
    <w:rPr>
      <w:sz w:val="20"/>
    </w:rPr>
  </w:style>
  <w:style w:type="character" w:styleId="ListLabel249">
    <w:name w:val="ListLabel 249"/>
    <w:qFormat/>
    <w:rPr>
      <w:sz w:val="20"/>
    </w:rPr>
  </w:style>
  <w:style w:type="character" w:styleId="ListLabel250">
    <w:name w:val="ListLabel 250"/>
    <w:qFormat/>
    <w:rPr>
      <w:sz w:val="20"/>
    </w:rPr>
  </w:style>
  <w:style w:type="character" w:styleId="ListLabel251">
    <w:name w:val="ListLabel 251"/>
    <w:qFormat/>
    <w:rPr>
      <w:sz w:val="20"/>
    </w:rPr>
  </w:style>
  <w:style w:type="character" w:styleId="ListLabel252">
    <w:name w:val="ListLabel 252"/>
    <w:qFormat/>
    <w:rPr>
      <w:sz w:val="20"/>
    </w:rPr>
  </w:style>
  <w:style w:type="character" w:styleId="ListLabel253">
    <w:name w:val="ListLabel 253"/>
    <w:qFormat/>
    <w:rPr>
      <w:rFonts w:ascii="Times New Roman" w:hAnsi="Times New Roman"/>
      <w:sz w:val="24"/>
    </w:rPr>
  </w:style>
  <w:style w:type="character" w:styleId="ListLabel254">
    <w:name w:val="ListLabel 254"/>
    <w:qFormat/>
    <w:rPr>
      <w:sz w:val="20"/>
    </w:rPr>
  </w:style>
  <w:style w:type="character" w:styleId="ListLabel255">
    <w:name w:val="ListLabel 255"/>
    <w:qFormat/>
    <w:rPr>
      <w:sz w:val="20"/>
    </w:rPr>
  </w:style>
  <w:style w:type="character" w:styleId="ListLabel256">
    <w:name w:val="ListLabel 256"/>
    <w:qFormat/>
    <w:rPr>
      <w:sz w:val="20"/>
    </w:rPr>
  </w:style>
  <w:style w:type="character" w:styleId="ListLabel257">
    <w:name w:val="ListLabel 257"/>
    <w:qFormat/>
    <w:rPr>
      <w:sz w:val="20"/>
    </w:rPr>
  </w:style>
  <w:style w:type="character" w:styleId="ListLabel258">
    <w:name w:val="ListLabel 258"/>
    <w:qFormat/>
    <w:rPr>
      <w:sz w:val="20"/>
    </w:rPr>
  </w:style>
  <w:style w:type="character" w:styleId="ListLabel259">
    <w:name w:val="ListLabel 259"/>
    <w:qFormat/>
    <w:rPr>
      <w:sz w:val="20"/>
    </w:rPr>
  </w:style>
  <w:style w:type="character" w:styleId="ListLabel260">
    <w:name w:val="ListLabel 260"/>
    <w:qFormat/>
    <w:rPr>
      <w:sz w:val="20"/>
    </w:rPr>
  </w:style>
  <w:style w:type="character" w:styleId="ListLabel261">
    <w:name w:val="ListLabel 261"/>
    <w:qFormat/>
    <w:rPr>
      <w:sz w:val="20"/>
    </w:rPr>
  </w:style>
  <w:style w:type="character" w:styleId="ListLabel262">
    <w:name w:val="ListLabel 262"/>
    <w:qFormat/>
    <w:rPr>
      <w:rFonts w:ascii="Times New Roman" w:hAnsi="Times New Roman"/>
      <w:sz w:val="24"/>
    </w:rPr>
  </w:style>
  <w:style w:type="character" w:styleId="ListLabel263">
    <w:name w:val="ListLabel 263"/>
    <w:qFormat/>
    <w:rPr>
      <w:sz w:val="20"/>
    </w:rPr>
  </w:style>
  <w:style w:type="character" w:styleId="ListLabel264">
    <w:name w:val="ListLabel 264"/>
    <w:qFormat/>
    <w:rPr>
      <w:sz w:val="20"/>
    </w:rPr>
  </w:style>
  <w:style w:type="character" w:styleId="ListLabel265">
    <w:name w:val="ListLabel 265"/>
    <w:qFormat/>
    <w:rPr>
      <w:sz w:val="20"/>
    </w:rPr>
  </w:style>
  <w:style w:type="character" w:styleId="ListLabel266">
    <w:name w:val="ListLabel 266"/>
    <w:qFormat/>
    <w:rPr>
      <w:sz w:val="20"/>
    </w:rPr>
  </w:style>
  <w:style w:type="character" w:styleId="ListLabel267">
    <w:name w:val="ListLabel 267"/>
    <w:qFormat/>
    <w:rPr>
      <w:sz w:val="20"/>
    </w:rPr>
  </w:style>
  <w:style w:type="character" w:styleId="ListLabel268">
    <w:name w:val="ListLabel 268"/>
    <w:qFormat/>
    <w:rPr>
      <w:sz w:val="20"/>
    </w:rPr>
  </w:style>
  <w:style w:type="character" w:styleId="ListLabel269">
    <w:name w:val="ListLabel 269"/>
    <w:qFormat/>
    <w:rPr>
      <w:sz w:val="20"/>
    </w:rPr>
  </w:style>
  <w:style w:type="character" w:styleId="ListLabel270">
    <w:name w:val="ListLabel 270"/>
    <w:qFormat/>
    <w:rPr>
      <w:sz w:val="20"/>
    </w:rPr>
  </w:style>
  <w:style w:type="character" w:styleId="ListLabel271">
    <w:name w:val="ListLabel 271"/>
    <w:qFormat/>
    <w:rPr>
      <w:rFonts w:ascii="Times New Roman" w:hAnsi="Times New Roman"/>
      <w:sz w:val="24"/>
    </w:rPr>
  </w:style>
  <w:style w:type="character" w:styleId="ListLabel272">
    <w:name w:val="ListLabel 272"/>
    <w:qFormat/>
    <w:rPr>
      <w:sz w:val="20"/>
    </w:rPr>
  </w:style>
  <w:style w:type="character" w:styleId="ListLabel273">
    <w:name w:val="ListLabel 273"/>
    <w:qFormat/>
    <w:rPr>
      <w:sz w:val="20"/>
    </w:rPr>
  </w:style>
  <w:style w:type="character" w:styleId="ListLabel274">
    <w:name w:val="ListLabel 274"/>
    <w:qFormat/>
    <w:rPr>
      <w:sz w:val="20"/>
    </w:rPr>
  </w:style>
  <w:style w:type="character" w:styleId="ListLabel275">
    <w:name w:val="ListLabel 275"/>
    <w:qFormat/>
    <w:rPr>
      <w:sz w:val="20"/>
    </w:rPr>
  </w:style>
  <w:style w:type="character" w:styleId="ListLabel276">
    <w:name w:val="ListLabel 276"/>
    <w:qFormat/>
    <w:rPr>
      <w:sz w:val="20"/>
    </w:rPr>
  </w:style>
  <w:style w:type="character" w:styleId="ListLabel277">
    <w:name w:val="ListLabel 277"/>
    <w:qFormat/>
    <w:rPr>
      <w:sz w:val="20"/>
    </w:rPr>
  </w:style>
  <w:style w:type="character" w:styleId="ListLabel278">
    <w:name w:val="ListLabel 278"/>
    <w:qFormat/>
    <w:rPr>
      <w:sz w:val="20"/>
    </w:rPr>
  </w:style>
  <w:style w:type="character" w:styleId="ListLabel279">
    <w:name w:val="ListLabel 279"/>
    <w:qFormat/>
    <w:rPr>
      <w:sz w:val="20"/>
    </w:rPr>
  </w:style>
  <w:style w:type="character" w:styleId="ListLabel280">
    <w:name w:val="ListLabel 280"/>
    <w:qFormat/>
    <w:rPr>
      <w:rFonts w:ascii="Times New Roman" w:hAnsi="Times New Roman"/>
      <w:sz w:val="24"/>
    </w:rPr>
  </w:style>
  <w:style w:type="character" w:styleId="ListLabel281">
    <w:name w:val="ListLabel 281"/>
    <w:qFormat/>
    <w:rPr>
      <w:sz w:val="20"/>
    </w:rPr>
  </w:style>
  <w:style w:type="character" w:styleId="ListLabel282">
    <w:name w:val="ListLabel 282"/>
    <w:qFormat/>
    <w:rPr>
      <w:sz w:val="20"/>
    </w:rPr>
  </w:style>
  <w:style w:type="character" w:styleId="ListLabel283">
    <w:name w:val="ListLabel 283"/>
    <w:qFormat/>
    <w:rPr>
      <w:sz w:val="20"/>
    </w:rPr>
  </w:style>
  <w:style w:type="character" w:styleId="ListLabel284">
    <w:name w:val="ListLabel 284"/>
    <w:qFormat/>
    <w:rPr>
      <w:sz w:val="20"/>
    </w:rPr>
  </w:style>
  <w:style w:type="character" w:styleId="ListLabel285">
    <w:name w:val="ListLabel 285"/>
    <w:qFormat/>
    <w:rPr>
      <w:sz w:val="20"/>
    </w:rPr>
  </w:style>
  <w:style w:type="character" w:styleId="ListLabel286">
    <w:name w:val="ListLabel 286"/>
    <w:qFormat/>
    <w:rPr>
      <w:sz w:val="20"/>
    </w:rPr>
  </w:style>
  <w:style w:type="character" w:styleId="ListLabel287">
    <w:name w:val="ListLabel 287"/>
    <w:qFormat/>
    <w:rPr>
      <w:sz w:val="20"/>
    </w:rPr>
  </w:style>
  <w:style w:type="character" w:styleId="ListLabel288">
    <w:name w:val="ListLabel 288"/>
    <w:qFormat/>
    <w:rPr>
      <w:sz w:val="20"/>
    </w:rPr>
  </w:style>
  <w:style w:type="character" w:styleId="ListLabel289">
    <w:name w:val="ListLabel 289"/>
    <w:qFormat/>
    <w:rPr>
      <w:rFonts w:ascii="Times New Roman" w:hAnsi="Times New Roman"/>
      <w:sz w:val="24"/>
    </w:rPr>
  </w:style>
  <w:style w:type="character" w:styleId="ListLabel290">
    <w:name w:val="ListLabel 290"/>
    <w:qFormat/>
    <w:rPr>
      <w:sz w:val="20"/>
    </w:rPr>
  </w:style>
  <w:style w:type="character" w:styleId="ListLabel291">
    <w:name w:val="ListLabel 291"/>
    <w:qFormat/>
    <w:rPr>
      <w:sz w:val="20"/>
    </w:rPr>
  </w:style>
  <w:style w:type="character" w:styleId="ListLabel292">
    <w:name w:val="ListLabel 292"/>
    <w:qFormat/>
    <w:rPr>
      <w:sz w:val="20"/>
    </w:rPr>
  </w:style>
  <w:style w:type="character" w:styleId="ListLabel293">
    <w:name w:val="ListLabel 293"/>
    <w:qFormat/>
    <w:rPr>
      <w:sz w:val="20"/>
    </w:rPr>
  </w:style>
  <w:style w:type="character" w:styleId="ListLabel294">
    <w:name w:val="ListLabel 294"/>
    <w:qFormat/>
    <w:rPr>
      <w:sz w:val="20"/>
    </w:rPr>
  </w:style>
  <w:style w:type="character" w:styleId="ListLabel295">
    <w:name w:val="ListLabel 295"/>
    <w:qFormat/>
    <w:rPr>
      <w:sz w:val="20"/>
    </w:rPr>
  </w:style>
  <w:style w:type="character" w:styleId="ListLabel296">
    <w:name w:val="ListLabel 296"/>
    <w:qFormat/>
    <w:rPr>
      <w:sz w:val="20"/>
    </w:rPr>
  </w:style>
  <w:style w:type="character" w:styleId="ListLabel297">
    <w:name w:val="ListLabel 297"/>
    <w:qFormat/>
    <w:rPr>
      <w:sz w:val="20"/>
    </w:rPr>
  </w:style>
  <w:style w:type="character" w:styleId="ListLabel298">
    <w:name w:val="ListLabel 298"/>
    <w:qFormat/>
    <w:rPr>
      <w:rFonts w:ascii="Times New Roman" w:hAnsi="Times New Roman"/>
      <w:sz w:val="24"/>
    </w:rPr>
  </w:style>
  <w:style w:type="character" w:styleId="ListLabel299">
    <w:name w:val="ListLabel 299"/>
    <w:qFormat/>
    <w:rPr>
      <w:sz w:val="20"/>
    </w:rPr>
  </w:style>
  <w:style w:type="character" w:styleId="ListLabel300">
    <w:name w:val="ListLabel 300"/>
    <w:qFormat/>
    <w:rPr>
      <w:sz w:val="20"/>
    </w:rPr>
  </w:style>
  <w:style w:type="character" w:styleId="ListLabel301">
    <w:name w:val="ListLabel 301"/>
    <w:qFormat/>
    <w:rPr>
      <w:sz w:val="20"/>
    </w:rPr>
  </w:style>
  <w:style w:type="character" w:styleId="ListLabel302">
    <w:name w:val="ListLabel 302"/>
    <w:qFormat/>
    <w:rPr>
      <w:sz w:val="20"/>
    </w:rPr>
  </w:style>
  <w:style w:type="character" w:styleId="ListLabel303">
    <w:name w:val="ListLabel 303"/>
    <w:qFormat/>
    <w:rPr>
      <w:sz w:val="20"/>
    </w:rPr>
  </w:style>
  <w:style w:type="character" w:styleId="ListLabel304">
    <w:name w:val="ListLabel 304"/>
    <w:qFormat/>
    <w:rPr>
      <w:sz w:val="20"/>
    </w:rPr>
  </w:style>
  <w:style w:type="character" w:styleId="ListLabel305">
    <w:name w:val="ListLabel 305"/>
    <w:qFormat/>
    <w:rPr>
      <w:sz w:val="20"/>
    </w:rPr>
  </w:style>
  <w:style w:type="character" w:styleId="ListLabel306">
    <w:name w:val="ListLabel 306"/>
    <w:qFormat/>
    <w:rPr>
      <w:sz w:val="20"/>
    </w:rPr>
  </w:style>
  <w:style w:type="character" w:styleId="ListLabel307">
    <w:name w:val="ListLabel 307"/>
    <w:qFormat/>
    <w:rPr>
      <w:rFonts w:ascii="Times New Roman" w:hAnsi="Times New Roman"/>
      <w:sz w:val="24"/>
    </w:rPr>
  </w:style>
  <w:style w:type="character" w:styleId="ListLabel308">
    <w:name w:val="ListLabel 308"/>
    <w:qFormat/>
    <w:rPr>
      <w:sz w:val="20"/>
    </w:rPr>
  </w:style>
  <w:style w:type="character" w:styleId="ListLabel309">
    <w:name w:val="ListLabel 309"/>
    <w:qFormat/>
    <w:rPr>
      <w:sz w:val="20"/>
    </w:rPr>
  </w:style>
  <w:style w:type="character" w:styleId="ListLabel310">
    <w:name w:val="ListLabel 310"/>
    <w:qFormat/>
    <w:rPr>
      <w:sz w:val="20"/>
    </w:rPr>
  </w:style>
  <w:style w:type="character" w:styleId="ListLabel311">
    <w:name w:val="ListLabel 311"/>
    <w:qFormat/>
    <w:rPr>
      <w:sz w:val="20"/>
    </w:rPr>
  </w:style>
  <w:style w:type="character" w:styleId="ListLabel312">
    <w:name w:val="ListLabel 312"/>
    <w:qFormat/>
    <w:rPr>
      <w:sz w:val="20"/>
    </w:rPr>
  </w:style>
  <w:style w:type="character" w:styleId="ListLabel313">
    <w:name w:val="ListLabel 313"/>
    <w:qFormat/>
    <w:rPr>
      <w:sz w:val="20"/>
    </w:rPr>
  </w:style>
  <w:style w:type="character" w:styleId="ListLabel314">
    <w:name w:val="ListLabel 314"/>
    <w:qFormat/>
    <w:rPr>
      <w:sz w:val="20"/>
    </w:rPr>
  </w:style>
  <w:style w:type="character" w:styleId="ListLabel315">
    <w:name w:val="ListLabel 315"/>
    <w:qFormat/>
    <w:rPr>
      <w:sz w:val="20"/>
    </w:rPr>
  </w:style>
  <w:style w:type="character" w:styleId="ListLabel316">
    <w:name w:val="ListLabel 316"/>
    <w:qFormat/>
    <w:rPr>
      <w:rFonts w:ascii="Times New Roman" w:hAnsi="Times New Roman"/>
      <w:sz w:val="24"/>
    </w:rPr>
  </w:style>
  <w:style w:type="character" w:styleId="ListLabel317">
    <w:name w:val="ListLabel 317"/>
    <w:qFormat/>
    <w:rPr>
      <w:sz w:val="20"/>
    </w:rPr>
  </w:style>
  <w:style w:type="character" w:styleId="ListLabel318">
    <w:name w:val="ListLabel 318"/>
    <w:qFormat/>
    <w:rPr>
      <w:sz w:val="20"/>
    </w:rPr>
  </w:style>
  <w:style w:type="character" w:styleId="ListLabel319">
    <w:name w:val="ListLabel 319"/>
    <w:qFormat/>
    <w:rPr>
      <w:sz w:val="20"/>
    </w:rPr>
  </w:style>
  <w:style w:type="character" w:styleId="ListLabel320">
    <w:name w:val="ListLabel 320"/>
    <w:qFormat/>
    <w:rPr>
      <w:sz w:val="20"/>
    </w:rPr>
  </w:style>
  <w:style w:type="character" w:styleId="ListLabel321">
    <w:name w:val="ListLabel 321"/>
    <w:qFormat/>
    <w:rPr>
      <w:sz w:val="20"/>
    </w:rPr>
  </w:style>
  <w:style w:type="character" w:styleId="ListLabel322">
    <w:name w:val="ListLabel 322"/>
    <w:qFormat/>
    <w:rPr>
      <w:sz w:val="20"/>
    </w:rPr>
  </w:style>
  <w:style w:type="character" w:styleId="ListLabel323">
    <w:name w:val="ListLabel 323"/>
    <w:qFormat/>
    <w:rPr>
      <w:sz w:val="20"/>
    </w:rPr>
  </w:style>
  <w:style w:type="character" w:styleId="ListLabel324">
    <w:name w:val="ListLabel 324"/>
    <w:qFormat/>
    <w:rPr>
      <w:sz w:val="20"/>
    </w:rPr>
  </w:style>
  <w:style w:type="character" w:styleId="ListLabel325">
    <w:name w:val="ListLabel 325"/>
    <w:qFormat/>
    <w:rPr>
      <w:rFonts w:ascii="Times New Roman" w:hAnsi="Times New Roman"/>
      <w:sz w:val="24"/>
    </w:rPr>
  </w:style>
  <w:style w:type="character" w:styleId="ListLabel326">
    <w:name w:val="ListLabel 326"/>
    <w:qFormat/>
    <w:rPr>
      <w:sz w:val="20"/>
    </w:rPr>
  </w:style>
  <w:style w:type="character" w:styleId="ListLabel327">
    <w:name w:val="ListLabel 327"/>
    <w:qFormat/>
    <w:rPr>
      <w:sz w:val="20"/>
    </w:rPr>
  </w:style>
  <w:style w:type="character" w:styleId="ListLabel328">
    <w:name w:val="ListLabel 328"/>
    <w:qFormat/>
    <w:rPr>
      <w:sz w:val="20"/>
    </w:rPr>
  </w:style>
  <w:style w:type="character" w:styleId="ListLabel329">
    <w:name w:val="ListLabel 329"/>
    <w:qFormat/>
    <w:rPr>
      <w:sz w:val="20"/>
    </w:rPr>
  </w:style>
  <w:style w:type="character" w:styleId="ListLabel330">
    <w:name w:val="ListLabel 330"/>
    <w:qFormat/>
    <w:rPr>
      <w:sz w:val="20"/>
    </w:rPr>
  </w:style>
  <w:style w:type="character" w:styleId="ListLabel331">
    <w:name w:val="ListLabel 331"/>
    <w:qFormat/>
    <w:rPr>
      <w:sz w:val="20"/>
    </w:rPr>
  </w:style>
  <w:style w:type="character" w:styleId="ListLabel332">
    <w:name w:val="ListLabel 332"/>
    <w:qFormat/>
    <w:rPr>
      <w:sz w:val="20"/>
    </w:rPr>
  </w:style>
  <w:style w:type="character" w:styleId="ListLabel333">
    <w:name w:val="ListLabel 333"/>
    <w:qFormat/>
    <w:rPr>
      <w:sz w:val="20"/>
    </w:rPr>
  </w:style>
  <w:style w:type="character" w:styleId="ListLabel334">
    <w:name w:val="ListLabel 334"/>
    <w:qFormat/>
    <w:rPr>
      <w:rFonts w:ascii="Times New Roman" w:hAnsi="Times New Roman"/>
      <w:sz w:val="24"/>
    </w:rPr>
  </w:style>
  <w:style w:type="character" w:styleId="ListLabel335">
    <w:name w:val="ListLabel 335"/>
    <w:qFormat/>
    <w:rPr>
      <w:sz w:val="20"/>
    </w:rPr>
  </w:style>
  <w:style w:type="character" w:styleId="ListLabel336">
    <w:name w:val="ListLabel 336"/>
    <w:qFormat/>
    <w:rPr>
      <w:sz w:val="20"/>
    </w:rPr>
  </w:style>
  <w:style w:type="character" w:styleId="ListLabel337">
    <w:name w:val="ListLabel 337"/>
    <w:qFormat/>
    <w:rPr>
      <w:sz w:val="20"/>
    </w:rPr>
  </w:style>
  <w:style w:type="character" w:styleId="ListLabel338">
    <w:name w:val="ListLabel 338"/>
    <w:qFormat/>
    <w:rPr>
      <w:sz w:val="20"/>
    </w:rPr>
  </w:style>
  <w:style w:type="character" w:styleId="ListLabel339">
    <w:name w:val="ListLabel 339"/>
    <w:qFormat/>
    <w:rPr>
      <w:sz w:val="20"/>
    </w:rPr>
  </w:style>
  <w:style w:type="character" w:styleId="ListLabel340">
    <w:name w:val="ListLabel 340"/>
    <w:qFormat/>
    <w:rPr>
      <w:sz w:val="20"/>
    </w:rPr>
  </w:style>
  <w:style w:type="character" w:styleId="ListLabel341">
    <w:name w:val="ListLabel 341"/>
    <w:qFormat/>
    <w:rPr>
      <w:sz w:val="20"/>
    </w:rPr>
  </w:style>
  <w:style w:type="character" w:styleId="ListLabel342">
    <w:name w:val="ListLabel 342"/>
    <w:qFormat/>
    <w:rPr>
      <w:sz w:val="20"/>
    </w:rPr>
  </w:style>
  <w:style w:type="character" w:styleId="ListLabel343">
    <w:name w:val="ListLabel 343"/>
    <w:qFormat/>
    <w:rPr>
      <w:rFonts w:ascii="Times New Roman" w:hAnsi="Times New Roman"/>
      <w:sz w:val="24"/>
    </w:rPr>
  </w:style>
  <w:style w:type="character" w:styleId="ListLabel344">
    <w:name w:val="ListLabel 344"/>
    <w:qFormat/>
    <w:rPr>
      <w:sz w:val="20"/>
    </w:rPr>
  </w:style>
  <w:style w:type="character" w:styleId="ListLabel345">
    <w:name w:val="ListLabel 345"/>
    <w:qFormat/>
    <w:rPr>
      <w:sz w:val="20"/>
    </w:rPr>
  </w:style>
  <w:style w:type="character" w:styleId="ListLabel346">
    <w:name w:val="ListLabel 346"/>
    <w:qFormat/>
    <w:rPr>
      <w:sz w:val="20"/>
    </w:rPr>
  </w:style>
  <w:style w:type="character" w:styleId="ListLabel347">
    <w:name w:val="ListLabel 347"/>
    <w:qFormat/>
    <w:rPr>
      <w:sz w:val="20"/>
    </w:rPr>
  </w:style>
  <w:style w:type="character" w:styleId="ListLabel348">
    <w:name w:val="ListLabel 348"/>
    <w:qFormat/>
    <w:rPr>
      <w:sz w:val="20"/>
    </w:rPr>
  </w:style>
  <w:style w:type="character" w:styleId="ListLabel349">
    <w:name w:val="ListLabel 349"/>
    <w:qFormat/>
    <w:rPr>
      <w:sz w:val="20"/>
    </w:rPr>
  </w:style>
  <w:style w:type="character" w:styleId="ListLabel350">
    <w:name w:val="ListLabel 350"/>
    <w:qFormat/>
    <w:rPr>
      <w:sz w:val="20"/>
    </w:rPr>
  </w:style>
  <w:style w:type="character" w:styleId="ListLabel351">
    <w:name w:val="ListLabel 351"/>
    <w:qFormat/>
    <w:rPr>
      <w:sz w:val="20"/>
    </w:rPr>
  </w:style>
  <w:style w:type="character" w:styleId="ListLabel352">
    <w:name w:val="ListLabel 352"/>
    <w:qFormat/>
    <w:rPr>
      <w:rFonts w:ascii="Times New Roman" w:hAnsi="Times New Roman"/>
      <w:sz w:val="24"/>
    </w:rPr>
  </w:style>
  <w:style w:type="character" w:styleId="ListLabel353">
    <w:name w:val="ListLabel 353"/>
    <w:qFormat/>
    <w:rPr>
      <w:sz w:val="20"/>
    </w:rPr>
  </w:style>
  <w:style w:type="character" w:styleId="ListLabel354">
    <w:name w:val="ListLabel 354"/>
    <w:qFormat/>
    <w:rPr>
      <w:sz w:val="20"/>
    </w:rPr>
  </w:style>
  <w:style w:type="character" w:styleId="ListLabel355">
    <w:name w:val="ListLabel 355"/>
    <w:qFormat/>
    <w:rPr>
      <w:sz w:val="20"/>
    </w:rPr>
  </w:style>
  <w:style w:type="character" w:styleId="ListLabel356">
    <w:name w:val="ListLabel 356"/>
    <w:qFormat/>
    <w:rPr>
      <w:sz w:val="20"/>
    </w:rPr>
  </w:style>
  <w:style w:type="character" w:styleId="ListLabel357">
    <w:name w:val="ListLabel 357"/>
    <w:qFormat/>
    <w:rPr>
      <w:sz w:val="20"/>
    </w:rPr>
  </w:style>
  <w:style w:type="character" w:styleId="ListLabel358">
    <w:name w:val="ListLabel 358"/>
    <w:qFormat/>
    <w:rPr>
      <w:sz w:val="20"/>
    </w:rPr>
  </w:style>
  <w:style w:type="character" w:styleId="ListLabel359">
    <w:name w:val="ListLabel 359"/>
    <w:qFormat/>
    <w:rPr>
      <w:sz w:val="20"/>
    </w:rPr>
  </w:style>
  <w:style w:type="character" w:styleId="ListLabel360">
    <w:name w:val="ListLabel 360"/>
    <w:qFormat/>
    <w:rPr>
      <w:sz w:val="20"/>
    </w:rPr>
  </w:style>
  <w:style w:type="character" w:styleId="ListLabel361">
    <w:name w:val="ListLabel 361"/>
    <w:qFormat/>
    <w:rPr>
      <w:rFonts w:ascii="Times New Roman" w:hAnsi="Times New Roman"/>
      <w:sz w:val="24"/>
    </w:rPr>
  </w:style>
  <w:style w:type="character" w:styleId="ListLabel362">
    <w:name w:val="ListLabel 362"/>
    <w:qFormat/>
    <w:rPr>
      <w:sz w:val="20"/>
    </w:rPr>
  </w:style>
  <w:style w:type="character" w:styleId="ListLabel363">
    <w:name w:val="ListLabel 363"/>
    <w:qFormat/>
    <w:rPr>
      <w:sz w:val="20"/>
    </w:rPr>
  </w:style>
  <w:style w:type="character" w:styleId="ListLabel364">
    <w:name w:val="ListLabel 364"/>
    <w:qFormat/>
    <w:rPr>
      <w:sz w:val="20"/>
    </w:rPr>
  </w:style>
  <w:style w:type="character" w:styleId="ListLabel365">
    <w:name w:val="ListLabel 365"/>
    <w:qFormat/>
    <w:rPr>
      <w:sz w:val="20"/>
    </w:rPr>
  </w:style>
  <w:style w:type="character" w:styleId="ListLabel366">
    <w:name w:val="ListLabel 366"/>
    <w:qFormat/>
    <w:rPr>
      <w:sz w:val="20"/>
    </w:rPr>
  </w:style>
  <w:style w:type="character" w:styleId="ListLabel367">
    <w:name w:val="ListLabel 367"/>
    <w:qFormat/>
    <w:rPr>
      <w:sz w:val="20"/>
    </w:rPr>
  </w:style>
  <w:style w:type="character" w:styleId="ListLabel368">
    <w:name w:val="ListLabel 368"/>
    <w:qFormat/>
    <w:rPr>
      <w:sz w:val="20"/>
    </w:rPr>
  </w:style>
  <w:style w:type="character" w:styleId="ListLabel369">
    <w:name w:val="ListLabel 369"/>
    <w:qFormat/>
    <w:rPr>
      <w:sz w:val="20"/>
    </w:rPr>
  </w:style>
  <w:style w:type="character" w:styleId="ListLabel370">
    <w:name w:val="ListLabel 370"/>
    <w:qFormat/>
    <w:rPr>
      <w:rFonts w:ascii="Times New Roman" w:hAnsi="Times New Roman"/>
      <w:sz w:val="24"/>
    </w:rPr>
  </w:style>
  <w:style w:type="character" w:styleId="ListLabel371">
    <w:name w:val="ListLabel 371"/>
    <w:qFormat/>
    <w:rPr>
      <w:sz w:val="20"/>
    </w:rPr>
  </w:style>
  <w:style w:type="character" w:styleId="ListLabel372">
    <w:name w:val="ListLabel 372"/>
    <w:qFormat/>
    <w:rPr>
      <w:sz w:val="20"/>
    </w:rPr>
  </w:style>
  <w:style w:type="character" w:styleId="ListLabel373">
    <w:name w:val="ListLabel 373"/>
    <w:qFormat/>
    <w:rPr>
      <w:sz w:val="20"/>
    </w:rPr>
  </w:style>
  <w:style w:type="character" w:styleId="ListLabel374">
    <w:name w:val="ListLabel 374"/>
    <w:qFormat/>
    <w:rPr>
      <w:sz w:val="20"/>
    </w:rPr>
  </w:style>
  <w:style w:type="character" w:styleId="ListLabel375">
    <w:name w:val="ListLabel 375"/>
    <w:qFormat/>
    <w:rPr>
      <w:sz w:val="20"/>
    </w:rPr>
  </w:style>
  <w:style w:type="character" w:styleId="ListLabel376">
    <w:name w:val="ListLabel 376"/>
    <w:qFormat/>
    <w:rPr>
      <w:sz w:val="20"/>
    </w:rPr>
  </w:style>
  <w:style w:type="character" w:styleId="ListLabel377">
    <w:name w:val="ListLabel 377"/>
    <w:qFormat/>
    <w:rPr>
      <w:sz w:val="20"/>
    </w:rPr>
  </w:style>
  <w:style w:type="character" w:styleId="ListLabel378">
    <w:name w:val="ListLabel 378"/>
    <w:qFormat/>
    <w:rPr>
      <w:sz w:val="20"/>
    </w:rPr>
  </w:style>
  <w:style w:type="character" w:styleId="ListLabel379">
    <w:name w:val="ListLabel 379"/>
    <w:qFormat/>
    <w:rPr>
      <w:rFonts w:ascii="Times New Roman" w:hAnsi="Times New Roman"/>
      <w:sz w:val="24"/>
    </w:rPr>
  </w:style>
  <w:style w:type="character" w:styleId="ListLabel380">
    <w:name w:val="ListLabel 380"/>
    <w:qFormat/>
    <w:rPr>
      <w:sz w:val="20"/>
    </w:rPr>
  </w:style>
  <w:style w:type="character" w:styleId="ListLabel381">
    <w:name w:val="ListLabel 381"/>
    <w:qFormat/>
    <w:rPr>
      <w:sz w:val="20"/>
    </w:rPr>
  </w:style>
  <w:style w:type="character" w:styleId="ListLabel382">
    <w:name w:val="ListLabel 382"/>
    <w:qFormat/>
    <w:rPr>
      <w:sz w:val="20"/>
    </w:rPr>
  </w:style>
  <w:style w:type="character" w:styleId="ListLabel383">
    <w:name w:val="ListLabel 383"/>
    <w:qFormat/>
    <w:rPr>
      <w:sz w:val="20"/>
    </w:rPr>
  </w:style>
  <w:style w:type="character" w:styleId="ListLabel384">
    <w:name w:val="ListLabel 384"/>
    <w:qFormat/>
    <w:rPr>
      <w:sz w:val="20"/>
    </w:rPr>
  </w:style>
  <w:style w:type="character" w:styleId="ListLabel385">
    <w:name w:val="ListLabel 385"/>
    <w:qFormat/>
    <w:rPr>
      <w:sz w:val="20"/>
    </w:rPr>
  </w:style>
  <w:style w:type="character" w:styleId="ListLabel386">
    <w:name w:val="ListLabel 386"/>
    <w:qFormat/>
    <w:rPr>
      <w:sz w:val="20"/>
    </w:rPr>
  </w:style>
  <w:style w:type="character" w:styleId="ListLabel387">
    <w:name w:val="ListLabel 387"/>
    <w:qFormat/>
    <w:rPr>
      <w:sz w:val="20"/>
    </w:rPr>
  </w:style>
  <w:style w:type="character" w:styleId="ListLabel388">
    <w:name w:val="ListLabel 388"/>
    <w:qFormat/>
    <w:rPr>
      <w:rFonts w:ascii="Times New Roman" w:hAnsi="Times New Roman"/>
      <w:sz w:val="24"/>
    </w:rPr>
  </w:style>
  <w:style w:type="character" w:styleId="ListLabel389">
    <w:name w:val="ListLabel 389"/>
    <w:qFormat/>
    <w:rPr>
      <w:sz w:val="20"/>
    </w:rPr>
  </w:style>
  <w:style w:type="character" w:styleId="ListLabel390">
    <w:name w:val="ListLabel 390"/>
    <w:qFormat/>
    <w:rPr>
      <w:sz w:val="20"/>
    </w:rPr>
  </w:style>
  <w:style w:type="character" w:styleId="ListLabel391">
    <w:name w:val="ListLabel 391"/>
    <w:qFormat/>
    <w:rPr>
      <w:sz w:val="20"/>
    </w:rPr>
  </w:style>
  <w:style w:type="character" w:styleId="ListLabel392">
    <w:name w:val="ListLabel 392"/>
    <w:qFormat/>
    <w:rPr>
      <w:sz w:val="20"/>
    </w:rPr>
  </w:style>
  <w:style w:type="character" w:styleId="ListLabel393">
    <w:name w:val="ListLabel 393"/>
    <w:qFormat/>
    <w:rPr>
      <w:sz w:val="20"/>
    </w:rPr>
  </w:style>
  <w:style w:type="character" w:styleId="ListLabel394">
    <w:name w:val="ListLabel 394"/>
    <w:qFormat/>
    <w:rPr>
      <w:sz w:val="20"/>
    </w:rPr>
  </w:style>
  <w:style w:type="character" w:styleId="ListLabel395">
    <w:name w:val="ListLabel 395"/>
    <w:qFormat/>
    <w:rPr>
      <w:sz w:val="20"/>
    </w:rPr>
  </w:style>
  <w:style w:type="character" w:styleId="ListLabel396">
    <w:name w:val="ListLabel 396"/>
    <w:qFormat/>
    <w:rPr>
      <w:sz w:val="20"/>
    </w:rPr>
  </w:style>
  <w:style w:type="character" w:styleId="ListLabel397">
    <w:name w:val="ListLabel 397"/>
    <w:qFormat/>
    <w:rPr>
      <w:rFonts w:ascii="Times New Roman" w:hAnsi="Times New Roman"/>
      <w:sz w:val="24"/>
    </w:rPr>
  </w:style>
  <w:style w:type="character" w:styleId="ListLabel398">
    <w:name w:val="ListLabel 398"/>
    <w:qFormat/>
    <w:rPr>
      <w:sz w:val="20"/>
    </w:rPr>
  </w:style>
  <w:style w:type="character" w:styleId="ListLabel399">
    <w:name w:val="ListLabel 399"/>
    <w:qFormat/>
    <w:rPr>
      <w:sz w:val="20"/>
    </w:rPr>
  </w:style>
  <w:style w:type="character" w:styleId="ListLabel400">
    <w:name w:val="ListLabel 400"/>
    <w:qFormat/>
    <w:rPr>
      <w:sz w:val="20"/>
    </w:rPr>
  </w:style>
  <w:style w:type="character" w:styleId="ListLabel401">
    <w:name w:val="ListLabel 401"/>
    <w:qFormat/>
    <w:rPr>
      <w:sz w:val="20"/>
    </w:rPr>
  </w:style>
  <w:style w:type="character" w:styleId="ListLabel402">
    <w:name w:val="ListLabel 402"/>
    <w:qFormat/>
    <w:rPr>
      <w:sz w:val="20"/>
    </w:rPr>
  </w:style>
  <w:style w:type="character" w:styleId="ListLabel403">
    <w:name w:val="ListLabel 403"/>
    <w:qFormat/>
    <w:rPr>
      <w:sz w:val="20"/>
    </w:rPr>
  </w:style>
  <w:style w:type="character" w:styleId="ListLabel404">
    <w:name w:val="ListLabel 404"/>
    <w:qFormat/>
    <w:rPr>
      <w:sz w:val="20"/>
    </w:rPr>
  </w:style>
  <w:style w:type="character" w:styleId="ListLabel405">
    <w:name w:val="ListLabel 405"/>
    <w:qFormat/>
    <w:rPr>
      <w:sz w:val="20"/>
    </w:rPr>
  </w:style>
  <w:style w:type="character" w:styleId="ListLabel406">
    <w:name w:val="ListLabel 406"/>
    <w:qFormat/>
    <w:rPr>
      <w:rFonts w:ascii="Times New Roman" w:hAnsi="Times New Roman"/>
      <w:sz w:val="24"/>
    </w:rPr>
  </w:style>
  <w:style w:type="character" w:styleId="ListLabel407">
    <w:name w:val="ListLabel 407"/>
    <w:qFormat/>
    <w:rPr>
      <w:sz w:val="20"/>
    </w:rPr>
  </w:style>
  <w:style w:type="character" w:styleId="ListLabel408">
    <w:name w:val="ListLabel 408"/>
    <w:qFormat/>
    <w:rPr>
      <w:sz w:val="20"/>
    </w:rPr>
  </w:style>
  <w:style w:type="character" w:styleId="ListLabel409">
    <w:name w:val="ListLabel 409"/>
    <w:qFormat/>
    <w:rPr>
      <w:sz w:val="20"/>
    </w:rPr>
  </w:style>
  <w:style w:type="character" w:styleId="ListLabel410">
    <w:name w:val="ListLabel 410"/>
    <w:qFormat/>
    <w:rPr>
      <w:sz w:val="20"/>
    </w:rPr>
  </w:style>
  <w:style w:type="character" w:styleId="ListLabel411">
    <w:name w:val="ListLabel 411"/>
    <w:qFormat/>
    <w:rPr>
      <w:sz w:val="20"/>
    </w:rPr>
  </w:style>
  <w:style w:type="character" w:styleId="ListLabel412">
    <w:name w:val="ListLabel 412"/>
    <w:qFormat/>
    <w:rPr>
      <w:sz w:val="20"/>
    </w:rPr>
  </w:style>
  <w:style w:type="character" w:styleId="ListLabel413">
    <w:name w:val="ListLabel 413"/>
    <w:qFormat/>
    <w:rPr>
      <w:sz w:val="20"/>
    </w:rPr>
  </w:style>
  <w:style w:type="character" w:styleId="ListLabel414">
    <w:name w:val="ListLabel 414"/>
    <w:qFormat/>
    <w:rPr>
      <w:sz w:val="20"/>
    </w:rPr>
  </w:style>
  <w:style w:type="character" w:styleId="ListLabel415">
    <w:name w:val="ListLabel 415"/>
    <w:qFormat/>
    <w:rPr>
      <w:rFonts w:ascii="Times New Roman" w:hAnsi="Times New Roman"/>
      <w:sz w:val="24"/>
    </w:rPr>
  </w:style>
  <w:style w:type="character" w:styleId="ListLabel416">
    <w:name w:val="ListLabel 416"/>
    <w:qFormat/>
    <w:rPr>
      <w:sz w:val="20"/>
    </w:rPr>
  </w:style>
  <w:style w:type="character" w:styleId="ListLabel417">
    <w:name w:val="ListLabel 417"/>
    <w:qFormat/>
    <w:rPr>
      <w:sz w:val="20"/>
    </w:rPr>
  </w:style>
  <w:style w:type="character" w:styleId="ListLabel418">
    <w:name w:val="ListLabel 418"/>
    <w:qFormat/>
    <w:rPr>
      <w:sz w:val="20"/>
    </w:rPr>
  </w:style>
  <w:style w:type="character" w:styleId="ListLabel419">
    <w:name w:val="ListLabel 419"/>
    <w:qFormat/>
    <w:rPr>
      <w:sz w:val="20"/>
    </w:rPr>
  </w:style>
  <w:style w:type="character" w:styleId="ListLabel420">
    <w:name w:val="ListLabel 420"/>
    <w:qFormat/>
    <w:rPr>
      <w:sz w:val="20"/>
    </w:rPr>
  </w:style>
  <w:style w:type="character" w:styleId="ListLabel421">
    <w:name w:val="ListLabel 421"/>
    <w:qFormat/>
    <w:rPr>
      <w:sz w:val="20"/>
    </w:rPr>
  </w:style>
  <w:style w:type="character" w:styleId="ListLabel422">
    <w:name w:val="ListLabel 422"/>
    <w:qFormat/>
    <w:rPr>
      <w:sz w:val="20"/>
    </w:rPr>
  </w:style>
  <w:style w:type="character" w:styleId="ListLabel423">
    <w:name w:val="ListLabel 423"/>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link w:val="BalloonTextChar"/>
    <w:uiPriority w:val="99"/>
    <w:semiHidden/>
    <w:unhideWhenUsed/>
    <w:qFormat/>
    <w:rsid w:val="0001457d"/>
    <w:pPr>
      <w:spacing w:lineRule="auto" w:line="240" w:before="0" w:after="0"/>
    </w:pPr>
    <w:rPr>
      <w:rFonts w:ascii="Tahoma" w:hAnsi="Tahoma" w:cs="Tahoma"/>
      <w:sz w:val="16"/>
      <w:szCs w:val="16"/>
    </w:rPr>
  </w:style>
  <w:style w:type="paragraph" w:styleId="MTDisplayEquation" w:customStyle="1">
    <w:name w:val="MTDisplayEquation"/>
    <w:basedOn w:val="Normal"/>
    <w:next w:val="Normal"/>
    <w:link w:val="MTDisplayEquationChar"/>
    <w:qFormat/>
    <w:rsid w:val="001e3e94"/>
    <w:pPr>
      <w:tabs>
        <w:tab w:val="center" w:pos="5280" w:leader="none"/>
        <w:tab w:val="right" w:pos="10540" w:leader="none"/>
      </w:tabs>
      <w:spacing w:lineRule="auto" w:line="240" w:before="0" w:after="0"/>
      <w:jc w:val="center"/>
    </w:pPr>
    <w:rPr>
      <w:rFonts w:ascii="Times New Roman" w:hAnsi="Times New Roman" w:eastAsia="Times New Roman" w:cs="Times New Roman"/>
      <w:b/>
      <w:bCs/>
      <w:sz w:val="24"/>
      <w:szCs w:val="24"/>
    </w:rPr>
  </w:style>
  <w:style w:type="paragraph" w:styleId="NormalWeb">
    <w:name w:val="Normal (Web)"/>
    <w:basedOn w:val="Normal"/>
    <w:uiPriority w:val="99"/>
    <w:semiHidden/>
    <w:unhideWhenUsed/>
    <w:qFormat/>
    <w:rsid w:val="002e4ec9"/>
    <w:pPr/>
    <w:rPr>
      <w:rFonts w:ascii="Times New Roman" w:hAnsi="Times New Roman" w:cs="Times New Roman"/>
      <w:sz w:val="24"/>
      <w:szCs w:val="24"/>
    </w:rPr>
  </w:style>
  <w:style w:type="paragraph" w:styleId="Header">
    <w:name w:val="Header"/>
    <w:basedOn w:val="Normal"/>
    <w:link w:val="HeaderChar"/>
    <w:uiPriority w:val="99"/>
    <w:unhideWhenUsed/>
    <w:rsid w:val="00384b8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384b87"/>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59"/>
    <w:rsid w:val="0060053e"/>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D188B-42B0-40B9-8DF8-F511870EE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14</Pages>
  <Words>7617</Words>
  <Characters>26549</Characters>
  <CharactersWithSpaces>33848</CharactersWithSpaces>
  <Paragraphs>421</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2026-04-08T09:05:00Z</dcterms:created>
  <dc:creator>thuvienhoclieu.com</dc:creator>
  <dc:description>thuvienhoclieu.com</dc:description>
  <cp:keywords>thuvienhoclieu.com</cp:keywords>
  <dc:language>en-US</dc:language>
  <cp:lastModifiedBy/>
  <dcterms:modified xsi:type="dcterms:W3CDTF">2026-06-03T11:55:18Z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