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484" w:type="dxa"/>
        <w:jc w:val="left"/>
        <w:tblInd w:w="0" w:type="dxa"/>
        <w:tblCellMar>
          <w:top w:w="0" w:type="dxa"/>
          <w:left w:w="108" w:type="dxa"/>
          <w:bottom w:w="0" w:type="dxa"/>
          <w:right w:w="108" w:type="dxa"/>
        </w:tblCellMar>
        <w:tblLook w:firstRow="1" w:noVBand="1" w:lastRow="0" w:firstColumn="1" w:lastColumn="0" w:noHBand="0" w:val="04a0"/>
      </w:tblPr>
      <w:tblGrid>
        <w:gridCol w:w="4110"/>
        <w:gridCol w:w="6373"/>
      </w:tblGrid>
      <w:tr>
        <w:trPr>
          <w:trHeight w:val="590" w:hRule="atLeast"/>
        </w:trPr>
        <w:tc>
          <w:tcPr>
            <w:tcW w:w="4110"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w:t>
            </w:r>
            <w:r>
              <w:rPr>
                <w:rFonts w:cs="Times New Roman" w:ascii="Times New Roman" w:hAnsi="Times New Roman"/>
                <w:sz w:val="24"/>
                <w:szCs w:val="24"/>
              </w:rPr>
              <w:br/>
            </w:r>
            <w:r>
              <w:rPr>
                <w:rStyle w:val="Strong"/>
                <w:rFonts w:cs="Times New Roman" w:ascii="Times New Roman" w:hAnsi="Times New Roman"/>
                <w:sz w:val="24"/>
                <w:szCs w:val="24"/>
              </w:rPr>
              <w:t>TỈNH TUYÊN QUANG</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3"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Style w:val="Emphasis"/>
                <w:rFonts w:ascii="Times New Roman" w:hAnsi="Times New Roman" w:cs="Times New Roman"/>
                <w:sz w:val="24"/>
                <w:szCs w:val="24"/>
              </w:rPr>
            </w:pPr>
            <w:r>
              <w:rPr>
                <w:rStyle w:val="Strong"/>
                <w:rFonts w:cs="Times New Roman" w:ascii="Times New Roman" w:hAnsi="Times New Roman"/>
                <w:sz w:val="24"/>
                <w:szCs w:val="24"/>
              </w:rPr>
              <w:t>KỲ THI THỬ TỐT NGHIỆP THPT NĂM 2026 – LẦN 2</w:t>
            </w:r>
            <w:r>
              <w:rPr>
                <w:rFonts w:cs="Times New Roman" w:ascii="Times New Roman" w:hAnsi="Times New Roman"/>
                <w:sz w:val="24"/>
                <w:szCs w:val="24"/>
              </w:rPr>
              <w:br/>
            </w:r>
            <w:r>
              <w:rPr>
                <w:rStyle w:val="Strong"/>
                <w:rFonts w:cs="Times New Roman" w:ascii="Times New Roman" w:hAnsi="Times New Roman"/>
                <w:sz w:val="24"/>
                <w:szCs w:val="24"/>
              </w:rPr>
              <w:t>MÔN THI: LỊCH SỬ</w:t>
            </w:r>
            <w:r>
              <w:rPr>
                <w:rFonts w:cs="Times New Roman" w:ascii="Times New Roman" w:hAnsi="Times New Roman"/>
                <w:sz w:val="24"/>
                <w:szCs w:val="24"/>
              </w:rPr>
              <w:br/>
            </w:r>
            <w:r>
              <w:rPr>
                <w:rStyle w:val="Emphasis"/>
                <w:rFonts w:cs="Times New Roman" w:ascii="Times New Roman" w:hAnsi="Times New Roman"/>
                <w:sz w:val="24"/>
                <w:szCs w:val="24"/>
              </w:rPr>
              <w:t>Thời gian làm bài: 50 phút (không kể thời gian phát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0822</w:t>
      </w:r>
      <w:bookmarkStart w:id="0" w:name="fb_thai_huynn"/>
      <w:bookmarkEnd w:id="0"/>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w:t>
      </w:r>
      <w:r>
        <w:rPr>
          <w:rFonts w:cs="Times New Roman" w:ascii="Times New Roman" w:hAnsi="Times New Roman"/>
          <w:color w:val="000000"/>
          <w:sz w:val="24"/>
          <w:szCs w:val="24"/>
        </w:rPr>
        <w:t xml:space="preserve"> Thí sinh trả lời từ câu 1 đến câu 24.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Trong thập niên 90 của thế kỉ XX, Hiệp hội các quốc gia Đông Nam Á (ASEAN) đã đạt được thành tựu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Thành lập và phát triển Cộng đồng ASEAN.</w:t>
      </w:r>
      <w:r>
        <w:rPr/>
        <w:tab/>
      </w:r>
      <w:r>
        <w:rPr>
          <w:rFonts w:ascii="Times New Roman" w:hAnsi="Times New Roman"/>
          <w:b/>
          <w:sz w:val="24"/>
        </w:rPr>
        <w:t xml:space="preserve">B. </w:t>
      </w:r>
      <w:r>
        <w:rPr>
          <w:rFonts w:cs="Times New Roman" w:ascii="Times New Roman" w:hAnsi="Times New Roman"/>
          <w:color w:val="000000"/>
          <w:sz w:val="24"/>
          <w:szCs w:val="24"/>
        </w:rPr>
        <w:t>Thông qua bản Hiến chương ASEAN.</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Thông qua Hiệp ước Thân thiện và Hợp tác.</w:t>
      </w:r>
      <w:r>
        <w:rPr/>
        <w:tab/>
      </w:r>
      <w:r>
        <w:rPr>
          <w:rFonts w:ascii="Times New Roman" w:hAnsi="Times New Roman"/>
          <w:b/>
          <w:sz w:val="24"/>
        </w:rPr>
        <w:t xml:space="preserve">D. </w:t>
      </w:r>
      <w:r>
        <w:rPr>
          <w:rFonts w:cs="Times New Roman" w:ascii="Times New Roman" w:hAnsi="Times New Roman"/>
          <w:color w:val="000000"/>
          <w:sz w:val="24"/>
          <w:szCs w:val="24"/>
        </w:rPr>
        <w:t>Phát triển số lượng thành viên của tổ chức.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Chiến dịch Việt Bắc thu – đông (1947) của quân dân Việt Nam có ý nghĩa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Quân đội Việt Nam đã hoàn toàn giành thế chủ động trên chiến trường.</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Bước đầu làm thất bại kế hoạch “đánh nhanh, thắng nhanh” của Pháp.</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Làm xoay chuyển cục diện chiến tranh trên chiến trường Đông Dương.</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Là chiến dịch phản công lớn đầu tiên của quân dân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Một trong những mục tiêu hoạt động đối ngoại của Việt Nam trong kháng chiến chống Mỹ, cứu nước (1954-1975) là</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hoàn thành cách mạng dân tộc dân chủ nhân dân ở miền Bắc.</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hoàn thành thống nhất đất nước về mặt nhà nước và lãnh thổ.</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hỗ trợ lực lượng Đồng minh chống phát xít, bảo vệ hòa bình.</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tăng cường mối quan hệ đoàn kết giữa các nước Đông Dương.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Nội dung nào sau đây là điểm chung về nghệ thuật quân sự của các cuộc kháng chiến thắng lợi trong lịch sử Việt Nam (trước Cách mạng tháng Tám năm 1945)?</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Thực hiện chiến tranh thần tốc.</w:t>
      </w:r>
      <w:r>
        <w:rPr/>
        <w:tab/>
      </w:r>
      <w:r>
        <w:rPr>
          <w:rFonts w:ascii="Times New Roman" w:hAnsi="Times New Roman"/>
          <w:b/>
          <w:sz w:val="24"/>
        </w:rPr>
        <w:t xml:space="preserve">B. </w:t>
      </w:r>
      <w:r>
        <w:rPr>
          <w:rFonts w:cs="Times New Roman" w:ascii="Times New Roman" w:hAnsi="Times New Roman"/>
          <w:color w:val="000000"/>
          <w:sz w:val="24"/>
          <w:szCs w:val="24"/>
        </w:rPr>
        <w:t>Thực hiện chiến tranh bao vây.</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Tiến hành nội chiến cách mạng.</w:t>
      </w:r>
      <w:r>
        <w:rPr/>
        <w:tab/>
      </w:r>
      <w:r>
        <w:rPr>
          <w:rFonts w:ascii="Times New Roman" w:hAnsi="Times New Roman"/>
          <w:b/>
          <w:sz w:val="24"/>
        </w:rPr>
        <w:t xml:space="preserve">D. </w:t>
      </w:r>
      <w:r>
        <w:rPr>
          <w:rFonts w:cs="Times New Roman" w:ascii="Times New Roman" w:hAnsi="Times New Roman"/>
          <w:color w:val="000000"/>
          <w:sz w:val="24"/>
          <w:szCs w:val="24"/>
        </w:rPr>
        <w:t>Tiến hành chiến tranh nhân dân.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Tính chất điển hình của Cách mạng tháng Tám (1945) và hai cuộc kháng chiến chống ngoại xâm (1945-1975) ở Việt Nam được thể hiện ở nội dung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Giai cấp lãnh đạo.</w:t>
      </w:r>
      <w:r>
        <w:rPr/>
        <w:tab/>
      </w:r>
      <w:r>
        <w:rPr>
          <w:rFonts w:ascii="Times New Roman" w:hAnsi="Times New Roman"/>
          <w:b/>
          <w:sz w:val="24"/>
        </w:rPr>
        <w:t xml:space="preserve">B. </w:t>
      </w:r>
      <w:r>
        <w:rPr>
          <w:rFonts w:cs="Times New Roman" w:ascii="Times New Roman" w:hAnsi="Times New Roman"/>
          <w:color w:val="000000"/>
          <w:sz w:val="24"/>
          <w:szCs w:val="24"/>
        </w:rPr>
        <w:t>Động lực chủ yếu.</w:t>
      </w:r>
      <w:r>
        <w:rPr/>
        <w:tab/>
      </w:r>
      <w:r>
        <w:rPr>
          <w:rFonts w:ascii="Times New Roman" w:hAnsi="Times New Roman"/>
          <w:b/>
          <w:sz w:val="24"/>
        </w:rPr>
        <w:t xml:space="preserve">C. </w:t>
      </w:r>
      <w:r>
        <w:rPr>
          <w:rFonts w:cs="Times New Roman" w:ascii="Times New Roman" w:hAnsi="Times New Roman"/>
          <w:color w:val="000000"/>
          <w:sz w:val="24"/>
          <w:szCs w:val="24"/>
        </w:rPr>
        <w:t>Đối tượng đấu tranh.</w:t>
      </w:r>
      <w:r>
        <w:rPr/>
        <w:tab/>
      </w:r>
      <w:r>
        <w:rPr>
          <w:rFonts w:ascii="Times New Roman" w:hAnsi="Times New Roman"/>
          <w:b/>
          <w:sz w:val="24"/>
        </w:rPr>
        <w:t xml:space="preserve">D. </w:t>
      </w:r>
      <w:r>
        <w:rPr>
          <w:rFonts w:cs="Times New Roman" w:ascii="Times New Roman" w:hAnsi="Times New Roman"/>
          <w:color w:val="000000"/>
          <w:sz w:val="24"/>
          <w:szCs w:val="24"/>
        </w:rPr>
        <w:t>Nhiệm vụ trực tiếp.</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Điểm mới của cuộc kháng chiến chống Mỹ, cứu nước (1954-1975) so với cuộc kháng chiến chống thực dân Pháp (1945-1954) của quân dân Việt Nam là</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tiến hành đồng thời hai nhiệm vụ chiến lược cách mạng ở hai miền đất nước.</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tiến hành tuần tự hai cuộc cách mạng ở hai miền đất nước với mục tiêu thống nhất.</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thực hiện tư tưởng tiến công bằng sức mạnh của lực lượng vũ trang ba thứ quân.</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hoàn thành đồng thời hai nhiệm vụ chiến lược và gây dựng cơ sở của chế độ mới.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Năm 1950, Việt Nam có hoạt động đối ngoại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Tham gia tích cực vào Phong trào Không liên kết.</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Thiết lập quan hệ ngoại giao với Liên Xô, Trung Quốc.</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Liên lạc với các nước chống quân phiệt Nhật Bản.</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Trở thành thành viên của tổ chức Liên hợp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Đại hội đại biểu toàn quốc lần thứ III của Đảng (1960) xác định cách mạng miền Nam đóng vai trò nào sau đây đối với cách mạng cả nước?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Quyết định quan trọng.</w:t>
      </w:r>
      <w:r>
        <w:rPr/>
        <w:tab/>
      </w:r>
      <w:r>
        <w:rPr>
          <w:rFonts w:ascii="Times New Roman" w:hAnsi="Times New Roman"/>
          <w:b/>
          <w:sz w:val="24"/>
        </w:rPr>
        <w:t xml:space="preserve">B. </w:t>
      </w:r>
      <w:r>
        <w:rPr>
          <w:rFonts w:cs="Times New Roman" w:ascii="Times New Roman" w:hAnsi="Times New Roman"/>
          <w:color w:val="000000"/>
          <w:sz w:val="24"/>
          <w:szCs w:val="24"/>
        </w:rPr>
        <w:t>Quyết định nhất.</w:t>
      </w:r>
      <w:r>
        <w:rPr/>
        <w:tab/>
      </w:r>
      <w:r>
        <w:rPr>
          <w:rFonts w:ascii="Times New Roman" w:hAnsi="Times New Roman"/>
          <w:b/>
          <w:sz w:val="24"/>
        </w:rPr>
        <w:t xml:space="preserve">C. </w:t>
      </w:r>
      <w:r>
        <w:rPr>
          <w:rFonts w:cs="Times New Roman" w:ascii="Times New Roman" w:hAnsi="Times New Roman"/>
          <w:color w:val="000000"/>
          <w:sz w:val="24"/>
          <w:szCs w:val="24"/>
        </w:rPr>
        <w:t>Quyết định trực tiếp.</w:t>
      </w:r>
      <w:r>
        <w:rPr/>
        <w:tab/>
      </w:r>
      <w:r>
        <w:rPr>
          <w:rFonts w:ascii="Times New Roman" w:hAnsi="Times New Roman"/>
          <w:b/>
          <w:sz w:val="24"/>
        </w:rPr>
        <w:t xml:space="preserve">D. </w:t>
      </w:r>
      <w:r>
        <w:rPr>
          <w:rFonts w:cs="Times New Roman" w:ascii="Times New Roman" w:hAnsi="Times New Roman"/>
          <w:color w:val="000000"/>
          <w:sz w:val="24"/>
          <w:szCs w:val="24"/>
        </w:rPr>
        <w:t>Quyết định cơ bản.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Nội dung nào sau đây được Đảng chủ trương thực hiện trong công cuộc Đổi mới ở Việt Nam giai đoạn 1996-2006?</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Từng bước thoát khỏi tình trạng khủng hoảng.</w:t>
      </w:r>
      <w:r>
        <w:rPr/>
        <w:tab/>
      </w:r>
      <w:r>
        <w:rPr>
          <w:rFonts w:ascii="Times New Roman" w:hAnsi="Times New Roman"/>
          <w:b/>
          <w:sz w:val="24"/>
        </w:rPr>
        <w:t xml:space="preserve">B. </w:t>
      </w:r>
      <w:r>
        <w:rPr>
          <w:rFonts w:cs="Times New Roman" w:ascii="Times New Roman" w:hAnsi="Times New Roman"/>
          <w:color w:val="000000"/>
          <w:sz w:val="24"/>
          <w:szCs w:val="24"/>
        </w:rPr>
        <w:t>Đẩy mạnh công nghiệp hóa, hiện đại hóa.</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Hội nhập quốc tế sâu rộng và toàn diện.</w:t>
      </w:r>
      <w:r>
        <w:rPr/>
        <w:tab/>
      </w:r>
      <w:r>
        <w:rPr>
          <w:rFonts w:ascii="Times New Roman" w:hAnsi="Times New Roman"/>
          <w:b/>
          <w:sz w:val="24"/>
        </w:rPr>
        <w:t xml:space="preserve">D. </w:t>
      </w:r>
      <w:r>
        <w:rPr>
          <w:rFonts w:cs="Times New Roman" w:ascii="Times New Roman" w:hAnsi="Times New Roman"/>
          <w:color w:val="000000"/>
          <w:sz w:val="24"/>
          <w:szCs w:val="24"/>
        </w:rPr>
        <w:t>Xóa bỏ cơ chế quản lý kinh tế tập trung.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Mỹ, Nhật Bản, Liên bang Nga, Trung Quốc và Ấn Độ là các quốc gia có vị thế và tầm ảnh hưởng trong xu thế đa cực nhiều trung tâm vì một trong những lí do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Là những quốc gia có ảnh hưởng lớn nhất, chi phối quan hệ quốc tế.</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Có sức mạnh tổng hợp, đặc biệt là kinh tế và khoa học - công nghệ.</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Tham gia nhiều tổ chức, liên minh chính trị và quân sự trên thế giới.</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Đều là các Ủy viên thường trực của Hội đồng Bảo an Liên hợp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Nội dung nào sau đây phản ánh một trong những nguy cơ mới của nước Việt Nam Dân chủ Cộng hòa sau Cách mạng tháng Tám (1945)?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Quân Nhật và Chính phủ tay sai của Nhật hoang mang, rệu rã.</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Nhật Bản tuyên bố đầu hàng quân Đồng minh không điều kiện.</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Các nước Đồng minh thực hiện quyết định của Hội nghị Pốt-xđam.</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Cao trào kháng Nhật đã góp phần tập dượt quần chúng đấu tranh.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Nội dung nào sau đây là bài học rút ra từ công cuộc Đổi mới đất nước (từ năm 1986) có thể vận dụng trong sự nghiệp xây dựng và bảo vệ Tổ quốc hiện nay?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Phải liên kết với các cường quốc.</w:t>
      </w:r>
      <w:r>
        <w:rPr/>
        <w:tab/>
      </w:r>
      <w:r>
        <w:rPr>
          <w:rFonts w:ascii="Times New Roman" w:hAnsi="Times New Roman"/>
          <w:b/>
          <w:sz w:val="24"/>
        </w:rPr>
        <w:t xml:space="preserve">B. </w:t>
      </w:r>
      <w:r>
        <w:rPr>
          <w:rFonts w:cs="Times New Roman" w:ascii="Times New Roman" w:hAnsi="Times New Roman"/>
          <w:color w:val="000000"/>
          <w:sz w:val="24"/>
          <w:szCs w:val="24"/>
        </w:rPr>
        <w:t>Phải đảm bảo lợi ích cho nhân dân.</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Thực hiện chế độ đa nguyên đa đảng.</w:t>
      </w:r>
      <w:r>
        <w:rPr/>
        <w:tab/>
      </w:r>
      <w:r>
        <w:rPr>
          <w:rFonts w:ascii="Times New Roman" w:hAnsi="Times New Roman"/>
          <w:b/>
          <w:sz w:val="24"/>
        </w:rPr>
        <w:t xml:space="preserve">D. </w:t>
      </w:r>
      <w:r>
        <w:rPr>
          <w:rFonts w:cs="Times New Roman" w:ascii="Times New Roman" w:hAnsi="Times New Roman"/>
          <w:color w:val="000000"/>
          <w:sz w:val="24"/>
          <w:szCs w:val="24"/>
        </w:rPr>
        <w:t>Chỉ phát triển ngành công nghiệp nặng.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Sau Chiến tranh thế giới thứ hai (1939-1945), quan hệ giữa Mỹ và Liên Xô nhanh chóng chuyển từ</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đối đầu sang thỏa hiệp.</w:t>
      </w:r>
      <w:r>
        <w:rPr/>
        <w:tab/>
      </w:r>
      <w:r>
        <w:rPr>
          <w:rFonts w:ascii="Times New Roman" w:hAnsi="Times New Roman"/>
          <w:b/>
          <w:sz w:val="24"/>
        </w:rPr>
        <w:t xml:space="preserve">B. </w:t>
      </w:r>
      <w:r>
        <w:rPr>
          <w:rFonts w:cs="Times New Roman" w:ascii="Times New Roman" w:hAnsi="Times New Roman"/>
          <w:color w:val="000000"/>
          <w:sz w:val="24"/>
          <w:szCs w:val="24"/>
        </w:rPr>
        <w:t>đối đầu sang đối thoại.</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đồng minh sang đối tác.</w:t>
      </w:r>
      <w:r>
        <w:rPr/>
        <w:tab/>
      </w:r>
      <w:r>
        <w:rPr>
          <w:rFonts w:ascii="Times New Roman" w:hAnsi="Times New Roman"/>
          <w:b/>
          <w:sz w:val="24"/>
        </w:rPr>
        <w:t xml:space="preserve">D. </w:t>
      </w:r>
      <w:r>
        <w:rPr>
          <w:rFonts w:cs="Times New Roman" w:ascii="Times New Roman" w:hAnsi="Times New Roman"/>
          <w:color w:val="000000"/>
          <w:sz w:val="24"/>
          <w:szCs w:val="24"/>
        </w:rPr>
        <w:t>đồng minh sang đối đầu.</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Nội dung nào sau đây là một trong những ý nghĩa về sự hình thành và phát triển của hệ thống xã hội chủ nghĩa trên thế giới sau Chiến tranh thế giới thứ hai?</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Chủ nghĩa xã hội trở thành hệ thống duy nhất trên thế giới.</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Mở đầu quá trình chủ nghĩa tư bản bị xóa bỏ ở châu Âu.</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Mở đầu cho một khuynh hướng cách mạng mới ở châu Á.</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Cổ vũ và thúc đẩy phong trào cách mạng thế giới phát triển.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Quốc gia nào sau đây là Ủy viên thường trực Hội đồng Bảo an Liên hợp quốc?</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Bỉ.</w:t>
      </w:r>
      <w:r>
        <w:rPr/>
        <w:tab/>
      </w:r>
      <w:r>
        <w:rPr>
          <w:rFonts w:ascii="Times New Roman" w:hAnsi="Times New Roman"/>
          <w:b/>
          <w:sz w:val="24"/>
        </w:rPr>
        <w:t xml:space="preserve">B. </w:t>
      </w:r>
      <w:r>
        <w:rPr>
          <w:rFonts w:cs="Times New Roman" w:ascii="Times New Roman" w:hAnsi="Times New Roman"/>
          <w:color w:val="000000"/>
          <w:sz w:val="24"/>
          <w:szCs w:val="24"/>
        </w:rPr>
        <w:t>Nhật.</w:t>
      </w:r>
      <w:r>
        <w:rPr/>
        <w:tab/>
      </w:r>
      <w:r>
        <w:rPr>
          <w:rFonts w:ascii="Times New Roman" w:hAnsi="Times New Roman"/>
          <w:b/>
          <w:sz w:val="24"/>
        </w:rPr>
        <w:t xml:space="preserve">C. </w:t>
      </w:r>
      <w:r>
        <w:rPr>
          <w:rFonts w:cs="Times New Roman" w:ascii="Times New Roman" w:hAnsi="Times New Roman"/>
          <w:color w:val="000000"/>
          <w:sz w:val="24"/>
          <w:szCs w:val="24"/>
        </w:rPr>
        <w:t>Anh.</w:t>
      </w:r>
      <w:r>
        <w:rPr/>
        <w:tab/>
      </w:r>
      <w:r>
        <w:rPr>
          <w:rFonts w:ascii="Times New Roman" w:hAnsi="Times New Roman"/>
          <w:b/>
          <w:sz w:val="24"/>
        </w:rPr>
        <w:t xml:space="preserve">D. </w:t>
      </w:r>
      <w:r>
        <w:rPr>
          <w:rFonts w:cs="Times New Roman" w:ascii="Times New Roman" w:hAnsi="Times New Roman"/>
          <w:color w:val="000000"/>
          <w:sz w:val="24"/>
          <w:szCs w:val="24"/>
        </w:rPr>
        <w:t>Đức.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Nội dung nào sau đây phản ánh không đúng bối cảnh nhân dân Việt Nam tiến hành các cuộc chiến tranh bảo vệ Tổ quốc từ sau tháng 4 năm 1975 đến năm 1989?</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Mỹ thực hiện bao vây, cấm vận Việt Nam.</w:t>
      </w:r>
      <w:r>
        <w:rPr/>
        <w:tab/>
      </w:r>
      <w:r>
        <w:rPr>
          <w:rFonts w:ascii="Times New Roman" w:hAnsi="Times New Roman"/>
          <w:b/>
          <w:sz w:val="24"/>
        </w:rPr>
        <w:t xml:space="preserve">B. </w:t>
      </w:r>
      <w:r>
        <w:rPr>
          <w:rFonts w:cs="Times New Roman" w:ascii="Times New Roman" w:hAnsi="Times New Roman"/>
          <w:color w:val="000000"/>
          <w:sz w:val="24"/>
          <w:szCs w:val="24"/>
        </w:rPr>
        <w:t>Trật tự đa cực hình thành trên thế giới.</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Xu thế hòa hoãn Đông - Tây xuất hiện.</w:t>
      </w:r>
      <w:r>
        <w:rPr/>
        <w:tab/>
      </w:r>
      <w:r>
        <w:rPr>
          <w:rFonts w:ascii="Times New Roman" w:hAnsi="Times New Roman"/>
          <w:b/>
          <w:sz w:val="24"/>
        </w:rPr>
        <w:t xml:space="preserve">D. </w:t>
      </w:r>
      <w:r>
        <w:rPr>
          <w:rFonts w:cs="Times New Roman" w:ascii="Times New Roman" w:hAnsi="Times New Roman"/>
          <w:color w:val="000000"/>
          <w:sz w:val="24"/>
          <w:szCs w:val="24"/>
        </w:rPr>
        <w:t>Tình hình thế giới có nhiều chuyển biến.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Sự chênh lệch về thu nhập, trình độ phát triển là một trong những thách thức của Cộng đồng ASEAN trên lĩnh vực nào sau đây?</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Chính trị.</w:t>
      </w:r>
      <w:r>
        <w:rPr/>
        <w:tab/>
      </w:r>
      <w:r>
        <w:rPr>
          <w:rFonts w:ascii="Times New Roman" w:hAnsi="Times New Roman"/>
          <w:b/>
          <w:sz w:val="24"/>
        </w:rPr>
        <w:t xml:space="preserve">B. </w:t>
      </w:r>
      <w:r>
        <w:rPr>
          <w:rFonts w:cs="Times New Roman" w:ascii="Times New Roman" w:hAnsi="Times New Roman"/>
          <w:color w:val="000000"/>
          <w:sz w:val="24"/>
          <w:szCs w:val="24"/>
        </w:rPr>
        <w:t>Văn hóa.</w:t>
      </w:r>
      <w:r>
        <w:rPr/>
        <w:tab/>
      </w:r>
      <w:r>
        <w:rPr>
          <w:rFonts w:ascii="Times New Roman" w:hAnsi="Times New Roman"/>
          <w:b/>
          <w:sz w:val="24"/>
        </w:rPr>
        <w:t xml:space="preserve">C. </w:t>
      </w:r>
      <w:r>
        <w:rPr>
          <w:rFonts w:cs="Times New Roman" w:ascii="Times New Roman" w:hAnsi="Times New Roman"/>
          <w:color w:val="000000"/>
          <w:sz w:val="24"/>
          <w:szCs w:val="24"/>
        </w:rPr>
        <w:t>Kinh tế.</w:t>
      </w:r>
      <w:r>
        <w:rPr/>
        <w:tab/>
      </w:r>
      <w:r>
        <w:rPr>
          <w:rFonts w:ascii="Times New Roman" w:hAnsi="Times New Roman"/>
          <w:b/>
          <w:sz w:val="24"/>
        </w:rPr>
        <w:t xml:space="preserve">D. </w:t>
      </w:r>
      <w:r>
        <w:rPr>
          <w:rFonts w:cs="Times New Roman" w:ascii="Times New Roman" w:hAnsi="Times New Roman"/>
          <w:color w:val="000000"/>
          <w:sz w:val="24"/>
          <w:szCs w:val="24"/>
        </w:rPr>
        <w:t>Quân sự.</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Sự ra đời của quốc gia nào sau đây đã góp phần mở rộng không gian địa lí của chủ nghĩa xã hội ở khu vực Mỹ La-tinh?</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Ni-ca-ra-goa.</w:t>
      </w:r>
      <w:r>
        <w:rPr/>
        <w:tab/>
      </w:r>
      <w:r>
        <w:rPr>
          <w:rFonts w:ascii="Times New Roman" w:hAnsi="Times New Roman"/>
          <w:b/>
          <w:sz w:val="24"/>
        </w:rPr>
        <w:t xml:space="preserve">B. </w:t>
      </w:r>
      <w:r>
        <w:rPr>
          <w:rFonts w:cs="Times New Roman" w:ascii="Times New Roman" w:hAnsi="Times New Roman"/>
          <w:color w:val="000000"/>
          <w:sz w:val="24"/>
          <w:szCs w:val="24"/>
        </w:rPr>
        <w:t>Cu-ba.</w:t>
      </w:r>
      <w:r>
        <w:rPr/>
        <w:tab/>
      </w:r>
      <w:r>
        <w:rPr>
          <w:rFonts w:ascii="Times New Roman" w:hAnsi="Times New Roman"/>
          <w:b/>
          <w:sz w:val="24"/>
        </w:rPr>
        <w:t xml:space="preserve">C. </w:t>
      </w:r>
      <w:r>
        <w:rPr>
          <w:rFonts w:cs="Times New Roman" w:ascii="Times New Roman" w:hAnsi="Times New Roman"/>
          <w:color w:val="000000"/>
          <w:sz w:val="24"/>
          <w:szCs w:val="24"/>
        </w:rPr>
        <w:t>Ác-hen-ti-na.</w:t>
      </w:r>
      <w:r>
        <w:rPr/>
        <w:tab/>
      </w:r>
      <w:r>
        <w:rPr>
          <w:rFonts w:ascii="Times New Roman" w:hAnsi="Times New Roman"/>
          <w:b/>
          <w:sz w:val="24"/>
        </w:rPr>
        <w:t xml:space="preserve">D. </w:t>
      </w:r>
      <w:r>
        <w:rPr>
          <w:rFonts w:cs="Times New Roman" w:ascii="Times New Roman" w:hAnsi="Times New Roman"/>
          <w:color w:val="000000"/>
          <w:sz w:val="24"/>
          <w:szCs w:val="24"/>
        </w:rPr>
        <w:t>Mê-hi-cô.</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t xml:space="preserve"> </w:t>
      </w:r>
      <w:r>
        <w:rPr>
          <w:rFonts w:cs="Times New Roman" w:ascii="Times New Roman" w:hAnsi="Times New Roman"/>
          <w:color w:val="000000"/>
          <w:sz w:val="24"/>
          <w:szCs w:val="24"/>
        </w:rPr>
        <w:t>Trong lịch sử chống giặc ngoại xâm của dân tộc Việt Nam từ thế kỷ II TCN đến trước Cách mạng tháng Tám năm 1945, cuộc kháng chiến nào sau đây không thành công?</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Chống quân Nam Hán (938).</w:t>
      </w:r>
      <w:r>
        <w:rPr/>
        <w:tab/>
      </w:r>
      <w:r>
        <w:rPr>
          <w:rFonts w:ascii="Times New Roman" w:hAnsi="Times New Roman"/>
          <w:b/>
          <w:sz w:val="24"/>
        </w:rPr>
        <w:t xml:space="preserve">B. </w:t>
      </w:r>
      <w:r>
        <w:rPr>
          <w:rFonts w:cs="Times New Roman" w:ascii="Times New Roman" w:hAnsi="Times New Roman"/>
          <w:color w:val="000000"/>
          <w:sz w:val="24"/>
          <w:szCs w:val="24"/>
        </w:rPr>
        <w:t>Chống quân Minh (1407).</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Chống quân Thanh (1789).</w:t>
      </w:r>
      <w:r>
        <w:rPr/>
        <w:tab/>
      </w:r>
      <w:r>
        <w:rPr>
          <w:rFonts w:ascii="Times New Roman" w:hAnsi="Times New Roman"/>
          <w:b/>
          <w:sz w:val="24"/>
        </w:rPr>
        <w:t xml:space="preserve">D. </w:t>
      </w:r>
      <w:r>
        <w:rPr>
          <w:rFonts w:cs="Times New Roman" w:ascii="Times New Roman" w:hAnsi="Times New Roman"/>
          <w:color w:val="000000"/>
          <w:sz w:val="24"/>
          <w:szCs w:val="24"/>
        </w:rPr>
        <w:t>Chống quân Xiêm (1785).</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t xml:space="preserve"> </w:t>
      </w:r>
      <w:r>
        <w:rPr>
          <w:rFonts w:cs="Times New Roman" w:ascii="Times New Roman" w:hAnsi="Times New Roman"/>
          <w:color w:val="000000"/>
          <w:sz w:val="24"/>
          <w:szCs w:val="24"/>
        </w:rPr>
        <w:t>Trong năm 1997, ý tưởng xây dựng Cộng đồng của Hiệp hội các quốc gia Đông Nam Á (ASEAN) chính thức được khẳng định thông qua văn kiện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Tuyên bố Ba-li II năm 2003.</w:t>
      </w:r>
      <w:r>
        <w:rPr/>
        <w:tab/>
      </w:r>
      <w:r>
        <w:rPr>
          <w:rFonts w:ascii="Times New Roman" w:hAnsi="Times New Roman"/>
          <w:b/>
          <w:sz w:val="24"/>
        </w:rPr>
        <w:t xml:space="preserve">B. </w:t>
      </w:r>
      <w:r>
        <w:rPr>
          <w:rFonts w:cs="Times New Roman" w:ascii="Times New Roman" w:hAnsi="Times New Roman"/>
          <w:color w:val="000000"/>
          <w:sz w:val="24"/>
          <w:szCs w:val="24"/>
        </w:rPr>
        <w:t>Hiến chương ASEAN năm 2007.</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Tầm nhìn ASEAN sau năm 2025.</w:t>
      </w:r>
      <w:r>
        <w:rPr/>
        <w:tab/>
      </w:r>
      <w:r>
        <w:rPr>
          <w:rFonts w:ascii="Times New Roman" w:hAnsi="Times New Roman"/>
          <w:b/>
          <w:sz w:val="24"/>
        </w:rPr>
        <w:t xml:space="preserve">D. </w:t>
      </w:r>
      <w:r>
        <w:rPr>
          <w:rFonts w:cs="Times New Roman" w:ascii="Times New Roman" w:hAnsi="Times New Roman"/>
          <w:color w:val="000000"/>
          <w:sz w:val="24"/>
          <w:szCs w:val="24"/>
        </w:rPr>
        <w:t>Tầm nhìn ASEAN 2020.</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t xml:space="preserve"> </w:t>
      </w:r>
      <w:r>
        <w:rPr>
          <w:rFonts w:cs="Times New Roman" w:ascii="Times New Roman" w:hAnsi="Times New Roman"/>
          <w:color w:val="000000"/>
          <w:sz w:val="24"/>
          <w:szCs w:val="24"/>
        </w:rPr>
        <w:t>Nội dung nào sau đây phản ánh đúng thành tựu công cuộc Đổi mới ở Việt Nam từ năm 1986 đến năm 1995?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Thiết lập quan hệ đối tác chiến lược toàn diện với Mỹ.</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Chủ động hội nhập kinh tế quốc tế toàn diện và sâu rộng.</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Đánh tan quân xâm lược, giữ vững độc lập, chủ quyền.</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Việt Nam ra khỏi tình trạng khủng hoảng kinh tế - xã hội.</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Cho đoạn tư liệu, trả lời các câu 22, 23, 24:</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Chủ nghĩa Mác – Lênin được Hồ Chí Minh tiếp thu và phát triển sáng tạo để truyền bá vào Việt Nam làm cho phong trào công nhân và phong trào yêu nước của nhân dân ta trở thành một phong trào đấu tranh chính trị rõ rệt, có tính “tự giác”. Vì thế chúng ta có thể kết luận: Đảng Cộng sản Việt Nam là sản phẩm của sự kết hợp chủ nghĩa Mác – Lênin, tư tưởng Hồ Chí Minh với phong trào công nhân và phong trào yêu nước Việt Nam. Đây là một thành công sáng tạo của Hồ Chí Minh về việc thành lập đảng vô sản kiểu mới ở một nước vốn là thuộc địa, một quốc gia dân tộc có nền văn hiến lâu đời...”.</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(Lê Mậu Hãn, </w:t>
      </w:r>
      <w:r>
        <w:rPr>
          <w:rFonts w:cs="Times New Roman" w:ascii="Times New Roman" w:hAnsi="Times New Roman"/>
          <w:i/>
          <w:iCs/>
          <w:color w:val="000000"/>
          <w:sz w:val="24"/>
          <w:szCs w:val="24"/>
        </w:rPr>
        <w:t>Sức mạnh dân tộc của cách mạng Việt Nam dưới ánh sáng tư tưởng Hồ Chí Minh</w:t>
      </w:r>
      <w:r>
        <w:rPr>
          <w:rFonts w:cs="Times New Roman" w:ascii="Times New Roman" w:hAnsi="Times New Roman"/>
          <w:iCs/>
          <w:color w:val="000000"/>
          <w:sz w:val="24"/>
          <w:szCs w:val="24"/>
        </w:rPr>
        <w:t>, NXB Chính trị quốc gia Sự thật, Hà Nội, 2017, tr.330)</w:t>
      </w:r>
      <w:r>
        <w:rPr>
          <w:rFonts w:cs="Times New Roman" w:ascii="Times New Roman" w:hAnsi="Times New Roman"/>
          <w:i/>
          <w:iCs/>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t xml:space="preserve"> </w:t>
      </w:r>
      <w:r>
        <w:rPr>
          <w:rFonts w:cs="Times New Roman" w:ascii="Times New Roman" w:hAnsi="Times New Roman"/>
          <w:color w:val="000000"/>
          <w:sz w:val="24"/>
          <w:szCs w:val="24"/>
        </w:rPr>
        <w:t>Nội dung nào sau đây là một trong những điểm sáng tạo của Nguyễn Ái Quốc trong quá trình vận động thành lập Đảng Cộng sản Việt Nam?</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Thành lập một tổ chức tiền thân trước khi thành lập Đảng.</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Thành lập mặt trận dân tộc thống nhất ngay khi thành lập Đảng.</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Lựa chọn khuynh hướng cứu nước để chuẩn bị thành lập Đảng.</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Kết hợp chủ nghĩa Mác - Lênin với phong trào công nhân.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t xml:space="preserve"> </w:t>
      </w:r>
      <w:r>
        <w:rPr>
          <w:rFonts w:cs="Times New Roman" w:ascii="Times New Roman" w:hAnsi="Times New Roman"/>
          <w:color w:val="000000"/>
          <w:sz w:val="24"/>
          <w:szCs w:val="24"/>
        </w:rPr>
        <w:t>Trong quá trình vận động thành lập Đảng Cộng sản Việt Nam (1921-1930), Nguyễn Ái Quốc đã có đóng góp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Xây dựng đường lối kháng chiến toàn dân, toàn diện.</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Lãnh đạo cuộc tổng khởi nghĩa giành chính quyền.</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Kêu gọi nhân dân cả nước đứng lên kháng chiến.</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Tích cực chuẩn bị về chính trị, tư tưởng và tổ chức.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t xml:space="preserve"> </w:t>
      </w:r>
      <w:r>
        <w:rPr>
          <w:rFonts w:cs="Times New Roman" w:ascii="Times New Roman" w:hAnsi="Times New Roman"/>
          <w:color w:val="000000"/>
          <w:sz w:val="24"/>
          <w:szCs w:val="24"/>
        </w:rPr>
        <w:t>Năm 1930, Nguyễn Ái Quốc sáng lập tổ chức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Đông Dương Cộng sản đảng.</w:t>
      </w:r>
      <w:r>
        <w:rPr/>
        <w:tab/>
      </w:r>
      <w:r>
        <w:rPr>
          <w:rFonts w:ascii="Times New Roman" w:hAnsi="Times New Roman"/>
          <w:b/>
          <w:sz w:val="24"/>
        </w:rPr>
        <w:t xml:space="preserve">B. </w:t>
      </w:r>
      <w:r>
        <w:rPr>
          <w:rFonts w:cs="Times New Roman" w:ascii="Times New Roman" w:hAnsi="Times New Roman"/>
          <w:color w:val="000000"/>
          <w:sz w:val="24"/>
          <w:szCs w:val="24"/>
        </w:rPr>
        <w:t>Đảng Cộng sản Việt Nam.</w:t>
      </w:r>
    </w:p>
    <w:p>
      <w:pPr>
        <w:pStyle w:val="Normal"/>
        <w:tabs>
          <w:tab w:val="left" w:pos="5383" w:leader="none"/>
        </w:tabs>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Việt Nam Độc lập Đồng minh.</w:t>
      </w:r>
      <w:r>
        <w:rPr/>
        <w:tab/>
      </w:r>
      <w:r>
        <w:rPr>
          <w:rFonts w:ascii="Times New Roman" w:hAnsi="Times New Roman"/>
          <w:b/>
          <w:sz w:val="24"/>
        </w:rPr>
        <w:t xml:space="preserve">D. </w:t>
      </w:r>
      <w:r>
        <w:rPr>
          <w:rFonts w:cs="Times New Roman" w:ascii="Times New Roman" w:hAnsi="Times New Roman"/>
          <w:color w:val="000000"/>
          <w:sz w:val="24"/>
          <w:szCs w:val="24"/>
        </w:rPr>
        <w:t>Việt Nam Quang phục hội.</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w:t>
      </w:r>
      <w:r>
        <w:rPr>
          <w:rFonts w:cs="Times New Roman" w:ascii="Times New Roman" w:hAnsi="Times New Roman"/>
          <w:color w:val="000000"/>
          <w:sz w:val="24"/>
          <w:szCs w:val="24"/>
        </w:rPr>
        <w:t xml:space="preserve"> Thí sinh trả lời từ câu 1 đến câu 4. Trong mỗi ý </w:t>
      </w:r>
      <w:r>
        <w:rPr>
          <w:rFonts w:cs="Times New Roman" w:ascii="Times New Roman" w:hAnsi="Times New Roman"/>
          <w:b/>
          <w:color w:val="000000"/>
          <w:sz w:val="24"/>
          <w:szCs w:val="24"/>
        </w:rPr>
        <w:t xml:space="preserve">a), b), c), d) </w:t>
      </w:r>
      <w:r>
        <w:rPr>
          <w:rFonts w:cs="Times New Roman" w:ascii="Times New Roman" w:hAnsi="Times New Roman"/>
          <w:color w:val="000000"/>
          <w:sz w:val="24"/>
          <w:szCs w:val="24"/>
        </w:rPr>
        <w:t>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Cộng đồng ASEAN được thiết lập trên 3 trụ cột là Cộng đồng Chính trị - An ninh, Cộng đồng Kinh tế, Cộng đồng Văn hóa – Xã hội sẽ phát huy được những nhân tố tích cực vốn có trong tiến trình phát triển của ASEAN. Đó là ý thức về một cộng đồng chung với những đặc điểm: một thị trường khu vực về thương mại, dịch vụ và đầu tư, một nguồn tài nguyên thiên nhiên phong phú và nguồn nhân lực có tay nghề; một số cơ chế hợp tác trên nhiều lĩnh vực, các mối quan hệ chính trị, kinh tế, giáo dục, văn hóa, xã hội...”</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(Vũ Dương Ninh, </w:t>
      </w:r>
      <w:r>
        <w:rPr>
          <w:rFonts w:cs="Times New Roman" w:ascii="Times New Roman" w:hAnsi="Times New Roman"/>
          <w:i/>
          <w:iCs/>
          <w:color w:val="000000"/>
          <w:sz w:val="24"/>
          <w:szCs w:val="24"/>
        </w:rPr>
        <w:t>Việt Nam - Thế giới và hội nhập, Một số công trình tuyển chọn</w:t>
      </w:r>
      <w:r>
        <w:rPr>
          <w:rFonts w:cs="Times New Roman" w:ascii="Times New Roman" w:hAnsi="Times New Roman"/>
          <w:iCs/>
          <w:color w:val="000000"/>
          <w:sz w:val="24"/>
          <w:szCs w:val="24"/>
        </w:rPr>
        <w:t>, NXB Giáo dục, Hà Nội, 2007, tr.407)</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Cộng đồng ASEAN được thành lập là sự kế thừa những thành quả của tổ chức ASEAN đã đạt được.</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Cộng đồng ASEAN ra đời nhằm tăng cường sự hợp tác chặt chẽ, toàn diện giữa các nước thành viên.</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Ba trụ cột của Cộng đồng ASEAN được thành lập phản ánh quy luật tất yếu của sự hợp tác giữa các nước trong xu thế hòa hoãn Đông - Tây.</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Sau khi thành lập, Cộng đồng ASEAN đạt được nhiều kết quả quan trọng, vượt qua mọi thách thức, đứng trước những triển vọng lớn.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Nền kinh tế thị trường định hướng xã hội chủ nghĩa ở nước ta là nền kinh tế hàng hóa nhiều thành phần, vận hành theo cơ chế thị trường có sự quản lí của Nhà nước, dưới sự lãnh đạo của Đảng Cộng sản. Đây là một hình thái kinh tế thị trường vừa tuân theo những quy luật của kinh tế thị trường, vừa dựa trên cơ sở và được dẫn dắt, chi phối bởi các nguyên tắc và bản chất của chủ nghĩa xã hội”.</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(Đảng Cộng sản Việt Nam, </w:t>
      </w:r>
      <w:r>
        <w:rPr>
          <w:rFonts w:cs="Times New Roman" w:ascii="Times New Roman" w:hAnsi="Times New Roman"/>
          <w:i/>
          <w:iCs/>
          <w:color w:val="000000"/>
          <w:sz w:val="24"/>
          <w:szCs w:val="24"/>
        </w:rPr>
        <w:t>Văn kiện Đại hội đại biểu toàn quốc lần thứ XI</w:t>
      </w:r>
      <w:r>
        <w:rPr>
          <w:rFonts w:cs="Times New Roman" w:ascii="Times New Roman" w:hAnsi="Times New Roman"/>
          <w:iCs/>
          <w:color w:val="000000"/>
          <w:sz w:val="24"/>
          <w:szCs w:val="24"/>
        </w:rPr>
        <w:t>, NXB Chính trị Quốc gia Sự thật, Hà Nội, 2011, tr.204 – 205)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Nền kinh tế thị trường ở Việt Nam vận hành theo quy luật của thị trường và theo định hướng của các nguyên tắc xã hội chủ nghĩa.</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Quy luật của kinh tế thị trường xã hội chủ nghĩa ở Việt Nam vừa phát huy hiệu quả kinh tế, vừa hướng tới mục tiêu phát triển bền vững và công bằng xã hội.</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Sự quản lí của Nhà nước trong nền kinh tế thị trường ở Việt Nam nhằm khắc phục những mặt hạn chế của cơ chế thị trường và bảo đảm định hướng xã hội chủ nghĩa.</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Sự tồn tại của nhiều thành phần kinh tế trong nền kinh tế thị trường định hướng xã hội chủ nghĩa phản ánh sự thay đổi về bản chất của chế độ xã hội ở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Đại thắng của ta ở Điện Biên Phủ và Đông - Xuân năm nay [1953-1954] là một thắng lợi lịch sử của quân dân ta, vì: 1- Thắng lợi này chứng tỏ quân ta tiến một bước vượt bậc về mặt chiến thuật, kĩ thuật, chỉ huy tác chiến và xây dựng quân đội vì trận Điện Biên Phủ là một trận công kiên lớn chưa từng có trong lịch sử kháng chiến từ trước đến nay đã kết thúc bằng sự toàn thắng của ta. 2- Thắng lợi này cũng chứng tỏ sức cố gắng phi thường của nhân dân ta và Đảng ta về phục vụ tiền tuyến. Nó cũng chứng tỏ tổ chức phục vụ tiền tuyến của ta đã tiến bộ nhiều để đáp ứng với cuộc chiến tranh quy mô lớn và đang bắt đầu hiện đại hóa.”</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(Đảng Cộng sản Việt Nam, </w:t>
      </w:r>
      <w:r>
        <w:rPr>
          <w:rFonts w:cs="Times New Roman" w:ascii="Times New Roman" w:hAnsi="Times New Roman"/>
          <w:i/>
          <w:iCs/>
          <w:color w:val="000000"/>
          <w:sz w:val="24"/>
          <w:szCs w:val="24"/>
        </w:rPr>
        <w:t>Văn kiện Đảng toàn tập</w:t>
      </w:r>
      <w:r>
        <w:rPr>
          <w:rFonts w:cs="Times New Roman" w:ascii="Times New Roman" w:hAnsi="Times New Roman"/>
          <w:iCs/>
          <w:color w:val="000000"/>
          <w:sz w:val="24"/>
          <w:szCs w:val="24"/>
        </w:rPr>
        <w:t>, tập 15 (1954), NXB Chính trị Quốc gia, Hà Nội, 2001, tr.535)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Chiến thắng Điện Biên Phủ năm 1954 chứng tỏ sự tiến bộ vượt bậc về chiến thuật, kĩ thuật và chỉ huy tác chiến của quân đội Việt Nam.</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Trong cuộc Tiến công chiến lược Đông - Xuân (1953-1954) và chiến dịch Điện Biên Phủ (1954), Việt Nam đều tập trung lực lượng tấn công vào tập đoàn cứ điểm mạnh nhất của Pháp để sớm kết thúc chiến tranh.</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Chiến dịch Điện Biên Phủ (1954) là chiến dịch tiến công lớn nhất, đồng thời là trận đánh tiêu diệt lớn nhất trong cuộc kháng chiến chống thực dân Pháp.</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Chiến dịch Điện Biên Phủ là trận đánh công kiên lớn nhất của quân đội Việt Nam trong kháng chiến chống Pháp, thực hiện thành công đường lối khởi nghĩa toàn dân.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ind w:firstLine="72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Hội nghị Ban Chấp hành Trung ương Đảng lần thứ 13, họp từ ngày 23 đến ngày 27/01/1967 phân tích: “Đấu tranh quân sự và đấu tranh chính trị ở miền Nam là nhân tố chủ yếu quyết định giành thắng lợi trên chiến trường, làm cơ sở cho thắng lợi trên mặt trận ngoại giao. Chúng ta chỉ có thể giành được trên bàn hội nghị những cái mà chúng ta đã giành được trên chiến trường. Tuy nhiên, đấu tranh ngoại giao không chỉ đơn thuần phản ánh cuộc đấu tranh trên chiến trường mà trong tình hình quốc tế hiện nay, với tính chất cuộc đấu tranh giữa ta và địch, đấu tranh ngoại giao giữ một vai trò quan trọng, tích cực và chủ động”.”</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(Đảng Cộng sản Việt Nam, </w:t>
      </w:r>
      <w:r>
        <w:rPr>
          <w:rFonts w:cs="Times New Roman" w:ascii="Times New Roman" w:hAnsi="Times New Roman"/>
          <w:i/>
          <w:iCs/>
          <w:color w:val="000000"/>
          <w:sz w:val="24"/>
          <w:szCs w:val="24"/>
        </w:rPr>
        <w:t>Văn kiện Đảng Toàn tập</w:t>
      </w:r>
      <w:r>
        <w:rPr>
          <w:rFonts w:cs="Times New Roman" w:ascii="Times New Roman" w:hAnsi="Times New Roman"/>
          <w:iCs/>
          <w:color w:val="000000"/>
          <w:sz w:val="24"/>
          <w:szCs w:val="24"/>
        </w:rPr>
        <w:t>, tập 28, NXB Chính trị Quốc gia, Hà Nội, 2000, tr.174)</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Trong những năm 1967-1973, tính chủ động của ngoại giao Việt Nam thể hiện ở việc vừa tiến công trực tiếp kẻ thù, vừa đoàn kết và giữ thế cân bằng với các nước trong phe xã hội chủ nghĩa.</w:t>
      </w:r>
    </w:p>
    <w:p>
      <w:pPr>
        <w:pStyle w:val="Normal"/>
        <w:spacing w:before="0" w:after="0"/>
        <w:ind w:left="283" w:hanging="0"/>
        <w:rPr/>
      </w:pPr>
      <w:r>
        <w:rPr>
          <w:rFonts w:ascii="Times New Roman" w:hAnsi="Times New Roman"/>
          <w:b/>
          <w:sz w:val="24"/>
        </w:rPr>
        <w:t xml:space="preserve">b) </w:t>
      </w:r>
      <w:r>
        <w:rPr>
          <w:rFonts w:cs="Times New Roman" w:ascii="Times New Roman" w:hAnsi="Times New Roman"/>
          <w:color w:val="000000"/>
          <w:sz w:val="24"/>
          <w:szCs w:val="24"/>
        </w:rPr>
        <w:t>Hoạt động ngoại giao trong kháng chiến chống Mỹ, cứu nước (1954-1975) đã góp phần tăng cường hậu phương quốc tế của Việt Nam.</w:t>
      </w:r>
    </w:p>
    <w:p>
      <w:pPr>
        <w:pStyle w:val="Normal"/>
        <w:spacing w:before="0" w:after="0"/>
        <w:ind w:left="283" w:hanging="0"/>
        <w:rPr/>
      </w:pPr>
      <w:r>
        <w:rPr>
          <w:rFonts w:ascii="Times New Roman" w:hAnsi="Times New Roman"/>
          <w:b/>
          <w:sz w:val="24"/>
        </w:rPr>
        <w:t xml:space="preserve">c) </w:t>
      </w:r>
      <w:r>
        <w:rPr>
          <w:rFonts w:cs="Times New Roman" w:ascii="Times New Roman" w:hAnsi="Times New Roman"/>
          <w:color w:val="000000"/>
          <w:sz w:val="24"/>
          <w:szCs w:val="24"/>
        </w:rPr>
        <w:t>Mặt trận ngoại giao trong kháng chiến chống Mỹ, cứu nước (1954-1975) tác động tới mặt trận quân sự và chính trị nhưng không góp phần làm thay đổi so sánh lực lượng trên chiến trường cả nước.</w:t>
      </w:r>
    </w:p>
    <w:p>
      <w:pPr>
        <w:pStyle w:val="Normal"/>
        <w:spacing w:before="0" w:after="0"/>
        <w:ind w:left="283" w:hanging="0"/>
        <w:rPr/>
      </w:pPr>
      <w:r>
        <w:rPr>
          <w:rFonts w:ascii="Times New Roman" w:hAnsi="Times New Roman"/>
          <w:b/>
          <w:sz w:val="24"/>
        </w:rPr>
        <w:t xml:space="preserve">d) </w:t>
      </w:r>
      <w:r>
        <w:rPr>
          <w:rFonts w:cs="Times New Roman" w:ascii="Times New Roman" w:hAnsi="Times New Roman"/>
          <w:color w:val="000000"/>
          <w:sz w:val="24"/>
          <w:szCs w:val="24"/>
        </w:rPr>
        <w:t>Hội nghị Ban Chấp hành Trung ương Đảng lần thứ 13 (01-1967) khẳng định thắng lợi trên mặt trận quân sự có ý nghĩa quyết định, làm cơ sở cho thắng lợi trên mặt trận ngoại giao.</w:t>
      </w:r>
    </w:p>
    <w:p>
      <w:pPr>
        <w:pStyle w:val="Normal"/>
        <w:spacing w:lineRule="auto" w:line="240" w:beforeAutospacing="1" w:afterAutospacing="1"/>
        <w:jc w:val="center"/>
        <w:rPr>
          <w:rFonts w:ascii="Times New Roman" w:hAnsi="Times New Roman" w:eastAsia="Times New Roman" w:cs="Times New Roman"/>
          <w:b/>
          <w:b/>
          <w:sz w:val="24"/>
          <w:szCs w:val="24"/>
        </w:rPr>
      </w:pPr>
      <w:bookmarkStart w:id="1" w:name="_GoBack"/>
      <w:bookmarkEnd w:id="1"/>
      <w:r>
        <w:rPr>
          <w:rFonts w:eastAsia="Times New Roman" w:cs="Times New Roman" w:ascii="Times New Roman" w:hAnsi="Times New Roman"/>
          <w:b/>
          <w:sz w:val="24"/>
          <w:szCs w:val="24"/>
        </w:rPr>
        <w:t>ĐÁP ÁN THAM KHẢO</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tbl>
      <w:tblPr>
        <w:tblW w:w="6505"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66"/>
        <w:gridCol w:w="466"/>
        <w:gridCol w:w="465"/>
        <w:gridCol w:w="466"/>
        <w:gridCol w:w="466"/>
        <w:gridCol w:w="466"/>
        <w:gridCol w:w="465"/>
        <w:gridCol w:w="466"/>
        <w:gridCol w:w="466"/>
        <w:gridCol w:w="466"/>
        <w:gridCol w:w="465"/>
        <w:gridCol w:w="469"/>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4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13</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14</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15</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16</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17</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18</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19</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20</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21</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23</w:t>
            </w:r>
          </w:p>
        </w:tc>
        <w:tc>
          <w:tcPr>
            <w:tcW w:w="4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24</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4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46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46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r>
    </w:tbl>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tbl>
      <w:tblPr>
        <w:tblW w:w="3607"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93"/>
        <w:gridCol w:w="760"/>
        <w:gridCol w:w="760"/>
        <w:gridCol w:w="761"/>
        <w:gridCol w:w="533"/>
      </w:tblGrid>
      <w:tr>
        <w:trPr>
          <w:tblHeader w:val="true"/>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1</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7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53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spacing w:lineRule="auto" w:line="240" w:beforeAutospacing="1" w:afterAutospacing="1"/>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LỜI GIẢI THAM KHẢO</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D.</w:t>
      </w:r>
      <w:r>
        <w:rPr>
          <w:rFonts w:eastAsia="Times New Roman" w:cs="Times New Roman" w:ascii="Times New Roman" w:hAnsi="Times New Roman"/>
          <w:sz w:val="24"/>
          <w:szCs w:val="24"/>
        </w:rPr>
        <w:br/>
        <w:t xml:space="preserve">Trong thập niên 90 của thế kỉ XX, ASEAN phát triển mạnh về số lượng thành viên: Việt Nam gia nhập năm 1995, Lào và Mi-an-ma gia nhập năm 1997, Cam-pu-chia gia nhập năm 1999. Vì vậy thành tựu nổi bật là </w:t>
      </w:r>
      <w:r>
        <w:rPr>
          <w:rFonts w:eastAsia="Times New Roman" w:cs="Times New Roman" w:ascii="Times New Roman" w:hAnsi="Times New Roman"/>
          <w:b/>
          <w:bCs/>
          <w:sz w:val="24"/>
          <w:szCs w:val="24"/>
        </w:rPr>
        <w:t>phát triển số lượng thành viên của tổ chức</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D.</w:t>
      </w:r>
      <w:r>
        <w:rPr>
          <w:rFonts w:eastAsia="Times New Roman" w:cs="Times New Roman" w:ascii="Times New Roman" w:hAnsi="Times New Roman"/>
          <w:sz w:val="24"/>
          <w:szCs w:val="24"/>
        </w:rPr>
        <w:br/>
        <w:t xml:space="preserve">Chiến dịch Việt Bắc thu – đông năm 1947 là </w:t>
      </w:r>
      <w:r>
        <w:rPr>
          <w:rFonts w:eastAsia="Times New Roman" w:cs="Times New Roman" w:ascii="Times New Roman" w:hAnsi="Times New Roman"/>
          <w:b/>
          <w:bCs/>
          <w:sz w:val="24"/>
          <w:szCs w:val="24"/>
        </w:rPr>
        <w:t>chiến dịch phản công lớn đầu tiên</w:t>
      </w:r>
      <w:r>
        <w:rPr>
          <w:rFonts w:eastAsia="Times New Roman" w:cs="Times New Roman" w:ascii="Times New Roman" w:hAnsi="Times New Roman"/>
          <w:sz w:val="24"/>
          <w:szCs w:val="24"/>
        </w:rPr>
        <w:t xml:space="preserve"> của quân dân Việt Nam trong kháng chiến chống Pháp.</w:t>
        <w:br/>
        <w:t>Phương án B không chính xác nhất vì cuộc chiến đấu ở đô thị trước đó mới là bước đầu làm thất bại kế hoạch “đánh nhanh, thắng nhanh”; còn Việt Bắc 1947 làm phá sản âm mưu đó của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D.</w:t>
      </w:r>
      <w:r>
        <w:rPr>
          <w:rFonts w:eastAsia="Times New Roman" w:cs="Times New Roman" w:ascii="Times New Roman" w:hAnsi="Times New Roman"/>
          <w:sz w:val="24"/>
          <w:szCs w:val="24"/>
        </w:rPr>
        <w:br/>
        <w:t xml:space="preserve">Trong kháng chiến chống Mỹ, cứu nước, hoạt động đối ngoại của Việt Nam nhằm tranh thủ sự ủng hộ quốc tế, đồng thời tăng cường đoàn kết với Lào và Cam-pu-chia. Vì vậy mục tiêu đúng là </w:t>
      </w:r>
      <w:r>
        <w:rPr>
          <w:rFonts w:eastAsia="Times New Roman" w:cs="Times New Roman" w:ascii="Times New Roman" w:hAnsi="Times New Roman"/>
          <w:b/>
          <w:bCs/>
          <w:sz w:val="24"/>
          <w:szCs w:val="24"/>
        </w:rPr>
        <w:t>tăng cường mối quan hệ đoàn kết giữa các nước Đông Dương</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D.</w:t>
      </w:r>
      <w:r>
        <w:rPr>
          <w:rFonts w:eastAsia="Times New Roman" w:cs="Times New Roman" w:ascii="Times New Roman" w:hAnsi="Times New Roman"/>
          <w:sz w:val="24"/>
          <w:szCs w:val="24"/>
        </w:rPr>
        <w:br/>
        <w:t xml:space="preserve">Điểm chung về nghệ thuật quân sự trong các cuộc kháng chiến thắng lợi của dân tộc Việt Nam là phát huy sức mạnh toàn dân, kết hợp nhiều lực lượng, nhiều hình thức đấu tranh. Đó là nghệ thuật </w:t>
      </w:r>
      <w:r>
        <w:rPr>
          <w:rFonts w:eastAsia="Times New Roman" w:cs="Times New Roman" w:ascii="Times New Roman" w:hAnsi="Times New Roman"/>
          <w:b/>
          <w:bCs/>
          <w:sz w:val="24"/>
          <w:szCs w:val="24"/>
        </w:rPr>
        <w:t>chiến tranh nhân dân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D.</w:t>
      </w:r>
      <w:r>
        <w:rPr>
          <w:rFonts w:eastAsia="Times New Roman" w:cs="Times New Roman" w:ascii="Times New Roman" w:hAnsi="Times New Roman"/>
          <w:sz w:val="24"/>
          <w:szCs w:val="24"/>
        </w:rPr>
        <w:br/>
        <w:t xml:space="preserve">Cách mạng tháng Tám năm 1945 và hai cuộc kháng chiến chống ngoại xâm 1945-1975 đều có tính chất nổi bật là đấu tranh vì độc lập dân tộc, giải phóng dân tộc, bảo vệ Tổ quốc. Tính chất đó thể hiện rõ nhất ở </w:t>
      </w:r>
      <w:r>
        <w:rPr>
          <w:rFonts w:eastAsia="Times New Roman" w:cs="Times New Roman" w:ascii="Times New Roman" w:hAnsi="Times New Roman"/>
          <w:b/>
          <w:bCs/>
          <w:sz w:val="24"/>
          <w:szCs w:val="24"/>
        </w:rPr>
        <w:t>nhiệm vụ trực tiếp</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A.</w:t>
      </w:r>
      <w:r>
        <w:rPr>
          <w:rFonts w:eastAsia="Times New Roman" w:cs="Times New Roman" w:ascii="Times New Roman" w:hAnsi="Times New Roman"/>
          <w:sz w:val="24"/>
          <w:szCs w:val="24"/>
        </w:rPr>
        <w:br/>
        <w:t>Điểm mới của kháng chiến chống Mỹ so với kháng chiến chống Pháp là đất nước tạm thời bị chia cắt làm hai miền, nên cách mạng Việt Nam phải tiến hành đồng thời hai nhiệm vụ chiến lược: miền Bắc xây dựng chủ nghĩa xã hội, miền Nam đấu tranh giải phóng dân tộc.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B.</w:t>
      </w:r>
      <w:r>
        <w:rPr>
          <w:rFonts w:eastAsia="Times New Roman" w:cs="Times New Roman" w:ascii="Times New Roman" w:hAnsi="Times New Roman"/>
          <w:sz w:val="24"/>
          <w:szCs w:val="24"/>
        </w:rPr>
        <w:br/>
        <w:t>Năm 1950, Việt Nam thiết lập quan hệ ngoại giao với Trung Quốc, Liên Xô và một số nước xã hội chủ nghĩa. Đây là thắng lợi quan trọng về đối ngoại của nước Việt Nam Dân chủ Cộng hòa.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C.</w:t>
      </w:r>
      <w:r>
        <w:rPr>
          <w:rFonts w:eastAsia="Times New Roman" w:cs="Times New Roman" w:ascii="Times New Roman" w:hAnsi="Times New Roman"/>
          <w:sz w:val="24"/>
          <w:szCs w:val="24"/>
        </w:rPr>
        <w:br/>
        <w:t xml:space="preserve">Đại hội đại biểu toàn quốc lần thứ III của Đảng năm 1960 xác định cách mạng miền Nam có vai trò </w:t>
      </w:r>
      <w:r>
        <w:rPr>
          <w:rFonts w:eastAsia="Times New Roman" w:cs="Times New Roman" w:ascii="Times New Roman" w:hAnsi="Times New Roman"/>
          <w:b/>
          <w:bCs/>
          <w:sz w:val="24"/>
          <w:szCs w:val="24"/>
        </w:rPr>
        <w:t>quyết định trực tiếp</w:t>
      </w:r>
      <w:r>
        <w:rPr>
          <w:rFonts w:eastAsia="Times New Roman" w:cs="Times New Roman" w:ascii="Times New Roman" w:hAnsi="Times New Roman"/>
          <w:sz w:val="24"/>
          <w:szCs w:val="24"/>
        </w:rPr>
        <w:t xml:space="preserve"> đối với sự nghiệp giải phóng miền Nam, thống nhất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B.</w:t>
      </w:r>
      <w:r>
        <w:rPr>
          <w:rFonts w:eastAsia="Times New Roman" w:cs="Times New Roman" w:ascii="Times New Roman" w:hAnsi="Times New Roman"/>
          <w:sz w:val="24"/>
          <w:szCs w:val="24"/>
        </w:rPr>
        <w:br/>
        <w:t xml:space="preserve">Giai đoạn 1996-2006, Đảng chủ trương tiếp tục đổi mới, đặc biệt là </w:t>
      </w:r>
      <w:r>
        <w:rPr>
          <w:rFonts w:eastAsia="Times New Roman" w:cs="Times New Roman" w:ascii="Times New Roman" w:hAnsi="Times New Roman"/>
          <w:b/>
          <w:bCs/>
          <w:sz w:val="24"/>
          <w:szCs w:val="24"/>
        </w:rPr>
        <w:t>đẩy mạnh công nghiệp hóa, hiện đại hóa</w:t>
      </w:r>
      <w:r>
        <w:rPr>
          <w:rFonts w:eastAsia="Times New Roman" w:cs="Times New Roman" w:ascii="Times New Roman" w:hAnsi="Times New Roman"/>
          <w:sz w:val="24"/>
          <w:szCs w:val="24"/>
        </w:rPr>
        <w:t xml:space="preserve"> đất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B.</w:t>
      </w:r>
      <w:r>
        <w:rPr>
          <w:rFonts w:eastAsia="Times New Roman" w:cs="Times New Roman" w:ascii="Times New Roman" w:hAnsi="Times New Roman"/>
          <w:sz w:val="24"/>
          <w:szCs w:val="24"/>
        </w:rPr>
        <w:br/>
        <w:t>Mỹ, Nhật Bản, Liên bang Nga, Trung Quốc và Ấn Độ là những trung tâm lớn trong xu thế đa cực vì các nước này có sức mạnh tổng hợp, nổi bật là kinh tế, khoa học - công nghệ, quân sự và ảnh hưởng quốc tế.</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C.</w:t>
      </w:r>
      <w:r>
        <w:rPr>
          <w:rFonts w:eastAsia="Times New Roman" w:cs="Times New Roman" w:ascii="Times New Roman" w:hAnsi="Times New Roman"/>
          <w:sz w:val="24"/>
          <w:szCs w:val="24"/>
        </w:rPr>
        <w:br/>
        <w:t>Sau Cách mạng tháng Tám năm 1945, theo quyết định của Hội nghị Pốt-xđam, quân Đồng minh kéo vào Việt Nam giải giáp quân Nhật. Điều này tạo ra nguy cơ mới cho chính quyền cách mạng non trẻ vì có nhiều lực lượng nước ngoài và phản động chống phá.</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B.</w:t>
      </w:r>
      <w:r>
        <w:rPr>
          <w:rFonts w:eastAsia="Times New Roman" w:cs="Times New Roman" w:ascii="Times New Roman" w:hAnsi="Times New Roman"/>
          <w:sz w:val="24"/>
          <w:szCs w:val="24"/>
        </w:rPr>
        <w:br/>
        <w:t xml:space="preserve">Một bài học quan trọng của công cuộc Đổi mới là mọi đường lối, chính sách phải xuất phát từ thực tiễn, lấy dân làm gốc, bảo đảm lợi ích của nhân dân. Vì vậy chọn </w:t>
      </w:r>
      <w:r>
        <w:rPr>
          <w:rFonts w:eastAsia="Times New Roman" w:cs="Times New Roman" w:ascii="Times New Roman" w:hAnsi="Times New Roman"/>
          <w:b/>
          <w:bCs/>
          <w:sz w:val="24"/>
          <w:szCs w:val="24"/>
        </w:rPr>
        <w:t>phải đảm bảo lợi ích cho nhân dân</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D.</w:t>
      </w:r>
      <w:r>
        <w:rPr>
          <w:rFonts w:eastAsia="Times New Roman" w:cs="Times New Roman" w:ascii="Times New Roman" w:hAnsi="Times New Roman"/>
          <w:sz w:val="24"/>
          <w:szCs w:val="24"/>
        </w:rPr>
        <w:br/>
        <w:t>Sau Chiến tranh thế giới thứ hai, Mỹ và Liên Xô từ quan hệ đồng minh chống phát xít nhanh chóng chuyển sang đối đầu, mở đầu thời kì Chiến tranh lạnh.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D.</w:t>
      </w:r>
      <w:r>
        <w:rPr>
          <w:rFonts w:eastAsia="Times New Roman" w:cs="Times New Roman" w:ascii="Times New Roman" w:hAnsi="Times New Roman"/>
          <w:sz w:val="24"/>
          <w:szCs w:val="24"/>
        </w:rPr>
        <w:br/>
        <w:t>Sự hình thành và phát triển của hệ thống xã hội chủ nghĩa sau Chiến tranh thế giới thứ hai đã cổ vũ mạnh mẽ phong trào giải phóng dân tộc, phong trào công nhân và phong trào cách mạng thế giới.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C.</w:t>
      </w:r>
      <w:r>
        <w:rPr>
          <w:rFonts w:eastAsia="Times New Roman" w:cs="Times New Roman" w:ascii="Times New Roman" w:hAnsi="Times New Roman"/>
          <w:sz w:val="24"/>
          <w:szCs w:val="24"/>
        </w:rPr>
        <w:br/>
        <w:t xml:space="preserve">Các Ủy viên thường trực Hội đồng Bảo an Liên hợp quốc gồm: Mỹ, Liên bang Nga, Anh, Pháp và Trung Quốc. Trong các phương án đã cho, quốc gia đúng là </w:t>
      </w:r>
      <w:r>
        <w:rPr>
          <w:rFonts w:eastAsia="Times New Roman" w:cs="Times New Roman" w:ascii="Times New Roman" w:hAnsi="Times New Roman"/>
          <w:b/>
          <w:bCs/>
          <w:sz w:val="24"/>
          <w:szCs w:val="24"/>
        </w:rPr>
        <w:t>Anh</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B.</w:t>
      </w:r>
      <w:r>
        <w:rPr>
          <w:rFonts w:eastAsia="Times New Roman" w:cs="Times New Roman" w:ascii="Times New Roman" w:hAnsi="Times New Roman"/>
          <w:sz w:val="24"/>
          <w:szCs w:val="24"/>
        </w:rPr>
        <w:br/>
        <w:t xml:space="preserve">Từ sau tháng 4-1975 đến năm 1989, trật tự hai cực I-an-ta vẫn còn tồn tại, chưa hình thành trật tự đa cực. Vì vậy phương án </w:t>
      </w:r>
      <w:r>
        <w:rPr>
          <w:rFonts w:eastAsia="Times New Roman" w:cs="Times New Roman" w:ascii="Times New Roman" w:hAnsi="Times New Roman"/>
          <w:b/>
          <w:bCs/>
          <w:sz w:val="24"/>
          <w:szCs w:val="24"/>
        </w:rPr>
        <w:t>“Trật tự đa cực hình thành trên thế giới”</w:t>
      </w:r>
      <w:r>
        <w:rPr>
          <w:rFonts w:eastAsia="Times New Roman" w:cs="Times New Roman" w:ascii="Times New Roman" w:hAnsi="Times New Roman"/>
          <w:sz w:val="24"/>
          <w:szCs w:val="24"/>
        </w:rPr>
        <w:t xml:space="preserve"> là không đúng bối cảnh.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C.</w:t>
      </w:r>
      <w:r>
        <w:rPr>
          <w:rFonts w:eastAsia="Times New Roman" w:cs="Times New Roman" w:ascii="Times New Roman" w:hAnsi="Times New Roman"/>
          <w:sz w:val="24"/>
          <w:szCs w:val="24"/>
        </w:rPr>
        <w:br/>
        <w:t xml:space="preserve">Sự chênh lệch về thu nhập và trình độ phát triển giữa các nước thành viên ASEAN là thách thức chủ yếu trên lĩnh vực </w:t>
      </w:r>
      <w:r>
        <w:rPr>
          <w:rFonts w:eastAsia="Times New Roman" w:cs="Times New Roman" w:ascii="Times New Roman" w:hAnsi="Times New Roman"/>
          <w:b/>
          <w:bCs/>
          <w:sz w:val="24"/>
          <w:szCs w:val="24"/>
        </w:rPr>
        <w:t>kinh tế</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B.</w:t>
      </w:r>
      <w:r>
        <w:rPr>
          <w:rFonts w:eastAsia="Times New Roman" w:cs="Times New Roman" w:ascii="Times New Roman" w:hAnsi="Times New Roman"/>
          <w:sz w:val="24"/>
          <w:szCs w:val="24"/>
        </w:rPr>
        <w:br/>
        <w:t>Sự ra đời của nước Cộng hòa Cu-ba sau thắng lợi của cách mạng năm 1959 đã góp phần mở rộng không gian địa lí của chủ nghĩa xã hội sang khu vực Mỹ La-tinh.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Chọn B.</w:t>
      </w:r>
      <w:r>
        <w:rPr>
          <w:rFonts w:eastAsia="Times New Roman" w:cs="Times New Roman" w:ascii="Times New Roman" w:hAnsi="Times New Roman"/>
          <w:sz w:val="24"/>
          <w:szCs w:val="24"/>
        </w:rPr>
        <w:br/>
        <w:t>Cuộc kháng chiến chống quân Minh năm 1407 của nhà Hồ thất bại, nước ta rơi vào ách đô hộ của nhà Minh. Các cuộc kháng chiến chống Nam Hán năm 938, chống Xiêm năm 1785 và chống Thanh năm 1789 đều thắng lợi.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Chọn D.</w:t>
      </w:r>
      <w:r>
        <w:rPr>
          <w:rFonts w:eastAsia="Times New Roman" w:cs="Times New Roman" w:ascii="Times New Roman" w:hAnsi="Times New Roman"/>
          <w:sz w:val="24"/>
          <w:szCs w:val="24"/>
        </w:rPr>
        <w:br/>
        <w:t xml:space="preserve">Năm 1997, ý tưởng xây dựng Cộng đồng ASEAN được khẳng định trong văn kiện </w:t>
      </w:r>
      <w:r>
        <w:rPr>
          <w:rFonts w:eastAsia="Times New Roman" w:cs="Times New Roman" w:ascii="Times New Roman" w:hAnsi="Times New Roman"/>
          <w:b/>
          <w:bCs/>
          <w:sz w:val="24"/>
          <w:szCs w:val="24"/>
        </w:rPr>
        <w:t>Tầm nhìn ASEAN 2020</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Chọn D.</w:t>
      </w:r>
      <w:r>
        <w:rPr>
          <w:rFonts w:eastAsia="Times New Roman" w:cs="Times New Roman" w:ascii="Times New Roman" w:hAnsi="Times New Roman"/>
          <w:sz w:val="24"/>
          <w:szCs w:val="24"/>
        </w:rPr>
        <w:br/>
        <w:t xml:space="preserve">Một thành tựu lớn của công cuộc Đổi mới giai đoạn 1986-1995 là Việt Nam từng bước vượt qua khủng hoảng và </w:t>
      </w:r>
      <w:r>
        <w:rPr>
          <w:rFonts w:eastAsia="Times New Roman" w:cs="Times New Roman" w:ascii="Times New Roman" w:hAnsi="Times New Roman"/>
          <w:b/>
          <w:bCs/>
          <w:sz w:val="24"/>
          <w:szCs w:val="24"/>
        </w:rPr>
        <w:t>ra khỏi tình trạng khủng hoảng kinh tế - xã hội</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Chọn D.</w:t>
      </w:r>
      <w:r>
        <w:rPr>
          <w:rFonts w:eastAsia="Times New Roman" w:cs="Times New Roman" w:ascii="Times New Roman" w:hAnsi="Times New Roman"/>
          <w:sz w:val="24"/>
          <w:szCs w:val="24"/>
        </w:rPr>
        <w:br/>
        <w:t>Điểm sáng tạo của Nguyễn Ái Quốc là vận dụng chủ nghĩa Mác - Lênin vào hoàn cảnh Việt Nam, gắn với phong trào công nhân và phong trào yêu nước. Trong các phương án, D phù hợp nhất với nội dung đoạn tư liệu.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Chọn D.</w:t>
      </w:r>
      <w:r>
        <w:rPr>
          <w:rFonts w:eastAsia="Times New Roman" w:cs="Times New Roman" w:ascii="Times New Roman" w:hAnsi="Times New Roman"/>
          <w:sz w:val="24"/>
          <w:szCs w:val="24"/>
        </w:rPr>
        <w:br/>
        <w:t>Trong giai đoạn 1921-1930, Nguyễn Ái Quốc tích cực chuẩn bị cho sự ra đời của Đảng Cộng sản Việt Nam trên ba mặt: chính trị, tư tưởng và tổ chức.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Chọn B.</w:t>
      </w:r>
      <w:r>
        <w:rPr>
          <w:rFonts w:eastAsia="Times New Roman" w:cs="Times New Roman" w:ascii="Times New Roman" w:hAnsi="Times New Roman"/>
          <w:sz w:val="24"/>
          <w:szCs w:val="24"/>
        </w:rPr>
        <w:br/>
        <w:t xml:space="preserve">Năm 1930, Nguyễn Ái Quốc chủ trì Hội nghị hợp nhất các tổ chức cộng sản, thành lập </w:t>
      </w:r>
      <w:r>
        <w:rPr>
          <w:rFonts w:eastAsia="Times New Roman" w:cs="Times New Roman" w:ascii="Times New Roman" w:hAnsi="Times New Roman"/>
          <w:b/>
          <w:bCs/>
          <w:sz w:val="24"/>
          <w:szCs w:val="24"/>
        </w:rPr>
        <w:t>Đảng Cộng sản Việt Nam</w: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Phần II.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Cộng đồng ASEAN được thành lập trên cơ sở kế thừa quá trình hợp tác lâu dài và những thành tựu mà ASEAN đã đạt được từ khi ra đời năm 1967.</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Cộng đồng ASEAN ra đời nhằm tăng cường hợp tác toàn diện giữa các nước thành viên trên ba trụ cột: chính trị - an ninh, kinh tế, văn hóa -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Ba trụ cột của Cộng đồng ASEAN phản ánh nhu cầu hợp tác, liên kết khu vực trong bối cảnh toàn cầu hóa, khu vực hóa, không phải là kết quả trực tiếp của xu thế hòa hoãn Đông - Tây.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Cộng đồng ASEAN đạt được nhiều kết quả quan trọng và có triển vọng phát triển, nhưng chưa thể nói là đã “vượt qua mọi thách thức”. ASEAN vẫn còn nhiều thách thức như chênh lệch trình độ phát triển, cạnh tranh chiến lược giữa các nước lớn, vấn đề Biển Đông,...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Nền kinh tế thị trường định hướng xã hội chủ nghĩa ở Việt Nam vừa vận hành theo các quy luật của kinh tế thị trường, vừa chịu sự định hướng của các nguyên tắc xã hội chủ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Mô hình kinh tế thị trường định hướng xã hội chủ nghĩa không chỉ nhằm phát huy hiệu quả kinh tế mà còn hướng tới tiến bộ, công bằng xã hội và phát triển bền vững.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Nhà nước quản lí nền kinh tế nhằm điều tiết thị trường, khắc phục những hạn chế của cơ chế thị trường, đồng thời bảo đảm định hướng xã hội chủ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Sự tồn tại của nhiều thành phần kinh tế không làm thay đổi bản chất của chế độ xã hội ở Việt Nam. Nền kinh tế vẫn đặt dưới sự lãnh đạo của Đảng Cộng sản và sự quản lí của Nhà nước theo định hướng xã hội chủ nghĩa.</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Đoạn tư liệu nêu rõ chiến thắng Điện Biên Phủ chứng tỏ quân đội ta tiến bộ vượt bậc về chiến thuật, kĩ thuật, chỉ huy tác chiến và xây dựng quân đội.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Trong cuộc Tiến công chiến lược Đông - Xuân 1953-1954, ta chủ trương tiến công vào nhiều hướng chiến lược để phân tán lực lượng cơ động của Pháp. Không phải tất cả đều tập trung tấn công vào tập đoàn cứ điểm mạnh nhất của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Chiến dịch Điện Biên Phủ là chiến dịch tiến công lớn nhất, đồng thời là trận đánh tiêu diệt lớn nhất trong cuộc kháng chiến chống thực dân Pháp.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Điện Biên Phủ là trận đánh công kiên lớn trong kháng chiến chống Pháp, nhưng không phải thực hiện “đường lối khởi nghĩa toàn dân”. Cách diễn đạt đúng phải là đường lối </w:t>
      </w:r>
      <w:r>
        <w:rPr>
          <w:rFonts w:eastAsia="Times New Roman" w:cs="Times New Roman" w:ascii="Times New Roman" w:hAnsi="Times New Roman"/>
          <w:b/>
          <w:bCs/>
          <w:sz w:val="24"/>
          <w:szCs w:val="24"/>
        </w:rPr>
        <w:t>kháng chiến toàn dân, toàn diện</w:t>
      </w:r>
      <w:r>
        <w:rPr>
          <w:rFonts w:eastAsia="Times New Roman" w:cs="Times New Roman" w:ascii="Times New Roman" w:hAnsi="Times New Roman"/>
          <w:sz w:val="24"/>
          <w:szCs w:val="24"/>
        </w:rPr>
        <w:t>, không phải “khởi nghĩa toàn dân”.</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Trong những năm 1967-1973, ngoại giao Việt Nam thể hiện tính chủ động qua việc đấu tranh trực tiếp với Mỹ trên bàn đàm phán, đồng thời tranh thủ sự ủng hộ quốc tế, nhất là từ các nước xã hội chủ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Ngoại giao trong kháng chiến chống Mỹ góp phần mở rộng sự ủng hộ quốc tế, tăng cường hậu phương quốc tế cho cuộc kháng chiến của nhân dân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Mặt trận ngoại giao không chỉ tác động tới mặt trận quân sự và chính trị mà còn góp phần làm thay đổi so sánh lực lượng có lợi cho ta, cô lập Mỹ, tranh thủ sự ủng hộ của nhân dân tiến bộ thế giới.</w:t>
      </w:r>
    </w:p>
    <w:p>
      <w:pPr>
        <w:pStyle w:val="Normal"/>
        <w:spacing w:lineRule="auto" w:line="240" w:beforeAutospacing="1" w:afterAutospacing="1"/>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 xml:space="preserve">Theo tư liệu, Hội nghị Trung ương lần thứ 13 khẳng định </w:t>
      </w:r>
      <w:r>
        <w:rPr>
          <w:rFonts w:eastAsia="Times New Roman" w:cs="Times New Roman" w:ascii="Times New Roman" w:hAnsi="Times New Roman"/>
          <w:b/>
          <w:bCs/>
          <w:sz w:val="24"/>
          <w:szCs w:val="24"/>
        </w:rPr>
        <w:t>đấu tranh quân sự và đấu tranh chính trị ở miền Nam</w:t>
      </w:r>
      <w:r>
        <w:rPr>
          <w:rFonts w:eastAsia="Times New Roman" w:cs="Times New Roman" w:ascii="Times New Roman" w:hAnsi="Times New Roman"/>
          <w:sz w:val="24"/>
          <w:szCs w:val="24"/>
        </w:rPr>
        <w:t xml:space="preserve"> là nhân tố chủ yếu quyết định thắng lợi trên chiến trường, làm cơ sở cho thắng lợi ngoại giao. Ý d chỉ nêu “mặt trận quân sự” nên chưa đầy đủ và không đúng sát nội dung tư liệu.</w:t>
      </w:r>
    </w:p>
    <w:sectPr>
      <w:headerReference w:type="default" r:id="rId2"/>
      <w:footerReference w:type="default" r:id="rId3"/>
      <w:type w:val="nextPage"/>
      <w:pgSz w:w="12240" w:h="15840"/>
      <w:pgMar w:left="1134" w:right="567" w:header="420" w:top="567" w:footer="306" w:bottom="426"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8</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NormalWebChar" w:customStyle="1">
    <w:name w:val="Normal (Web) Char"/>
    <w:basedOn w:val="DefaultParagraphFont"/>
    <w:link w:val="NormalWeb"/>
    <w:uiPriority w:val="99"/>
    <w:semiHidden/>
    <w:qFormat/>
    <w:rsid w:val="00356124"/>
    <w:rPr>
      <w:rFonts w:ascii="Times New Roman" w:hAnsi="Times New Roman" w:eastAsia="Times New Roman" w:cs="Times New Roman"/>
      <w:sz w:val="24"/>
      <w:szCs w:val="24"/>
    </w:rPr>
  </w:style>
  <w:style w:type="character" w:styleId="InternetLink">
    <w:name w:val="Internet Link"/>
    <w:basedOn w:val="DefaultParagraphFont"/>
    <w:uiPriority w:val="99"/>
    <w:semiHidden/>
    <w:unhideWhenUsed/>
    <w:rsid w:val="000132c6"/>
    <w:rPr>
      <w:color w:val="0000FF"/>
      <w:u w:val="single"/>
    </w:rPr>
  </w:style>
  <w:style w:type="character" w:styleId="Katexmathml" w:customStyle="1">
    <w:name w:val="katex-mathml"/>
    <w:basedOn w:val="DefaultParagraphFont"/>
    <w:qFormat/>
    <w:rsid w:val="00da71db"/>
    <w:rPr/>
  </w:style>
  <w:style w:type="character" w:styleId="Mopen" w:customStyle="1">
    <w:name w:val="mopen"/>
    <w:basedOn w:val="DefaultParagraphFont"/>
    <w:qFormat/>
    <w:rsid w:val="00da71db"/>
    <w:rPr/>
  </w:style>
  <w:style w:type="character" w:styleId="Mord" w:customStyle="1">
    <w:name w:val="mord"/>
    <w:basedOn w:val="DefaultParagraphFont"/>
    <w:qFormat/>
    <w:rsid w:val="00da71db"/>
    <w:rPr/>
  </w:style>
  <w:style w:type="character" w:styleId="Mclose" w:customStyle="1">
    <w:name w:val="mclose"/>
    <w:basedOn w:val="DefaultParagraphFont"/>
    <w:qFormat/>
    <w:rsid w:val="00da71db"/>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link w:val="NormalWebChar"/>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7980A-A2ED-4A1E-880E-3B883409F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8</Pages>
  <Words>4819</Words>
  <Characters>17192</Characters>
  <CharactersWithSpaces>21857</CharactersWithSpaces>
  <Paragraphs>251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2026-05-05T14:18:00Z</dcterms:created>
  <dc:creator>thuvienhoclieu.com</dc:creator>
  <dc:description>thuvienhoclieu.com</dc:description>
  <cp:keywords>thuvienhoclieu.com</cp:keywords>
  <dc:language>en-US</dc:language>
  <cp:lastModifiedBy/>
  <dcterms:modified xsi:type="dcterms:W3CDTF">2026-06-03T12:30:19Z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MTWinEqns">
    <vt:bool>1</vt:bool>
  </property>
  <property fmtid="{D5CDD505-2E9C-101B-9397-08002B2CF9AE}" pid="8" name="ScaleCrop">
    <vt:bool>0</vt:bool>
  </property>
  <property fmtid="{D5CDD505-2E9C-101B-9397-08002B2CF9AE}" pid="9" name="ShareDoc">
    <vt:bool>0</vt:bool>
  </property>
</Properties>
</file>