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9.png" ContentType="image/png"/>
  <Override PartName="/word/media/image2.emf" ContentType="image/x-emf"/>
  <Override PartName="/word/media/image1.png" ContentType="image/png"/>
  <Override PartName="/word/media/image3.emf" ContentType="image/x-emf"/>
  <Override PartName="/word/media/image4.emf" ContentType="image/x-emf"/>
  <Override PartName="/word/media/image5.emf" ContentType="image/x-emf"/>
  <Override PartName="/word/media/image6.emf" ContentType="image/x-emf"/>
  <Override PartName="/word/media/image7.png" ContentType="image/png"/>
  <Override PartName="/word/media/image26.emf" ContentType="image/x-emf"/>
  <Override PartName="/word/media/image8.png" ContentType="image/png"/>
  <Override PartName="/word/media/image19.emf" ContentType="image/x-emf"/>
  <Override PartName="/word/media/image10.png" ContentType="image/png"/>
  <Override PartName="/word/media/image30.emf" ContentType="image/x-emf"/>
  <Override PartName="/word/media/image11.png" ContentType="image/png"/>
  <Override PartName="/word/media/image12.emf" ContentType="image/x-emf"/>
  <Override PartName="/word/media/image13.png" ContentType="image/png"/>
  <Override PartName="/word/media/image33.emf" ContentType="image/x-emf"/>
  <Override PartName="/word/media/image14.png" ContentType="image/png"/>
  <Override PartName="/word/media/image15.emf" ContentType="image/x-emf"/>
  <Override PartName="/word/media/image35.emf" ContentType="image/x-emf"/>
  <Override PartName="/word/media/image16.png" ContentType="image/png"/>
  <Override PartName="/word/media/image17.emf" ContentType="image/x-emf"/>
  <Override PartName="/word/media/image18.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png" ContentType="image/png"/>
  <Override PartName="/word/media/image44.emf" ContentType="image/x-emf"/>
  <Override PartName="/word/media/image25.png" ContentType="image/png"/>
  <Override PartName="/word/media/image46.emf" ContentType="image/x-emf"/>
  <Override PartName="/word/media/image27.png" ContentType="image/png"/>
  <Override PartName="/word/media/image47.emf" ContentType="image/x-emf"/>
  <Override PartName="/word/media/image28.png" ContentType="image/png"/>
  <Override PartName="/word/media/image29.emf" ContentType="image/x-emf"/>
  <Override PartName="/word/media/image31.emf" ContentType="image/x-emf"/>
  <Override PartName="/word/media/image32.png" ContentType="image/png"/>
  <Override PartName="/word/media/image34.png" ContentType="image/png"/>
  <Override PartName="/word/media/image36.emf" ContentType="image/x-emf"/>
  <Override PartName="/word/media/image37.emf" ContentType="image/x-emf"/>
  <Override PartName="/word/media/image38.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png" ContentType="image/png"/>
  <Override PartName="/word/media/image45.emf" ContentType="image/x-emf"/>
  <Override PartName="/word/media/image48.png" ContentType="image/png"/>
  <Override PartName="/word/header1.xml" ContentType="application/vnd.openxmlformats-officedocument.wordprocessingml.header+xml"/>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21" w:type="dxa"/>
        <w:jc w:val="left"/>
        <w:tblInd w:w="0" w:type="dxa"/>
        <w:tblCellMar>
          <w:top w:w="0" w:type="dxa"/>
          <w:left w:w="0" w:type="dxa"/>
          <w:bottom w:w="0" w:type="dxa"/>
          <w:right w:w="0" w:type="dxa"/>
        </w:tblCellMar>
        <w:tblLook w:firstRow="1" w:noVBand="1" w:lastRow="0" w:firstColumn="1" w:lastColumn="0" w:noHBand="0" w:val="04a0"/>
      </w:tblPr>
      <w:tblGrid>
        <w:gridCol w:w="10421"/>
      </w:tblGrid>
      <w:tr>
        <w:trPr/>
        <w:tc>
          <w:tcPr>
            <w:tcW w:w="10421" w:type="dxa"/>
            <w:tcBorders>
              <w:top w:val="nil"/>
              <w:left w:val="nil"/>
              <w:bottom w:val="nil"/>
              <w:right w:val="nil"/>
              <w:insideH w:val="nil"/>
              <w:insideV w:val="nil"/>
            </w:tcBorders>
            <w:shd w:fill="auto" w:val="clear"/>
          </w:tcPr>
          <w:tbl>
            <w:tblPr>
              <w:tblStyle w:val="TableGrid"/>
              <w:tblW w:w="10135" w:type="dxa"/>
              <w:jc w:val="left"/>
              <w:tblInd w:w="108" w:type="dxa"/>
              <w:tblCellMar>
                <w:top w:w="0" w:type="dxa"/>
                <w:left w:w="108" w:type="dxa"/>
                <w:bottom w:w="0" w:type="dxa"/>
                <w:right w:w="108" w:type="dxa"/>
              </w:tblCellMar>
              <w:tblLook w:firstRow="1" w:noVBand="1" w:lastRow="0" w:firstColumn="1" w:lastColumn="0" w:noHBand="0" w:val="04a0"/>
            </w:tblPr>
            <w:tblGrid>
              <w:gridCol w:w="3397"/>
              <w:gridCol w:w="6737"/>
            </w:tblGrid>
            <w:tr>
              <w:trPr>
                <w:trHeight w:val="699" w:hRule="atLeast"/>
              </w:trPr>
              <w:tc>
                <w:tcPr>
                  <w:tcW w:w="3397" w:type="dxa"/>
                  <w:tcBorders>
                    <w:top w:val="nil"/>
                    <w:left w:val="nil"/>
                    <w:bottom w:val="nil"/>
                    <w:right w:val="nil"/>
                    <w:insideH w:val="nil"/>
                    <w:insideV w:val="nil"/>
                  </w:tcBorders>
                  <w:shd w:fill="auto" w:val="clear"/>
                </w:tcPr>
                <w:p>
                  <w:pPr>
                    <w:pStyle w:val="Normal"/>
                    <w:ind w:right="-80" w:hanging="0"/>
                    <w:jc w:val="center"/>
                    <w:rPr>
                      <w:b/>
                      <w:b/>
                    </w:rPr>
                  </w:pPr>
                  <w:r>
                    <mc:AlternateContent>
                      <mc:Choice Requires="wps">
                        <w:drawing>
                          <wp:anchor behindDoc="0" distT="0" distB="0" distL="114300" distR="114300" simplePos="0" locked="0" layoutInCell="1" allowOverlap="1" relativeHeight="3" wp14:anchorId="1BBE6999">
                            <wp:simplePos x="0" y="0"/>
                            <wp:positionH relativeFrom="page">
                              <wp:posOffset>586740</wp:posOffset>
                            </wp:positionH>
                            <wp:positionV relativeFrom="paragraph">
                              <wp:posOffset>394970</wp:posOffset>
                            </wp:positionV>
                            <wp:extent cx="969645" cy="1270"/>
                            <wp:effectExtent l="0" t="0" r="21590" b="19050"/>
                            <wp:wrapNone/>
                            <wp:docPr id="1" name="Straight Connector 3"/>
                            <a:graphic xmlns:a="http://schemas.openxmlformats.org/drawingml/2006/main">
                              <a:graphicData uri="http://schemas.microsoft.com/office/word/2010/wordprocessingShape">
                                <wps:wsp>
                                  <wps:cNvSpPr/>
                                  <wps:spPr>
                                    <a:xfrm>
                                      <a:off x="0" y="0"/>
                                      <a:ext cx="969120" cy="720"/>
                                    </a:xfrm>
                                    <a:prstGeom prst="line">
                                      <a:avLst/>
                                    </a:prstGeom>
                                    <a:ln>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46.2pt,31.1pt" to="122.45pt,31.1pt" ID="Straight Connector 3" stroked="t" style="position:absolute;mso-position-horizontal-relative:page" wp14:anchorId="1BBE6999">
                            <v:stroke color="black" weight="9360" joinstyle="round" endcap="flat"/>
                            <v:fill o:detectmouseclick="t" on="false"/>
                          </v:line>
                        </w:pict>
                      </mc:Fallback>
                    </mc:AlternateContent>
                  </w:r>
                  <w:r>
                    <w:rPr>
                      <w:rFonts w:eastAsia="Calibri" w:cs="" w:cstheme="minorBidi" w:eastAsiaTheme="minorHAnsi" w:ascii="Calibri" w:hAnsi="Calibri"/>
                      <w:b/>
                      <w:szCs w:val="22"/>
                    </w:rPr>
                    <w:t>SỞ GIÁO DỤC VÀ ĐÀO TẠO</w:t>
                  </w:r>
                </w:p>
                <w:p>
                  <w:pPr>
                    <w:pStyle w:val="Normal"/>
                    <w:ind w:right="-80" w:hanging="0"/>
                    <w:jc w:val="center"/>
                    <w:rPr>
                      <w:b/>
                      <w:b/>
                    </w:rPr>
                  </w:pPr>
                  <w:r>
                    <w:rPr>
                      <w:rFonts w:eastAsia="Calibri" w:cs="" w:cstheme="minorBidi" w:eastAsiaTheme="minorHAnsi" w:ascii="Calibri" w:hAnsi="Calibri"/>
                      <w:b/>
                      <w:szCs w:val="22"/>
                    </w:rPr>
                    <w:t>TỈNH QUẢNG NINH</w:t>
                  </w:r>
                </w:p>
              </w:tc>
              <w:tc>
                <w:tcPr>
                  <w:tcW w:w="6737" w:type="dxa"/>
                  <w:tcBorders>
                    <w:top w:val="nil"/>
                    <w:left w:val="nil"/>
                    <w:bottom w:val="nil"/>
                    <w:right w:val="nil"/>
                    <w:insideH w:val="nil"/>
                    <w:insideV w:val="nil"/>
                  </w:tcBorders>
                  <w:shd w:fill="auto" w:val="clear"/>
                </w:tcPr>
                <w:p>
                  <w:pPr>
                    <w:pStyle w:val="Normal"/>
                    <w:jc w:val="center"/>
                    <w:rPr>
                      <w:b/>
                      <w:b/>
                    </w:rPr>
                  </w:pPr>
                  <w:r>
                    <w:rPr>
                      <w:rFonts w:eastAsia="Calibri" w:cs="" w:cstheme="minorBidi" w:eastAsiaTheme="minorHAnsi" w:ascii="Calibri" w:hAnsi="Calibri"/>
                      <w:b/>
                      <w:szCs w:val="22"/>
                    </w:rPr>
                    <w:t>KỲ THI THỬ TỐT NGHIỆP THPT NĂM 2026</w:t>
                  </w:r>
                </w:p>
                <w:p>
                  <w:pPr>
                    <w:pStyle w:val="Normal"/>
                    <w:jc w:val="center"/>
                    <w:rPr>
                      <w:b/>
                      <w:b/>
                      <w:bCs/>
                    </w:rPr>
                  </w:pPr>
                  <w:r>
                    <w:rPr>
                      <w:rFonts w:eastAsia="Calibri" w:cs="" w:cstheme="minorBidi" w:eastAsiaTheme="minorHAnsi" w:ascii="Calibri" w:hAnsi="Calibri"/>
                      <w:b/>
                      <w:bCs/>
                      <w:szCs w:val="22"/>
                    </w:rPr>
                    <w:t>MÔN: HÓA HỌC</w:t>
                  </w:r>
                </w:p>
              </w:tc>
            </w:tr>
            <w:tr>
              <w:trPr>
                <w:trHeight w:val="962" w:hRule="atLeast"/>
              </w:trPr>
              <w:tc>
                <w:tcPr>
                  <w:tcW w:w="3397" w:type="dxa"/>
                  <w:tcBorders>
                    <w:top w:val="nil"/>
                    <w:left w:val="nil"/>
                    <w:bottom w:val="nil"/>
                    <w:right w:val="nil"/>
                    <w:insideH w:val="nil"/>
                    <w:insideV w:val="nil"/>
                  </w:tcBorders>
                  <w:shd w:fill="auto" w:val="clear"/>
                  <w:vAlign w:val="center"/>
                </w:tcPr>
                <w:p>
                  <w:pPr>
                    <w:pStyle w:val="Normal"/>
                    <w:jc w:val="center"/>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ĐỀ THI CHÍNH THỨC</w:t>
                  </w:r>
                </w:p>
                <w:p>
                  <w:pPr>
                    <w:pStyle w:val="Normal"/>
                    <w:jc w:val="center"/>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i/>
                      <w:szCs w:val="22"/>
                      <w:lang w:val="fr-FR"/>
                    </w:rPr>
                    <w:t>(Đề thi này có 04  trang)</w:t>
                  </w:r>
                </w:p>
              </w:tc>
              <w:tc>
                <w:tcPr>
                  <w:tcW w:w="6737" w:type="dxa"/>
                  <w:tcBorders>
                    <w:top w:val="nil"/>
                    <w:left w:val="nil"/>
                    <w:bottom w:val="nil"/>
                    <w:right w:val="nil"/>
                    <w:insideH w:val="nil"/>
                    <w:insideV w:val="nil"/>
                  </w:tcBorders>
                  <w:shd w:fill="auto" w:val="clear"/>
                </w:tcPr>
                <w:p>
                  <w:pPr>
                    <w:pStyle w:val="Normal"/>
                    <w:jc w:val="center"/>
                    <w:rPr>
                      <w:i/>
                      <w:i/>
                    </w:rPr>
                  </w:pPr>
                  <w:r>
                    <w:rPr>
                      <w:rFonts w:eastAsia="Calibri" w:cs="" w:cstheme="minorBidi" w:eastAsiaTheme="minorHAnsi" w:ascii="Calibri" w:hAnsi="Calibri"/>
                      <w:i/>
                      <w:szCs w:val="22"/>
                    </w:rPr>
                    <w:t>Thời gian làm bài: 50 phút, không kể thời gian giao đề</w:t>
                  </w:r>
                </w:p>
                <w:p>
                  <w:pPr>
                    <w:pStyle w:val="Normal"/>
                    <w:jc w:val="center"/>
                    <w:rPr>
                      <w:rFonts w:ascii="Calibri" w:hAnsi="Calibri" w:eastAsia="Calibri" w:cs="" w:asciiTheme="minorHAnsi" w:cstheme="minorBidi" w:eastAsiaTheme="minorHAnsi" w:hAnsiTheme="minorHAnsi"/>
                      <w:i/>
                      <w:i/>
                      <w:szCs w:val="22"/>
                    </w:rPr>
                  </w:pPr>
                  <w:r>
                    <w:rPr>
                      <w:rFonts w:eastAsia="Calibri" w:cs="" w:cstheme="minorBidi" w:eastAsiaTheme="minorHAnsi" w:ascii="Calibri" w:hAnsi="Calibri"/>
                      <w:i/>
                      <w:szCs w:val="22"/>
                    </w:rPr>
                    <mc:AlternateContent>
                      <mc:Choice Requires="wps">
                        <w:drawing>
                          <wp:anchor behindDoc="1" distT="0" distB="0" distL="114300" distR="114300" simplePos="0" locked="0" layoutInCell="1" allowOverlap="1" relativeHeight="2" wp14:anchorId="773F204E">
                            <wp:simplePos x="0" y="0"/>
                            <wp:positionH relativeFrom="column">
                              <wp:posOffset>1306830</wp:posOffset>
                            </wp:positionH>
                            <wp:positionV relativeFrom="paragraph">
                              <wp:posOffset>58420</wp:posOffset>
                            </wp:positionV>
                            <wp:extent cx="1783715" cy="1270"/>
                            <wp:effectExtent l="0" t="0" r="26670" b="19050"/>
                            <wp:wrapNone/>
                            <wp:docPr id="2" name="Straight Connector 1"/>
                            <a:graphic xmlns:a="http://schemas.openxmlformats.org/drawingml/2006/main">
                              <a:graphicData uri="http://schemas.microsoft.com/office/word/2010/wordprocessingShape">
                                <wps:wsp>
                                  <wps:cNvSpPr/>
                                  <wps:spPr>
                                    <a:xfrm>
                                      <a:off x="0" y="0"/>
                                      <a:ext cx="1783080" cy="720"/>
                                    </a:xfrm>
                                    <a:prstGeom prst="line">
                                      <a:avLst/>
                                    </a:prstGeom>
                                    <a:ln>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102.9pt,4.6pt" to="243.25pt,4.6pt" ID="Straight Connector 1" stroked="t" style="position:absolute" wp14:anchorId="773F204E">
                            <v:stroke color="black" weight="9360" joinstyle="round" endcap="flat"/>
                            <v:fill o:detectmouseclick="t" on="false"/>
                          </v:line>
                        </w:pict>
                      </mc:Fallback>
                    </mc:AlternateContent>
                    <mc:AlternateContent>
                      <mc:Choice Requires="wps">
                        <w:drawing>
                          <wp:anchor behindDoc="0" distT="0" distB="0" distL="114300" distR="114300" simplePos="0" locked="0" layoutInCell="1" allowOverlap="1" relativeHeight="4" wp14:anchorId="74BAF5CF">
                            <wp:simplePos x="0" y="0"/>
                            <wp:positionH relativeFrom="column">
                              <wp:posOffset>2525395</wp:posOffset>
                            </wp:positionH>
                            <wp:positionV relativeFrom="paragraph">
                              <wp:posOffset>429260</wp:posOffset>
                            </wp:positionV>
                            <wp:extent cx="1061085" cy="285750"/>
                            <wp:effectExtent l="0" t="0" r="25400" b="19685"/>
                            <wp:wrapNone/>
                            <wp:docPr id="3" name="Text Box 9"/>
                            <a:graphic xmlns:a="http://schemas.openxmlformats.org/drawingml/2006/main">
                              <a:graphicData uri="http://schemas.microsoft.com/office/word/2010/wordprocessingShape">
                                <wps:wsp>
                                  <wps:cNvSpPr/>
                                  <wps:spPr>
                                    <a:xfrm>
                                      <a:off x="0" y="0"/>
                                      <a:ext cx="1060560" cy="285120"/>
                                    </a:xfrm>
                                    <a:prstGeom prst="rect">
                                      <a:avLst/>
                                    </a:prstGeom>
                                    <a:solidFill>
                                      <a:schemeClr val="lt1"/>
                                    </a:solidFill>
                                    <a:ln w="6480">
                                      <a:solidFill>
                                        <a:srgbClr val="000000"/>
                                      </a:solidFill>
                                      <a:round/>
                                    </a:ln>
                                  </wps:spPr>
                                  <wps:style>
                                    <a:lnRef idx="0"/>
                                    <a:fillRef idx="0"/>
                                    <a:effectRef idx="0"/>
                                    <a:fontRef idx="minor"/>
                                  </wps:style>
                                  <wps:txbx>
                                    <w:txbxContent>
                                      <w:p>
                                        <w:pPr>
                                          <w:pStyle w:val="FrameContents"/>
                                          <w:spacing w:before="40" w:after="40"/>
                                          <w:rPr>
                                            <w:color w:val="auto"/>
                                          </w:rPr>
                                        </w:pPr>
                                        <w:r>
                                          <w:rPr>
                                            <w:b/>
                                            <w:bCs/>
                                            <w:color w:val="auto"/>
                                          </w:rPr>
                                          <w:t xml:space="preserve">Mã đề: 0301 </w:t>
                                        </w:r>
                                      </w:p>
                                    </w:txbxContent>
                                  </wps:txbx>
                                  <wps:bodyPr>
                                    <a:prstTxWarp prst="textNoShape"/>
                                    <a:noAutofit/>
                                  </wps:bodyPr>
                                </wps:wsp>
                              </a:graphicData>
                            </a:graphic>
                          </wp:anchor>
                        </w:drawing>
                      </mc:Choice>
                      <mc:Fallback>
                        <w:pict>
                          <v:rect id="shape_0" ID="Text Box 9" fillcolor="white" stroked="t" style="position:absolute;margin-left:198.85pt;margin-top:33.8pt;width:83.45pt;height:22.4pt" wp14:anchorId="74BAF5CF">
                            <w10:wrap type="square"/>
                            <v:fill o:detectmouseclick="t" type="solid" color2="black"/>
                            <v:stroke color="black" weight="6480" joinstyle="round" endcap="flat"/>
                            <v:textbox>
                              <w:txbxContent>
                                <w:p>
                                  <w:pPr>
                                    <w:pStyle w:val="FrameContents"/>
                                    <w:spacing w:before="40" w:after="40"/>
                                    <w:rPr>
                                      <w:color w:val="auto"/>
                                    </w:rPr>
                                  </w:pPr>
                                  <w:r>
                                    <w:rPr>
                                      <w:b/>
                                      <w:bCs/>
                                      <w:color w:val="auto"/>
                                    </w:rPr>
                                    <w:t xml:space="preserve">Mã đề: 0301 </w:t>
                                  </w:r>
                                </w:p>
                              </w:txbxContent>
                            </v:textbox>
                          </v:rect>
                        </w:pict>
                      </mc:Fallback>
                    </mc:AlternateContent>
                  </w:r>
                </w:p>
              </w:tc>
            </w:tr>
          </w:tbl>
          <w:p>
            <w:pPr>
              <w:pStyle w:val="Normal"/>
              <w:ind w:firstLine="720"/>
              <w:rPr>
                <w:bCs/>
                <w:color w:val="000000"/>
              </w:rPr>
            </w:pPr>
            <w:r>
              <w:rPr>
                <w:b/>
                <w:color w:val="000000"/>
              </w:rPr>
              <w:t>Họ, tên thí sinh:</w:t>
            </w:r>
            <w:r>
              <w:rPr>
                <w:bCs/>
                <w:color w:val="000000"/>
              </w:rPr>
              <w:t xml:space="preserve"> ……………..………..……….</w:t>
            </w:r>
          </w:p>
          <w:p>
            <w:pPr>
              <w:pStyle w:val="Normal"/>
              <w:spacing w:before="0" w:after="0"/>
              <w:ind w:firstLine="720"/>
              <w:contextualSpacing/>
              <w:jc w:val="both"/>
              <w:rPr>
                <w:bCs/>
                <w:color w:val="000000"/>
              </w:rPr>
            </w:pPr>
            <w:r>
              <w:rPr>
                <w:b/>
                <w:color w:val="000000"/>
              </w:rPr>
              <w:t>Số báo danh:</w:t>
            </w:r>
            <w:r>
              <w:rPr>
                <w:bCs/>
                <w:color w:val="000000"/>
              </w:rPr>
              <w:t xml:space="preserve"> ………………………….……….</w:t>
            </w:r>
          </w:p>
          <w:p>
            <w:pPr>
              <w:pStyle w:val="Normal"/>
              <w:jc w:val="both"/>
              <w:rPr>
                <w:rFonts w:cs="Times New Roman"/>
                <w:bCs/>
              </w:rPr>
            </w:pPr>
            <w:r>
              <w:rPr>
                <w:rFonts w:cs="Times New Roman"/>
                <w:bCs/>
                <w:i/>
                <w:iCs/>
              </w:rPr>
              <w:t xml:space="preserve">        </w:t>
            </w:r>
            <w:r>
              <w:rPr>
                <w:rFonts w:cs="Times New Roman"/>
                <w:bCs/>
                <w:i/>
                <w:iCs/>
              </w:rPr>
              <w:t>Cho biết nguyên tử khối:</w:t>
            </w:r>
            <w:r>
              <w:rPr>
                <w:rFonts w:cs="Times New Roman"/>
                <w:bCs/>
              </w:rPr>
              <w:t xml:space="preserve"> H = 1; C = 12; N = 14; O = 16; Na = 23; Al = 27; Ca = 40; Ag = 108.</w:t>
            </w:r>
          </w:p>
          <w:p>
            <w:pPr>
              <w:pStyle w:val="Normal"/>
              <w:jc w:val="both"/>
              <w:rPr>
                <w:rFonts w:cs="Times New Roman"/>
                <w:bCs/>
                <w:iCs/>
              </w:rPr>
            </w:pPr>
            <w:r>
              <w:rPr>
                <w:rFonts w:cs="Times New Roman"/>
                <w:bCs/>
                <w:iCs/>
              </w:rPr>
            </w:r>
          </w:p>
        </w:tc>
      </w:tr>
    </w:tbl>
    <w:p>
      <w:pPr>
        <w:pStyle w:val="Normal"/>
        <w:widowControl w:val="false"/>
        <w:spacing w:lineRule="auto" w:line="252"/>
        <w:jc w:val="both"/>
        <w:rPr/>
      </w:pPr>
      <w:r>
        <w:rPr>
          <w:b/>
          <w:bCs/>
        </w:rPr>
        <w:t>Phần I. Câu trắc nghiệm nhiều phương án lựa chọn.</w:t>
      </w:r>
      <w:r>
        <w:rPr/>
        <w:t xml:space="preserve"> Thí sinh trả lời từ câu 1 đến câu 18. Mỗi câu hỏi thí sinh chỉ chọn một phương án.</w:t>
      </w:r>
    </w:p>
    <w:p>
      <w:pPr>
        <w:pStyle w:val="Normal"/>
        <w:spacing w:lineRule="auto" w:line="252"/>
        <w:jc w:val="both"/>
        <w:rPr/>
      </w:pPr>
      <w:r>
        <w:rPr>
          <w:b/>
        </w:rPr>
        <w:t xml:space="preserve">Câu 1: </w:t>
      </w:r>
      <w:r>
        <w:rPr>
          <w:rFonts w:eastAsia="Calibri" w:eastAsiaTheme="minorHAnsi"/>
        </w:rPr>
        <w:t xml:space="preserve"> </w:t>
      </w:r>
      <w:r>
        <w:rPr>
          <w:rFonts w:eastAsia="Calibri" w:eastAsiaTheme="minorHAnsi"/>
          <w:lang w:val="fr-FR"/>
        </w:rPr>
        <w:t>Tính chất vật lí chung của polymer là</w:t>
      </w:r>
    </w:p>
    <w:p>
      <w:pPr>
        <w:pStyle w:val="Normal"/>
        <w:spacing w:lineRule="auto" w:line="252"/>
        <w:jc w:val="both"/>
        <w:rPr/>
      </w:pPr>
      <w:r>
        <w:rPr>
          <w:b/>
        </w:rPr>
        <w:t xml:space="preserve">A. </w:t>
      </w:r>
      <w:r>
        <w:rPr>
          <w:rFonts w:eastAsia="Calibri" w:eastAsiaTheme="minorHAnsi"/>
        </w:rPr>
        <w:t>chất rắn, không bay hơi, dễ tan trong nước.</w:t>
      </w:r>
    </w:p>
    <w:p>
      <w:pPr>
        <w:pStyle w:val="Normal"/>
        <w:spacing w:lineRule="auto" w:line="252"/>
        <w:jc w:val="both"/>
        <w:rPr/>
      </w:pPr>
      <w:r>
        <w:rPr>
          <w:b/>
        </w:rPr>
        <w:t xml:space="preserve">B. </w:t>
      </w:r>
      <w:r>
        <w:rPr>
          <w:rFonts w:eastAsia="Calibri" w:eastAsiaTheme="minorHAnsi"/>
        </w:rPr>
        <w:t>chất lỏng, không màu, không tan trong nước.</w:t>
      </w:r>
    </w:p>
    <w:p>
      <w:pPr>
        <w:pStyle w:val="Normal"/>
        <w:spacing w:lineRule="auto" w:line="252"/>
        <w:jc w:val="both"/>
        <w:rPr/>
      </w:pPr>
      <w:r>
        <w:rPr>
          <w:b/>
        </w:rPr>
        <w:t xml:space="preserve">C. </w:t>
      </w:r>
      <w:r>
        <w:rPr>
          <w:rFonts w:eastAsia="Calibri" w:eastAsiaTheme="minorHAnsi"/>
        </w:rPr>
        <w:t>chất lỏng, không màu, tan tốt trong nước.</w:t>
      </w:r>
    </w:p>
    <w:p>
      <w:pPr>
        <w:pStyle w:val="Normal"/>
        <w:spacing w:lineRule="auto" w:line="252"/>
        <w:jc w:val="both"/>
        <w:rPr/>
      </w:pPr>
      <w:r>
        <w:rPr>
          <w:b/>
        </w:rPr>
        <w:t xml:space="preserve">D. </w:t>
      </w:r>
      <w:r>
        <w:rPr>
          <w:rFonts w:eastAsia="Calibri" w:eastAsiaTheme="minorHAnsi"/>
          <w:highlight w:val="white"/>
        </w:rPr>
        <w:t>chất rắn, không bay hơi, không tan trong nước.</w:t>
      </w:r>
    </w:p>
    <w:p>
      <w:pPr>
        <w:pStyle w:val="Normal"/>
        <w:spacing w:lineRule="auto" w:line="252"/>
        <w:jc w:val="both"/>
        <w:rPr/>
      </w:pPr>
      <w:r>
        <w:rPr>
          <w:b/>
        </w:rPr>
        <w:t xml:space="preserve">Câu 2: </w:t>
      </w:r>
      <w:r>
        <w:rPr>
          <w:rFonts w:eastAsia="Calibri" w:eastAsiaTheme="minorHAnsi"/>
        </w:rPr>
        <w:t>Dung dịch chất nào sau đây làm quỳ tím đổi thành màu xanh?</w:t>
      </w:r>
    </w:p>
    <w:p>
      <w:pPr>
        <w:pStyle w:val="Normal"/>
        <w:tabs>
          <w:tab w:val="left" w:pos="2551" w:leader="none"/>
          <w:tab w:val="left" w:pos="5102" w:leader="none"/>
          <w:tab w:val="left" w:pos="7654" w:leader="none"/>
        </w:tabs>
        <w:spacing w:lineRule="auto" w:line="252"/>
        <w:jc w:val="both"/>
        <w:rPr/>
      </w:pPr>
      <w:r>
        <w:rPr>
          <w:b/>
        </w:rPr>
        <w:t xml:space="preserve">A. </w:t>
      </w:r>
      <w:r>
        <w:rPr>
          <w:rFonts w:eastAsia="Calibri" w:eastAsiaTheme="minorHAnsi"/>
          <w:highlight w:val="white"/>
        </w:rPr>
        <w:t>Dung dịch glycine.</w:t>
      </w:r>
      <w:r>
        <w:rPr/>
        <w:tab/>
      </w:r>
      <w:r>
        <w:rPr>
          <w:b/>
        </w:rPr>
        <w:t xml:space="preserve">B. </w:t>
      </w:r>
      <w:r>
        <w:rPr>
          <w:rFonts w:eastAsia="Calibri" w:eastAsiaTheme="minorHAnsi"/>
        </w:rPr>
        <w:t>Dung dịch alanine.</w:t>
      </w:r>
      <w:r>
        <w:rPr/>
        <w:tab/>
      </w:r>
      <w:r>
        <w:rPr>
          <w:b/>
        </w:rPr>
        <w:t xml:space="preserve">C. </w:t>
      </w:r>
      <w:r>
        <w:rPr>
          <w:rFonts w:eastAsia="Calibri" w:eastAsiaTheme="minorHAnsi"/>
          <w:highlight w:val="white"/>
        </w:rPr>
        <w:t>Dung dịch lysine.</w:t>
      </w:r>
      <w:r>
        <w:rPr/>
        <w:tab/>
      </w:r>
      <w:r>
        <w:rPr>
          <w:b/>
        </w:rPr>
        <w:t xml:space="preserve">D. </w:t>
      </w:r>
      <w:r>
        <w:rPr>
          <w:rFonts w:eastAsia="Calibri" w:eastAsiaTheme="minorHAnsi"/>
        </w:rPr>
        <w:t>Dung dịch valine.</w:t>
      </w:r>
    </w:p>
    <w:p>
      <w:pPr>
        <w:pStyle w:val="Normal"/>
        <w:spacing w:lineRule="auto" w:line="252"/>
        <w:jc w:val="both"/>
        <w:rPr/>
      </w:pPr>
      <w:r>
        <w:rPr>
          <w:b/>
        </w:rPr>
        <w:t xml:space="preserve">Câu 3: </w:t>
      </w:r>
      <w:r>
        <w:rPr/>
        <w:t>Polypropylene (PP) là chất dẻo thường được sử dụng để sản xuất các sản phẩm thiết bị y tế, đồ gia dụng, ... PP được tổng hợp từ monomer nào sau đây?</w:t>
      </w:r>
    </w:p>
    <w:p>
      <w:pPr>
        <w:pStyle w:val="Normal"/>
        <w:tabs>
          <w:tab w:val="left" w:pos="2551" w:leader="none"/>
          <w:tab w:val="left" w:pos="5102" w:leader="none"/>
          <w:tab w:val="left" w:pos="7654" w:leader="none"/>
        </w:tabs>
        <w:spacing w:lineRule="auto" w:line="252"/>
        <w:jc w:val="both"/>
        <w:rPr/>
      </w:pPr>
      <w:r>
        <w:rPr>
          <w:b/>
        </w:rPr>
        <w:t xml:space="preserve">A. </w:t>
      </w:r>
      <w:r>
        <w:rPr>
          <w:rFonts w:eastAsia="Calibri" w:eastAsiaTheme="minorHAnsi"/>
          <w:highlight w:val="white"/>
        </w:rPr>
        <w:t>CH</w:t>
      </w:r>
      <w:r>
        <w:rPr>
          <w:rFonts w:eastAsia="Calibri" w:eastAsiaTheme="minorHAnsi"/>
          <w:highlight w:val="white"/>
          <w:vertAlign w:val="subscript"/>
        </w:rPr>
        <w:t>3</w:t>
      </w:r>
      <w:r>
        <w:rPr>
          <w:rFonts w:eastAsia="Calibri" w:eastAsiaTheme="minorHAnsi"/>
          <w:highlight w:val="white"/>
        </w:rPr>
        <w:t>-CH=CH</w:t>
      </w:r>
      <w:r>
        <w:rPr>
          <w:rFonts w:eastAsia="Calibri" w:eastAsiaTheme="minorHAnsi"/>
          <w:highlight w:val="white"/>
          <w:vertAlign w:val="subscript"/>
        </w:rPr>
        <w:t>2</w:t>
      </w:r>
      <w:r>
        <w:rPr>
          <w:rFonts w:eastAsia="Calibri" w:eastAsiaTheme="minorHAnsi"/>
          <w:highlight w:val="white"/>
        </w:rPr>
        <w:t>.</w:t>
      </w:r>
      <w:r>
        <w:rPr/>
        <w:tab/>
      </w:r>
      <w:r>
        <w:rPr>
          <w:b/>
        </w:rPr>
        <w:t xml:space="preserve">B. </w:t>
      </w:r>
      <w:r>
        <w:rPr>
          <w:rFonts w:eastAsia="Calibri" w:eastAsiaTheme="minorHAnsi"/>
          <w:highlight w:val="white"/>
        </w:rPr>
        <w:t>CH</w:t>
      </w:r>
      <w:r>
        <w:rPr>
          <w:rFonts w:eastAsia="Calibri" w:eastAsiaTheme="minorHAnsi"/>
          <w:highlight w:val="white"/>
          <w:vertAlign w:val="subscript"/>
        </w:rPr>
        <w:t>2</w:t>
      </w:r>
      <w:r>
        <w:rPr>
          <w:rFonts w:eastAsia="Calibri" w:eastAsiaTheme="minorHAnsi"/>
          <w:highlight w:val="white"/>
        </w:rPr>
        <w:t>=CH</w:t>
      </w:r>
      <w:r>
        <w:rPr>
          <w:rFonts w:eastAsia="Calibri" w:eastAsiaTheme="minorHAnsi"/>
          <w:highlight w:val="white"/>
          <w:vertAlign w:val="subscript"/>
        </w:rPr>
        <w:t>2</w:t>
      </w:r>
      <w:r>
        <w:rPr>
          <w:rFonts w:eastAsia="Calibri" w:eastAsiaTheme="minorHAnsi"/>
          <w:highlight w:val="white"/>
        </w:rPr>
        <w:t>.</w:t>
      </w:r>
      <w:r>
        <w:rPr/>
        <w:tab/>
      </w:r>
      <w:r>
        <w:rPr>
          <w:b/>
        </w:rPr>
        <w:t xml:space="preserve">C. </w:t>
      </w:r>
      <w:r>
        <w:rPr>
          <w:rFonts w:eastAsia="Calibri" w:eastAsiaTheme="minorHAnsi"/>
          <w:highlight w:val="white"/>
        </w:rPr>
        <w:t>CH</w:t>
      </w:r>
      <w:r>
        <w:rPr>
          <w:rFonts w:eastAsia="Calibri" w:eastAsiaTheme="minorHAnsi"/>
          <w:highlight w:val="white"/>
          <w:vertAlign w:val="subscript"/>
        </w:rPr>
        <w:t>2</w:t>
      </w:r>
      <w:r>
        <w:rPr>
          <w:rFonts w:eastAsia="Calibri" w:eastAsiaTheme="minorHAnsi"/>
          <w:highlight w:val="white"/>
        </w:rPr>
        <w:t>=CH-CN.</w:t>
      </w:r>
      <w:r>
        <w:rPr/>
        <w:tab/>
      </w:r>
      <w:r>
        <w:rPr>
          <w:b/>
        </w:rPr>
        <w:t xml:space="preserve">D. </w:t>
      </w:r>
      <w:r>
        <w:rPr>
          <w:rFonts w:eastAsia="Calibri" w:eastAsiaTheme="minorHAnsi"/>
          <w:highlight w:val="white"/>
        </w:rPr>
        <w:t>C</w:t>
      </w:r>
      <w:r>
        <w:rPr>
          <w:rFonts w:eastAsia="Calibri" w:eastAsiaTheme="minorHAnsi"/>
          <w:highlight w:val="white"/>
          <w:vertAlign w:val="subscript"/>
        </w:rPr>
        <w:t>6</w:t>
      </w:r>
      <w:r>
        <w:rPr>
          <w:rFonts w:eastAsia="Calibri" w:eastAsiaTheme="minorHAnsi"/>
          <w:highlight w:val="white"/>
        </w:rPr>
        <w:t>H</w:t>
      </w:r>
      <w:r>
        <w:rPr>
          <w:rFonts w:eastAsia="Calibri" w:eastAsiaTheme="minorHAnsi"/>
          <w:highlight w:val="white"/>
          <w:vertAlign w:val="subscript"/>
        </w:rPr>
        <w:t>5</w:t>
      </w:r>
      <w:r>
        <w:rPr>
          <w:rFonts w:eastAsia="Calibri" w:eastAsiaTheme="minorHAnsi"/>
          <w:highlight w:val="white"/>
        </w:rPr>
        <w:t>OH và HCHO.</w:t>
      </w:r>
    </w:p>
    <w:p>
      <w:pPr>
        <w:pStyle w:val="Normal"/>
        <w:spacing w:lineRule="auto" w:line="252"/>
        <w:jc w:val="both"/>
        <w:rPr/>
      </w:pPr>
      <w:r>
        <w:rPr>
          <w:b/>
        </w:rPr>
        <w:t xml:space="preserve">Câu 4: </w:t>
      </w:r>
      <w:r>
        <w:rPr>
          <w:rFonts w:eastAsia="Calibri" w:eastAsiaTheme="minorHAnsi"/>
        </w:rPr>
        <w:t xml:space="preserve"> Kim loại chuyển tiếp dãy thứ nhất thuộc khối nguyên tố nào sau đây?</w:t>
      </w:r>
    </w:p>
    <w:p>
      <w:pPr>
        <w:pStyle w:val="Normal"/>
        <w:tabs>
          <w:tab w:val="left" w:pos="2551" w:leader="none"/>
          <w:tab w:val="left" w:pos="5102" w:leader="none"/>
          <w:tab w:val="left" w:pos="7654" w:leader="none"/>
        </w:tabs>
        <w:spacing w:lineRule="auto" w:line="252"/>
        <w:jc w:val="both"/>
        <w:rPr/>
      </w:pPr>
      <w:r>
        <w:rPr>
          <w:b/>
        </w:rPr>
        <w:t xml:space="preserve">A. </w:t>
      </w:r>
      <w:r>
        <w:rPr>
          <w:rFonts w:eastAsia="Calibri" w:eastAsiaTheme="minorHAnsi"/>
          <w:highlight w:val="white"/>
        </w:rPr>
        <w:t>Nguyên tố d.</w:t>
      </w:r>
      <w:r>
        <w:rPr/>
        <w:tab/>
      </w:r>
      <w:r>
        <w:rPr>
          <w:b/>
        </w:rPr>
        <w:t xml:space="preserve">B. </w:t>
      </w:r>
      <w:r>
        <w:rPr>
          <w:rFonts w:eastAsia="Calibri" w:eastAsiaTheme="minorHAnsi"/>
          <w:highlight w:val="white"/>
        </w:rPr>
        <w:t>Nguyên tố f.</w:t>
      </w:r>
      <w:r>
        <w:rPr/>
        <w:tab/>
      </w:r>
      <w:r>
        <w:rPr>
          <w:b/>
        </w:rPr>
        <w:t xml:space="preserve">C. </w:t>
      </w:r>
      <w:r>
        <w:rPr>
          <w:rFonts w:eastAsia="Calibri" w:eastAsiaTheme="minorHAnsi"/>
          <w:highlight w:val="white"/>
        </w:rPr>
        <w:t>Nguyên tố p.</w:t>
      </w:r>
      <w:r>
        <w:rPr/>
        <w:tab/>
      </w:r>
      <w:r>
        <w:rPr>
          <w:b/>
        </w:rPr>
        <w:t xml:space="preserve">D. </w:t>
      </w:r>
      <w:r>
        <w:rPr>
          <w:rFonts w:eastAsia="Calibri" w:eastAsiaTheme="minorHAnsi"/>
          <w:highlight w:val="white"/>
        </w:rPr>
        <w:t>Nguyên tố s.</w:t>
      </w:r>
    </w:p>
    <w:p>
      <w:pPr>
        <w:pStyle w:val="Normal"/>
        <w:spacing w:lineRule="auto" w:line="252"/>
        <w:jc w:val="both"/>
        <w:rPr/>
      </w:pPr>
      <w:r>
        <w:rPr>
          <w:b/>
        </w:rPr>
        <w:t xml:space="preserve">Câu 5: </w:t>
      </w:r>
      <w:r>
        <w:rPr>
          <w:rFonts w:eastAsia="Calibri" w:eastAsiaTheme="minorHAnsi"/>
        </w:rPr>
        <w:t>Số lượng phối tử có trong phức chất [PtCl</w:t>
      </w:r>
      <w:r>
        <w:rPr>
          <w:rFonts w:eastAsia="Calibri" w:eastAsiaTheme="minorHAnsi"/>
          <w:vertAlign w:val="subscript"/>
        </w:rPr>
        <w:t>4</w:t>
      </w:r>
      <w:r>
        <w:rPr>
          <w:rFonts w:eastAsia="Calibri" w:eastAsiaTheme="minorHAnsi"/>
        </w:rPr>
        <w:t>(NH</w:t>
      </w:r>
      <w:r>
        <w:rPr>
          <w:rFonts w:eastAsia="Calibri" w:eastAsiaTheme="minorHAnsi"/>
          <w:vertAlign w:val="subscript"/>
        </w:rPr>
        <w:t>3</w:t>
      </w:r>
      <w:r>
        <w:rPr>
          <w:rFonts w:eastAsia="Calibri" w:eastAsiaTheme="minorHAnsi"/>
        </w:rPr>
        <w:t>)</w:t>
      </w:r>
      <w:r>
        <w:rPr>
          <w:rFonts w:eastAsia="Calibri" w:eastAsiaTheme="minorHAnsi"/>
          <w:vertAlign w:val="subscript"/>
        </w:rPr>
        <w:t>2</w:t>
      </w:r>
      <w:r>
        <w:rPr>
          <w:rFonts w:eastAsia="Calibri" w:eastAsiaTheme="minorHAnsi"/>
        </w:rPr>
        <w:t>] là</w:t>
      </w:r>
    </w:p>
    <w:p>
      <w:pPr>
        <w:pStyle w:val="Normal"/>
        <w:tabs>
          <w:tab w:val="left" w:pos="2551" w:leader="none"/>
          <w:tab w:val="left" w:pos="5102" w:leader="none"/>
          <w:tab w:val="left" w:pos="7654" w:leader="none"/>
        </w:tabs>
        <w:spacing w:lineRule="auto" w:line="252"/>
        <w:jc w:val="both"/>
        <w:rPr/>
      </w:pPr>
      <w:r>
        <w:rPr>
          <w:b/>
        </w:rPr>
        <w:t xml:space="preserve">A. </w:t>
      </w:r>
      <w:r>
        <w:rPr>
          <w:rFonts w:eastAsia="Calibri" w:eastAsiaTheme="minorHAnsi"/>
          <w:highlight w:val="white"/>
        </w:rPr>
        <w:t>4.</w:t>
      </w:r>
      <w:r>
        <w:rPr/>
        <w:tab/>
      </w:r>
      <w:r>
        <w:rPr>
          <w:b/>
        </w:rPr>
        <w:t xml:space="preserve">B. </w:t>
      </w:r>
      <w:r>
        <w:rPr>
          <w:rFonts w:eastAsia="Calibri" w:eastAsiaTheme="minorHAnsi"/>
          <w:highlight w:val="white"/>
        </w:rPr>
        <w:t>6.</w:t>
      </w:r>
      <w:r>
        <w:rPr/>
        <w:tab/>
      </w:r>
      <w:r>
        <w:rPr>
          <w:b/>
        </w:rPr>
        <w:t xml:space="preserve">C. </w:t>
      </w:r>
      <w:r>
        <w:rPr>
          <w:rFonts w:eastAsia="Calibri" w:eastAsiaTheme="minorHAnsi"/>
          <w:highlight w:val="white"/>
        </w:rPr>
        <w:t>2.</w:t>
      </w:r>
      <w:r>
        <w:rPr/>
        <w:tab/>
      </w:r>
      <w:r>
        <w:rPr>
          <w:b/>
        </w:rPr>
        <w:t xml:space="preserve">D. </w:t>
      </w:r>
      <w:r>
        <w:rPr>
          <w:rFonts w:eastAsia="Calibri" w:eastAsiaTheme="minorHAnsi"/>
          <w:highlight w:val="white"/>
        </w:rPr>
        <w:t>7.</w:t>
      </w:r>
    </w:p>
    <w:p>
      <w:pPr>
        <w:pStyle w:val="Normal"/>
        <w:spacing w:lineRule="auto" w:line="252"/>
        <w:jc w:val="both"/>
        <w:rPr/>
      </w:pPr>
      <w:r>
        <w:rPr>
          <w:b/>
        </w:rPr>
        <w:t xml:space="preserve">Câu 6: </w:t>
      </w:r>
      <w:r>
        <w:rPr>
          <w:rFonts w:eastAsia="Calibri" w:eastAsiaTheme="minorHAnsi"/>
          <w:lang w:val="vi-VN"/>
        </w:rPr>
        <w:t xml:space="preserve">Phát biểu nào sau đây </w:t>
      </w:r>
      <w:r>
        <w:rPr>
          <w:rFonts w:eastAsia="Calibri" w:eastAsiaTheme="minorHAnsi"/>
          <w:b/>
          <w:lang w:val="vi-VN"/>
        </w:rPr>
        <w:t>sai</w:t>
      </w:r>
      <w:r>
        <w:rPr>
          <w:rFonts w:eastAsia="Calibri" w:eastAsiaTheme="minorHAnsi"/>
          <w:lang w:val="vi-VN"/>
        </w:rPr>
        <w:t>?</w:t>
      </w:r>
    </w:p>
    <w:p>
      <w:pPr>
        <w:pStyle w:val="Normal"/>
        <w:spacing w:lineRule="auto" w:line="252"/>
        <w:jc w:val="both"/>
        <w:rPr/>
      </w:pPr>
      <w:r>
        <w:rPr>
          <w:b/>
        </w:rPr>
        <w:t xml:space="preserve">A. </w:t>
      </w:r>
      <w:r>
        <w:rPr>
          <w:rFonts w:eastAsia="Calibri" w:eastAsiaTheme="minorHAnsi"/>
          <w:lang w:val="vi-VN"/>
        </w:rPr>
        <w:t>Hạt nhân nguyên tử cấu thành từ các hạt proton và neutron.</w:t>
      </w:r>
    </w:p>
    <w:p>
      <w:pPr>
        <w:pStyle w:val="Normal"/>
        <w:spacing w:lineRule="auto" w:line="252"/>
        <w:jc w:val="both"/>
        <w:rPr/>
      </w:pPr>
      <w:r>
        <w:rPr>
          <w:b/>
        </w:rPr>
        <w:t xml:space="preserve">B. </w:t>
      </w:r>
      <w:r>
        <w:rPr>
          <w:rFonts w:eastAsia="Calibri" w:eastAsiaTheme="minorHAnsi"/>
          <w:highlight w:val="white"/>
          <w:lang w:val="vi-VN"/>
        </w:rPr>
        <w:t>Nguyên tử có cấu trúc đặc khít, gồm vỏ nguyên tử và hạt nhân nguyên tử.</w:t>
      </w:r>
    </w:p>
    <w:p>
      <w:pPr>
        <w:pStyle w:val="Normal"/>
        <w:spacing w:lineRule="auto" w:line="252"/>
        <w:jc w:val="both"/>
        <w:rPr/>
      </w:pPr>
      <w:r>
        <w:rPr>
          <w:b/>
        </w:rPr>
        <w:t xml:space="preserve">C. </w:t>
      </w:r>
      <w:r>
        <w:rPr>
          <w:rFonts w:eastAsia="Calibri" w:eastAsiaTheme="minorHAnsi"/>
          <w:bCs/>
        </w:rPr>
        <w:t>Đa số n</w:t>
      </w:r>
      <w:r>
        <w:rPr>
          <w:rFonts w:eastAsia="Calibri" w:eastAsiaTheme="minorHAnsi"/>
          <w:bCs/>
          <w:lang w:val="vi-VN"/>
        </w:rPr>
        <w:t>guyên</w:t>
      </w:r>
      <w:r>
        <w:rPr>
          <w:rFonts w:eastAsia="Calibri" w:eastAsiaTheme="minorHAnsi"/>
          <w:lang w:val="vi-VN"/>
        </w:rPr>
        <w:t xml:space="preserve"> tử được cấu thành từ các hạt cơ bản là proton, neutron và electron.</w:t>
      </w:r>
    </w:p>
    <w:p>
      <w:pPr>
        <w:pStyle w:val="Normal"/>
        <w:spacing w:lineRule="auto" w:line="252"/>
        <w:jc w:val="both"/>
        <w:rPr/>
      </w:pPr>
      <w:r>
        <w:rPr>
          <w:b/>
        </w:rPr>
        <w:t xml:space="preserve">D. </w:t>
      </w:r>
      <w:r>
        <w:rPr>
          <w:rFonts w:eastAsia="Calibri" w:eastAsiaTheme="minorHAnsi"/>
          <w:lang w:val="vi-VN"/>
        </w:rPr>
        <w:t>Vỏ nguyên tử cấu thành từ các hạt electron.</w:t>
      </w:r>
    </w:p>
    <w:p>
      <w:pPr>
        <w:pStyle w:val="Normal"/>
        <w:spacing w:lineRule="auto" w:line="252"/>
        <w:jc w:val="both"/>
        <w:rPr/>
      </w:pPr>
      <w:r>
        <w:rPr>
          <w:b/>
        </w:rPr>
        <w:t xml:space="preserve">Câu 7: </w:t>
      </w:r>
      <w:r>
        <w:rPr>
          <w:rFonts w:eastAsia="Calibri" w:eastAsiaTheme="minorHAnsi"/>
        </w:rPr>
        <w:t>Nguyên nhân chính dầu mỡ thường có mùi khó chịu khi để lâu ngày trong không khí hoặc tái sử dụng nhiều lần vì dầu mỡ bị tác động nào sau đây?</w:t>
      </w:r>
    </w:p>
    <w:p>
      <w:pPr>
        <w:pStyle w:val="Normal"/>
        <w:tabs>
          <w:tab w:val="left" w:pos="2551" w:leader="none"/>
          <w:tab w:val="left" w:pos="5102" w:leader="none"/>
          <w:tab w:val="left" w:pos="7654" w:leader="none"/>
        </w:tabs>
        <w:spacing w:lineRule="auto" w:line="252"/>
        <w:jc w:val="both"/>
        <w:rPr/>
      </w:pPr>
      <w:r>
        <w:rPr>
          <w:b/>
        </w:rPr>
        <w:t xml:space="preserve">A. </w:t>
      </w:r>
      <w:r>
        <w:rPr>
          <w:rFonts w:eastAsia="Calibri" w:eastAsiaTheme="minorHAnsi"/>
          <w:highlight w:val="white"/>
        </w:rPr>
        <w:t>Thuỷ phân.</w:t>
      </w:r>
      <w:r>
        <w:rPr/>
        <w:tab/>
      </w:r>
      <w:r>
        <w:rPr>
          <w:b/>
        </w:rPr>
        <w:t xml:space="preserve">B. </w:t>
      </w:r>
      <w:r>
        <w:rPr>
          <w:rFonts w:eastAsia="Calibri" w:eastAsiaTheme="minorHAnsi"/>
          <w:highlight w:val="white"/>
        </w:rPr>
        <w:t>Oxi hoá.</w:t>
      </w:r>
      <w:r>
        <w:rPr/>
        <w:tab/>
      </w:r>
      <w:r>
        <w:rPr>
          <w:b/>
        </w:rPr>
        <w:t xml:space="preserve">C. </w:t>
      </w:r>
      <w:r>
        <w:rPr>
          <w:rFonts w:eastAsia="Calibri" w:eastAsiaTheme="minorHAnsi"/>
          <w:highlight w:val="white"/>
        </w:rPr>
        <w:t>Xà phòng hoá.</w:t>
      </w:r>
      <w:r>
        <w:rPr/>
        <w:tab/>
      </w:r>
      <w:r>
        <w:rPr>
          <w:b/>
        </w:rPr>
        <w:t xml:space="preserve">D. </w:t>
      </w:r>
      <w:r>
        <w:rPr>
          <w:rFonts w:eastAsia="Calibri" w:eastAsiaTheme="minorHAnsi"/>
          <w:highlight w:val="white"/>
        </w:rPr>
        <w:t>Hydrogen hoá.</w:t>
      </w:r>
    </w:p>
    <w:p>
      <w:pPr>
        <w:pStyle w:val="Normal"/>
        <w:spacing w:lineRule="auto" w:line="252"/>
        <w:jc w:val="both"/>
        <w:rPr/>
      </w:pPr>
      <w:r>
        <w:rPr>
          <w:b/>
        </w:rPr>
        <w:t xml:space="preserve">Câu 8: </w:t>
      </w:r>
      <w:r>
        <w:rPr>
          <w:rFonts w:eastAsia="Calibri" w:eastAsiaTheme="minorHAnsi"/>
        </w:rPr>
        <w:t>Khi oxi hóa không hoàn toàn alcohol bậc 1 bằng CuO nung nóng, sản phẩm thu được thường là loại hợp chất hữu cơ nào sau đây?</w:t>
      </w:r>
    </w:p>
    <w:p>
      <w:pPr>
        <w:pStyle w:val="Normal"/>
        <w:tabs>
          <w:tab w:val="left" w:pos="2551" w:leader="none"/>
          <w:tab w:val="left" w:pos="5102" w:leader="none"/>
          <w:tab w:val="left" w:pos="7654" w:leader="none"/>
        </w:tabs>
        <w:spacing w:lineRule="auto" w:line="252"/>
        <w:jc w:val="both"/>
        <w:rPr/>
      </w:pPr>
      <w:r>
        <w:rPr>
          <w:b/>
        </w:rPr>
        <w:t xml:space="preserve">A. </w:t>
      </w:r>
      <w:r>
        <w:rPr>
          <w:rFonts w:eastAsia="Calibri" w:eastAsiaTheme="minorHAnsi"/>
          <w:highlight w:val="white"/>
        </w:rPr>
        <w:t>Alkene.</w:t>
      </w:r>
      <w:r>
        <w:rPr/>
        <w:tab/>
      </w:r>
      <w:r>
        <w:rPr>
          <w:b/>
        </w:rPr>
        <w:t xml:space="preserve">B. </w:t>
      </w:r>
      <w:r>
        <w:rPr>
          <w:rFonts w:eastAsia="Calibri" w:eastAsiaTheme="minorHAnsi"/>
          <w:highlight w:val="white"/>
        </w:rPr>
        <w:t>Carboxylic acid.</w:t>
      </w:r>
      <w:r>
        <w:rPr/>
        <w:tab/>
      </w:r>
      <w:r>
        <w:rPr>
          <w:b/>
        </w:rPr>
        <w:t xml:space="preserve">C. </w:t>
      </w:r>
      <w:r>
        <w:rPr>
          <w:rFonts w:eastAsia="Calibri" w:eastAsiaTheme="minorHAnsi"/>
          <w:highlight w:val="white"/>
        </w:rPr>
        <w:t>Ketone.</w:t>
      </w:r>
      <w:r>
        <w:rPr/>
        <w:tab/>
      </w:r>
      <w:r>
        <w:rPr>
          <w:b/>
        </w:rPr>
        <w:t xml:space="preserve">D. </w:t>
      </w:r>
      <w:r>
        <w:rPr>
          <w:rFonts w:eastAsia="Calibri" w:eastAsiaTheme="minorHAnsi"/>
          <w:highlight w:val="white"/>
        </w:rPr>
        <w:t>Aldehyde.</w:t>
      </w:r>
    </w:p>
    <w:p>
      <w:pPr>
        <w:pStyle w:val="Normal"/>
        <w:spacing w:lineRule="auto" w:line="252"/>
        <w:jc w:val="both"/>
        <w:rPr/>
      </w:pPr>
      <w:r>
        <w:rPr>
          <w:b/>
        </w:rPr>
        <w:t xml:space="preserve">Câu 9: </w:t>
      </w:r>
      <w:r>
        <w:rPr/>
        <w:t xml:space="preserve">Một hydrocarbon </w:t>
      </w:r>
      <w:r>
        <w:rPr>
          <w:b/>
          <w:bCs/>
        </w:rPr>
        <w:t>X</w:t>
      </w:r>
      <w:r>
        <w:rPr/>
        <w:t xml:space="preserve"> mạch hở trong phân tử có phần trăm khối lượng carbon bằng 85,714%. Trên phổ khối lượng của </w:t>
      </w:r>
      <w:r>
        <w:rPr>
          <w:b/>
          <w:bCs/>
        </w:rPr>
        <w:t>X</w:t>
      </w:r>
      <w:r>
        <w:rPr/>
        <w:t xml:space="preserve"> có peak ion phân tử ứng với giá trị </w:t>
      </w:r>
      <w:r>
        <w:rPr>
          <w:i/>
          <w:iCs/>
        </w:rPr>
        <w:t>m/z =</w:t>
      </w:r>
      <w:r>
        <w:rPr/>
        <w:t xml:space="preserve"> 42. Công thức phù hợp với </w:t>
      </w:r>
      <w:r>
        <w:rPr>
          <w:b/>
          <w:bCs/>
        </w:rPr>
        <w:t>X</w:t>
      </w:r>
      <w:r>
        <w:rPr/>
        <w:t xml:space="preserve"> là</w:t>
      </w:r>
    </w:p>
    <w:p>
      <w:pPr>
        <w:pStyle w:val="Normal"/>
        <w:tabs>
          <w:tab w:val="left" w:pos="2551" w:leader="none"/>
          <w:tab w:val="left" w:pos="5102" w:leader="none"/>
          <w:tab w:val="left" w:pos="7654" w:leader="none"/>
        </w:tabs>
        <w:spacing w:lineRule="auto" w:line="252"/>
        <w:jc w:val="both"/>
        <w:rPr/>
      </w:pPr>
      <w:r>
        <w:rPr>
          <w:b/>
        </w:rPr>
        <w:t xml:space="preserve">A. </w:t>
      </w:r>
      <w:r>
        <w:rPr>
          <w:highlight w:val="white"/>
        </w:rPr>
        <w:t>CH</w:t>
      </w:r>
      <w:r>
        <w:rPr>
          <w:highlight w:val="white"/>
          <w:vertAlign w:val="subscript"/>
        </w:rPr>
        <w:t>3</w:t>
      </w:r>
      <w:r>
        <w:rPr>
          <w:highlight w:val="white"/>
        </w:rPr>
        <w:t>CH</w:t>
      </w:r>
      <w:r>
        <w:rPr>
          <w:highlight w:val="white"/>
          <w:vertAlign w:val="subscript"/>
        </w:rPr>
        <w:t>2</w:t>
      </w:r>
      <w:r>
        <w:rPr>
          <w:highlight w:val="white"/>
        </w:rPr>
        <w:t>CH</w:t>
      </w:r>
      <w:r>
        <w:rPr>
          <w:highlight w:val="white"/>
          <w:vertAlign w:val="subscript"/>
        </w:rPr>
        <w:t>3</w:t>
      </w:r>
      <w:r>
        <w:rPr>
          <w:smallCaps/>
          <w:highlight w:val="white"/>
        </w:rPr>
        <w:t>.</w:t>
      </w:r>
      <w:r>
        <w:rPr/>
        <w:tab/>
      </w:r>
      <w:r>
        <w:rPr>
          <w:b/>
        </w:rPr>
        <w:t xml:space="preserve">B. </w:t>
      </w:r>
      <w:r>
        <w:rPr>
          <w:smallCaps/>
          <w:highlight w:val="white"/>
        </w:rPr>
        <w:t>CH</w:t>
      </w:r>
      <w:r>
        <w:rPr>
          <w:rFonts w:eastAsia="Yu Gothic"/>
          <w:highlight w:val="white"/>
        </w:rPr>
        <w:t>≡</w:t>
      </w:r>
      <w:r>
        <w:rPr>
          <w:smallCaps/>
          <w:highlight w:val="white"/>
        </w:rPr>
        <w:t>CH.</w:t>
      </w:r>
      <w:r>
        <w:rPr/>
        <w:tab/>
      </w:r>
      <w:r>
        <w:rPr>
          <w:b/>
        </w:rPr>
        <w:t xml:space="preserve">C. </w:t>
      </w:r>
      <w:r>
        <w:rPr>
          <w:highlight w:val="white"/>
        </w:rPr>
        <w:t>CH</w:t>
      </w:r>
      <w:r>
        <w:rPr>
          <w:highlight w:val="white"/>
          <w:vertAlign w:val="subscript"/>
        </w:rPr>
        <w:t>2</w:t>
      </w:r>
      <w:r>
        <w:rPr>
          <w:highlight w:val="white"/>
        </w:rPr>
        <w:t>=CHCH</w:t>
      </w:r>
      <w:r>
        <w:rPr>
          <w:highlight w:val="white"/>
          <w:vertAlign w:val="subscript"/>
        </w:rPr>
        <w:t>3</w:t>
      </w:r>
      <w:r>
        <w:rPr>
          <w:highlight w:val="white"/>
        </w:rPr>
        <w:t>.</w:t>
      </w:r>
      <w:r>
        <w:rPr/>
        <w:tab/>
      </w:r>
      <w:r>
        <w:rPr>
          <w:b/>
        </w:rPr>
        <w:t xml:space="preserve">D. </w:t>
      </w:r>
      <w:r>
        <w:rPr>
          <w:highlight w:val="white"/>
        </w:rPr>
        <w:t>CH</w:t>
      </w:r>
      <w:r>
        <w:rPr>
          <w:highlight w:val="white"/>
          <w:vertAlign w:val="subscript"/>
        </w:rPr>
        <w:t>3</w:t>
      </w:r>
      <w:r>
        <w:rPr>
          <w:highlight w:val="white"/>
        </w:rPr>
        <w:t>CH</w:t>
      </w:r>
      <w:r>
        <w:rPr>
          <w:highlight w:val="white"/>
          <w:vertAlign w:val="subscript"/>
        </w:rPr>
        <w:t>3</w:t>
      </w:r>
      <w:r>
        <w:rPr>
          <w:highlight w:val="white"/>
        </w:rPr>
        <w:t>.</w:t>
      </w:r>
    </w:p>
    <w:p>
      <w:pPr>
        <w:pStyle w:val="Normal"/>
        <w:spacing w:lineRule="auto" w:line="252"/>
        <w:jc w:val="both"/>
        <w:rPr/>
      </w:pPr>
      <w:r>
        <w:rPr>
          <w:b/>
        </w:rPr>
        <w:t xml:space="preserve">Câu 10: </w:t>
      </w:r>
      <w:r>
        <w:rPr>
          <w:rFonts w:eastAsia="Arial"/>
        </w:rPr>
        <w:t>Các nguyên tố dinh dưỡng cho cây trồng được chia thành 3 nhóm:</w:t>
      </w:r>
    </w:p>
    <w:p>
      <w:pPr>
        <w:pStyle w:val="Normal"/>
        <w:widowControl w:val="false"/>
        <w:spacing w:lineRule="auto" w:line="252"/>
        <w:jc w:val="both"/>
        <w:rPr>
          <w:rFonts w:eastAsia="Arial"/>
        </w:rPr>
      </w:pPr>
      <w:r>
        <w:rPr>
          <w:rFonts w:eastAsia="Arial"/>
        </w:rPr>
        <w:t>- Nhóm đa lượng: Cây cần lượng lớn, gồm N, P, K.</w:t>
      </w:r>
    </w:p>
    <w:p>
      <w:pPr>
        <w:pStyle w:val="TextBody"/>
        <w:widowControl w:val="false"/>
        <w:spacing w:lineRule="auto" w:line="252" w:before="0" w:after="0"/>
        <w:jc w:val="both"/>
        <w:rPr>
          <w:sz w:val="24"/>
          <w:szCs w:val="24"/>
        </w:rPr>
      </w:pPr>
      <w:r>
        <w:rPr>
          <w:sz w:val="24"/>
          <w:szCs w:val="24"/>
        </w:rPr>
        <w:t>- Nhóm trung lượng: Cây cần lượng vừa phải, gồm Ca, Mg, S.</w:t>
      </w:r>
    </w:p>
    <w:p>
      <w:pPr>
        <w:pStyle w:val="TextBody"/>
        <w:widowControl w:val="false"/>
        <w:spacing w:lineRule="auto" w:line="252" w:before="0" w:after="0"/>
        <w:jc w:val="both"/>
        <w:rPr>
          <w:sz w:val="24"/>
          <w:szCs w:val="24"/>
        </w:rPr>
      </w:pPr>
      <w:r>
        <w:rPr>
          <w:sz w:val="24"/>
          <w:szCs w:val="24"/>
        </w:rPr>
        <w:t>- Nhóm vi lượng: Cây cần lượng rất nhỏ, gồm Fe, Zn, Cu, B...</w:t>
      </w:r>
    </w:p>
    <w:p>
      <w:pPr>
        <w:pStyle w:val="TextBody"/>
        <w:widowControl w:val="false"/>
        <w:spacing w:lineRule="auto" w:line="252" w:before="0" w:after="0"/>
        <w:jc w:val="both"/>
        <w:rPr>
          <w:sz w:val="24"/>
          <w:szCs w:val="24"/>
        </w:rPr>
      </w:pPr>
      <w:r>
        <w:rPr>
          <w:sz w:val="24"/>
          <w:szCs w:val="24"/>
        </w:rPr>
        <w:t>Một loại phân bón hỗn hợp NPK cung cấp đồng thời ba nguyên tố Nitrogen (N), Phosphorus (P) và Potassium (K). Các nguyên tố này thuộc nhóm nào sau đây?</w:t>
      </w:r>
    </w:p>
    <w:p>
      <w:pPr>
        <w:pStyle w:val="Normal"/>
        <w:tabs>
          <w:tab w:val="left" w:pos="5102" w:leader="none"/>
        </w:tabs>
        <w:spacing w:lineRule="auto" w:line="252"/>
        <w:jc w:val="both"/>
        <w:rPr/>
      </w:pPr>
      <w:r>
        <w:rPr>
          <w:b/>
        </w:rPr>
        <w:t xml:space="preserve">A. </w:t>
      </w:r>
      <w:r>
        <w:rPr>
          <w:highlight w:val="white"/>
        </w:rPr>
        <w:t>Nhóm nguyên tố đa lượng.</w:t>
      </w:r>
      <w:r>
        <w:rPr/>
        <w:tab/>
      </w:r>
      <w:r>
        <w:rPr>
          <w:b/>
        </w:rPr>
        <w:t xml:space="preserve">B. </w:t>
      </w:r>
      <w:r>
        <w:rPr/>
        <w:t>Nhóm nguyên tố vi lượng.</w:t>
      </w:r>
    </w:p>
    <w:p>
      <w:pPr>
        <w:pStyle w:val="Normal"/>
        <w:tabs>
          <w:tab w:val="left" w:pos="5102" w:leader="none"/>
        </w:tabs>
        <w:spacing w:lineRule="auto" w:line="252"/>
        <w:jc w:val="both"/>
        <w:rPr/>
      </w:pPr>
      <w:r>
        <w:rPr>
          <w:b/>
        </w:rPr>
        <w:t xml:space="preserve">C. </w:t>
      </w:r>
      <w:r>
        <w:rPr>
          <w:highlight w:val="white"/>
        </w:rPr>
        <w:t>Nhóm nguyên tố trung lượng.</w:t>
      </w:r>
      <w:r>
        <w:rPr/>
        <w:tab/>
      </w:r>
      <w:r>
        <w:rPr>
          <w:b/>
        </w:rPr>
        <w:t xml:space="preserve">D. </w:t>
      </w:r>
      <w:r>
        <w:rPr/>
        <w:t>Nhóm nguyên tố quý hiếm.</w:t>
      </w:r>
    </w:p>
    <w:p>
      <w:pPr>
        <w:pStyle w:val="Normal"/>
        <w:spacing w:lineRule="auto" w:line="252"/>
        <w:jc w:val="both"/>
        <w:rPr/>
      </w:pPr>
      <w:r>
        <w:rPr>
          <w:b/>
        </w:rPr>
        <w:t xml:space="preserve">Câu 11: </w:t>
      </w:r>
      <w:r>
        <w:rPr>
          <w:rFonts w:eastAsia="Calibri" w:eastAsiaTheme="minorHAnsi"/>
        </w:rPr>
        <w:t xml:space="preserve"> </w:t>
      </w:r>
      <w:r>
        <w:rPr>
          <w:rFonts w:eastAsia="Calibri" w:eastAsiaTheme="minorHAnsi"/>
          <w:iCs/>
        </w:rPr>
        <w:t>Có ba ống nghiệm chứa dung dịch hóa chất sau: ống (1) chứa ethyl alcohol, ống (2) chứa acetic acid và ống (3) chứa acetaldehyde. Nếu cho Cu(OH)</w:t>
      </w:r>
      <w:r>
        <w:rPr>
          <w:rFonts w:eastAsia="Calibri" w:eastAsiaTheme="minorHAnsi"/>
          <w:iCs/>
          <w:vertAlign w:val="subscript"/>
        </w:rPr>
        <w:t>2</w:t>
      </w:r>
      <w:r>
        <w:rPr>
          <w:rFonts w:eastAsia="Calibri" w:eastAsiaTheme="minorHAnsi"/>
          <w:iCs/>
        </w:rPr>
        <w:t xml:space="preserve"> trong môi trường kiềm (NaOH)</w:t>
      </w:r>
      <w:r>
        <w:rPr>
          <w:rFonts w:eastAsia="Calibri" w:eastAsiaTheme="minorHAnsi"/>
          <w:iCs/>
          <w:vertAlign w:val="subscript"/>
        </w:rPr>
        <w:t xml:space="preserve"> </w:t>
      </w:r>
      <w:r>
        <w:rPr>
          <w:rFonts w:eastAsia="Calibri" w:eastAsiaTheme="minorHAnsi"/>
          <w:iCs/>
        </w:rPr>
        <w:t>lần lượt vào các dung dịch trên và đun nóng thì trong ống nghiệm nào có phản ứng hóa học xảy ra?</w:t>
      </w:r>
    </w:p>
    <w:p>
      <w:pPr>
        <w:pStyle w:val="Normal"/>
        <w:tabs>
          <w:tab w:val="left" w:pos="5102" w:leader="none"/>
        </w:tabs>
        <w:spacing w:lineRule="auto" w:line="252"/>
        <w:jc w:val="both"/>
        <w:rPr/>
      </w:pPr>
      <w:r>
        <w:rPr>
          <w:b/>
        </w:rPr>
        <w:t xml:space="preserve">A. </w:t>
      </w:r>
      <w:r>
        <w:rPr>
          <w:rFonts w:eastAsia="Calibri" w:eastAsiaTheme="minorHAnsi"/>
        </w:rPr>
        <w:t>Cả ba ống.</w:t>
      </w:r>
      <w:r>
        <w:rPr/>
        <w:tab/>
      </w:r>
      <w:r>
        <w:rPr>
          <w:b/>
        </w:rPr>
        <w:t xml:space="preserve">B. </w:t>
      </w:r>
      <w:r>
        <w:rPr>
          <w:rFonts w:eastAsia="Calibri" w:eastAsiaTheme="minorHAnsi"/>
          <w:highlight w:val="white"/>
        </w:rPr>
        <w:t>Ống (2) và ống (3).</w:t>
      </w:r>
    </w:p>
    <w:p>
      <w:pPr>
        <w:pStyle w:val="Normal"/>
        <w:tabs>
          <w:tab w:val="left" w:pos="5102" w:leader="none"/>
        </w:tabs>
        <w:spacing w:lineRule="auto" w:line="252"/>
        <w:jc w:val="both"/>
        <w:rPr/>
      </w:pPr>
      <w:r>
        <w:rPr>
          <w:b/>
        </w:rPr>
        <w:t xml:space="preserve">C. </w:t>
      </w:r>
      <w:r>
        <w:rPr>
          <w:rFonts w:eastAsia="Calibri" w:eastAsiaTheme="minorHAnsi"/>
          <w:highlight w:val="white"/>
        </w:rPr>
        <w:t>Ống (1).</w:t>
      </w:r>
      <w:r>
        <w:rPr/>
        <w:tab/>
      </w:r>
      <w:r>
        <w:rPr>
          <w:b/>
        </w:rPr>
        <w:t xml:space="preserve">D. </w:t>
      </w:r>
      <w:r>
        <w:rPr>
          <w:rFonts w:eastAsia="Calibri" w:eastAsiaTheme="minorHAnsi"/>
        </w:rPr>
        <w:t>Ống (1) và ống (3).</w:t>
      </w:r>
    </w:p>
    <w:p>
      <w:pPr>
        <w:pStyle w:val="Normal"/>
        <w:spacing w:lineRule="auto" w:line="300"/>
        <w:jc w:val="both"/>
        <w:rPr/>
      </w:pPr>
      <w:r>
        <w:rPr>
          <w:b/>
        </w:rPr>
        <w:t xml:space="preserve">Câu 12: </w:t>
      </w:r>
      <w:r>
        <w:rPr>
          <w:rFonts w:eastAsia="Calibri" w:eastAsiaTheme="minorHAnsi"/>
        </w:rPr>
        <w:t>Trong quá trình Solvay, ở giai đoạn tạo thành NaHCO</w:t>
      </w:r>
      <w:r>
        <w:rPr>
          <w:rFonts w:eastAsia="Calibri" w:eastAsiaTheme="minorHAnsi"/>
          <w:vertAlign w:val="subscript"/>
        </w:rPr>
        <w:t>3</w:t>
      </w:r>
      <w:r>
        <w:rPr>
          <w:rFonts w:eastAsia="Calibri" w:eastAsiaTheme="minorHAnsi"/>
        </w:rPr>
        <w:t xml:space="preserve"> có cân bằng hóa học sau:</w:t>
      </w:r>
    </w:p>
    <w:p>
      <w:pPr>
        <w:pStyle w:val="Normal"/>
        <w:spacing w:lineRule="auto" w:line="300"/>
        <w:jc w:val="center"/>
        <w:rPr>
          <w:rFonts w:eastAsia="Calibri" w:eastAsiaTheme="minorHAnsi"/>
        </w:rPr>
      </w:pPr>
      <w:r>
        <w:rPr>
          <w:rFonts w:eastAsia="Calibri" w:eastAsiaTheme="minorHAnsi"/>
        </w:rPr>
        <w:t>NaCl + NH</w:t>
      </w:r>
      <w:r>
        <w:rPr>
          <w:rFonts w:eastAsia="Calibri" w:eastAsiaTheme="minorHAnsi"/>
          <w:vertAlign w:val="subscript"/>
        </w:rPr>
        <w:t>3</w:t>
      </w:r>
      <w:r>
        <w:rPr>
          <w:rFonts w:eastAsia="Calibri" w:eastAsiaTheme="minorHAnsi"/>
        </w:rPr>
        <w:t xml:space="preserve"> + CO</w:t>
      </w:r>
      <w:r>
        <w:rPr>
          <w:rFonts w:eastAsia="Calibri" w:eastAsiaTheme="minorHAnsi"/>
          <w:vertAlign w:val="subscript"/>
        </w:rPr>
        <w:t xml:space="preserve">2  </w:t>
      </w:r>
      <w:r>
        <w:rPr>
          <w:rFonts w:eastAsia="Calibri" w:eastAsiaTheme="minorHAnsi"/>
        </w:rPr>
        <w:t>+ H</w:t>
      </w:r>
      <w:r>
        <w:rPr>
          <w:rFonts w:eastAsia="Calibri" w:eastAsiaTheme="minorHAnsi"/>
          <w:vertAlign w:val="subscript"/>
        </w:rPr>
        <w:t>2</w:t>
      </w:r>
      <w:r>
        <w:rPr>
          <w:rFonts w:eastAsia="Calibri" w:eastAsiaTheme="minorHAnsi"/>
        </w:rPr>
        <w:t xml:space="preserve">O </w:t>
      </w:r>
      <w:r>
        <w:rPr>
          <w:rFonts w:cs="Cambria Math" w:ascii="Cambria Math" w:hAnsi="Cambria Math"/>
          <w:spacing w:val="-12"/>
          <w:w w:val="95"/>
          <w:lang w:val="vi-VN"/>
        </w:rPr>
        <w:t>⇌</w:t>
      </w:r>
      <w:r>
        <w:rPr>
          <w:rFonts w:eastAsia="Calibri" w:eastAsiaTheme="minorHAnsi"/>
        </w:rPr>
        <w:t xml:space="preserve"> NaHCO</w:t>
      </w:r>
      <w:r>
        <w:rPr>
          <w:rFonts w:eastAsia="Calibri" w:eastAsiaTheme="minorHAnsi"/>
          <w:vertAlign w:val="subscript"/>
        </w:rPr>
        <w:t>3</w:t>
      </w:r>
      <w:r>
        <w:rPr>
          <w:rFonts w:eastAsia="Calibri" w:eastAsiaTheme="minorHAnsi"/>
        </w:rPr>
        <w:t xml:space="preserve"> + NH</w:t>
      </w:r>
      <w:r>
        <w:rPr>
          <w:rFonts w:eastAsia="Calibri" w:eastAsiaTheme="minorHAnsi"/>
          <w:vertAlign w:val="subscript"/>
        </w:rPr>
        <w:t>4</w:t>
      </w:r>
      <w:r>
        <w:rPr>
          <w:rFonts w:eastAsia="Calibri" w:eastAsiaTheme="minorHAnsi"/>
        </w:rPr>
        <w:t>Cl</w:t>
      </w:r>
    </w:p>
    <w:p>
      <w:pPr>
        <w:pStyle w:val="Normal"/>
        <w:spacing w:lineRule="auto" w:line="300"/>
        <w:jc w:val="both"/>
        <w:rPr>
          <w:rFonts w:eastAsia="Calibri" w:eastAsiaTheme="minorHAnsi"/>
        </w:rPr>
      </w:pPr>
      <w:r>
        <w:rPr>
          <w:rFonts w:eastAsia="Calibri" w:eastAsiaTheme="minorHAnsi"/>
        </w:rPr>
        <w:t>Khi làm lạnh dung dịch trên, muối đầu tiên bị tách ra khỏi dung dịch là</w:t>
      </w:r>
    </w:p>
    <w:p>
      <w:pPr>
        <w:pStyle w:val="Normal"/>
        <w:tabs>
          <w:tab w:val="left" w:pos="2551" w:leader="none"/>
          <w:tab w:val="left" w:pos="5102" w:leader="none"/>
          <w:tab w:val="left" w:pos="7654" w:leader="none"/>
        </w:tabs>
        <w:spacing w:lineRule="auto" w:line="300"/>
        <w:jc w:val="both"/>
        <w:rPr/>
      </w:pPr>
      <w:r>
        <w:rPr>
          <w:b/>
        </w:rPr>
        <w:t xml:space="preserve">A. </w:t>
      </w:r>
      <w:r>
        <w:rPr>
          <w:rFonts w:eastAsia="Calibri" w:eastAsiaTheme="minorHAnsi"/>
          <w:highlight w:val="white"/>
        </w:rPr>
        <w:t>NaCl.</w:t>
      </w:r>
      <w:r>
        <w:rPr/>
        <w:tab/>
      </w:r>
      <w:r>
        <w:rPr>
          <w:b/>
        </w:rPr>
        <w:t xml:space="preserve">B. </w:t>
      </w:r>
      <w:r>
        <w:rPr>
          <w:rFonts w:eastAsia="Calibri" w:eastAsiaTheme="minorHAnsi"/>
          <w:highlight w:val="white"/>
        </w:rPr>
        <w:t>NH</w:t>
      </w:r>
      <w:r>
        <w:rPr>
          <w:rFonts w:eastAsia="Calibri" w:eastAsiaTheme="minorHAnsi"/>
          <w:highlight w:val="white"/>
          <w:vertAlign w:val="subscript"/>
        </w:rPr>
        <w:t>4</w:t>
      </w:r>
      <w:r>
        <w:rPr>
          <w:rFonts w:eastAsia="Calibri" w:eastAsiaTheme="minorHAnsi"/>
          <w:highlight w:val="white"/>
        </w:rPr>
        <w:t>HCO</w:t>
      </w:r>
      <w:r>
        <w:rPr>
          <w:rFonts w:eastAsia="Calibri" w:eastAsiaTheme="minorHAnsi"/>
          <w:highlight w:val="white"/>
          <w:vertAlign w:val="subscript"/>
        </w:rPr>
        <w:t>3</w:t>
      </w:r>
      <w:r>
        <w:rPr>
          <w:rFonts w:eastAsia="Calibri" w:eastAsiaTheme="minorHAnsi"/>
          <w:highlight w:val="white"/>
        </w:rPr>
        <w:t>.</w:t>
      </w:r>
      <w:r>
        <w:rPr/>
        <w:tab/>
      </w:r>
      <w:r>
        <w:rPr>
          <w:b/>
        </w:rPr>
        <w:t xml:space="preserve">C. </w:t>
      </w:r>
      <w:r>
        <w:rPr>
          <w:rFonts w:eastAsia="Calibri" w:eastAsiaTheme="minorHAnsi"/>
          <w:highlight w:val="white"/>
        </w:rPr>
        <w:t>NaHCO</w:t>
      </w:r>
      <w:r>
        <w:rPr>
          <w:rFonts w:eastAsia="Calibri" w:eastAsiaTheme="minorHAnsi"/>
          <w:highlight w:val="white"/>
          <w:vertAlign w:val="subscript"/>
        </w:rPr>
        <w:t>3</w:t>
      </w:r>
      <w:r>
        <w:rPr>
          <w:rFonts w:eastAsia="Calibri" w:eastAsiaTheme="minorHAnsi"/>
          <w:highlight w:val="white"/>
        </w:rPr>
        <w:t>.</w:t>
      </w:r>
      <w:r>
        <w:rPr/>
        <w:tab/>
      </w:r>
      <w:r>
        <w:rPr>
          <w:b/>
        </w:rPr>
        <w:t xml:space="preserve">D. </w:t>
      </w:r>
      <w:r>
        <w:rPr>
          <w:rFonts w:eastAsia="Calibri" w:eastAsiaTheme="minorHAnsi"/>
          <w:highlight w:val="white"/>
        </w:rPr>
        <w:t>NH</w:t>
      </w:r>
      <w:r>
        <w:rPr>
          <w:rFonts w:eastAsia="Calibri" w:eastAsiaTheme="minorHAnsi"/>
          <w:highlight w:val="white"/>
          <w:vertAlign w:val="subscript"/>
        </w:rPr>
        <w:t>4</w:t>
      </w:r>
      <w:r>
        <w:rPr>
          <w:rFonts w:eastAsia="Calibri" w:eastAsiaTheme="minorHAnsi"/>
          <w:highlight w:val="white"/>
        </w:rPr>
        <w:t>Cl.</w:t>
      </w:r>
    </w:p>
    <w:p>
      <w:pPr>
        <w:pStyle w:val="Normal"/>
        <w:spacing w:lineRule="auto" w:line="300"/>
        <w:jc w:val="both"/>
        <w:rPr/>
      </w:pPr>
      <w:r>
        <w:rPr>
          <w:b/>
        </w:rPr>
        <w:t xml:space="preserve">Câu 13: </w:t>
      </w:r>
      <w:r>
        <w:rPr>
          <w:rFonts w:eastAsia="Calibri" w:eastAsiaTheme="minorHAnsi"/>
        </w:rPr>
        <w:t>Cho các ester sau: ethyl formate (1); vinyl acetate (2); triolein (3); methyl acrylate (4); phenyl acetate (5). Dãy gồm các ester đều phản ứng được với dung dịch NaOH dư, đun nóng sinh ra alcohol là</w:t>
      </w:r>
    </w:p>
    <w:p>
      <w:pPr>
        <w:pStyle w:val="Normal"/>
        <w:tabs>
          <w:tab w:val="left" w:pos="2551" w:leader="none"/>
          <w:tab w:val="left" w:pos="5102" w:leader="none"/>
          <w:tab w:val="left" w:pos="7654" w:leader="none"/>
        </w:tabs>
        <w:spacing w:lineRule="auto" w:line="300"/>
        <w:jc w:val="both"/>
        <w:rPr/>
      </w:pPr>
      <w:r>
        <w:rPr>
          <w:b/>
        </w:rPr>
        <w:t xml:space="preserve">A. </w:t>
      </w:r>
      <w:r>
        <w:rPr>
          <w:rFonts w:eastAsia="Calibri" w:eastAsiaTheme="minorHAnsi"/>
          <w:highlight w:val="white"/>
        </w:rPr>
        <w:t>(3), (4), (5).</w:t>
      </w:r>
      <w:r>
        <w:rPr/>
        <w:tab/>
      </w:r>
      <w:r>
        <w:rPr>
          <w:b/>
        </w:rPr>
        <w:t xml:space="preserve">B. </w:t>
      </w:r>
      <w:r>
        <w:rPr>
          <w:rFonts w:eastAsia="Calibri" w:eastAsiaTheme="minorHAnsi"/>
          <w:highlight w:val="white"/>
        </w:rPr>
        <w:t>(2), (3), (5).</w:t>
      </w:r>
      <w:r>
        <w:rPr/>
        <w:tab/>
      </w:r>
      <w:r>
        <w:rPr>
          <w:b/>
        </w:rPr>
        <w:t xml:space="preserve">C. </w:t>
      </w:r>
      <w:r>
        <w:rPr>
          <w:rFonts w:eastAsia="Calibri" w:eastAsiaTheme="minorHAnsi"/>
          <w:highlight w:val="white"/>
        </w:rPr>
        <w:t>(1), (2), (3).</w:t>
      </w:r>
      <w:r>
        <w:rPr/>
        <w:tab/>
      </w:r>
      <w:r>
        <w:rPr>
          <w:b/>
        </w:rPr>
        <w:t xml:space="preserve">D. </w:t>
      </w:r>
      <w:r>
        <w:rPr>
          <w:rFonts w:eastAsia="Calibri" w:eastAsiaTheme="minorHAnsi"/>
          <w:highlight w:val="white"/>
        </w:rPr>
        <w:t>(1), (3), (4).</w:t>
      </w:r>
    </w:p>
    <w:p>
      <w:pPr>
        <w:pStyle w:val="Normal"/>
        <w:spacing w:lineRule="auto" w:line="300"/>
        <w:jc w:val="both"/>
        <w:rPr/>
      </w:pPr>
      <w:r>
        <w:rPr>
          <w:b/>
        </w:rPr>
        <w:t xml:space="preserve">Câu 14: </w:t>
      </w:r>
      <w:r>
        <w:rPr>
          <w:rFonts w:eastAsia="Calibri" w:eastAsiaTheme="minorHAnsi"/>
        </w:rPr>
        <w:t>Chất X có các đặc điểm sau: phân tử có nhiều nhóm -OH, có vị ngọt, hoà tan Cu(OH)</w:t>
      </w:r>
      <w:r>
        <w:rPr>
          <w:rFonts w:eastAsia="Calibri" w:eastAsiaTheme="minorHAnsi"/>
          <w:vertAlign w:val="subscript"/>
        </w:rPr>
        <w:t>2</w:t>
      </w:r>
      <w:r>
        <w:rPr>
          <w:rFonts w:eastAsia="Calibri" w:eastAsiaTheme="minorHAnsi"/>
          <w:position w:val="-11"/>
        </w:rPr>
        <w:t xml:space="preserve"> </w:t>
      </w:r>
      <w:r>
        <w:rPr>
          <w:rFonts w:eastAsia="Calibri" w:eastAsiaTheme="minorHAnsi"/>
        </w:rPr>
        <w:t xml:space="preserve">ở nhiệt độ thường, phân tử có liên kết glycoside, không làm mất màu nước bromine. </w:t>
      </w:r>
      <w:r>
        <w:rPr>
          <w:rFonts w:eastAsia="Calibri" w:eastAsiaTheme="minorHAnsi"/>
          <w:lang w:val="fr-FR"/>
        </w:rPr>
        <w:t>Chất X là</w:t>
      </w:r>
    </w:p>
    <w:p>
      <w:pPr>
        <w:pStyle w:val="Normal"/>
        <w:tabs>
          <w:tab w:val="left" w:pos="2551" w:leader="none"/>
          <w:tab w:val="left" w:pos="5102" w:leader="none"/>
          <w:tab w:val="left" w:pos="7654" w:leader="none"/>
        </w:tabs>
        <w:spacing w:lineRule="auto" w:line="300"/>
        <w:jc w:val="both"/>
        <w:rPr/>
      </w:pPr>
      <w:r>
        <w:rPr>
          <w:b/>
        </w:rPr>
        <w:t xml:space="preserve">A. </w:t>
      </w:r>
      <w:r>
        <w:rPr>
          <w:rFonts w:eastAsia="Calibri" w:eastAsiaTheme="minorHAnsi"/>
          <w:highlight w:val="white"/>
          <w:lang w:val="fr-FR"/>
        </w:rPr>
        <w:t>tinh bột.</w:t>
      </w:r>
      <w:r>
        <w:rPr/>
        <w:tab/>
      </w:r>
      <w:r>
        <w:rPr>
          <w:b/>
        </w:rPr>
        <w:t xml:space="preserve">B. </w:t>
      </w:r>
      <w:r>
        <w:rPr>
          <w:rFonts w:eastAsia="Calibri" w:eastAsiaTheme="minorHAnsi"/>
          <w:highlight w:val="white"/>
          <w:lang w:val="fr-FR"/>
        </w:rPr>
        <w:t>saccharose.</w:t>
      </w:r>
      <w:r>
        <w:rPr/>
        <w:tab/>
      </w:r>
      <w:r>
        <w:rPr>
          <w:b/>
        </w:rPr>
        <w:t xml:space="preserve">C. </w:t>
      </w:r>
      <w:r>
        <w:rPr>
          <w:rFonts w:eastAsia="Calibri" w:eastAsiaTheme="minorHAnsi"/>
          <w:highlight w:val="white"/>
          <w:lang w:val="fr-FR"/>
        </w:rPr>
        <w:t>glucose.</w:t>
      </w:r>
      <w:r>
        <w:rPr/>
        <w:tab/>
      </w:r>
      <w:r>
        <w:rPr>
          <w:b/>
        </w:rPr>
        <w:t xml:space="preserve">D. </w:t>
      </w:r>
      <w:r>
        <w:rPr>
          <w:rFonts w:eastAsia="Calibri" w:eastAsiaTheme="minorHAnsi"/>
          <w:highlight w:val="white"/>
          <w:lang w:val="fr-FR"/>
        </w:rPr>
        <w:t>cellulose.</w:t>
      </w:r>
    </w:p>
    <w:p>
      <w:pPr>
        <w:pStyle w:val="Normal"/>
        <w:spacing w:lineRule="auto" w:line="300"/>
        <w:jc w:val="both"/>
        <w:rPr/>
      </w:pPr>
      <w:r>
        <w:rPr>
          <w:b/>
        </w:rPr>
        <w:t xml:space="preserve">Câu 15: </w:t>
      </w:r>
      <w:r>
        <w:rPr>
          <w:rFonts w:eastAsia="Calibri" w:eastAsiaTheme="minorHAnsi"/>
        </w:rPr>
        <w:t>Cho phương trình hóa học của phản ứng nhiệt nhôm: 2Al(s) + Fe</w:t>
      </w:r>
      <w:r>
        <w:rPr>
          <w:rFonts w:eastAsia="Calibri" w:eastAsiaTheme="minorHAnsi"/>
          <w:vertAlign w:val="subscript"/>
        </w:rPr>
        <w:t>2</w:t>
      </w:r>
      <w:r>
        <w:rPr>
          <w:rFonts w:eastAsia="Calibri" w:eastAsiaTheme="minorHAnsi"/>
        </w:rPr>
        <w:t>O</w:t>
      </w:r>
      <w:r>
        <w:rPr>
          <w:rFonts w:eastAsia="Calibri" w:eastAsiaTheme="minorHAnsi"/>
          <w:vertAlign w:val="subscript"/>
        </w:rPr>
        <w:t xml:space="preserve">3 </w:t>
      </w:r>
      <w:r>
        <w:rPr>
          <w:rFonts w:eastAsia="Calibri" w:eastAsiaTheme="minorHAnsi"/>
        </w:rPr>
        <w:t>→ Al</w:t>
      </w:r>
      <w:r>
        <w:rPr>
          <w:rFonts w:eastAsia="Calibri" w:eastAsiaTheme="minorHAnsi"/>
          <w:vertAlign w:val="subscript"/>
        </w:rPr>
        <w:t>2</w:t>
      </w:r>
      <w:r>
        <w:rPr>
          <w:rFonts w:eastAsia="Calibri" w:eastAsiaTheme="minorHAnsi"/>
        </w:rPr>
        <w:t>O</w:t>
      </w:r>
      <w:r>
        <w:rPr>
          <w:rFonts w:eastAsia="Calibri" w:eastAsiaTheme="minorHAnsi"/>
          <w:vertAlign w:val="subscript"/>
        </w:rPr>
        <w:t>3</w:t>
      </w:r>
      <w:r>
        <w:rPr>
          <w:rFonts w:eastAsia="Calibri" w:eastAsiaTheme="minorHAnsi"/>
        </w:rPr>
        <w:t>(s) + 2Fe(s)</w:t>
      </w:r>
    </w:p>
    <w:p>
      <w:pPr>
        <w:pStyle w:val="Normal"/>
        <w:spacing w:lineRule="auto" w:line="300"/>
        <w:jc w:val="both"/>
        <w:rPr>
          <w:rFonts w:eastAsia="Calibri" w:eastAsiaTheme="minorHAnsi"/>
        </w:rPr>
      </w:pPr>
      <w:r>
        <w:rPr>
          <w:rFonts w:eastAsia="Calibri" w:eastAsiaTheme="minorHAnsi"/>
        </w:rPr>
        <w:t>Tính biến thiên enthalpy chuẩn của phản ứng. Biết nhiệt tạo thành chuẩn của Fe</w:t>
      </w:r>
      <w:r>
        <w:rPr>
          <w:rFonts w:eastAsia="Calibri" w:eastAsiaTheme="minorHAnsi"/>
          <w:vertAlign w:val="subscript"/>
        </w:rPr>
        <w:t>2</w:t>
      </w:r>
      <w:r>
        <w:rPr>
          <w:rFonts w:eastAsia="Calibri" w:eastAsiaTheme="minorHAnsi"/>
        </w:rPr>
        <w:t>O</w:t>
      </w:r>
      <w:r>
        <w:rPr>
          <w:rFonts w:eastAsia="Calibri" w:eastAsiaTheme="minorHAnsi"/>
          <w:vertAlign w:val="subscript"/>
        </w:rPr>
        <w:t xml:space="preserve">3 </w:t>
      </w:r>
      <w:r>
        <w:rPr>
          <w:rFonts w:eastAsia="Calibri" w:eastAsiaTheme="minorHAnsi"/>
        </w:rPr>
        <w:t>và Al</w:t>
      </w:r>
      <w:r>
        <w:rPr>
          <w:rFonts w:eastAsia="Calibri" w:eastAsiaTheme="minorHAnsi"/>
          <w:vertAlign w:val="subscript"/>
        </w:rPr>
        <w:t>2</w:t>
      </w:r>
      <w:r>
        <w:rPr>
          <w:rFonts w:eastAsia="Calibri" w:eastAsiaTheme="minorHAnsi"/>
        </w:rPr>
        <w:t>O</w:t>
      </w:r>
      <w:r>
        <w:rPr>
          <w:rFonts w:eastAsia="Calibri" w:eastAsiaTheme="minorHAnsi"/>
          <w:vertAlign w:val="subscript"/>
        </w:rPr>
        <w:t>3</w:t>
      </w:r>
      <w:r>
        <w:rPr>
          <w:rFonts w:eastAsia="Calibri" w:eastAsiaTheme="minorHAnsi"/>
        </w:rPr>
        <w:t xml:space="preserve"> lần lượt là </w:t>
      </w:r>
    </w:p>
    <w:p>
      <w:pPr>
        <w:pStyle w:val="Normal"/>
        <w:spacing w:lineRule="auto" w:line="300"/>
        <w:jc w:val="both"/>
        <w:rPr>
          <w:rFonts w:eastAsia="Calibri" w:eastAsiaTheme="minorHAnsi"/>
        </w:rPr>
      </w:pPr>
      <w:r>
        <w:rPr>
          <w:rFonts w:eastAsia="Calibri" w:eastAsiaTheme="minorHAnsi"/>
        </w:rPr>
        <w:t>- 825,5 kJ/mol và - 1676,0 kJ/mol.</w:t>
      </w:r>
    </w:p>
    <w:p>
      <w:pPr>
        <w:pStyle w:val="Normal"/>
        <w:tabs>
          <w:tab w:val="left" w:pos="2551" w:leader="none"/>
          <w:tab w:val="left" w:pos="5102" w:leader="none"/>
          <w:tab w:val="left" w:pos="7654" w:leader="none"/>
        </w:tabs>
        <w:spacing w:lineRule="auto" w:line="300"/>
        <w:jc w:val="both"/>
        <w:rPr/>
      </w:pPr>
      <w:r>
        <w:rPr>
          <w:b/>
        </w:rPr>
        <w:t xml:space="preserve">A. </w:t>
      </w:r>
      <w:r>
        <w:rPr>
          <w:rFonts w:eastAsia="Calibri" w:eastAsiaTheme="minorHAnsi"/>
        </w:rPr>
        <w:t xml:space="preserve">- </w:t>
      </w:r>
      <w:r>
        <w:rPr>
          <w:rFonts w:eastAsia="Calibri" w:eastAsiaTheme="minorHAnsi"/>
          <w:highlight w:val="white"/>
        </w:rPr>
        <w:t>2526,5kJ.</w:t>
      </w:r>
      <w:r>
        <w:rPr/>
        <w:tab/>
      </w:r>
      <w:r>
        <w:rPr>
          <w:b/>
        </w:rPr>
        <w:t xml:space="preserve">B. </w:t>
      </w:r>
      <w:r>
        <w:rPr>
          <w:rFonts w:eastAsia="Calibri" w:eastAsiaTheme="minorHAnsi"/>
        </w:rPr>
        <w:t xml:space="preserve">- </w:t>
      </w:r>
      <w:r>
        <w:rPr>
          <w:rFonts w:eastAsia="Calibri" w:eastAsiaTheme="minorHAnsi"/>
          <w:highlight w:val="white"/>
        </w:rPr>
        <w:t>850,5 kJ.</w:t>
      </w:r>
      <w:r>
        <w:rPr/>
        <w:tab/>
      </w:r>
      <w:r>
        <w:rPr>
          <w:b/>
        </w:rPr>
        <w:t xml:space="preserve">C. </w:t>
      </w:r>
      <w:r>
        <w:rPr>
          <w:rFonts w:eastAsia="Calibri" w:eastAsiaTheme="minorHAnsi"/>
          <w:b/>
          <w:bCs/>
        </w:rPr>
        <w:t xml:space="preserve">+ </w:t>
      </w:r>
      <w:r>
        <w:rPr>
          <w:rFonts w:eastAsia="Calibri" w:eastAsiaTheme="minorHAnsi"/>
          <w:highlight w:val="white"/>
        </w:rPr>
        <w:t>2501,5 kJ.</w:t>
      </w:r>
      <w:r>
        <w:rPr/>
        <w:tab/>
      </w:r>
      <w:r>
        <w:rPr>
          <w:b/>
        </w:rPr>
        <w:t xml:space="preserve">D. </w:t>
      </w:r>
      <w:r>
        <w:rPr>
          <w:rFonts w:eastAsia="Calibri" w:eastAsiaTheme="minorHAnsi"/>
          <w:b/>
          <w:bCs/>
        </w:rPr>
        <w:t xml:space="preserve">+ </w:t>
      </w:r>
      <w:r>
        <w:rPr>
          <w:rFonts w:eastAsia="Calibri" w:eastAsiaTheme="minorHAnsi"/>
          <w:highlight w:val="white"/>
        </w:rPr>
        <w:t>850,5 kJ.</w:t>
      </w:r>
    </w:p>
    <w:p>
      <w:pPr>
        <w:pStyle w:val="Normal"/>
        <w:spacing w:lineRule="auto" w:line="300"/>
        <w:jc w:val="both"/>
        <w:rPr/>
      </w:pPr>
      <w:r>
        <w:rPr>
          <w:b/>
        </w:rPr>
        <w:t xml:space="preserve">Câu 16: </w:t>
      </w:r>
      <w:r>
        <w:rPr>
          <w:rFonts w:eastAsia="Calibri" w:eastAsiaTheme="minorHAnsi"/>
        </w:rPr>
        <w:t>Cho cấu tạo của một pin điện như hình dưới đây:</w:t>
      </w:r>
    </w:p>
    <w:p>
      <w:pPr>
        <w:pStyle w:val="Normal"/>
        <w:spacing w:lineRule="auto" w:line="300"/>
        <w:jc w:val="both"/>
        <w:rPr>
          <w:rFonts w:eastAsia="Calibri" w:eastAsiaTheme="minorHAnsi"/>
        </w:rPr>
      </w:pPr>
      <w:r>
        <w:rPr/>
        <w:drawing>
          <wp:inline distT="0" distB="0" distL="0" distR="0">
            <wp:extent cx="6422390" cy="1544320"/>
            <wp:effectExtent l="0" t="0" r="0" b="0"/>
            <wp:docPr id="5" name="Hình ảnh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ình ảnh 1" descr=""/>
                    <pic:cNvPicPr>
                      <a:picLocks noChangeAspect="1" noChangeArrowheads="1"/>
                    </pic:cNvPicPr>
                  </pic:nvPicPr>
                  <pic:blipFill>
                    <a:blip r:embed="rId2"/>
                    <a:stretch>
                      <a:fillRect/>
                    </a:stretch>
                  </pic:blipFill>
                  <pic:spPr bwMode="auto">
                    <a:xfrm>
                      <a:off x="0" y="0"/>
                      <a:ext cx="6422390" cy="1544320"/>
                    </a:xfrm>
                    <a:prstGeom prst="rect">
                      <a:avLst/>
                    </a:prstGeom>
                  </pic:spPr>
                </pic:pic>
              </a:graphicData>
            </a:graphic>
          </wp:inline>
        </w:drawing>
      </w:r>
    </w:p>
    <w:p>
      <w:pPr>
        <w:pStyle w:val="Normal"/>
        <w:spacing w:lineRule="auto" w:line="300"/>
        <w:jc w:val="both"/>
        <w:rPr>
          <w:rFonts w:eastAsia="Calibri" w:eastAsiaTheme="minorHAnsi"/>
        </w:rPr>
      </w:pPr>
      <w:r>
        <w:rPr>
          <w:rFonts w:eastAsia="Calibri" w:eastAsiaTheme="minorHAnsi"/>
        </w:rPr>
        <w:t xml:space="preserve">Phát biểu nào sau đây </w:t>
      </w:r>
      <w:r>
        <w:rPr>
          <w:rFonts w:eastAsia="Calibri" w:eastAsiaTheme="minorHAnsi"/>
          <w:b/>
        </w:rPr>
        <w:t>đúng</w:t>
      </w:r>
      <w:r>
        <w:rPr>
          <w:rFonts w:eastAsia="Calibri" w:eastAsiaTheme="minorHAnsi"/>
        </w:rPr>
        <w:t xml:space="preserve">? </w:t>
      </w:r>
    </w:p>
    <w:p>
      <w:pPr>
        <w:pStyle w:val="Normal"/>
        <w:spacing w:lineRule="auto" w:line="300"/>
        <w:jc w:val="both"/>
        <w:rPr/>
      </w:pPr>
      <w:r>
        <w:rPr>
          <w:b/>
        </w:rPr>
        <w:t xml:space="preserve">A. </w:t>
      </w:r>
      <w:r>
        <w:rPr>
          <w:rFonts w:eastAsia="Calibri" w:eastAsiaTheme="minorHAnsi"/>
        </w:rPr>
        <w:t>Tổng thế điện cực của hai điện cực là 1,10 V.</w:t>
      </w:r>
    </w:p>
    <w:p>
      <w:pPr>
        <w:pStyle w:val="Normal"/>
        <w:spacing w:lineRule="auto" w:line="300"/>
        <w:jc w:val="both"/>
        <w:rPr/>
      </w:pPr>
      <w:r>
        <w:rPr>
          <w:b/>
        </w:rPr>
        <w:t xml:space="preserve">B. </w:t>
      </w:r>
      <w:r>
        <w:rPr>
          <w:rFonts w:eastAsia="Calibri" w:eastAsiaTheme="minorHAnsi"/>
        </w:rPr>
        <w:t>Điện cực Zn là cathode, điện cực Cu là anode.</w:t>
      </w:r>
    </w:p>
    <w:p>
      <w:pPr>
        <w:pStyle w:val="Normal"/>
        <w:spacing w:lineRule="auto" w:line="300"/>
        <w:jc w:val="both"/>
        <w:rPr/>
      </w:pPr>
      <w:r>
        <w:rPr>
          <w:b/>
        </w:rPr>
        <w:t xml:space="preserve">C. </w:t>
      </w:r>
      <w:r>
        <w:rPr>
          <w:rFonts w:eastAsia="Calibri" w:eastAsiaTheme="minorHAnsi"/>
          <w:highlight w:val="white"/>
        </w:rPr>
        <w:t>Điện cực Zn là anode, điện cực Cu là cathode.</w:t>
      </w:r>
    </w:p>
    <w:p>
      <w:pPr>
        <w:pStyle w:val="Normal"/>
        <w:spacing w:lineRule="auto" w:line="300"/>
        <w:jc w:val="both"/>
        <w:rPr/>
      </w:pPr>
      <w:r>
        <w:rPr>
          <w:b/>
        </w:rPr>
        <w:t xml:space="preserve">D. </w:t>
      </w:r>
      <w:r>
        <w:rPr>
          <w:rFonts w:eastAsia="Calibri" w:eastAsiaTheme="minorHAnsi"/>
        </w:rPr>
        <w:t>Thế điện cực của điện cực Zn lớn hơn của điện cực Cu là 1,10 V.</w:t>
      </w:r>
    </w:p>
    <w:tbl>
      <w:tblPr>
        <w:tblW w:w="5000" w:type="pct"/>
        <w:jc w:val="left"/>
        <w:tblInd w:w="0" w:type="dxa"/>
        <w:tblBorders/>
        <w:tblCellMar>
          <w:top w:w="0" w:type="dxa"/>
          <w:left w:w="108" w:type="dxa"/>
          <w:bottom w:w="0" w:type="dxa"/>
          <w:right w:w="108" w:type="dxa"/>
        </w:tblCellMar>
        <w:tblLook w:firstRow="0" w:noVBand="1" w:lastRow="0" w:firstColumn="0" w:lastColumn="0" w:noHBand="0" w:val="0400"/>
      </w:tblPr>
      <w:tblGrid>
        <w:gridCol w:w="4909"/>
        <w:gridCol w:w="5294"/>
      </w:tblGrid>
      <w:tr>
        <w:trPr/>
        <w:tc>
          <w:tcPr>
            <w:tcW w:w="4909" w:type="dxa"/>
            <w:tcBorders/>
            <w:shd w:fill="auto" w:val="clear"/>
          </w:tcPr>
          <w:p>
            <w:pPr>
              <w:pStyle w:val="TextBody"/>
              <w:spacing w:lineRule="auto" w:line="300" w:before="0" w:after="0"/>
              <w:ind w:left="-110" w:hanging="0"/>
              <w:jc w:val="both"/>
              <w:rPr>
                <w:sz w:val="24"/>
                <w:szCs w:val="24"/>
              </w:rPr>
            </w:pPr>
            <w:r>
              <w:rPr>
                <w:b/>
                <w:sz w:val="24"/>
                <w:szCs w:val="24"/>
              </w:rPr>
              <w:t xml:space="preserve">Câu 17: </w:t>
            </w:r>
            <w:r>
              <w:rPr>
                <w:sz w:val="24"/>
                <w:szCs w:val="24"/>
              </w:rPr>
              <w:t>Năng lượng hoạt hóa là năng lượng tối thiểu mà các chất tham gia phản ứng cần phải có để phản ứng có thể xảy ra. Cho đồ thị biểu diễn năng lượng của một phản ứng như hình bên:</w:t>
            </w:r>
          </w:p>
          <w:p>
            <w:pPr>
              <w:pStyle w:val="TextBody"/>
              <w:spacing w:lineRule="auto" w:line="300" w:before="0" w:after="0"/>
              <w:ind w:left="-110" w:hanging="0"/>
              <w:jc w:val="both"/>
              <w:rPr>
                <w:b/>
                <w:b/>
                <w:bCs/>
                <w:sz w:val="24"/>
                <w:szCs w:val="24"/>
              </w:rPr>
            </w:pPr>
            <w:r>
              <w:rPr>
                <w:sz w:val="24"/>
                <w:szCs w:val="24"/>
              </w:rPr>
              <w:t>Đoạn nào ở đồ thị hình bên tương ứng với năng lượng hoạt hóa của phản ứng?</w:t>
            </w:r>
          </w:p>
        </w:tc>
        <w:tc>
          <w:tcPr>
            <w:tcW w:w="5294" w:type="dxa"/>
            <w:tcBorders/>
            <w:shd w:fill="auto" w:val="clear"/>
          </w:tcPr>
          <w:p>
            <w:pPr>
              <w:pStyle w:val="Normal"/>
              <w:spacing w:lineRule="auto" w:line="300"/>
              <w:jc w:val="both"/>
              <w:rPr>
                <w:rFonts w:eastAsia="Calibri" w:eastAsiaTheme="minorHAnsi"/>
              </w:rPr>
            </w:pPr>
            <w:r>
              <w:rPr/>
              <w:object>
                <v:shape id="ole_rId3" style="width:259.5pt;height:111pt" o:ole="">
                  <v:imagedata r:id="rId4" o:title=""/>
                </v:shape>
                <o:OLEObject Type="Embed" ProgID="PBrush" ShapeID="ole_rId3" DrawAspect="Content" ObjectID="_129270065" r:id="rId3"/>
              </w:object>
            </w:r>
          </w:p>
        </w:tc>
      </w:tr>
    </w:tbl>
    <w:p>
      <w:pPr>
        <w:pStyle w:val="Normal"/>
        <w:tabs>
          <w:tab w:val="left" w:pos="2551" w:leader="none"/>
          <w:tab w:val="left" w:pos="5102" w:leader="none"/>
          <w:tab w:val="left" w:pos="7654" w:leader="none"/>
        </w:tabs>
        <w:spacing w:lineRule="auto" w:line="300"/>
        <w:jc w:val="both"/>
        <w:rPr/>
      </w:pPr>
      <w:r>
        <w:rPr>
          <w:b/>
        </w:rPr>
        <w:t xml:space="preserve">A. </w:t>
      </w:r>
      <w:r>
        <w:rPr/>
        <w:t xml:space="preserve"> Đoạn (2).</w:t>
        <w:tab/>
      </w:r>
      <w:r>
        <w:rPr>
          <w:b/>
        </w:rPr>
        <w:t xml:space="preserve">B. </w:t>
      </w:r>
      <w:r>
        <w:rPr/>
        <w:t xml:space="preserve"> Đoạn (1).</w:t>
        <w:tab/>
      </w:r>
      <w:r>
        <w:rPr>
          <w:b/>
        </w:rPr>
        <w:t xml:space="preserve">C. </w:t>
      </w:r>
      <w:r>
        <w:rPr/>
        <w:t xml:space="preserve"> Đoạn (3).</w:t>
        <w:tab/>
      </w:r>
      <w:r>
        <w:rPr>
          <w:b/>
        </w:rPr>
        <w:t xml:space="preserve">D. </w:t>
      </w:r>
      <w:r>
        <w:rPr/>
        <w:t xml:space="preserve"> Đoạn (4).</w:t>
      </w:r>
    </w:p>
    <w:p>
      <w:pPr>
        <w:pStyle w:val="Normal"/>
        <w:spacing w:lineRule="auto" w:line="300"/>
        <w:jc w:val="both"/>
        <w:rPr/>
      </w:pPr>
      <w:r>
        <w:rPr>
          <w:b/>
        </w:rPr>
        <w:t xml:space="preserve">Câu 18: </w:t>
      </w:r>
      <w:r>
        <w:rPr>
          <w:rFonts w:eastAsia="Calibri" w:eastAsiaTheme="minorHAnsi"/>
        </w:rPr>
        <w:t xml:space="preserve"> Cho các quá trình sau:</w:t>
      </w:r>
    </w:p>
    <w:p>
      <w:pPr>
        <w:pStyle w:val="Normal"/>
        <w:spacing w:lineRule="auto" w:line="300"/>
        <w:jc w:val="both"/>
        <w:rPr>
          <w:rFonts w:eastAsia="Calibri" w:eastAsiaTheme="minorHAnsi"/>
        </w:rPr>
      </w:pPr>
      <w:r>
        <w:rPr>
          <w:rFonts w:eastAsia="Calibri" w:eastAsiaTheme="minorHAnsi"/>
        </w:rPr>
        <w:t xml:space="preserve">(1) Hexane </w:t>
      </w:r>
      <w:r>
        <w:rPr/>
        <w:object>
          <v:shape id="ole_rId5" style="width:48pt;height:21.75pt" o:ole="">
            <v:imagedata r:id="rId6" o:title=""/>
          </v:shape>
          <o:OLEObject Type="Embed" ProgID="Equation.DSMT4" ShapeID="ole_rId5" DrawAspect="Content" ObjectID="_1016893530" r:id="rId5"/>
        </w:object>
      </w:r>
      <w:r>
        <w:rPr>
          <w:rFonts w:eastAsia="Calibri" w:eastAsiaTheme="minorHAnsi"/>
        </w:rPr>
        <w:t xml:space="preserve"> isohexane.                           </w:t>
      </w:r>
    </w:p>
    <w:p>
      <w:pPr>
        <w:pStyle w:val="Normal"/>
        <w:spacing w:lineRule="auto" w:line="300"/>
        <w:jc w:val="both"/>
        <w:rPr>
          <w:rFonts w:eastAsia="Calibri" w:eastAsiaTheme="minorHAnsi"/>
        </w:rPr>
      </w:pPr>
      <w:r>
        <w:rPr>
          <w:rFonts w:eastAsia="Calibri" w:eastAsiaTheme="minorHAnsi"/>
        </w:rPr>
        <w:t xml:space="preserve">(2) Ethylbenzene </w:t>
      </w:r>
      <w:r>
        <w:rPr/>
        <w:object>
          <v:shape id="ole_rId7" style="width:48pt;height:21.75pt" o:ole="">
            <v:imagedata r:id="rId8" o:title=""/>
          </v:shape>
          <o:OLEObject Type="Embed" ProgID="Equation.DSMT4" ShapeID="ole_rId7" DrawAspect="Content" ObjectID="_1462069924" r:id="rId7"/>
        </w:object>
      </w:r>
      <w:r>
        <w:rPr>
          <w:rFonts w:eastAsia="Calibri" w:eastAsiaTheme="minorHAnsi"/>
        </w:rPr>
        <w:t>1,2-dimethylbenzene.</w:t>
      </w:r>
    </w:p>
    <w:p>
      <w:pPr>
        <w:pStyle w:val="Normal"/>
        <w:spacing w:lineRule="auto" w:line="300"/>
        <w:jc w:val="both"/>
        <w:rPr>
          <w:rFonts w:eastAsia="Calibri" w:eastAsiaTheme="minorHAnsi"/>
        </w:rPr>
      </w:pPr>
      <w:r>
        <w:rPr>
          <w:rFonts w:eastAsia="Calibri" w:eastAsiaTheme="minorHAnsi"/>
        </w:rPr>
        <w:t xml:space="preserve">(3) Octane </w:t>
      </w:r>
      <w:r>
        <w:rPr/>
        <w:object>
          <v:shape id="ole_rId9" style="width:48pt;height:21.75pt" o:ole="">
            <v:imagedata r:id="rId10" o:title=""/>
          </v:shape>
          <o:OLEObject Type="Embed" ProgID="Equation.DSMT4" ShapeID="ole_rId9" DrawAspect="Content" ObjectID="_1219177946" r:id="rId9"/>
        </w:object>
      </w:r>
      <w:r>
        <w:rPr>
          <w:rFonts w:eastAsia="Calibri" w:eastAsiaTheme="minorHAnsi"/>
        </w:rPr>
        <w:t xml:space="preserve">Butane + But-1-ene.             </w:t>
      </w:r>
    </w:p>
    <w:p>
      <w:pPr>
        <w:pStyle w:val="Normal"/>
        <w:spacing w:lineRule="auto" w:line="300"/>
        <w:jc w:val="both"/>
        <w:rPr>
          <w:rFonts w:eastAsia="Calibri" w:eastAsiaTheme="minorHAnsi"/>
        </w:rPr>
      </w:pPr>
      <w:r>
        <w:rPr>
          <w:rFonts w:eastAsia="Calibri" w:eastAsiaTheme="minorHAnsi"/>
        </w:rPr>
        <w:t xml:space="preserve">(4) Octane </w:t>
      </w:r>
      <w:r>
        <w:rPr/>
        <w:object>
          <v:shape id="ole_rId11" style="width:48pt;height:21.75pt" o:ole="">
            <v:imagedata r:id="rId12" o:title=""/>
          </v:shape>
          <o:OLEObject Type="Embed" ProgID="Equation.DSMT4" ShapeID="ole_rId11" DrawAspect="Content" ObjectID="_1486379262" r:id="rId11"/>
        </w:object>
      </w:r>
      <w:r>
        <w:rPr>
          <w:rFonts w:eastAsia="Calibri" w:eastAsiaTheme="minorHAnsi"/>
        </w:rPr>
        <w:t>2,2,4-trimethylpentane</w:t>
      </w:r>
    </w:p>
    <w:p>
      <w:pPr>
        <w:pStyle w:val="Normal"/>
        <w:spacing w:lineRule="auto" w:line="300"/>
        <w:jc w:val="both"/>
        <w:rPr>
          <w:rFonts w:eastAsia="Calibri" w:eastAsiaTheme="minorHAnsi"/>
        </w:rPr>
      </w:pPr>
      <w:r>
        <w:rPr>
          <w:rFonts w:eastAsia="Calibri" w:eastAsiaTheme="minorHAnsi"/>
        </w:rPr>
        <w:t>Có bao nhiêu quá trình trong số các quá trình trên là quá trình reforming?</w:t>
      </w:r>
    </w:p>
    <w:p>
      <w:pPr>
        <w:pStyle w:val="Normal"/>
        <w:tabs>
          <w:tab w:val="left" w:pos="2551" w:leader="none"/>
          <w:tab w:val="left" w:pos="5102" w:leader="none"/>
          <w:tab w:val="left" w:pos="7654" w:leader="none"/>
        </w:tabs>
        <w:spacing w:lineRule="auto" w:line="300"/>
        <w:jc w:val="both"/>
        <w:rPr/>
      </w:pPr>
      <w:r>
        <w:rPr>
          <w:b/>
        </w:rPr>
        <w:t xml:space="preserve">A. </w:t>
      </w:r>
      <w:r>
        <w:rPr>
          <w:rFonts w:eastAsia="Calibri" w:eastAsiaTheme="minorHAnsi"/>
          <w:highlight w:val="white"/>
        </w:rPr>
        <w:t>3.</w:t>
      </w:r>
      <w:r>
        <w:rPr/>
        <w:tab/>
      </w:r>
      <w:r>
        <w:rPr>
          <w:b/>
        </w:rPr>
        <w:t xml:space="preserve">B. </w:t>
      </w:r>
      <w:r>
        <w:rPr>
          <w:rFonts w:eastAsia="Calibri" w:eastAsiaTheme="minorHAnsi"/>
          <w:highlight w:val="white"/>
        </w:rPr>
        <w:t>2.</w:t>
      </w:r>
      <w:r>
        <w:rPr/>
        <w:tab/>
      </w:r>
      <w:r>
        <w:rPr>
          <w:b/>
        </w:rPr>
        <w:t xml:space="preserve">C. </w:t>
      </w:r>
      <w:r>
        <w:rPr>
          <w:rFonts w:eastAsia="Calibri" w:eastAsiaTheme="minorHAnsi"/>
          <w:highlight w:val="white"/>
        </w:rPr>
        <w:t>1.</w:t>
      </w:r>
      <w:r>
        <w:rPr/>
        <w:tab/>
      </w:r>
      <w:r>
        <w:rPr>
          <w:b/>
        </w:rPr>
        <w:t xml:space="preserve">D. </w:t>
      </w:r>
      <w:r>
        <w:rPr>
          <w:rFonts w:eastAsia="Calibri" w:eastAsiaTheme="minorHAnsi"/>
          <w:highlight w:val="white"/>
        </w:rPr>
        <w:t>4.</w:t>
      </w:r>
    </w:p>
    <w:p>
      <w:pPr>
        <w:pStyle w:val="Normal"/>
        <w:widowControl w:val="false"/>
        <w:spacing w:lineRule="auto" w:line="264"/>
        <w:jc w:val="both"/>
        <w:rPr/>
      </w:pPr>
      <w:r>
        <w:rPr>
          <w:b/>
          <w:bCs/>
        </w:rPr>
        <w:t>Phần II. Câu trắc nghiệm đúng sai.</w:t>
      </w:r>
      <w:r>
        <w:rPr/>
        <w:t xml:space="preserve"> Thí sinh trả lời từ câu 1 đến câu 4. </w:t>
      </w:r>
      <w:r>
        <w:rPr>
          <w:b/>
          <w:bCs/>
        </w:rPr>
        <w:t>Trong mỗi ý a), b), c), d)</w:t>
      </w:r>
      <w:r>
        <w:rPr/>
        <w:t xml:space="preserve"> ở mỗi câu, thí sinh chọn đúng hoặc sai.</w:t>
      </w:r>
    </w:p>
    <w:tbl>
      <w:tblPr>
        <w:tblStyle w:val="TableGrid0"/>
        <w:tblW w:w="5000" w:type="pct"/>
        <w:jc w:val="left"/>
        <w:tblInd w:w="-141" w:type="dxa"/>
        <w:tblCellMar>
          <w:top w:w="0" w:type="dxa"/>
          <w:left w:w="108" w:type="dxa"/>
          <w:bottom w:w="0" w:type="dxa"/>
          <w:right w:w="108" w:type="dxa"/>
        </w:tblCellMar>
        <w:tblLook w:firstRow="1" w:noVBand="1" w:lastRow="0" w:firstColumn="1" w:lastColumn="0" w:noHBand="0" w:val="04a0"/>
      </w:tblPr>
      <w:tblGrid>
        <w:gridCol w:w="5036"/>
        <w:gridCol w:w="5167"/>
      </w:tblGrid>
      <w:tr>
        <w:trPr/>
        <w:tc>
          <w:tcPr>
            <w:tcW w:w="5036" w:type="dxa"/>
            <w:tcBorders>
              <w:top w:val="nil"/>
              <w:left w:val="nil"/>
              <w:bottom w:val="nil"/>
              <w:right w:val="nil"/>
              <w:insideH w:val="nil"/>
              <w:insideV w:val="nil"/>
            </w:tcBorders>
            <w:shd w:fill="auto" w:val="clear"/>
          </w:tcPr>
          <w:p>
            <w:pPr>
              <w:pStyle w:val="Normal"/>
              <w:tabs>
                <w:tab w:val="left" w:pos="992" w:leader="none"/>
              </w:tabs>
              <w:spacing w:lineRule="auto" w:line="264"/>
              <w:jc w:val="both"/>
              <w:rPr>
                <w:rFonts w:eastAsia="Calibri"/>
                <w:b/>
                <w:b/>
                <w:color w:val="000000"/>
                <w:lang w:val="pt-BR"/>
              </w:rPr>
            </w:pPr>
            <w:r>
              <w:rPr>
                <w:rFonts w:ascii="Arial" w:hAnsi="Arial"/>
                <w:b/>
                <w:szCs w:val="22"/>
              </w:rPr>
              <w:t xml:space="preserve">Câu 1: </w:t>
            </w:r>
            <w:r>
              <w:rPr>
                <w:rFonts w:eastAsia="Calibri" w:ascii="Arial" w:hAnsi="Arial"/>
                <w:color w:val="000000"/>
                <w:szCs w:val="22"/>
                <w:lang w:val="pt-BR"/>
              </w:rPr>
              <w:t>Ammonia có nhiều ứng dụng quan trọng trong đời sống và sản xuất. Trong công nghiệp, ammonia được tổng hợp từ nitrogen và hydrogen theo phương trình nhiệt hóa học sau:</w:t>
            </w:r>
          </w:p>
          <w:p>
            <w:pPr>
              <w:pStyle w:val="Normal"/>
              <w:spacing w:lineRule="auto" w:line="264"/>
              <w:jc w:val="both"/>
              <w:rPr>
                <w:rFonts w:eastAsia="Calibri"/>
                <w:color w:val="000000"/>
                <w:lang w:val="pt-BR"/>
              </w:rPr>
            </w:pPr>
            <w:r>
              <w:rPr>
                <w:rFonts w:ascii="Arial" w:hAnsi="Arial"/>
                <w:szCs w:val="22"/>
              </w:rPr>
              <w:drawing>
                <wp:inline distT="0" distB="0" distL="0" distR="0">
                  <wp:extent cx="3078480" cy="254000"/>
                  <wp:effectExtent l="0" t="0" r="0" b="0"/>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3"/>
                          <a:stretch>
                            <a:fillRect/>
                          </a:stretch>
                        </pic:blipFill>
                        <pic:spPr bwMode="auto">
                          <a:xfrm>
                            <a:off x="0" y="0"/>
                            <a:ext cx="3078480" cy="254000"/>
                          </a:xfrm>
                          <a:prstGeom prst="rect">
                            <a:avLst/>
                          </a:prstGeom>
                        </pic:spPr>
                      </pic:pic>
                    </a:graphicData>
                  </a:graphic>
                </wp:inline>
              </w:drawing>
            </w:r>
          </w:p>
          <w:p>
            <w:pPr>
              <w:pStyle w:val="Normal"/>
              <w:spacing w:lineRule="auto" w:line="264"/>
              <w:jc w:val="both"/>
              <w:rPr>
                <w:rFonts w:ascii="Arial" w:hAnsi="Arial"/>
                <w:szCs w:val="22"/>
              </w:rPr>
            </w:pPr>
            <w:r>
              <w:rPr>
                <w:rFonts w:ascii="Arial" w:hAnsi="Arial"/>
                <w:color w:val="000000" w:themeColor="text1"/>
                <w:szCs w:val="22"/>
              </w:rPr>
              <w:t>Kết quả nghiên cứu sự phụ thuộc của hiệu suất tổng hợp ammonia vào áp suất và nhiệt độ của phản ứng được thể hiện ở đồ thị hình bên:</w:t>
            </w:r>
          </w:p>
        </w:tc>
        <w:tc>
          <w:tcPr>
            <w:tcW w:w="5167" w:type="dxa"/>
            <w:tcBorders>
              <w:top w:val="nil"/>
              <w:left w:val="nil"/>
              <w:bottom w:val="nil"/>
              <w:right w:val="nil"/>
              <w:insideH w:val="nil"/>
              <w:insideV w:val="nil"/>
            </w:tcBorders>
            <w:shd w:fill="auto" w:val="clear"/>
          </w:tcPr>
          <w:p>
            <w:pPr>
              <w:pStyle w:val="TextBody"/>
              <w:spacing w:lineRule="auto" w:line="264" w:before="0" w:after="0"/>
              <w:jc w:val="both"/>
              <w:rPr>
                <w:b/>
                <w:b/>
                <w:bCs/>
                <w:sz w:val="24"/>
                <w:szCs w:val="24"/>
              </w:rPr>
            </w:pPr>
            <w:r>
              <w:rPr>
                <w:rFonts w:eastAsia="Arial" w:ascii="Arial" w:hAnsi="Arial"/>
                <w:szCs w:val="22"/>
              </w:rPr>
              <w:drawing>
                <wp:inline distT="0" distB="635" distL="0" distR="635">
                  <wp:extent cx="3162300" cy="1732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14"/>
                          <a:stretch>
                            <a:fillRect/>
                          </a:stretch>
                        </pic:blipFill>
                        <pic:spPr bwMode="auto">
                          <a:xfrm>
                            <a:off x="0" y="0"/>
                            <a:ext cx="3162300" cy="1732915"/>
                          </a:xfrm>
                          <a:prstGeom prst="rect">
                            <a:avLst/>
                          </a:prstGeom>
                        </pic:spPr>
                      </pic:pic>
                    </a:graphicData>
                  </a:graphic>
                </wp:inline>
              </w:drawing>
            </w:r>
          </w:p>
        </w:tc>
      </w:tr>
    </w:tbl>
    <w:p>
      <w:pPr>
        <w:pStyle w:val="Normal"/>
        <w:spacing w:lineRule="auto" w:line="264"/>
        <w:jc w:val="both"/>
        <w:rPr/>
      </w:pPr>
      <w:r>
        <w:rPr>
          <w:b/>
        </w:rPr>
        <w:t xml:space="preserve">a) </w:t>
      </w:r>
      <w:r>
        <w:rPr>
          <w:rFonts w:eastAsia="Calibri" w:eastAsiaTheme="minorHAnsi"/>
        </w:rPr>
        <w:t xml:space="preserve"> Nếu thực hiện phản </w:t>
      </w:r>
      <w:r>
        <w:rPr>
          <w:rFonts w:eastAsia="Calibri" w:eastAsiaTheme="minorHAnsi"/>
          <w:lang w:val="vi-VN"/>
        </w:rPr>
        <w:t>ứng</w:t>
      </w:r>
      <w:r>
        <w:rPr>
          <w:rFonts w:eastAsia="Calibri" w:eastAsiaTheme="minorHAnsi"/>
        </w:rPr>
        <w:t xml:space="preserve"> ở nhiệt </w:t>
      </w:r>
      <w:r>
        <w:rPr>
          <w:rFonts w:eastAsia="Calibri" w:eastAsiaTheme="minorHAnsi"/>
          <w:lang w:val="vi-VN"/>
        </w:rPr>
        <w:t>độ</w:t>
      </w:r>
      <w:r>
        <w:rPr>
          <w:rFonts w:eastAsia="Calibri" w:eastAsiaTheme="minorHAnsi"/>
        </w:rPr>
        <w:t xml:space="preserve"> càng thấp thì sẽ càng đạt hiệu quả kinh tế cao.</w:t>
      </w:r>
    </w:p>
    <w:p>
      <w:pPr>
        <w:pStyle w:val="Normal"/>
        <w:spacing w:lineRule="auto" w:line="264"/>
        <w:jc w:val="both"/>
        <w:rPr/>
      </w:pPr>
      <w:r>
        <w:rPr>
          <w:b/>
        </w:rPr>
        <w:t xml:space="preserve">b) </w:t>
      </w:r>
      <w:r>
        <w:rPr>
          <w:rFonts w:eastAsia="Calibri"/>
          <w:lang w:val="pt-BR"/>
        </w:rPr>
        <w:t>Hiệu suất của phản ứng ở 500°C, 300 atm cao hơn hiệu suất ở 450°C, 200 atm.</w:t>
      </w:r>
    </w:p>
    <w:p>
      <w:pPr>
        <w:pStyle w:val="Normal"/>
        <w:spacing w:lineRule="auto" w:line="264"/>
        <w:jc w:val="both"/>
        <w:rPr/>
      </w:pPr>
      <w:r>
        <w:rPr>
          <w:b/>
        </w:rPr>
        <w:t xml:space="preserve">c) </w:t>
      </w:r>
      <w:r>
        <w:rPr>
          <w:rFonts w:eastAsia="Calibri" w:eastAsiaTheme="minorHAnsi"/>
          <w:highlight w:val="white"/>
        </w:rPr>
        <w:t xml:space="preserve"> </w:t>
      </w:r>
      <w:r>
        <w:rPr>
          <w:rFonts w:eastAsia="Calibri"/>
          <w:highlight w:val="white"/>
          <w:lang w:val="pt-BR"/>
        </w:rPr>
        <w:t>Ở nhiệt độ 500°C, 250 atm, 2 mol N</w:t>
      </w:r>
      <w:r>
        <w:rPr>
          <w:rFonts w:eastAsia="Calibri"/>
          <w:highlight w:val="white"/>
          <w:vertAlign w:val="subscript"/>
          <w:lang w:val="pt-BR"/>
        </w:rPr>
        <w:t>2</w:t>
      </w:r>
      <w:r>
        <w:rPr>
          <w:rFonts w:eastAsia="Calibri"/>
          <w:highlight w:val="white"/>
          <w:lang w:val="pt-BR"/>
        </w:rPr>
        <w:t xml:space="preserve"> </w:t>
      </w:r>
      <w:r>
        <w:rPr>
          <w:rFonts w:eastAsia="Calibri"/>
          <w:highlight w:val="white"/>
          <w:lang w:val="vi-VN"/>
        </w:rPr>
        <w:t>tác dụng</w:t>
      </w:r>
      <w:r>
        <w:rPr>
          <w:rFonts w:eastAsia="Calibri"/>
          <w:highlight w:val="white"/>
          <w:lang w:val="pt-BR"/>
        </w:rPr>
        <w:t xml:space="preserve"> với 3 mol H</w:t>
      </w:r>
      <w:r>
        <w:rPr>
          <w:rFonts w:eastAsia="Calibri"/>
          <w:highlight w:val="white"/>
          <w:vertAlign w:val="subscript"/>
          <w:lang w:val="pt-BR"/>
        </w:rPr>
        <w:t>2</w:t>
      </w:r>
      <w:r>
        <w:rPr>
          <w:rFonts w:eastAsia="Calibri"/>
          <w:highlight w:val="white"/>
          <w:lang w:val="pt-BR"/>
        </w:rPr>
        <w:t xml:space="preserve"> thu được 0,6 mol NH</w:t>
      </w:r>
      <w:r>
        <w:rPr>
          <w:rFonts w:eastAsia="Calibri"/>
          <w:highlight w:val="white"/>
          <w:vertAlign w:val="subscript"/>
          <w:lang w:val="pt-BR"/>
        </w:rPr>
        <w:t>3</w:t>
      </w:r>
      <w:r>
        <w:rPr>
          <w:rFonts w:eastAsia="Calibri"/>
          <w:highlight w:val="white"/>
          <w:lang w:val="pt-BR"/>
        </w:rPr>
        <w:t>.</w:t>
      </w:r>
    </w:p>
    <w:p>
      <w:pPr>
        <w:pStyle w:val="Normal"/>
        <w:spacing w:lineRule="auto" w:line="264"/>
        <w:jc w:val="both"/>
        <w:rPr/>
      </w:pPr>
      <w:r>
        <w:rPr>
          <w:b/>
        </w:rPr>
        <w:t xml:space="preserve">d) </w:t>
      </w:r>
      <w:r>
        <w:rPr>
          <w:rFonts w:eastAsia="Calibri" w:eastAsiaTheme="minorHAnsi"/>
          <w:highlight w:val="white"/>
        </w:rPr>
        <w:t xml:space="preserve"> Để tăng hiệu suất tổng hợp ammonia có thể đồng thời tăng áp suất và giảm nhiệt độ.</w:t>
      </w:r>
    </w:p>
    <w:p>
      <w:pPr>
        <w:pStyle w:val="Normal"/>
        <w:spacing w:lineRule="auto" w:line="264"/>
        <w:jc w:val="both"/>
        <w:rPr/>
      </w:pPr>
      <w:r>
        <w:rPr>
          <w:b/>
        </w:rPr>
        <w:t xml:space="preserve">Câu 2: </w:t>
      </w:r>
      <w:r>
        <w:rPr>
          <w:rFonts w:eastAsia="Arial"/>
          <w:bCs/>
          <w:iCs/>
        </w:rPr>
        <w:t>Dùng panh lấy các mẫu kim loại (Li, Na hoặc K) có kích cỡ xấp xỉ nhau đã thấm khô dầu và cho vào các chậu thủy tinh đã chứa khoảng 1/3 thể tích nước. Thêm  2 - 3 giọt dung dịch phenolphthalein vào chậu sau khi kim loại tan hết.</w:t>
      </w:r>
    </w:p>
    <w:p>
      <w:pPr>
        <w:pStyle w:val="Normal"/>
        <w:spacing w:lineRule="auto" w:line="264"/>
        <w:jc w:val="both"/>
        <w:rPr/>
      </w:pPr>
      <w:r>
        <w:rPr>
          <w:b/>
        </w:rPr>
        <w:t xml:space="preserve">a) </w:t>
      </w:r>
      <w:r>
        <w:rPr>
          <w:iCs/>
        </w:rPr>
        <w:t>Hiện tượng ở chậu thủy tinh chứa Li và K giống nhau.</w:t>
      </w:r>
    </w:p>
    <w:p>
      <w:pPr>
        <w:pStyle w:val="Normal"/>
        <w:spacing w:lineRule="auto" w:line="264"/>
        <w:jc w:val="both"/>
        <w:rPr/>
      </w:pPr>
      <w:r>
        <w:rPr>
          <w:b/>
        </w:rPr>
        <w:t xml:space="preserve">b) </w:t>
      </w:r>
      <w:r>
        <w:rPr>
          <w:bCs/>
          <w:iCs/>
          <w:lang w:val="pt-BR"/>
        </w:rPr>
        <w:t>Các dung dịch thu được sau phản ứng đều có màu hồng.</w:t>
      </w:r>
    </w:p>
    <w:p>
      <w:pPr>
        <w:pStyle w:val="Normal"/>
        <w:spacing w:lineRule="auto" w:line="264"/>
        <w:jc w:val="both"/>
        <w:rPr/>
      </w:pPr>
      <w:r>
        <w:rPr>
          <w:b/>
        </w:rPr>
        <w:t xml:space="preserve">c) </w:t>
      </w:r>
      <w:r>
        <w:rPr>
          <w:bCs/>
          <w:iCs/>
        </w:rPr>
        <w:t xml:space="preserve"> Các cặp oxi hóa - khử M</w:t>
      </w:r>
      <w:r>
        <w:rPr>
          <w:bCs/>
          <w:iCs/>
          <w:vertAlign w:val="superscript"/>
        </w:rPr>
        <w:t>+</w:t>
      </w:r>
      <w:r>
        <w:rPr>
          <w:bCs/>
          <w:iCs/>
        </w:rPr>
        <w:t>/M (M: Li, Na, K) đều có giá trị thế điện cực chuẩn lớn hơn giá trị thế điện cực chuẩn của cặp oxi hóa - khử 2H</w:t>
      </w:r>
      <w:r>
        <w:rPr>
          <w:bCs/>
          <w:iCs/>
          <w:vertAlign w:val="subscript"/>
        </w:rPr>
        <w:t>2</w:t>
      </w:r>
      <w:r>
        <w:rPr>
          <w:bCs/>
          <w:iCs/>
        </w:rPr>
        <w:t>O/H</w:t>
      </w:r>
      <w:r>
        <w:rPr>
          <w:bCs/>
          <w:iCs/>
          <w:vertAlign w:val="subscript"/>
        </w:rPr>
        <w:t>2</w:t>
      </w:r>
      <w:r>
        <w:rPr>
          <w:bCs/>
          <w:iCs/>
        </w:rPr>
        <w:t>, 2OH</w:t>
      </w:r>
      <w:r>
        <w:rPr>
          <w:bCs/>
          <w:iCs/>
          <w:vertAlign w:val="superscript"/>
        </w:rPr>
        <w:t>-</w:t>
      </w:r>
      <w:r>
        <w:rPr>
          <w:bCs/>
          <w:iCs/>
        </w:rPr>
        <w:t>.</w:t>
      </w:r>
    </w:p>
    <w:p>
      <w:pPr>
        <w:pStyle w:val="Normal"/>
        <w:spacing w:lineRule="auto" w:line="264"/>
        <w:jc w:val="both"/>
        <w:rPr/>
      </w:pPr>
      <w:r>
        <w:rPr>
          <w:b/>
        </w:rPr>
        <w:t xml:space="preserve">d) </w:t>
      </w:r>
      <w:r>
        <w:rPr>
          <w:bCs/>
          <w:iCs/>
        </w:rPr>
        <w:t xml:space="preserve"> Từ hiện tượng thí nghiệm, chứng tỏ tính khử của kim loại tăng dần theo thứ tự sau: K, Na, Li.</w:t>
      </w:r>
    </w:p>
    <w:p>
      <w:pPr>
        <w:pStyle w:val="Normal"/>
        <w:spacing w:lineRule="auto" w:line="264"/>
        <w:jc w:val="both"/>
        <w:rPr/>
      </w:pPr>
      <w:r>
        <w:rPr>
          <w:b/>
        </w:rPr>
        <w:t xml:space="preserve">Câu 3: </w:t>
      </w:r>
      <w:r>
        <w:rPr>
          <w:iCs/>
        </w:rPr>
        <w:t>Thực hiện thí nghiệm sau:</w:t>
      </w:r>
    </w:p>
    <w:tbl>
      <w:tblPr>
        <w:tblStyle w:val="TableGrid1"/>
        <w:tblW w:w="5000" w:type="pct"/>
        <w:jc w:val="left"/>
        <w:tblInd w:w="-141" w:type="dxa"/>
        <w:tblCellMar>
          <w:top w:w="0" w:type="dxa"/>
          <w:left w:w="108" w:type="dxa"/>
          <w:bottom w:w="0" w:type="dxa"/>
          <w:right w:w="108" w:type="dxa"/>
        </w:tblCellMar>
        <w:tblLook w:firstRow="1" w:noVBand="1" w:lastRow="0" w:firstColumn="1" w:lastColumn="0" w:noHBand="0" w:val="04a0"/>
      </w:tblPr>
      <w:tblGrid>
        <w:gridCol w:w="5126"/>
        <w:gridCol w:w="5077"/>
      </w:tblGrid>
      <w:tr>
        <w:trPr/>
        <w:tc>
          <w:tcPr>
            <w:tcW w:w="5126" w:type="dxa"/>
            <w:tcBorders>
              <w:top w:val="nil"/>
              <w:left w:val="nil"/>
              <w:bottom w:val="nil"/>
              <w:right w:val="nil"/>
              <w:insideH w:val="nil"/>
              <w:insideV w:val="nil"/>
            </w:tcBorders>
            <w:shd w:fill="auto" w:val="clear"/>
          </w:tcPr>
          <w:p>
            <w:pPr>
              <w:pStyle w:val="Normal"/>
              <w:tabs>
                <w:tab w:val="left" w:pos="283" w:leader="none"/>
                <w:tab w:val="left" w:pos="2835" w:leader="none"/>
                <w:tab w:val="left" w:pos="3870" w:leader="none"/>
                <w:tab w:val="left" w:pos="5386" w:leader="none"/>
                <w:tab w:val="left" w:pos="7937" w:leader="none"/>
              </w:tabs>
              <w:spacing w:lineRule="auto" w:line="264"/>
              <w:jc w:val="both"/>
              <w:rPr>
                <w:iCs/>
              </w:rPr>
            </w:pPr>
            <w:r>
              <w:rPr>
                <w:rFonts w:eastAsia="Arial" w:ascii="Arial" w:hAnsi="Arial"/>
                <w:iCs/>
                <w:szCs w:val="22"/>
              </w:rPr>
              <w:t>- Bước 1: Cho phenol vào ống nghiệm, thêm nước và lắc đều ống nghiệm thấy dung dịch có màu trắng đục (hình A).</w:t>
            </w:r>
          </w:p>
          <w:p>
            <w:pPr>
              <w:pStyle w:val="Normal"/>
              <w:tabs>
                <w:tab w:val="left" w:pos="283" w:leader="none"/>
                <w:tab w:val="left" w:pos="2835" w:leader="none"/>
                <w:tab w:val="left" w:pos="3870" w:leader="none"/>
                <w:tab w:val="left" w:pos="5386" w:leader="none"/>
                <w:tab w:val="left" w:pos="7937" w:leader="none"/>
              </w:tabs>
              <w:spacing w:lineRule="auto" w:line="264"/>
              <w:jc w:val="both"/>
              <w:rPr>
                <w:iCs/>
              </w:rPr>
            </w:pPr>
            <w:r>
              <w:rPr>
                <w:rFonts w:eastAsia="Arial" w:ascii="Arial" w:hAnsi="Arial"/>
                <w:iCs/>
                <w:szCs w:val="22"/>
              </w:rPr>
              <w:t>- Bước 2: Tiếp tục cho dung dịch NaOH vào ống nghiệm thấy dung dịch chuyển sang trong suốt (hình B).</w:t>
            </w:r>
          </w:p>
          <w:p>
            <w:pPr>
              <w:pStyle w:val="Normal"/>
              <w:tabs>
                <w:tab w:val="left" w:pos="283" w:leader="none"/>
                <w:tab w:val="left" w:pos="2835" w:leader="none"/>
                <w:tab w:val="left" w:pos="3870" w:leader="none"/>
                <w:tab w:val="left" w:pos="5386" w:leader="none"/>
                <w:tab w:val="left" w:pos="7937" w:leader="none"/>
              </w:tabs>
              <w:spacing w:lineRule="auto" w:line="264"/>
              <w:jc w:val="both"/>
              <w:rPr>
                <w:iCs/>
              </w:rPr>
            </w:pPr>
            <w:r>
              <w:rPr>
                <w:rFonts w:eastAsia="Arial" w:ascii="Arial" w:hAnsi="Arial"/>
                <w:iCs/>
                <w:szCs w:val="22"/>
              </w:rPr>
              <w:t>- Bước 3: Tiếp tục sục khí CO</w:t>
            </w:r>
            <w:r>
              <w:rPr>
                <w:rFonts w:eastAsia="Arial" w:ascii="Arial" w:hAnsi="Arial"/>
                <w:iCs/>
                <w:szCs w:val="22"/>
                <w:vertAlign w:val="subscript"/>
              </w:rPr>
              <w:t>2</w:t>
            </w:r>
            <w:r>
              <w:rPr>
                <w:rFonts w:eastAsia="Arial" w:ascii="Arial" w:hAnsi="Arial"/>
                <w:iCs/>
                <w:szCs w:val="22"/>
              </w:rPr>
              <w:t xml:space="preserve"> vào ống nghiệm thấy dung dịch chuyển màu trắng đục như ban đầu (hình C).</w:t>
            </w:r>
          </w:p>
        </w:tc>
        <w:tc>
          <w:tcPr>
            <w:tcW w:w="5077" w:type="dxa"/>
            <w:tcBorders>
              <w:top w:val="nil"/>
              <w:left w:val="nil"/>
              <w:bottom w:val="nil"/>
              <w:right w:val="nil"/>
              <w:insideH w:val="nil"/>
              <w:insideV w:val="nil"/>
            </w:tcBorders>
            <w:shd w:fill="auto" w:val="clear"/>
          </w:tcPr>
          <w:p>
            <w:pPr>
              <w:pStyle w:val="Normal"/>
              <w:tabs>
                <w:tab w:val="left" w:pos="283" w:leader="none"/>
                <w:tab w:val="left" w:pos="2835" w:leader="none"/>
                <w:tab w:val="left" w:pos="3870" w:leader="none"/>
                <w:tab w:val="left" w:pos="5386" w:leader="none"/>
                <w:tab w:val="left" w:pos="7937" w:leader="none"/>
              </w:tabs>
              <w:spacing w:lineRule="auto" w:line="264"/>
              <w:jc w:val="both"/>
              <w:rPr>
                <w:b/>
                <w:b/>
                <w:iCs/>
              </w:rPr>
            </w:pPr>
            <w:r>
              <w:rPr>
                <w:rFonts w:eastAsia="Arial" w:ascii="Arial" w:hAnsi="Arial"/>
                <w:szCs w:val="22"/>
              </w:rPr>
              <w:drawing>
                <wp:inline distT="0" distB="0" distL="0" distR="0">
                  <wp:extent cx="2748915" cy="1543050"/>
                  <wp:effectExtent l="0" t="0" r="0" b="0"/>
                  <wp:docPr id="8" name="Picture 2091883722" descr="The diagram illustrates a sequence of chemical reactions or processes involving sodium hydroxide (NaOH), carbon dioxide (CO2), water (H2O), and phenol (C6H5OH), with various stages or components labeled as A, B, and 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091883722" descr="The diagram illustrates a sequence of chemical reactions or processes involving sodium hydroxide (NaOH), carbon dioxide (CO2), water (H2O), and phenol (C6H5OH), with various stages or components labeled as A, B, and C.&#10;&#10;AI-generated content may be incorrect."/>
                          <pic:cNvPicPr>
                            <a:picLocks noChangeAspect="1" noChangeArrowheads="1"/>
                          </pic:cNvPicPr>
                        </pic:nvPicPr>
                        <pic:blipFill>
                          <a:blip r:embed="rId15"/>
                          <a:stretch>
                            <a:fillRect/>
                          </a:stretch>
                        </pic:blipFill>
                        <pic:spPr bwMode="auto">
                          <a:xfrm>
                            <a:off x="0" y="0"/>
                            <a:ext cx="2748915" cy="1543050"/>
                          </a:xfrm>
                          <a:prstGeom prst="rect">
                            <a:avLst/>
                          </a:prstGeom>
                        </pic:spPr>
                      </pic:pic>
                    </a:graphicData>
                  </a:graphic>
                </wp:inline>
              </w:drawing>
            </w:r>
          </w:p>
        </w:tc>
      </w:tr>
    </w:tbl>
    <w:p>
      <w:pPr>
        <w:pStyle w:val="Normal"/>
        <w:spacing w:lineRule="auto" w:line="264"/>
        <w:jc w:val="both"/>
        <w:rPr/>
      </w:pPr>
      <w:r>
        <w:rPr>
          <w:b/>
        </w:rPr>
        <w:t xml:space="preserve">a) </w:t>
      </w:r>
      <w:r>
        <w:rPr>
          <w:rFonts w:eastAsia="Calibri" w:eastAsiaTheme="minorHAnsi"/>
          <w:highlight w:val="white"/>
        </w:rPr>
        <w:t xml:space="preserve"> Trong ống nghiệm </w:t>
      </w:r>
      <w:r>
        <w:rPr>
          <w:rFonts w:eastAsia="Calibri" w:eastAsiaTheme="minorHAnsi"/>
        </w:rPr>
        <w:t>ở bước 2 (hình B), dung dịch trong suốt vì sản phẩm tạo ra khi cho NaOH vào ống nghiệm  tan tốt trong nước.</w:t>
      </w:r>
    </w:p>
    <w:p>
      <w:pPr>
        <w:pStyle w:val="Normal"/>
        <w:spacing w:lineRule="auto" w:line="264"/>
        <w:jc w:val="both"/>
        <w:rPr/>
      </w:pPr>
      <w:r>
        <w:rPr>
          <w:b/>
        </w:rPr>
        <w:t xml:space="preserve">b) </w:t>
      </w:r>
      <w:r>
        <w:rPr>
          <w:rFonts w:eastAsia="Calibri" w:eastAsiaTheme="minorHAnsi"/>
        </w:rPr>
        <w:t xml:space="preserve"> Nếu cho quỳ tím vào ống nghiệm ở bước 1 (hình A) thì quỳ tím chuyển đỏ.</w:t>
      </w:r>
    </w:p>
    <w:p>
      <w:pPr>
        <w:pStyle w:val="Normal"/>
        <w:spacing w:lineRule="auto" w:line="264"/>
        <w:jc w:val="both"/>
        <w:rPr/>
      </w:pPr>
      <w:r>
        <w:rPr>
          <w:b/>
        </w:rPr>
        <w:t xml:space="preserve">c) </w:t>
      </w:r>
      <w:r>
        <w:rPr>
          <w:rFonts w:eastAsia="Calibri" w:eastAsiaTheme="minorHAnsi"/>
          <w:highlight w:val="white"/>
        </w:rPr>
        <w:t xml:space="preserve"> Trong ống nghiệm </w:t>
      </w:r>
      <w:r>
        <w:rPr>
          <w:rFonts w:eastAsia="Calibri" w:eastAsiaTheme="minorHAnsi"/>
        </w:rPr>
        <w:t xml:space="preserve">ở bước 3 (hình </w:t>
      </w:r>
      <w:r>
        <w:rPr>
          <w:rFonts w:eastAsia="Calibri" w:eastAsiaTheme="minorHAnsi"/>
          <w:highlight w:val="white"/>
        </w:rPr>
        <w:t>C), dung dịch trắng đục là do có phenol tạo thành.</w:t>
      </w:r>
    </w:p>
    <w:p>
      <w:pPr>
        <w:pStyle w:val="Normal"/>
        <w:spacing w:lineRule="auto" w:line="264"/>
        <w:jc w:val="both"/>
        <w:rPr/>
      </w:pPr>
      <w:r>
        <w:rPr>
          <w:b/>
        </w:rPr>
        <w:t xml:space="preserve">d) </w:t>
      </w:r>
      <w:r>
        <w:rPr>
          <w:rFonts w:eastAsia="Calibri" w:eastAsiaTheme="minorHAnsi"/>
        </w:rPr>
        <w:t xml:space="preserve"> Trong ống nghiệm ở bước 1 (hình A), phenol tan tốt trong nước ở điều kiện thường nên dung dịch có màu trắng đục.</w:t>
      </w:r>
    </w:p>
    <w:tbl>
      <w:tblPr>
        <w:tblStyle w:val="TableGrid00"/>
        <w:tblW w:w="5000" w:type="pct"/>
        <w:jc w:val="left"/>
        <w:tblInd w:w="-141" w:type="dxa"/>
        <w:tblCellMar>
          <w:top w:w="0" w:type="dxa"/>
          <w:left w:w="108" w:type="dxa"/>
          <w:bottom w:w="0" w:type="dxa"/>
          <w:right w:w="108" w:type="dxa"/>
        </w:tblCellMar>
        <w:tblLook w:firstRow="1" w:noVBand="1" w:lastRow="0" w:firstColumn="1" w:lastColumn="0" w:noHBand="0" w:val="04a0"/>
      </w:tblPr>
      <w:tblGrid>
        <w:gridCol w:w="7287"/>
        <w:gridCol w:w="2916"/>
      </w:tblGrid>
      <w:tr>
        <w:trPr/>
        <w:tc>
          <w:tcPr>
            <w:tcW w:w="7287" w:type="dxa"/>
            <w:tcBorders>
              <w:top w:val="nil"/>
              <w:left w:val="nil"/>
              <w:bottom w:val="nil"/>
              <w:right w:val="nil"/>
              <w:insideH w:val="nil"/>
              <w:insideV w:val="nil"/>
            </w:tcBorders>
            <w:shd w:fill="auto" w:val="clear"/>
          </w:tcPr>
          <w:p>
            <w:pPr>
              <w:pStyle w:val="TextBody"/>
              <w:spacing w:lineRule="auto" w:line="264" w:before="0" w:after="0"/>
              <w:jc w:val="both"/>
              <w:rPr>
                <w:sz w:val="24"/>
                <w:szCs w:val="24"/>
              </w:rPr>
            </w:pPr>
            <w:r>
              <w:rPr>
                <w:rFonts w:eastAsia="Times New Roman"/>
                <w:b/>
                <w:sz w:val="24"/>
                <w:szCs w:val="24"/>
              </w:rPr>
              <w:t xml:space="preserve">Câu 4: </w:t>
            </w:r>
            <w:r>
              <w:rPr>
                <w:sz w:val="24"/>
                <w:szCs w:val="24"/>
              </w:rPr>
              <w:t>Tyrosine (Tyr) là một amino acid không thiết yếu nhưng đóng vai trò tiền thân quan trọng để tổng hợp các chất dẫn truyền thần kinh như dopamine và adrenaline. Cho công thức cấu tạo của Tyrosine như hình bên:</w:t>
            </w:r>
          </w:p>
          <w:p>
            <w:pPr>
              <w:pStyle w:val="TextBody"/>
              <w:spacing w:lineRule="auto" w:line="264" w:before="0" w:after="0"/>
              <w:jc w:val="both"/>
              <w:rPr>
                <w:sz w:val="24"/>
                <w:szCs w:val="24"/>
              </w:rPr>
            </w:pPr>
            <w:r>
              <w:rPr>
                <w:sz w:val="24"/>
                <w:szCs w:val="24"/>
              </w:rPr>
              <w:t xml:space="preserve">Tại pH </w:t>
            </w:r>
            <w:r>
              <w:rPr>
                <w:rFonts w:eastAsia="Symbol" w:cs="Symbol" w:ascii="Symbol" w:hAnsi="Symbol"/>
                <w:sz w:val="24"/>
                <w:szCs w:val="24"/>
              </w:rPr>
              <w:t></w:t>
            </w:r>
            <w:r>
              <w:rPr>
                <w:sz w:val="24"/>
                <w:szCs w:val="24"/>
              </w:rPr>
              <w:t xml:space="preserve"> 5,7, tyrosine tồn tại chủ yếu ở dạng ion lưỡng cực có tổng điện tích bằng không.</w:t>
            </w:r>
          </w:p>
        </w:tc>
        <w:tc>
          <w:tcPr>
            <w:tcW w:w="2916" w:type="dxa"/>
            <w:tcBorders>
              <w:top w:val="nil"/>
              <w:left w:val="nil"/>
              <w:bottom w:val="nil"/>
              <w:right w:val="nil"/>
              <w:insideH w:val="nil"/>
              <w:insideV w:val="nil"/>
            </w:tcBorders>
            <w:shd w:fill="auto" w:val="clear"/>
          </w:tcPr>
          <w:p>
            <w:pPr>
              <w:pStyle w:val="TextBody"/>
              <w:spacing w:lineRule="auto" w:line="264" w:before="0" w:after="0"/>
              <w:jc w:val="both"/>
              <w:rPr>
                <w:b/>
                <w:b/>
                <w:bCs/>
                <w:sz w:val="24"/>
                <w:szCs w:val="24"/>
              </w:rPr>
            </w:pPr>
            <w:r>
              <w:rPr>
                <w:rFonts w:eastAsia="Arial" w:ascii="Arial" w:hAnsi="Arial"/>
                <w:szCs w:val="22"/>
              </w:rPr>
              <w:drawing>
                <wp:inline distT="0" distB="0" distL="0" distR="7620">
                  <wp:extent cx="1706880" cy="805815"/>
                  <wp:effectExtent l="0" t="0" r="0" b="0"/>
                  <wp:docPr id="9"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
                          <pic:cNvPicPr>
                            <a:picLocks noChangeAspect="1" noChangeArrowheads="1"/>
                          </pic:cNvPicPr>
                        </pic:nvPicPr>
                        <pic:blipFill>
                          <a:blip r:embed="rId16"/>
                          <a:stretch>
                            <a:fillRect/>
                          </a:stretch>
                        </pic:blipFill>
                        <pic:spPr bwMode="auto">
                          <a:xfrm>
                            <a:off x="0" y="0"/>
                            <a:ext cx="1706880" cy="805815"/>
                          </a:xfrm>
                          <a:prstGeom prst="rect">
                            <a:avLst/>
                          </a:prstGeom>
                        </pic:spPr>
                      </pic:pic>
                    </a:graphicData>
                  </a:graphic>
                </wp:inline>
              </w:drawing>
            </w:r>
          </w:p>
        </w:tc>
      </w:tr>
    </w:tbl>
    <w:p>
      <w:pPr>
        <w:pStyle w:val="Normal"/>
        <w:spacing w:lineRule="auto" w:line="264"/>
        <w:jc w:val="both"/>
        <w:rPr/>
      </w:pPr>
      <w:r>
        <w:rPr>
          <w:b/>
        </w:rPr>
        <w:t xml:space="preserve">a) </w:t>
      </w:r>
      <w:r>
        <w:rPr/>
        <w:t xml:space="preserve"> Tyrosine thuộc loại hợp chất hữu cơ tạp chức, phân tử chứa hai loại nhóm chức khác nhau.</w:t>
      </w:r>
    </w:p>
    <w:p>
      <w:pPr>
        <w:pStyle w:val="Normal"/>
        <w:spacing w:lineRule="auto" w:line="264"/>
        <w:jc w:val="both"/>
        <w:rPr/>
      </w:pPr>
      <w:r>
        <w:rPr>
          <w:b/>
        </w:rPr>
        <w:t xml:space="preserve">b) </w:t>
      </w:r>
      <w:r>
        <w:rPr/>
        <w:t xml:space="preserve"> 01 mol tyrosine có thể phản ứng tối đa với 01 mol NaOH trong dung dịch.</w:t>
      </w:r>
    </w:p>
    <w:p>
      <w:pPr>
        <w:pStyle w:val="Normal"/>
        <w:spacing w:lineRule="auto" w:line="264"/>
        <w:jc w:val="both"/>
        <w:rPr/>
      </w:pPr>
      <w:r>
        <w:rPr>
          <w:b/>
        </w:rPr>
        <w:t xml:space="preserve">c) </w:t>
      </w:r>
      <w:r>
        <w:rPr/>
        <w:t xml:space="preserve"> Khối lượng mol phân tử của tyrosine là 179.</w:t>
      </w:r>
    </w:p>
    <w:p>
      <w:pPr>
        <w:pStyle w:val="Normal"/>
        <w:spacing w:lineRule="auto" w:line="264"/>
        <w:jc w:val="both"/>
        <w:rPr/>
      </w:pPr>
      <w:r>
        <w:rPr>
          <w:b/>
        </w:rPr>
        <w:t xml:space="preserve">d) </w:t>
      </w:r>
      <w:r>
        <w:rPr>
          <w:highlight w:val="white"/>
        </w:rPr>
        <w:t xml:space="preserve"> Khi đặt trong điện trường tại pH = 2, tyrosine sẽ di chuyển về phía cực âm.</w:t>
      </w:r>
    </w:p>
    <w:p>
      <w:pPr>
        <w:pStyle w:val="Normal"/>
        <w:widowControl w:val="false"/>
        <w:jc w:val="both"/>
        <w:rPr>
          <w:b/>
          <w:b/>
          <w:bCs/>
        </w:rPr>
      </w:pPr>
      <w:r>
        <w:rPr>
          <w:b/>
          <w:bCs/>
        </w:rPr>
      </w:r>
    </w:p>
    <w:p>
      <w:pPr>
        <w:pStyle w:val="Normal"/>
        <w:widowControl w:val="false"/>
        <w:jc w:val="both"/>
        <w:rPr/>
      </w:pPr>
      <w:r>
        <w:rPr>
          <w:b/>
          <w:bCs/>
        </w:rPr>
        <w:t>Phần III. Câu trắc nghiệm trả lời ngắn.</w:t>
      </w:r>
      <w:r>
        <w:rPr/>
        <w:t xml:space="preserve"> Thí sinh trả lời từ câu 1 đến câu 6.</w:t>
      </w:r>
    </w:p>
    <w:p>
      <w:pPr>
        <w:pStyle w:val="Normal"/>
        <w:spacing w:lineRule="auto" w:line="252"/>
        <w:jc w:val="both"/>
        <w:rPr/>
      </w:pPr>
      <w:r>
        <w:rPr>
          <w:b/>
        </w:rPr>
        <w:t xml:space="preserve">Câu 1: </w:t>
      </w:r>
      <w:r>
        <w:rPr>
          <w:color w:val="000000" w:themeColor="text1"/>
          <w:spacing w:val="-4"/>
        </w:rPr>
        <w:t xml:space="preserve">Trong quá trình một nhà máy xử lí nước sinh hoạt, đến giai đoạn xử lí tính cứng vĩnh cửu gây ra bởi </w:t>
      </w:r>
      <w:r>
        <w:rPr>
          <w:color w:val="000000"/>
          <w:spacing w:val="-4"/>
          <w:lang w:eastAsia="vi-VN"/>
        </w:rPr>
        <w:t>Ca</w:t>
      </w:r>
      <w:r>
        <w:rPr>
          <w:color w:val="000000" w:themeColor="text1"/>
          <w:spacing w:val="-4"/>
          <w:vertAlign w:val="superscript"/>
        </w:rPr>
        <w:t>2+</w:t>
      </w:r>
      <w:r>
        <w:rPr>
          <w:color w:val="000000" w:themeColor="text1"/>
          <w:spacing w:val="-4"/>
        </w:rPr>
        <w:t xml:space="preserve"> có độ cứng tính theo CaCO</w:t>
      </w:r>
      <w:r>
        <w:rPr>
          <w:color w:val="000000" w:themeColor="text1"/>
          <w:spacing w:val="-4"/>
          <w:vertAlign w:val="subscript"/>
        </w:rPr>
        <w:t>3</w:t>
      </w:r>
      <w:r>
        <w:rPr>
          <w:color w:val="000000" w:themeColor="text1"/>
          <w:spacing w:val="-4"/>
        </w:rPr>
        <w:t xml:space="preserve"> là 300 mg CaCO</w:t>
      </w:r>
      <w:r>
        <w:rPr>
          <w:color w:val="000000" w:themeColor="text1"/>
          <w:spacing w:val="-4"/>
          <w:vertAlign w:val="subscript"/>
        </w:rPr>
        <w:t>3</w:t>
      </w:r>
      <w:r>
        <w:rPr>
          <w:color w:val="000000" w:themeColor="text1"/>
          <w:spacing w:val="-4"/>
        </w:rPr>
        <w:t xml:space="preserve">/L (quy đổi nồng độ </w:t>
      </w:r>
      <w:r>
        <w:rPr>
          <w:color w:val="000000"/>
          <w:spacing w:val="-4"/>
          <w:lang w:eastAsia="vi-VN"/>
        </w:rPr>
        <w:t>Ca</w:t>
      </w:r>
      <w:r>
        <w:rPr>
          <w:color w:val="000000" w:themeColor="text1"/>
          <w:spacing w:val="-4"/>
          <w:vertAlign w:val="superscript"/>
        </w:rPr>
        <w:t>2+</w:t>
      </w:r>
      <w:r>
        <w:rPr>
          <w:color w:val="000000" w:themeColor="text1"/>
          <w:spacing w:val="-4"/>
        </w:rPr>
        <w:t xml:space="preserve"> tương ứng với khối lượng CaCO</w:t>
      </w:r>
      <w:r>
        <w:rPr>
          <w:color w:val="000000" w:themeColor="text1"/>
          <w:spacing w:val="-4"/>
          <w:vertAlign w:val="subscript"/>
        </w:rPr>
        <w:t>3</w:t>
      </w:r>
      <w:r>
        <w:rPr>
          <w:color w:val="000000" w:themeColor="text1"/>
          <w:spacing w:val="-4"/>
        </w:rPr>
        <w:t xml:space="preserve"> trong 1 lít nước) về nước có độ cứng không vượt quá 60 mg CaCO</w:t>
      </w:r>
      <w:r>
        <w:rPr>
          <w:color w:val="000000" w:themeColor="text1"/>
          <w:spacing w:val="-4"/>
          <w:vertAlign w:val="subscript"/>
        </w:rPr>
        <w:t>3</w:t>
      </w:r>
      <w:r>
        <w:rPr>
          <w:color w:val="000000" w:themeColor="text1"/>
          <w:spacing w:val="-4"/>
        </w:rPr>
        <w:t>/L. Tính khối lượng (kg) tối thiểu Soda công nghiệp (chứa 80% Na</w:t>
      </w:r>
      <w:r>
        <w:rPr>
          <w:color w:val="000000" w:themeColor="text1"/>
          <w:spacing w:val="-4"/>
          <w:vertAlign w:val="subscript"/>
        </w:rPr>
        <w:t>2</w:t>
      </w:r>
      <w:r>
        <w:rPr>
          <w:color w:val="000000" w:themeColor="text1"/>
          <w:spacing w:val="-4"/>
        </w:rPr>
        <w:t>CO</w:t>
      </w:r>
      <w:r>
        <w:rPr>
          <w:color w:val="000000" w:themeColor="text1"/>
          <w:spacing w:val="-4"/>
          <w:vertAlign w:val="subscript"/>
        </w:rPr>
        <w:t>3</w:t>
      </w:r>
      <w:r>
        <w:rPr>
          <w:color w:val="000000" w:themeColor="text1"/>
          <w:spacing w:val="-4"/>
        </w:rPr>
        <w:t xml:space="preserve"> về khối lượng, còn lại là tạp chất trơ) cần dùng để xử lý 10 m</w:t>
      </w:r>
      <w:r>
        <w:rPr>
          <w:color w:val="000000" w:themeColor="text1"/>
          <w:spacing w:val="-4"/>
          <w:vertAlign w:val="superscript"/>
        </w:rPr>
        <w:t>3</w:t>
      </w:r>
      <w:r>
        <w:rPr>
          <w:color w:val="000000" w:themeColor="text1"/>
          <w:spacing w:val="-4"/>
        </w:rPr>
        <w:t xml:space="preserve"> nước cứng vĩnh cửu trên </w:t>
      </w:r>
      <w:r>
        <w:rPr>
          <w:i/>
          <w:iCs/>
        </w:rPr>
        <w:t>(không làm tròn kết quả các phép tính trung gian, chỉ làm tròn kết quả cuối cùng đến hàng phần trăm)</w:t>
      </w:r>
      <w:r>
        <w:rPr>
          <w:color w:val="000000" w:themeColor="text1"/>
          <w:spacing w:val="-4"/>
        </w:rPr>
        <w:t xml:space="preserve">. </w:t>
      </w:r>
    </w:p>
    <w:p>
      <w:pPr>
        <w:pStyle w:val="Normal"/>
        <w:spacing w:lineRule="auto" w:line="252"/>
        <w:jc w:val="both"/>
        <w:rPr/>
      </w:pPr>
      <w:r>
        <w:rPr>
          <w:b/>
        </w:rPr>
        <w:t xml:space="preserve">Câu 2: </w:t>
      </w:r>
      <w:r>
        <w:rPr/>
        <w:t xml:space="preserve"> Khí thiên nhiên là nguồn nhiên liệu quan trọng, phát thải thấp, được sử dụng phổ biến trong các nhà máy nhiệt điện hiện đại. Một loại khí thiên nhiên X (đã qua xử lý để loại bỏ tạp chất) có thành phần phần trăm về thể tích các khí như sau: 95% methane, 3% ethane, 1,5% propane và 0,5% butane. Giả thiết, khi đốt cháy hoàn toàn X ở điều kiện chuẩn chỉ xảy ra các phản ứng nhiệt hóa học sau:</w:t>
      </w:r>
    </w:p>
    <w:p>
      <w:pPr>
        <w:pStyle w:val="TextBody"/>
        <w:widowControl w:val="false"/>
        <w:spacing w:lineRule="auto" w:line="252" w:before="0" w:after="0"/>
        <w:jc w:val="both"/>
        <w:rPr>
          <w:sz w:val="24"/>
          <w:szCs w:val="24"/>
        </w:rPr>
      </w:pPr>
      <w:r>
        <w:rPr/>
        <w:drawing>
          <wp:inline distT="0" distB="7620" distL="0" distR="0">
            <wp:extent cx="6324600" cy="430530"/>
            <wp:effectExtent l="0" t="0" r="0" b="0"/>
            <wp:docPr id="10"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 descr=""/>
                    <pic:cNvPicPr>
                      <a:picLocks noChangeAspect="1" noChangeArrowheads="1"/>
                    </pic:cNvPicPr>
                  </pic:nvPicPr>
                  <pic:blipFill>
                    <a:blip r:embed="rId17"/>
                    <a:stretch>
                      <a:fillRect/>
                    </a:stretch>
                  </pic:blipFill>
                  <pic:spPr bwMode="auto">
                    <a:xfrm>
                      <a:off x="0" y="0"/>
                      <a:ext cx="6324600" cy="430530"/>
                    </a:xfrm>
                    <a:prstGeom prst="rect">
                      <a:avLst/>
                    </a:prstGeom>
                  </pic:spPr>
                </pic:pic>
              </a:graphicData>
            </a:graphic>
          </wp:inline>
        </w:drawing>
      </w:r>
    </w:p>
    <w:p>
      <w:pPr>
        <w:pStyle w:val="TextBody"/>
        <w:widowControl w:val="false"/>
        <w:spacing w:lineRule="auto" w:line="252" w:before="0" w:after="0"/>
        <w:jc w:val="both"/>
        <w:rPr>
          <w:sz w:val="24"/>
          <w:szCs w:val="24"/>
        </w:rPr>
      </w:pPr>
      <w:r>
        <w:rPr>
          <w:sz w:val="24"/>
          <w:szCs w:val="24"/>
        </w:rPr>
        <w:t>Một nhà máy nhiệt điện chu trình hỗn hợp có công suất phát điện ổn định là 150 MW (150.000 kJ/s). Biết rằng có 55% nhiệt lượng tỏa ra khi đốt cháy hoàn toàn khí thiên nhiên X được chuyển hóa thành điện năng. Biết giá khí thiên nhiên trên thị trường hiện nay là 372650 đồng/triệu BTU (với 1 triệu BTU = 1,055.10</w:t>
      </w:r>
      <w:r>
        <w:rPr>
          <w:sz w:val="24"/>
          <w:szCs w:val="24"/>
          <w:vertAlign w:val="superscript"/>
        </w:rPr>
        <w:t>6</w:t>
      </w:r>
      <w:r>
        <w:rPr>
          <w:sz w:val="24"/>
          <w:szCs w:val="24"/>
        </w:rPr>
        <w:t xml:space="preserve"> kJ) Hãy tính số tiền (tỷ đồng) nhà máy cần chi trả để mua lượng nhiên liệu trên cho một tháng (30 ngày) hoạt động liên tục </w:t>
      </w:r>
      <w:r>
        <w:rPr>
          <w:i/>
          <w:iCs/>
          <w:sz w:val="24"/>
          <w:szCs w:val="24"/>
        </w:rPr>
        <w:t>(không làm tròn kết quả các phép tính trung gian, chỉ làm tròn kết quả cuối cùng đến hàng đơn vị).</w:t>
      </w:r>
    </w:p>
    <w:p>
      <w:pPr>
        <w:pStyle w:val="TextBody"/>
        <w:spacing w:lineRule="auto" w:line="252" w:before="0" w:after="0"/>
        <w:jc w:val="both"/>
        <w:rPr>
          <w:sz w:val="24"/>
          <w:szCs w:val="24"/>
        </w:rPr>
      </w:pPr>
      <w:r>
        <w:rPr>
          <w:sz w:val="24"/>
          <w:szCs w:val="24"/>
        </w:rPr>
        <w:t>Cho biết: Nhiệt tạo thành chuẩn (</w:t>
      </w:r>
      <w:r>
        <w:rPr/>
        <w:object>
          <v:shape id="ole_rId18" style="width:36pt;height:19.5pt" o:ole="">
            <v:imagedata r:id="rId19" o:title=""/>
          </v:shape>
          <o:OLEObject Type="Embed" ProgID="Equation.DSMT4" ShapeID="ole_rId18" DrawAspect="Content" ObjectID="_441434391" r:id="rId18"/>
        </w:object>
      </w:r>
      <w:r>
        <w:rPr>
          <w:sz w:val="24"/>
          <w:szCs w:val="24"/>
        </w:rPr>
        <w:t>) của các chất được cho trong bảng sau:</w:t>
      </w:r>
    </w:p>
    <w:p>
      <w:pPr>
        <w:pStyle w:val="TextBody"/>
        <w:spacing w:lineRule="auto" w:line="252" w:before="0" w:after="0"/>
        <w:jc w:val="both"/>
        <w:rPr>
          <w:sz w:val="24"/>
          <w:szCs w:val="24"/>
        </w:rPr>
      </w:pPr>
      <w:r>
        <w:rPr/>
        <w:drawing>
          <wp:inline distT="0" distB="1270" distL="0" distR="0">
            <wp:extent cx="6365875" cy="418465"/>
            <wp:effectExtent l="0" t="0" r="0" b="0"/>
            <wp:docPr id="1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 descr=""/>
                    <pic:cNvPicPr>
                      <a:picLocks noChangeAspect="1" noChangeArrowheads="1"/>
                    </pic:cNvPicPr>
                  </pic:nvPicPr>
                  <pic:blipFill>
                    <a:blip r:embed="rId20"/>
                    <a:stretch>
                      <a:fillRect/>
                    </a:stretch>
                  </pic:blipFill>
                  <pic:spPr bwMode="auto">
                    <a:xfrm>
                      <a:off x="0" y="0"/>
                      <a:ext cx="6365875" cy="418465"/>
                    </a:xfrm>
                    <a:prstGeom prst="rect">
                      <a:avLst/>
                    </a:prstGeom>
                  </pic:spPr>
                </pic:pic>
              </a:graphicData>
            </a:graphic>
          </wp:inline>
        </w:drawing>
      </w:r>
    </w:p>
    <w:p>
      <w:pPr>
        <w:pStyle w:val="Normal"/>
        <w:spacing w:lineRule="auto" w:line="252"/>
        <w:jc w:val="both"/>
        <w:rPr/>
      </w:pPr>
      <w:r>
        <w:rPr>
          <w:b/>
        </w:rPr>
        <w:t xml:space="preserve">Câu 3: </w:t>
      </w:r>
      <w:r>
        <w:rPr>
          <w:rFonts w:eastAsia="Calibri" w:eastAsiaTheme="minorHAnsi"/>
          <w:color w:val="000000" w:themeColor="text1"/>
        </w:rPr>
        <w:t>Trong quá trình điện phân nóng chảy hỗn hợp gồm Al</w:t>
      </w:r>
      <w:r>
        <w:rPr>
          <w:rFonts w:eastAsia="Calibri" w:eastAsiaTheme="minorHAnsi"/>
          <w:color w:val="000000" w:themeColor="text1"/>
          <w:vertAlign w:val="subscript"/>
        </w:rPr>
        <w:t>2</w:t>
      </w:r>
      <w:r>
        <w:rPr>
          <w:rFonts w:eastAsia="Calibri" w:eastAsiaTheme="minorHAnsi"/>
          <w:color w:val="000000" w:themeColor="text1"/>
        </w:rPr>
        <w:t>O</w:t>
      </w:r>
      <w:r>
        <w:rPr>
          <w:rFonts w:eastAsia="Calibri" w:eastAsiaTheme="minorHAnsi"/>
          <w:color w:val="000000" w:themeColor="text1"/>
          <w:vertAlign w:val="subscript"/>
        </w:rPr>
        <w:t>3</w:t>
      </w:r>
      <w:r>
        <w:rPr>
          <w:rFonts w:eastAsia="Calibri" w:eastAsiaTheme="minorHAnsi"/>
          <w:color w:val="000000" w:themeColor="text1"/>
        </w:rPr>
        <w:t xml:space="preserve"> và cryolite với các điện cực bằng than chì (carbon), tại cathode thu được 10,8 tấn aluminium (Al) nguyên chất. Tại anode, carbon bị oxi hóa thành hỗn hợp khí gồm CO</w:t>
      </w:r>
      <w:r>
        <w:rPr>
          <w:rFonts w:eastAsia="Calibri" w:eastAsiaTheme="minorHAnsi"/>
          <w:color w:val="000000" w:themeColor="text1"/>
          <w:vertAlign w:val="subscript"/>
        </w:rPr>
        <w:t>2</w:t>
      </w:r>
      <w:r>
        <w:rPr>
          <w:rFonts w:eastAsia="Calibri" w:eastAsiaTheme="minorHAnsi"/>
          <w:color w:val="000000" w:themeColor="text1"/>
        </w:rPr>
        <w:t xml:space="preserve"> (chiếm 70% về thể tích) và CO (chiếm 30% về thể tích). Giả thiết không có sản phẩm phụ nào khác và toàn bộ oxygen sinh ra từ Al</w:t>
      </w:r>
      <w:r>
        <w:rPr>
          <w:rFonts w:eastAsia="Calibri" w:eastAsiaTheme="minorHAnsi"/>
          <w:color w:val="000000" w:themeColor="text1"/>
          <w:vertAlign w:val="subscript"/>
        </w:rPr>
        <w:t>2</w:t>
      </w:r>
      <w:r>
        <w:rPr>
          <w:rFonts w:eastAsia="Calibri" w:eastAsiaTheme="minorHAnsi"/>
          <w:color w:val="000000" w:themeColor="text1"/>
        </w:rPr>
        <w:t>O</w:t>
      </w:r>
      <w:r>
        <w:rPr>
          <w:rFonts w:eastAsia="Calibri" w:eastAsiaTheme="minorHAnsi"/>
          <w:color w:val="000000" w:themeColor="text1"/>
          <w:vertAlign w:val="subscript"/>
        </w:rPr>
        <w:t>3</w:t>
      </w:r>
      <w:r>
        <w:rPr>
          <w:rFonts w:eastAsia="Calibri" w:eastAsiaTheme="minorHAnsi"/>
          <w:color w:val="000000" w:themeColor="text1"/>
        </w:rPr>
        <w:t xml:space="preserve"> đều phản ứng với carbon. Tính khối lượng carbon (theo tấn) đã bị tiêu thụ tại anode </w:t>
      </w:r>
      <w:r>
        <w:rPr>
          <w:rFonts w:eastAsia="Calibri" w:eastAsiaTheme="minorHAnsi"/>
          <w:i/>
          <w:iCs/>
        </w:rPr>
        <w:t>(không làm tròn kết quả các phép tính trung gian, chỉ làm tròn kết quả cuối cùng đến hàng phần trăm).</w:t>
      </w:r>
    </w:p>
    <w:p>
      <w:pPr>
        <w:pStyle w:val="Normal"/>
        <w:spacing w:lineRule="auto" w:line="252"/>
        <w:jc w:val="both"/>
        <w:rPr/>
      </w:pPr>
      <w:r>
        <w:rPr>
          <w:b/>
        </w:rPr>
        <w:t xml:space="preserve">Câu 4: </w:t>
      </w:r>
      <w:r>
        <w:rPr>
          <w:color w:val="000000"/>
        </w:rPr>
        <w:t xml:space="preserve">Ở điều kiện chuẩn, pin Zn - Fe có sức điện động 0,323V, pin Fe - Pb có sức điện động 0,321V, pin Pb - Cu có sức điện động 0,459V. Sức điện động chuẩn của pin Zn - Cu bằng bao nhiêu volt (V)? </w:t>
      </w:r>
      <w:r>
        <w:rPr>
          <w:i/>
          <w:iCs/>
        </w:rPr>
        <w:t>(không làm tròn kết quả các phép tính trung gian, chỉ làm tròn kết quả cuối cùng đến hàng phần mười).</w:t>
      </w:r>
    </w:p>
    <w:p>
      <w:pPr>
        <w:pStyle w:val="Pn"/>
        <w:spacing w:lineRule="auto" w:line="252"/>
        <w:jc w:val="both"/>
        <w:rPr>
          <w:szCs w:val="24"/>
        </w:rPr>
      </w:pPr>
      <w:r>
        <w:rPr>
          <w:szCs w:val="24"/>
        </w:rPr>
        <w:t>Cho các cặp oxi hóa khử được xếp theo chiều tăng dần thế điện cực chuẩn thành dãy như sau:</w:t>
      </w:r>
    </w:p>
    <w:p>
      <w:pPr>
        <w:pStyle w:val="Pn"/>
        <w:spacing w:lineRule="auto" w:line="252"/>
        <w:jc w:val="both"/>
        <w:rPr>
          <w:szCs w:val="24"/>
          <w:vertAlign w:val="superscript"/>
        </w:rPr>
      </w:pPr>
      <w:r>
        <w:rPr/>
        <w:drawing>
          <wp:inline distT="0" distB="7620" distL="0" distR="0">
            <wp:extent cx="6397625" cy="164465"/>
            <wp:effectExtent l="0" t="0" r="0" b="0"/>
            <wp:docPr id="1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descr=""/>
                    <pic:cNvPicPr>
                      <a:picLocks noChangeAspect="1" noChangeArrowheads="1"/>
                    </pic:cNvPicPr>
                  </pic:nvPicPr>
                  <pic:blipFill>
                    <a:blip r:embed="rId21"/>
                    <a:stretch>
                      <a:fillRect/>
                    </a:stretch>
                  </pic:blipFill>
                  <pic:spPr bwMode="auto">
                    <a:xfrm>
                      <a:off x="0" y="0"/>
                      <a:ext cx="6397625" cy="164465"/>
                    </a:xfrm>
                    <a:prstGeom prst="rect">
                      <a:avLst/>
                    </a:prstGeom>
                  </pic:spPr>
                </pic:pic>
              </a:graphicData>
            </a:graphic>
          </wp:inline>
        </w:drawing>
      </w:r>
    </w:p>
    <w:p>
      <w:pPr>
        <w:pStyle w:val="Normal"/>
        <w:spacing w:lineRule="auto" w:line="252"/>
        <w:jc w:val="both"/>
        <w:rPr/>
      </w:pPr>
      <w:r>
        <w:rPr>
          <w:b/>
        </w:rPr>
        <w:t xml:space="preserve">Câu 5: </w:t>
      </w:r>
      <w:r>
        <w:rPr>
          <w:rFonts w:eastAsia="Calibri"/>
          <w:color w:val="000000" w:themeColor="text1"/>
        </w:rPr>
        <w:t>Thủy phân m gam saccharose trong môi trường acid với hiệu suất phản ứng đạt 80%, thu được dung dịch X. Trung hòa acid dư trong X, sau đó chia dung dịch làm hai phần bằng nhau:</w:t>
      </w:r>
    </w:p>
    <w:p>
      <w:pPr>
        <w:pStyle w:val="Normal"/>
        <w:numPr>
          <w:ilvl w:val="0"/>
          <w:numId w:val="1"/>
        </w:numPr>
        <w:tabs>
          <w:tab w:val="left" w:pos="360" w:leader="none"/>
          <w:tab w:val="left" w:pos="2700" w:leader="none"/>
          <w:tab w:val="left" w:pos="5220" w:leader="none"/>
          <w:tab w:val="left" w:pos="7560" w:leader="none"/>
        </w:tabs>
        <w:spacing w:lineRule="auto" w:line="252"/>
        <w:ind w:left="0" w:hanging="0"/>
        <w:jc w:val="both"/>
        <w:rPr>
          <w:rFonts w:eastAsia="Calibri"/>
          <w:color w:val="000000" w:themeColor="text1"/>
        </w:rPr>
      </w:pPr>
      <w:r>
        <w:rPr>
          <w:rFonts w:eastAsia="Calibri"/>
          <w:b/>
          <w:bCs/>
          <w:color w:val="000000" w:themeColor="text1"/>
        </w:rPr>
        <w:t>Phần 1:</w:t>
      </w:r>
      <w:r>
        <w:rPr>
          <w:rFonts w:eastAsia="Calibri"/>
          <w:color w:val="000000" w:themeColor="text1"/>
        </w:rPr>
        <w:t xml:space="preserve"> Cho tác dụng với lượng dư dung dịch AgNO</w:t>
      </w:r>
      <w:r>
        <w:rPr>
          <w:rFonts w:eastAsia="Calibri"/>
          <w:color w:val="000000" w:themeColor="text1"/>
          <w:vertAlign w:val="subscript"/>
        </w:rPr>
        <w:t>3</w:t>
      </w:r>
      <w:r>
        <w:rPr>
          <w:rFonts w:eastAsia="Calibri"/>
          <w:color w:val="000000" w:themeColor="text1"/>
        </w:rPr>
        <w:t xml:space="preserve"> trong NH</w:t>
      </w:r>
      <w:r>
        <w:rPr>
          <w:rFonts w:eastAsia="Calibri"/>
          <w:color w:val="000000" w:themeColor="text1"/>
          <w:vertAlign w:val="subscript"/>
        </w:rPr>
        <w:t>3</w:t>
      </w:r>
      <w:r>
        <w:rPr>
          <w:rFonts w:eastAsia="Calibri"/>
          <w:color w:val="000000" w:themeColor="text1"/>
        </w:rPr>
        <w:t xml:space="preserve"> đun nóng, sau khi các phản ứng xảy ra hoàn toàn thu được 64,8 gam silver (Ag) kết tủa.</w:t>
      </w:r>
    </w:p>
    <w:p>
      <w:pPr>
        <w:pStyle w:val="Normal"/>
        <w:numPr>
          <w:ilvl w:val="0"/>
          <w:numId w:val="1"/>
        </w:numPr>
        <w:tabs>
          <w:tab w:val="left" w:pos="360" w:leader="none"/>
          <w:tab w:val="left" w:pos="2700" w:leader="none"/>
          <w:tab w:val="left" w:pos="5220" w:leader="none"/>
          <w:tab w:val="left" w:pos="7560" w:leader="none"/>
        </w:tabs>
        <w:spacing w:lineRule="auto" w:line="252"/>
        <w:ind w:left="0" w:hanging="0"/>
        <w:jc w:val="both"/>
        <w:rPr>
          <w:rFonts w:eastAsia="Calibri"/>
          <w:color w:val="000000" w:themeColor="text1"/>
        </w:rPr>
      </w:pPr>
      <w:r>
        <w:rPr>
          <w:rFonts w:eastAsia="Calibri"/>
          <w:b/>
          <w:bCs/>
          <w:color w:val="000000" w:themeColor="text1"/>
        </w:rPr>
        <w:t>Phần 2:</w:t>
      </w:r>
      <w:r>
        <w:rPr>
          <w:rFonts w:eastAsia="Calibri"/>
          <w:color w:val="000000" w:themeColor="text1"/>
        </w:rPr>
        <w:t xml:space="preserve"> Cho tác dụng với Cu(OH)</w:t>
      </w:r>
      <w:r>
        <w:rPr>
          <w:rFonts w:eastAsia="Calibri"/>
          <w:color w:val="000000" w:themeColor="text1"/>
          <w:vertAlign w:val="subscript"/>
        </w:rPr>
        <w:t>2</w:t>
      </w:r>
      <w:r>
        <w:rPr>
          <w:rFonts w:eastAsia="Calibri"/>
          <w:color w:val="000000" w:themeColor="text1"/>
        </w:rPr>
        <w:t xml:space="preserve"> ở nhiệt độ thường.</w:t>
      </w:r>
    </w:p>
    <w:p>
      <w:pPr>
        <w:pStyle w:val="Normal"/>
        <w:spacing w:lineRule="auto" w:line="252"/>
        <w:jc w:val="both"/>
        <w:rPr>
          <w:rFonts w:eastAsia="Calibri"/>
          <w:color w:val="000000" w:themeColor="text1"/>
        </w:rPr>
      </w:pPr>
      <w:r>
        <w:rPr>
          <w:rFonts w:eastAsia="Calibri"/>
          <w:color w:val="000000" w:themeColor="text1"/>
        </w:rPr>
        <w:t>Giả thiết các phản ứng đều xảy ra hoàn toàn (trừ phản ứng thủy phân). Số mol Cu(OH)</w:t>
      </w:r>
      <w:r>
        <w:rPr>
          <w:rFonts w:eastAsia="Calibri"/>
          <w:color w:val="000000" w:themeColor="text1"/>
          <w:vertAlign w:val="subscript"/>
        </w:rPr>
        <w:t>2</w:t>
      </w:r>
      <w:r>
        <w:rPr>
          <w:rFonts w:eastAsia="Calibri"/>
          <w:color w:val="000000" w:themeColor="text1"/>
        </w:rPr>
        <w:t xml:space="preserve"> tối đa bị hòa tan ở phần 2 là bao nhiêu? </w:t>
      </w:r>
      <w:r>
        <w:rPr>
          <w:i/>
          <w:iCs/>
        </w:rPr>
        <w:t>(không làm tròn kết quả các phép tính trung gian, chỉ làm tròn kết quả cuối cùng đến hàng phần trăm).</w:t>
      </w:r>
    </w:p>
    <w:p>
      <w:pPr>
        <w:pStyle w:val="Normal"/>
        <w:spacing w:lineRule="auto" w:line="252"/>
        <w:jc w:val="both"/>
        <w:rPr/>
      </w:pPr>
      <w:r>
        <w:rPr>
          <w:b/>
        </w:rPr>
        <w:t xml:space="preserve">Câu 6: </w:t>
      </w:r>
      <w:r>
        <w:rPr>
          <w:rFonts w:eastAsia="Calibri" w:eastAsiaTheme="minorHAnsi"/>
          <w:bCs/>
          <w:iCs/>
          <w:color w:val="000000" w:themeColor="text1"/>
        </w:rPr>
        <w:t>Cho các phát biểu sau:</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(1) Hợp kim được sử dụng trong đời sống và sản xuất phổ biến hơn so với kim loại.</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 xml:space="preserve">(2) Kim loại </w:t>
      </w:r>
      <w:r>
        <w:rPr>
          <w:rFonts w:eastAsia="Calibri"/>
          <w:b/>
        </w:rPr>
        <w:t xml:space="preserve">A </w:t>
      </w:r>
      <w:r>
        <w:rPr>
          <w:rFonts w:eastAsia="Calibri"/>
        </w:rPr>
        <w:t xml:space="preserve">có nhiệt độ nóng chảy cao hơn kim loại </w:t>
      </w:r>
      <w:r>
        <w:rPr>
          <w:rFonts w:eastAsia="Calibri"/>
          <w:b/>
        </w:rPr>
        <w:t>B</w:t>
      </w:r>
      <w:r>
        <w:rPr>
          <w:rFonts w:eastAsia="Calibri"/>
        </w:rPr>
        <w:t xml:space="preserve">, nhiệt độ nóng chảy của hợp kim </w:t>
      </w:r>
      <w:r>
        <w:rPr>
          <w:rFonts w:eastAsia="Calibri"/>
          <w:b/>
        </w:rPr>
        <w:t>A-B</w:t>
      </w:r>
      <w:r>
        <w:rPr>
          <w:rFonts w:eastAsia="Calibri"/>
        </w:rPr>
        <w:t xml:space="preserve"> luôn cao hơn nhiệt độ nóng chảy của</w:t>
      </w:r>
      <w:r>
        <w:rPr>
          <w:rFonts w:eastAsia="Calibri"/>
          <w:b/>
          <w:color w:val="0000FF"/>
        </w:rPr>
        <w:t xml:space="preserve"> </w:t>
      </w:r>
      <w:r>
        <w:rPr>
          <w:rFonts w:eastAsia="Calibri"/>
          <w:b/>
          <w:color w:val="000000" w:themeColor="text1"/>
        </w:rPr>
        <w:t>B.</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(3) Tính chất hoá học của hợp kim thường tương tự tính chất của các kim loại thành phần.</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(4) Hợp kim có thể cứng hơn rất nhiều các kim loại tạo nên nó.</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(5) Hợp kim thường khó bị oxi hoá hơn các đơn kim loại thành phần.</w:t>
      </w:r>
    </w:p>
    <w:p>
      <w:pPr>
        <w:pStyle w:val="Normal"/>
        <w:spacing w:lineRule="auto" w:line="252"/>
        <w:jc w:val="both"/>
        <w:rPr>
          <w:rFonts w:eastAsia="Calibri"/>
        </w:rPr>
      </w:pPr>
      <w:r>
        <w:rPr>
          <w:rFonts w:eastAsia="Calibri"/>
        </w:rPr>
        <w:t>Hãy sắp xếp các phát biểu đúng trong các phát biểu trên thành bộ số theo số thứ tự tăng dần (ví dụ 12, 134, …)</w:t>
      </w:r>
      <w:bookmarkStart w:id="0" w:name="_Hlk226529813"/>
      <w:bookmarkEnd w:id="0"/>
    </w:p>
    <w:p>
      <w:pPr>
        <w:pStyle w:val="Normal"/>
        <w:jc w:val="center"/>
        <w:rPr>
          <w:b/>
          <w:b/>
        </w:rPr>
      </w:pPr>
      <w:r>
        <w:rPr>
          <w:b/>
        </w:rPr>
        <w:t>ĐÁP ÁN VÀ LỜI GIẢI</w:t>
      </w:r>
    </w:p>
    <w:tbl>
      <w:tblPr>
        <w:tblStyle w:val="TableGrid"/>
        <w:tblW w:w="10421" w:type="dxa"/>
        <w:jc w:val="left"/>
        <w:tblInd w:w="0" w:type="dxa"/>
        <w:tblCellMar>
          <w:top w:w="0" w:type="dxa"/>
          <w:left w:w="0" w:type="dxa"/>
          <w:bottom w:w="0" w:type="dxa"/>
          <w:right w:w="0" w:type="dxa"/>
        </w:tblCellMar>
        <w:tblLook w:firstRow="1" w:noVBand="1" w:lastRow="0" w:firstColumn="1" w:lastColumn="0" w:noHBand="0" w:val="04a0"/>
      </w:tblPr>
      <w:tblGrid>
        <w:gridCol w:w="10421"/>
      </w:tblGrid>
      <w:tr>
        <w:trPr/>
        <w:tc>
          <w:tcPr>
            <w:tcW w:w="10421" w:type="dxa"/>
            <w:tcBorders>
              <w:top w:val="nil"/>
              <w:left w:val="nil"/>
              <w:bottom w:val="nil"/>
              <w:right w:val="nil"/>
              <w:insideH w:val="nil"/>
              <w:insideV w:val="nil"/>
            </w:tcBorders>
            <w:shd w:fill="auto" w:val="clear"/>
          </w:tcPr>
          <w:p>
            <w:pPr>
              <w:pStyle w:val="Normal"/>
              <w:jc w:val="both"/>
              <w:rPr>
                <w:rFonts w:cs="Times New Roman"/>
                <w:bCs/>
              </w:rPr>
            </w:pPr>
            <w:r>
              <w:rPr>
                <w:rFonts w:eastAsia="Calibri" w:cs="" w:cstheme="minorBidi" w:eastAsiaTheme="minorHAnsi" w:ascii="Calibri" w:hAnsi="Calibri"/>
                <w:bCs/>
                <w:i/>
                <w:iCs/>
                <w:szCs w:val="22"/>
              </w:rPr>
              <w:t xml:space="preserve">    </w:t>
            </w:r>
            <w:r>
              <w:rPr>
                <w:rFonts w:eastAsia="Calibri" w:cs="" w:cstheme="minorBidi" w:eastAsiaTheme="minorHAnsi" w:ascii="Calibri" w:hAnsi="Calibri"/>
                <w:bCs/>
                <w:i/>
                <w:iCs/>
                <w:szCs w:val="22"/>
              </w:rPr>
              <w:t>Cho biết nguyên tử khối:</w:t>
            </w:r>
            <w:r>
              <w:rPr>
                <w:rFonts w:eastAsia="Calibri" w:cs="" w:cstheme="minorBidi" w:eastAsiaTheme="minorHAnsi" w:ascii="Calibri" w:hAnsi="Calibri"/>
                <w:bCs/>
                <w:szCs w:val="22"/>
              </w:rPr>
              <w:t xml:space="preserve"> H = 1; C = 12; N = 14; O = 16; Na = 23; Al = 27; Ca = 40; Ag = 108.</w:t>
            </w:r>
          </w:p>
          <w:p>
            <w:pPr>
              <w:pStyle w:val="Normal"/>
              <w:jc w:val="both"/>
              <w:rPr>
                <w:rFonts w:ascii="Calibri" w:hAnsi="Calibri" w:eastAsia="Calibri" w:cs="" w:asciiTheme="minorHAnsi" w:cstheme="minorBidi" w:eastAsiaTheme="minorHAnsi" w:hAnsiTheme="minorHAnsi"/>
                <w:bCs/>
                <w:iCs/>
                <w:szCs w:val="22"/>
              </w:rPr>
            </w:pPr>
            <w:r>
              <w:rPr>
                <w:rFonts w:eastAsia="Calibri" w:cs="" w:cstheme="minorBidi" w:eastAsiaTheme="minorHAnsi" w:ascii="Calibri" w:hAnsi="Calibri"/>
                <w:bCs/>
                <w:iCs/>
                <w:szCs w:val="22"/>
              </w:rPr>
            </w:r>
          </w:p>
        </w:tc>
      </w:tr>
    </w:tbl>
    <w:p>
      <w:pPr>
        <w:pStyle w:val="Normal"/>
        <w:widowControl w:val="false"/>
        <w:spacing w:lineRule="auto" w:line="252"/>
        <w:jc w:val="both"/>
        <w:rPr/>
      </w:pPr>
      <w:r>
        <w:rPr>
          <w:b/>
          <w:bCs/>
        </w:rPr>
        <w:t>Phần I. Câu trắc nghiệm nhiều phương án lựa chọn.</w:t>
      </w:r>
      <w:r>
        <w:rPr/>
        <w:t xml:space="preserve"> Thí sinh trả lời từ câu 1 đến câu 18. Mỗi câu hỏi thí sinh chỉ chọn một phương án.</w:t>
      </w:r>
    </w:p>
    <w:p>
      <w:pPr>
        <w:pStyle w:val="Normal"/>
        <w:spacing w:lineRule="auto" w:line="252"/>
        <w:jc w:val="both"/>
        <w:rPr/>
      </w:pPr>
      <w:r>
        <w:rPr>
          <w:b/>
        </w:rPr>
        <w:t xml:space="preserve">Câu 1: </w:t>
      </w:r>
      <w:r>
        <w:rPr>
          <w:rFonts w:eastAsia="Calibri" w:eastAsiaTheme="minorHAnsi"/>
        </w:rPr>
        <w:t xml:space="preserve"> </w:t>
      </w:r>
      <w:r>
        <w:rPr>
          <w:rFonts w:eastAsia="Calibri" w:eastAsiaTheme="minorHAnsi"/>
          <w:lang w:val="fr-FR"/>
        </w:rPr>
        <w:t>Tính chất vật lí chung của polymer là</w:t>
      </w:r>
    </w:p>
    <w:p>
      <w:pPr>
        <w:pStyle w:val="Normal"/>
        <w:spacing w:lineRule="auto" w:line="252"/>
        <w:jc w:val="both"/>
        <w:rPr/>
      </w:pPr>
      <w:r>
        <w:rPr>
          <w:b/>
        </w:rPr>
        <w:t xml:space="preserve">A. </w:t>
      </w:r>
      <w:r>
        <w:rPr>
          <w:rFonts w:eastAsia="Calibri" w:eastAsiaTheme="minorHAnsi"/>
        </w:rPr>
        <w:t>chất rắn, không bay hơi, dễ tan trong nước.</w:t>
      </w:r>
    </w:p>
    <w:p>
      <w:pPr>
        <w:pStyle w:val="Normal"/>
        <w:spacing w:lineRule="auto" w:line="252"/>
        <w:jc w:val="both"/>
        <w:rPr/>
      </w:pPr>
      <w:r>
        <w:rPr>
          <w:b/>
        </w:rPr>
        <w:t xml:space="preserve">B. </w:t>
      </w:r>
      <w:r>
        <w:rPr>
          <w:rFonts w:eastAsia="Calibri" w:eastAsiaTheme="minorHAnsi"/>
        </w:rPr>
        <w:t>chất lỏng, không màu, không tan trong nước.</w:t>
      </w:r>
    </w:p>
    <w:p>
      <w:pPr>
        <w:pStyle w:val="Normal"/>
        <w:spacing w:lineRule="auto" w:line="252"/>
        <w:jc w:val="both"/>
        <w:rPr/>
      </w:pPr>
      <w:r>
        <w:rPr>
          <w:b/>
        </w:rPr>
        <w:t xml:space="preserve">C. </w:t>
      </w:r>
      <w:r>
        <w:rPr>
          <w:rFonts w:eastAsia="Calibri" w:eastAsiaTheme="minorHAnsi"/>
        </w:rPr>
        <w:t>chất lỏng, không màu, tan tốt trong nước.</w:t>
      </w:r>
    </w:p>
    <w:p>
      <w:pPr>
        <w:pStyle w:val="Normal"/>
        <w:spacing w:lineRule="auto" w:line="252"/>
        <w:jc w:val="both"/>
        <w:rPr>
          <w:color w:val="EE0000"/>
          <w:u w:val="single"/>
        </w:rPr>
      </w:pPr>
      <w:r>
        <w:rPr>
          <w:b/>
          <w:color w:val="EE0000"/>
          <w:u w:val="single"/>
        </w:rPr>
        <w:t xml:space="preserve">D. </w:t>
      </w:r>
      <w:r>
        <w:rPr>
          <w:rFonts w:eastAsia="Calibri" w:eastAsiaTheme="minorHAnsi"/>
          <w:color w:val="EE0000"/>
          <w:highlight w:val="white"/>
          <w:u w:val="single"/>
        </w:rPr>
        <w:t>chất rắn, không bay hơi, không tan trong nước.</w:t>
      </w:r>
    </w:p>
    <w:p>
      <w:pPr>
        <w:pStyle w:val="Normal"/>
        <w:spacing w:lineRule="auto" w:line="252"/>
        <w:jc w:val="both"/>
        <w:rPr/>
      </w:pPr>
      <w:r>
        <w:rPr>
          <w:b/>
        </w:rPr>
        <w:t xml:space="preserve">Câu 2: </w:t>
      </w:r>
      <w:r>
        <w:rPr>
          <w:rFonts w:eastAsia="Calibri" w:eastAsiaTheme="minorHAnsi"/>
        </w:rPr>
        <w:t>Dung dịch chất nào sau đây làm quỳ tím đổi thành màu xanh?</w:t>
      </w:r>
    </w:p>
    <w:p>
      <w:pPr>
        <w:pStyle w:val="Normal"/>
        <w:tabs>
          <w:tab w:val="left" w:pos="2551" w:leader="none"/>
          <w:tab w:val="left" w:pos="5102" w:leader="none"/>
          <w:tab w:val="left" w:pos="7654" w:leader="none"/>
        </w:tabs>
        <w:spacing w:lineRule="auto" w:line="252"/>
        <w:jc w:val="both"/>
        <w:rPr>
          <w:lang w:val="de-AT"/>
        </w:rPr>
      </w:pPr>
      <w:r>
        <w:rPr>
          <w:b/>
          <w:lang w:val="de-AT"/>
        </w:rPr>
        <w:t xml:space="preserve">A. </w:t>
      </w:r>
      <w:r>
        <w:rPr>
          <w:rFonts w:eastAsia="Calibri" w:eastAsiaTheme="minorHAnsi"/>
          <w:highlight w:val="white"/>
          <w:lang w:val="de-AT"/>
        </w:rPr>
        <w:t>Dung dịch glycine.</w:t>
      </w:r>
      <w:r>
        <w:rPr>
          <w:lang w:val="de-AT"/>
        </w:rPr>
        <w:tab/>
      </w:r>
      <w:r>
        <w:rPr>
          <w:b/>
          <w:lang w:val="de-AT"/>
        </w:rPr>
        <w:t xml:space="preserve">B. </w:t>
      </w:r>
      <w:r>
        <w:rPr>
          <w:rFonts w:eastAsia="Calibri" w:eastAsiaTheme="minorHAnsi"/>
          <w:lang w:val="de-AT"/>
        </w:rPr>
        <w:t>Dung dịch alanine.</w:t>
      </w:r>
      <w:r>
        <w:rPr>
          <w:lang w:val="de-AT"/>
        </w:rPr>
        <w:tab/>
      </w:r>
      <w:r>
        <w:rPr>
          <w:b/>
          <w:color w:val="EE0000"/>
          <w:u w:val="single"/>
          <w:lang w:val="de-AT"/>
        </w:rPr>
        <w:t xml:space="preserve">C. </w:t>
      </w:r>
      <w:r>
        <w:rPr>
          <w:rFonts w:eastAsia="Calibri" w:eastAsiaTheme="minorHAnsi"/>
          <w:color w:val="EE0000"/>
          <w:highlight w:val="white"/>
          <w:u w:val="single"/>
          <w:lang w:val="de-AT"/>
        </w:rPr>
        <w:t>Dung dịch lysine</w:t>
      </w:r>
      <w:r>
        <w:rPr>
          <w:rFonts w:eastAsia="Calibri" w:eastAsiaTheme="minorHAnsi"/>
          <w:highlight w:val="white"/>
          <w:lang w:val="de-AT"/>
        </w:rPr>
        <w:t>.</w:t>
      </w:r>
      <w:r>
        <w:rPr>
          <w:lang w:val="de-AT"/>
        </w:rPr>
        <w:tab/>
      </w:r>
      <w:r>
        <w:rPr>
          <w:b/>
          <w:lang w:val="de-AT"/>
        </w:rPr>
        <w:t xml:space="preserve">D. </w:t>
      </w:r>
      <w:r>
        <w:rPr>
          <w:rFonts w:eastAsia="Calibri" w:eastAsiaTheme="minorHAnsi"/>
          <w:lang w:val="de-AT"/>
        </w:rPr>
        <w:t>Dung dịch valine.</w:t>
      </w:r>
    </w:p>
    <w:p>
      <w:pPr>
        <w:pStyle w:val="Normal"/>
        <w:spacing w:lineRule="auto" w:line="252"/>
        <w:jc w:val="both"/>
        <w:rPr>
          <w:lang w:val="de-AT"/>
        </w:rPr>
      </w:pPr>
      <w:r>
        <w:rPr>
          <w:b/>
          <w:lang w:val="de-AT"/>
        </w:rPr>
        <w:t xml:space="preserve">Câu 3: </w:t>
      </w:r>
      <w:r>
        <w:rPr>
          <w:lang w:val="de-AT"/>
        </w:rPr>
        <w:t>Polypropylene (PP) là chất dẻo thường được sử dụng để sản xuất các sản phẩm thiết bị y tế, đồ gia dụng, ... PP được tổng hợp từ monomer nào sau đây?</w:t>
      </w:r>
    </w:p>
    <w:p>
      <w:pPr>
        <w:pStyle w:val="Normal"/>
        <w:tabs>
          <w:tab w:val="left" w:pos="2551" w:leader="none"/>
          <w:tab w:val="left" w:pos="5102" w:leader="none"/>
          <w:tab w:val="left" w:pos="7654" w:leader="none"/>
        </w:tabs>
        <w:spacing w:lineRule="auto" w:line="252"/>
        <w:jc w:val="both"/>
        <w:rPr>
          <w:lang w:val="de-AT"/>
        </w:rPr>
      </w:pPr>
      <w:r>
        <w:rPr>
          <w:b/>
          <w:color w:val="EE0000"/>
          <w:u w:val="single"/>
          <w:lang w:val="de-AT"/>
        </w:rPr>
        <w:t xml:space="preserve">A. </w:t>
      </w:r>
      <w:r>
        <w:rPr>
          <w:rFonts w:eastAsia="Calibri" w:eastAsiaTheme="minorHAnsi"/>
          <w:color w:val="EE0000"/>
          <w:highlight w:val="white"/>
          <w:u w:val="single"/>
          <w:lang w:val="de-AT"/>
        </w:rPr>
        <w:t>CH</w:t>
      </w:r>
      <w:r>
        <w:rPr>
          <w:rFonts w:eastAsia="Calibri" w:eastAsiaTheme="minorHAnsi"/>
          <w:color w:val="EE0000"/>
          <w:highlight w:val="white"/>
          <w:u w:val="single"/>
          <w:vertAlign w:val="subscript"/>
          <w:lang w:val="de-AT"/>
        </w:rPr>
        <w:t>3</w:t>
      </w:r>
      <w:r>
        <w:rPr>
          <w:rFonts w:eastAsia="Calibri" w:eastAsiaTheme="minorHAnsi"/>
          <w:color w:val="EE0000"/>
          <w:highlight w:val="white"/>
          <w:u w:val="single"/>
          <w:lang w:val="de-AT"/>
        </w:rPr>
        <w:t>-CH=CH</w:t>
      </w:r>
      <w:r>
        <w:rPr>
          <w:rFonts w:eastAsia="Calibri" w:eastAsiaTheme="minorHAnsi"/>
          <w:color w:val="EE0000"/>
          <w:highlight w:val="white"/>
          <w:u w:val="single"/>
          <w:vertAlign w:val="subscript"/>
          <w:lang w:val="de-AT"/>
        </w:rPr>
        <w:t>2</w:t>
      </w:r>
      <w:r>
        <w:rPr>
          <w:rFonts w:eastAsia="Calibri" w:eastAsiaTheme="minorHAnsi"/>
          <w:color w:val="EE0000"/>
          <w:highlight w:val="white"/>
          <w:u w:val="single"/>
          <w:lang w:val="de-AT"/>
        </w:rPr>
        <w:t>.</w:t>
      </w:r>
      <w:r>
        <w:rPr>
          <w:lang w:val="de-AT"/>
        </w:rPr>
        <w:tab/>
      </w:r>
      <w:r>
        <w:rPr>
          <w:b/>
          <w:lang w:val="de-AT"/>
        </w:rPr>
        <w:t xml:space="preserve">B. </w:t>
      </w:r>
      <w:r>
        <w:rPr>
          <w:rFonts w:eastAsia="Calibri" w:eastAsiaTheme="minorHAnsi"/>
          <w:highlight w:val="white"/>
          <w:lang w:val="de-AT"/>
        </w:rPr>
        <w:t>CH</w:t>
      </w:r>
      <w:r>
        <w:rPr>
          <w:rFonts w:eastAsia="Calibri" w:eastAsiaTheme="minorHAnsi"/>
          <w:highlight w:val="white"/>
          <w:vertAlign w:val="subscript"/>
          <w:lang w:val="de-AT"/>
        </w:rPr>
        <w:t>2</w:t>
      </w:r>
      <w:r>
        <w:rPr>
          <w:rFonts w:eastAsia="Calibri" w:eastAsiaTheme="minorHAnsi"/>
          <w:highlight w:val="white"/>
          <w:lang w:val="de-AT"/>
        </w:rPr>
        <w:t>=CH</w:t>
      </w:r>
      <w:r>
        <w:rPr>
          <w:rFonts w:eastAsia="Calibri" w:eastAsiaTheme="minorHAnsi"/>
          <w:highlight w:val="white"/>
          <w:vertAlign w:val="subscript"/>
          <w:lang w:val="de-AT"/>
        </w:rPr>
        <w:t>2</w:t>
      </w:r>
      <w:r>
        <w:rPr>
          <w:rFonts w:eastAsia="Calibri" w:eastAsiaTheme="minorHAnsi"/>
          <w:highlight w:val="white"/>
          <w:lang w:val="de-AT"/>
        </w:rPr>
        <w:t>.</w:t>
      </w:r>
      <w:r>
        <w:rPr>
          <w:lang w:val="de-AT"/>
        </w:rPr>
        <w:tab/>
      </w:r>
      <w:r>
        <w:rPr>
          <w:b/>
          <w:lang w:val="de-AT"/>
        </w:rPr>
        <w:t xml:space="preserve">C. </w:t>
      </w:r>
      <w:r>
        <w:rPr>
          <w:rFonts w:eastAsia="Calibri" w:eastAsiaTheme="minorHAnsi"/>
          <w:highlight w:val="white"/>
          <w:lang w:val="de-AT"/>
        </w:rPr>
        <w:t>CH</w:t>
      </w:r>
      <w:r>
        <w:rPr>
          <w:rFonts w:eastAsia="Calibri" w:eastAsiaTheme="minorHAnsi"/>
          <w:highlight w:val="white"/>
          <w:vertAlign w:val="subscript"/>
          <w:lang w:val="de-AT"/>
        </w:rPr>
        <w:t>2</w:t>
      </w:r>
      <w:r>
        <w:rPr>
          <w:rFonts w:eastAsia="Calibri" w:eastAsiaTheme="minorHAnsi"/>
          <w:highlight w:val="white"/>
          <w:lang w:val="de-AT"/>
        </w:rPr>
        <w:t>=CH-CN.</w:t>
      </w:r>
      <w:r>
        <w:rPr>
          <w:lang w:val="de-AT"/>
        </w:rPr>
        <w:tab/>
      </w:r>
      <w:r>
        <w:rPr>
          <w:b/>
          <w:lang w:val="de-AT"/>
        </w:rPr>
        <w:t xml:space="preserve">D. </w:t>
      </w:r>
      <w:r>
        <w:rPr>
          <w:rFonts w:eastAsia="Calibri" w:eastAsiaTheme="minorHAnsi"/>
          <w:highlight w:val="white"/>
          <w:lang w:val="de-AT"/>
        </w:rPr>
        <w:t>C</w:t>
      </w:r>
      <w:r>
        <w:rPr>
          <w:rFonts w:eastAsia="Calibri" w:eastAsiaTheme="minorHAnsi"/>
          <w:highlight w:val="white"/>
          <w:vertAlign w:val="subscript"/>
          <w:lang w:val="de-AT"/>
        </w:rPr>
        <w:t>6</w:t>
      </w:r>
      <w:r>
        <w:rPr>
          <w:rFonts w:eastAsia="Calibri" w:eastAsiaTheme="minorHAnsi"/>
          <w:highlight w:val="white"/>
          <w:lang w:val="de-AT"/>
        </w:rPr>
        <w:t>H</w:t>
      </w:r>
      <w:r>
        <w:rPr>
          <w:rFonts w:eastAsia="Calibri" w:eastAsiaTheme="minorHAnsi"/>
          <w:highlight w:val="white"/>
          <w:vertAlign w:val="subscript"/>
          <w:lang w:val="de-AT"/>
        </w:rPr>
        <w:t>5</w:t>
      </w:r>
      <w:r>
        <w:rPr>
          <w:rFonts w:eastAsia="Calibri" w:eastAsiaTheme="minorHAnsi"/>
          <w:highlight w:val="white"/>
          <w:lang w:val="de-AT"/>
        </w:rPr>
        <w:t>OH và HCHO.</w:t>
      </w:r>
    </w:p>
    <w:p>
      <w:pPr>
        <w:pStyle w:val="Normal"/>
        <w:spacing w:lineRule="auto" w:line="252"/>
        <w:jc w:val="both"/>
        <w:rPr>
          <w:lang w:val="de-AT"/>
        </w:rPr>
      </w:pPr>
      <w:r>
        <w:rPr>
          <w:b/>
          <w:lang w:val="de-AT"/>
        </w:rPr>
        <w:t xml:space="preserve">Câu 4: </w:t>
      </w:r>
      <w:r>
        <w:rPr>
          <w:rFonts w:eastAsia="Calibri" w:eastAsiaTheme="minorHAnsi"/>
          <w:lang w:val="de-AT"/>
        </w:rPr>
        <w:t xml:space="preserve"> Kim loại chuyển tiếp dãy thứ nhất thuộc khối nguyên tố nào sau đây?</w:t>
      </w:r>
    </w:p>
    <w:p>
      <w:pPr>
        <w:pStyle w:val="Normal"/>
        <w:tabs>
          <w:tab w:val="left" w:pos="2551" w:leader="none"/>
          <w:tab w:val="left" w:pos="5102" w:leader="none"/>
          <w:tab w:val="left" w:pos="7654" w:leader="none"/>
        </w:tabs>
        <w:spacing w:lineRule="auto" w:line="252"/>
        <w:jc w:val="both"/>
        <w:rPr>
          <w:lang w:val="de-AT"/>
        </w:rPr>
      </w:pPr>
      <w:r>
        <w:rPr>
          <w:b/>
          <w:color w:val="EE0000"/>
          <w:u w:val="single"/>
          <w:lang w:val="de-AT"/>
        </w:rPr>
        <w:t xml:space="preserve">A. </w:t>
      </w:r>
      <w:r>
        <w:rPr>
          <w:rFonts w:eastAsia="Calibri" w:eastAsiaTheme="minorHAnsi"/>
          <w:color w:val="EE0000"/>
          <w:highlight w:val="white"/>
          <w:u w:val="single"/>
          <w:lang w:val="de-AT"/>
        </w:rPr>
        <w:t>Nguyên tố d.</w:t>
      </w:r>
      <w:r>
        <w:rPr>
          <w:lang w:val="de-AT"/>
        </w:rPr>
        <w:tab/>
      </w:r>
      <w:r>
        <w:rPr>
          <w:b/>
          <w:lang w:val="de-AT"/>
        </w:rPr>
        <w:t xml:space="preserve">B. </w:t>
      </w:r>
      <w:r>
        <w:rPr>
          <w:rFonts w:eastAsia="Calibri" w:eastAsiaTheme="minorHAnsi"/>
          <w:highlight w:val="white"/>
          <w:lang w:val="de-AT"/>
        </w:rPr>
        <w:t>Nguyên tố f.</w:t>
      </w:r>
      <w:r>
        <w:rPr>
          <w:lang w:val="de-AT"/>
        </w:rPr>
        <w:tab/>
      </w:r>
      <w:r>
        <w:rPr>
          <w:b/>
          <w:lang w:val="de-AT"/>
        </w:rPr>
        <w:t xml:space="preserve">C. </w:t>
      </w:r>
      <w:r>
        <w:rPr>
          <w:rFonts w:eastAsia="Calibri" w:eastAsiaTheme="minorHAnsi"/>
          <w:highlight w:val="white"/>
          <w:lang w:val="de-AT"/>
        </w:rPr>
        <w:t>Nguyên tố p.</w:t>
      </w:r>
      <w:r>
        <w:rPr>
          <w:lang w:val="de-AT"/>
        </w:rPr>
        <w:tab/>
      </w:r>
      <w:r>
        <w:rPr>
          <w:b/>
          <w:lang w:val="de-AT"/>
        </w:rPr>
        <w:t xml:space="preserve">D. </w:t>
      </w:r>
      <w:r>
        <w:rPr>
          <w:rFonts w:eastAsia="Calibri" w:eastAsiaTheme="minorHAnsi"/>
          <w:highlight w:val="white"/>
          <w:lang w:val="de-AT"/>
        </w:rPr>
        <w:t>Nguyên tố s.</w:t>
      </w:r>
    </w:p>
    <w:p>
      <w:pPr>
        <w:pStyle w:val="Normal"/>
        <w:spacing w:lineRule="auto" w:line="252"/>
        <w:jc w:val="both"/>
        <w:rPr>
          <w:lang w:val="de-AT"/>
        </w:rPr>
      </w:pPr>
      <w:r>
        <w:rPr>
          <w:b/>
          <w:lang w:val="de-AT"/>
        </w:rPr>
        <w:t xml:space="preserve">Câu 5: </w:t>
      </w:r>
      <w:r>
        <w:rPr>
          <w:rFonts w:eastAsia="Calibri" w:eastAsiaTheme="minorHAnsi"/>
          <w:lang w:val="de-AT"/>
        </w:rPr>
        <w:t>Số lượng phối tử có trong phức chất [PtCl</w:t>
      </w:r>
      <w:r>
        <w:rPr>
          <w:rFonts w:eastAsia="Calibri" w:eastAsiaTheme="minorHAnsi"/>
          <w:vertAlign w:val="subscript"/>
          <w:lang w:val="de-AT"/>
        </w:rPr>
        <w:t>4</w:t>
      </w:r>
      <w:r>
        <w:rPr>
          <w:rFonts w:eastAsia="Calibri" w:eastAsiaTheme="minorHAnsi"/>
          <w:lang w:val="de-AT"/>
        </w:rPr>
        <w:t>(NH</w:t>
      </w:r>
      <w:r>
        <w:rPr>
          <w:rFonts w:eastAsia="Calibri" w:eastAsiaTheme="minorHAnsi"/>
          <w:vertAlign w:val="subscript"/>
          <w:lang w:val="de-AT"/>
        </w:rPr>
        <w:t>3</w:t>
      </w:r>
      <w:r>
        <w:rPr>
          <w:rFonts w:eastAsia="Calibri" w:eastAsiaTheme="minorHAnsi"/>
          <w:lang w:val="de-AT"/>
        </w:rPr>
        <w:t>)</w:t>
      </w:r>
      <w:r>
        <w:rPr>
          <w:rFonts w:eastAsia="Calibri" w:eastAsiaTheme="minorHAnsi"/>
          <w:vertAlign w:val="subscript"/>
          <w:lang w:val="de-AT"/>
        </w:rPr>
        <w:t>2</w:t>
      </w:r>
      <w:r>
        <w:rPr>
          <w:rFonts w:eastAsia="Calibri" w:eastAsiaTheme="minorHAnsi"/>
          <w:lang w:val="de-AT"/>
        </w:rPr>
        <w:t>] là</w:t>
      </w:r>
    </w:p>
    <w:p>
      <w:pPr>
        <w:pStyle w:val="Normal"/>
        <w:tabs>
          <w:tab w:val="left" w:pos="2551" w:leader="none"/>
          <w:tab w:val="left" w:pos="5102" w:leader="none"/>
          <w:tab w:val="left" w:pos="7654" w:leader="none"/>
        </w:tabs>
        <w:spacing w:lineRule="auto" w:line="252"/>
        <w:jc w:val="both"/>
        <w:rPr>
          <w:lang w:val="de-AT"/>
        </w:rPr>
      </w:pPr>
      <w:r>
        <w:rPr>
          <w:b/>
          <w:lang w:val="de-AT"/>
        </w:rPr>
        <w:t xml:space="preserve">A. </w:t>
      </w:r>
      <w:r>
        <w:rPr>
          <w:rFonts w:eastAsia="Calibri" w:eastAsiaTheme="minorHAnsi"/>
          <w:highlight w:val="white"/>
          <w:lang w:val="de-AT"/>
        </w:rPr>
        <w:t>4.</w:t>
      </w:r>
      <w:r>
        <w:rPr>
          <w:lang w:val="de-AT"/>
        </w:rPr>
        <w:tab/>
      </w:r>
      <w:r>
        <w:rPr>
          <w:b/>
          <w:color w:val="EE0000"/>
          <w:u w:val="single"/>
          <w:lang w:val="de-AT"/>
        </w:rPr>
        <w:t xml:space="preserve">B. </w:t>
      </w:r>
      <w:r>
        <w:rPr>
          <w:rFonts w:eastAsia="Calibri" w:eastAsiaTheme="minorHAnsi"/>
          <w:color w:val="EE0000"/>
          <w:highlight w:val="white"/>
          <w:u w:val="single"/>
          <w:lang w:val="de-AT"/>
        </w:rPr>
        <w:t>6.</w:t>
      </w:r>
      <w:r>
        <w:rPr>
          <w:lang w:val="de-AT"/>
        </w:rPr>
        <w:tab/>
      </w:r>
      <w:r>
        <w:rPr>
          <w:b/>
          <w:lang w:val="de-AT"/>
        </w:rPr>
        <w:t xml:space="preserve">C. </w:t>
      </w:r>
      <w:r>
        <w:rPr>
          <w:rFonts w:eastAsia="Calibri" w:eastAsiaTheme="minorHAnsi"/>
          <w:highlight w:val="white"/>
          <w:lang w:val="de-AT"/>
        </w:rPr>
        <w:t>2.</w:t>
      </w:r>
      <w:r>
        <w:rPr>
          <w:lang w:val="de-AT"/>
        </w:rPr>
        <w:tab/>
      </w:r>
      <w:r>
        <w:rPr>
          <w:b/>
          <w:lang w:val="de-AT"/>
        </w:rPr>
        <w:t xml:space="preserve">D. </w:t>
      </w:r>
      <w:r>
        <w:rPr>
          <w:rFonts w:eastAsia="Calibri" w:eastAsiaTheme="minorHAnsi"/>
          <w:highlight w:val="white"/>
          <w:lang w:val="de-AT"/>
        </w:rPr>
        <w:t>7.</w:t>
      </w:r>
    </w:p>
    <w:p>
      <w:pPr>
        <w:pStyle w:val="Normal"/>
        <w:spacing w:lineRule="auto" w:line="252"/>
        <w:jc w:val="both"/>
        <w:rPr>
          <w:lang w:val="de-AT"/>
        </w:rPr>
      </w:pPr>
      <w:r>
        <w:rPr>
          <w:b/>
          <w:lang w:val="de-AT"/>
        </w:rPr>
        <w:t xml:space="preserve">Câu 6: </w:t>
      </w:r>
      <w:r>
        <w:rPr>
          <w:rFonts w:eastAsia="Calibri" w:eastAsiaTheme="minorHAnsi"/>
          <w:lang w:val="vi-VN"/>
        </w:rPr>
        <w:t xml:space="preserve">Phát biểu nào sau đây </w:t>
      </w:r>
      <w:r>
        <w:rPr>
          <w:rFonts w:eastAsia="Calibri" w:eastAsiaTheme="minorHAnsi"/>
          <w:b/>
          <w:lang w:val="vi-VN"/>
        </w:rPr>
        <w:t>sai</w:t>
      </w:r>
      <w:r>
        <w:rPr>
          <w:rFonts w:eastAsia="Calibri" w:eastAsiaTheme="minorHAnsi"/>
          <w:lang w:val="vi-VN"/>
        </w:rPr>
        <w:t>?</w:t>
      </w:r>
    </w:p>
    <w:p>
      <w:pPr>
        <w:pStyle w:val="Normal"/>
        <w:spacing w:lineRule="auto" w:line="252"/>
        <w:jc w:val="both"/>
        <w:rPr>
          <w:lang w:val="de-AT"/>
        </w:rPr>
      </w:pPr>
      <w:r>
        <w:rPr>
          <w:b/>
          <w:lang w:val="de-AT"/>
        </w:rPr>
        <w:t xml:space="preserve">A. </w:t>
      </w:r>
      <w:r>
        <w:rPr>
          <w:rFonts w:eastAsia="Calibri" w:eastAsiaTheme="minorHAnsi"/>
          <w:lang w:val="vi-VN"/>
        </w:rPr>
        <w:t>Hạt nhân nguyên tử cấu thành từ các hạt proton và neutron.</w:t>
      </w:r>
    </w:p>
    <w:p>
      <w:pPr>
        <w:pStyle w:val="Normal"/>
        <w:spacing w:lineRule="auto" w:line="252"/>
        <w:jc w:val="both"/>
        <w:rPr>
          <w:color w:val="EE0000"/>
          <w:u w:val="single"/>
          <w:lang w:val="de-AT"/>
        </w:rPr>
      </w:pPr>
      <w:r>
        <w:rPr>
          <w:b/>
          <w:color w:val="EE0000"/>
          <w:u w:val="single"/>
          <w:lang w:val="de-AT"/>
        </w:rPr>
        <w:t xml:space="preserve">B. </w:t>
      </w:r>
      <w:r>
        <w:rPr>
          <w:rFonts w:eastAsia="Calibri" w:eastAsiaTheme="minorHAnsi"/>
          <w:color w:val="EE0000"/>
          <w:highlight w:val="white"/>
          <w:u w:val="single"/>
          <w:lang w:val="vi-VN"/>
        </w:rPr>
        <w:t>Nguyên tử có cấu trúc đặc khít, gồm vỏ nguyên tử và hạt nhân nguyên tử.</w:t>
      </w:r>
    </w:p>
    <w:p>
      <w:pPr>
        <w:pStyle w:val="Normal"/>
        <w:spacing w:lineRule="auto" w:line="252"/>
        <w:jc w:val="both"/>
        <w:rPr>
          <w:lang w:val="de-AT"/>
        </w:rPr>
      </w:pPr>
      <w:r>
        <w:rPr>
          <w:b/>
          <w:lang w:val="de-AT"/>
        </w:rPr>
        <w:t xml:space="preserve">C. </w:t>
      </w:r>
      <w:r>
        <w:rPr>
          <w:rFonts w:eastAsia="Calibri" w:eastAsiaTheme="minorHAnsi"/>
          <w:bCs/>
          <w:lang w:val="de-AT"/>
        </w:rPr>
        <w:t>Đa số n</w:t>
      </w:r>
      <w:r>
        <w:rPr>
          <w:rFonts w:eastAsia="Calibri" w:eastAsiaTheme="minorHAnsi"/>
          <w:bCs/>
          <w:lang w:val="vi-VN"/>
        </w:rPr>
        <w:t>guyên</w:t>
      </w:r>
      <w:r>
        <w:rPr>
          <w:rFonts w:eastAsia="Calibri" w:eastAsiaTheme="minorHAnsi"/>
          <w:lang w:val="vi-VN"/>
        </w:rPr>
        <w:t xml:space="preserve"> tử được cấu thành từ các hạt cơ bản là proton, neutron và electron.</w:t>
      </w:r>
    </w:p>
    <w:p>
      <w:pPr>
        <w:pStyle w:val="Normal"/>
        <w:spacing w:lineRule="auto" w:line="252"/>
        <w:jc w:val="both"/>
        <w:rPr>
          <w:lang w:val="de-AT"/>
        </w:rPr>
      </w:pPr>
      <w:r>
        <w:rPr>
          <w:b/>
          <w:lang w:val="de-AT"/>
        </w:rPr>
        <w:t xml:space="preserve">D. </w:t>
      </w:r>
      <w:r>
        <w:rPr>
          <w:rFonts w:eastAsia="Calibri" w:eastAsiaTheme="minorHAnsi"/>
          <w:lang w:val="vi-VN"/>
        </w:rPr>
        <w:t>Vỏ nguyên tử cấu thành từ các hạt electron.</w:t>
      </w:r>
    </w:p>
    <w:p>
      <w:pPr>
        <w:pStyle w:val="Normal"/>
        <w:spacing w:lineRule="auto" w:line="252"/>
        <w:jc w:val="both"/>
        <w:rPr>
          <w:lang w:val="de-AT"/>
        </w:rPr>
      </w:pPr>
      <w:r>
        <w:rPr>
          <w:b/>
          <w:lang w:val="de-AT"/>
        </w:rPr>
        <w:t xml:space="preserve">Câu 7: </w:t>
      </w:r>
      <w:r>
        <w:rPr>
          <w:rFonts w:eastAsia="Calibri" w:eastAsiaTheme="minorHAnsi"/>
          <w:lang w:val="de-AT"/>
        </w:rPr>
        <w:t>Nguyên nhân chính dầu mỡ thường có mùi khó chịu khi để lâu ngày trong không khí hoặc tái sử dụng nhiều lần vì dầu mỡ bị tác động nào sau đây?</w:t>
      </w:r>
    </w:p>
    <w:p>
      <w:pPr>
        <w:pStyle w:val="Normal"/>
        <w:tabs>
          <w:tab w:val="left" w:pos="2551" w:leader="none"/>
          <w:tab w:val="left" w:pos="5102" w:leader="none"/>
          <w:tab w:val="left" w:pos="7654" w:leader="none"/>
        </w:tabs>
        <w:spacing w:lineRule="auto" w:line="252"/>
        <w:jc w:val="both"/>
        <w:rPr>
          <w:lang w:val="de-AT"/>
        </w:rPr>
      </w:pPr>
      <w:r>
        <w:rPr>
          <w:b/>
          <w:lang w:val="de-AT"/>
        </w:rPr>
        <w:t xml:space="preserve">A. </w:t>
      </w:r>
      <w:r>
        <w:rPr>
          <w:rFonts w:eastAsia="Calibri" w:eastAsiaTheme="minorHAnsi"/>
          <w:highlight w:val="white"/>
          <w:lang w:val="de-AT"/>
        </w:rPr>
        <w:t>Thuỷ phân.</w:t>
      </w:r>
      <w:r>
        <w:rPr>
          <w:lang w:val="de-AT"/>
        </w:rPr>
        <w:tab/>
      </w:r>
      <w:r>
        <w:rPr>
          <w:b/>
          <w:color w:val="EE0000"/>
          <w:u w:val="single"/>
          <w:lang w:val="de-AT"/>
        </w:rPr>
        <w:t xml:space="preserve">B. </w:t>
      </w:r>
      <w:r>
        <w:rPr>
          <w:rFonts w:eastAsia="Calibri" w:eastAsiaTheme="minorHAnsi"/>
          <w:color w:val="EE0000"/>
          <w:highlight w:val="white"/>
          <w:u w:val="single"/>
          <w:lang w:val="de-AT"/>
        </w:rPr>
        <w:t>Oxi hoá.</w:t>
      </w:r>
      <w:r>
        <w:rPr>
          <w:lang w:val="de-AT"/>
        </w:rPr>
        <w:tab/>
      </w:r>
      <w:r>
        <w:rPr>
          <w:b/>
          <w:lang w:val="de-AT"/>
        </w:rPr>
        <w:t xml:space="preserve">C. </w:t>
      </w:r>
      <w:r>
        <w:rPr>
          <w:rFonts w:eastAsia="Calibri" w:eastAsiaTheme="minorHAnsi"/>
          <w:highlight w:val="white"/>
          <w:lang w:val="de-AT"/>
        </w:rPr>
        <w:t>Xà phòng hoá.</w:t>
      </w:r>
      <w:r>
        <w:rPr>
          <w:lang w:val="de-AT"/>
        </w:rPr>
        <w:tab/>
      </w:r>
      <w:r>
        <w:rPr>
          <w:b/>
          <w:lang w:val="de-AT"/>
        </w:rPr>
        <w:t xml:space="preserve">D. </w:t>
      </w:r>
      <w:r>
        <w:rPr>
          <w:rFonts w:eastAsia="Calibri" w:eastAsiaTheme="minorHAnsi"/>
          <w:highlight w:val="white"/>
          <w:lang w:val="de-AT"/>
        </w:rPr>
        <w:t>Hydrogen hoá.</w:t>
      </w:r>
    </w:p>
    <w:p>
      <w:pPr>
        <w:pStyle w:val="Normal"/>
        <w:spacing w:lineRule="auto" w:line="252"/>
        <w:jc w:val="both"/>
        <w:rPr>
          <w:lang w:val="de-AT"/>
        </w:rPr>
      </w:pPr>
      <w:r>
        <w:rPr>
          <w:b/>
          <w:lang w:val="de-AT"/>
        </w:rPr>
        <w:t xml:space="preserve">Câu 8: </w:t>
      </w:r>
      <w:r>
        <w:rPr>
          <w:rFonts w:eastAsia="Calibri" w:eastAsiaTheme="minorHAnsi"/>
          <w:lang w:val="de-AT"/>
        </w:rPr>
        <w:t>Khi oxi hóa không hoàn toàn alcohol bậc 1 bằng CuO nung nóng, sản phẩm thu được thường là loại hợp chất hữu cơ nào sau đây?</w:t>
      </w:r>
    </w:p>
    <w:p>
      <w:pPr>
        <w:pStyle w:val="Normal"/>
        <w:tabs>
          <w:tab w:val="left" w:pos="2551" w:leader="none"/>
          <w:tab w:val="left" w:pos="5102" w:leader="none"/>
          <w:tab w:val="left" w:pos="7654" w:leader="none"/>
        </w:tabs>
        <w:spacing w:lineRule="auto" w:line="252"/>
        <w:jc w:val="both"/>
        <w:rPr>
          <w:color w:val="EE0000"/>
          <w:u w:val="single"/>
        </w:rPr>
      </w:pPr>
      <w:r>
        <w:rPr>
          <w:b/>
        </w:rPr>
        <w:t xml:space="preserve">A. </w:t>
      </w:r>
      <w:r>
        <w:rPr>
          <w:rFonts w:eastAsia="Calibri" w:eastAsiaTheme="minorHAnsi"/>
          <w:highlight w:val="white"/>
        </w:rPr>
        <w:t>Alkene.</w:t>
      </w:r>
      <w:r>
        <w:rPr/>
        <w:tab/>
      </w:r>
      <w:r>
        <w:rPr>
          <w:b/>
        </w:rPr>
        <w:t xml:space="preserve">B. </w:t>
      </w:r>
      <w:r>
        <w:rPr>
          <w:rFonts w:eastAsia="Calibri" w:eastAsiaTheme="minorHAnsi"/>
          <w:highlight w:val="white"/>
        </w:rPr>
        <w:t>Carboxylic acid.</w:t>
      </w:r>
      <w:r>
        <w:rPr/>
        <w:tab/>
      </w:r>
      <w:r>
        <w:rPr>
          <w:b/>
        </w:rPr>
        <w:t xml:space="preserve">C. </w:t>
      </w:r>
      <w:r>
        <w:rPr>
          <w:rFonts w:eastAsia="Calibri" w:eastAsiaTheme="minorHAnsi"/>
          <w:highlight w:val="white"/>
        </w:rPr>
        <w:t>Ketone.</w:t>
      </w:r>
      <w:r>
        <w:rPr/>
        <w:tab/>
      </w:r>
      <w:r>
        <w:rPr>
          <w:b/>
          <w:color w:val="EE0000"/>
          <w:u w:val="single"/>
        </w:rPr>
        <w:t xml:space="preserve">D. </w:t>
      </w:r>
      <w:r>
        <w:rPr>
          <w:rFonts w:eastAsia="Calibri" w:eastAsiaTheme="minorHAnsi"/>
          <w:color w:val="EE0000"/>
          <w:highlight w:val="white"/>
          <w:u w:val="single"/>
        </w:rPr>
        <w:t>Aldehyde.</w:t>
      </w:r>
    </w:p>
    <w:p>
      <w:pPr>
        <w:pStyle w:val="Normal"/>
        <w:spacing w:lineRule="auto" w:line="252"/>
        <w:jc w:val="both"/>
        <w:rPr/>
      </w:pPr>
      <w:r>
        <w:rPr>
          <w:b/>
        </w:rPr>
        <w:t xml:space="preserve">Câu 9: </w:t>
      </w:r>
      <w:r>
        <w:rPr/>
        <w:t xml:space="preserve">Một hydrocarbon </w:t>
      </w:r>
      <w:r>
        <w:rPr>
          <w:b/>
          <w:bCs/>
        </w:rPr>
        <w:t>X</w:t>
      </w:r>
      <w:r>
        <w:rPr/>
        <w:t xml:space="preserve"> mạch hở trong phân tử có phần trăm khối lượng carbon bằng 85,714%. Trên phổ khối lượng của </w:t>
      </w:r>
      <w:r>
        <w:rPr>
          <w:b/>
          <w:bCs/>
        </w:rPr>
        <w:t>X</w:t>
      </w:r>
      <w:r>
        <w:rPr/>
        <w:t xml:space="preserve"> có peak ion phân tử ứng với giá trị </w:t>
      </w:r>
      <w:r>
        <w:rPr>
          <w:i/>
          <w:iCs/>
        </w:rPr>
        <w:t>m/z =</w:t>
      </w:r>
      <w:r>
        <w:rPr/>
        <w:t xml:space="preserve"> 42. Công thức phù hợp với </w:t>
      </w:r>
      <w:r>
        <w:rPr>
          <w:b/>
          <w:bCs/>
        </w:rPr>
        <w:t>X</w:t>
      </w:r>
      <w:r>
        <w:rPr/>
        <w:t xml:space="preserve"> là</w:t>
      </w:r>
    </w:p>
    <w:p>
      <w:pPr>
        <w:pStyle w:val="Normal"/>
        <w:tabs>
          <w:tab w:val="left" w:pos="2551" w:leader="none"/>
          <w:tab w:val="left" w:pos="5102" w:leader="none"/>
          <w:tab w:val="left" w:pos="7654" w:leader="none"/>
        </w:tabs>
        <w:spacing w:lineRule="auto" w:line="252"/>
        <w:jc w:val="both"/>
        <w:rPr/>
      </w:pPr>
      <w:r>
        <w:rPr>
          <w:b/>
        </w:rPr>
        <w:t xml:space="preserve">A. </w:t>
      </w:r>
      <w:r>
        <w:rPr>
          <w:highlight w:val="white"/>
        </w:rPr>
        <w:t>CH</w:t>
      </w:r>
      <w:r>
        <w:rPr>
          <w:highlight w:val="white"/>
          <w:vertAlign w:val="subscript"/>
        </w:rPr>
        <w:t>3</w:t>
      </w:r>
      <w:r>
        <w:rPr>
          <w:highlight w:val="white"/>
        </w:rPr>
        <w:t>CH</w:t>
      </w:r>
      <w:r>
        <w:rPr>
          <w:highlight w:val="white"/>
          <w:vertAlign w:val="subscript"/>
        </w:rPr>
        <w:t>2</w:t>
      </w:r>
      <w:r>
        <w:rPr>
          <w:highlight w:val="white"/>
        </w:rPr>
        <w:t>CH</w:t>
      </w:r>
      <w:r>
        <w:rPr>
          <w:highlight w:val="white"/>
          <w:vertAlign w:val="subscript"/>
        </w:rPr>
        <w:t>3</w:t>
      </w:r>
      <w:r>
        <w:rPr>
          <w:smallCaps/>
          <w:highlight w:val="white"/>
        </w:rPr>
        <w:t>.</w:t>
      </w:r>
      <w:r>
        <w:rPr/>
        <w:tab/>
      </w:r>
      <w:r>
        <w:rPr>
          <w:b/>
        </w:rPr>
        <w:t xml:space="preserve">B. </w:t>
      </w:r>
      <w:r>
        <w:rPr>
          <w:smallCaps/>
          <w:highlight w:val="white"/>
        </w:rPr>
        <w:t>CH</w:t>
      </w:r>
      <w:r>
        <w:rPr>
          <w:rFonts w:eastAsia="Yu Gothic"/>
          <w:highlight w:val="white"/>
        </w:rPr>
        <w:t>≡</w:t>
      </w:r>
      <w:r>
        <w:rPr>
          <w:smallCaps/>
          <w:highlight w:val="white"/>
        </w:rPr>
        <w:t>CH.</w:t>
      </w:r>
      <w:r>
        <w:rPr/>
        <w:tab/>
      </w:r>
      <w:r>
        <w:rPr>
          <w:b/>
          <w:color w:val="EE0000"/>
          <w:u w:val="single"/>
        </w:rPr>
        <w:t xml:space="preserve">C. </w:t>
      </w:r>
      <w:r>
        <w:rPr>
          <w:color w:val="EE0000"/>
          <w:highlight w:val="white"/>
          <w:u w:val="single"/>
        </w:rPr>
        <w:t>CH</w:t>
      </w:r>
      <w:r>
        <w:rPr>
          <w:color w:val="EE0000"/>
          <w:highlight w:val="white"/>
          <w:u w:val="single"/>
          <w:vertAlign w:val="subscript"/>
        </w:rPr>
        <w:t>2</w:t>
      </w:r>
      <w:r>
        <w:rPr>
          <w:color w:val="EE0000"/>
          <w:highlight w:val="white"/>
          <w:u w:val="single"/>
        </w:rPr>
        <w:t>=CHCH</w:t>
      </w:r>
      <w:r>
        <w:rPr>
          <w:color w:val="EE0000"/>
          <w:highlight w:val="white"/>
          <w:u w:val="single"/>
          <w:vertAlign w:val="subscript"/>
        </w:rPr>
        <w:t>3</w:t>
      </w:r>
      <w:r>
        <w:rPr>
          <w:color w:val="EE0000"/>
          <w:highlight w:val="white"/>
          <w:u w:val="single"/>
        </w:rPr>
        <w:t>.</w:t>
      </w:r>
      <w:r>
        <w:rPr/>
        <w:tab/>
      </w:r>
      <w:r>
        <w:rPr>
          <w:b/>
        </w:rPr>
        <w:t xml:space="preserve">D. </w:t>
      </w:r>
      <w:r>
        <w:rPr>
          <w:highlight w:val="white"/>
        </w:rPr>
        <w:t>CH</w:t>
      </w:r>
      <w:r>
        <w:rPr>
          <w:highlight w:val="white"/>
          <w:vertAlign w:val="subscript"/>
        </w:rPr>
        <w:t>3</w:t>
      </w:r>
      <w:r>
        <w:rPr>
          <w:highlight w:val="white"/>
        </w:rPr>
        <w:t>CH</w:t>
      </w:r>
      <w:r>
        <w:rPr>
          <w:highlight w:val="white"/>
          <w:vertAlign w:val="subscript"/>
        </w:rPr>
        <w:t>3</w:t>
      </w:r>
      <w:r>
        <w:rPr>
          <w:highlight w:val="white"/>
        </w:rPr>
        <w:t>.</w:t>
      </w:r>
    </w:p>
    <w:p>
      <w:pPr>
        <w:pStyle w:val="Normal"/>
        <w:spacing w:lineRule="auto" w:line="252"/>
        <w:jc w:val="both"/>
        <w:rPr/>
      </w:pPr>
      <w:r>
        <w:rPr>
          <w:b/>
        </w:rPr>
        <w:t xml:space="preserve">Câu 10: </w:t>
      </w:r>
      <w:r>
        <w:rPr>
          <w:rFonts w:eastAsia="Arial"/>
        </w:rPr>
        <w:t>Các nguyên tố dinh dưỡng cho cây trồng được chia thành 3 nhóm:</w:t>
      </w:r>
    </w:p>
    <w:p>
      <w:pPr>
        <w:pStyle w:val="Normal"/>
        <w:widowControl w:val="false"/>
        <w:spacing w:lineRule="auto" w:line="252"/>
        <w:jc w:val="both"/>
        <w:rPr>
          <w:rFonts w:eastAsia="Arial"/>
        </w:rPr>
      </w:pPr>
      <w:r>
        <w:rPr>
          <w:rFonts w:eastAsia="Arial"/>
        </w:rPr>
        <w:t>- Nhóm đa lượng: Cây cần lượng lớn, gồm N, P, K.</w:t>
      </w:r>
    </w:p>
    <w:p>
      <w:pPr>
        <w:pStyle w:val="TextBody"/>
        <w:widowControl w:val="false"/>
        <w:spacing w:lineRule="auto" w:line="252" w:before="0" w:after="0"/>
        <w:jc w:val="both"/>
        <w:rPr>
          <w:sz w:val="24"/>
          <w:szCs w:val="24"/>
        </w:rPr>
      </w:pPr>
      <w:r>
        <w:rPr>
          <w:sz w:val="24"/>
          <w:szCs w:val="24"/>
        </w:rPr>
        <w:t>- Nhóm trung lượng: Cây cần lượng vừa phải, gồm Ca, Mg, S.</w:t>
      </w:r>
    </w:p>
    <w:p>
      <w:pPr>
        <w:pStyle w:val="TextBody"/>
        <w:widowControl w:val="false"/>
        <w:spacing w:lineRule="auto" w:line="252" w:before="0" w:after="0"/>
        <w:jc w:val="both"/>
        <w:rPr>
          <w:sz w:val="24"/>
          <w:szCs w:val="24"/>
        </w:rPr>
      </w:pPr>
      <w:r>
        <w:rPr>
          <w:sz w:val="24"/>
          <w:szCs w:val="24"/>
        </w:rPr>
        <w:t>- Nhóm vi lượng: Cây cần lượng rất nhỏ, gồm Fe, Zn, Cu, B...</w:t>
      </w:r>
    </w:p>
    <w:p>
      <w:pPr>
        <w:pStyle w:val="TextBody"/>
        <w:widowControl w:val="false"/>
        <w:spacing w:lineRule="auto" w:line="252" w:before="0" w:after="0"/>
        <w:jc w:val="both"/>
        <w:rPr>
          <w:sz w:val="24"/>
          <w:szCs w:val="24"/>
        </w:rPr>
      </w:pPr>
      <w:r>
        <w:rPr>
          <w:sz w:val="24"/>
          <w:szCs w:val="24"/>
        </w:rPr>
        <w:t>Một loại phân bón hỗn hợp NPK cung cấp đồng thời ba nguyên tố Nitrogen (N), Phosphorus (P) và Potassium (K). Các nguyên tố này thuộc nhóm nào sau đây?</w:t>
      </w:r>
    </w:p>
    <w:p>
      <w:pPr>
        <w:pStyle w:val="Normal"/>
        <w:tabs>
          <w:tab w:val="left" w:pos="5102" w:leader="none"/>
        </w:tabs>
        <w:spacing w:lineRule="auto" w:line="252"/>
        <w:jc w:val="both"/>
        <w:rPr/>
      </w:pPr>
      <w:r>
        <w:rPr>
          <w:b/>
          <w:color w:val="EE0000"/>
          <w:u w:val="single"/>
        </w:rPr>
        <w:t xml:space="preserve">A. </w:t>
      </w:r>
      <w:r>
        <w:rPr>
          <w:color w:val="EE0000"/>
          <w:highlight w:val="white"/>
          <w:u w:val="single"/>
        </w:rPr>
        <w:t>Nhóm nguyên tố đa lượng</w:t>
      </w:r>
      <w:r>
        <w:rPr>
          <w:highlight w:val="white"/>
        </w:rPr>
        <w:t>.</w:t>
      </w:r>
      <w:r>
        <w:rPr/>
        <w:tab/>
      </w:r>
      <w:r>
        <w:rPr>
          <w:b/>
        </w:rPr>
        <w:t xml:space="preserve">B. </w:t>
      </w:r>
      <w:r>
        <w:rPr/>
        <w:t>Nhóm nguyên tố vi lượng.</w:t>
      </w:r>
    </w:p>
    <w:p>
      <w:pPr>
        <w:pStyle w:val="Normal"/>
        <w:tabs>
          <w:tab w:val="left" w:pos="5102" w:leader="none"/>
        </w:tabs>
        <w:spacing w:lineRule="auto" w:line="252"/>
        <w:jc w:val="both"/>
        <w:rPr/>
      </w:pPr>
      <w:r>
        <w:rPr>
          <w:b/>
        </w:rPr>
        <w:t xml:space="preserve">C. </w:t>
      </w:r>
      <w:r>
        <w:rPr>
          <w:highlight w:val="white"/>
        </w:rPr>
        <w:t>Nhóm nguyên tố trung lượng.</w:t>
      </w:r>
      <w:r>
        <w:rPr/>
        <w:tab/>
      </w:r>
      <w:r>
        <w:rPr>
          <w:b/>
        </w:rPr>
        <w:t xml:space="preserve">D. </w:t>
      </w:r>
      <w:r>
        <w:rPr/>
        <w:t>Nhóm nguyên tố quý hiếm.</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Đáp án A.</w:t>
      </w:r>
    </w:p>
    <w:p>
      <w:pPr>
        <w:pStyle w:val="Normal"/>
        <w:shd w:val="clear" w:color="auto" w:fill="FFFF99"/>
        <w:tabs>
          <w:tab w:val="left" w:pos="200" w:leader="none"/>
          <w:tab w:val="left" w:pos="2700" w:leader="none"/>
          <w:tab w:val="left" w:pos="5200" w:leader="none"/>
          <w:tab w:val="left" w:pos="7700" w:leader="none"/>
        </w:tabs>
        <w:spacing w:before="40" w:after="20"/>
        <w:rPr>
          <w:color w:val="FF0000"/>
        </w:rPr>
      </w:pPr>
      <w:r>
        <w:rPr>
          <w:color w:val="FF0000"/>
        </w:rPr>
        <w:t>Vì phân bón NPK cung cấp ba nguyên tố Nitrogen (N), Phosphorus (P) và Potassium (K), nên chúng thuộc nhóm nguyên tố đa lượng.</w:t>
      </w:r>
    </w:p>
    <w:p>
      <w:pPr>
        <w:pStyle w:val="Normal"/>
        <w:shd w:val="clear" w:color="auto" w:fill="FFFF99"/>
        <w:tabs>
          <w:tab w:val="left" w:pos="200" w:leader="none"/>
          <w:tab w:val="left" w:pos="2700" w:leader="none"/>
          <w:tab w:val="left" w:pos="5200" w:leader="none"/>
          <w:tab w:val="left" w:pos="7700" w:leader="none"/>
        </w:tabs>
        <w:spacing w:before="40" w:after="20"/>
        <w:jc w:val="center"/>
        <w:rPr/>
      </w:pPr>
      <w:r>
        <w:rPr/>
      </w:r>
    </w:p>
    <w:p>
      <w:pPr>
        <w:pStyle w:val="Normal"/>
        <w:spacing w:lineRule="auto" w:line="252"/>
        <w:jc w:val="both"/>
        <w:rPr/>
      </w:pPr>
      <w:r>
        <w:rPr>
          <w:b/>
        </w:rPr>
        <w:t xml:space="preserve">Câu 11: </w:t>
      </w:r>
      <w:r>
        <w:rPr>
          <w:rFonts w:eastAsia="Calibri" w:eastAsiaTheme="minorHAnsi"/>
        </w:rPr>
        <w:t xml:space="preserve"> </w:t>
      </w:r>
      <w:r>
        <w:rPr>
          <w:rFonts w:eastAsia="Calibri" w:eastAsiaTheme="minorHAnsi"/>
          <w:iCs/>
        </w:rPr>
        <w:t>Có ba ống nghiệm chứa dung dịch hóa chất sau: ống (1) chứa ethyl alcohol, ống (2) chứa acetic acid và ống (3) chứa acetaldehyde. Nếu cho Cu(OH)</w:t>
      </w:r>
      <w:r>
        <w:rPr>
          <w:rFonts w:eastAsia="Calibri" w:eastAsiaTheme="minorHAnsi"/>
          <w:iCs/>
          <w:vertAlign w:val="subscript"/>
        </w:rPr>
        <w:t>2</w:t>
      </w:r>
      <w:r>
        <w:rPr>
          <w:rFonts w:eastAsia="Calibri" w:eastAsiaTheme="minorHAnsi"/>
          <w:iCs/>
        </w:rPr>
        <w:t xml:space="preserve"> trong môi trường kiềm (NaOH)</w:t>
      </w:r>
      <w:r>
        <w:rPr>
          <w:rFonts w:eastAsia="Calibri" w:eastAsiaTheme="minorHAnsi"/>
          <w:iCs/>
          <w:vertAlign w:val="subscript"/>
        </w:rPr>
        <w:t xml:space="preserve"> </w:t>
      </w:r>
      <w:r>
        <w:rPr>
          <w:rFonts w:eastAsia="Calibri" w:eastAsiaTheme="minorHAnsi"/>
          <w:iCs/>
        </w:rPr>
        <w:t>lần lượt vào các dung dịch trên và đun nóng thì trong ống nghiệm nào có phản ứng hóa học xảy ra?</w:t>
      </w:r>
    </w:p>
    <w:p>
      <w:pPr>
        <w:pStyle w:val="Normal"/>
        <w:tabs>
          <w:tab w:val="left" w:pos="5102" w:leader="none"/>
        </w:tabs>
        <w:spacing w:lineRule="auto" w:line="252"/>
        <w:jc w:val="both"/>
        <w:rPr/>
      </w:pPr>
      <w:r>
        <w:rPr>
          <w:b/>
        </w:rPr>
        <w:t xml:space="preserve">A. </w:t>
      </w:r>
      <w:r>
        <w:rPr>
          <w:rFonts w:eastAsia="Calibri" w:eastAsiaTheme="minorHAnsi"/>
        </w:rPr>
        <w:t>Cả ba ống.</w:t>
      </w:r>
      <w:r>
        <w:rPr/>
        <w:tab/>
      </w:r>
      <w:r>
        <w:rPr>
          <w:b/>
          <w:color w:val="EE0000"/>
          <w:u w:val="single"/>
        </w:rPr>
        <w:t xml:space="preserve">B. </w:t>
      </w:r>
      <w:r>
        <w:rPr>
          <w:rFonts w:eastAsia="Calibri" w:eastAsiaTheme="minorHAnsi"/>
          <w:color w:val="EE0000"/>
          <w:highlight w:val="white"/>
          <w:u w:val="single"/>
        </w:rPr>
        <w:t>Ống (2) và ống (3).</w:t>
      </w:r>
    </w:p>
    <w:p>
      <w:pPr>
        <w:pStyle w:val="Normal"/>
        <w:tabs>
          <w:tab w:val="left" w:pos="5102" w:leader="none"/>
        </w:tabs>
        <w:spacing w:lineRule="auto" w:line="252"/>
        <w:jc w:val="both"/>
        <w:rPr/>
      </w:pPr>
      <w:r>
        <w:rPr>
          <w:b/>
        </w:rPr>
        <w:t xml:space="preserve">C. </w:t>
      </w:r>
      <w:r>
        <w:rPr>
          <w:rFonts w:eastAsia="Calibri" w:eastAsiaTheme="minorHAnsi"/>
          <w:highlight w:val="white"/>
        </w:rPr>
        <w:t>Ống (1).</w:t>
      </w:r>
      <w:r>
        <w:rPr/>
        <w:tab/>
      </w:r>
      <w:r>
        <w:rPr>
          <w:b/>
        </w:rPr>
        <w:t xml:space="preserve">D. </w:t>
      </w:r>
      <w:r>
        <w:rPr>
          <w:rFonts w:eastAsia="Calibri" w:eastAsiaTheme="minorHAnsi"/>
        </w:rPr>
        <w:t>Ống (1) và ống (3).</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Đáp án B.</w:t>
      </w:r>
    </w:p>
    <w:p>
      <w:pPr>
        <w:pStyle w:val="Normal"/>
        <w:shd w:val="clear" w:color="auto" w:fill="FFFF99"/>
        <w:tabs>
          <w:tab w:val="left" w:pos="200" w:leader="none"/>
          <w:tab w:val="left" w:pos="2700" w:leader="none"/>
          <w:tab w:val="left" w:pos="5200" w:leader="none"/>
          <w:tab w:val="left" w:pos="7700" w:leader="none"/>
        </w:tabs>
        <w:spacing w:before="40" w:after="20"/>
        <w:rPr>
          <w:rFonts w:eastAsia="Calibri" w:eastAsiaTheme="minorHAnsi"/>
          <w:iCs/>
          <w:color w:val="EE0000"/>
          <w:vertAlign w:val="superscript"/>
        </w:rPr>
      </w:pPr>
      <w:r>
        <w:rPr>
          <w:rFonts w:eastAsia="Calibri" w:eastAsiaTheme="minorHAnsi"/>
          <w:iCs/>
          <w:color w:val="EE0000"/>
        </w:rPr>
        <w:t>- Ống (1) chứa ethyl alcohol, là alcohol đơn chức nên không có phản ứng với Cu(OH)</w:t>
      </w:r>
      <w:r>
        <w:rPr>
          <w:rFonts w:eastAsia="Calibri" w:eastAsiaTheme="minorHAnsi"/>
          <w:iCs/>
          <w:color w:val="EE0000"/>
          <w:vertAlign w:val="subscript"/>
        </w:rPr>
        <w:t>2</w:t>
      </w:r>
      <w:r>
        <w:rPr>
          <w:rFonts w:eastAsia="Calibri" w:eastAsiaTheme="minorHAnsi"/>
          <w:iCs/>
          <w:color w:val="EE0000"/>
        </w:rPr>
        <w:t>/OH</w:t>
      </w:r>
      <w:r>
        <w:rPr>
          <w:rFonts w:eastAsia="Calibri" w:eastAsiaTheme="minorHAnsi"/>
          <w:iCs/>
          <w:color w:val="EE0000"/>
          <w:vertAlign w:val="superscript"/>
        </w:rPr>
        <w:t>-</w:t>
      </w:r>
    </w:p>
    <w:p>
      <w:pPr>
        <w:pStyle w:val="Normal"/>
        <w:shd w:val="clear" w:color="auto" w:fill="FFFF99"/>
        <w:tabs>
          <w:tab w:val="left" w:pos="200" w:leader="none"/>
          <w:tab w:val="left" w:pos="2700" w:leader="none"/>
          <w:tab w:val="left" w:pos="5200" w:leader="none"/>
          <w:tab w:val="left" w:pos="7700" w:leader="none"/>
        </w:tabs>
        <w:spacing w:before="40" w:after="20"/>
        <w:rPr>
          <w:rFonts w:eastAsia="Calibri" w:eastAsiaTheme="minorHAnsi"/>
          <w:iCs/>
          <w:color w:val="EE0000"/>
        </w:rPr>
      </w:pPr>
      <w:r>
        <w:rPr>
          <w:rFonts w:eastAsia="Calibri" w:eastAsiaTheme="minorHAnsi"/>
          <w:iCs/>
          <w:color w:val="EE0000"/>
        </w:rPr>
        <w:t>- Ống (2) chứa acetic acid, xảy ra phản ứng acid – base nên hòa tan Cu(OH)</w:t>
      </w:r>
      <w:r>
        <w:rPr>
          <w:rFonts w:eastAsia="Calibri" w:eastAsiaTheme="minorHAnsi"/>
          <w:iCs/>
          <w:color w:val="EE0000"/>
          <w:vertAlign w:val="subscript"/>
        </w:rPr>
        <w:t>2</w:t>
      </w:r>
      <w:r>
        <w:rPr>
          <w:rFonts w:eastAsia="Calibri" w:eastAsiaTheme="minorHAnsi"/>
          <w:iCs/>
          <w:color w:val="EE0000"/>
        </w:rPr>
        <w:t xml:space="preserve"> tạo dung dịch có màu xanh là muối copper(II) acetate.</w:t>
      </w:r>
    </w:p>
    <w:p>
      <w:pPr>
        <w:pStyle w:val="Normal"/>
        <w:shd w:val="clear" w:color="auto" w:fill="FFFF99"/>
        <w:tabs>
          <w:tab w:val="left" w:pos="200" w:leader="none"/>
          <w:tab w:val="left" w:pos="2700" w:leader="none"/>
          <w:tab w:val="left" w:pos="5200" w:leader="none"/>
          <w:tab w:val="left" w:pos="7700" w:leader="none"/>
        </w:tabs>
        <w:spacing w:before="40" w:after="20"/>
        <w:rPr>
          <w:rFonts w:eastAsia="Calibri" w:eastAsiaTheme="minorHAnsi"/>
          <w:iCs/>
          <w:color w:val="EE0000"/>
        </w:rPr>
      </w:pPr>
      <w:r>
        <w:rPr>
          <w:rFonts w:eastAsia="Calibri" w:eastAsiaTheme="minorHAnsi"/>
          <w:iCs/>
          <w:color w:val="EE0000"/>
        </w:rPr>
        <w:t>- Ống (3) chứa acetaldehyde là một aldehyde nên sẽ khử Cu(OH)</w:t>
      </w:r>
      <w:r>
        <w:rPr>
          <w:rFonts w:eastAsia="Calibri" w:eastAsiaTheme="minorHAnsi"/>
          <w:iCs/>
          <w:color w:val="EE0000"/>
          <w:vertAlign w:val="subscript"/>
        </w:rPr>
        <w:t>2</w:t>
      </w:r>
      <w:r>
        <w:rPr>
          <w:rFonts w:eastAsia="Calibri" w:eastAsiaTheme="minorHAnsi"/>
          <w:iCs/>
          <w:color w:val="EE0000"/>
        </w:rPr>
        <w:t>/OH</w:t>
      </w:r>
      <w:r>
        <w:rPr>
          <w:rFonts w:eastAsia="Calibri" w:eastAsiaTheme="minorHAnsi"/>
          <w:iCs/>
          <w:color w:val="EE0000"/>
          <w:vertAlign w:val="superscript"/>
        </w:rPr>
        <w:t>-</w:t>
      </w:r>
      <w:r>
        <w:rPr>
          <w:rFonts w:eastAsia="Calibri" w:eastAsiaTheme="minorHAnsi"/>
          <w:iCs/>
          <w:color w:val="EE0000"/>
        </w:rPr>
        <w:t xml:space="preserve"> đun nóng xuống Cu</w:t>
      </w:r>
      <w:r>
        <w:rPr>
          <w:rFonts w:eastAsia="Calibri" w:eastAsiaTheme="minorHAnsi"/>
          <w:iCs/>
          <w:color w:val="EE0000"/>
          <w:vertAlign w:val="subscript"/>
        </w:rPr>
        <w:t>2</w:t>
      </w:r>
      <w:r>
        <w:rPr>
          <w:rFonts w:eastAsia="Calibri" w:eastAsiaTheme="minorHAnsi"/>
          <w:iCs/>
          <w:color w:val="EE0000"/>
        </w:rPr>
        <w:t>O (kết tủa màu đỏ gạch).</w:t>
      </w:r>
    </w:p>
    <w:p>
      <w:pPr>
        <w:pStyle w:val="Normal"/>
        <w:spacing w:lineRule="auto" w:line="300"/>
        <w:jc w:val="both"/>
        <w:rPr/>
      </w:pPr>
      <w:r>
        <w:rPr>
          <w:b/>
        </w:rPr>
        <w:t xml:space="preserve">Câu 12: </w:t>
      </w:r>
      <w:r>
        <w:rPr>
          <w:rFonts w:eastAsia="Calibri" w:eastAsiaTheme="minorHAnsi"/>
        </w:rPr>
        <w:t>Trong quá trình Solvay, ở giai đoạn tạo thành NaHCO</w:t>
      </w:r>
      <w:r>
        <w:rPr>
          <w:rFonts w:eastAsia="Calibri" w:eastAsiaTheme="minorHAnsi"/>
          <w:vertAlign w:val="subscript"/>
        </w:rPr>
        <w:t>3</w:t>
      </w:r>
      <w:r>
        <w:rPr>
          <w:rFonts w:eastAsia="Calibri" w:eastAsiaTheme="minorHAnsi"/>
        </w:rPr>
        <w:t xml:space="preserve"> có cân bằng hóa học sau:</w:t>
      </w:r>
    </w:p>
    <w:p>
      <w:pPr>
        <w:pStyle w:val="Normal"/>
        <w:spacing w:lineRule="auto" w:line="300"/>
        <w:jc w:val="center"/>
        <w:rPr>
          <w:rFonts w:eastAsia="Calibri" w:eastAsiaTheme="minorHAnsi"/>
        </w:rPr>
      </w:pPr>
      <w:r>
        <w:rPr>
          <w:rFonts w:eastAsia="Calibri" w:eastAsiaTheme="minorHAnsi"/>
        </w:rPr>
        <w:t>NaCl + NH</w:t>
      </w:r>
      <w:r>
        <w:rPr>
          <w:rFonts w:eastAsia="Calibri" w:eastAsiaTheme="minorHAnsi"/>
          <w:vertAlign w:val="subscript"/>
        </w:rPr>
        <w:t>3</w:t>
      </w:r>
      <w:r>
        <w:rPr>
          <w:rFonts w:eastAsia="Calibri" w:eastAsiaTheme="minorHAnsi"/>
        </w:rPr>
        <w:t xml:space="preserve"> + CO</w:t>
      </w:r>
      <w:r>
        <w:rPr>
          <w:rFonts w:eastAsia="Calibri" w:eastAsiaTheme="minorHAnsi"/>
          <w:vertAlign w:val="subscript"/>
        </w:rPr>
        <w:t xml:space="preserve">2  </w:t>
      </w:r>
      <w:r>
        <w:rPr>
          <w:rFonts w:eastAsia="Calibri" w:eastAsiaTheme="minorHAnsi"/>
        </w:rPr>
        <w:t>+ H</w:t>
      </w:r>
      <w:r>
        <w:rPr>
          <w:rFonts w:eastAsia="Calibri" w:eastAsiaTheme="minorHAnsi"/>
          <w:vertAlign w:val="subscript"/>
        </w:rPr>
        <w:t>2</w:t>
      </w:r>
      <w:r>
        <w:rPr>
          <w:rFonts w:eastAsia="Calibri" w:eastAsiaTheme="minorHAnsi"/>
        </w:rPr>
        <w:t xml:space="preserve">O </w:t>
      </w:r>
      <w:r>
        <w:rPr>
          <w:rFonts w:cs="Cambria Math" w:ascii="Cambria Math" w:hAnsi="Cambria Math"/>
          <w:spacing w:val="-12"/>
          <w:w w:val="95"/>
          <w:lang w:val="vi-VN"/>
        </w:rPr>
        <w:t>⇌</w:t>
      </w:r>
      <w:r>
        <w:rPr>
          <w:rFonts w:eastAsia="Calibri" w:eastAsiaTheme="minorHAnsi"/>
        </w:rPr>
        <w:t xml:space="preserve"> NaHCO</w:t>
      </w:r>
      <w:r>
        <w:rPr>
          <w:rFonts w:eastAsia="Calibri" w:eastAsiaTheme="minorHAnsi"/>
          <w:vertAlign w:val="subscript"/>
        </w:rPr>
        <w:t>3</w:t>
      </w:r>
      <w:r>
        <w:rPr>
          <w:rFonts w:eastAsia="Calibri" w:eastAsiaTheme="minorHAnsi"/>
        </w:rPr>
        <w:t xml:space="preserve"> + NH</w:t>
      </w:r>
      <w:r>
        <w:rPr>
          <w:rFonts w:eastAsia="Calibri" w:eastAsiaTheme="minorHAnsi"/>
          <w:vertAlign w:val="subscript"/>
        </w:rPr>
        <w:t>4</w:t>
      </w:r>
      <w:r>
        <w:rPr>
          <w:rFonts w:eastAsia="Calibri" w:eastAsiaTheme="minorHAnsi"/>
        </w:rPr>
        <w:t>Cl</w:t>
      </w:r>
    </w:p>
    <w:p>
      <w:pPr>
        <w:pStyle w:val="Normal"/>
        <w:spacing w:lineRule="auto" w:line="300"/>
        <w:jc w:val="both"/>
        <w:rPr>
          <w:rFonts w:eastAsia="Calibri" w:eastAsiaTheme="minorHAnsi"/>
        </w:rPr>
      </w:pPr>
      <w:r>
        <w:rPr>
          <w:rFonts w:eastAsia="Calibri" w:eastAsiaTheme="minorHAnsi"/>
        </w:rPr>
        <w:t>Khi làm lạnh dung dịch trên, muối đầu tiên bị tách ra khỏi dung dịch là</w:t>
      </w:r>
    </w:p>
    <w:p>
      <w:pPr>
        <w:pStyle w:val="Normal"/>
        <w:tabs>
          <w:tab w:val="left" w:pos="2551" w:leader="none"/>
          <w:tab w:val="left" w:pos="5102" w:leader="none"/>
          <w:tab w:val="left" w:pos="7654" w:leader="none"/>
        </w:tabs>
        <w:spacing w:lineRule="auto" w:line="300"/>
        <w:jc w:val="both"/>
        <w:rPr>
          <w:lang w:val="de-AT"/>
        </w:rPr>
      </w:pPr>
      <w:r>
        <w:rPr>
          <w:b/>
          <w:lang w:val="de-AT"/>
        </w:rPr>
        <w:t xml:space="preserve">A. </w:t>
      </w:r>
      <w:r>
        <w:rPr>
          <w:rFonts w:eastAsia="Calibri" w:eastAsiaTheme="minorHAnsi"/>
          <w:highlight w:val="white"/>
          <w:lang w:val="de-AT"/>
        </w:rPr>
        <w:t>NaCl.</w:t>
      </w:r>
      <w:r>
        <w:rPr>
          <w:lang w:val="de-AT"/>
        </w:rPr>
        <w:tab/>
      </w:r>
      <w:r>
        <w:rPr>
          <w:b/>
          <w:lang w:val="de-AT"/>
        </w:rPr>
        <w:t xml:space="preserve">B. </w:t>
      </w:r>
      <w:r>
        <w:rPr>
          <w:rFonts w:eastAsia="Calibri" w:eastAsiaTheme="minorHAnsi"/>
          <w:highlight w:val="white"/>
          <w:lang w:val="de-AT"/>
        </w:rPr>
        <w:t>NH</w:t>
      </w:r>
      <w:r>
        <w:rPr>
          <w:rFonts w:eastAsia="Calibri" w:eastAsiaTheme="minorHAnsi"/>
          <w:highlight w:val="white"/>
          <w:vertAlign w:val="subscript"/>
          <w:lang w:val="de-AT"/>
        </w:rPr>
        <w:t>4</w:t>
      </w:r>
      <w:r>
        <w:rPr>
          <w:rFonts w:eastAsia="Calibri" w:eastAsiaTheme="minorHAnsi"/>
          <w:highlight w:val="white"/>
          <w:lang w:val="de-AT"/>
        </w:rPr>
        <w:t>HCO</w:t>
      </w:r>
      <w:r>
        <w:rPr>
          <w:rFonts w:eastAsia="Calibri" w:eastAsiaTheme="minorHAnsi"/>
          <w:highlight w:val="white"/>
          <w:vertAlign w:val="subscript"/>
          <w:lang w:val="de-AT"/>
        </w:rPr>
        <w:t>3</w:t>
      </w:r>
      <w:r>
        <w:rPr>
          <w:rFonts w:eastAsia="Calibri" w:eastAsiaTheme="minorHAnsi"/>
          <w:highlight w:val="white"/>
          <w:lang w:val="de-AT"/>
        </w:rPr>
        <w:t>.</w:t>
      </w:r>
      <w:r>
        <w:rPr>
          <w:lang w:val="de-AT"/>
        </w:rPr>
        <w:tab/>
      </w:r>
      <w:r>
        <w:rPr>
          <w:b/>
          <w:color w:val="EE0000"/>
          <w:u w:val="single"/>
          <w:lang w:val="de-AT"/>
        </w:rPr>
        <w:t xml:space="preserve">C. </w:t>
      </w:r>
      <w:r>
        <w:rPr>
          <w:rFonts w:eastAsia="Calibri" w:eastAsiaTheme="minorHAnsi"/>
          <w:color w:val="EE0000"/>
          <w:highlight w:val="white"/>
          <w:u w:val="single"/>
          <w:lang w:val="de-AT"/>
        </w:rPr>
        <w:t>NaHCO</w:t>
      </w:r>
      <w:r>
        <w:rPr>
          <w:rFonts w:eastAsia="Calibri" w:eastAsiaTheme="minorHAnsi"/>
          <w:color w:val="EE0000"/>
          <w:highlight w:val="white"/>
          <w:u w:val="single"/>
          <w:vertAlign w:val="subscript"/>
          <w:lang w:val="de-AT"/>
        </w:rPr>
        <w:t>3</w:t>
      </w:r>
      <w:r>
        <w:rPr>
          <w:rFonts w:eastAsia="Calibri" w:eastAsiaTheme="minorHAnsi"/>
          <w:color w:val="EE0000"/>
          <w:highlight w:val="white"/>
          <w:u w:val="single"/>
          <w:lang w:val="de-AT"/>
        </w:rPr>
        <w:t>.</w:t>
      </w:r>
      <w:r>
        <w:rPr>
          <w:lang w:val="de-AT"/>
        </w:rPr>
        <w:tab/>
      </w:r>
      <w:r>
        <w:rPr>
          <w:b/>
          <w:lang w:val="de-AT"/>
        </w:rPr>
        <w:t xml:space="preserve">D. </w:t>
      </w:r>
      <w:r>
        <w:rPr>
          <w:rFonts w:eastAsia="Calibri" w:eastAsiaTheme="minorHAnsi"/>
          <w:highlight w:val="white"/>
          <w:lang w:val="de-AT"/>
        </w:rPr>
        <w:t>NH</w:t>
      </w:r>
      <w:r>
        <w:rPr>
          <w:rFonts w:eastAsia="Calibri" w:eastAsiaTheme="minorHAnsi"/>
          <w:highlight w:val="white"/>
          <w:vertAlign w:val="subscript"/>
          <w:lang w:val="de-AT"/>
        </w:rPr>
        <w:t>4</w:t>
      </w:r>
      <w:r>
        <w:rPr>
          <w:rFonts w:eastAsia="Calibri" w:eastAsiaTheme="minorHAnsi"/>
          <w:highlight w:val="white"/>
          <w:lang w:val="de-AT"/>
        </w:rPr>
        <w:t>Cl.</w:t>
      </w:r>
    </w:p>
    <w:p>
      <w:pPr>
        <w:pStyle w:val="Normal"/>
        <w:spacing w:lineRule="auto" w:line="300"/>
        <w:jc w:val="both"/>
        <w:rPr>
          <w:lang w:val="de-AT"/>
        </w:rPr>
      </w:pPr>
      <w:r>
        <w:rPr>
          <w:b/>
          <w:lang w:val="de-AT"/>
        </w:rPr>
        <w:t xml:space="preserve">Câu 13: </w:t>
      </w:r>
      <w:r>
        <w:rPr>
          <w:rFonts w:eastAsia="Calibri" w:eastAsiaTheme="minorHAnsi"/>
          <w:lang w:val="de-AT"/>
        </w:rPr>
        <w:t>Cho các ester sau: ethyl formate (1); vinyl acetate (2); triolein (3); methyl acrylate (4); phenyl acetate (5). Dãy gồm các ester đều phản ứng được với dung dịch NaOH dư, đun nóng sinh ra alcohol là</w:t>
      </w:r>
    </w:p>
    <w:p>
      <w:pPr>
        <w:pStyle w:val="Normal"/>
        <w:tabs>
          <w:tab w:val="left" w:pos="2551" w:leader="none"/>
          <w:tab w:val="left" w:pos="5102" w:leader="none"/>
          <w:tab w:val="left" w:pos="7654" w:leader="none"/>
        </w:tabs>
        <w:spacing w:lineRule="auto" w:line="300"/>
        <w:jc w:val="both"/>
        <w:rPr>
          <w:color w:val="EE0000"/>
          <w:u w:val="single"/>
          <w:lang w:val="de-AT"/>
        </w:rPr>
      </w:pPr>
      <w:r>
        <w:rPr>
          <w:b/>
          <w:lang w:val="de-AT"/>
        </w:rPr>
        <w:t xml:space="preserve">A. </w:t>
      </w:r>
      <w:r>
        <w:rPr>
          <w:rFonts w:eastAsia="Calibri" w:eastAsiaTheme="minorHAnsi"/>
          <w:highlight w:val="white"/>
          <w:lang w:val="de-AT"/>
        </w:rPr>
        <w:t>(3), (4), (5).</w:t>
      </w:r>
      <w:r>
        <w:rPr>
          <w:lang w:val="de-AT"/>
        </w:rPr>
        <w:tab/>
      </w:r>
      <w:r>
        <w:rPr>
          <w:b/>
          <w:lang w:val="de-AT"/>
        </w:rPr>
        <w:t xml:space="preserve">B. </w:t>
      </w:r>
      <w:r>
        <w:rPr>
          <w:rFonts w:eastAsia="Calibri" w:eastAsiaTheme="minorHAnsi"/>
          <w:highlight w:val="white"/>
          <w:lang w:val="de-AT"/>
        </w:rPr>
        <w:t>(2), (3), (5).</w:t>
      </w:r>
      <w:r>
        <w:rPr>
          <w:lang w:val="de-AT"/>
        </w:rPr>
        <w:tab/>
      </w:r>
      <w:r>
        <w:rPr>
          <w:b/>
          <w:lang w:val="de-AT"/>
        </w:rPr>
        <w:t xml:space="preserve">C. </w:t>
      </w:r>
      <w:r>
        <w:rPr>
          <w:rFonts w:eastAsia="Calibri" w:eastAsiaTheme="minorHAnsi"/>
          <w:highlight w:val="white"/>
          <w:lang w:val="de-AT"/>
        </w:rPr>
        <w:t>(1), (2), (3).</w:t>
      </w:r>
      <w:r>
        <w:rPr>
          <w:lang w:val="de-AT"/>
        </w:rPr>
        <w:tab/>
      </w:r>
      <w:r>
        <w:rPr>
          <w:b/>
          <w:color w:val="EE0000"/>
          <w:u w:val="single"/>
          <w:lang w:val="de-AT"/>
        </w:rPr>
        <w:t xml:space="preserve">D. </w:t>
      </w:r>
      <w:r>
        <w:rPr>
          <w:rFonts w:eastAsia="Calibri" w:eastAsiaTheme="minorHAnsi"/>
          <w:color w:val="EE0000"/>
          <w:highlight w:val="white"/>
          <w:u w:val="single"/>
          <w:lang w:val="de-AT"/>
        </w:rPr>
        <w:t>(1), (3), (4).</w:t>
      </w:r>
    </w:p>
    <w:p>
      <w:pPr>
        <w:pStyle w:val="Normal"/>
        <w:spacing w:lineRule="auto" w:line="300"/>
        <w:jc w:val="both"/>
        <w:rPr>
          <w:lang w:val="de-AT"/>
        </w:rPr>
      </w:pPr>
      <w:r>
        <w:rPr>
          <w:b/>
          <w:lang w:val="de-AT"/>
        </w:rPr>
        <w:t xml:space="preserve">Câu 14: </w:t>
      </w:r>
      <w:r>
        <w:rPr>
          <w:rFonts w:eastAsia="Calibri" w:eastAsiaTheme="minorHAnsi"/>
          <w:lang w:val="de-AT"/>
        </w:rPr>
        <w:t>Chất X có các đặc điểm sau: phân tử có nhiều nhóm -OH, có vị ngọt, hoà tan Cu(OH)</w:t>
      </w:r>
      <w:r>
        <w:rPr>
          <w:rFonts w:eastAsia="Calibri" w:eastAsiaTheme="minorHAnsi"/>
          <w:vertAlign w:val="subscript"/>
          <w:lang w:val="de-AT"/>
        </w:rPr>
        <w:t>2</w:t>
      </w:r>
      <w:r>
        <w:rPr>
          <w:rFonts w:eastAsia="Calibri" w:eastAsiaTheme="minorHAnsi"/>
          <w:position w:val="-11"/>
          <w:lang w:val="de-AT"/>
        </w:rPr>
        <w:t xml:space="preserve"> </w:t>
      </w:r>
      <w:r>
        <w:rPr>
          <w:rFonts w:eastAsia="Calibri" w:eastAsiaTheme="minorHAnsi"/>
          <w:lang w:val="de-AT"/>
        </w:rPr>
        <w:t xml:space="preserve">ở nhiệt độ thường, phân tử có liên kết glycoside, không làm mất màu nước bromine. </w:t>
      </w:r>
      <w:r>
        <w:rPr>
          <w:rFonts w:eastAsia="Calibri" w:eastAsiaTheme="minorHAnsi"/>
          <w:lang w:val="fr-FR"/>
        </w:rPr>
        <w:t>Chất X là</w:t>
      </w:r>
    </w:p>
    <w:p>
      <w:pPr>
        <w:pStyle w:val="Normal"/>
        <w:tabs>
          <w:tab w:val="left" w:pos="2551" w:leader="none"/>
          <w:tab w:val="left" w:pos="5102" w:leader="none"/>
          <w:tab w:val="left" w:pos="7654" w:leader="none"/>
        </w:tabs>
        <w:spacing w:lineRule="auto" w:line="300"/>
        <w:jc w:val="both"/>
        <w:rPr>
          <w:lang w:val="de-AT"/>
        </w:rPr>
      </w:pPr>
      <w:r>
        <w:rPr>
          <w:b/>
          <w:lang w:val="de-AT"/>
        </w:rPr>
        <w:t xml:space="preserve">A. </w:t>
      </w:r>
      <w:r>
        <w:rPr>
          <w:rFonts w:eastAsia="Calibri" w:eastAsiaTheme="minorHAnsi"/>
          <w:highlight w:val="white"/>
          <w:lang w:val="fr-FR"/>
        </w:rPr>
        <w:t>tinh bột.</w:t>
      </w:r>
      <w:r>
        <w:rPr>
          <w:lang w:val="de-AT"/>
        </w:rPr>
        <w:tab/>
      </w:r>
      <w:r>
        <w:rPr>
          <w:b/>
          <w:color w:val="EE0000"/>
          <w:u w:val="single"/>
          <w:lang w:val="de-AT"/>
        </w:rPr>
        <w:t xml:space="preserve">B. </w:t>
      </w:r>
      <w:r>
        <w:rPr>
          <w:rFonts w:eastAsia="Calibri" w:eastAsiaTheme="minorHAnsi"/>
          <w:color w:val="EE0000"/>
          <w:highlight w:val="white"/>
          <w:u w:val="single"/>
          <w:lang w:val="fr-FR"/>
        </w:rPr>
        <w:t>saccharose</w:t>
      </w:r>
      <w:r>
        <w:rPr>
          <w:rFonts w:eastAsia="Calibri" w:eastAsiaTheme="minorHAnsi"/>
          <w:highlight w:val="white"/>
          <w:lang w:val="fr-FR"/>
        </w:rPr>
        <w:t>.</w:t>
      </w:r>
      <w:r>
        <w:rPr>
          <w:lang w:val="de-AT"/>
        </w:rPr>
        <w:tab/>
      </w:r>
      <w:r>
        <w:rPr>
          <w:b/>
          <w:lang w:val="de-AT"/>
        </w:rPr>
        <w:t xml:space="preserve">C. </w:t>
      </w:r>
      <w:r>
        <w:rPr>
          <w:rFonts w:eastAsia="Calibri" w:eastAsiaTheme="minorHAnsi"/>
          <w:highlight w:val="white"/>
          <w:lang w:val="fr-FR"/>
        </w:rPr>
        <w:t>glucose.</w:t>
      </w:r>
      <w:r>
        <w:rPr>
          <w:lang w:val="de-AT"/>
        </w:rPr>
        <w:tab/>
      </w:r>
      <w:r>
        <w:rPr>
          <w:b/>
          <w:lang w:val="de-AT"/>
        </w:rPr>
        <w:t xml:space="preserve">D. </w:t>
      </w:r>
      <w:r>
        <w:rPr>
          <w:rFonts w:eastAsia="Calibri" w:eastAsiaTheme="minorHAnsi"/>
          <w:highlight w:val="white"/>
          <w:lang w:val="fr-FR"/>
        </w:rPr>
        <w:t>cellulose.</w:t>
      </w:r>
    </w:p>
    <w:p>
      <w:pPr>
        <w:pStyle w:val="Normal"/>
        <w:spacing w:lineRule="auto" w:line="300"/>
        <w:jc w:val="both"/>
        <w:rPr>
          <w:lang w:val="de-AT"/>
        </w:rPr>
      </w:pPr>
      <w:r>
        <w:rPr>
          <w:b/>
          <w:lang w:val="de-AT"/>
        </w:rPr>
        <w:t xml:space="preserve">Câu 15: </w:t>
      </w:r>
      <w:r>
        <w:rPr>
          <w:rFonts w:eastAsia="Calibri" w:eastAsiaTheme="minorHAnsi"/>
          <w:lang w:val="de-AT"/>
        </w:rPr>
        <w:t>Cho phương trình hóa học của phản ứng nhiệt nhôm: 2Al(s) + Fe</w:t>
      </w:r>
      <w:r>
        <w:rPr>
          <w:rFonts w:eastAsia="Calibri" w:eastAsiaTheme="minorHAnsi"/>
          <w:vertAlign w:val="subscript"/>
          <w:lang w:val="de-AT"/>
        </w:rPr>
        <w:t>2</w:t>
      </w:r>
      <w:r>
        <w:rPr>
          <w:rFonts w:eastAsia="Calibri" w:eastAsiaTheme="minorHAnsi"/>
          <w:lang w:val="de-AT"/>
        </w:rPr>
        <w:t>O</w:t>
      </w:r>
      <w:r>
        <w:rPr>
          <w:rFonts w:eastAsia="Calibri" w:eastAsiaTheme="minorHAnsi"/>
          <w:vertAlign w:val="subscript"/>
          <w:lang w:val="de-AT"/>
        </w:rPr>
        <w:t xml:space="preserve">3 </w:t>
      </w:r>
      <w:r>
        <w:rPr>
          <w:rFonts w:eastAsia="Calibri" w:eastAsiaTheme="minorHAnsi"/>
          <w:lang w:val="de-AT"/>
        </w:rPr>
        <w:t>→ Al</w:t>
      </w:r>
      <w:r>
        <w:rPr>
          <w:rFonts w:eastAsia="Calibri" w:eastAsiaTheme="minorHAnsi"/>
          <w:vertAlign w:val="subscript"/>
          <w:lang w:val="de-AT"/>
        </w:rPr>
        <w:t>2</w:t>
      </w:r>
      <w:r>
        <w:rPr>
          <w:rFonts w:eastAsia="Calibri" w:eastAsiaTheme="minorHAnsi"/>
          <w:lang w:val="de-AT"/>
        </w:rPr>
        <w:t>O</w:t>
      </w:r>
      <w:r>
        <w:rPr>
          <w:rFonts w:eastAsia="Calibri" w:eastAsiaTheme="minorHAnsi"/>
          <w:vertAlign w:val="subscript"/>
          <w:lang w:val="de-AT"/>
        </w:rPr>
        <w:t>3</w:t>
      </w:r>
      <w:r>
        <w:rPr>
          <w:rFonts w:eastAsia="Calibri" w:eastAsiaTheme="minorHAnsi"/>
          <w:lang w:val="de-AT"/>
        </w:rPr>
        <w:t>(s) + 2Fe(s)</w:t>
      </w:r>
    </w:p>
    <w:p>
      <w:pPr>
        <w:pStyle w:val="Normal"/>
        <w:spacing w:lineRule="auto" w:line="300"/>
        <w:jc w:val="both"/>
        <w:rPr>
          <w:rFonts w:eastAsia="Calibri" w:eastAsiaTheme="minorHAnsi"/>
          <w:lang w:val="de-AT"/>
        </w:rPr>
      </w:pPr>
      <w:r>
        <w:rPr>
          <w:rFonts w:eastAsia="Calibri" w:eastAsiaTheme="minorHAnsi"/>
          <w:lang w:val="de-AT"/>
        </w:rPr>
        <w:t>Tính biến thiên enthalpy chuẩn của phản ứng. Biết nhiệt tạo thành chuẩn của Fe</w:t>
      </w:r>
      <w:r>
        <w:rPr>
          <w:rFonts w:eastAsia="Calibri" w:eastAsiaTheme="minorHAnsi"/>
          <w:vertAlign w:val="subscript"/>
          <w:lang w:val="de-AT"/>
        </w:rPr>
        <w:t>2</w:t>
      </w:r>
      <w:r>
        <w:rPr>
          <w:rFonts w:eastAsia="Calibri" w:eastAsiaTheme="minorHAnsi"/>
          <w:lang w:val="de-AT"/>
        </w:rPr>
        <w:t>O</w:t>
      </w:r>
      <w:r>
        <w:rPr>
          <w:rFonts w:eastAsia="Calibri" w:eastAsiaTheme="minorHAnsi"/>
          <w:vertAlign w:val="subscript"/>
          <w:lang w:val="de-AT"/>
        </w:rPr>
        <w:t xml:space="preserve">3 </w:t>
      </w:r>
      <w:r>
        <w:rPr>
          <w:rFonts w:eastAsia="Calibri" w:eastAsiaTheme="minorHAnsi"/>
          <w:lang w:val="de-AT"/>
        </w:rPr>
        <w:t>và Al</w:t>
      </w:r>
      <w:r>
        <w:rPr>
          <w:rFonts w:eastAsia="Calibri" w:eastAsiaTheme="minorHAnsi"/>
          <w:vertAlign w:val="subscript"/>
          <w:lang w:val="de-AT"/>
        </w:rPr>
        <w:t>2</w:t>
      </w:r>
      <w:r>
        <w:rPr>
          <w:rFonts w:eastAsia="Calibri" w:eastAsiaTheme="minorHAnsi"/>
          <w:lang w:val="de-AT"/>
        </w:rPr>
        <w:t>O</w:t>
      </w:r>
      <w:r>
        <w:rPr>
          <w:rFonts w:eastAsia="Calibri" w:eastAsiaTheme="minorHAnsi"/>
          <w:vertAlign w:val="subscript"/>
          <w:lang w:val="de-AT"/>
        </w:rPr>
        <w:t>3</w:t>
      </w:r>
      <w:r>
        <w:rPr>
          <w:rFonts w:eastAsia="Calibri" w:eastAsiaTheme="minorHAnsi"/>
          <w:lang w:val="de-AT"/>
        </w:rPr>
        <w:t xml:space="preserve"> lần lượt là </w:t>
      </w:r>
    </w:p>
    <w:p>
      <w:pPr>
        <w:pStyle w:val="Normal"/>
        <w:spacing w:lineRule="auto" w:line="300"/>
        <w:jc w:val="both"/>
        <w:rPr>
          <w:rFonts w:eastAsia="Calibri" w:eastAsiaTheme="minorHAnsi"/>
          <w:lang w:val="da-DK"/>
        </w:rPr>
      </w:pPr>
      <w:r>
        <w:rPr>
          <w:rFonts w:eastAsia="Calibri" w:eastAsiaTheme="minorHAnsi"/>
          <w:lang w:val="da-DK"/>
        </w:rPr>
        <w:t>- 825,5 kJ/mol và - 1676,0 kJ/mol.</w:t>
      </w:r>
    </w:p>
    <w:p>
      <w:pPr>
        <w:pStyle w:val="Normal"/>
        <w:tabs>
          <w:tab w:val="left" w:pos="2551" w:leader="none"/>
          <w:tab w:val="left" w:pos="5102" w:leader="none"/>
          <w:tab w:val="left" w:pos="7654" w:leader="none"/>
        </w:tabs>
        <w:spacing w:lineRule="auto" w:line="300"/>
        <w:jc w:val="both"/>
        <w:rPr>
          <w:lang w:val="da-DK"/>
        </w:rPr>
      </w:pPr>
      <w:r>
        <w:rPr>
          <w:b/>
          <w:lang w:val="da-DK"/>
        </w:rPr>
        <w:t xml:space="preserve">A. </w:t>
      </w:r>
      <w:r>
        <w:rPr>
          <w:rFonts w:eastAsia="Calibri" w:eastAsiaTheme="minorHAnsi"/>
          <w:lang w:val="da-DK"/>
        </w:rPr>
        <w:t xml:space="preserve">- </w:t>
      </w:r>
      <w:r>
        <w:rPr>
          <w:rFonts w:eastAsia="Calibri" w:eastAsiaTheme="minorHAnsi"/>
          <w:highlight w:val="white"/>
          <w:lang w:val="da-DK"/>
        </w:rPr>
        <w:t>2526,5kJ.</w:t>
      </w:r>
      <w:r>
        <w:rPr>
          <w:lang w:val="da-DK"/>
        </w:rPr>
        <w:tab/>
      </w:r>
      <w:r>
        <w:rPr>
          <w:b/>
          <w:color w:val="EE0000"/>
          <w:u w:val="single"/>
          <w:lang w:val="da-DK"/>
        </w:rPr>
        <w:t xml:space="preserve">B. </w:t>
      </w:r>
      <w:r>
        <w:rPr>
          <w:rFonts w:eastAsia="Calibri" w:eastAsiaTheme="minorHAnsi"/>
          <w:color w:val="EE0000"/>
          <w:u w:val="single"/>
          <w:lang w:val="da-DK"/>
        </w:rPr>
        <w:t xml:space="preserve">- </w:t>
      </w:r>
      <w:r>
        <w:rPr>
          <w:rFonts w:eastAsia="Calibri" w:eastAsiaTheme="minorHAnsi"/>
          <w:color w:val="EE0000"/>
          <w:highlight w:val="white"/>
          <w:u w:val="single"/>
          <w:lang w:val="da-DK"/>
        </w:rPr>
        <w:t>850,5 kJ.</w:t>
      </w:r>
      <w:r>
        <w:rPr>
          <w:lang w:val="da-DK"/>
        </w:rPr>
        <w:tab/>
      </w:r>
      <w:r>
        <w:rPr>
          <w:b/>
          <w:lang w:val="da-DK"/>
        </w:rPr>
        <w:t xml:space="preserve">C. </w:t>
      </w:r>
      <w:r>
        <w:rPr>
          <w:rFonts w:eastAsia="Calibri" w:eastAsiaTheme="minorHAnsi"/>
          <w:b/>
          <w:bCs/>
          <w:lang w:val="da-DK"/>
        </w:rPr>
        <w:t xml:space="preserve">+ </w:t>
      </w:r>
      <w:r>
        <w:rPr>
          <w:rFonts w:eastAsia="Calibri" w:eastAsiaTheme="minorHAnsi"/>
          <w:highlight w:val="white"/>
          <w:lang w:val="da-DK"/>
        </w:rPr>
        <w:t>2501,5 kJ.</w:t>
      </w:r>
      <w:r>
        <w:rPr>
          <w:lang w:val="da-DK"/>
        </w:rPr>
        <w:tab/>
      </w:r>
      <w:r>
        <w:rPr>
          <w:b/>
          <w:lang w:val="da-DK"/>
        </w:rPr>
        <w:t xml:space="preserve">D. </w:t>
      </w:r>
      <w:r>
        <w:rPr>
          <w:rFonts w:eastAsia="Calibri" w:eastAsiaTheme="minorHAnsi"/>
          <w:b/>
          <w:bCs/>
          <w:lang w:val="da-DK"/>
        </w:rPr>
        <w:t xml:space="preserve">+ </w:t>
      </w:r>
      <w:r>
        <w:rPr>
          <w:rFonts w:eastAsia="Calibri" w:eastAsiaTheme="minorHAnsi"/>
          <w:highlight w:val="white"/>
          <w:lang w:val="da-DK"/>
        </w:rPr>
        <w:t>850,5 kJ.</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lang w:val="da-DK"/>
        </w:rPr>
      </w:pPr>
      <w:r>
        <w:rPr>
          <w:b/>
          <w:bCs/>
          <w:color w:val="FF0000"/>
          <w:lang w:val="da-DK"/>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lang w:val="da-DK"/>
        </w:rPr>
      </w:pPr>
      <w:r>
        <w:rPr>
          <w:b/>
          <w:bCs/>
          <w:color w:val="FF0000"/>
          <w:lang w:val="da-DK"/>
        </w:rPr>
        <w:t>Đáp án B.</w:t>
      </w:r>
    </w:p>
    <w:p>
      <w:pPr>
        <w:pStyle w:val="Normal"/>
        <w:shd w:val="clear" w:color="auto" w:fill="FFFF99"/>
        <w:tabs>
          <w:tab w:val="left" w:pos="200" w:leader="none"/>
          <w:tab w:val="left" w:pos="2700" w:leader="none"/>
          <w:tab w:val="left" w:pos="5200" w:leader="none"/>
          <w:tab w:val="left" w:pos="7700" w:leader="none"/>
        </w:tabs>
        <w:spacing w:before="40" w:after="20"/>
        <w:rPr>
          <w:color w:val="FF0000"/>
        </w:rPr>
      </w:pPr>
      <w:r>
        <w:rPr>
          <w:color w:val="FF0000"/>
          <w:lang w:val="da-DK"/>
        </w:rPr>
        <w:t xml:space="preserve">                      </w:t>
      </w:r>
      <w:r>
        <w:rPr>
          <w:color w:val="FF0000"/>
        </w:rPr>
        <w:t>2Al(s) + Fe</w:t>
      </w:r>
      <w:r>
        <w:rPr>
          <w:color w:val="FF0000"/>
          <w:vertAlign w:val="subscript"/>
        </w:rPr>
        <w:t>2</w:t>
      </w:r>
      <w:r>
        <w:rPr>
          <w:color w:val="FF0000"/>
        </w:rPr>
        <w:t>O</w:t>
      </w:r>
      <w:r>
        <w:rPr>
          <w:color w:val="FF0000"/>
          <w:vertAlign w:val="subscript"/>
        </w:rPr>
        <w:t>3</w:t>
      </w:r>
      <w:r>
        <w:rPr>
          <w:color w:val="FF0000"/>
        </w:rPr>
        <w:t xml:space="preserve"> → Al</w:t>
      </w:r>
      <w:r>
        <w:rPr>
          <w:color w:val="FF0000"/>
          <w:vertAlign w:val="subscript"/>
        </w:rPr>
        <w:t>2</w:t>
      </w:r>
      <w:r>
        <w:rPr>
          <w:color w:val="FF0000"/>
        </w:rPr>
        <w:t>O</w:t>
      </w:r>
      <w:r>
        <w:rPr>
          <w:color w:val="FF0000"/>
          <w:vertAlign w:val="subscript"/>
        </w:rPr>
        <w:t>3</w:t>
      </w:r>
      <w:r>
        <w:rPr>
          <w:color w:val="FF0000"/>
        </w:rPr>
        <w:t>(s) + 2Fe(s)</w:t>
      </w:r>
    </w:p>
    <w:p>
      <w:pPr>
        <w:pStyle w:val="Normal"/>
        <w:shd w:val="clear" w:color="auto" w:fill="FFFF99"/>
        <w:tabs>
          <w:tab w:val="left" w:pos="200" w:leader="none"/>
          <w:tab w:val="left" w:pos="2700" w:leader="none"/>
          <w:tab w:val="left" w:pos="5200" w:leader="none"/>
          <w:tab w:val="left" w:pos="7700" w:leader="none"/>
        </w:tabs>
        <w:spacing w:before="40" w:after="20"/>
        <w:jc w:val="center"/>
        <w:rPr/>
      </w:pPr>
      <w:r>
        <w:rPr/>
        <w:object>
          <v:shape id="ole_rId22" style="width:372.75pt;height:20.25pt" o:ole="">
            <v:imagedata r:id="rId23" o:title=""/>
          </v:shape>
          <o:OLEObject Type="Embed" ProgID="Equation.DSMT4" ShapeID="ole_rId22" DrawAspect="Content" ObjectID="_738656577" r:id="rId22"/>
        </w:object>
      </w:r>
    </w:p>
    <w:p>
      <w:pPr>
        <w:pStyle w:val="Normal"/>
        <w:spacing w:lineRule="auto" w:line="300"/>
        <w:jc w:val="both"/>
        <w:rPr/>
      </w:pPr>
      <w:r>
        <w:rPr>
          <w:b/>
        </w:rPr>
        <w:t xml:space="preserve">Câu 16: </w:t>
      </w:r>
      <w:r>
        <w:rPr>
          <w:rFonts w:eastAsia="Calibri" w:eastAsiaTheme="minorHAnsi"/>
        </w:rPr>
        <w:t>Cho cấu tạo của một pin điện như hình dưới đây:</w:t>
      </w:r>
    </w:p>
    <w:p>
      <w:pPr>
        <w:pStyle w:val="Normal"/>
        <w:spacing w:lineRule="auto" w:line="300"/>
        <w:jc w:val="both"/>
        <w:rPr>
          <w:rFonts w:eastAsia="Calibri" w:eastAsiaTheme="minorHAnsi"/>
        </w:rPr>
      </w:pPr>
      <w:r>
        <w:rPr/>
        <w:drawing>
          <wp:inline distT="0" distB="0" distL="0" distR="0">
            <wp:extent cx="6422390" cy="1544320"/>
            <wp:effectExtent l="0" t="0" r="0" b="0"/>
            <wp:docPr id="13"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 descr=""/>
                    <pic:cNvPicPr>
                      <a:picLocks noChangeAspect="1" noChangeArrowheads="1"/>
                    </pic:cNvPicPr>
                  </pic:nvPicPr>
                  <pic:blipFill>
                    <a:blip r:embed="rId24"/>
                    <a:stretch>
                      <a:fillRect/>
                    </a:stretch>
                  </pic:blipFill>
                  <pic:spPr bwMode="auto">
                    <a:xfrm>
                      <a:off x="0" y="0"/>
                      <a:ext cx="6422390" cy="1544320"/>
                    </a:xfrm>
                    <a:prstGeom prst="rect">
                      <a:avLst/>
                    </a:prstGeom>
                  </pic:spPr>
                </pic:pic>
              </a:graphicData>
            </a:graphic>
          </wp:inline>
        </w:drawing>
      </w:r>
    </w:p>
    <w:p>
      <w:pPr>
        <w:pStyle w:val="Normal"/>
        <w:spacing w:lineRule="auto" w:line="300"/>
        <w:jc w:val="both"/>
        <w:rPr>
          <w:rFonts w:eastAsia="Calibri" w:eastAsiaTheme="minorHAnsi"/>
        </w:rPr>
      </w:pPr>
      <w:r>
        <w:rPr>
          <w:rFonts w:eastAsia="Calibri" w:eastAsiaTheme="minorHAnsi"/>
        </w:rPr>
        <w:t xml:space="preserve">Phát biểu nào sau đây </w:t>
      </w:r>
      <w:r>
        <w:rPr>
          <w:rFonts w:eastAsia="Calibri" w:eastAsiaTheme="minorHAnsi"/>
          <w:b/>
        </w:rPr>
        <w:t>đúng</w:t>
      </w:r>
      <w:r>
        <w:rPr>
          <w:rFonts w:eastAsia="Calibri" w:eastAsiaTheme="minorHAnsi"/>
        </w:rPr>
        <w:t xml:space="preserve">? </w:t>
      </w:r>
    </w:p>
    <w:p>
      <w:pPr>
        <w:pStyle w:val="Normal"/>
        <w:spacing w:lineRule="auto" w:line="300"/>
        <w:jc w:val="both"/>
        <w:rPr/>
      </w:pPr>
      <w:r>
        <w:rPr>
          <w:b/>
        </w:rPr>
        <w:t xml:space="preserve">A. </w:t>
      </w:r>
      <w:r>
        <w:rPr>
          <w:rFonts w:eastAsia="Calibri" w:eastAsiaTheme="minorHAnsi"/>
        </w:rPr>
        <w:t>Tổng thế điện cực của hai điện cực là 1,10 V.</w:t>
      </w:r>
    </w:p>
    <w:p>
      <w:pPr>
        <w:pStyle w:val="Normal"/>
        <w:spacing w:lineRule="auto" w:line="300"/>
        <w:jc w:val="both"/>
        <w:rPr/>
      </w:pPr>
      <w:r>
        <w:rPr>
          <w:b/>
        </w:rPr>
        <w:t xml:space="preserve">B. </w:t>
      </w:r>
      <w:r>
        <w:rPr>
          <w:rFonts w:eastAsia="Calibri" w:eastAsiaTheme="minorHAnsi"/>
        </w:rPr>
        <w:t>Điện cực Zn là cathode, điện cực Cu là anode.</w:t>
      </w:r>
    </w:p>
    <w:p>
      <w:pPr>
        <w:pStyle w:val="Normal"/>
        <w:spacing w:lineRule="auto" w:line="300"/>
        <w:jc w:val="both"/>
        <w:rPr>
          <w:color w:val="EE0000"/>
          <w:u w:val="single"/>
        </w:rPr>
      </w:pPr>
      <w:r>
        <w:rPr>
          <w:b/>
          <w:color w:val="EE0000"/>
          <w:u w:val="single"/>
        </w:rPr>
        <w:t xml:space="preserve">C. </w:t>
      </w:r>
      <w:r>
        <w:rPr>
          <w:rFonts w:eastAsia="Calibri" w:eastAsiaTheme="minorHAnsi"/>
          <w:color w:val="EE0000"/>
          <w:highlight w:val="white"/>
          <w:u w:val="single"/>
        </w:rPr>
        <w:t>Điện cực Zn là anode, điện cực Cu là cathode.</w:t>
      </w:r>
    </w:p>
    <w:p>
      <w:pPr>
        <w:pStyle w:val="Normal"/>
        <w:spacing w:lineRule="auto" w:line="300"/>
        <w:jc w:val="both"/>
        <w:rPr>
          <w:rFonts w:eastAsia="Calibri" w:eastAsiaTheme="minorHAnsi"/>
        </w:rPr>
      </w:pPr>
      <w:r>
        <w:rPr>
          <w:b/>
        </w:rPr>
        <w:t xml:space="preserve">D. </w:t>
      </w:r>
      <w:r>
        <w:rPr>
          <w:rFonts w:eastAsia="Calibri" w:eastAsiaTheme="minorHAnsi"/>
        </w:rPr>
        <w:t xml:space="preserve">Thế điện cực của điện cực Zn lớn hơn của điện cực Cu là 1,10 V. </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Đáp án C.</w:t>
      </w:r>
    </w:p>
    <w:p>
      <w:pPr>
        <w:pStyle w:val="Normal"/>
        <w:shd w:val="clear" w:color="auto" w:fill="FFFF99"/>
        <w:tabs>
          <w:tab w:val="left" w:pos="200" w:leader="none"/>
          <w:tab w:val="left" w:pos="2700" w:leader="none"/>
          <w:tab w:val="left" w:pos="5200" w:leader="none"/>
          <w:tab w:val="left" w:pos="7700" w:leader="none"/>
        </w:tabs>
        <w:spacing w:before="40" w:after="20"/>
        <w:rPr>
          <w:color w:val="FF0000"/>
        </w:rPr>
      </w:pPr>
      <w:r>
        <w:rPr/>
        <w:object>
          <v:shape id="ole_rId25" style="width:150pt;height:25.5pt" o:ole="">
            <v:imagedata r:id="rId26" o:title=""/>
          </v:shape>
          <o:OLEObject Type="Embed" ProgID="Equation.DSMT4" ShapeID="ole_rId25" DrawAspect="Content" ObjectID="_967778231" r:id="rId25"/>
        </w:object>
      </w:r>
      <w:r>
        <w:rPr>
          <w:color w:val="FF0000"/>
        </w:rPr>
        <w:t>nên A, D sai.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color w:val="FF0000"/>
        </w:rPr>
        <w:t>Zn có tính khử mạnh hơn Cu nên Zn đóng vai trò là cực âm (anode), Cu là cực dương (cathode).</w:t>
      </w:r>
    </w:p>
    <w:p>
      <w:pPr>
        <w:pStyle w:val="Normal"/>
        <w:shd w:val="clear" w:color="auto" w:fill="FFFF99"/>
        <w:tabs>
          <w:tab w:val="left" w:pos="200" w:leader="none"/>
          <w:tab w:val="left" w:pos="2700" w:leader="none"/>
          <w:tab w:val="left" w:pos="5200" w:leader="none"/>
          <w:tab w:val="left" w:pos="7700" w:leader="none"/>
        </w:tabs>
        <w:spacing w:before="40" w:after="20"/>
        <w:jc w:val="center"/>
        <w:rPr/>
      </w:pPr>
      <w:r>
        <w:rPr/>
      </w:r>
    </w:p>
    <w:p>
      <w:pPr>
        <w:pStyle w:val="Normal"/>
        <w:spacing w:lineRule="auto" w:line="300"/>
        <w:jc w:val="both"/>
        <w:rPr/>
      </w:pPr>
      <w:r>
        <w:rPr/>
      </w:r>
    </w:p>
    <w:tbl>
      <w:tblPr>
        <w:tblW w:w="5000" w:type="pct"/>
        <w:jc w:val="left"/>
        <w:tblInd w:w="0" w:type="dxa"/>
        <w:tblBorders/>
        <w:tblCellMar>
          <w:top w:w="0" w:type="dxa"/>
          <w:left w:w="108" w:type="dxa"/>
          <w:bottom w:w="0" w:type="dxa"/>
          <w:right w:w="108" w:type="dxa"/>
        </w:tblCellMar>
        <w:tblLook w:firstRow="0" w:noVBand="1" w:lastRow="0" w:firstColumn="0" w:lastColumn="0" w:noHBand="0" w:val="0400"/>
      </w:tblPr>
      <w:tblGrid>
        <w:gridCol w:w="4925"/>
        <w:gridCol w:w="5278"/>
      </w:tblGrid>
      <w:tr>
        <w:trPr/>
        <w:tc>
          <w:tcPr>
            <w:tcW w:w="4925" w:type="dxa"/>
            <w:tcBorders/>
            <w:shd w:fill="auto" w:val="clear"/>
          </w:tcPr>
          <w:p>
            <w:pPr>
              <w:pStyle w:val="TextBody"/>
              <w:spacing w:lineRule="auto" w:line="300" w:before="0" w:after="0"/>
              <w:ind w:left="-110" w:hanging="0"/>
              <w:jc w:val="both"/>
              <w:rPr>
                <w:sz w:val="24"/>
                <w:szCs w:val="24"/>
              </w:rPr>
            </w:pPr>
            <w:r>
              <w:rPr>
                <w:b/>
                <w:sz w:val="24"/>
                <w:szCs w:val="24"/>
              </w:rPr>
              <w:t xml:space="preserve">Câu 17: </w:t>
            </w:r>
            <w:r>
              <w:rPr>
                <w:sz w:val="24"/>
                <w:szCs w:val="24"/>
              </w:rPr>
              <w:t>Năng lượng hoạt hóa là năng lượng tối thiểu mà các chất tham gia phản ứng cần phải có để phản ứng có thể xảy ra. Cho đồ thị biểu diễn năng lượng của một phản ứng như hình bên:</w:t>
            </w:r>
          </w:p>
          <w:p>
            <w:pPr>
              <w:pStyle w:val="TextBody"/>
              <w:spacing w:lineRule="auto" w:line="300" w:before="0" w:after="0"/>
              <w:ind w:left="-110" w:hanging="0"/>
              <w:jc w:val="both"/>
              <w:rPr>
                <w:b/>
                <w:b/>
                <w:bCs/>
                <w:sz w:val="24"/>
                <w:szCs w:val="24"/>
              </w:rPr>
            </w:pPr>
            <w:r>
              <w:rPr>
                <w:sz w:val="24"/>
                <w:szCs w:val="24"/>
              </w:rPr>
              <w:t>Đoạn nào ở đồ thị hình bên tương ứng với năng lượng hoạt hóa của phản ứng?</w:t>
            </w:r>
          </w:p>
        </w:tc>
        <w:tc>
          <w:tcPr>
            <w:tcW w:w="5278" w:type="dxa"/>
            <w:tcBorders/>
            <w:shd w:fill="auto" w:val="clear"/>
          </w:tcPr>
          <w:p>
            <w:pPr>
              <w:pStyle w:val="Normal"/>
              <w:spacing w:lineRule="auto" w:line="300"/>
              <w:jc w:val="both"/>
              <w:rPr>
                <w:rFonts w:eastAsia="Calibri" w:eastAsiaTheme="minorHAnsi"/>
              </w:rPr>
            </w:pPr>
            <w:r>
              <w:rPr/>
              <w:object>
                <v:shape id="ole_rId27" style="width:258.75pt;height:111.75pt" o:ole="">
                  <v:imagedata r:id="rId28" o:title=""/>
                </v:shape>
                <o:OLEObject Type="Embed" ProgID="PBrush" ShapeID="ole_rId27" DrawAspect="Content" ObjectID="_1103308209" r:id="rId27"/>
              </w:object>
            </w:r>
          </w:p>
        </w:tc>
      </w:tr>
    </w:tbl>
    <w:p>
      <w:pPr>
        <w:pStyle w:val="Normal"/>
        <w:tabs>
          <w:tab w:val="left" w:pos="2551" w:leader="none"/>
          <w:tab w:val="left" w:pos="5102" w:leader="none"/>
          <w:tab w:val="left" w:pos="7654" w:leader="none"/>
        </w:tabs>
        <w:spacing w:lineRule="auto" w:line="300"/>
        <w:jc w:val="both"/>
        <w:rPr/>
      </w:pPr>
      <w:r>
        <w:rPr>
          <w:b/>
          <w:color w:val="EE0000"/>
          <w:u w:val="single"/>
        </w:rPr>
        <w:t xml:space="preserve">A. </w:t>
      </w:r>
      <w:r>
        <w:rPr>
          <w:color w:val="EE0000"/>
          <w:u w:val="single"/>
        </w:rPr>
        <w:t xml:space="preserve"> Đoạn (2).</w:t>
      </w:r>
      <w:r>
        <w:rPr/>
        <w:tab/>
      </w:r>
      <w:r>
        <w:rPr>
          <w:b/>
        </w:rPr>
        <w:t xml:space="preserve">B. </w:t>
      </w:r>
      <w:r>
        <w:rPr/>
        <w:t xml:space="preserve"> Đoạn (1).</w:t>
        <w:tab/>
      </w:r>
      <w:r>
        <w:rPr>
          <w:b/>
        </w:rPr>
        <w:t xml:space="preserve">C. </w:t>
      </w:r>
      <w:r>
        <w:rPr/>
        <w:t xml:space="preserve"> Đoạn (3).</w:t>
        <w:tab/>
      </w:r>
      <w:r>
        <w:rPr>
          <w:b/>
        </w:rPr>
        <w:t xml:space="preserve">D. </w:t>
      </w:r>
      <w:r>
        <w:rPr/>
        <w:t xml:space="preserve"> Đoạn (4).</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b/>
          <w:bCs/>
          <w:color w:val="EE0000"/>
        </w:rPr>
        <w:t>Đáp án A.</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Đoạn (1):  Biểu diễn tổng năng lượng từ mức cơ bản (trục hoành) lên đến đỉnh cao nhất.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Đoạn (2): Biểu diễn sự chênh lệch năng lượng giữa mức năng lượng của chất đầu và đỉnh của trạng thái chuyển tiếp. Đây là năng lượng hoạt hóa (theo định nghĩa).</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Đoạn (3): Biểu diễn mức năng lượng của chất đầu so với mức chuẩn.</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Đoạn (4): Biểu diễn sự chênh lệch năng lượng giữa chất đầu và sản phẩm. Đây chính là biến thiên enthalpy (</w:t>
      </w:r>
      <w:r>
        <w:rPr/>
        <w:object>
          <v:shape id="ole_rId29" style="width:25.5pt;height:18pt" o:ole="">
            <v:imagedata r:id="rId30" o:title=""/>
          </v:shape>
          <o:OLEObject Type="Embed" ProgID="Equation.DSMT4" ShapeID="ole_rId29" DrawAspect="Content" ObjectID="_846044804" r:id="rId29"/>
        </w:object>
      </w:r>
      <w:r>
        <w:rPr>
          <w:color w:val="EE0000"/>
        </w:rPr>
        <w:t>) của phản ứng.</w:t>
      </w:r>
    </w:p>
    <w:p>
      <w:pPr>
        <w:pStyle w:val="Normal"/>
        <w:shd w:val="clear" w:color="auto" w:fill="FFFF99"/>
        <w:tabs>
          <w:tab w:val="left" w:pos="200" w:leader="none"/>
          <w:tab w:val="left" w:pos="2700" w:leader="none"/>
          <w:tab w:val="left" w:pos="5200" w:leader="none"/>
          <w:tab w:val="left" w:pos="7700" w:leader="none"/>
        </w:tabs>
        <w:spacing w:before="40" w:after="20"/>
        <w:rPr/>
      </w:pPr>
      <w:r>
        <w:rPr/>
      </w:r>
    </w:p>
    <w:p>
      <w:pPr>
        <w:pStyle w:val="Normal"/>
        <w:spacing w:lineRule="auto" w:line="300"/>
        <w:jc w:val="both"/>
        <w:rPr/>
      </w:pPr>
      <w:r>
        <w:rPr>
          <w:b/>
        </w:rPr>
        <w:t xml:space="preserve">Câu 18: </w:t>
      </w:r>
      <w:r>
        <w:rPr>
          <w:rFonts w:eastAsia="Calibri" w:eastAsiaTheme="minorHAnsi"/>
        </w:rPr>
        <w:t xml:space="preserve"> Cho các quá trình sau:</w:t>
      </w:r>
    </w:p>
    <w:p>
      <w:pPr>
        <w:pStyle w:val="Normal"/>
        <w:spacing w:lineRule="auto" w:line="300"/>
        <w:jc w:val="both"/>
        <w:rPr>
          <w:rFonts w:eastAsia="Calibri" w:eastAsiaTheme="minorHAnsi"/>
        </w:rPr>
      </w:pPr>
      <w:r>
        <w:rPr>
          <w:rFonts w:eastAsia="Calibri" w:eastAsiaTheme="minorHAnsi"/>
        </w:rPr>
        <w:t xml:space="preserve">(1) Hexane </w:t>
      </w:r>
      <w:r>
        <w:rPr/>
        <w:object>
          <v:shape id="ole_rId31" style="width:48pt;height:22.5pt" o:ole="">
            <v:imagedata r:id="rId32" o:title=""/>
          </v:shape>
          <o:OLEObject Type="Embed" ProgID="Equation.DSMT4" ShapeID="ole_rId31" DrawAspect="Content" ObjectID="_186053186" r:id="rId31"/>
        </w:object>
      </w:r>
      <w:r>
        <w:rPr>
          <w:rFonts w:eastAsia="Calibri" w:eastAsiaTheme="minorHAnsi"/>
        </w:rPr>
        <w:t xml:space="preserve"> isohexane.                           </w:t>
      </w:r>
    </w:p>
    <w:p>
      <w:pPr>
        <w:pStyle w:val="Normal"/>
        <w:spacing w:lineRule="auto" w:line="300"/>
        <w:jc w:val="both"/>
        <w:rPr>
          <w:rFonts w:eastAsia="Calibri" w:eastAsiaTheme="minorHAnsi"/>
        </w:rPr>
      </w:pPr>
      <w:r>
        <w:rPr>
          <w:rFonts w:eastAsia="Calibri" w:eastAsiaTheme="minorHAnsi"/>
        </w:rPr>
        <w:t xml:space="preserve">(2) Ethylbenzene </w:t>
      </w:r>
      <w:r>
        <w:rPr/>
        <w:object>
          <v:shape id="ole_rId33" style="width:48pt;height:22.5pt" o:ole="">
            <v:imagedata r:id="rId34" o:title=""/>
          </v:shape>
          <o:OLEObject Type="Embed" ProgID="Equation.DSMT4" ShapeID="ole_rId33" DrawAspect="Content" ObjectID="_1387072812" r:id="rId33"/>
        </w:object>
      </w:r>
      <w:r>
        <w:rPr>
          <w:rFonts w:eastAsia="Calibri" w:eastAsiaTheme="minorHAnsi"/>
        </w:rPr>
        <w:t>1,2-dimethylbenzene.</w:t>
      </w:r>
    </w:p>
    <w:p>
      <w:pPr>
        <w:pStyle w:val="Normal"/>
        <w:spacing w:lineRule="auto" w:line="300"/>
        <w:jc w:val="both"/>
        <w:rPr>
          <w:rFonts w:eastAsia="Calibri" w:eastAsiaTheme="minorHAnsi"/>
        </w:rPr>
      </w:pPr>
      <w:r>
        <w:rPr>
          <w:rFonts w:eastAsia="Calibri" w:eastAsiaTheme="minorHAnsi"/>
        </w:rPr>
        <w:t xml:space="preserve">(3) Octane </w:t>
      </w:r>
      <w:r>
        <w:rPr/>
        <w:object>
          <v:shape id="ole_rId35" style="width:48pt;height:22.5pt" o:ole="">
            <v:imagedata r:id="rId36" o:title=""/>
          </v:shape>
          <o:OLEObject Type="Embed" ProgID="Equation.DSMT4" ShapeID="ole_rId35" DrawAspect="Content" ObjectID="_1512559028" r:id="rId35"/>
        </w:object>
      </w:r>
      <w:r>
        <w:rPr>
          <w:rFonts w:eastAsia="Calibri" w:eastAsiaTheme="minorHAnsi"/>
        </w:rPr>
        <w:t xml:space="preserve">Butane + But-1-ene.             </w:t>
      </w:r>
    </w:p>
    <w:p>
      <w:pPr>
        <w:pStyle w:val="Normal"/>
        <w:spacing w:lineRule="auto" w:line="300"/>
        <w:jc w:val="both"/>
        <w:rPr>
          <w:rFonts w:eastAsia="Calibri" w:eastAsiaTheme="minorHAnsi"/>
        </w:rPr>
      </w:pPr>
      <w:r>
        <w:rPr>
          <w:rFonts w:eastAsia="Calibri" w:eastAsiaTheme="minorHAnsi"/>
        </w:rPr>
        <w:t xml:space="preserve">(4) Octane </w:t>
      </w:r>
      <w:r>
        <w:rPr/>
        <w:object>
          <v:shape id="ole_rId37" style="width:48pt;height:22.5pt" o:ole="">
            <v:imagedata r:id="rId38" o:title=""/>
          </v:shape>
          <o:OLEObject Type="Embed" ProgID="Equation.DSMT4" ShapeID="ole_rId37" DrawAspect="Content" ObjectID="_1358482485" r:id="rId37"/>
        </w:object>
      </w:r>
      <w:r>
        <w:rPr>
          <w:rFonts w:eastAsia="Calibri" w:eastAsiaTheme="minorHAnsi"/>
        </w:rPr>
        <w:t>2,2,4-trimethylpentane</w:t>
      </w:r>
    </w:p>
    <w:p>
      <w:pPr>
        <w:pStyle w:val="Normal"/>
        <w:spacing w:lineRule="auto" w:line="300"/>
        <w:jc w:val="both"/>
        <w:rPr>
          <w:rFonts w:eastAsia="Calibri" w:eastAsiaTheme="minorHAnsi"/>
        </w:rPr>
      </w:pPr>
      <w:r>
        <w:rPr>
          <w:rFonts w:eastAsia="Calibri" w:eastAsiaTheme="minorHAnsi"/>
        </w:rPr>
        <w:t>Có bao nhiêu quá trình trong số các quá trình trên là quá trình reforming?</w:t>
      </w:r>
    </w:p>
    <w:p>
      <w:pPr>
        <w:pStyle w:val="Normal"/>
        <w:tabs>
          <w:tab w:val="left" w:pos="2551" w:leader="none"/>
          <w:tab w:val="left" w:pos="5102" w:leader="none"/>
          <w:tab w:val="left" w:pos="7654" w:leader="none"/>
        </w:tabs>
        <w:spacing w:lineRule="auto" w:line="300"/>
        <w:jc w:val="both"/>
        <w:rPr/>
      </w:pPr>
      <w:r>
        <w:rPr>
          <w:b/>
          <w:color w:val="EE0000"/>
          <w:u w:val="single"/>
        </w:rPr>
        <w:t xml:space="preserve">A. </w:t>
      </w:r>
      <w:r>
        <w:rPr>
          <w:rFonts w:eastAsia="Calibri" w:eastAsiaTheme="minorHAnsi"/>
          <w:color w:val="EE0000"/>
          <w:highlight w:val="white"/>
          <w:u w:val="single"/>
        </w:rPr>
        <w:t>3.</w:t>
      </w:r>
      <w:r>
        <w:rPr/>
        <w:tab/>
      </w:r>
      <w:r>
        <w:rPr>
          <w:b/>
        </w:rPr>
        <w:t xml:space="preserve">B. </w:t>
      </w:r>
      <w:r>
        <w:rPr>
          <w:rFonts w:eastAsia="Calibri" w:eastAsiaTheme="minorHAnsi"/>
          <w:highlight w:val="white"/>
        </w:rPr>
        <w:t>2.</w:t>
      </w:r>
      <w:r>
        <w:rPr/>
        <w:tab/>
      </w:r>
      <w:r>
        <w:rPr>
          <w:b/>
        </w:rPr>
        <w:t xml:space="preserve">C. </w:t>
      </w:r>
      <w:r>
        <w:rPr>
          <w:rFonts w:eastAsia="Calibri" w:eastAsiaTheme="minorHAnsi"/>
          <w:highlight w:val="white"/>
        </w:rPr>
        <w:t>1.</w:t>
      </w:r>
      <w:r>
        <w:rPr/>
        <w:tab/>
      </w:r>
      <w:r>
        <w:rPr>
          <w:b/>
        </w:rPr>
        <w:t xml:space="preserve">D. </w:t>
      </w:r>
      <w:r>
        <w:rPr>
          <w:rFonts w:eastAsia="Calibri" w:eastAsiaTheme="minorHAnsi"/>
          <w:highlight w:val="white"/>
        </w:rPr>
        <w:t>4.</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Đáp án A.</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Reforming là quá trình làm thay đổi cấu trúc phân tử của hydrocarbon nhưng </w:t>
      </w:r>
      <w:r>
        <w:rPr>
          <w:b/>
          <w:bCs/>
          <w:color w:val="EE0000"/>
        </w:rPr>
        <w:t>không làm thay đổi đáng kể số nguyên tử carbon</w:t>
      </w:r>
      <w:r>
        <w:rPr>
          <w:color w:val="EE0000"/>
        </w:rPr>
        <w:t xml:space="preserve"> trong phân tử đó, nhằm mục đích tăng chỉ số octane.</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Gồm các quá trình (1), (2) và (4).</w:t>
      </w:r>
    </w:p>
    <w:p>
      <w:pPr>
        <w:pStyle w:val="Normal"/>
        <w:shd w:val="clear" w:color="auto" w:fill="FFFF99"/>
        <w:tabs>
          <w:tab w:val="left" w:pos="200" w:leader="none"/>
          <w:tab w:val="left" w:pos="2700" w:leader="none"/>
          <w:tab w:val="left" w:pos="5200" w:leader="none"/>
          <w:tab w:val="left" w:pos="7700" w:leader="none"/>
        </w:tabs>
        <w:spacing w:before="40" w:after="20"/>
        <w:rPr/>
      </w:pPr>
      <w:r>
        <w:rPr/>
      </w:r>
    </w:p>
    <w:p>
      <w:pPr>
        <w:pStyle w:val="Normal"/>
        <w:widowControl w:val="false"/>
        <w:spacing w:lineRule="auto" w:line="264"/>
        <w:jc w:val="both"/>
        <w:rPr/>
      </w:pPr>
      <w:r>
        <w:rPr>
          <w:b/>
          <w:bCs/>
        </w:rPr>
        <w:t>Phần II. Câu trắc nghiệm đúng sai.</w:t>
      </w:r>
      <w:r>
        <w:rPr/>
        <w:t xml:space="preserve"> Thí sinh trả lời từ câu 1 đến câu 4. </w:t>
      </w:r>
      <w:r>
        <w:rPr>
          <w:b/>
          <w:bCs/>
        </w:rPr>
        <w:t>Trong mỗi ý a), b), c), d)</w:t>
      </w:r>
      <w:r>
        <w:rPr/>
        <w:t xml:space="preserve"> ở mỗi câu, thí sinh chọn đúng hoặc sai.</w:t>
      </w:r>
    </w:p>
    <w:tbl>
      <w:tblPr>
        <w:tblStyle w:val="TableGrid0"/>
        <w:tblW w:w="5000" w:type="pct"/>
        <w:jc w:val="left"/>
        <w:tblInd w:w="-141" w:type="dxa"/>
        <w:tblCellMar>
          <w:top w:w="0" w:type="dxa"/>
          <w:left w:w="108" w:type="dxa"/>
          <w:bottom w:w="0" w:type="dxa"/>
          <w:right w:w="108" w:type="dxa"/>
        </w:tblCellMar>
        <w:tblLook w:firstRow="1" w:noVBand="1" w:lastRow="0" w:firstColumn="1" w:lastColumn="0" w:noHBand="0" w:val="04a0"/>
      </w:tblPr>
      <w:tblGrid>
        <w:gridCol w:w="5036"/>
        <w:gridCol w:w="5167"/>
      </w:tblGrid>
      <w:tr>
        <w:trPr/>
        <w:tc>
          <w:tcPr>
            <w:tcW w:w="5036" w:type="dxa"/>
            <w:tcBorders>
              <w:top w:val="nil"/>
              <w:left w:val="nil"/>
              <w:bottom w:val="nil"/>
              <w:right w:val="nil"/>
              <w:insideH w:val="nil"/>
              <w:insideV w:val="nil"/>
            </w:tcBorders>
            <w:shd w:fill="auto" w:val="clear"/>
          </w:tcPr>
          <w:p>
            <w:pPr>
              <w:pStyle w:val="Normal"/>
              <w:tabs>
                <w:tab w:val="left" w:pos="992" w:leader="none"/>
              </w:tabs>
              <w:spacing w:lineRule="auto" w:line="264"/>
              <w:jc w:val="both"/>
              <w:rPr>
                <w:rFonts w:eastAsia="Calibri"/>
                <w:b/>
                <w:b/>
                <w:color w:val="000000"/>
                <w:lang w:val="pt-BR"/>
              </w:rPr>
            </w:pPr>
            <w:r>
              <w:rPr>
                <w:rFonts w:ascii="Arial" w:hAnsi="Arial"/>
                <w:b/>
                <w:szCs w:val="22"/>
              </w:rPr>
              <w:t xml:space="preserve">Câu 1: </w:t>
            </w:r>
            <w:r>
              <w:rPr>
                <w:rFonts w:eastAsia="Calibri" w:ascii="Arial" w:hAnsi="Arial"/>
                <w:color w:val="000000"/>
                <w:szCs w:val="22"/>
                <w:lang w:val="pt-BR"/>
              </w:rPr>
              <w:t>Ammonia có nhiều ứng dụng quan trọng trong đời sống và sản xuất. Trong công nghiệp, ammonia được tổng hợp từ nitrogen và hydrogen theo phương trình nhiệt hóa học sau:</w:t>
            </w:r>
          </w:p>
          <w:p>
            <w:pPr>
              <w:pStyle w:val="Normal"/>
              <w:spacing w:lineRule="auto" w:line="264"/>
              <w:jc w:val="both"/>
              <w:rPr>
                <w:rFonts w:eastAsia="Calibri"/>
                <w:color w:val="000000"/>
                <w:lang w:val="pt-BR"/>
              </w:rPr>
            </w:pPr>
            <w:r>
              <w:rPr>
                <w:rFonts w:ascii="Arial" w:hAnsi="Arial"/>
                <w:szCs w:val="22"/>
              </w:rPr>
              <w:drawing>
                <wp:inline distT="0" distB="0" distL="0" distR="0">
                  <wp:extent cx="3078480" cy="254000"/>
                  <wp:effectExtent l="0" t="0" r="0" b="0"/>
                  <wp:docPr id="14"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 descr=""/>
                          <pic:cNvPicPr>
                            <a:picLocks noChangeAspect="1" noChangeArrowheads="1"/>
                          </pic:cNvPicPr>
                        </pic:nvPicPr>
                        <pic:blipFill>
                          <a:blip r:embed="rId39"/>
                          <a:stretch>
                            <a:fillRect/>
                          </a:stretch>
                        </pic:blipFill>
                        <pic:spPr bwMode="auto">
                          <a:xfrm>
                            <a:off x="0" y="0"/>
                            <a:ext cx="3078480" cy="254000"/>
                          </a:xfrm>
                          <a:prstGeom prst="rect">
                            <a:avLst/>
                          </a:prstGeom>
                        </pic:spPr>
                      </pic:pic>
                    </a:graphicData>
                  </a:graphic>
                </wp:inline>
              </w:drawing>
            </w:r>
          </w:p>
          <w:p>
            <w:pPr>
              <w:pStyle w:val="Normal"/>
              <w:spacing w:lineRule="auto" w:line="264"/>
              <w:jc w:val="both"/>
              <w:rPr>
                <w:lang w:val="pt-BR"/>
              </w:rPr>
            </w:pPr>
            <w:r>
              <w:rPr>
                <w:rFonts w:ascii="Arial" w:hAnsi="Arial"/>
                <w:color w:val="000000" w:themeColor="text1"/>
                <w:szCs w:val="22"/>
                <w:lang w:val="pt-BR"/>
              </w:rPr>
              <w:t>Kết quả nghiên cứu sự phụ thuộc của hiệu suất tổng hợp ammonia vào áp suất và nhiệt độ của phản ứng được thể hiện ở đồ thị hình bên:</w:t>
            </w:r>
          </w:p>
        </w:tc>
        <w:tc>
          <w:tcPr>
            <w:tcW w:w="5167" w:type="dxa"/>
            <w:tcBorders>
              <w:top w:val="nil"/>
              <w:left w:val="nil"/>
              <w:bottom w:val="nil"/>
              <w:right w:val="nil"/>
              <w:insideH w:val="nil"/>
              <w:insideV w:val="nil"/>
            </w:tcBorders>
            <w:shd w:fill="auto" w:val="clear"/>
          </w:tcPr>
          <w:p>
            <w:pPr>
              <w:pStyle w:val="TextBody"/>
              <w:spacing w:lineRule="auto" w:line="264" w:before="0" w:after="0"/>
              <w:jc w:val="both"/>
              <w:rPr>
                <w:b/>
                <w:b/>
                <w:bCs/>
                <w:sz w:val="24"/>
                <w:szCs w:val="24"/>
              </w:rPr>
            </w:pPr>
            <w:r>
              <w:rPr>
                <w:rFonts w:eastAsia="Arial" w:ascii="Arial" w:hAnsi="Arial"/>
                <w:szCs w:val="22"/>
              </w:rPr>
              <w:drawing>
                <wp:inline distT="0" distB="635" distL="0" distR="635">
                  <wp:extent cx="3162300" cy="1732915"/>
                  <wp:effectExtent l="0" t="0" r="0" b="0"/>
                  <wp:docPr id="15"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 descr=""/>
                          <pic:cNvPicPr>
                            <a:picLocks noChangeAspect="1" noChangeArrowheads="1"/>
                          </pic:cNvPicPr>
                        </pic:nvPicPr>
                        <pic:blipFill>
                          <a:blip r:embed="rId40"/>
                          <a:stretch>
                            <a:fillRect/>
                          </a:stretch>
                        </pic:blipFill>
                        <pic:spPr bwMode="auto">
                          <a:xfrm>
                            <a:off x="0" y="0"/>
                            <a:ext cx="3162300" cy="1732915"/>
                          </a:xfrm>
                          <a:prstGeom prst="rect">
                            <a:avLst/>
                          </a:prstGeom>
                        </pic:spPr>
                      </pic:pic>
                    </a:graphicData>
                  </a:graphic>
                </wp:inline>
              </w:drawing>
            </w:r>
          </w:p>
        </w:tc>
      </w:tr>
    </w:tbl>
    <w:p>
      <w:pPr>
        <w:pStyle w:val="Normal"/>
        <w:spacing w:lineRule="auto" w:line="264"/>
        <w:jc w:val="both"/>
        <w:rPr/>
      </w:pPr>
      <w:r>
        <w:rPr>
          <w:b/>
        </w:rPr>
        <w:t xml:space="preserve">a) </w:t>
      </w:r>
      <w:r>
        <w:rPr>
          <w:rFonts w:eastAsia="Calibri" w:eastAsiaTheme="minorHAnsi"/>
        </w:rPr>
        <w:t xml:space="preserve"> Nếu thực hiện phản </w:t>
      </w:r>
      <w:r>
        <w:rPr>
          <w:rFonts w:eastAsia="Calibri" w:eastAsiaTheme="minorHAnsi"/>
          <w:lang w:val="vi-VN"/>
        </w:rPr>
        <w:t>ứng</w:t>
      </w:r>
      <w:r>
        <w:rPr>
          <w:rFonts w:eastAsia="Calibri" w:eastAsiaTheme="minorHAnsi"/>
        </w:rPr>
        <w:t xml:space="preserve"> ở nhiệt </w:t>
      </w:r>
      <w:r>
        <w:rPr>
          <w:rFonts w:eastAsia="Calibri" w:eastAsiaTheme="minorHAnsi"/>
          <w:lang w:val="vi-VN"/>
        </w:rPr>
        <w:t>độ</w:t>
      </w:r>
      <w:r>
        <w:rPr>
          <w:rFonts w:eastAsia="Calibri" w:eastAsiaTheme="minorHAnsi"/>
        </w:rPr>
        <w:t xml:space="preserve"> càng thấp thì sẽ càng đạt hiệu quả kinh tế cao.</w:t>
      </w:r>
    </w:p>
    <w:p>
      <w:pPr>
        <w:pStyle w:val="Normal"/>
        <w:spacing w:lineRule="auto" w:line="264"/>
        <w:jc w:val="both"/>
        <w:rPr/>
      </w:pPr>
      <w:r>
        <w:rPr>
          <w:b/>
        </w:rPr>
        <w:t xml:space="preserve">b) </w:t>
      </w:r>
      <w:r>
        <w:rPr>
          <w:rFonts w:eastAsia="Calibri"/>
          <w:lang w:val="pt-BR"/>
        </w:rPr>
        <w:t>Hiệu suất của phản ứng ở 500°C, 300 atm cao hơn hiệu suất ở 450°C, 200 atm.</w:t>
      </w:r>
    </w:p>
    <w:p>
      <w:pPr>
        <w:pStyle w:val="Normal"/>
        <w:spacing w:lineRule="auto" w:line="264"/>
        <w:jc w:val="both"/>
        <w:rPr>
          <w:color w:val="EE0000"/>
          <w:u w:val="single"/>
        </w:rPr>
      </w:pPr>
      <w:r>
        <w:rPr>
          <w:b/>
          <w:color w:val="EE0000"/>
          <w:u w:val="single"/>
        </w:rPr>
        <w:t xml:space="preserve">c) </w:t>
      </w:r>
      <w:r>
        <w:rPr>
          <w:rFonts w:eastAsia="Calibri" w:eastAsiaTheme="minorHAnsi"/>
          <w:color w:val="EE0000"/>
          <w:highlight w:val="white"/>
          <w:u w:val="single"/>
        </w:rPr>
        <w:t xml:space="preserve"> </w:t>
      </w:r>
      <w:r>
        <w:rPr>
          <w:rFonts w:eastAsia="Calibri"/>
          <w:color w:val="EE0000"/>
          <w:highlight w:val="white"/>
          <w:u w:val="single"/>
          <w:lang w:val="pt-BR"/>
        </w:rPr>
        <w:t>Ở nhiệt độ 500°C, 250 atm, 2 mol N</w:t>
      </w:r>
      <w:r>
        <w:rPr>
          <w:rFonts w:eastAsia="Calibri"/>
          <w:color w:val="EE0000"/>
          <w:highlight w:val="white"/>
          <w:u w:val="single"/>
          <w:vertAlign w:val="subscript"/>
          <w:lang w:val="pt-BR"/>
        </w:rPr>
        <w:t>2</w:t>
      </w:r>
      <w:r>
        <w:rPr>
          <w:rFonts w:eastAsia="Calibri"/>
          <w:color w:val="EE0000"/>
          <w:highlight w:val="white"/>
          <w:u w:val="single"/>
          <w:lang w:val="pt-BR"/>
        </w:rPr>
        <w:t xml:space="preserve"> </w:t>
      </w:r>
      <w:r>
        <w:rPr>
          <w:rFonts w:eastAsia="Calibri"/>
          <w:color w:val="EE0000"/>
          <w:highlight w:val="white"/>
          <w:u w:val="single"/>
          <w:lang w:val="vi-VN"/>
        </w:rPr>
        <w:t>tác dụng</w:t>
      </w:r>
      <w:r>
        <w:rPr>
          <w:rFonts w:eastAsia="Calibri"/>
          <w:color w:val="EE0000"/>
          <w:highlight w:val="white"/>
          <w:u w:val="single"/>
          <w:lang w:val="pt-BR"/>
        </w:rPr>
        <w:t xml:space="preserve"> với 3 mol H</w:t>
      </w:r>
      <w:r>
        <w:rPr>
          <w:rFonts w:eastAsia="Calibri"/>
          <w:color w:val="EE0000"/>
          <w:highlight w:val="white"/>
          <w:u w:val="single"/>
          <w:vertAlign w:val="subscript"/>
          <w:lang w:val="pt-BR"/>
        </w:rPr>
        <w:t>2</w:t>
      </w:r>
      <w:r>
        <w:rPr>
          <w:rFonts w:eastAsia="Calibri"/>
          <w:color w:val="EE0000"/>
          <w:highlight w:val="white"/>
          <w:u w:val="single"/>
          <w:lang w:val="pt-BR"/>
        </w:rPr>
        <w:t xml:space="preserve"> thu được 0,6 mol NH</w:t>
      </w:r>
      <w:r>
        <w:rPr>
          <w:rFonts w:eastAsia="Calibri"/>
          <w:color w:val="EE0000"/>
          <w:highlight w:val="white"/>
          <w:u w:val="single"/>
          <w:vertAlign w:val="subscript"/>
          <w:lang w:val="pt-BR"/>
        </w:rPr>
        <w:t>3</w:t>
      </w:r>
      <w:r>
        <w:rPr>
          <w:rFonts w:eastAsia="Calibri"/>
          <w:color w:val="EE0000"/>
          <w:highlight w:val="white"/>
          <w:u w:val="single"/>
          <w:lang w:val="pt-BR"/>
        </w:rPr>
        <w:t>.</w:t>
      </w:r>
    </w:p>
    <w:p>
      <w:pPr>
        <w:pStyle w:val="Normal"/>
        <w:spacing w:lineRule="auto" w:line="264"/>
        <w:jc w:val="both"/>
        <w:rPr>
          <w:color w:val="EE0000"/>
          <w:u w:val="single"/>
        </w:rPr>
      </w:pPr>
      <w:r>
        <w:rPr>
          <w:b/>
          <w:color w:val="EE0000"/>
          <w:u w:val="single"/>
        </w:rPr>
        <w:t xml:space="preserve">d) </w:t>
      </w:r>
      <w:r>
        <w:rPr>
          <w:rFonts w:eastAsia="Calibri" w:eastAsiaTheme="minorHAnsi"/>
          <w:color w:val="EE0000"/>
          <w:highlight w:val="white"/>
          <w:u w:val="single"/>
        </w:rPr>
        <w:t xml:space="preserve"> Để tăng hiệu suất tổng hợp ammonia có thể đồng thời tăng áp suất và giảm nhiệt độ.</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pPr>
      <w:r>
        <w:rPr/>
        <w:t xml:space="preserve">a) </w:t>
      </w:r>
      <w:r>
        <w:rPr>
          <w:b/>
          <w:bCs/>
          <w:color w:val="EE0000"/>
        </w:rPr>
        <w:t>Sai</w:t>
      </w:r>
      <w:r>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tab/>
        <w:t xml:space="preserve">Về mặt lý thuyết </w:t>
      </w:r>
      <w:r>
        <w:rPr>
          <w:color w:val="EE0000"/>
        </w:rPr>
        <w:t>hóa học, vì phản ứng tỏa nhiệt nên hạ nhiệt độ sẽ làm cân bằng dịch chuyển sang chiều thuận (tăng hiệu suất). Tuy nhiên, về mặt kinh tế, nếu nhiệt độ quá thấp, tốc độ phản ứng sẽ cực kỳ chậm, khiến thời gian để đạt đến trạng thái cân bằng quá lâu, không mang lại giá trị thực tế.</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b) </w:t>
      </w:r>
      <w:r>
        <w:rPr>
          <w:b/>
          <w:bCs/>
          <w:color w:val="EE0000"/>
        </w:rPr>
        <w:t>Sai</w:t>
      </w:r>
      <w:r>
        <w:rPr>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rFonts w:eastAsia="Calibri"/>
          <w:color w:val="EE0000"/>
          <w:lang w:val="pt-BR"/>
        </w:rPr>
        <w:t>Hiệu suất của phản ứng ở 500°C, 300 atm là khoảng 30% thấp hơn hiệu suất ở 450°C, 200 atm là khoảng hơn 40%.</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c) </w:t>
      </w:r>
      <w:r>
        <w:rPr>
          <w:b/>
          <w:bCs/>
          <w:color w:val="EE0000"/>
        </w:rPr>
        <w:t>Đúng</w:t>
      </w:r>
      <w:r>
        <w:rPr>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Ở nhiệt độ 500°C, 250 atm, H = 30%( tính theo H</w:t>
      </w:r>
      <w:r>
        <w:rPr>
          <w:color w:val="EE0000"/>
          <w:vertAlign w:val="subscript"/>
        </w:rPr>
        <w:t>2</w:t>
      </w:r>
      <w:r>
        <w:rPr>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 </w:t>
      </w:r>
      <w:r>
        <w:rPr>
          <w:color w:val="EE0000"/>
        </w:rPr>
        <w:t xml:space="preserve">Sơ đồ:  </w:t>
      </w:r>
      <w:r>
        <w:rPr/>
        <w:object>
          <v:shape id="ole_rId41" style="width:193.5pt;height:51.75pt" o:ole="">
            <v:imagedata r:id="rId42" o:title=""/>
          </v:shape>
          <o:OLEObject Type="Embed" ProgID="Equation.DSMT4" ShapeID="ole_rId41" DrawAspect="Content" ObjectID="_1007831669" r:id="rId41"/>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d) </w:t>
      </w:r>
      <w:r>
        <w:rPr>
          <w:b/>
          <w:bCs/>
          <w:color w:val="EE0000"/>
        </w:rPr>
        <w:t>Đúng</w:t>
      </w:r>
      <w:r>
        <w:rPr>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 Tăng áp suất: Cân bằng dịch chuyển theo chiều làm giảm số phân tử khí (từ 4 mol khí xuống 2 mol khí) </w:t>
      </w:r>
      <w:r>
        <w:rPr>
          <w:rFonts w:eastAsia="Wingdings 3" w:cs="Wingdings 3" w:ascii="Wingdings 3" w:hAnsi="Wingdings 3"/>
          <w:color w:val="EE0000"/>
        </w:rPr>
        <w:t></w:t>
      </w:r>
      <w:r>
        <w:rPr>
          <w:color w:val="EE0000"/>
        </w:rPr>
        <w:t xml:space="preserve"> Chiều thuận (tăng hiệu suất).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 Giảm nhiệt độ: Cân bằng dịch chuyển theo chiều tỏa nhiệt để chống lại sự giảm nhiệt độ </w:t>
      </w:r>
      <w:r>
        <w:rPr>
          <w:rFonts w:eastAsia="Wingdings 3" w:cs="Wingdings 3" w:ascii="Wingdings 3" w:hAnsi="Wingdings 3"/>
          <w:color w:val="EE0000"/>
        </w:rPr>
        <w:t></w:t>
      </w:r>
      <w:r>
        <w:rPr>
          <w:color w:val="EE0000"/>
        </w:rPr>
        <w:t xml:space="preserve"> Chiều thuận (tăng hiệu suất).</w:t>
      </w:r>
    </w:p>
    <w:p>
      <w:pPr>
        <w:pStyle w:val="Normal"/>
        <w:spacing w:lineRule="auto" w:line="264"/>
        <w:jc w:val="both"/>
        <w:rPr/>
      </w:pPr>
      <w:r>
        <w:rPr>
          <w:b/>
        </w:rPr>
        <w:t xml:space="preserve">Câu 2: </w:t>
      </w:r>
      <w:r>
        <w:rPr>
          <w:rFonts w:eastAsia="Arial"/>
          <w:bCs/>
          <w:iCs/>
        </w:rPr>
        <w:t>Dùng panh lấy các mẫu kim loại (Li, Na hoặc K) có kích cỡ xấp xỉ nhau đã thấm khô dầu và cho vào các chậu thủy tinh đã chứa khoảng 1/3 thể tích nước. Thêm  2 - 3 giọt dung dịch phenolphthalein vào chậu sau khi kim loại tan hết.</w:t>
      </w:r>
    </w:p>
    <w:p>
      <w:pPr>
        <w:pStyle w:val="Normal"/>
        <w:spacing w:lineRule="auto" w:line="264"/>
        <w:jc w:val="both"/>
        <w:rPr/>
      </w:pPr>
      <w:r>
        <w:rPr>
          <w:b/>
        </w:rPr>
        <w:t xml:space="preserve">a) </w:t>
      </w:r>
      <w:r>
        <w:rPr>
          <w:iCs/>
        </w:rPr>
        <w:t>Hiện tượng ở chậu thủy tinh chứa Li và K giống nhau.</w:t>
      </w:r>
    </w:p>
    <w:p>
      <w:pPr>
        <w:pStyle w:val="Normal"/>
        <w:spacing w:lineRule="auto" w:line="264"/>
        <w:jc w:val="both"/>
        <w:rPr>
          <w:color w:val="EE0000"/>
          <w:u w:val="single"/>
        </w:rPr>
      </w:pPr>
      <w:r>
        <w:rPr>
          <w:b/>
          <w:color w:val="EE0000"/>
          <w:u w:val="single"/>
        </w:rPr>
        <w:t xml:space="preserve">b) </w:t>
      </w:r>
      <w:r>
        <w:rPr>
          <w:bCs/>
          <w:iCs/>
          <w:color w:val="EE0000"/>
          <w:u w:val="single"/>
          <w:lang w:val="pt-BR"/>
        </w:rPr>
        <w:t>Các dung dịch thu được sau phản ứng đều có màu hồng.</w:t>
      </w:r>
    </w:p>
    <w:p>
      <w:pPr>
        <w:pStyle w:val="Normal"/>
        <w:spacing w:lineRule="auto" w:line="264"/>
        <w:jc w:val="both"/>
        <w:rPr/>
      </w:pPr>
      <w:r>
        <w:rPr>
          <w:b/>
        </w:rPr>
        <w:t xml:space="preserve">c) </w:t>
      </w:r>
      <w:r>
        <w:rPr>
          <w:bCs/>
          <w:iCs/>
        </w:rPr>
        <w:t xml:space="preserve"> Các cặp oxi hóa - khử M</w:t>
      </w:r>
      <w:r>
        <w:rPr>
          <w:bCs/>
          <w:iCs/>
          <w:vertAlign w:val="superscript"/>
        </w:rPr>
        <w:t>+</w:t>
      </w:r>
      <w:r>
        <w:rPr>
          <w:bCs/>
          <w:iCs/>
        </w:rPr>
        <w:t>/M (M: Li, Na, K) đều có giá trị thế điện cực chuẩn lớn hơn giá trị thế điện cực chuẩn của cặp oxi hóa - khử 2H</w:t>
      </w:r>
      <w:r>
        <w:rPr>
          <w:bCs/>
          <w:iCs/>
          <w:vertAlign w:val="subscript"/>
        </w:rPr>
        <w:t>2</w:t>
      </w:r>
      <w:r>
        <w:rPr>
          <w:bCs/>
          <w:iCs/>
        </w:rPr>
        <w:t>O/H</w:t>
      </w:r>
      <w:r>
        <w:rPr>
          <w:bCs/>
          <w:iCs/>
          <w:vertAlign w:val="subscript"/>
        </w:rPr>
        <w:t>2</w:t>
      </w:r>
      <w:r>
        <w:rPr>
          <w:bCs/>
          <w:iCs/>
        </w:rPr>
        <w:t>, 2OH</w:t>
      </w:r>
      <w:r>
        <w:rPr>
          <w:bCs/>
          <w:iCs/>
          <w:vertAlign w:val="superscript"/>
        </w:rPr>
        <w:t>-</w:t>
      </w:r>
      <w:r>
        <w:rPr>
          <w:bCs/>
          <w:iCs/>
        </w:rPr>
        <w:t>.</w:t>
      </w:r>
    </w:p>
    <w:p>
      <w:pPr>
        <w:pStyle w:val="Normal"/>
        <w:spacing w:lineRule="auto" w:line="264"/>
        <w:jc w:val="both"/>
        <w:rPr/>
      </w:pPr>
      <w:r>
        <w:rPr>
          <w:b/>
        </w:rPr>
        <w:t xml:space="preserve">d) </w:t>
      </w:r>
      <w:r>
        <w:rPr>
          <w:bCs/>
          <w:iCs/>
        </w:rPr>
        <w:t xml:space="preserve"> Từ hiện tượng thí nghiệm, chứng tỏ tính khử của kim loại tăng dần theo thứ tự sau: K, Na, Li.</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pPr>
      <w:r>
        <w:rPr/>
        <w:t xml:space="preserve">a) </w:t>
      </w:r>
      <w:r>
        <w:rPr>
          <w:b/>
          <w:bCs/>
          <w:color w:val="EE0000"/>
        </w:rPr>
        <w:t>Sai</w:t>
      </w:r>
      <w:r>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tab/>
      </w:r>
      <w:r>
        <w:rPr>
          <w:color w:val="EE0000"/>
        </w:rPr>
        <w:t>Mặc dù cả hai đều phản ứng với nước tạo khí hydrogen và làm sủi bọt khí, nhưng mức độ mãnh liệt</w:t>
      </w:r>
      <w:r>
        <w:rPr>
          <w:b/>
          <w:bCs/>
          <w:color w:val="EE0000"/>
        </w:rPr>
        <w:t xml:space="preserve"> </w:t>
      </w:r>
      <w:r>
        <w:rPr>
          <w:color w:val="EE0000"/>
        </w:rPr>
        <w:t>rất khác nhau. Li phản ứng tương đối chậm, không nóng chảy. Trong khi đó, K phản ứng cực kỳ mãnh liệt, tỏa nhiều nhiệt đến mức kim loại nóng chảy thành viên tròn chạy trên mặt nước và thường tự bùng cháy với ngọn lửa màu tím đặc trưng.</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t xml:space="preserve">b) </w:t>
      </w:r>
      <w:r>
        <w:rPr>
          <w:b/>
          <w:bCs/>
          <w:color w:val="EE0000"/>
        </w:rPr>
        <w:t>Đúng</w:t>
      </w:r>
      <w:r>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Sản phẩm là dung dịch base nên làm đổi màu</w:t>
      </w:r>
      <w:r>
        <w:rPr>
          <w:rFonts w:eastAsia="Arial"/>
          <w:bCs/>
          <w:iCs/>
          <w:color w:val="EE0000"/>
        </w:rPr>
        <w:t xml:space="preserve"> phenolphthalein sang màu hồng.</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c) </w:t>
      </w:r>
      <w:r>
        <w:rPr>
          <w:b/>
          <w:bCs/>
          <w:color w:val="EE0000"/>
        </w:rPr>
        <w:t>Sai</w:t>
      </w:r>
      <w:r>
        <w:rPr>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bCs/>
          <w:iCs/>
          <w:color w:val="EE0000"/>
        </w:rPr>
        <w:t>Các cặp oxi hóa - khử M</w:t>
      </w:r>
      <w:r>
        <w:rPr>
          <w:bCs/>
          <w:iCs/>
          <w:color w:val="EE0000"/>
          <w:vertAlign w:val="superscript"/>
        </w:rPr>
        <w:t>+</w:t>
      </w:r>
      <w:r>
        <w:rPr>
          <w:bCs/>
          <w:iCs/>
          <w:color w:val="EE0000"/>
        </w:rPr>
        <w:t>/M (M: Li, Na, K) đều có giá trị thế điện cực chuẩn thấp hơn giá trị thế điện cực chuẩn của cặp oxi hóa - khử 2H</w:t>
      </w:r>
      <w:r>
        <w:rPr>
          <w:bCs/>
          <w:iCs/>
          <w:color w:val="EE0000"/>
          <w:vertAlign w:val="subscript"/>
        </w:rPr>
        <w:t>2</w:t>
      </w:r>
      <w:r>
        <w:rPr>
          <w:bCs/>
          <w:iCs/>
          <w:color w:val="EE0000"/>
        </w:rPr>
        <w:t>O/H</w:t>
      </w:r>
      <w:r>
        <w:rPr>
          <w:bCs/>
          <w:iCs/>
          <w:color w:val="EE0000"/>
          <w:vertAlign w:val="subscript"/>
        </w:rPr>
        <w:t>2</w:t>
      </w:r>
      <w:r>
        <w:rPr>
          <w:bCs/>
          <w:iCs/>
          <w:color w:val="EE0000"/>
        </w:rPr>
        <w:t>, 2OH</w:t>
      </w:r>
      <w:r>
        <w:rPr>
          <w:bCs/>
          <w:iCs/>
          <w:color w:val="EE0000"/>
          <w:vertAlign w:val="superscript"/>
        </w:rPr>
        <w:t>-</w:t>
      </w:r>
      <w:r>
        <w:rPr>
          <w:bCs/>
          <w:iCs/>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t xml:space="preserve">d) </w:t>
      </w:r>
      <w:r>
        <w:rPr>
          <w:b/>
          <w:bCs/>
          <w:color w:val="EE0000"/>
        </w:rPr>
        <w:t>Sai.</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Tính khử tăng dần từ Li, Na, K.</w:t>
      </w:r>
    </w:p>
    <w:p>
      <w:pPr>
        <w:pStyle w:val="Normal"/>
        <w:spacing w:lineRule="auto" w:line="264"/>
        <w:jc w:val="both"/>
        <w:rPr/>
      </w:pPr>
      <w:r>
        <w:rPr>
          <w:b/>
        </w:rPr>
        <w:t xml:space="preserve">Câu 3: </w:t>
      </w:r>
      <w:r>
        <w:rPr>
          <w:iCs/>
        </w:rPr>
        <w:t>Thực hiện thí nghiệm sau:</w:t>
      </w:r>
    </w:p>
    <w:tbl>
      <w:tblPr>
        <w:tblStyle w:val="TableGrid1"/>
        <w:tblW w:w="5000" w:type="pct"/>
        <w:jc w:val="left"/>
        <w:tblInd w:w="-141" w:type="dxa"/>
        <w:tblCellMar>
          <w:top w:w="0" w:type="dxa"/>
          <w:left w:w="108" w:type="dxa"/>
          <w:bottom w:w="0" w:type="dxa"/>
          <w:right w:w="108" w:type="dxa"/>
        </w:tblCellMar>
        <w:tblLook w:firstRow="1" w:noVBand="1" w:lastRow="0" w:firstColumn="1" w:lastColumn="0" w:noHBand="0" w:val="04a0"/>
      </w:tblPr>
      <w:tblGrid>
        <w:gridCol w:w="5126"/>
        <w:gridCol w:w="5077"/>
      </w:tblGrid>
      <w:tr>
        <w:trPr/>
        <w:tc>
          <w:tcPr>
            <w:tcW w:w="5126" w:type="dxa"/>
            <w:tcBorders>
              <w:top w:val="nil"/>
              <w:left w:val="nil"/>
              <w:bottom w:val="nil"/>
              <w:right w:val="nil"/>
              <w:insideH w:val="nil"/>
              <w:insideV w:val="nil"/>
            </w:tcBorders>
            <w:shd w:fill="auto" w:val="clear"/>
          </w:tcPr>
          <w:p>
            <w:pPr>
              <w:pStyle w:val="Normal"/>
              <w:tabs>
                <w:tab w:val="left" w:pos="283" w:leader="none"/>
                <w:tab w:val="left" w:pos="2835" w:leader="none"/>
                <w:tab w:val="left" w:pos="3870" w:leader="none"/>
                <w:tab w:val="left" w:pos="5386" w:leader="none"/>
                <w:tab w:val="left" w:pos="7937" w:leader="none"/>
              </w:tabs>
              <w:spacing w:lineRule="auto" w:line="264"/>
              <w:jc w:val="both"/>
              <w:rPr>
                <w:iCs/>
              </w:rPr>
            </w:pPr>
            <w:r>
              <w:rPr>
                <w:rFonts w:eastAsia="Arial" w:ascii="Arial" w:hAnsi="Arial"/>
                <w:iCs/>
                <w:szCs w:val="22"/>
              </w:rPr>
              <w:t>- Bước 1: Cho phenol vào ống nghiệm, thêm nước và lắc đều ống nghiệm thấy dung dịch có màu trắng đục (hình A).</w:t>
            </w:r>
          </w:p>
          <w:p>
            <w:pPr>
              <w:pStyle w:val="Normal"/>
              <w:tabs>
                <w:tab w:val="left" w:pos="283" w:leader="none"/>
                <w:tab w:val="left" w:pos="2835" w:leader="none"/>
                <w:tab w:val="left" w:pos="3870" w:leader="none"/>
                <w:tab w:val="left" w:pos="5386" w:leader="none"/>
                <w:tab w:val="left" w:pos="7937" w:leader="none"/>
              </w:tabs>
              <w:spacing w:lineRule="auto" w:line="264"/>
              <w:jc w:val="both"/>
              <w:rPr>
                <w:iCs/>
              </w:rPr>
            </w:pPr>
            <w:r>
              <w:rPr>
                <w:rFonts w:eastAsia="Arial" w:ascii="Arial" w:hAnsi="Arial"/>
                <w:iCs/>
                <w:szCs w:val="22"/>
              </w:rPr>
              <w:t>- Bước 2: Tiếp tục cho dung dịch NaOH vào ống nghiệm thấy dung dịch chuyển sang trong suốt (hình B).</w:t>
            </w:r>
          </w:p>
          <w:p>
            <w:pPr>
              <w:pStyle w:val="Normal"/>
              <w:tabs>
                <w:tab w:val="left" w:pos="283" w:leader="none"/>
                <w:tab w:val="left" w:pos="2835" w:leader="none"/>
                <w:tab w:val="left" w:pos="3870" w:leader="none"/>
                <w:tab w:val="left" w:pos="5386" w:leader="none"/>
                <w:tab w:val="left" w:pos="7937" w:leader="none"/>
              </w:tabs>
              <w:spacing w:lineRule="auto" w:line="264"/>
              <w:jc w:val="both"/>
              <w:rPr>
                <w:iCs/>
              </w:rPr>
            </w:pPr>
            <w:r>
              <w:rPr>
                <w:rFonts w:eastAsia="Arial" w:ascii="Arial" w:hAnsi="Arial"/>
                <w:iCs/>
                <w:szCs w:val="22"/>
              </w:rPr>
              <w:t>- Bước 3: Tiếp tục sục khí CO</w:t>
            </w:r>
            <w:r>
              <w:rPr>
                <w:rFonts w:eastAsia="Arial" w:ascii="Arial" w:hAnsi="Arial"/>
                <w:iCs/>
                <w:szCs w:val="22"/>
                <w:vertAlign w:val="subscript"/>
              </w:rPr>
              <w:t>2</w:t>
            </w:r>
            <w:r>
              <w:rPr>
                <w:rFonts w:eastAsia="Arial" w:ascii="Arial" w:hAnsi="Arial"/>
                <w:iCs/>
                <w:szCs w:val="22"/>
              </w:rPr>
              <w:t xml:space="preserve"> vào ống nghiệm thấy dung dịch chuyển màu trắng đục như ban đầu (hình C).</w:t>
            </w:r>
          </w:p>
        </w:tc>
        <w:tc>
          <w:tcPr>
            <w:tcW w:w="5077" w:type="dxa"/>
            <w:tcBorders>
              <w:top w:val="nil"/>
              <w:left w:val="nil"/>
              <w:bottom w:val="nil"/>
              <w:right w:val="nil"/>
              <w:insideH w:val="nil"/>
              <w:insideV w:val="nil"/>
            </w:tcBorders>
            <w:shd w:fill="auto" w:val="clear"/>
          </w:tcPr>
          <w:p>
            <w:pPr>
              <w:pStyle w:val="Normal"/>
              <w:tabs>
                <w:tab w:val="left" w:pos="283" w:leader="none"/>
                <w:tab w:val="left" w:pos="2835" w:leader="none"/>
                <w:tab w:val="left" w:pos="3870" w:leader="none"/>
                <w:tab w:val="left" w:pos="5386" w:leader="none"/>
                <w:tab w:val="left" w:pos="7937" w:leader="none"/>
              </w:tabs>
              <w:spacing w:lineRule="auto" w:line="264"/>
              <w:jc w:val="both"/>
              <w:rPr>
                <w:b/>
                <w:b/>
                <w:iCs/>
              </w:rPr>
            </w:pPr>
            <w:r>
              <w:rPr>
                <w:rFonts w:eastAsia="Arial" w:ascii="Arial" w:hAnsi="Arial"/>
                <w:szCs w:val="22"/>
              </w:rPr>
              <w:drawing>
                <wp:inline distT="0" distB="0" distL="0" distR="0">
                  <wp:extent cx="2748915" cy="1543050"/>
                  <wp:effectExtent l="0" t="0" r="0" b="0"/>
                  <wp:docPr id="16" name="Picture 6" descr="The diagram illustrates a sequence of chemical reactions or processes involving sodium hydroxide (NaOH), carbon dioxide (CO2), water (H2O), and phenol (C6H5OH), with various stages or components labeled as A, B, and 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 descr="The diagram illustrates a sequence of chemical reactions or processes involving sodium hydroxide (NaOH), carbon dioxide (CO2), water (H2O), and phenol (C6H5OH), with various stages or components labeled as A, B, and C.&#10;&#10;AI-generated content may be incorrect."/>
                          <pic:cNvPicPr>
                            <a:picLocks noChangeAspect="1" noChangeArrowheads="1"/>
                          </pic:cNvPicPr>
                        </pic:nvPicPr>
                        <pic:blipFill>
                          <a:blip r:embed="rId43"/>
                          <a:stretch>
                            <a:fillRect/>
                          </a:stretch>
                        </pic:blipFill>
                        <pic:spPr bwMode="auto">
                          <a:xfrm>
                            <a:off x="0" y="0"/>
                            <a:ext cx="2748915" cy="1543050"/>
                          </a:xfrm>
                          <a:prstGeom prst="rect">
                            <a:avLst/>
                          </a:prstGeom>
                        </pic:spPr>
                      </pic:pic>
                    </a:graphicData>
                  </a:graphic>
                </wp:inline>
              </w:drawing>
            </w:r>
          </w:p>
        </w:tc>
      </w:tr>
    </w:tbl>
    <w:p>
      <w:pPr>
        <w:pStyle w:val="Normal"/>
        <w:spacing w:lineRule="auto" w:line="264"/>
        <w:jc w:val="both"/>
        <w:rPr>
          <w:color w:val="EE0000"/>
          <w:u w:val="single"/>
        </w:rPr>
      </w:pPr>
      <w:r>
        <w:rPr>
          <w:b/>
          <w:color w:val="EE0000"/>
          <w:u w:val="single"/>
        </w:rPr>
        <w:t xml:space="preserve">a) </w:t>
      </w:r>
      <w:r>
        <w:rPr>
          <w:rFonts w:eastAsia="Calibri" w:eastAsiaTheme="minorHAnsi"/>
          <w:color w:val="EE0000"/>
          <w:highlight w:val="white"/>
          <w:u w:val="single"/>
        </w:rPr>
        <w:t xml:space="preserve"> Trong ống nghiệm </w:t>
      </w:r>
      <w:r>
        <w:rPr>
          <w:rFonts w:eastAsia="Calibri" w:eastAsiaTheme="minorHAnsi"/>
          <w:color w:val="EE0000"/>
          <w:u w:val="single"/>
        </w:rPr>
        <w:t>ở bước 2 (hình B), dung dịch trong suốt vì sản phẩm tạo ra khi cho NaOH vào ống nghiệm  tan tốt trong nước.</w:t>
      </w:r>
    </w:p>
    <w:p>
      <w:pPr>
        <w:pStyle w:val="Normal"/>
        <w:spacing w:lineRule="auto" w:line="264"/>
        <w:jc w:val="both"/>
        <w:rPr/>
      </w:pPr>
      <w:r>
        <w:rPr>
          <w:b/>
        </w:rPr>
        <w:t xml:space="preserve">b) </w:t>
      </w:r>
      <w:r>
        <w:rPr>
          <w:rFonts w:eastAsia="Calibri" w:eastAsiaTheme="minorHAnsi"/>
        </w:rPr>
        <w:t xml:space="preserve"> Nếu cho quỳ tím vào ống nghiệm ở bước 1 (hình A) thì quỳ tím chuyển đỏ.</w:t>
      </w:r>
    </w:p>
    <w:p>
      <w:pPr>
        <w:pStyle w:val="Normal"/>
        <w:spacing w:lineRule="auto" w:line="264"/>
        <w:jc w:val="both"/>
        <w:rPr>
          <w:color w:val="EE0000"/>
          <w:u w:val="single"/>
        </w:rPr>
      </w:pPr>
      <w:r>
        <w:rPr>
          <w:b/>
          <w:color w:val="EE0000"/>
          <w:u w:val="single"/>
        </w:rPr>
        <w:t xml:space="preserve">c) </w:t>
      </w:r>
      <w:r>
        <w:rPr>
          <w:rFonts w:eastAsia="Calibri" w:eastAsiaTheme="minorHAnsi"/>
          <w:color w:val="EE0000"/>
          <w:highlight w:val="white"/>
          <w:u w:val="single"/>
        </w:rPr>
        <w:t xml:space="preserve"> Trong ống nghiệm </w:t>
      </w:r>
      <w:r>
        <w:rPr>
          <w:rFonts w:eastAsia="Calibri" w:eastAsiaTheme="minorHAnsi"/>
          <w:color w:val="EE0000"/>
          <w:u w:val="single"/>
        </w:rPr>
        <w:t xml:space="preserve">ở bước 3 (hình </w:t>
      </w:r>
      <w:r>
        <w:rPr>
          <w:rFonts w:eastAsia="Calibri" w:eastAsiaTheme="minorHAnsi"/>
          <w:color w:val="EE0000"/>
          <w:highlight w:val="white"/>
          <w:u w:val="single"/>
        </w:rPr>
        <w:t>C), dung dịch trắng đục là do có phenol tạo thành.</w:t>
      </w:r>
    </w:p>
    <w:p>
      <w:pPr>
        <w:pStyle w:val="Normal"/>
        <w:spacing w:lineRule="auto" w:line="264"/>
        <w:jc w:val="both"/>
        <w:rPr>
          <w:rFonts w:eastAsia="Calibri" w:eastAsiaTheme="minorHAnsi"/>
        </w:rPr>
      </w:pPr>
      <w:r>
        <w:rPr>
          <w:b/>
        </w:rPr>
        <w:t xml:space="preserve">d) </w:t>
      </w:r>
      <w:r>
        <w:rPr>
          <w:rFonts w:eastAsia="Calibri" w:eastAsiaTheme="minorHAnsi"/>
        </w:rPr>
        <w:t xml:space="preserve"> Trong ống nghiệm ở bước 1 (hình A), phenol tan tốt trong nước ở điều kiện thường nên dung dịch có màu trắng đục.</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pPr>
      <w:r>
        <w:rPr/>
        <w:t xml:space="preserve">a) </w:t>
      </w:r>
      <w:r>
        <w:rPr>
          <w:b/>
          <w:bCs/>
          <w:color w:val="EE0000"/>
        </w:rPr>
        <w:t>Đúng</w:t>
      </w:r>
      <w:r>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tab/>
      </w:r>
      <w:r>
        <w:rPr>
          <w:color w:val="EE0000"/>
        </w:rPr>
        <w:t>Do phenol phản ứng với NaOH tạo C</w:t>
      </w:r>
      <w:r>
        <w:rPr>
          <w:color w:val="EE0000"/>
          <w:vertAlign w:val="subscript"/>
        </w:rPr>
        <w:t>6</w:t>
      </w:r>
      <w:r>
        <w:rPr>
          <w:color w:val="EE0000"/>
        </w:rPr>
        <w:t>H</w:t>
      </w:r>
      <w:r>
        <w:rPr>
          <w:color w:val="EE0000"/>
          <w:vertAlign w:val="subscript"/>
        </w:rPr>
        <w:t>5</w:t>
      </w:r>
      <w:r>
        <w:rPr>
          <w:color w:val="EE0000"/>
        </w:rPr>
        <w:t>ONa tan tốt trong nước.</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t xml:space="preserve">b) </w:t>
      </w:r>
      <w:r>
        <w:rPr>
          <w:b/>
          <w:bCs/>
          <w:color w:val="EE0000"/>
        </w:rPr>
        <w:t>Sai</w:t>
      </w:r>
      <w:r>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Phenol là một acid rất yếu( yếu hơn cả H</w:t>
      </w:r>
      <w:r>
        <w:rPr>
          <w:color w:val="EE0000"/>
          <w:vertAlign w:val="subscript"/>
        </w:rPr>
        <w:t>2</w:t>
      </w:r>
      <w:r>
        <w:rPr>
          <w:color w:val="EE0000"/>
        </w:rPr>
        <w:t>CO</w:t>
      </w:r>
      <w:r>
        <w:rPr>
          <w:color w:val="EE0000"/>
          <w:vertAlign w:val="subscript"/>
        </w:rPr>
        <w:t>3</w:t>
      </w:r>
      <w:r>
        <w:rPr>
          <w:color w:val="EE0000"/>
        </w:rPr>
        <w:t>), nên dung dịch phenol không làm đổi màu quỳ tím</w:t>
      </w:r>
      <w:r>
        <w:rPr>
          <w:rFonts w:eastAsia="Arial"/>
          <w:bCs/>
          <w:iCs/>
          <w:color w:val="EE0000"/>
        </w:rPr>
        <w:t>.</w:t>
      </w:r>
    </w:p>
    <w:p>
      <w:pPr>
        <w:pStyle w:val="Normal"/>
        <w:shd w:val="clear" w:color="auto" w:fill="FFFF99"/>
        <w:tabs>
          <w:tab w:val="left" w:pos="200" w:leader="none"/>
          <w:tab w:val="left" w:pos="2700" w:leader="none"/>
          <w:tab w:val="left" w:pos="5200" w:leader="none"/>
          <w:tab w:val="left" w:pos="7700" w:leader="none"/>
        </w:tabs>
        <w:rPr>
          <w:color w:val="EE0000"/>
        </w:rPr>
      </w:pPr>
      <w:r>
        <w:rPr>
          <w:color w:val="EE0000"/>
        </w:rPr>
        <w:t xml:space="preserve">c) </w:t>
      </w:r>
      <w:r>
        <w:rPr>
          <w:b/>
          <w:bCs/>
          <w:color w:val="EE0000"/>
        </w:rPr>
        <w:t>Đúng</w:t>
      </w:r>
      <w:r>
        <w:rPr>
          <w:color w:val="EE0000"/>
        </w:rPr>
        <w:t>.</w:t>
      </w:r>
    </w:p>
    <w:p>
      <w:pPr>
        <w:pStyle w:val="Normal"/>
        <w:shd w:val="clear" w:color="auto" w:fill="FFFF99"/>
        <w:tabs>
          <w:tab w:val="left" w:pos="200" w:leader="none"/>
          <w:tab w:val="left" w:pos="2700" w:leader="none"/>
          <w:tab w:val="left" w:pos="5200" w:leader="none"/>
          <w:tab w:val="left" w:pos="7700" w:leader="none"/>
        </w:tabs>
        <w:rPr>
          <w:color w:val="EE0000"/>
        </w:rPr>
      </w:pPr>
      <w:r>
        <w:rPr>
          <w:color w:val="EE0000"/>
        </w:rPr>
        <w:t>- Khi sục khí CO</w:t>
      </w:r>
      <w:r>
        <w:rPr>
          <w:color w:val="EE0000"/>
          <w:vertAlign w:val="subscript"/>
        </w:rPr>
        <w:t>2</w:t>
      </w:r>
      <w:r>
        <w:rPr>
          <w:color w:val="EE0000"/>
        </w:rPr>
        <w:t xml:space="preserve"> vào dung dịch muối C</w:t>
      </w:r>
      <w:r>
        <w:rPr>
          <w:color w:val="EE0000"/>
          <w:vertAlign w:val="subscript"/>
        </w:rPr>
        <w:t>6</w:t>
      </w:r>
      <w:r>
        <w:rPr>
          <w:color w:val="EE0000"/>
        </w:rPr>
        <w:t>H</w:t>
      </w:r>
      <w:r>
        <w:rPr>
          <w:color w:val="EE0000"/>
          <w:vertAlign w:val="subscript"/>
        </w:rPr>
        <w:t>5</w:t>
      </w:r>
      <w:r>
        <w:rPr>
          <w:color w:val="EE0000"/>
        </w:rPr>
        <w:t>ONa vì H</w:t>
      </w:r>
      <w:r>
        <w:rPr>
          <w:color w:val="EE0000"/>
          <w:vertAlign w:val="subscript"/>
        </w:rPr>
        <w:t>2</w:t>
      </w:r>
      <w:r>
        <w:rPr>
          <w:color w:val="EE0000"/>
        </w:rPr>
        <w:t>CO</w:t>
      </w:r>
      <w:r>
        <w:rPr>
          <w:color w:val="EE0000"/>
          <w:vertAlign w:val="subscript"/>
        </w:rPr>
        <w:t>3</w:t>
      </w:r>
      <w:r>
        <w:rPr>
          <w:color w:val="EE0000"/>
        </w:rPr>
        <w:t xml:space="preserve"> có tính acid mạnh hơn phenol nên nó sẽ đẩy phenol ra khỏi muối. Phenol tạo thành ít tan trong nước ở nhiệt độ thường, dẫn đến hiện tượng vẩn đục (trắng đục) như ban đầu.</w:t>
      </w:r>
    </w:p>
    <w:p>
      <w:pPr>
        <w:pStyle w:val="Normal"/>
        <w:shd w:val="clear" w:color="auto" w:fill="FFFF99"/>
        <w:tabs>
          <w:tab w:val="left" w:pos="200" w:leader="none"/>
          <w:tab w:val="left" w:pos="2700" w:leader="none"/>
          <w:tab w:val="left" w:pos="5200" w:leader="none"/>
          <w:tab w:val="left" w:pos="7700" w:leader="none"/>
        </w:tabs>
        <w:rPr>
          <w:color w:val="EE0000"/>
        </w:rPr>
      </w:pPr>
      <w:r>
        <w:rPr>
          <w:color w:val="EE0000"/>
        </w:rPr>
        <w:t>- Phương trình: C</w:t>
      </w:r>
      <w:r>
        <w:rPr>
          <w:color w:val="EE0000"/>
          <w:vertAlign w:val="subscript"/>
        </w:rPr>
        <w:t>6</w:t>
      </w:r>
      <w:r>
        <w:rPr>
          <w:color w:val="EE0000"/>
        </w:rPr>
        <w:t>H</w:t>
      </w:r>
      <w:r>
        <w:rPr>
          <w:color w:val="EE0000"/>
          <w:vertAlign w:val="subscript"/>
        </w:rPr>
        <w:t>5</w:t>
      </w:r>
      <w:r>
        <w:rPr>
          <w:color w:val="EE0000"/>
        </w:rPr>
        <w:t>ONa   + CO</w:t>
      </w:r>
      <w:r>
        <w:rPr>
          <w:color w:val="EE0000"/>
          <w:vertAlign w:val="subscript"/>
        </w:rPr>
        <w:t>2</w:t>
      </w:r>
      <w:r>
        <w:rPr>
          <w:color w:val="EE0000"/>
        </w:rPr>
        <w:t xml:space="preserve"> + H</w:t>
      </w:r>
      <w:r>
        <w:rPr>
          <w:color w:val="EE0000"/>
          <w:vertAlign w:val="subscript"/>
        </w:rPr>
        <w:t>2</w:t>
      </w:r>
      <w:r>
        <w:rPr>
          <w:color w:val="EE0000"/>
        </w:rPr>
        <w:t xml:space="preserve">O </w:t>
      </w:r>
      <w:r>
        <w:rPr>
          <w:rFonts w:eastAsia="Wingdings 3" w:cs="Wingdings 3" w:ascii="Wingdings 3" w:hAnsi="Wingdings 3"/>
          <w:color w:val="EE0000"/>
        </w:rPr>
        <w:t></w:t>
      </w:r>
      <w:r>
        <w:rPr>
          <w:color w:val="EE0000"/>
        </w:rPr>
        <w:t xml:space="preserve">   C</w:t>
      </w:r>
      <w:r>
        <w:rPr>
          <w:color w:val="EE0000"/>
          <w:vertAlign w:val="subscript"/>
        </w:rPr>
        <w:t>6</w:t>
      </w:r>
      <w:r>
        <w:rPr>
          <w:color w:val="EE0000"/>
        </w:rPr>
        <w:t>H</w:t>
      </w:r>
      <w:r>
        <w:rPr>
          <w:color w:val="EE0000"/>
          <w:vertAlign w:val="subscript"/>
        </w:rPr>
        <w:t>5</w:t>
      </w:r>
      <w:r>
        <w:rPr>
          <w:color w:val="EE0000"/>
        </w:rPr>
        <w:t>OH + NaHCO</w:t>
      </w:r>
      <w:r>
        <w:rPr>
          <w:color w:val="EE0000"/>
          <w:vertAlign w:val="subscript"/>
        </w:rPr>
        <w:t>3</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t xml:space="preserve">d) </w:t>
      </w:r>
      <w:r>
        <w:rPr>
          <w:b/>
          <w:bCs/>
          <w:color w:val="EE0000"/>
        </w:rPr>
        <w:t>Sai.</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Ở điều kiện thường, phenol </w:t>
      </w:r>
      <w:r>
        <w:rPr>
          <w:b/>
          <w:bCs/>
          <w:color w:val="EE0000"/>
        </w:rPr>
        <w:t>rất ít tan</w:t>
      </w:r>
      <w:r>
        <w:rPr>
          <w:color w:val="EE0000"/>
        </w:rPr>
        <w:t xml:space="preserve"> trong nước. Chính vì sự kém tan này mà khi lắc đều phenol với nước, nó tạo thành một hệ nhũ tương có màu trắng đục.</w:t>
      </w:r>
    </w:p>
    <w:tbl>
      <w:tblPr>
        <w:tblStyle w:val="TableGrid00"/>
        <w:tblW w:w="5000" w:type="pct"/>
        <w:jc w:val="left"/>
        <w:tblInd w:w="-141" w:type="dxa"/>
        <w:tblCellMar>
          <w:top w:w="0" w:type="dxa"/>
          <w:left w:w="108" w:type="dxa"/>
          <w:bottom w:w="0" w:type="dxa"/>
          <w:right w:w="108" w:type="dxa"/>
        </w:tblCellMar>
        <w:tblLook w:firstRow="1" w:noVBand="1" w:lastRow="0" w:firstColumn="1" w:lastColumn="0" w:noHBand="0" w:val="04a0"/>
      </w:tblPr>
      <w:tblGrid>
        <w:gridCol w:w="7287"/>
        <w:gridCol w:w="2916"/>
      </w:tblGrid>
      <w:tr>
        <w:trPr/>
        <w:tc>
          <w:tcPr>
            <w:tcW w:w="7287" w:type="dxa"/>
            <w:tcBorders>
              <w:top w:val="nil"/>
              <w:left w:val="nil"/>
              <w:bottom w:val="nil"/>
              <w:right w:val="nil"/>
              <w:insideH w:val="nil"/>
              <w:insideV w:val="nil"/>
            </w:tcBorders>
            <w:shd w:fill="auto" w:val="clear"/>
          </w:tcPr>
          <w:p>
            <w:pPr>
              <w:pStyle w:val="TextBody"/>
              <w:spacing w:lineRule="auto" w:line="264" w:before="0" w:after="0"/>
              <w:jc w:val="both"/>
              <w:rPr>
                <w:sz w:val="24"/>
                <w:szCs w:val="24"/>
              </w:rPr>
            </w:pPr>
            <w:r>
              <w:rPr>
                <w:rFonts w:eastAsia="Times New Roman"/>
                <w:b/>
                <w:sz w:val="24"/>
                <w:szCs w:val="24"/>
              </w:rPr>
              <w:t xml:space="preserve">Câu 4: </w:t>
            </w:r>
            <w:r>
              <w:rPr>
                <w:sz w:val="24"/>
                <w:szCs w:val="24"/>
              </w:rPr>
              <w:t>Tyrosine (Tyr) là một amino acid không thiết yếu nhưng đóng vai trò tiền thân quan trọng để tổng hợp các chất dẫn truyền thần kinh như dopamine và adrenaline. Cho công thức cấu tạo của Tyrosine như hình bên:</w:t>
            </w:r>
          </w:p>
          <w:p>
            <w:pPr>
              <w:pStyle w:val="TextBody"/>
              <w:spacing w:lineRule="auto" w:line="264" w:before="0" w:after="0"/>
              <w:jc w:val="both"/>
              <w:rPr>
                <w:sz w:val="24"/>
                <w:szCs w:val="24"/>
              </w:rPr>
            </w:pPr>
            <w:r>
              <w:rPr>
                <w:sz w:val="24"/>
                <w:szCs w:val="24"/>
              </w:rPr>
              <w:t xml:space="preserve">Tại pH </w:t>
            </w:r>
            <w:r>
              <w:rPr>
                <w:rFonts w:eastAsia="Symbol" w:cs="Symbol" w:ascii="Symbol" w:hAnsi="Symbol"/>
                <w:sz w:val="24"/>
                <w:szCs w:val="24"/>
              </w:rPr>
              <w:t></w:t>
            </w:r>
            <w:r>
              <w:rPr>
                <w:sz w:val="24"/>
                <w:szCs w:val="24"/>
              </w:rPr>
              <w:t xml:space="preserve"> 5,7, tyrosine tồn tại chủ yếu ở dạng ion lưỡng cực có tổng điện tích bằng không.</w:t>
            </w:r>
          </w:p>
        </w:tc>
        <w:tc>
          <w:tcPr>
            <w:tcW w:w="2916" w:type="dxa"/>
            <w:tcBorders>
              <w:top w:val="nil"/>
              <w:left w:val="nil"/>
              <w:bottom w:val="nil"/>
              <w:right w:val="nil"/>
              <w:insideH w:val="nil"/>
              <w:insideV w:val="nil"/>
            </w:tcBorders>
            <w:shd w:fill="auto" w:val="clear"/>
          </w:tcPr>
          <w:p>
            <w:pPr>
              <w:pStyle w:val="TextBody"/>
              <w:spacing w:lineRule="auto" w:line="264" w:before="0" w:after="0"/>
              <w:jc w:val="both"/>
              <w:rPr>
                <w:rFonts w:ascii="Arial" w:hAnsi="Arial" w:eastAsia="Arial"/>
                <w:b/>
                <w:b/>
                <w:bCs/>
                <w:sz w:val="24"/>
                <w:szCs w:val="22"/>
              </w:rPr>
            </w:pPr>
            <w:r>
              <w:rPr>
                <w:rFonts w:eastAsia="Arial" w:ascii="Arial" w:hAnsi="Arial"/>
                <w:b/>
                <w:bCs/>
                <w:sz w:val="24"/>
                <w:szCs w:val="22"/>
              </w:rPr>
              <w:drawing>
                <wp:anchor behindDoc="0" distT="0" distB="0" distL="114300" distR="121920" simplePos="0" locked="0" layoutInCell="1" allowOverlap="1" relativeHeight="5">
                  <wp:simplePos x="0" y="0"/>
                  <wp:positionH relativeFrom="column">
                    <wp:posOffset>15875</wp:posOffset>
                  </wp:positionH>
                  <wp:positionV relativeFrom="paragraph">
                    <wp:posOffset>190500</wp:posOffset>
                  </wp:positionV>
                  <wp:extent cx="1706880" cy="805815"/>
                  <wp:effectExtent l="0" t="0" r="0" b="0"/>
                  <wp:wrapTight wrapText="bothSides">
                    <wp:wrapPolygon edited="0">
                      <wp:start x="-56" y="0"/>
                      <wp:lineTo x="-56" y="20883"/>
                      <wp:lineTo x="21450" y="20883"/>
                      <wp:lineTo x="21450" y="0"/>
                      <wp:lineTo x="-56" y="0"/>
                    </wp:wrapPolygon>
                  </wp:wrapTight>
                  <wp:docPr id="17"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 descr=""/>
                          <pic:cNvPicPr>
                            <a:picLocks noChangeAspect="1" noChangeArrowheads="1"/>
                          </pic:cNvPicPr>
                        </pic:nvPicPr>
                        <pic:blipFill>
                          <a:blip r:embed="rId44"/>
                          <a:stretch>
                            <a:fillRect/>
                          </a:stretch>
                        </pic:blipFill>
                        <pic:spPr bwMode="auto">
                          <a:xfrm>
                            <a:off x="0" y="0"/>
                            <a:ext cx="1706880" cy="805815"/>
                          </a:xfrm>
                          <a:prstGeom prst="rect">
                            <a:avLst/>
                          </a:prstGeom>
                        </pic:spPr>
                      </pic:pic>
                    </a:graphicData>
                  </a:graphic>
                </wp:anchor>
              </w:drawing>
            </w:r>
          </w:p>
        </w:tc>
      </w:tr>
    </w:tbl>
    <w:p>
      <w:pPr>
        <w:pStyle w:val="Normal"/>
        <w:spacing w:lineRule="auto" w:line="264"/>
        <w:jc w:val="both"/>
        <w:rPr/>
      </w:pPr>
      <w:r>
        <w:rPr>
          <w:b/>
        </w:rPr>
        <w:t xml:space="preserve">a) </w:t>
      </w:r>
      <w:r>
        <w:rPr/>
        <w:t xml:space="preserve"> Tyrosine thuộc loại hợp chất hữu cơ tạp chức, phân tử chứa hai loại nhóm chức khác nhau.</w:t>
      </w:r>
    </w:p>
    <w:p>
      <w:pPr>
        <w:pStyle w:val="Normal"/>
        <w:spacing w:lineRule="auto" w:line="264"/>
        <w:jc w:val="both"/>
        <w:rPr/>
      </w:pPr>
      <w:r>
        <w:rPr>
          <w:b/>
        </w:rPr>
        <w:t xml:space="preserve">b) </w:t>
      </w:r>
      <w:r>
        <w:rPr/>
        <w:t xml:space="preserve"> 01 mol tyrosine có thể phản ứng tối đa với 01 mol NaOH trong dung dịch.</w:t>
      </w:r>
    </w:p>
    <w:p>
      <w:pPr>
        <w:pStyle w:val="Normal"/>
        <w:spacing w:lineRule="auto" w:line="264"/>
        <w:jc w:val="both"/>
        <w:rPr/>
      </w:pPr>
      <w:r>
        <w:rPr>
          <w:b/>
        </w:rPr>
        <w:t xml:space="preserve">c) </w:t>
      </w:r>
      <w:r>
        <w:rPr/>
        <w:t xml:space="preserve"> Khối lượng mol phân tử của tyrosine là 179.</w:t>
      </w:r>
    </w:p>
    <w:p>
      <w:pPr>
        <w:pStyle w:val="Normal"/>
        <w:spacing w:lineRule="auto" w:line="264"/>
        <w:jc w:val="both"/>
        <w:rPr>
          <w:color w:val="EE0000"/>
          <w:u w:val="single"/>
        </w:rPr>
      </w:pPr>
      <w:r>
        <w:rPr>
          <w:b/>
          <w:color w:val="EE0000"/>
          <w:u w:val="single"/>
        </w:rPr>
        <w:t xml:space="preserve">d) </w:t>
      </w:r>
      <w:r>
        <w:rPr>
          <w:color w:val="EE0000"/>
          <w:highlight w:val="white"/>
          <w:u w:val="single"/>
        </w:rPr>
        <w:t xml:space="preserve"> Khi đặt trong điện trường tại pH = 2, tyrosine sẽ di chuyển về phía cực âm.</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a) </w:t>
      </w:r>
      <w:r>
        <w:rPr>
          <w:b/>
          <w:bCs/>
          <w:color w:val="EE0000"/>
        </w:rPr>
        <w:t>Sai</w:t>
      </w:r>
      <w:r>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Tyrosine thuộc loại hợp chất hữu cơ tạp chức, phân tử chứa ba loại nhóm chức khác nhau (-OH, -NH</w:t>
      </w:r>
      <w:r>
        <w:rPr>
          <w:color w:val="EE0000"/>
          <w:vertAlign w:val="subscript"/>
        </w:rPr>
        <w:t>2</w:t>
      </w:r>
      <w:r>
        <w:rPr>
          <w:color w:val="EE0000"/>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-COOH)</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b) </w:t>
      </w:r>
      <w:r>
        <w:rPr>
          <w:b/>
          <w:bCs/>
          <w:color w:val="EE0000"/>
        </w:rPr>
        <w:t>Sai</w:t>
      </w:r>
      <w:r>
        <w:rPr>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Tyrosine có 1 nhóm -COOH và 1 nhóm -OH (phenol) nên 01 mol tyrosine có thể phản ứng tối đa với 02 mol NaOH trong dung dịch.</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c) </w:t>
      </w:r>
      <w:r>
        <w:rPr>
          <w:b/>
          <w:bCs/>
          <w:color w:val="EE0000"/>
        </w:rPr>
        <w:t>Sai.</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CTPT là C</w:t>
      </w:r>
      <w:r>
        <w:rPr>
          <w:color w:val="EE0000"/>
          <w:vertAlign w:val="subscript"/>
        </w:rPr>
        <w:t>9</w:t>
      </w:r>
      <w:r>
        <w:rPr>
          <w:color w:val="EE0000"/>
        </w:rPr>
        <w:t>H</w:t>
      </w:r>
      <w:r>
        <w:rPr>
          <w:color w:val="EE0000"/>
          <w:vertAlign w:val="subscript"/>
        </w:rPr>
        <w:t>11</w:t>
      </w:r>
      <w:r>
        <w:rPr>
          <w:color w:val="EE0000"/>
        </w:rPr>
        <w:t>NO</w:t>
      </w:r>
      <w:r>
        <w:rPr>
          <w:color w:val="EE0000"/>
          <w:vertAlign w:val="subscript"/>
        </w:rPr>
        <w:t>3</w:t>
      </w:r>
      <w:r>
        <w:rPr>
          <w:color w:val="EE0000"/>
        </w:rPr>
        <w:t xml:space="preserve"> có M = 181</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d) Đúng.</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Khi đặt trong điện trường tại pH = 2 &lt; 5,7 có môi trường acid cao làm cho nhóm -NH</w:t>
      </w:r>
      <w:r>
        <w:rPr>
          <w:color w:val="EE0000"/>
          <w:vertAlign w:val="subscript"/>
        </w:rPr>
        <w:t>2</w:t>
      </w:r>
      <w:r>
        <w:rPr>
          <w:color w:val="EE0000"/>
        </w:rPr>
        <w:t xml:space="preserve"> nhận proton tạo thành -NH</w:t>
      </w:r>
      <w:r>
        <w:rPr>
          <w:color w:val="EE0000"/>
          <w:vertAlign w:val="subscript"/>
        </w:rPr>
        <w:t>3</w:t>
      </w:r>
      <w:r>
        <w:rPr>
          <w:color w:val="EE0000"/>
          <w:vertAlign w:val="superscript"/>
        </w:rPr>
        <w:t>+</w:t>
      </w:r>
      <w:r>
        <w:rPr>
          <w:color w:val="EE0000"/>
        </w:rPr>
        <w:t>, trong khi nhóm-COOH không phân li. Khi đó, phân tử Tyrosine tồn tại chủ yếu ở dạng cation (điện tích dương) nên di chuyển về phía cực âm.</w:t>
      </w:r>
    </w:p>
    <w:p>
      <w:pPr>
        <w:pStyle w:val="Normal"/>
        <w:widowControl w:val="false"/>
        <w:jc w:val="both"/>
        <w:rPr>
          <w:b/>
          <w:b/>
          <w:bCs/>
        </w:rPr>
      </w:pPr>
      <w:r>
        <w:rPr>
          <w:b/>
          <w:bCs/>
        </w:rPr>
      </w:r>
    </w:p>
    <w:p>
      <w:pPr>
        <w:pStyle w:val="Normal"/>
        <w:widowControl w:val="false"/>
        <w:jc w:val="both"/>
        <w:rPr/>
      </w:pPr>
      <w:r>
        <w:rPr>
          <w:b/>
          <w:bCs/>
        </w:rPr>
        <w:t>Phần III. Câu trắc nghiệm trả lời ngắn.</w:t>
      </w:r>
      <w:r>
        <w:rPr/>
        <w:t xml:space="preserve"> Thí sinh trả lời từ câu 1 đến câu 6.</w:t>
      </w:r>
    </w:p>
    <w:p>
      <w:pPr>
        <w:pStyle w:val="Normal"/>
        <w:spacing w:lineRule="auto" w:line="252"/>
        <w:jc w:val="both"/>
        <w:rPr/>
      </w:pPr>
      <w:r>
        <w:rPr>
          <w:b/>
        </w:rPr>
        <w:t xml:space="preserve">Câu 1: </w:t>
      </w:r>
      <w:r>
        <w:rPr>
          <w:color w:val="000000" w:themeColor="text1"/>
          <w:spacing w:val="-4"/>
        </w:rPr>
        <w:t xml:space="preserve">Trong quá trình một nhà máy xử lí nước sinh hoạt, đến giai đoạn xử lí tính cứng vĩnh cửu gây ra bởi </w:t>
      </w:r>
      <w:r>
        <w:rPr>
          <w:color w:val="000000"/>
          <w:spacing w:val="-4"/>
          <w:lang w:eastAsia="vi-VN"/>
        </w:rPr>
        <w:t>Ca</w:t>
      </w:r>
      <w:r>
        <w:rPr>
          <w:color w:val="000000" w:themeColor="text1"/>
          <w:spacing w:val="-4"/>
          <w:vertAlign w:val="superscript"/>
        </w:rPr>
        <w:t>2+</w:t>
      </w:r>
      <w:r>
        <w:rPr>
          <w:color w:val="000000" w:themeColor="text1"/>
          <w:spacing w:val="-4"/>
        </w:rPr>
        <w:t xml:space="preserve"> có độ cứng tính theo CaCO</w:t>
      </w:r>
      <w:r>
        <w:rPr>
          <w:color w:val="000000" w:themeColor="text1"/>
          <w:spacing w:val="-4"/>
          <w:vertAlign w:val="subscript"/>
        </w:rPr>
        <w:t>3</w:t>
      </w:r>
      <w:r>
        <w:rPr>
          <w:color w:val="000000" w:themeColor="text1"/>
          <w:spacing w:val="-4"/>
        </w:rPr>
        <w:t xml:space="preserve"> là 300 mg CaCO</w:t>
      </w:r>
      <w:r>
        <w:rPr>
          <w:color w:val="000000" w:themeColor="text1"/>
          <w:spacing w:val="-4"/>
          <w:vertAlign w:val="subscript"/>
        </w:rPr>
        <w:t>3</w:t>
      </w:r>
      <w:r>
        <w:rPr>
          <w:color w:val="000000" w:themeColor="text1"/>
          <w:spacing w:val="-4"/>
        </w:rPr>
        <w:t xml:space="preserve">/L (quy đổi nồng độ </w:t>
      </w:r>
      <w:r>
        <w:rPr>
          <w:color w:val="000000"/>
          <w:spacing w:val="-4"/>
          <w:lang w:eastAsia="vi-VN"/>
        </w:rPr>
        <w:t>Ca</w:t>
      </w:r>
      <w:r>
        <w:rPr>
          <w:color w:val="000000" w:themeColor="text1"/>
          <w:spacing w:val="-4"/>
          <w:vertAlign w:val="superscript"/>
        </w:rPr>
        <w:t>2+</w:t>
      </w:r>
      <w:r>
        <w:rPr>
          <w:color w:val="000000" w:themeColor="text1"/>
          <w:spacing w:val="-4"/>
        </w:rPr>
        <w:t xml:space="preserve"> tương ứng với khối lượng CaCO</w:t>
      </w:r>
      <w:r>
        <w:rPr>
          <w:color w:val="000000" w:themeColor="text1"/>
          <w:spacing w:val="-4"/>
          <w:vertAlign w:val="subscript"/>
        </w:rPr>
        <w:t>3</w:t>
      </w:r>
      <w:r>
        <w:rPr>
          <w:color w:val="000000" w:themeColor="text1"/>
          <w:spacing w:val="-4"/>
        </w:rPr>
        <w:t xml:space="preserve"> trong 1 lít nước) về nước có độ cứng không vượt quá 60 mg CaCO</w:t>
      </w:r>
      <w:r>
        <w:rPr>
          <w:color w:val="000000" w:themeColor="text1"/>
          <w:spacing w:val="-4"/>
          <w:vertAlign w:val="subscript"/>
        </w:rPr>
        <w:t>3</w:t>
      </w:r>
      <w:r>
        <w:rPr>
          <w:color w:val="000000" w:themeColor="text1"/>
          <w:spacing w:val="-4"/>
        </w:rPr>
        <w:t>/L. Tính khối lượng (kg) tối thiểu Soda công nghiệp (chứa 80% Na</w:t>
      </w:r>
      <w:r>
        <w:rPr>
          <w:color w:val="000000" w:themeColor="text1"/>
          <w:spacing w:val="-4"/>
          <w:vertAlign w:val="subscript"/>
        </w:rPr>
        <w:t>2</w:t>
      </w:r>
      <w:r>
        <w:rPr>
          <w:color w:val="000000" w:themeColor="text1"/>
          <w:spacing w:val="-4"/>
        </w:rPr>
        <w:t>CO</w:t>
      </w:r>
      <w:r>
        <w:rPr>
          <w:color w:val="000000" w:themeColor="text1"/>
          <w:spacing w:val="-4"/>
          <w:vertAlign w:val="subscript"/>
        </w:rPr>
        <w:t>3</w:t>
      </w:r>
      <w:r>
        <w:rPr>
          <w:color w:val="000000" w:themeColor="text1"/>
          <w:spacing w:val="-4"/>
        </w:rPr>
        <w:t xml:space="preserve"> về khối lượng, còn lại là tạp chất trơ) cần dùng để xử lý 10 m</w:t>
      </w:r>
      <w:r>
        <w:rPr>
          <w:color w:val="000000" w:themeColor="text1"/>
          <w:spacing w:val="-4"/>
          <w:vertAlign w:val="superscript"/>
        </w:rPr>
        <w:t>3</w:t>
      </w:r>
      <w:r>
        <w:rPr>
          <w:color w:val="000000" w:themeColor="text1"/>
          <w:spacing w:val="-4"/>
        </w:rPr>
        <w:t xml:space="preserve"> nước cứng vĩnh cửu trên </w:t>
      </w:r>
      <w:r>
        <w:rPr>
          <w:i/>
          <w:iCs/>
        </w:rPr>
        <w:t>(không làm tròn kết quả các phép tính trung gian, chỉ làm tròn kết quả cuối cùng đến hàng phần trăm)</w:t>
      </w:r>
      <w:r>
        <w:rPr>
          <w:color w:val="000000" w:themeColor="text1"/>
          <w:spacing w:val="-4"/>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EE0000"/>
        </w:rPr>
      </w:pPr>
      <w:r>
        <w:rPr>
          <w:b/>
          <w:bCs/>
          <w:color w:val="FF0000"/>
        </w:rPr>
        <w:t>Đáp số: 3,18</w:t>
      </w:r>
    </w:p>
    <w:p>
      <w:pPr>
        <w:pStyle w:val="Normal"/>
        <w:shd w:val="clear" w:color="auto" w:fill="FFFF99"/>
        <w:tabs>
          <w:tab w:val="left" w:pos="200" w:leader="none"/>
          <w:tab w:val="left" w:pos="2700" w:leader="none"/>
          <w:tab w:val="left" w:pos="5200" w:leader="none"/>
          <w:tab w:val="left" w:pos="7700" w:leader="none"/>
        </w:tabs>
        <w:spacing w:before="40" w:after="20"/>
        <w:rPr>
          <w:color w:val="EE0000"/>
          <w:spacing w:val="-4"/>
        </w:rPr>
      </w:pPr>
      <w:r>
        <w:rPr>
          <w:color w:val="EE0000"/>
        </w:rPr>
        <w:t>Lượng CaCO</w:t>
      </w:r>
      <w:r>
        <w:rPr>
          <w:color w:val="EE0000"/>
          <w:vertAlign w:val="subscript"/>
        </w:rPr>
        <w:t>3</w:t>
      </w:r>
      <w:r>
        <w:rPr>
          <w:color w:val="EE0000"/>
        </w:rPr>
        <w:t xml:space="preserve"> tối thiểu được tách ra khỏi </w:t>
      </w:r>
      <w:r>
        <w:rPr>
          <w:color w:val="EE0000"/>
          <w:spacing w:val="-4"/>
        </w:rPr>
        <w:t>10 m</w:t>
      </w:r>
      <w:r>
        <w:rPr>
          <w:color w:val="EE0000"/>
          <w:spacing w:val="-4"/>
          <w:vertAlign w:val="superscript"/>
        </w:rPr>
        <w:t>3</w:t>
      </w:r>
      <w:r>
        <w:rPr>
          <w:color w:val="EE0000"/>
        </w:rPr>
        <w:t xml:space="preserve"> nước để thành </w:t>
      </w:r>
      <w:r>
        <w:rPr>
          <w:color w:val="EE0000"/>
          <w:spacing w:val="-4"/>
        </w:rPr>
        <w:t>nước có độ cứng không vượt quá 60 mg là</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 </w:t>
      </w:r>
      <w:r>
        <w:rPr/>
        <w:object>
          <v:shape id="ole_rId45" style="width:262.5pt;height:20.25pt" o:ole="">
            <v:imagedata r:id="rId46" o:title=""/>
          </v:shape>
          <o:OLEObject Type="Embed" ProgID="Equation.DSMT4" ShapeID="ole_rId45" DrawAspect="Content" ObjectID="_2138029176" r:id="rId45"/>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 Lượng </w:t>
      </w:r>
      <w:r>
        <w:rPr>
          <w:color w:val="EE0000"/>
          <w:spacing w:val="-4"/>
        </w:rPr>
        <w:t>Na</w:t>
      </w:r>
      <w:r>
        <w:rPr>
          <w:color w:val="EE0000"/>
          <w:spacing w:val="-4"/>
          <w:vertAlign w:val="subscript"/>
        </w:rPr>
        <w:t>2</w:t>
      </w:r>
      <w:r>
        <w:rPr>
          <w:color w:val="EE0000"/>
          <w:spacing w:val="-4"/>
        </w:rPr>
        <w:t>CO</w:t>
      </w:r>
      <w:r>
        <w:rPr>
          <w:color w:val="EE0000"/>
          <w:spacing w:val="-4"/>
          <w:vertAlign w:val="subscript"/>
        </w:rPr>
        <w:t>3</w:t>
      </w:r>
      <w:r>
        <w:rPr>
          <w:color w:val="EE0000"/>
          <w:spacing w:val="-4"/>
        </w:rPr>
        <w:t xml:space="preserve"> cần dùng: </w:t>
      </w:r>
      <w:r>
        <w:rPr/>
        <w:object>
          <v:shape id="ole_rId47" style="width:164.25pt;height:30.75pt" o:ole="">
            <v:imagedata r:id="rId48" o:title=""/>
          </v:shape>
          <o:OLEObject Type="Embed" ProgID="Equation.DSMT4" ShapeID="ole_rId47" DrawAspect="Content" ObjectID="_599151696" r:id="rId47"/>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 Lượng soda công nghiệp cần dùng: </w:t>
      </w:r>
      <w:r>
        <w:rPr/>
        <w:object>
          <v:shape id="ole_rId49" style="width:179.25pt;height:30.75pt" o:ole="">
            <v:imagedata r:id="rId50" o:title=""/>
          </v:shape>
          <o:OLEObject Type="Embed" ProgID="Equation.DSMT4" ShapeID="ole_rId49" DrawAspect="Content" ObjectID="_1106344261" r:id="rId49"/>
        </w:object>
      </w:r>
    </w:p>
    <w:p>
      <w:pPr>
        <w:pStyle w:val="Normal"/>
        <w:spacing w:lineRule="auto" w:line="252"/>
        <w:jc w:val="both"/>
        <w:rPr/>
      </w:pPr>
      <w:r>
        <w:rPr>
          <w:b/>
        </w:rPr>
        <w:t xml:space="preserve">Câu 2: </w:t>
      </w:r>
      <w:r>
        <w:rPr/>
        <w:t xml:space="preserve"> Khí thiên nhiên là nguồn nhiên liệu quan trọng, phát thải thấp, được sử dụng phổ biến trong các nhà máy nhiệt điện hiện đại. Một loại khí thiên nhiên X (đã qua xử lý để loại bỏ tạp chất) có thành phần phần trăm về thể tích các khí như sau: 95% methane, 3% ethane, 1,5% propane và 0,5% butane. Giả thiết, khi đốt cháy hoàn toàn X ở điều kiện chuẩn chỉ xảy ra các phản ứng nhiệt hóa học sau:</w:t>
      </w:r>
    </w:p>
    <w:p>
      <w:pPr>
        <w:pStyle w:val="TextBody"/>
        <w:widowControl w:val="false"/>
        <w:spacing w:lineRule="auto" w:line="252" w:before="0" w:after="0"/>
        <w:jc w:val="both"/>
        <w:rPr>
          <w:sz w:val="24"/>
          <w:szCs w:val="24"/>
        </w:rPr>
      </w:pPr>
      <w:r>
        <w:rPr/>
        <w:drawing>
          <wp:inline distT="0" distB="7620" distL="0" distR="0">
            <wp:extent cx="6324600" cy="430530"/>
            <wp:effectExtent l="0" t="0" r="0" b="0"/>
            <wp:docPr id="18"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 descr=""/>
                    <pic:cNvPicPr>
                      <a:picLocks noChangeAspect="1" noChangeArrowheads="1"/>
                    </pic:cNvPicPr>
                  </pic:nvPicPr>
                  <pic:blipFill>
                    <a:blip r:embed="rId51"/>
                    <a:stretch>
                      <a:fillRect/>
                    </a:stretch>
                  </pic:blipFill>
                  <pic:spPr bwMode="auto">
                    <a:xfrm>
                      <a:off x="0" y="0"/>
                      <a:ext cx="6324600" cy="430530"/>
                    </a:xfrm>
                    <a:prstGeom prst="rect">
                      <a:avLst/>
                    </a:prstGeom>
                  </pic:spPr>
                </pic:pic>
              </a:graphicData>
            </a:graphic>
          </wp:inline>
        </w:drawing>
      </w:r>
    </w:p>
    <w:p>
      <w:pPr>
        <w:pStyle w:val="TextBody"/>
        <w:widowControl w:val="false"/>
        <w:spacing w:lineRule="auto" w:line="252" w:before="0" w:after="0"/>
        <w:jc w:val="both"/>
        <w:rPr>
          <w:sz w:val="24"/>
          <w:szCs w:val="24"/>
        </w:rPr>
      </w:pPr>
      <w:r>
        <w:rPr>
          <w:sz w:val="24"/>
          <w:szCs w:val="24"/>
        </w:rPr>
        <w:t>Một nhà máy nhiệt điện chu trình hỗn hợp có công suất phát điện ổn định là 150 MW (150.000 kJ/s). Biết rằng có 55% nhiệt lượng tỏa ra khi đốt cháy hoàn toàn khí thiên nhiên X được chuyển hóa thành điện năng. Biết giá khí thiên nhiên trên thị trường hiện nay là 372650 đồng/triệu BTU (với 1 triệu BTU = 1,055.10</w:t>
      </w:r>
      <w:r>
        <w:rPr>
          <w:sz w:val="24"/>
          <w:szCs w:val="24"/>
          <w:vertAlign w:val="superscript"/>
        </w:rPr>
        <w:t>6</w:t>
      </w:r>
      <w:r>
        <w:rPr>
          <w:sz w:val="24"/>
          <w:szCs w:val="24"/>
        </w:rPr>
        <w:t xml:space="preserve"> kJ) Hãy tính số tiền (tỷ đồng) nhà máy cần chi trả để mua lượng nhiên liệu trên cho một tháng (30 ngày) hoạt động liên tục </w:t>
      </w:r>
      <w:r>
        <w:rPr>
          <w:i/>
          <w:iCs/>
          <w:sz w:val="24"/>
          <w:szCs w:val="24"/>
        </w:rPr>
        <w:t>(không làm tròn kết quả các phép tính trung gian, chỉ làm tròn kết quả cuối cùng đến hàng đơn vị).</w:t>
      </w:r>
    </w:p>
    <w:p>
      <w:pPr>
        <w:pStyle w:val="TextBody"/>
        <w:spacing w:lineRule="auto" w:line="252" w:before="0" w:after="0"/>
        <w:jc w:val="both"/>
        <w:rPr>
          <w:sz w:val="24"/>
          <w:szCs w:val="24"/>
        </w:rPr>
      </w:pPr>
      <w:r>
        <w:rPr>
          <w:sz w:val="24"/>
          <w:szCs w:val="24"/>
        </w:rPr>
        <w:t>Cho biết: Nhiệt tạo thành chuẩn (</w:t>
      </w:r>
      <w:r>
        <w:rPr/>
        <w:object>
          <v:shape id="ole_rId52" style="width:36.75pt;height:18.75pt" o:ole="">
            <v:imagedata r:id="rId53" o:title=""/>
          </v:shape>
          <o:OLEObject Type="Embed" ProgID="Equation.DSMT4" ShapeID="ole_rId52" DrawAspect="Content" ObjectID="_556625315" r:id="rId52"/>
        </w:object>
      </w:r>
      <w:r>
        <w:rPr>
          <w:sz w:val="24"/>
          <w:szCs w:val="24"/>
        </w:rPr>
        <w:t>) của các chất được cho trong bảng sau:</w:t>
      </w:r>
    </w:p>
    <w:p>
      <w:pPr>
        <w:pStyle w:val="TextBody"/>
        <w:spacing w:lineRule="auto" w:line="252" w:before="0" w:after="0"/>
        <w:jc w:val="both"/>
        <w:rPr>
          <w:sz w:val="24"/>
          <w:szCs w:val="24"/>
        </w:rPr>
      </w:pPr>
      <w:r>
        <w:rPr/>
        <w:drawing>
          <wp:inline distT="0" distB="1270" distL="0" distR="0">
            <wp:extent cx="6365875" cy="418465"/>
            <wp:effectExtent l="0" t="0" r="0" b="0"/>
            <wp:docPr id="19"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 descr=""/>
                    <pic:cNvPicPr>
                      <a:picLocks noChangeAspect="1" noChangeArrowheads="1"/>
                    </pic:cNvPicPr>
                  </pic:nvPicPr>
                  <pic:blipFill>
                    <a:blip r:embed="rId54"/>
                    <a:stretch>
                      <a:fillRect/>
                    </a:stretch>
                  </pic:blipFill>
                  <pic:spPr bwMode="auto">
                    <a:xfrm>
                      <a:off x="0" y="0"/>
                      <a:ext cx="6365875" cy="418465"/>
                    </a:xfrm>
                    <a:prstGeom prst="rect">
                      <a:avLst/>
                    </a:prstGeom>
                  </pic:spPr>
                </pic:pic>
              </a:graphicData>
            </a:graphic>
          </wp:inline>
        </w:drawing>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Đáp số : 250</w:t>
      </w:r>
    </w:p>
    <w:p>
      <w:pPr>
        <w:pStyle w:val="Normal"/>
        <w:shd w:val="clear" w:color="auto" w:fill="FFFF99"/>
        <w:tabs>
          <w:tab w:val="left" w:pos="200" w:leader="none"/>
          <w:tab w:val="left" w:pos="2700" w:leader="none"/>
          <w:tab w:val="left" w:pos="5200" w:leader="none"/>
          <w:tab w:val="left" w:pos="7700" w:leader="none"/>
        </w:tabs>
        <w:spacing w:before="40" w:after="20"/>
        <w:rPr>
          <w:color w:val="FF0000"/>
        </w:rPr>
      </w:pPr>
      <w:r>
        <w:rPr>
          <w:color w:val="FF0000"/>
        </w:rPr>
        <w:t xml:space="preserve">- Tổng năng lượng điện nhà máy sản xuất trong 30 ngày là: </w:t>
      </w:r>
    </w:p>
    <w:p>
      <w:pPr>
        <w:pStyle w:val="Normal"/>
        <w:shd w:val="clear" w:color="auto" w:fill="FFFF99"/>
        <w:tabs>
          <w:tab w:val="left" w:pos="200" w:leader="none"/>
          <w:tab w:val="left" w:pos="2700" w:leader="none"/>
          <w:tab w:val="left" w:pos="5200" w:leader="none"/>
          <w:tab w:val="left" w:pos="7700" w:leader="none"/>
        </w:tabs>
        <w:spacing w:before="40" w:after="20"/>
        <w:rPr>
          <w:color w:val="FF0000"/>
          <w:lang w:val="da-DK"/>
        </w:rPr>
      </w:pPr>
      <w:r>
        <w:rPr>
          <w:color w:val="FF0000"/>
          <w:lang w:val="da-DK"/>
        </w:rPr>
        <w:t>E</w:t>
      </w:r>
      <w:r>
        <w:rPr>
          <w:color w:val="FF0000"/>
          <w:vertAlign w:val="subscript"/>
          <w:lang w:val="da-DK"/>
        </w:rPr>
        <w:t>điện</w:t>
      </w:r>
      <w:r>
        <w:rPr>
          <w:color w:val="FF0000"/>
          <w:lang w:val="da-DK"/>
        </w:rPr>
        <w:t xml:space="preserve"> = 150.000 x 30 x 24 x 3600 = 38,88 .10</w:t>
      </w:r>
      <w:r>
        <w:rPr>
          <w:color w:val="FF0000"/>
          <w:vertAlign w:val="superscript"/>
          <w:lang w:val="da-DK"/>
        </w:rPr>
        <w:t xml:space="preserve">10   </w:t>
      </w:r>
      <w:r>
        <w:rPr>
          <w:color w:val="FF0000"/>
          <w:lang w:val="da-DK"/>
        </w:rPr>
        <w:t>(KJ)</w:t>
      </w:r>
    </w:p>
    <w:p>
      <w:pPr>
        <w:pStyle w:val="Normal"/>
        <w:shd w:val="clear" w:color="auto" w:fill="FFFF99"/>
        <w:tabs>
          <w:tab w:val="left" w:pos="200" w:leader="none"/>
          <w:tab w:val="left" w:pos="2700" w:leader="none"/>
          <w:tab w:val="left" w:pos="5200" w:leader="none"/>
          <w:tab w:val="left" w:pos="7700" w:leader="none"/>
        </w:tabs>
        <w:spacing w:before="40" w:after="20"/>
        <w:rPr>
          <w:color w:val="FF0000"/>
          <w:lang w:val="da-DK"/>
        </w:rPr>
      </w:pPr>
      <w:r>
        <w:rPr>
          <w:color w:val="FF0000"/>
          <w:lang w:val="da-DK"/>
        </w:rPr>
        <w:t>- Tổng năng lượng cần cung cấp từ khí thiên nhiên:</w:t>
      </w:r>
    </w:p>
    <w:p>
      <w:pPr>
        <w:pStyle w:val="Normal"/>
        <w:shd w:val="clear" w:color="auto" w:fill="FFFF99"/>
        <w:tabs>
          <w:tab w:val="left" w:pos="200" w:leader="none"/>
          <w:tab w:val="left" w:pos="2700" w:leader="none"/>
          <w:tab w:val="left" w:pos="5200" w:leader="none"/>
          <w:tab w:val="left" w:pos="7700" w:leader="none"/>
        </w:tabs>
        <w:spacing w:before="40" w:after="20"/>
        <w:rPr>
          <w:color w:val="EE0000"/>
          <w:lang w:val="da-DK"/>
        </w:rPr>
      </w:pPr>
      <w:r>
        <w:rPr>
          <w:color w:val="FF0000"/>
          <w:lang w:val="da-DK"/>
        </w:rPr>
        <w:t>Q</w:t>
      </w:r>
      <w:r>
        <w:rPr>
          <w:color w:val="FF0000"/>
          <w:vertAlign w:val="subscript"/>
          <w:lang w:val="da-DK"/>
        </w:rPr>
        <w:t>thiên nhiên</w:t>
      </w:r>
      <w:r>
        <w:rPr>
          <w:color w:val="FF0000"/>
          <w:lang w:val="da-DK"/>
        </w:rPr>
        <w:t xml:space="preserve"> =</w:t>
      </w:r>
      <w:r>
        <w:rPr/>
        <w:object>
          <v:shape id="ole_rId55" style="width:90pt;height:32.25pt" o:ole="">
            <v:imagedata r:id="rId56" o:title=""/>
          </v:shape>
          <o:OLEObject Type="Embed" ProgID="Equation.DSMT4" ShapeID="ole_rId55" DrawAspect="Content" ObjectID="_873830789" r:id="rId55"/>
        </w:object>
      </w:r>
      <w:r>
        <w:rPr>
          <w:lang w:val="da-DK"/>
        </w:rPr>
        <w:t xml:space="preserve"> (KJ)</w:t>
      </w:r>
    </w:p>
    <w:p>
      <w:pPr>
        <w:pStyle w:val="Normal"/>
        <w:shd w:val="clear" w:color="auto" w:fill="FFFF99"/>
        <w:tabs>
          <w:tab w:val="left" w:pos="200" w:leader="none"/>
          <w:tab w:val="left" w:pos="2700" w:leader="none"/>
          <w:tab w:val="left" w:pos="5200" w:leader="none"/>
          <w:tab w:val="left" w:pos="7700" w:leader="none"/>
        </w:tabs>
        <w:spacing w:before="40" w:after="20"/>
        <w:rPr>
          <w:color w:val="EE0000"/>
          <w:lang w:val="da-DK"/>
        </w:rPr>
      </w:pPr>
      <w:r>
        <w:rPr>
          <w:color w:val="EE0000"/>
          <w:lang w:val="da-DK"/>
        </w:rPr>
        <w:t xml:space="preserve">- Số triệu BTU nhà máy cần mua là  </w:t>
      </w:r>
      <w:r>
        <w:rPr/>
        <w:object>
          <v:shape id="ole_rId57" style="width:50.25pt;height:32.25pt" o:ole="">
            <v:imagedata r:id="rId58" o:title=""/>
          </v:shape>
          <o:OLEObject Type="Embed" ProgID="Equation.DSMT4" ShapeID="ole_rId57" DrawAspect="Content" ObjectID="_442687258" r:id="rId57"/>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lang w:val="da-DK"/>
        </w:rPr>
      </w:pPr>
      <w:r>
        <w:rPr>
          <w:color w:val="EE0000"/>
          <w:lang w:val="da-DK"/>
        </w:rPr>
        <w:t xml:space="preserve">- Tổng số tiền phải trả (tỷ đồng): </w:t>
      </w:r>
      <w:r>
        <w:rPr/>
        <w:object>
          <v:shape id="ole_rId59" style="width:8.25pt;height:14.25pt" o:ole="">
            <v:imagedata r:id="rId60" o:title=""/>
          </v:shape>
          <o:OLEObject Type="Embed" ProgID="Equation.DSMT4" ShapeID="ole_rId59" DrawAspect="Content" ObjectID="_95414673" r:id="rId59"/>
        </w:object>
      </w:r>
      <w:r>
        <w:rPr/>
        <w:object>
          <v:shape id="ole_rId61" style="width:200.25pt;height:32.25pt" o:ole="">
            <v:imagedata r:id="rId62" o:title=""/>
          </v:shape>
          <o:OLEObject Type="Embed" ProgID="Equation.DSMT4" ShapeID="ole_rId61" DrawAspect="Content" ObjectID="_1624166707" r:id="rId61"/>
        </w:object>
      </w:r>
    </w:p>
    <w:p>
      <w:pPr>
        <w:pStyle w:val="Normal"/>
        <w:spacing w:lineRule="auto" w:line="252"/>
        <w:jc w:val="both"/>
        <w:rPr>
          <w:lang w:val="da-DK"/>
        </w:rPr>
      </w:pPr>
      <w:r>
        <w:rPr>
          <w:b/>
          <w:lang w:val="da-DK"/>
        </w:rPr>
        <w:t xml:space="preserve">Câu 3: </w:t>
      </w:r>
      <w:r>
        <w:rPr>
          <w:rFonts w:eastAsia="Calibri" w:eastAsiaTheme="minorHAnsi"/>
          <w:color w:val="000000" w:themeColor="text1"/>
          <w:lang w:val="da-DK"/>
        </w:rPr>
        <w:t>Trong quá trình điện phân nóng chảy hỗn hợp gồm Al</w:t>
      </w:r>
      <w:r>
        <w:rPr>
          <w:rFonts w:eastAsia="Calibri" w:eastAsiaTheme="minorHAnsi"/>
          <w:color w:val="000000" w:themeColor="text1"/>
          <w:vertAlign w:val="subscript"/>
          <w:lang w:val="da-DK"/>
        </w:rPr>
        <w:t>2</w:t>
      </w:r>
      <w:r>
        <w:rPr>
          <w:rFonts w:eastAsia="Calibri" w:eastAsiaTheme="minorHAnsi"/>
          <w:color w:val="000000" w:themeColor="text1"/>
          <w:lang w:val="da-DK"/>
        </w:rPr>
        <w:t>O</w:t>
      </w:r>
      <w:r>
        <w:rPr>
          <w:rFonts w:eastAsia="Calibri" w:eastAsiaTheme="minorHAnsi"/>
          <w:color w:val="000000" w:themeColor="text1"/>
          <w:vertAlign w:val="subscript"/>
          <w:lang w:val="da-DK"/>
        </w:rPr>
        <w:t>3</w:t>
      </w:r>
      <w:r>
        <w:rPr>
          <w:rFonts w:eastAsia="Calibri" w:eastAsiaTheme="minorHAnsi"/>
          <w:color w:val="000000" w:themeColor="text1"/>
          <w:lang w:val="da-DK"/>
        </w:rPr>
        <w:t xml:space="preserve"> và cryolite với các điện cực bằng than chì (carbon), tại cathode thu được 10,8 tấn aluminium (Al) nguyên chất. Tại anode, carbon bị oxi hóa thành hỗn hợp khí gồm CO</w:t>
      </w:r>
      <w:r>
        <w:rPr>
          <w:rFonts w:eastAsia="Calibri" w:eastAsiaTheme="minorHAnsi"/>
          <w:color w:val="000000" w:themeColor="text1"/>
          <w:vertAlign w:val="subscript"/>
          <w:lang w:val="da-DK"/>
        </w:rPr>
        <w:t>2</w:t>
      </w:r>
      <w:r>
        <w:rPr>
          <w:rFonts w:eastAsia="Calibri" w:eastAsiaTheme="minorHAnsi"/>
          <w:color w:val="000000" w:themeColor="text1"/>
          <w:lang w:val="da-DK"/>
        </w:rPr>
        <w:t xml:space="preserve"> (chiếm 70% về thể tích) và CO (chiếm 30% về thể tích). Giả thiết không có sản phẩm phụ nào khác và toàn bộ oxygen sinh ra từ Al</w:t>
      </w:r>
      <w:r>
        <w:rPr>
          <w:rFonts w:eastAsia="Calibri" w:eastAsiaTheme="minorHAnsi"/>
          <w:color w:val="000000" w:themeColor="text1"/>
          <w:vertAlign w:val="subscript"/>
          <w:lang w:val="da-DK"/>
        </w:rPr>
        <w:t>2</w:t>
      </w:r>
      <w:r>
        <w:rPr>
          <w:rFonts w:eastAsia="Calibri" w:eastAsiaTheme="minorHAnsi"/>
          <w:color w:val="000000" w:themeColor="text1"/>
          <w:lang w:val="da-DK"/>
        </w:rPr>
        <w:t>O</w:t>
      </w:r>
      <w:r>
        <w:rPr>
          <w:rFonts w:eastAsia="Calibri" w:eastAsiaTheme="minorHAnsi"/>
          <w:color w:val="000000" w:themeColor="text1"/>
          <w:vertAlign w:val="subscript"/>
          <w:lang w:val="da-DK"/>
        </w:rPr>
        <w:t>3</w:t>
      </w:r>
      <w:r>
        <w:rPr>
          <w:rFonts w:eastAsia="Calibri" w:eastAsiaTheme="minorHAnsi"/>
          <w:color w:val="000000" w:themeColor="text1"/>
          <w:lang w:val="da-DK"/>
        </w:rPr>
        <w:t xml:space="preserve"> đều phản ứng với carbon. Tính khối lượng carbon (theo tấn) đã bị tiêu thụ tại anode </w:t>
      </w:r>
      <w:r>
        <w:rPr>
          <w:rFonts w:eastAsia="Calibri" w:eastAsiaTheme="minorHAnsi"/>
          <w:i/>
          <w:iCs/>
          <w:lang w:val="da-DK"/>
        </w:rPr>
        <w:t>(không làm tròn kết quả các phép tính trung gian, chỉ làm tròn kết quả cuối cùng đến hàng phần trăm).</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lang w:val="da-DK"/>
        </w:rPr>
      </w:pPr>
      <w:r>
        <w:rPr>
          <w:b/>
          <w:bCs/>
          <w:color w:val="FF0000"/>
          <w:lang w:val="da-DK"/>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lang w:val="da-DK"/>
        </w:rPr>
      </w:pPr>
      <w:r>
        <w:rPr>
          <w:b/>
          <w:bCs/>
          <w:color w:val="FF0000"/>
          <w:lang w:val="da-DK"/>
        </w:rPr>
        <w:t>Đáp số : 4,24</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object>
          <v:shape id="ole_rId63" style="width:265.5pt;height:54pt" o:ole="">
            <v:imagedata r:id="rId64" o:title=""/>
          </v:shape>
          <o:OLEObject Type="Embed" ProgID="Equation.DSMT4" ShapeID="ole_rId63" DrawAspect="Content" ObjectID="_2096853325" r:id="rId63"/>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Sơ đồ : </w:t>
      </w:r>
      <w:r>
        <w:rPr/>
        <w:object>
          <v:shape id="ole_rId65" style="width:96.75pt;height:18pt" o:ole="">
            <v:imagedata r:id="rId66" o:title=""/>
          </v:shape>
          <o:OLEObject Type="Embed" ProgID="Equation.DSMT4" ShapeID="ole_rId65" DrawAspect="Content" ObjectID="_1168458427" r:id="rId65"/>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Suy ra  </w:t>
      </w:r>
      <w:r>
        <w:rPr/>
        <w:object>
          <v:shape id="ole_rId67" style="width:240.75pt;height:34.5pt" o:ole="">
            <v:imagedata r:id="rId68" o:title=""/>
          </v:shape>
          <o:OLEObject Type="Embed" ProgID="Equation.DSMT4" ShapeID="ole_rId67" DrawAspect="Content" ObjectID="_916830810" r:id="rId67"/>
        </w:object>
      </w:r>
      <w:r>
        <w:rPr>
          <w:color w:val="EE0000"/>
        </w:rPr>
        <w:t>mol</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Khối lượng carbon đã tiêu thụ tại anode: 12x = </w:t>
      </w:r>
      <w:r>
        <w:rPr/>
        <w:object>
          <v:shape id="ole_rId69" style="width:159.75pt;height:34.5pt" o:ole="">
            <v:imagedata r:id="rId70" o:title=""/>
          </v:shape>
          <o:OLEObject Type="Embed" ProgID="Equation.DSMT4" ShapeID="ole_rId69" DrawAspect="Content" ObjectID="_1029256956" r:id="rId69"/>
        </w:object>
      </w:r>
      <w:r>
        <w:rPr>
          <w:color w:val="EE0000"/>
        </w:rPr>
        <w:t xml:space="preserve"> tấn</w:t>
      </w:r>
    </w:p>
    <w:p>
      <w:pPr>
        <w:pStyle w:val="Normal"/>
        <w:spacing w:lineRule="auto" w:line="252"/>
        <w:jc w:val="both"/>
        <w:rPr/>
      </w:pPr>
      <w:r>
        <w:rPr>
          <w:b/>
        </w:rPr>
        <w:t xml:space="preserve">Câu 4: </w:t>
      </w:r>
      <w:r>
        <w:rPr>
          <w:color w:val="000000"/>
        </w:rPr>
        <w:t xml:space="preserve">Ở điều kiện chuẩn, pin Zn - Fe có sức điện động 0,323V, pin Fe - Pb có sức điện động 0,321V, pin Pb - Cu có sức điện động 0,459V. Sức điện động chuẩn của pin Zn - Cu bằng bao nhiêu volt (V)? </w:t>
      </w:r>
      <w:r>
        <w:rPr>
          <w:i/>
          <w:iCs/>
        </w:rPr>
        <w:t>(không làm tròn kết quả các phép tính trung gian, chỉ làm tròn kết quả cuối cùng đến hàng phần mười).</w:t>
      </w:r>
    </w:p>
    <w:p>
      <w:pPr>
        <w:pStyle w:val="Pn"/>
        <w:spacing w:lineRule="auto" w:line="252"/>
        <w:jc w:val="both"/>
        <w:rPr>
          <w:szCs w:val="24"/>
        </w:rPr>
      </w:pPr>
      <w:r>
        <w:rPr>
          <w:szCs w:val="24"/>
        </w:rPr>
        <w:t>Cho các cặp oxi hóa khử được xếp theo chiều tăng dần thế điện cực chuẩn thành dãy như sau:</w:t>
      </w:r>
    </w:p>
    <w:p>
      <w:pPr>
        <w:pStyle w:val="Pn"/>
        <w:spacing w:lineRule="auto" w:line="252"/>
        <w:jc w:val="both"/>
        <w:rPr>
          <w:szCs w:val="24"/>
          <w:vertAlign w:val="superscript"/>
        </w:rPr>
      </w:pPr>
      <w:r>
        <w:rPr/>
        <w:drawing>
          <wp:inline distT="0" distB="7620" distL="0" distR="0">
            <wp:extent cx="6397625" cy="164465"/>
            <wp:effectExtent l="0" t="0" r="0" b="0"/>
            <wp:docPr id="20"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 descr=""/>
                    <pic:cNvPicPr>
                      <a:picLocks noChangeAspect="1" noChangeArrowheads="1"/>
                    </pic:cNvPicPr>
                  </pic:nvPicPr>
                  <pic:blipFill>
                    <a:blip r:embed="rId71"/>
                    <a:stretch>
                      <a:fillRect/>
                    </a:stretch>
                  </pic:blipFill>
                  <pic:spPr bwMode="auto">
                    <a:xfrm>
                      <a:off x="0" y="0"/>
                      <a:ext cx="6397625" cy="164465"/>
                    </a:xfrm>
                    <a:prstGeom prst="rect">
                      <a:avLst/>
                    </a:prstGeom>
                  </pic:spPr>
                </pic:pic>
              </a:graphicData>
            </a:graphic>
          </wp:inline>
        </w:drawing>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Đáp số: 1,1</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object>
          <v:shape id="ole_rId72" style="width:322.5pt;height:42pt" o:ole="">
            <v:imagedata r:id="rId73" o:title=""/>
          </v:shape>
          <o:OLEObject Type="Embed" ProgID="Equation.DSMT4" ShapeID="ole_rId72" DrawAspect="Content" ObjectID="_1660515306" r:id="rId72"/>
        </w:object>
      </w:r>
    </w:p>
    <w:p>
      <w:pPr>
        <w:pStyle w:val="Normal"/>
        <w:spacing w:lineRule="auto" w:line="252"/>
        <w:jc w:val="both"/>
        <w:rPr/>
      </w:pPr>
      <w:r>
        <w:rPr>
          <w:b/>
        </w:rPr>
        <w:t xml:space="preserve">Câu 5: </w:t>
      </w:r>
      <w:r>
        <w:rPr>
          <w:rFonts w:eastAsia="Calibri"/>
          <w:color w:val="000000" w:themeColor="text1"/>
        </w:rPr>
        <w:t>Thủy phân m gam saccharose trong môi trường acid với hiệu suất phản ứng đạt 80%, thu được dung dịch X. Trung hòa acid dư trong X, sau đó chia dung dịch làm hai phần bằng nhau:</w:t>
      </w:r>
    </w:p>
    <w:p>
      <w:pPr>
        <w:pStyle w:val="Normal"/>
        <w:numPr>
          <w:ilvl w:val="0"/>
          <w:numId w:val="1"/>
        </w:numPr>
        <w:tabs>
          <w:tab w:val="left" w:pos="360" w:leader="none"/>
          <w:tab w:val="left" w:pos="2700" w:leader="none"/>
          <w:tab w:val="left" w:pos="5220" w:leader="none"/>
          <w:tab w:val="left" w:pos="7560" w:leader="none"/>
        </w:tabs>
        <w:spacing w:lineRule="auto" w:line="252"/>
        <w:ind w:left="0" w:hanging="0"/>
        <w:jc w:val="both"/>
        <w:rPr>
          <w:rFonts w:eastAsia="Calibri"/>
          <w:color w:val="000000" w:themeColor="text1"/>
        </w:rPr>
      </w:pPr>
      <w:r>
        <w:rPr>
          <w:rFonts w:eastAsia="Calibri"/>
          <w:b/>
          <w:bCs/>
          <w:color w:val="000000" w:themeColor="text1"/>
        </w:rPr>
        <w:t>Phần 1:</w:t>
      </w:r>
      <w:r>
        <w:rPr>
          <w:rFonts w:eastAsia="Calibri"/>
          <w:color w:val="000000" w:themeColor="text1"/>
        </w:rPr>
        <w:t xml:space="preserve"> Cho tác dụng với lượng dư dung dịch AgNO</w:t>
      </w:r>
      <w:r>
        <w:rPr>
          <w:rFonts w:eastAsia="Calibri"/>
          <w:color w:val="000000" w:themeColor="text1"/>
          <w:vertAlign w:val="subscript"/>
        </w:rPr>
        <w:t>3</w:t>
      </w:r>
      <w:r>
        <w:rPr>
          <w:rFonts w:eastAsia="Calibri"/>
          <w:color w:val="000000" w:themeColor="text1"/>
        </w:rPr>
        <w:t xml:space="preserve"> trong NH</w:t>
      </w:r>
      <w:r>
        <w:rPr>
          <w:rFonts w:eastAsia="Calibri"/>
          <w:color w:val="000000" w:themeColor="text1"/>
          <w:vertAlign w:val="subscript"/>
        </w:rPr>
        <w:t>3</w:t>
      </w:r>
      <w:r>
        <w:rPr>
          <w:rFonts w:eastAsia="Calibri"/>
          <w:color w:val="000000" w:themeColor="text1"/>
        </w:rPr>
        <w:t xml:space="preserve"> đun nóng, sau khi các phản ứng xảy ra hoàn toàn thu được 64,8 gam silver (Ag) kết tủa.</w:t>
      </w:r>
    </w:p>
    <w:p>
      <w:pPr>
        <w:pStyle w:val="Normal"/>
        <w:numPr>
          <w:ilvl w:val="0"/>
          <w:numId w:val="1"/>
        </w:numPr>
        <w:tabs>
          <w:tab w:val="left" w:pos="360" w:leader="none"/>
          <w:tab w:val="left" w:pos="2700" w:leader="none"/>
          <w:tab w:val="left" w:pos="5220" w:leader="none"/>
          <w:tab w:val="left" w:pos="7560" w:leader="none"/>
        </w:tabs>
        <w:spacing w:lineRule="auto" w:line="252"/>
        <w:ind w:left="0" w:hanging="0"/>
        <w:jc w:val="both"/>
        <w:rPr>
          <w:rFonts w:eastAsia="Calibri"/>
          <w:color w:val="000000" w:themeColor="text1"/>
        </w:rPr>
      </w:pPr>
      <w:r>
        <w:rPr>
          <w:rFonts w:eastAsia="Calibri"/>
          <w:b/>
          <w:bCs/>
          <w:color w:val="000000" w:themeColor="text1"/>
        </w:rPr>
        <w:t>Phần 2:</w:t>
      </w:r>
      <w:r>
        <w:rPr>
          <w:rFonts w:eastAsia="Calibri"/>
          <w:color w:val="000000" w:themeColor="text1"/>
        </w:rPr>
        <w:t xml:space="preserve"> Cho tác dụng với Cu(OH)</w:t>
      </w:r>
      <w:r>
        <w:rPr>
          <w:rFonts w:eastAsia="Calibri"/>
          <w:color w:val="000000" w:themeColor="text1"/>
          <w:vertAlign w:val="subscript"/>
        </w:rPr>
        <w:t>2</w:t>
      </w:r>
      <w:r>
        <w:rPr>
          <w:rFonts w:eastAsia="Calibri"/>
          <w:color w:val="000000" w:themeColor="text1"/>
        </w:rPr>
        <w:t xml:space="preserve"> ở nhiệt độ thường.</w:t>
      </w:r>
    </w:p>
    <w:p>
      <w:pPr>
        <w:pStyle w:val="Normal"/>
        <w:spacing w:lineRule="auto" w:line="252"/>
        <w:jc w:val="both"/>
        <w:rPr>
          <w:rFonts w:eastAsia="Calibri"/>
          <w:color w:val="000000" w:themeColor="text1"/>
        </w:rPr>
      </w:pPr>
      <w:r>
        <w:rPr>
          <w:rFonts w:eastAsia="Calibri"/>
          <w:color w:val="000000" w:themeColor="text1"/>
        </w:rPr>
        <w:t>Giả thiết các phản ứng đều xảy ra hoàn toàn (trừ phản ứng thủy phân). Số mol Cu(OH)</w:t>
      </w:r>
      <w:r>
        <w:rPr>
          <w:rFonts w:eastAsia="Calibri"/>
          <w:color w:val="000000" w:themeColor="text1"/>
          <w:vertAlign w:val="subscript"/>
        </w:rPr>
        <w:t>2</w:t>
      </w:r>
      <w:r>
        <w:rPr>
          <w:rFonts w:eastAsia="Calibri"/>
          <w:color w:val="000000" w:themeColor="text1"/>
        </w:rPr>
        <w:t xml:space="preserve"> tối đa bị hòa tan ở phần 2 là bao nhiêu? </w:t>
      </w:r>
      <w:r>
        <w:rPr>
          <w:i/>
          <w:iCs/>
        </w:rPr>
        <w:t>(không làm tròn kết quả các phép tính trung gian, chỉ làm tròn kết quả cuối cùng đến hàng phần trăm).</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Đáp số : 0,17</w:t>
      </w:r>
    </w:p>
    <w:p>
      <w:pPr>
        <w:pStyle w:val="Normal"/>
        <w:shd w:val="clear" w:color="auto" w:fill="FFFF99"/>
        <w:tabs>
          <w:tab w:val="left" w:pos="200" w:leader="none"/>
          <w:tab w:val="left" w:pos="2700" w:leader="none"/>
          <w:tab w:val="left" w:pos="5200" w:leader="none"/>
          <w:tab w:val="left" w:pos="7700" w:leader="none"/>
        </w:tabs>
        <w:spacing w:before="40" w:after="20"/>
        <w:rPr>
          <w:color w:val="FF0000"/>
        </w:rPr>
      </w:pPr>
      <w:r>
        <w:rPr>
          <w:color w:val="FF0000"/>
        </w:rPr>
        <w:t>Gọi x là số mol saccharose ban đầu ở mỗi phần.</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object>
          <v:shape id="ole_rId74" style="width:234.75pt;height:72pt" o:ole="">
            <v:imagedata r:id="rId75" o:title=""/>
          </v:shape>
          <o:OLEObject Type="Embed" ProgID="Equation.DSMT4" ShapeID="ole_rId74" DrawAspect="Content" ObjectID="_1354832150" r:id="rId74"/>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FF0000"/>
        </w:rPr>
        <w:t xml:space="preserve">Phần 1: Sơ </w:t>
      </w:r>
      <w:r>
        <w:rPr>
          <w:color w:val="EE0000"/>
        </w:rPr>
        <w:t>đồ</w:t>
      </w:r>
      <w:r>
        <w:rPr>
          <w:b/>
          <w:bCs/>
          <w:color w:val="EE0000"/>
        </w:rPr>
        <w:t xml:space="preserve">                        </w:t>
      </w:r>
      <w:r>
        <w:rPr/>
        <w:object>
          <v:shape id="ole_rId76" style="width:126pt;height:49.5pt" o:ole="">
            <v:imagedata r:id="rId77" o:title=""/>
          </v:shape>
          <o:OLEObject Type="Embed" ProgID="Equation.DSMT4" ShapeID="ole_rId76" DrawAspect="Content" ObjectID="_865074898" r:id="rId76"/>
        </w:objec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Suy ra x =  0,0,1875 mol</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Phần 2: chứa </w:t>
      </w:r>
      <w:r>
        <w:rPr/>
        <w:object>
          <v:shape id="ole_rId78" style="width:274.5pt;height:102.75pt" o:ole="">
            <v:imagedata r:id="rId79" o:title=""/>
          </v:shape>
          <o:OLEObject Type="Embed" ProgID="Equation.DSMT4" ShapeID="ole_rId78" DrawAspect="Content" ObjectID="_822632856" r:id="rId78"/>
        </w:object>
      </w:r>
    </w:p>
    <w:p>
      <w:pPr>
        <w:pStyle w:val="Normal"/>
        <w:shd w:val="clear" w:color="auto" w:fill="FFFF99"/>
        <w:tabs>
          <w:tab w:val="left" w:pos="200" w:leader="none"/>
          <w:tab w:val="left" w:pos="2700" w:leader="none"/>
          <w:tab w:val="left" w:pos="5200" w:leader="none"/>
          <w:tab w:val="left" w:pos="7700" w:leader="none"/>
        </w:tabs>
        <w:spacing w:before="40" w:after="20"/>
        <w:rPr>
          <w:b/>
          <w:b/>
          <w:bCs/>
          <w:color w:val="EE0000"/>
        </w:rPr>
      </w:pPr>
      <w:r>
        <w:rPr>
          <w:b/>
          <w:bCs/>
          <w:color w:val="EE0000"/>
        </w:rPr>
      </w:r>
    </w:p>
    <w:p>
      <w:pPr>
        <w:pStyle w:val="Normal"/>
        <w:spacing w:lineRule="auto" w:line="252"/>
        <w:jc w:val="both"/>
        <w:rPr/>
      </w:pPr>
      <w:r>
        <w:rPr>
          <w:b/>
        </w:rPr>
        <w:t xml:space="preserve">Câu 6: </w:t>
      </w:r>
      <w:r>
        <w:rPr>
          <w:rFonts w:eastAsia="Calibri" w:eastAsiaTheme="minorHAnsi"/>
          <w:bCs/>
          <w:iCs/>
          <w:color w:val="000000" w:themeColor="text1"/>
        </w:rPr>
        <w:t>Cho các phát biểu sau:</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(1) Hợp kim được sử dụng trong đời sống và sản xuất phổ biến hơn so với kim loại.</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 xml:space="preserve">(2) Kim loại </w:t>
      </w:r>
      <w:r>
        <w:rPr>
          <w:rFonts w:eastAsia="Calibri"/>
          <w:b/>
        </w:rPr>
        <w:t xml:space="preserve">A </w:t>
      </w:r>
      <w:r>
        <w:rPr>
          <w:rFonts w:eastAsia="Calibri"/>
        </w:rPr>
        <w:t xml:space="preserve">có nhiệt độ nóng chảy cao hơn kim loại </w:t>
      </w:r>
      <w:r>
        <w:rPr>
          <w:rFonts w:eastAsia="Calibri"/>
          <w:b/>
        </w:rPr>
        <w:t>B</w:t>
      </w:r>
      <w:r>
        <w:rPr>
          <w:rFonts w:eastAsia="Calibri"/>
        </w:rPr>
        <w:t xml:space="preserve">, nhiệt độ nóng chảy của hợp kim </w:t>
      </w:r>
      <w:r>
        <w:rPr>
          <w:rFonts w:eastAsia="Calibri"/>
          <w:b/>
        </w:rPr>
        <w:t>A-B</w:t>
      </w:r>
      <w:r>
        <w:rPr>
          <w:rFonts w:eastAsia="Calibri"/>
        </w:rPr>
        <w:t xml:space="preserve"> luôn cao hơn nhiệt độ nóng chảy của</w:t>
      </w:r>
      <w:r>
        <w:rPr>
          <w:rFonts w:eastAsia="Calibri"/>
          <w:b/>
          <w:color w:val="0000FF"/>
        </w:rPr>
        <w:t xml:space="preserve"> </w:t>
      </w:r>
      <w:r>
        <w:rPr>
          <w:rFonts w:eastAsia="Calibri"/>
          <w:b/>
          <w:color w:val="000000" w:themeColor="text1"/>
        </w:rPr>
        <w:t>B.</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(3) Tính chất hoá học của hợp kim thường tương tự tính chất của các kim loại thành phần.</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(4) Hợp kim có thể cứng hơn rất nhiều các kim loại tạo nên nó.</w:t>
      </w:r>
    </w:p>
    <w:p>
      <w:pPr>
        <w:pStyle w:val="Normal"/>
        <w:tabs>
          <w:tab w:val="left" w:pos="283" w:leader="none"/>
          <w:tab w:val="left" w:pos="2835" w:leader="none"/>
          <w:tab w:val="left" w:pos="5386" w:leader="none"/>
          <w:tab w:val="left" w:pos="7937" w:leader="none"/>
        </w:tabs>
        <w:spacing w:lineRule="auto" w:line="252"/>
        <w:jc w:val="both"/>
        <w:rPr>
          <w:rFonts w:eastAsia="Calibri"/>
        </w:rPr>
      </w:pPr>
      <w:r>
        <w:rPr>
          <w:rFonts w:eastAsia="Calibri"/>
        </w:rPr>
        <w:t>(5) Hợp kim thường khó bị oxi hoá hơn các đơn kim loại thành phần.</w:t>
      </w:r>
    </w:p>
    <w:p>
      <w:pPr>
        <w:pStyle w:val="Normal"/>
        <w:spacing w:lineRule="auto" w:line="252"/>
        <w:jc w:val="both"/>
        <w:rPr>
          <w:rFonts w:eastAsia="Calibri"/>
        </w:rPr>
      </w:pPr>
      <w:r>
        <w:rPr>
          <w:rFonts w:eastAsia="Calibri"/>
        </w:rPr>
        <w:t>Hãy sắp xếp các phát biểu đúng trong các phát biểu trên thành bộ số theo số thứ tự tăng dần (ví dụ 12, 134, …)</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EE0000"/>
        </w:rPr>
      </w:pPr>
      <w:r>
        <w:rPr>
          <w:b/>
          <w:bCs/>
          <w:color w:val="FF0000"/>
        </w:rPr>
        <w:t>Đáp số : 1345</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(1) </w:t>
      </w:r>
      <w:r>
        <w:rPr>
          <w:b/>
          <w:bCs/>
          <w:color w:val="EE0000"/>
        </w:rPr>
        <w:t>Đúng</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(2) </w:t>
      </w:r>
      <w:r>
        <w:rPr>
          <w:b/>
          <w:bCs/>
          <w:color w:val="EE0000"/>
        </w:rPr>
        <w:t>Sai.</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Nhiệt độ nóng chảy của hợp kim thường thấp hơn so với các kim loại thành phần.</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EE0000"/>
        </w:rPr>
      </w:pPr>
      <w:r>
        <w:rPr>
          <w:color w:val="EE0000"/>
        </w:rPr>
        <w:t xml:space="preserve">(3) </w:t>
      </w:r>
      <w:r>
        <w:rPr>
          <w:b/>
          <w:bCs/>
          <w:color w:val="EE0000"/>
        </w:rPr>
        <w:t>Đúng.</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(4) </w:t>
      </w:r>
      <w:r>
        <w:rPr>
          <w:b/>
          <w:bCs/>
          <w:color w:val="EE0000"/>
        </w:rPr>
        <w:t>Đúng</w:t>
      </w:r>
      <w:r>
        <w:rPr>
          <w:color w:val="EE0000"/>
        </w:rPr>
        <w:t>.</w:t>
      </w:r>
    </w:p>
    <w:p>
      <w:pPr>
        <w:pStyle w:val="Normal"/>
        <w:shd w:val="clear" w:color="auto" w:fill="FFFF99"/>
        <w:tabs>
          <w:tab w:val="left" w:pos="200" w:leader="none"/>
          <w:tab w:val="left" w:pos="2700" w:leader="none"/>
          <w:tab w:val="left" w:pos="5200" w:leader="none"/>
          <w:tab w:val="left" w:pos="7700" w:leader="none"/>
        </w:tabs>
        <w:spacing w:before="40" w:after="20"/>
        <w:rPr>
          <w:color w:val="EE0000"/>
        </w:rPr>
      </w:pPr>
      <w:r>
        <w:rPr>
          <w:color w:val="EE0000"/>
        </w:rPr>
        <w:t xml:space="preserve">(5) </w:t>
      </w:r>
      <w:r>
        <w:rPr>
          <w:b/>
          <w:bCs/>
          <w:color w:val="EE0000"/>
        </w:rPr>
        <w:t>Đúng</w:t>
      </w:r>
      <w:r>
        <w:rPr>
          <w:color w:val="EE0000"/>
        </w:rPr>
        <w:t>.</w:t>
      </w:r>
    </w:p>
    <w:p>
      <w:pPr>
        <w:pStyle w:val="Normal"/>
        <w:spacing w:lineRule="auto" w:line="252"/>
        <w:jc w:val="both"/>
        <w:rPr>
          <w:rFonts w:eastAsia="Calibri"/>
        </w:rPr>
      </w:pPr>
      <w:r>
        <w:rPr>
          <w:rFonts w:eastAsia="Calibri"/>
        </w:rPr>
      </w:r>
    </w:p>
    <w:p>
      <w:pPr>
        <w:pStyle w:val="Normal"/>
        <w:spacing w:before="0" w:after="120"/>
        <w:jc w:val="both"/>
        <w:rPr/>
      </w:pPr>
      <w:r>
        <w:rPr/>
        <w:drawing>
          <wp:inline distT="0" distB="0" distL="0" distR="0">
            <wp:extent cx="6480175" cy="367030"/>
            <wp:effectExtent l="0" t="0" r="0" b="0"/>
            <wp:docPr id="21"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3" descr=""/>
                    <pic:cNvPicPr>
                      <a:picLocks noChangeAspect="1" noChangeArrowheads="1"/>
                    </pic:cNvPicPr>
                  </pic:nvPicPr>
                  <pic:blipFill>
                    <a:blip r:embed="rId80"/>
                    <a:stretch>
                      <a:fillRect/>
                    </a:stretch>
                  </pic:blipFill>
                  <pic:spPr bwMode="auto">
                    <a:xfrm>
                      <a:off x="0" y="0"/>
                      <a:ext cx="6480175" cy="367030"/>
                    </a:xfrm>
                    <a:prstGeom prst="rect">
                      <a:avLst/>
                    </a:prstGeom>
                  </pic:spPr>
                </pic:pic>
              </a:graphicData>
            </a:graphic>
          </wp:inline>
        </w:drawing>
      </w:r>
    </w:p>
    <w:p>
      <w:pPr>
        <w:pStyle w:val="Normal"/>
        <w:spacing w:before="0" w:after="120"/>
        <w:jc w:val="both"/>
        <w:rPr/>
      </w:pPr>
      <w:r>
        <w:rPr/>
      </w:r>
    </w:p>
    <w:sectPr>
      <w:headerReference w:type="default" r:id="rId81"/>
      <w:footerReference w:type="default" r:id="rId82"/>
      <w:type w:val="nextPage"/>
      <w:pgSz w:w="11906" w:h="16838"/>
      <w:pgMar w:left="851" w:right="851" w:header="426" w:top="676" w:footer="170" w:bottom="68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Cambria Math">
    <w:charset w:val="00"/>
    <w:family w:val="roman"/>
    <w:pitch w:val="variable"/>
  </w:font>
  <w:font w:name="Arial">
    <w:charset w:val="00"/>
    <w:family w:val="roman"/>
    <w:pitch w:val="variable"/>
  </w:font>
  <w:font w:name="Wingdings 3">
    <w:charset w:val="02"/>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before="120" w:after="120"/>
      <w:rPr/>
    </w:pPr>
    <w:r>
      <w:rPr>
        <w:rFonts w:eastAsia="SimSun"/>
        <w:b/>
        <w:color w:val="000000"/>
        <w:kern w:val="2"/>
        <w:lang w:val="nl-NL" w:eastAsia="zh-CN"/>
      </w:rPr>
      <w:t xml:space="preserve">                                                       </w:t>
    </w:r>
    <w:r>
      <w:rPr>
        <w:rFonts w:eastAsia="SimSun"/>
        <w:b/>
        <w:color w:val="000000"/>
        <w:kern w:val="2"/>
        <w:lang w:eastAsia="zh-CN"/>
      </w:rPr>
      <w:t xml:space="preserve">                               </w:t>
    </w:r>
    <w:r>
      <w:rPr>
        <w:rFonts w:eastAsia="SimSun"/>
        <w:b/>
        <w:color w:val="000000"/>
        <w:kern w:val="2"/>
        <w:lang w:eastAsia="zh-CN"/>
      </w:rPr>
      <w:t>Trang</w:t>
    </w:r>
    <w:r>
      <w:rPr>
        <w:rFonts w:eastAsia="SimSun"/>
        <w:b/>
        <w:color w:val="000000"/>
        <w:kern w:val="2"/>
        <w:lang w:eastAsia="zh-CN"/>
      </w:rPr>
      <w:t xml:space="preserve"> </w:t>
    </w:r>
    <w:r>
      <w:rPr>
        <w:rFonts w:eastAsia="SimSun"/>
        <w:b/>
        <w:color w:val="000000"/>
        <w:kern w:val="2"/>
        <w:lang w:eastAsia="zh-CN"/>
      </w:rPr>
      <w:fldChar w:fldCharType="begin"/>
    </w:r>
    <w:r>
      <w:rPr>
        <w:b/>
        <w:kern w:val="2"/>
        <w:rFonts w:eastAsia="SimSun"/>
      </w:rPr>
      <w:instrText> PAGE </w:instrText>
    </w:r>
    <w:r>
      <w:rPr>
        <w:b/>
        <w:kern w:val="2"/>
        <w:rFonts w:eastAsia="SimSun"/>
      </w:rPr>
      <w:fldChar w:fldCharType="separate"/>
    </w:r>
    <w:r>
      <w:rPr>
        <w:b/>
        <w:kern w:val="2"/>
        <w:rFonts w:eastAsia="SimSun"/>
      </w:rPr>
      <w:t>12</w:t>
    </w:r>
    <w:r>
      <w:rPr>
        <w:b/>
        <w:kern w:val="2"/>
        <w:rFonts w:eastAsia="SimSun"/>
      </w:rPr>
      <w:fldChar w:fldCharType="end"/>
    </w:r>
    <w:r>
      <w:rPr>
        <w:rFonts w:eastAsia="SimSun"/>
        <w:b/>
        <w:color w:val="000000"/>
        <w:kern w:val="2"/>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jc w:val="center"/>
      <w:rPr>
        <w:rFonts w:eastAsia="Calibri"/>
        <w:b/>
        <w:b/>
        <w:color w:val="FF0000"/>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011ac"/>
    <w:pPr>
      <w:widowControl/>
      <w:bidi w:val="0"/>
      <w:jc w:val="left"/>
    </w:pPr>
    <w:rPr>
      <w:rFonts w:ascii="Times New Roman" w:hAnsi="Times New Roman" w:eastAsia="Times New Roman"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basedOn w:val="DefaultParagraphFont"/>
    <w:link w:val="Footer"/>
    <w:uiPriority w:val="99"/>
    <w:qFormat/>
    <w:rsid w:val="000011ac"/>
    <w:rPr>
      <w:rFonts w:ascii="Times New Roman" w:hAnsi="Times New Roman" w:eastAsia="Times New Roman" w:cs="Times New Roman"/>
      <w:sz w:val="24"/>
      <w:szCs w:val="24"/>
    </w:rPr>
  </w:style>
  <w:style w:type="character" w:styleId="HeaderChar" w:customStyle="1">
    <w:name w:val="Header Char"/>
    <w:basedOn w:val="DefaultParagraphFont"/>
    <w:link w:val="Header"/>
    <w:uiPriority w:val="99"/>
    <w:qFormat/>
    <w:rsid w:val="001b565e"/>
    <w:rPr>
      <w:rFonts w:ascii="Times New Roman" w:hAnsi="Times New Roman" w:eastAsia="Times New Roman"/>
      <w:sz w:val="24"/>
      <w:szCs w:val="24"/>
    </w:rPr>
  </w:style>
  <w:style w:type="character" w:styleId="BalloonTextChar" w:customStyle="1">
    <w:name w:val="Balloon Text Char"/>
    <w:basedOn w:val="DefaultParagraphFont"/>
    <w:link w:val="BalloonText"/>
    <w:uiPriority w:val="99"/>
    <w:semiHidden/>
    <w:qFormat/>
    <w:rsid w:val="001b565e"/>
    <w:rPr>
      <w:rFonts w:ascii="Tahoma" w:hAnsi="Tahoma" w:eastAsia="Times New Roman" w:cs="Tahoma"/>
      <w:sz w:val="16"/>
      <w:szCs w:val="16"/>
    </w:rPr>
  </w:style>
  <w:style w:type="character" w:styleId="ListParagraphChar" w:customStyle="1">
    <w:name w:val="List Paragraph Char"/>
    <w:link w:val="ListParagraph"/>
    <w:uiPriority w:val="34"/>
    <w:qFormat/>
    <w:locked/>
    <w:rsid w:val="006818ff"/>
    <w:rPr>
      <w:rFonts w:ascii="Times New Roman" w:hAnsi="Times New Roman" w:eastAsia="Calibri" w:cs="" w:cstheme="minorBidi" w:eastAsiaTheme="minorHAnsi"/>
      <w:sz w:val="28"/>
      <w:szCs w:val="22"/>
    </w:rPr>
  </w:style>
  <w:style w:type="character" w:styleId="BodyTextChar" w:customStyle="1">
    <w:name w:val="Body Text Char"/>
    <w:basedOn w:val="DefaultParagraphFont"/>
    <w:link w:val="BodyText"/>
    <w:uiPriority w:val="1"/>
    <w:qFormat/>
    <w:rsid w:val="00f96761"/>
    <w:rPr>
      <w:rFonts w:ascii="Times New Roman" w:hAnsi="Times New Roman" w:eastAsia="Arial"/>
      <w:sz w:val="28"/>
      <w:szCs w:val="22"/>
    </w:rPr>
  </w:style>
  <w:style w:type="character" w:styleId="PnChar" w:customStyle="1">
    <w:name w:val="Đáp án Char"/>
    <w:link w:val="pn"/>
    <w:qFormat/>
    <w:rsid w:val="00b03ae3"/>
    <w:rPr>
      <w:rFonts w:ascii="Times New Roman" w:hAnsi="Times New Roman" w:eastAsia="Aptos"/>
      <w:sz w:val="24"/>
      <w:szCs w:val="22"/>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unhideWhenUsed/>
    <w:qFormat/>
    <w:rsid w:val="00f96761"/>
    <w:pPr>
      <w:spacing w:lineRule="auto" w:line="259" w:before="0" w:after="120"/>
    </w:pPr>
    <w:rPr>
      <w:rFonts w:eastAsia="Arial"/>
      <w:sz w:val="28"/>
      <w:szCs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er">
    <w:name w:val="Footer"/>
    <w:basedOn w:val="Normal"/>
    <w:link w:val="FooterChar"/>
    <w:uiPriority w:val="99"/>
    <w:rsid w:val="000011ac"/>
    <w:pPr>
      <w:tabs>
        <w:tab w:val="center" w:pos="4680" w:leader="none"/>
        <w:tab w:val="right" w:pos="9360" w:leader="none"/>
      </w:tabs>
    </w:pPr>
    <w:rPr/>
  </w:style>
  <w:style w:type="paragraph" w:styleId="Header">
    <w:name w:val="Header"/>
    <w:basedOn w:val="Normal"/>
    <w:link w:val="HeaderChar"/>
    <w:uiPriority w:val="99"/>
    <w:unhideWhenUsed/>
    <w:rsid w:val="001b565e"/>
    <w:pPr>
      <w:tabs>
        <w:tab w:val="center" w:pos="4680" w:leader="none"/>
        <w:tab w:val="right" w:pos="9360" w:leader="none"/>
      </w:tabs>
    </w:pPr>
    <w:rPr/>
  </w:style>
  <w:style w:type="paragraph" w:styleId="BalloonText">
    <w:name w:val="Balloon Text"/>
    <w:basedOn w:val="Normal"/>
    <w:link w:val="BalloonTextChar"/>
    <w:uiPriority w:val="99"/>
    <w:semiHidden/>
    <w:unhideWhenUsed/>
    <w:qFormat/>
    <w:rsid w:val="001b565e"/>
    <w:pPr/>
    <w:rPr>
      <w:rFonts w:ascii="Tahoma" w:hAnsi="Tahoma" w:cs="Tahoma"/>
      <w:sz w:val="16"/>
      <w:szCs w:val="16"/>
    </w:rPr>
  </w:style>
  <w:style w:type="paragraph" w:styleId="ListParagraph">
    <w:name w:val="List Paragraph"/>
    <w:basedOn w:val="Normal"/>
    <w:link w:val="ListParagraphChar"/>
    <w:uiPriority w:val="34"/>
    <w:qFormat/>
    <w:rsid w:val="006818ff"/>
    <w:pPr>
      <w:spacing w:lineRule="auto" w:line="259" w:before="0" w:after="160"/>
      <w:ind w:left="720" w:hanging="0"/>
      <w:contextualSpacing/>
    </w:pPr>
    <w:rPr>
      <w:rFonts w:eastAsia="Calibri" w:cs="" w:cstheme="minorBidi" w:eastAsiaTheme="minorHAnsi"/>
      <w:sz w:val="28"/>
      <w:szCs w:val="22"/>
    </w:rPr>
  </w:style>
  <w:style w:type="paragraph" w:styleId="Pn" w:customStyle="1">
    <w:name w:val="Đáp án"/>
    <w:basedOn w:val="Normal"/>
    <w:link w:val="pnChar"/>
    <w:qFormat/>
    <w:rsid w:val="00b03ae3"/>
    <w:pPr>
      <w:tabs>
        <w:tab w:val="left" w:pos="284" w:leader="none"/>
        <w:tab w:val="left" w:pos="2552" w:leader="none"/>
        <w:tab w:val="left" w:pos="4820" w:leader="none"/>
        <w:tab w:val="left" w:pos="7088" w:leader="none"/>
      </w:tabs>
      <w:spacing w:lineRule="auto" w:line="288"/>
    </w:pPr>
    <w:rPr>
      <w:rFonts w:eastAsia="Aptos"/>
      <w:szCs w:val="22"/>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qFormat/>
    <w:rsid w:val="006818ff"/>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0">
    <w:name w:val="Table Grid_0"/>
    <w:basedOn w:val="TableNormal"/>
    <w:uiPriority w:val="39"/>
    <w:qFormat/>
    <w:rsid w:val="00d56a7a"/>
    <w:rPr>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_1"/>
    <w:basedOn w:val="TableNormal"/>
    <w:uiPriority w:val="39"/>
    <w:qFormat/>
    <w:rsid w:val="00d56a7a"/>
    <w:rPr>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00">
    <w:name w:val="Table Grid_0_0"/>
    <w:basedOn w:val="TableNormal"/>
    <w:uiPriority w:val="39"/>
    <w:qFormat/>
    <w:rsid w:val="00d56a7a"/>
    <w:rPr>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emf"/><Relationship Id="rId5" Type="http://schemas.openxmlformats.org/officeDocument/2006/relationships/oleObject" Target="embeddings/oleObject2.bin"/><Relationship Id="rId6" Type="http://schemas.openxmlformats.org/officeDocument/2006/relationships/image" Target="media/image3.emf"/><Relationship Id="rId7" Type="http://schemas.openxmlformats.org/officeDocument/2006/relationships/oleObject" Target="embeddings/oleObject3.bin"/><Relationship Id="rId8" Type="http://schemas.openxmlformats.org/officeDocument/2006/relationships/image" Target="media/image4.emf"/><Relationship Id="rId9" Type="http://schemas.openxmlformats.org/officeDocument/2006/relationships/oleObject" Target="embeddings/oleObject4.bin"/><Relationship Id="rId10" Type="http://schemas.openxmlformats.org/officeDocument/2006/relationships/image" Target="media/image5.emf"/><Relationship Id="rId11" Type="http://schemas.openxmlformats.org/officeDocument/2006/relationships/oleObject" Target="embeddings/oleObject5.bin"/><Relationship Id="rId12" Type="http://schemas.openxmlformats.org/officeDocument/2006/relationships/image" Target="media/image6.emf"/><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oleObject" Target="embeddings/oleObject6.bin"/><Relationship Id="rId19" Type="http://schemas.openxmlformats.org/officeDocument/2006/relationships/image" Target="media/image12.emf"/><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oleObject" Target="embeddings/oleObject7.bin"/><Relationship Id="rId23" Type="http://schemas.openxmlformats.org/officeDocument/2006/relationships/image" Target="media/image15.emf"/><Relationship Id="rId24" Type="http://schemas.openxmlformats.org/officeDocument/2006/relationships/image" Target="media/image16.png"/><Relationship Id="rId25" Type="http://schemas.openxmlformats.org/officeDocument/2006/relationships/oleObject" Target="embeddings/oleObject8.bin"/><Relationship Id="rId26" Type="http://schemas.openxmlformats.org/officeDocument/2006/relationships/image" Target="media/image17.emf"/><Relationship Id="rId27" Type="http://schemas.openxmlformats.org/officeDocument/2006/relationships/oleObject" Target="embeddings/oleObject9.bin"/><Relationship Id="rId28" Type="http://schemas.openxmlformats.org/officeDocument/2006/relationships/image" Target="media/image18.emf"/><Relationship Id="rId29" Type="http://schemas.openxmlformats.org/officeDocument/2006/relationships/oleObject" Target="embeddings/oleObject10.bin"/><Relationship Id="rId30" Type="http://schemas.openxmlformats.org/officeDocument/2006/relationships/image" Target="media/image19.emf"/><Relationship Id="rId31" Type="http://schemas.openxmlformats.org/officeDocument/2006/relationships/oleObject" Target="embeddings/oleObject11.bin"/><Relationship Id="rId32" Type="http://schemas.openxmlformats.org/officeDocument/2006/relationships/image" Target="media/image20.emf"/><Relationship Id="rId33" Type="http://schemas.openxmlformats.org/officeDocument/2006/relationships/oleObject" Target="embeddings/oleObject12.bin"/><Relationship Id="rId34" Type="http://schemas.openxmlformats.org/officeDocument/2006/relationships/image" Target="media/image21.emf"/><Relationship Id="rId35" Type="http://schemas.openxmlformats.org/officeDocument/2006/relationships/oleObject" Target="embeddings/oleObject13.bin"/><Relationship Id="rId36" Type="http://schemas.openxmlformats.org/officeDocument/2006/relationships/image" Target="media/image22.emf"/><Relationship Id="rId37" Type="http://schemas.openxmlformats.org/officeDocument/2006/relationships/oleObject" Target="embeddings/oleObject14.bin"/><Relationship Id="rId38" Type="http://schemas.openxmlformats.org/officeDocument/2006/relationships/image" Target="media/image23.emf"/><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oleObject" Target="embeddings/oleObject15.bin"/><Relationship Id="rId42" Type="http://schemas.openxmlformats.org/officeDocument/2006/relationships/image" Target="media/image26.emf"/><Relationship Id="rId43" Type="http://schemas.openxmlformats.org/officeDocument/2006/relationships/image" Target="media/image27.png"/><Relationship Id="rId44" Type="http://schemas.openxmlformats.org/officeDocument/2006/relationships/image" Target="media/image28.png"/><Relationship Id="rId45" Type="http://schemas.openxmlformats.org/officeDocument/2006/relationships/oleObject" Target="embeddings/oleObject16.bin"/><Relationship Id="rId46" Type="http://schemas.openxmlformats.org/officeDocument/2006/relationships/image" Target="media/image29.emf"/><Relationship Id="rId47" Type="http://schemas.openxmlformats.org/officeDocument/2006/relationships/oleObject" Target="embeddings/oleObject17.bin"/><Relationship Id="rId48" Type="http://schemas.openxmlformats.org/officeDocument/2006/relationships/image" Target="media/image30.emf"/><Relationship Id="rId49" Type="http://schemas.openxmlformats.org/officeDocument/2006/relationships/oleObject" Target="embeddings/oleObject18.bin"/><Relationship Id="rId50" Type="http://schemas.openxmlformats.org/officeDocument/2006/relationships/image" Target="media/image31.emf"/><Relationship Id="rId51" Type="http://schemas.openxmlformats.org/officeDocument/2006/relationships/image" Target="media/image32.png"/><Relationship Id="rId52" Type="http://schemas.openxmlformats.org/officeDocument/2006/relationships/oleObject" Target="embeddings/oleObject19.bin"/><Relationship Id="rId53" Type="http://schemas.openxmlformats.org/officeDocument/2006/relationships/image" Target="media/image33.emf"/><Relationship Id="rId54" Type="http://schemas.openxmlformats.org/officeDocument/2006/relationships/image" Target="media/image34.png"/><Relationship Id="rId55" Type="http://schemas.openxmlformats.org/officeDocument/2006/relationships/oleObject" Target="embeddings/oleObject20.bin"/><Relationship Id="rId56" Type="http://schemas.openxmlformats.org/officeDocument/2006/relationships/image" Target="media/image35.emf"/><Relationship Id="rId57" Type="http://schemas.openxmlformats.org/officeDocument/2006/relationships/oleObject" Target="embeddings/oleObject21.bin"/><Relationship Id="rId58" Type="http://schemas.openxmlformats.org/officeDocument/2006/relationships/image" Target="media/image36.emf"/><Relationship Id="rId59" Type="http://schemas.openxmlformats.org/officeDocument/2006/relationships/oleObject" Target="embeddings/oleObject22.bin"/><Relationship Id="rId60" Type="http://schemas.openxmlformats.org/officeDocument/2006/relationships/image" Target="media/image37.emf"/><Relationship Id="rId61" Type="http://schemas.openxmlformats.org/officeDocument/2006/relationships/oleObject" Target="embeddings/oleObject23.bin"/><Relationship Id="rId62" Type="http://schemas.openxmlformats.org/officeDocument/2006/relationships/image" Target="media/image38.emf"/><Relationship Id="rId63" Type="http://schemas.openxmlformats.org/officeDocument/2006/relationships/oleObject" Target="embeddings/oleObject24.bin"/><Relationship Id="rId64" Type="http://schemas.openxmlformats.org/officeDocument/2006/relationships/image" Target="media/image39.emf"/><Relationship Id="rId65" Type="http://schemas.openxmlformats.org/officeDocument/2006/relationships/oleObject" Target="embeddings/oleObject25.bin"/><Relationship Id="rId66" Type="http://schemas.openxmlformats.org/officeDocument/2006/relationships/image" Target="media/image40.emf"/><Relationship Id="rId67" Type="http://schemas.openxmlformats.org/officeDocument/2006/relationships/oleObject" Target="embeddings/oleObject26.bin"/><Relationship Id="rId68" Type="http://schemas.openxmlformats.org/officeDocument/2006/relationships/image" Target="media/image41.emf"/><Relationship Id="rId69" Type="http://schemas.openxmlformats.org/officeDocument/2006/relationships/oleObject" Target="embeddings/oleObject27.bin"/><Relationship Id="rId70" Type="http://schemas.openxmlformats.org/officeDocument/2006/relationships/image" Target="media/image42.emf"/><Relationship Id="rId71" Type="http://schemas.openxmlformats.org/officeDocument/2006/relationships/image" Target="media/image43.png"/><Relationship Id="rId72" Type="http://schemas.openxmlformats.org/officeDocument/2006/relationships/oleObject" Target="embeddings/oleObject28.bin"/><Relationship Id="rId73" Type="http://schemas.openxmlformats.org/officeDocument/2006/relationships/image" Target="media/image44.emf"/><Relationship Id="rId74" Type="http://schemas.openxmlformats.org/officeDocument/2006/relationships/oleObject" Target="embeddings/oleObject29.bin"/><Relationship Id="rId75" Type="http://schemas.openxmlformats.org/officeDocument/2006/relationships/image" Target="media/image45.emf"/><Relationship Id="rId76" Type="http://schemas.openxmlformats.org/officeDocument/2006/relationships/oleObject" Target="embeddings/oleObject30.bin"/><Relationship Id="rId77" Type="http://schemas.openxmlformats.org/officeDocument/2006/relationships/image" Target="media/image46.emf"/><Relationship Id="rId78" Type="http://schemas.openxmlformats.org/officeDocument/2006/relationships/oleObject" Target="embeddings/oleObject31.bin"/><Relationship Id="rId79" Type="http://schemas.openxmlformats.org/officeDocument/2006/relationships/image" Target="media/image47.emf"/><Relationship Id="rId80" Type="http://schemas.openxmlformats.org/officeDocument/2006/relationships/image" Target="media/image48.png"/><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12</Pages>
  <Words>5989</Words>
  <Characters>21592</Characters>
  <CharactersWithSpaces>27563</CharactersWithSpaces>
  <Paragraphs>352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2026-04-17T12:17:00Z</dcterms:created>
  <dc:creator>thuvienhoclieu.com</dc:creator>
  <dc:description>thuvienhoclieu.com</dc:description>
  <cp:keywords>thuvienhoclieu.com</cp:keywords>
  <dc:language>en-US</dc:language>
  <cp:lastModifiedBy/>
  <dcterms:modified xsi:type="dcterms:W3CDTF">2026-06-04T11:28:25Z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