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8A" w:rsidRDefault="00D91B2A">
      <w:pPr>
        <w:spacing w:line="1" w:lineRule="exact"/>
      </w:pPr>
      <w:r>
        <w:rPr>
          <w:noProof/>
          <w:lang w:val="en-US" w:eastAsia="en-US" w:bidi="ar-SA"/>
        </w:rPr>
        <mc:AlternateContent>
          <mc:Choice Requires="wps">
            <w:drawing>
              <wp:anchor distT="0" distB="0" distL="114300" distR="114300" simplePos="0" relativeHeight="125829378" behindDoc="0" locked="0" layoutInCell="1" allowOverlap="1">
                <wp:simplePos x="0" y="0"/>
                <wp:positionH relativeFrom="page">
                  <wp:posOffset>3743325</wp:posOffset>
                </wp:positionH>
                <wp:positionV relativeFrom="paragraph">
                  <wp:posOffset>909955</wp:posOffset>
                </wp:positionV>
                <wp:extent cx="2814320" cy="21272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814320" cy="212725"/>
                        </a:xfrm>
                        <a:prstGeom prst="rect">
                          <a:avLst/>
                        </a:prstGeom>
                        <a:noFill/>
                      </wps:spPr>
                      <wps:txbx>
                        <w:txbxContent>
                          <w:p w:rsidR="00DA798A" w:rsidRDefault="00D91B2A">
                            <w:pPr>
                              <w:pStyle w:val="Vnbnnidung0"/>
                              <w:tabs>
                                <w:tab w:val="left" w:pos="2012"/>
                              </w:tabs>
                              <w:spacing w:after="0" w:line="240" w:lineRule="auto"/>
                              <w:ind w:firstLine="0"/>
                            </w:pPr>
                            <w:r>
                              <w:rPr>
                                <w:i/>
                                <w:iCs/>
                              </w:rPr>
                              <w:t>Hà Nội, ngày</w:t>
                            </w:r>
                            <w:r>
                              <w:rPr>
                                <w:i/>
                                <w:iCs/>
                              </w:rPr>
                              <w:tab/>
                              <w:t>tháng</w:t>
                            </w:r>
                            <w:r>
                              <w:rPr>
                                <w:i/>
                                <w:iCs/>
                                <w:color w:val="1045AC"/>
                              </w:rPr>
                              <w:t xml:space="preserve">/0 </w:t>
                            </w:r>
                            <w:r>
                              <w:rPr>
                                <w:i/>
                                <w:iCs/>
                              </w:rPr>
                              <w:t>năm 2022</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4.75pt;margin-top:71.650000000000006pt;width:221.59999999999999pt;height:16.75pt;z-index:-125829375;mso-wrap-distance-left:9.pt;mso-wrap-distance-right:9.pt;mso-position-horizontal-relative:page" filled="f" stroked="f">
                <v:textbox inset="0,0,0,0">
                  <w:txbxContent>
                    <w:p>
                      <w:pPr>
                        <w:pStyle w:val="Style2"/>
                        <w:keepNext w:val="0"/>
                        <w:keepLines w:val="0"/>
                        <w:widowControl w:val="0"/>
                        <w:shd w:val="clear" w:color="auto" w:fill="auto"/>
                        <w:tabs>
                          <w:tab w:pos="2012" w:val="left"/>
                        </w:tabs>
                        <w:bidi w:val="0"/>
                        <w:spacing w:before="0" w:after="0" w:line="240" w:lineRule="auto"/>
                        <w:ind w:left="0" w:right="0" w:firstLine="0"/>
                        <w:jc w:val="left"/>
                      </w:pPr>
                      <w:r>
                        <w:rPr>
                          <w:i/>
                          <w:iCs/>
                          <w:color w:val="000000"/>
                          <w:spacing w:val="0"/>
                          <w:w w:val="100"/>
                          <w:position w:val="0"/>
                          <w:shd w:val="clear" w:color="auto" w:fill="auto"/>
                          <w:lang w:val="vi-VN" w:eastAsia="vi-VN" w:bidi="vi-VN"/>
                        </w:rPr>
                        <w:t>Hà Nội, ngày</w:t>
                        <w:tab/>
                        <w:t>tháng</w:t>
                      </w:r>
                      <w:r>
                        <w:rPr>
                          <w:i/>
                          <w:iCs/>
                          <w:color w:val="1045AC"/>
                          <w:spacing w:val="0"/>
                          <w:w w:val="100"/>
                          <w:position w:val="0"/>
                          <w:shd w:val="clear" w:color="auto" w:fill="auto"/>
                          <w:lang w:val="vi-VN" w:eastAsia="vi-VN" w:bidi="vi-VN"/>
                        </w:rPr>
                        <w:t xml:space="preserve">/0 </w:t>
                      </w:r>
                      <w:r>
                        <w:rPr>
                          <w:i/>
                          <w:iCs/>
                          <w:color w:val="000000"/>
                          <w:spacing w:val="0"/>
                          <w:w w:val="100"/>
                          <w:position w:val="0"/>
                          <w:shd w:val="clear" w:color="auto" w:fill="auto"/>
                          <w:lang w:val="vi-VN" w:eastAsia="vi-VN" w:bidi="vi-VN"/>
                        </w:rPr>
                        <w:t>năm 2022</w:t>
                      </w:r>
                    </w:p>
                  </w:txbxContent>
                </v:textbox>
                <w10:wrap type="square" side="left" anchorx="page"/>
              </v:shape>
            </w:pict>
          </mc:Fallback>
        </mc:AlternateContent>
      </w:r>
      <w:r>
        <w:rPr>
          <w:noProof/>
          <w:lang w:val="en-US" w:eastAsia="en-US" w:bidi="ar-SA"/>
        </w:rPr>
        <mc:AlternateContent>
          <mc:Choice Requires="wps">
            <w:drawing>
              <wp:anchor distT="0" distB="0" distL="114300" distR="114300" simplePos="0" relativeHeight="125829380" behindDoc="0" locked="0" layoutInCell="1" allowOverlap="1">
                <wp:simplePos x="0" y="0"/>
                <wp:positionH relativeFrom="page">
                  <wp:posOffset>5060315</wp:posOffset>
                </wp:positionH>
                <wp:positionV relativeFrom="paragraph">
                  <wp:posOffset>6489700</wp:posOffset>
                </wp:positionV>
                <wp:extent cx="1275715" cy="23304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275715" cy="233045"/>
                        </a:xfrm>
                        <a:prstGeom prst="rect">
                          <a:avLst/>
                        </a:prstGeom>
                        <a:noFill/>
                      </wps:spPr>
                      <wps:txbx>
                        <w:txbxContent>
                          <w:p w:rsidR="00DA798A" w:rsidRDefault="00D91B2A">
                            <w:pPr>
                              <w:pStyle w:val="Vnbnnidung0"/>
                              <w:spacing w:after="0" w:line="240" w:lineRule="auto"/>
                              <w:ind w:firstLine="0"/>
                            </w:pPr>
                            <w:r>
                              <w:rPr>
                                <w:b/>
                                <w:bCs/>
                              </w:rPr>
                              <w:t>THỬ TRƯỞNG</w:t>
                            </w:r>
                          </w:p>
                        </w:txbxContent>
                      </wps:txbx>
                      <wps:bodyPr wrap="none" lIns="0" tIns="0" rIns="0" bIns="0"/>
                    </wps:wsp>
                  </a:graphicData>
                </a:graphic>
              </wp:anchor>
            </w:drawing>
          </mc:Choice>
          <mc:Fallback>
            <w:pict>
              <v:shape id="_x0000_s1029" type="#_x0000_t202" style="position:absolute;margin-left:398.44999999999999pt;margin-top:511.pt;width:100.45pt;height:18.35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vi-VN" w:eastAsia="vi-VN" w:bidi="vi-VN"/>
                        </w:rPr>
                        <w:t>THỬ TRƯỞNG</w:t>
                      </w:r>
                    </w:p>
                  </w:txbxContent>
                </v:textbox>
                <w10:wrap type="square" side="left" anchorx="page"/>
              </v:shape>
            </w:pict>
          </mc:Fallback>
        </mc:AlternateContent>
      </w:r>
    </w:p>
    <w:p w:rsidR="00DA798A" w:rsidRDefault="00D91B2A">
      <w:pPr>
        <w:pStyle w:val="Vnbnnidung20"/>
        <w:spacing w:after="0" w:line="240" w:lineRule="auto"/>
        <w:ind w:right="380"/>
      </w:pPr>
      <w:r>
        <w:rPr>
          <w:noProof/>
          <w:lang w:val="en-US" w:eastAsia="en-US" w:bidi="ar-SA"/>
        </w:rPr>
        <w:drawing>
          <wp:anchor distT="0" distB="0" distL="0" distR="0" simplePos="0" relativeHeight="62914690" behindDoc="1" locked="0" layoutInCell="1" allowOverlap="1">
            <wp:simplePos x="0" y="0"/>
            <wp:positionH relativeFrom="margin">
              <wp:posOffset>3959860</wp:posOffset>
            </wp:positionH>
            <wp:positionV relativeFrom="margin">
              <wp:posOffset>-235585</wp:posOffset>
            </wp:positionV>
            <wp:extent cx="944880" cy="54864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6"/>
                    <a:stretch/>
                  </pic:blipFill>
                  <pic:spPr>
                    <a:xfrm>
                      <a:off x="0" y="0"/>
                      <a:ext cx="944880" cy="548640"/>
                    </a:xfrm>
                    <a:prstGeom prst="rect">
                      <a:avLst/>
                    </a:prstGeom>
                  </pic:spPr>
                </pic:pic>
              </a:graphicData>
            </a:graphic>
          </wp:anchor>
        </w:drawing>
      </w:r>
      <w:r>
        <w:rPr>
          <w:noProof/>
          <w:lang w:val="en-US" w:eastAsia="en-US" w:bidi="ar-SA"/>
        </w:rPr>
        <w:drawing>
          <wp:anchor distT="0" distB="0" distL="0" distR="0" simplePos="0" relativeHeight="62914691" behindDoc="1" locked="0" layoutInCell="1" allowOverlap="1">
            <wp:simplePos x="0" y="0"/>
            <wp:positionH relativeFrom="margin">
              <wp:posOffset>3328670</wp:posOffset>
            </wp:positionH>
            <wp:positionV relativeFrom="margin">
              <wp:posOffset>6379845</wp:posOffset>
            </wp:positionV>
            <wp:extent cx="1578610" cy="173736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off x="0" y="0"/>
                      <a:ext cx="1578610" cy="1737360"/>
                    </a:xfrm>
                    <a:prstGeom prst="rect">
                      <a:avLst/>
                    </a:prstGeom>
                  </pic:spPr>
                </pic:pic>
              </a:graphicData>
            </a:graphic>
          </wp:anchor>
        </w:drawing>
      </w:r>
      <w:r>
        <w:t>bởi: Bộ Công Thương</w:t>
      </w:r>
    </w:p>
    <w:p w:rsidR="00DA798A" w:rsidRDefault="00D91B2A">
      <w:pPr>
        <w:pStyle w:val="Vnbnnidung20"/>
        <w:tabs>
          <w:tab w:val="left" w:pos="1163"/>
        </w:tabs>
        <w:spacing w:after="0" w:line="240" w:lineRule="auto"/>
        <w:ind w:right="380"/>
      </w:pPr>
      <w:r>
        <w:rPr>
          <w:color w:val="FB0E0E"/>
        </w:rPr>
        <w:t>V</w:t>
      </w:r>
      <w:r>
        <w:rPr>
          <w:color w:val="FB0E0E"/>
        </w:rPr>
        <w:tab/>
      </w:r>
      <w:r>
        <w:t>quan: Bộ Công thương</w:t>
      </w:r>
    </w:p>
    <w:p w:rsidR="00DA798A" w:rsidRDefault="00D91B2A">
      <w:pPr>
        <w:pStyle w:val="Vnbnnidung20"/>
        <w:tabs>
          <w:tab w:val="left" w:leader="underscore" w:pos="1163"/>
          <w:tab w:val="left" w:leader="underscore" w:pos="3136"/>
          <w:tab w:val="left" w:leader="underscore" w:pos="3942"/>
          <w:tab w:val="left" w:pos="4421"/>
          <w:tab w:val="left" w:pos="4874"/>
        </w:tabs>
        <w:spacing w:after="0" w:line="240" w:lineRule="auto"/>
        <w:ind w:right="0"/>
      </w:pPr>
      <w:r>
        <w:t>.</w:t>
      </w:r>
      <w:r>
        <w:tab/>
      </w:r>
      <w:r>
        <w:tab/>
      </w:r>
      <w:r>
        <w:tab/>
        <w:t>'</w:t>
      </w:r>
      <w:r>
        <w:tab/>
        <w:t>~</w:t>
      </w:r>
      <w:r>
        <w:tab/>
        <w:t xml:space="preserve">- </w:t>
      </w:r>
      <w:r>
        <w:rPr>
          <w:color w:val="BE1B1C"/>
        </w:rPr>
        <w:t xml:space="preserve">V^fflìời </w:t>
      </w:r>
      <w:r>
        <w:t>gian ky: 03.10.2022 15:0:</w:t>
      </w:r>
    </w:p>
    <w:p w:rsidR="00DA798A" w:rsidRDefault="00D91B2A">
      <w:pPr>
        <w:pStyle w:val="Tiu10"/>
        <w:keepNext/>
        <w:keepLines/>
        <w:spacing w:after="0" w:line="180" w:lineRule="auto"/>
        <w:ind w:firstLine="320"/>
      </w:pPr>
      <w:r>
        <w:t xml:space="preserve">Bộ CÔNG THƯƠNG CỘNG HOÀ XÃ HỘI c </w:t>
      </w:r>
      <w:r>
        <w:rPr>
          <w:lang w:val="en-US" w:eastAsia="en-US" w:bidi="en-US"/>
        </w:rPr>
        <w:t xml:space="preserve">..A </w:t>
      </w:r>
      <w:r>
        <w:t xml:space="preserve">VIỆT </w:t>
      </w:r>
      <w:r>
        <w:rPr>
          <w:lang w:val="en-US" w:eastAsia="en-US" w:bidi="en-US"/>
        </w:rPr>
        <w:t>NAM</w:t>
      </w:r>
    </w:p>
    <w:p w:rsidR="00DA798A" w:rsidRDefault="00D91B2A">
      <w:pPr>
        <w:pStyle w:val="Tiu10"/>
        <w:keepNext/>
        <w:keepLines/>
        <w:spacing w:after="120" w:line="240" w:lineRule="auto"/>
        <w:ind w:left="4660" w:firstLine="0"/>
      </w:pPr>
      <w:r>
        <w:t>Độc lập - Tự do - Hạnh phúc</w:t>
      </w:r>
    </w:p>
    <w:p w:rsidR="00DA798A" w:rsidRDefault="00D91B2A">
      <w:pPr>
        <w:pStyle w:val="Vnbnnidung0"/>
        <w:spacing w:after="0" w:line="240" w:lineRule="auto"/>
        <w:ind w:firstLine="320"/>
        <w:jc w:val="both"/>
      </w:pPr>
      <w:r>
        <w:t>Số: 5 9 2 3/BCT-ĐTĐL</w:t>
      </w:r>
    </w:p>
    <w:p w:rsidR="00DA798A" w:rsidRDefault="00D91B2A">
      <w:pPr>
        <w:pStyle w:val="Vnbnnidung20"/>
        <w:spacing w:after="320" w:line="293" w:lineRule="auto"/>
        <w:ind w:right="0"/>
        <w:jc w:val="center"/>
      </w:pPr>
      <w:r>
        <w:t xml:space="preserve">V/v lấy ý kiến các </w:t>
      </w:r>
      <w:r>
        <w:t>phương án</w:t>
      </w:r>
      <w:r>
        <w:br/>
        <w:t>cải tiến cơ cấu biểu giá bán lẻ điện</w:t>
      </w:r>
    </w:p>
    <w:p w:rsidR="00DA798A" w:rsidRDefault="00D91B2A">
      <w:pPr>
        <w:pStyle w:val="Vnbnnidung0"/>
        <w:spacing w:after="380" w:line="240" w:lineRule="auto"/>
        <w:ind w:left="1040" w:firstLine="0"/>
        <w:jc w:val="both"/>
      </w:pPr>
      <w:r>
        <w:t>Kính gửi:</w:t>
      </w:r>
    </w:p>
    <w:p w:rsidR="00DA798A" w:rsidRDefault="00D91B2A">
      <w:pPr>
        <w:pStyle w:val="Vnbnnidung0"/>
        <w:spacing w:after="120"/>
        <w:ind w:firstLine="560"/>
        <w:jc w:val="both"/>
      </w:pPr>
      <w:r>
        <w:t xml:space="preserve">Thực hiện chỉ đạo của Phó Thủ tướng Chính phũ Lê Minh Khái tại Công văn số 5959/VPCP-KTTH ngày 23 tháng 9 năm 2022 của Văn phòng Chính phủ, theo đó giao </w:t>
      </w:r>
      <w:r>
        <w:rPr>
          <w:i/>
          <w:iCs/>
        </w:rPr>
        <w:t>“Bộ Công Thương chủ trĩ, phối họp với Bộ Tư ph</w:t>
      </w:r>
      <w:r>
        <w:rPr>
          <w:i/>
          <w:iCs/>
        </w:rPr>
        <w:t xml:space="preserve">áp, Bộ Tài chính và các cơ quan liên quan nghiên cứu, thực hỉện việc sửa đoi, bố sung Quyết định </w:t>
      </w:r>
      <w:r>
        <w:rPr>
          <w:i/>
          <w:iCs/>
          <w:lang w:val="en-US" w:eastAsia="en-US" w:bidi="en-US"/>
        </w:rPr>
        <w:t xml:space="preserve">so </w:t>
      </w:r>
      <w:r>
        <w:rPr>
          <w:i/>
          <w:iCs/>
        </w:rPr>
        <w:t>28/2014/QĐ-TTg ngày 07 tháng 4 năm 2014 của Thủ tướng Chỉnh phủ quy định vê cơ câu biêu giá bán lẻ điện theo đúng trĩnh tự, thủ tục quy định của Luật Ban hà</w:t>
      </w:r>
      <w:r>
        <w:rPr>
          <w:i/>
          <w:iCs/>
        </w:rPr>
        <w:t xml:space="preserve">nh văn bản quy phạm pháp luật, trình Thủ tướng Chính phủ xem xét, quyết định theo đủng chỉ đạo của Thủ tướng Chính phủ tại văn bản </w:t>
      </w:r>
      <w:r>
        <w:rPr>
          <w:i/>
          <w:iCs/>
          <w:lang w:val="en-US" w:eastAsia="en-US" w:bidi="en-US"/>
        </w:rPr>
        <w:t xml:space="preserve">so </w:t>
      </w:r>
      <w:r>
        <w:rPr>
          <w:i/>
          <w:iCs/>
        </w:rPr>
        <w:t>1819/VPCP-KTTH ngày 24 tháng 3 năm 2022 của Văn phòng Chính phủ ”,</w:t>
      </w:r>
      <w:r>
        <w:t xml:space="preserve"> Bộ Công Thương đã hoàn thiện các phương án cải tiến cơ </w:t>
      </w:r>
      <w:r>
        <w:t>cấu biếu giá bán lẻ điện tại Quyết định số 28/2014/QĐ-TTg.</w:t>
      </w:r>
    </w:p>
    <w:p w:rsidR="00DA798A" w:rsidRDefault="00D91B2A">
      <w:pPr>
        <w:pStyle w:val="Vnbnnidung0"/>
        <w:spacing w:after="120" w:line="269" w:lineRule="auto"/>
        <w:ind w:firstLine="560"/>
        <w:jc w:val="both"/>
      </w:pPr>
      <w:r>
        <w:t>Đe hoàn chỉnh dự thảo Quyết định sửa đổi, bổ sung Quyết định số 28/2014/QĐ-TTg của Thủ tướng Chính phủ về cơ cấu biểu giá bán lẻ điện, trình Thủ tướng Chính phủ xem xét, phê duyệt, Bộ Công Thương g</w:t>
      </w:r>
      <w:r>
        <w:t>ửi Quý cơ quan các phương án sửa đổi cơ cấu biểu giá bán lẻ điện (Phụ lục gửi đính kèm Công văn này) để Quý cơ quan tham gia góp ý.</w:t>
      </w:r>
    </w:p>
    <w:p w:rsidR="00DA798A" w:rsidRDefault="00D91B2A">
      <w:pPr>
        <w:pStyle w:val="Vnbnnidung0"/>
        <w:spacing w:after="120" w:line="269" w:lineRule="auto"/>
        <w:ind w:firstLine="560"/>
        <w:jc w:val="both"/>
      </w:pPr>
      <w:r>
        <w:t>Văn bản góp ý đề nghị gửi về Bộ Công Thương (Cục Điều tiết điện lực) trước ngày tháng 10 năm 2022 (Địa chỉ: D10 Khuất Duy Ti</w:t>
      </w:r>
      <w:r>
        <w:t xml:space="preserve">ến, Thanh Xuân, Hà Nội; Điện thoại: 024.62936828; </w:t>
      </w:r>
      <w:r>
        <w:rPr>
          <w:lang w:val="en-US" w:eastAsia="en-US" w:bidi="en-US"/>
        </w:rPr>
        <w:t xml:space="preserve">Fax: </w:t>
      </w:r>
      <w:r>
        <w:t>024.35543008)./.</w:t>
      </w:r>
    </w:p>
    <w:p w:rsidR="00DA798A" w:rsidRDefault="00D91B2A">
      <w:pPr>
        <w:pStyle w:val="Vnbnnidung0"/>
        <w:tabs>
          <w:tab w:val="left" w:pos="6106"/>
        </w:tabs>
        <w:spacing w:after="0" w:line="336" w:lineRule="auto"/>
        <w:ind w:firstLine="0"/>
      </w:pPr>
      <w:r>
        <w:rPr>
          <w:b/>
          <w:bCs/>
          <w:sz w:val="20"/>
          <w:szCs w:val="20"/>
        </w:rPr>
        <w:t xml:space="preserve">NơỶ </w:t>
      </w:r>
      <w:r>
        <w:rPr>
          <w:b/>
          <w:bCs/>
          <w:i/>
          <w:iCs/>
          <w:sz w:val="24"/>
          <w:szCs w:val="24"/>
        </w:rPr>
        <w:t>nhận:</w:t>
      </w:r>
      <w:r>
        <w:rPr>
          <w:b/>
          <w:bCs/>
        </w:rPr>
        <w:tab/>
        <w:t>KT. BỘ TRƯỞNG</w:t>
      </w:r>
    </w:p>
    <w:p w:rsidR="00DA798A" w:rsidRDefault="00D91B2A">
      <w:pPr>
        <w:pStyle w:val="Vnbnnidung30"/>
        <w:spacing w:after="0"/>
      </w:pPr>
      <w:r>
        <w:t>- Như trên;</w:t>
      </w:r>
    </w:p>
    <w:p w:rsidR="00DA798A" w:rsidRDefault="00D91B2A">
      <w:pPr>
        <w:pStyle w:val="Vnbnnidung30"/>
        <w:spacing w:after="0"/>
      </w:pPr>
      <w:r>
        <w:t>- Bộ trưởng (để b/c);</w:t>
      </w:r>
    </w:p>
    <w:p w:rsidR="00DA798A" w:rsidRDefault="00D91B2A">
      <w:pPr>
        <w:pStyle w:val="Vnbnnidung30"/>
        <w:spacing w:after="1900"/>
      </w:pPr>
      <w:r>
        <w:t xml:space="preserve">- </w:t>
      </w:r>
      <w:r>
        <w:rPr>
          <w:lang w:val="en-US" w:eastAsia="en-US" w:bidi="en-US"/>
        </w:rPr>
        <w:t xml:space="preserve">Luu: </w:t>
      </w:r>
      <w:r>
        <w:t>VT, ĐTĐL.</w:t>
      </w:r>
    </w:p>
    <w:p w:rsidR="00DA798A" w:rsidRDefault="00D91B2A">
      <w:pPr>
        <w:pStyle w:val="Vnbnnidung0"/>
        <w:spacing w:after="120" w:line="240" w:lineRule="auto"/>
        <w:ind w:left="6280" w:firstLine="0"/>
        <w:sectPr w:rsidR="00DA798A">
          <w:pgSz w:w="11900" w:h="16840"/>
          <w:pgMar w:top="587" w:right="0" w:bottom="587" w:left="1690" w:header="159" w:footer="159" w:gutter="0"/>
          <w:pgNumType w:start="1"/>
          <w:cols w:space="720"/>
          <w:noEndnote/>
          <w:docGrid w:linePitch="360"/>
        </w:sectPr>
      </w:pPr>
      <w:r>
        <w:rPr>
          <w:b/>
          <w:bCs/>
        </w:rPr>
        <w:t>Đặng Hoàng An</w:t>
      </w:r>
    </w:p>
    <w:p w:rsidR="00DA798A" w:rsidRDefault="00D91B2A">
      <w:pPr>
        <w:pStyle w:val="Vnbnnidung0"/>
        <w:spacing w:after="280" w:line="254" w:lineRule="auto"/>
        <w:ind w:firstLine="0"/>
        <w:jc w:val="center"/>
      </w:pPr>
      <w:r>
        <w:rPr>
          <w:b/>
          <w:bCs/>
        </w:rPr>
        <w:lastRenderedPageBreak/>
        <w:t>Danh sách các CO' quan thuộc Quốc hội gửi lấy ý kiến góp ý</w:t>
      </w:r>
      <w:r>
        <w:rPr>
          <w:b/>
          <w:bCs/>
        </w:rPr>
        <w:br/>
        <w:t xml:space="preserve">vê các </w:t>
      </w:r>
      <w:r>
        <w:rPr>
          <w:b/>
          <w:bCs/>
        </w:rPr>
        <w:t>phưong án cải tiến CO’ cấu biếu giá bán lẻ điện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6"/>
        <w:gridCol w:w="6314"/>
      </w:tblGrid>
      <w:tr w:rsidR="00DA798A">
        <w:tblPrEx>
          <w:tblCellMar>
            <w:top w:w="0" w:type="dxa"/>
            <w:bottom w:w="0" w:type="dxa"/>
          </w:tblCellMar>
        </w:tblPrEx>
        <w:trPr>
          <w:trHeight w:hRule="exact" w:val="349"/>
          <w:jc w:val="center"/>
        </w:trPr>
        <w:tc>
          <w:tcPr>
            <w:tcW w:w="75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pPr>
            <w:r>
              <w:rPr>
                <w:b/>
                <w:bCs/>
              </w:rPr>
              <w:t>STT</w:t>
            </w:r>
          </w:p>
        </w:tc>
        <w:tc>
          <w:tcPr>
            <w:tcW w:w="631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center"/>
            </w:pPr>
            <w:r>
              <w:rPr>
                <w:b/>
                <w:bCs/>
              </w:rPr>
              <w:t>Đo n vị</w:t>
            </w:r>
          </w:p>
        </w:tc>
      </w:tr>
      <w:tr w:rsidR="00DA798A">
        <w:tblPrEx>
          <w:tblCellMar>
            <w:top w:w="0" w:type="dxa"/>
            <w:bottom w:w="0" w:type="dxa"/>
          </w:tblCellMar>
        </w:tblPrEx>
        <w:trPr>
          <w:trHeight w:hRule="exact" w:val="439"/>
          <w:jc w:val="center"/>
        </w:trPr>
        <w:tc>
          <w:tcPr>
            <w:tcW w:w="756"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260"/>
            </w:pPr>
            <w:r>
              <w:t>1</w:t>
            </w:r>
          </w:p>
        </w:tc>
        <w:tc>
          <w:tcPr>
            <w:tcW w:w="6314"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40" w:lineRule="auto"/>
              <w:ind w:firstLine="0"/>
            </w:pPr>
            <w:r>
              <w:t>Úy ban Thường vụ Quốc hội</w:t>
            </w:r>
          </w:p>
        </w:tc>
      </w:tr>
      <w:tr w:rsidR="00DA798A">
        <w:tblPrEx>
          <w:tblCellMar>
            <w:top w:w="0" w:type="dxa"/>
            <w:bottom w:w="0" w:type="dxa"/>
          </w:tblCellMar>
        </w:tblPrEx>
        <w:trPr>
          <w:trHeight w:hRule="exact" w:val="439"/>
          <w:jc w:val="center"/>
        </w:trPr>
        <w:tc>
          <w:tcPr>
            <w:tcW w:w="756" w:type="dxa"/>
            <w:tcBorders>
              <w:top w:val="single" w:sz="4" w:space="0" w:color="auto"/>
              <w:left w:val="single" w:sz="4" w:space="0" w:color="auto"/>
            </w:tcBorders>
            <w:shd w:val="clear" w:color="auto" w:fill="auto"/>
          </w:tcPr>
          <w:p w:rsidR="00DA798A" w:rsidRDefault="00D91B2A">
            <w:pPr>
              <w:pStyle w:val="Khc0"/>
              <w:spacing w:after="0" w:line="240" w:lineRule="auto"/>
              <w:ind w:firstLine="260"/>
            </w:pPr>
            <w:r>
              <w:t>2</w:t>
            </w:r>
          </w:p>
        </w:tc>
        <w:tc>
          <w:tcPr>
            <w:tcW w:w="6314"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pPr>
            <w:r>
              <w:t>Hội đồng Dân tộc</w:t>
            </w:r>
          </w:p>
        </w:tc>
      </w:tr>
      <w:tr w:rsidR="00DA798A">
        <w:tblPrEx>
          <w:tblCellMar>
            <w:top w:w="0" w:type="dxa"/>
            <w:bottom w:w="0" w:type="dxa"/>
          </w:tblCellMar>
        </w:tblPrEx>
        <w:trPr>
          <w:trHeight w:hRule="exact" w:val="428"/>
          <w:jc w:val="center"/>
        </w:trPr>
        <w:tc>
          <w:tcPr>
            <w:tcW w:w="756" w:type="dxa"/>
            <w:tcBorders>
              <w:top w:val="single" w:sz="4" w:space="0" w:color="auto"/>
              <w:left w:val="single" w:sz="4" w:space="0" w:color="auto"/>
            </w:tcBorders>
            <w:shd w:val="clear" w:color="auto" w:fill="auto"/>
          </w:tcPr>
          <w:p w:rsidR="00DA798A" w:rsidRDefault="00D91B2A">
            <w:pPr>
              <w:pStyle w:val="Khc0"/>
              <w:spacing w:after="0" w:line="240" w:lineRule="auto"/>
              <w:ind w:firstLine="0"/>
              <w:jc w:val="center"/>
            </w:pPr>
            <w:r>
              <w:t>3</w:t>
            </w:r>
          </w:p>
        </w:tc>
        <w:tc>
          <w:tcPr>
            <w:tcW w:w="6314"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pPr>
            <w:r>
              <w:t>ủy ban Pháp luật</w:t>
            </w:r>
          </w:p>
        </w:tc>
      </w:tr>
      <w:tr w:rsidR="00DA798A">
        <w:tblPrEx>
          <w:tblCellMar>
            <w:top w:w="0" w:type="dxa"/>
            <w:bottom w:w="0" w:type="dxa"/>
          </w:tblCellMar>
        </w:tblPrEx>
        <w:trPr>
          <w:trHeight w:hRule="exact" w:val="425"/>
          <w:jc w:val="center"/>
        </w:trPr>
        <w:tc>
          <w:tcPr>
            <w:tcW w:w="756" w:type="dxa"/>
            <w:tcBorders>
              <w:top w:val="single" w:sz="4" w:space="0" w:color="auto"/>
              <w:left w:val="single" w:sz="4" w:space="0" w:color="auto"/>
            </w:tcBorders>
            <w:shd w:val="clear" w:color="auto" w:fill="auto"/>
          </w:tcPr>
          <w:p w:rsidR="00DA798A" w:rsidRDefault="00D91B2A">
            <w:pPr>
              <w:pStyle w:val="Khc0"/>
              <w:spacing w:after="0" w:line="240" w:lineRule="auto"/>
              <w:ind w:firstLine="0"/>
              <w:jc w:val="center"/>
            </w:pPr>
            <w:r>
              <w:t>4</w:t>
            </w:r>
          </w:p>
        </w:tc>
        <w:tc>
          <w:tcPr>
            <w:tcW w:w="6314"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pPr>
            <w:r>
              <w:t>ủy ban Đối ngoại</w:t>
            </w:r>
          </w:p>
        </w:tc>
      </w:tr>
      <w:tr w:rsidR="00DA798A">
        <w:tblPrEx>
          <w:tblCellMar>
            <w:top w:w="0" w:type="dxa"/>
            <w:bottom w:w="0" w:type="dxa"/>
          </w:tblCellMar>
        </w:tblPrEx>
        <w:trPr>
          <w:trHeight w:hRule="exact" w:val="432"/>
          <w:jc w:val="center"/>
        </w:trPr>
        <w:tc>
          <w:tcPr>
            <w:tcW w:w="756" w:type="dxa"/>
            <w:tcBorders>
              <w:top w:val="single" w:sz="4" w:space="0" w:color="auto"/>
              <w:left w:val="single" w:sz="4" w:space="0" w:color="auto"/>
            </w:tcBorders>
            <w:shd w:val="clear" w:color="auto" w:fill="auto"/>
          </w:tcPr>
          <w:p w:rsidR="00DA798A" w:rsidRDefault="00D91B2A">
            <w:pPr>
              <w:pStyle w:val="Khc0"/>
              <w:spacing w:after="0" w:line="240" w:lineRule="auto"/>
              <w:ind w:firstLine="0"/>
              <w:jc w:val="center"/>
            </w:pPr>
            <w:r>
              <w:t>5</w:t>
            </w:r>
          </w:p>
        </w:tc>
        <w:tc>
          <w:tcPr>
            <w:tcW w:w="6314"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pPr>
            <w:r>
              <w:t>ủy ban Kinh tế</w:t>
            </w:r>
          </w:p>
        </w:tc>
      </w:tr>
      <w:tr w:rsidR="00DA798A">
        <w:tblPrEx>
          <w:tblCellMar>
            <w:top w:w="0" w:type="dxa"/>
            <w:bottom w:w="0" w:type="dxa"/>
          </w:tblCellMar>
        </w:tblPrEx>
        <w:trPr>
          <w:trHeight w:hRule="exact" w:val="436"/>
          <w:jc w:val="center"/>
        </w:trPr>
        <w:tc>
          <w:tcPr>
            <w:tcW w:w="756" w:type="dxa"/>
            <w:tcBorders>
              <w:top w:val="single" w:sz="4" w:space="0" w:color="auto"/>
              <w:left w:val="single" w:sz="4" w:space="0" w:color="auto"/>
            </w:tcBorders>
            <w:shd w:val="clear" w:color="auto" w:fill="auto"/>
          </w:tcPr>
          <w:p w:rsidR="00DA798A" w:rsidRDefault="00D91B2A">
            <w:pPr>
              <w:pStyle w:val="Khc0"/>
              <w:spacing w:after="0" w:line="240" w:lineRule="auto"/>
              <w:ind w:firstLine="0"/>
              <w:jc w:val="center"/>
            </w:pPr>
            <w:r>
              <w:t>6</w:t>
            </w:r>
          </w:p>
        </w:tc>
        <w:tc>
          <w:tcPr>
            <w:tcW w:w="6314"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pPr>
            <w:r>
              <w:t>ủy ban Tài chính - Ngân sách</w:t>
            </w:r>
          </w:p>
        </w:tc>
      </w:tr>
      <w:tr w:rsidR="00DA798A">
        <w:tblPrEx>
          <w:tblCellMar>
            <w:top w:w="0" w:type="dxa"/>
            <w:bottom w:w="0" w:type="dxa"/>
          </w:tblCellMar>
        </w:tblPrEx>
        <w:trPr>
          <w:trHeight w:hRule="exact" w:val="439"/>
          <w:jc w:val="center"/>
        </w:trPr>
        <w:tc>
          <w:tcPr>
            <w:tcW w:w="756" w:type="dxa"/>
            <w:tcBorders>
              <w:top w:val="single" w:sz="4" w:space="0" w:color="auto"/>
              <w:left w:val="single" w:sz="4" w:space="0" w:color="auto"/>
            </w:tcBorders>
            <w:shd w:val="clear" w:color="auto" w:fill="auto"/>
          </w:tcPr>
          <w:p w:rsidR="00DA798A" w:rsidRDefault="00D91B2A">
            <w:pPr>
              <w:pStyle w:val="Khc0"/>
              <w:spacing w:after="0" w:line="240" w:lineRule="auto"/>
              <w:ind w:firstLine="0"/>
              <w:jc w:val="center"/>
            </w:pPr>
            <w:r>
              <w:t>7</w:t>
            </w:r>
          </w:p>
        </w:tc>
        <w:tc>
          <w:tcPr>
            <w:tcW w:w="6314"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pPr>
            <w:r>
              <w:t>ủy ban Quốc phòng và An ninh</w:t>
            </w:r>
          </w:p>
        </w:tc>
      </w:tr>
      <w:tr w:rsidR="00DA798A">
        <w:tblPrEx>
          <w:tblCellMar>
            <w:top w:w="0" w:type="dxa"/>
            <w:bottom w:w="0" w:type="dxa"/>
          </w:tblCellMar>
        </w:tblPrEx>
        <w:trPr>
          <w:trHeight w:hRule="exact" w:val="432"/>
          <w:jc w:val="center"/>
        </w:trPr>
        <w:tc>
          <w:tcPr>
            <w:tcW w:w="756" w:type="dxa"/>
            <w:tcBorders>
              <w:top w:val="single" w:sz="4" w:space="0" w:color="auto"/>
              <w:left w:val="single" w:sz="4" w:space="0" w:color="auto"/>
            </w:tcBorders>
            <w:shd w:val="clear" w:color="auto" w:fill="auto"/>
          </w:tcPr>
          <w:p w:rsidR="00DA798A" w:rsidRDefault="00D91B2A">
            <w:pPr>
              <w:pStyle w:val="Khc0"/>
              <w:spacing w:after="0" w:line="240" w:lineRule="auto"/>
              <w:ind w:firstLine="0"/>
              <w:jc w:val="center"/>
            </w:pPr>
            <w:r>
              <w:t>8</w:t>
            </w:r>
          </w:p>
        </w:tc>
        <w:tc>
          <w:tcPr>
            <w:tcW w:w="6314"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pPr>
            <w:r>
              <w:t>ủy ban Xã hội</w:t>
            </w:r>
          </w:p>
        </w:tc>
      </w:tr>
      <w:tr w:rsidR="00DA798A">
        <w:tblPrEx>
          <w:tblCellMar>
            <w:top w:w="0" w:type="dxa"/>
            <w:bottom w:w="0" w:type="dxa"/>
          </w:tblCellMar>
        </w:tblPrEx>
        <w:trPr>
          <w:trHeight w:hRule="exact" w:val="414"/>
          <w:jc w:val="center"/>
        </w:trPr>
        <w:tc>
          <w:tcPr>
            <w:tcW w:w="756" w:type="dxa"/>
            <w:tcBorders>
              <w:top w:val="single" w:sz="4" w:space="0" w:color="auto"/>
              <w:left w:val="single" w:sz="4" w:space="0" w:color="auto"/>
            </w:tcBorders>
            <w:shd w:val="clear" w:color="auto" w:fill="auto"/>
          </w:tcPr>
          <w:p w:rsidR="00DA798A" w:rsidRDefault="00D91B2A">
            <w:pPr>
              <w:pStyle w:val="Khc0"/>
              <w:spacing w:after="0" w:line="240" w:lineRule="auto"/>
              <w:ind w:firstLine="260"/>
            </w:pPr>
            <w:r>
              <w:t>9</w:t>
            </w:r>
          </w:p>
        </w:tc>
        <w:tc>
          <w:tcPr>
            <w:tcW w:w="6314"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pPr>
            <w:r>
              <w:t xml:space="preserve">ủy </w:t>
            </w:r>
            <w:r>
              <w:t>ban Tư pháp</w:t>
            </w:r>
          </w:p>
        </w:tc>
      </w:tr>
      <w:tr w:rsidR="00DA798A">
        <w:tblPrEx>
          <w:tblCellMar>
            <w:top w:w="0" w:type="dxa"/>
            <w:bottom w:w="0" w:type="dxa"/>
          </w:tblCellMar>
        </w:tblPrEx>
        <w:trPr>
          <w:trHeight w:hRule="exact" w:val="432"/>
          <w:jc w:val="center"/>
        </w:trPr>
        <w:tc>
          <w:tcPr>
            <w:tcW w:w="756" w:type="dxa"/>
            <w:tcBorders>
              <w:top w:val="single" w:sz="4" w:space="0" w:color="auto"/>
              <w:left w:val="single" w:sz="4" w:space="0" w:color="auto"/>
            </w:tcBorders>
            <w:shd w:val="clear" w:color="auto" w:fill="auto"/>
          </w:tcPr>
          <w:p w:rsidR="00DA798A" w:rsidRDefault="00D91B2A">
            <w:pPr>
              <w:pStyle w:val="Khc0"/>
              <w:spacing w:after="0" w:line="240" w:lineRule="auto"/>
              <w:ind w:firstLine="260"/>
            </w:pPr>
            <w:r>
              <w:t>10</w:t>
            </w:r>
          </w:p>
        </w:tc>
        <w:tc>
          <w:tcPr>
            <w:tcW w:w="6314"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pPr>
            <w:r>
              <w:t>ủy ban Khoa học, Công nghệ và Môi trường</w:t>
            </w:r>
          </w:p>
        </w:tc>
      </w:tr>
      <w:tr w:rsidR="00DA798A">
        <w:tblPrEx>
          <w:tblCellMar>
            <w:top w:w="0" w:type="dxa"/>
            <w:bottom w:w="0" w:type="dxa"/>
          </w:tblCellMar>
        </w:tblPrEx>
        <w:trPr>
          <w:trHeight w:hRule="exact" w:val="436"/>
          <w:jc w:val="center"/>
        </w:trPr>
        <w:tc>
          <w:tcPr>
            <w:tcW w:w="756"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260"/>
            </w:pPr>
            <w:r>
              <w:t>11</w:t>
            </w:r>
          </w:p>
        </w:tc>
        <w:tc>
          <w:tcPr>
            <w:tcW w:w="6314"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40" w:lineRule="auto"/>
              <w:ind w:firstLine="0"/>
            </w:pPr>
            <w:r>
              <w:t>Uy ban Văn hóa, Giáo dục</w:t>
            </w:r>
          </w:p>
        </w:tc>
      </w:tr>
      <w:tr w:rsidR="00DA798A">
        <w:tblPrEx>
          <w:tblCellMar>
            <w:top w:w="0" w:type="dxa"/>
            <w:bottom w:w="0" w:type="dxa"/>
          </w:tblCellMar>
        </w:tblPrEx>
        <w:trPr>
          <w:trHeight w:hRule="exact" w:val="428"/>
          <w:jc w:val="center"/>
        </w:trPr>
        <w:tc>
          <w:tcPr>
            <w:tcW w:w="756" w:type="dxa"/>
            <w:tcBorders>
              <w:top w:val="single" w:sz="4" w:space="0" w:color="auto"/>
              <w:left w:val="single" w:sz="4" w:space="0" w:color="auto"/>
            </w:tcBorders>
            <w:shd w:val="clear" w:color="auto" w:fill="auto"/>
          </w:tcPr>
          <w:p w:rsidR="00DA798A" w:rsidRDefault="00D91B2A">
            <w:pPr>
              <w:pStyle w:val="Khc0"/>
              <w:spacing w:after="0" w:line="240" w:lineRule="auto"/>
              <w:ind w:firstLine="260"/>
            </w:pPr>
            <w:r>
              <w:t>12</w:t>
            </w:r>
          </w:p>
        </w:tc>
        <w:tc>
          <w:tcPr>
            <w:tcW w:w="6314"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pPr>
            <w:r>
              <w:t>Văn phòng Quốc hội</w:t>
            </w:r>
          </w:p>
        </w:tc>
      </w:tr>
      <w:tr w:rsidR="00DA798A">
        <w:tblPrEx>
          <w:tblCellMar>
            <w:top w:w="0" w:type="dxa"/>
            <w:bottom w:w="0" w:type="dxa"/>
          </w:tblCellMar>
        </w:tblPrEx>
        <w:trPr>
          <w:trHeight w:hRule="exact" w:val="432"/>
          <w:jc w:val="center"/>
        </w:trPr>
        <w:tc>
          <w:tcPr>
            <w:tcW w:w="75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pPr>
            <w:r>
              <w:t>13</w:t>
            </w:r>
          </w:p>
        </w:tc>
        <w:tc>
          <w:tcPr>
            <w:tcW w:w="631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Ban Dân nguyện</w:t>
            </w:r>
          </w:p>
        </w:tc>
      </w:tr>
      <w:tr w:rsidR="00DA798A">
        <w:tblPrEx>
          <w:tblCellMar>
            <w:top w:w="0" w:type="dxa"/>
            <w:bottom w:w="0" w:type="dxa"/>
          </w:tblCellMar>
        </w:tblPrEx>
        <w:trPr>
          <w:trHeight w:hRule="exact" w:val="446"/>
          <w:jc w:val="center"/>
        </w:trPr>
        <w:tc>
          <w:tcPr>
            <w:tcW w:w="756" w:type="dxa"/>
            <w:tcBorders>
              <w:top w:val="single" w:sz="4" w:space="0" w:color="auto"/>
              <w:left w:val="single" w:sz="4" w:space="0" w:color="auto"/>
              <w:bottom w:val="single" w:sz="4" w:space="0" w:color="auto"/>
            </w:tcBorders>
            <w:shd w:val="clear" w:color="auto" w:fill="auto"/>
          </w:tcPr>
          <w:p w:rsidR="00DA798A" w:rsidRDefault="00D91B2A">
            <w:pPr>
              <w:pStyle w:val="Khc0"/>
              <w:spacing w:after="0" w:line="240" w:lineRule="auto"/>
              <w:ind w:firstLine="260"/>
            </w:pPr>
            <w:r>
              <w:t>14</w:t>
            </w:r>
          </w:p>
        </w:tc>
        <w:tc>
          <w:tcPr>
            <w:tcW w:w="6314" w:type="dxa"/>
            <w:tcBorders>
              <w:top w:val="single" w:sz="4" w:space="0" w:color="auto"/>
              <w:left w:val="single" w:sz="4" w:space="0" w:color="auto"/>
              <w:bottom w:val="single" w:sz="4" w:space="0" w:color="auto"/>
              <w:right w:val="single" w:sz="4" w:space="0" w:color="auto"/>
            </w:tcBorders>
            <w:shd w:val="clear" w:color="auto" w:fill="auto"/>
          </w:tcPr>
          <w:p w:rsidR="00DA798A" w:rsidRDefault="00D91B2A">
            <w:pPr>
              <w:pStyle w:val="Khc0"/>
              <w:spacing w:after="0" w:line="240" w:lineRule="auto"/>
              <w:ind w:firstLine="0"/>
            </w:pPr>
            <w:r>
              <w:t>Ban Công tác Đại biểu</w:t>
            </w:r>
          </w:p>
        </w:tc>
      </w:tr>
    </w:tbl>
    <w:p w:rsidR="00DA798A" w:rsidRDefault="00DA798A">
      <w:pPr>
        <w:sectPr w:rsidR="00DA798A">
          <w:pgSz w:w="11900" w:h="16840"/>
          <w:pgMar w:top="1217" w:right="2103" w:bottom="857" w:left="2716" w:header="789" w:footer="429" w:gutter="0"/>
          <w:pgNumType w:start="3"/>
          <w:cols w:space="720"/>
          <w:noEndnote/>
          <w:docGrid w:linePitch="360"/>
        </w:sectPr>
      </w:pPr>
    </w:p>
    <w:p w:rsidR="00DA798A" w:rsidRDefault="00D91B2A">
      <w:pPr>
        <w:pStyle w:val="Vnbnnidung0"/>
        <w:spacing w:after="300"/>
        <w:ind w:firstLine="0"/>
        <w:jc w:val="center"/>
      </w:pPr>
      <w:r>
        <w:rPr>
          <w:b/>
          <w:bCs/>
        </w:rPr>
        <w:lastRenderedPageBreak/>
        <w:t>Danh sách các Bộ, ngành, đon vị gửi lấy ý kiến góp ý</w:t>
      </w:r>
      <w:r>
        <w:rPr>
          <w:b/>
          <w:bCs/>
        </w:rPr>
        <w:br/>
        <w:t>về các phương án cải</w:t>
      </w:r>
      <w:r>
        <w:rPr>
          <w:b/>
          <w:bCs/>
        </w:rPr>
        <w:t xml:space="preserve"> tiến cơ cấu biểu giá bán lẻ điện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6322"/>
      </w:tblGrid>
      <w:tr w:rsidR="00DA798A">
        <w:tblPrEx>
          <w:tblCellMar>
            <w:top w:w="0" w:type="dxa"/>
            <w:bottom w:w="0" w:type="dxa"/>
          </w:tblCellMar>
        </w:tblPrEx>
        <w:trPr>
          <w:trHeight w:hRule="exact" w:val="335"/>
          <w:jc w:val="center"/>
        </w:trPr>
        <w:tc>
          <w:tcPr>
            <w:tcW w:w="76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pPr>
            <w:r>
              <w:rPr>
                <w:b/>
                <w:bCs/>
              </w:rPr>
              <w:t>STT</w:t>
            </w:r>
          </w:p>
        </w:tc>
        <w:tc>
          <w:tcPr>
            <w:tcW w:w="632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center"/>
            </w:pPr>
            <w:r>
              <w:rPr>
                <w:b/>
                <w:bCs/>
              </w:rPr>
              <w:t>Đon vị</w:t>
            </w:r>
          </w:p>
        </w:tc>
      </w:tr>
      <w:tr w:rsidR="00DA798A">
        <w:tblPrEx>
          <w:tblCellMar>
            <w:top w:w="0" w:type="dxa"/>
            <w:bottom w:w="0" w:type="dxa"/>
          </w:tblCellMar>
        </w:tblPrEx>
        <w:trPr>
          <w:trHeight w:hRule="exact" w:val="432"/>
          <w:jc w:val="center"/>
        </w:trPr>
        <w:tc>
          <w:tcPr>
            <w:tcW w:w="763"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260"/>
            </w:pPr>
            <w:r>
              <w:t>1</w:t>
            </w:r>
          </w:p>
        </w:tc>
        <w:tc>
          <w:tcPr>
            <w:tcW w:w="6322"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40" w:lineRule="auto"/>
              <w:ind w:firstLine="0"/>
            </w:pPr>
            <w:r>
              <w:t>Bộ Tài chính</w:t>
            </w:r>
          </w:p>
        </w:tc>
      </w:tr>
      <w:tr w:rsidR="00DA798A">
        <w:tblPrEx>
          <w:tblCellMar>
            <w:top w:w="0" w:type="dxa"/>
            <w:bottom w:w="0" w:type="dxa"/>
          </w:tblCellMar>
        </w:tblPrEx>
        <w:trPr>
          <w:trHeight w:hRule="exact" w:val="439"/>
          <w:jc w:val="center"/>
        </w:trPr>
        <w:tc>
          <w:tcPr>
            <w:tcW w:w="76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pPr>
            <w:r>
              <w:t>2</w:t>
            </w:r>
          </w:p>
        </w:tc>
        <w:tc>
          <w:tcPr>
            <w:tcW w:w="632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Bộ Tư pháp</w:t>
            </w:r>
          </w:p>
        </w:tc>
      </w:tr>
      <w:tr w:rsidR="00DA798A">
        <w:tblPrEx>
          <w:tblCellMar>
            <w:top w:w="0" w:type="dxa"/>
            <w:bottom w:w="0" w:type="dxa"/>
          </w:tblCellMar>
        </w:tblPrEx>
        <w:trPr>
          <w:trHeight w:hRule="exact" w:val="432"/>
          <w:jc w:val="center"/>
        </w:trPr>
        <w:tc>
          <w:tcPr>
            <w:tcW w:w="76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pPr>
            <w:r>
              <w:t>3</w:t>
            </w:r>
          </w:p>
        </w:tc>
        <w:tc>
          <w:tcPr>
            <w:tcW w:w="632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Bộ Lao động - Thương binh và Xã hội</w:t>
            </w:r>
          </w:p>
        </w:tc>
      </w:tr>
      <w:tr w:rsidR="00DA798A">
        <w:tblPrEx>
          <w:tblCellMar>
            <w:top w:w="0" w:type="dxa"/>
            <w:bottom w:w="0" w:type="dxa"/>
          </w:tblCellMar>
        </w:tblPrEx>
        <w:trPr>
          <w:trHeight w:hRule="exact" w:val="432"/>
          <w:jc w:val="center"/>
        </w:trPr>
        <w:tc>
          <w:tcPr>
            <w:tcW w:w="763" w:type="dxa"/>
            <w:tcBorders>
              <w:top w:val="single" w:sz="4" w:space="0" w:color="auto"/>
              <w:left w:val="single" w:sz="4" w:space="0" w:color="auto"/>
            </w:tcBorders>
            <w:shd w:val="clear" w:color="auto" w:fill="auto"/>
          </w:tcPr>
          <w:p w:rsidR="00DA798A" w:rsidRDefault="00D91B2A">
            <w:pPr>
              <w:pStyle w:val="Khc0"/>
              <w:spacing w:after="0" w:line="240" w:lineRule="auto"/>
              <w:ind w:firstLine="260"/>
            </w:pPr>
            <w:r>
              <w:t>4</w:t>
            </w:r>
          </w:p>
        </w:tc>
        <w:tc>
          <w:tcPr>
            <w:tcW w:w="6322"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pPr>
            <w:r>
              <w:t>Bộ Văn hóa, Thể thao và Du lịch</w:t>
            </w:r>
          </w:p>
        </w:tc>
      </w:tr>
      <w:tr w:rsidR="00DA798A">
        <w:tblPrEx>
          <w:tblCellMar>
            <w:top w:w="0" w:type="dxa"/>
            <w:bottom w:w="0" w:type="dxa"/>
          </w:tblCellMar>
        </w:tblPrEx>
        <w:trPr>
          <w:trHeight w:hRule="exact" w:val="425"/>
          <w:jc w:val="center"/>
        </w:trPr>
        <w:tc>
          <w:tcPr>
            <w:tcW w:w="763" w:type="dxa"/>
            <w:tcBorders>
              <w:top w:val="single" w:sz="4" w:space="0" w:color="auto"/>
              <w:left w:val="single" w:sz="4" w:space="0" w:color="auto"/>
            </w:tcBorders>
            <w:shd w:val="clear" w:color="auto" w:fill="auto"/>
          </w:tcPr>
          <w:p w:rsidR="00DA798A" w:rsidRDefault="00D91B2A">
            <w:pPr>
              <w:pStyle w:val="Khc0"/>
              <w:spacing w:after="0" w:line="240" w:lineRule="auto"/>
              <w:ind w:firstLine="260"/>
            </w:pPr>
            <w:r>
              <w:t>5</w:t>
            </w:r>
          </w:p>
        </w:tc>
        <w:tc>
          <w:tcPr>
            <w:tcW w:w="6322"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pPr>
            <w:r>
              <w:t>ủy ban Trung ương Mặt trận Tổ quốc Việt Nam</w:t>
            </w:r>
          </w:p>
        </w:tc>
      </w:tr>
      <w:tr w:rsidR="00DA798A">
        <w:tblPrEx>
          <w:tblCellMar>
            <w:top w:w="0" w:type="dxa"/>
            <w:bottom w:w="0" w:type="dxa"/>
          </w:tblCellMar>
        </w:tblPrEx>
        <w:trPr>
          <w:trHeight w:hRule="exact" w:val="432"/>
          <w:jc w:val="center"/>
        </w:trPr>
        <w:tc>
          <w:tcPr>
            <w:tcW w:w="76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pPr>
            <w:r>
              <w:t>6</w:t>
            </w:r>
          </w:p>
        </w:tc>
        <w:tc>
          <w:tcPr>
            <w:tcW w:w="632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Tổng Liên đoàn Lao động Việt Nam</w:t>
            </w:r>
          </w:p>
        </w:tc>
      </w:tr>
      <w:tr w:rsidR="00DA798A">
        <w:tblPrEx>
          <w:tblCellMar>
            <w:top w:w="0" w:type="dxa"/>
            <w:bottom w:w="0" w:type="dxa"/>
          </w:tblCellMar>
        </w:tblPrEx>
        <w:trPr>
          <w:trHeight w:hRule="exact" w:val="432"/>
          <w:jc w:val="center"/>
        </w:trPr>
        <w:tc>
          <w:tcPr>
            <w:tcW w:w="76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pPr>
            <w:r>
              <w:t>7</w:t>
            </w:r>
          </w:p>
        </w:tc>
        <w:tc>
          <w:tcPr>
            <w:tcW w:w="632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Hội Điện lực Việt Nam</w:t>
            </w:r>
          </w:p>
        </w:tc>
      </w:tr>
      <w:tr w:rsidR="00DA798A">
        <w:tblPrEx>
          <w:tblCellMar>
            <w:top w:w="0" w:type="dxa"/>
            <w:bottom w:w="0" w:type="dxa"/>
          </w:tblCellMar>
        </w:tblPrEx>
        <w:trPr>
          <w:trHeight w:hRule="exact" w:val="432"/>
          <w:jc w:val="center"/>
        </w:trPr>
        <w:tc>
          <w:tcPr>
            <w:tcW w:w="76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pPr>
            <w:r>
              <w:t>8</w:t>
            </w:r>
          </w:p>
        </w:tc>
        <w:tc>
          <w:tcPr>
            <w:tcW w:w="632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Hội Bảo vệ người tiêu dùng Việt Nam</w:t>
            </w:r>
          </w:p>
        </w:tc>
      </w:tr>
      <w:tr w:rsidR="00DA798A">
        <w:tblPrEx>
          <w:tblCellMar>
            <w:top w:w="0" w:type="dxa"/>
            <w:bottom w:w="0" w:type="dxa"/>
          </w:tblCellMar>
        </w:tblPrEx>
        <w:trPr>
          <w:trHeight w:hRule="exact" w:val="439"/>
          <w:jc w:val="center"/>
        </w:trPr>
        <w:tc>
          <w:tcPr>
            <w:tcW w:w="76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pPr>
            <w:r>
              <w:t>9</w:t>
            </w:r>
          </w:p>
        </w:tc>
        <w:tc>
          <w:tcPr>
            <w:tcW w:w="632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Hội Nông dân Việt Nam</w:t>
            </w:r>
          </w:p>
        </w:tc>
      </w:tr>
      <w:tr w:rsidR="00DA798A">
        <w:tblPrEx>
          <w:tblCellMar>
            <w:top w:w="0" w:type="dxa"/>
            <w:bottom w:w="0" w:type="dxa"/>
          </w:tblCellMar>
        </w:tblPrEx>
        <w:trPr>
          <w:trHeight w:hRule="exact" w:val="432"/>
          <w:jc w:val="center"/>
        </w:trPr>
        <w:tc>
          <w:tcPr>
            <w:tcW w:w="76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pPr>
            <w:r>
              <w:t>10</w:t>
            </w:r>
          </w:p>
        </w:tc>
        <w:tc>
          <w:tcPr>
            <w:tcW w:w="632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Hiệp hội Năng lượng Việt Nam</w:t>
            </w:r>
          </w:p>
        </w:tc>
      </w:tr>
      <w:tr w:rsidR="00DA798A">
        <w:tblPrEx>
          <w:tblCellMar>
            <w:top w:w="0" w:type="dxa"/>
            <w:bottom w:w="0" w:type="dxa"/>
          </w:tblCellMar>
        </w:tblPrEx>
        <w:trPr>
          <w:trHeight w:hRule="exact" w:val="407"/>
          <w:jc w:val="center"/>
        </w:trPr>
        <w:tc>
          <w:tcPr>
            <w:tcW w:w="763"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260"/>
            </w:pPr>
            <w:r>
              <w:t>11</w:t>
            </w:r>
          </w:p>
        </w:tc>
        <w:tc>
          <w:tcPr>
            <w:tcW w:w="6322"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40" w:lineRule="auto"/>
              <w:ind w:firstLine="0"/>
            </w:pPr>
            <w:r>
              <w:t>Phòng Thương mại và Công nghiệp Việt Nam</w:t>
            </w:r>
          </w:p>
        </w:tc>
      </w:tr>
      <w:tr w:rsidR="00DA798A">
        <w:tblPrEx>
          <w:tblCellMar>
            <w:top w:w="0" w:type="dxa"/>
            <w:bottom w:w="0" w:type="dxa"/>
          </w:tblCellMar>
        </w:tblPrEx>
        <w:trPr>
          <w:trHeight w:hRule="exact" w:val="436"/>
          <w:jc w:val="center"/>
        </w:trPr>
        <w:tc>
          <w:tcPr>
            <w:tcW w:w="76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pPr>
            <w:r>
              <w:t>12</w:t>
            </w:r>
          </w:p>
        </w:tc>
        <w:tc>
          <w:tcPr>
            <w:tcW w:w="632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Tập đoàn Điện lực Việt Nam</w:t>
            </w:r>
          </w:p>
        </w:tc>
      </w:tr>
      <w:tr w:rsidR="00DA798A">
        <w:tblPrEx>
          <w:tblCellMar>
            <w:top w:w="0" w:type="dxa"/>
            <w:bottom w:w="0" w:type="dxa"/>
          </w:tblCellMar>
        </w:tblPrEx>
        <w:trPr>
          <w:trHeight w:hRule="exact" w:val="446"/>
          <w:jc w:val="center"/>
        </w:trPr>
        <w:tc>
          <w:tcPr>
            <w:tcW w:w="763"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260"/>
            </w:pPr>
            <w:r>
              <w:t>13</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bottom"/>
          </w:tcPr>
          <w:p w:rsidR="00DA798A" w:rsidRDefault="00D91B2A">
            <w:pPr>
              <w:pStyle w:val="Khc0"/>
              <w:spacing w:after="0" w:line="240" w:lineRule="auto"/>
              <w:ind w:firstLine="0"/>
            </w:pPr>
            <w:r>
              <w:t>Các Tổng công ty Điện lực</w:t>
            </w:r>
          </w:p>
        </w:tc>
      </w:tr>
    </w:tbl>
    <w:p w:rsidR="00DA798A" w:rsidRDefault="00D91B2A">
      <w:pPr>
        <w:spacing w:line="1" w:lineRule="exact"/>
        <w:rPr>
          <w:sz w:val="2"/>
          <w:szCs w:val="2"/>
        </w:rPr>
      </w:pPr>
      <w:r>
        <w:br w:type="page"/>
      </w:r>
    </w:p>
    <w:p w:rsidR="00DA798A" w:rsidRDefault="00D91B2A">
      <w:pPr>
        <w:pStyle w:val="Vnbnnidung0"/>
        <w:spacing w:after="260" w:line="259" w:lineRule="auto"/>
        <w:ind w:firstLine="0"/>
        <w:jc w:val="center"/>
      </w:pPr>
      <w:r>
        <w:rPr>
          <w:b/>
          <w:bCs/>
        </w:rPr>
        <w:lastRenderedPageBreak/>
        <w:t xml:space="preserve">Danh sách ủy ban nhân dân và Đoàn đại biểu Quốc </w:t>
      </w:r>
      <w:r>
        <w:rPr>
          <w:b/>
          <w:bCs/>
        </w:rPr>
        <w:t>hội các tỉnh, thành phố</w:t>
      </w:r>
      <w:r>
        <w:rPr>
          <w:b/>
          <w:bCs/>
        </w:rPr>
        <w:br/>
        <w:t xml:space="preserve">trực thuộc Trung </w:t>
      </w:r>
      <w:r>
        <w:rPr>
          <w:b/>
          <w:bCs/>
          <w:lang w:val="en-US" w:eastAsia="en-US" w:bidi="en-US"/>
        </w:rPr>
        <w:t xml:space="preserve">uong </w:t>
      </w:r>
      <w:r>
        <w:rPr>
          <w:b/>
          <w:bCs/>
        </w:rPr>
        <w:t>gửi lấy ý kiến góp ý về các phưong án cải tiến</w:t>
      </w:r>
      <w:r>
        <w:rPr>
          <w:b/>
          <w:bCs/>
        </w:rPr>
        <w:br/>
        <w:t>CO’ cấu biểu giá bán lẻ điện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3"/>
        <w:gridCol w:w="3676"/>
        <w:gridCol w:w="990"/>
        <w:gridCol w:w="3690"/>
      </w:tblGrid>
      <w:tr w:rsidR="00DA798A">
        <w:tblPrEx>
          <w:tblCellMar>
            <w:top w:w="0" w:type="dxa"/>
            <w:bottom w:w="0" w:type="dxa"/>
          </w:tblCellMar>
        </w:tblPrEx>
        <w:trPr>
          <w:trHeight w:hRule="exact" w:val="342"/>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pPr>
            <w:r>
              <w:rPr>
                <w:b/>
                <w:bCs/>
              </w:rPr>
              <w:t>STT</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pPr>
            <w:r>
              <w:rPr>
                <w:b/>
                <w:bCs/>
              </w:rPr>
              <w:t>ủy ban nhân dân</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pPr>
            <w:r>
              <w:rPr>
                <w:b/>
                <w:bCs/>
              </w:rPr>
              <w:t>STT</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720"/>
            </w:pPr>
            <w:r>
              <w:rPr>
                <w:b/>
                <w:bCs/>
              </w:rPr>
              <w:t>ủy ban nhân dân</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1</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Thành phố Hà Nội</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33</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Kiên Giang</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tcPr>
          <w:p w:rsidR="00DA798A" w:rsidRDefault="00D91B2A">
            <w:pPr>
              <w:pStyle w:val="Khc0"/>
              <w:spacing w:after="0" w:line="240" w:lineRule="auto"/>
              <w:ind w:firstLine="360"/>
            </w:pPr>
            <w:r>
              <w:t>2</w:t>
            </w:r>
          </w:p>
        </w:tc>
        <w:tc>
          <w:tcPr>
            <w:tcW w:w="3676" w:type="dxa"/>
            <w:tcBorders>
              <w:top w:val="single" w:sz="4" w:space="0" w:color="auto"/>
              <w:left w:val="single" w:sz="4" w:space="0" w:color="auto"/>
            </w:tcBorders>
            <w:shd w:val="clear" w:color="auto" w:fill="auto"/>
          </w:tcPr>
          <w:p w:rsidR="00DA798A" w:rsidRDefault="00D91B2A">
            <w:pPr>
              <w:pStyle w:val="Khc0"/>
              <w:spacing w:after="0" w:line="240" w:lineRule="auto"/>
              <w:ind w:firstLine="0"/>
            </w:pPr>
            <w:r>
              <w:t>Thành phố Hồ Chí Minh</w:t>
            </w:r>
          </w:p>
        </w:tc>
        <w:tc>
          <w:tcPr>
            <w:tcW w:w="990" w:type="dxa"/>
            <w:tcBorders>
              <w:top w:val="single" w:sz="4" w:space="0" w:color="auto"/>
              <w:left w:val="single" w:sz="4" w:space="0" w:color="auto"/>
            </w:tcBorders>
            <w:shd w:val="clear" w:color="auto" w:fill="auto"/>
          </w:tcPr>
          <w:p w:rsidR="00DA798A" w:rsidRDefault="00D91B2A">
            <w:pPr>
              <w:pStyle w:val="Khc0"/>
              <w:spacing w:after="0" w:line="240" w:lineRule="auto"/>
              <w:ind w:firstLine="300"/>
              <w:jc w:val="both"/>
            </w:pPr>
            <w:r>
              <w:t>34</w:t>
            </w:r>
          </w:p>
        </w:tc>
        <w:tc>
          <w:tcPr>
            <w:tcW w:w="3690"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pPr>
            <w:r>
              <w:t>Tỉnh Kon Tum</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3</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 xml:space="preserve">Tỉnh An </w:t>
            </w:r>
            <w:r>
              <w:t>Giang</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35</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Lai Châu</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4</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Bà Rịa - Vũng Tàu</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36</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Long An</w:t>
            </w:r>
          </w:p>
        </w:tc>
      </w:tr>
      <w:tr w:rsidR="00DA798A">
        <w:tblPrEx>
          <w:tblCellMar>
            <w:top w:w="0" w:type="dxa"/>
            <w:bottom w:w="0" w:type="dxa"/>
          </w:tblCellMar>
        </w:tblPrEx>
        <w:trPr>
          <w:trHeight w:hRule="exact" w:val="328"/>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5</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Bạc Liêu</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37</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Lào Cai</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6</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Bắc Giang</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38</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Lâm Đồng</w:t>
            </w:r>
          </w:p>
        </w:tc>
      </w:tr>
      <w:tr w:rsidR="00DA798A">
        <w:tblPrEx>
          <w:tblCellMar>
            <w:top w:w="0" w:type="dxa"/>
            <w:bottom w:w="0" w:type="dxa"/>
          </w:tblCellMar>
        </w:tblPrEx>
        <w:trPr>
          <w:trHeight w:hRule="exact" w:val="328"/>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7</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Bắc Kạn</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39</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Lạng Sơn</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8</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Bắc Ninh</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40</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Nam Định</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9</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Bến Tre</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41</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Nghệ An</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10</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Bình Dương</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42</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Ninh Bình</w:t>
            </w:r>
          </w:p>
        </w:tc>
      </w:tr>
      <w:tr w:rsidR="00DA798A">
        <w:tblPrEx>
          <w:tblCellMar>
            <w:top w:w="0" w:type="dxa"/>
            <w:bottom w:w="0" w:type="dxa"/>
          </w:tblCellMar>
        </w:tblPrEx>
        <w:trPr>
          <w:trHeight w:hRule="exact" w:val="335"/>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11</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Bình Định</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43</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Ninh Thuận</w:t>
            </w:r>
          </w:p>
        </w:tc>
      </w:tr>
      <w:tr w:rsidR="00DA798A">
        <w:tblPrEx>
          <w:tblCellMar>
            <w:top w:w="0" w:type="dxa"/>
            <w:bottom w:w="0" w:type="dxa"/>
          </w:tblCellMar>
        </w:tblPrEx>
        <w:trPr>
          <w:trHeight w:hRule="exact" w:val="335"/>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12</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Bình Phuớc</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44</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Phú Thọ</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13</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Bình Thuận</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45</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Phú Yên</w:t>
            </w:r>
          </w:p>
        </w:tc>
      </w:tr>
      <w:tr w:rsidR="00DA798A">
        <w:tblPrEx>
          <w:tblCellMar>
            <w:top w:w="0" w:type="dxa"/>
            <w:bottom w:w="0" w:type="dxa"/>
          </w:tblCellMar>
        </w:tblPrEx>
        <w:trPr>
          <w:trHeight w:hRule="exact" w:val="328"/>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14</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Cao Bằng</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46</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Quảng Bình</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15</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Cà Mau</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47</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Quảng Nam</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16</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Thành phố cần Thơ</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48</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Quảng Ngãi</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17</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 xml:space="preserve">Thành phố Hải </w:t>
            </w:r>
            <w:r>
              <w:t>Phòng</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49</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Quảng Ninh</w:t>
            </w:r>
          </w:p>
        </w:tc>
      </w:tr>
      <w:tr w:rsidR="00DA798A">
        <w:tblPrEx>
          <w:tblCellMar>
            <w:top w:w="0" w:type="dxa"/>
            <w:bottom w:w="0" w:type="dxa"/>
          </w:tblCellMar>
        </w:tblPrEx>
        <w:trPr>
          <w:trHeight w:hRule="exact" w:val="335"/>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18</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Thành phố Đà Nang</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pPr>
            <w:r>
              <w:t>50</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Quảng Trị</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19</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Gia Lai</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51</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Sóc Trăng</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20</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Hòa Bình</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52</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Sơn La</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21</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Hà Giang</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53</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Thanh Hóa</w:t>
            </w:r>
          </w:p>
        </w:tc>
      </w:tr>
      <w:tr w:rsidR="00DA798A">
        <w:tblPrEx>
          <w:tblCellMar>
            <w:top w:w="0" w:type="dxa"/>
            <w:bottom w:w="0" w:type="dxa"/>
          </w:tblCellMar>
        </w:tblPrEx>
        <w:trPr>
          <w:trHeight w:hRule="exact" w:val="328"/>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22</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Hà Nam</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54</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Thái Bình</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23</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Hà Tĩnh</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55</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Thái Nguyên</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24</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 xml:space="preserve">Tỉnh Hung </w:t>
            </w:r>
            <w:r>
              <w:t>Yên</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56</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Thừa Thiên - Huế</w:t>
            </w:r>
          </w:p>
        </w:tc>
      </w:tr>
      <w:tr w:rsidR="00DA798A">
        <w:tblPrEx>
          <w:tblCellMar>
            <w:top w:w="0" w:type="dxa"/>
            <w:bottom w:w="0" w:type="dxa"/>
          </w:tblCellMar>
        </w:tblPrEx>
        <w:trPr>
          <w:trHeight w:hRule="exact" w:val="335"/>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25</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Hải Duơng</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57</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Tiền Giang</w:t>
            </w:r>
          </w:p>
        </w:tc>
      </w:tr>
      <w:tr w:rsidR="00DA798A">
        <w:tblPrEx>
          <w:tblCellMar>
            <w:top w:w="0" w:type="dxa"/>
            <w:bottom w:w="0" w:type="dxa"/>
          </w:tblCellMar>
        </w:tblPrEx>
        <w:trPr>
          <w:trHeight w:hRule="exact" w:val="335"/>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26</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Hậu Giang</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58</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Trà Vinh</w:t>
            </w:r>
          </w:p>
        </w:tc>
      </w:tr>
      <w:tr w:rsidR="00DA798A">
        <w:tblPrEx>
          <w:tblCellMar>
            <w:top w:w="0" w:type="dxa"/>
            <w:bottom w:w="0" w:type="dxa"/>
          </w:tblCellMar>
        </w:tblPrEx>
        <w:trPr>
          <w:trHeight w:hRule="exact" w:val="328"/>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27</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Điện Biên</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59</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Tuyên Quang</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28</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Đắk Lắk</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60</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Tây Ninh</w:t>
            </w:r>
          </w:p>
        </w:tc>
      </w:tr>
      <w:tr w:rsidR="00DA798A">
        <w:tblPrEx>
          <w:tblCellMar>
            <w:top w:w="0" w:type="dxa"/>
            <w:bottom w:w="0" w:type="dxa"/>
          </w:tblCellMar>
        </w:tblPrEx>
        <w:trPr>
          <w:trHeight w:hRule="exact" w:val="328"/>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29</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Đắc Nông</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61</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Vĩnh Long</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30</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 Đồng Nai</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62</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Vĩnh Phúc</w:t>
            </w:r>
          </w:p>
        </w:tc>
      </w:tr>
      <w:tr w:rsidR="00DA798A">
        <w:tblPrEx>
          <w:tblCellMar>
            <w:top w:w="0" w:type="dxa"/>
            <w:bottom w:w="0" w:type="dxa"/>
          </w:tblCellMar>
        </w:tblPrEx>
        <w:trPr>
          <w:trHeight w:hRule="exact" w:val="331"/>
          <w:jc w:val="center"/>
        </w:trPr>
        <w:tc>
          <w:tcPr>
            <w:tcW w:w="9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pPr>
            <w:r>
              <w:t>31</w:t>
            </w:r>
          </w:p>
        </w:tc>
        <w:tc>
          <w:tcPr>
            <w:tcW w:w="36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pPr>
            <w:r>
              <w:t>Tỉnh</w:t>
            </w:r>
            <w:r>
              <w:t xml:space="preserve"> Đồng Tháp</w:t>
            </w:r>
          </w:p>
        </w:tc>
        <w:tc>
          <w:tcPr>
            <w:tcW w:w="9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jc w:val="both"/>
            </w:pPr>
            <w:r>
              <w:t>63</w:t>
            </w:r>
          </w:p>
        </w:tc>
        <w:tc>
          <w:tcPr>
            <w:tcW w:w="36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pPr>
            <w:r>
              <w:t>Tỉnh Yên Bái</w:t>
            </w:r>
          </w:p>
        </w:tc>
      </w:tr>
      <w:tr w:rsidR="00DA798A">
        <w:tblPrEx>
          <w:tblCellMar>
            <w:top w:w="0" w:type="dxa"/>
            <w:bottom w:w="0" w:type="dxa"/>
          </w:tblCellMar>
        </w:tblPrEx>
        <w:trPr>
          <w:trHeight w:hRule="exact" w:val="353"/>
          <w:jc w:val="center"/>
        </w:trPr>
        <w:tc>
          <w:tcPr>
            <w:tcW w:w="983"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60"/>
            </w:pPr>
            <w:r>
              <w:t>32</w:t>
            </w:r>
          </w:p>
        </w:tc>
        <w:tc>
          <w:tcPr>
            <w:tcW w:w="3676"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pPr>
            <w:r>
              <w:t>Tỉnh Khánh Hòa</w:t>
            </w:r>
          </w:p>
        </w:tc>
        <w:tc>
          <w:tcPr>
            <w:tcW w:w="990" w:type="dxa"/>
            <w:tcBorders>
              <w:top w:val="single" w:sz="4" w:space="0" w:color="auto"/>
              <w:left w:val="single" w:sz="4" w:space="0" w:color="auto"/>
            </w:tcBorders>
            <w:shd w:val="clear" w:color="auto" w:fill="auto"/>
          </w:tcPr>
          <w:p w:rsidR="00DA798A" w:rsidRDefault="00DA798A">
            <w:pPr>
              <w:rPr>
                <w:sz w:val="10"/>
                <w:szCs w:val="10"/>
              </w:rPr>
            </w:pPr>
          </w:p>
        </w:tc>
        <w:tc>
          <w:tcPr>
            <w:tcW w:w="3690" w:type="dxa"/>
            <w:tcBorders>
              <w:top w:val="single" w:sz="4" w:space="0" w:color="auto"/>
            </w:tcBorders>
            <w:shd w:val="clear" w:color="auto" w:fill="auto"/>
          </w:tcPr>
          <w:p w:rsidR="00DA798A" w:rsidRDefault="00DA798A">
            <w:pPr>
              <w:rPr>
                <w:sz w:val="10"/>
                <w:szCs w:val="10"/>
              </w:rPr>
            </w:pPr>
          </w:p>
        </w:tc>
      </w:tr>
    </w:tbl>
    <w:p w:rsidR="00DA798A" w:rsidRDefault="00DA798A">
      <w:pPr>
        <w:sectPr w:rsidR="00DA798A">
          <w:pgSz w:w="11900" w:h="16840"/>
          <w:pgMar w:top="1195" w:right="979" w:bottom="2835" w:left="1582" w:header="767" w:footer="2407" w:gutter="0"/>
          <w:cols w:space="720"/>
          <w:noEndnote/>
          <w:docGrid w:linePitch="360"/>
        </w:sectPr>
      </w:pPr>
    </w:p>
    <w:p w:rsidR="00DA798A" w:rsidRDefault="00D91B2A">
      <w:pPr>
        <w:pStyle w:val="Vnbnnidung0"/>
        <w:spacing w:before="240" w:after="0" w:line="259" w:lineRule="auto"/>
        <w:ind w:firstLine="0"/>
        <w:jc w:val="center"/>
      </w:pPr>
      <w:r>
        <w:rPr>
          <w:b/>
          <w:bCs/>
        </w:rPr>
        <w:lastRenderedPageBreak/>
        <w:t>Phụ lục: về Đe án nghiên cứu cải tiến CO’ cấu biểu giá bán lẻ điện</w:t>
      </w:r>
      <w:r>
        <w:rPr>
          <w:b/>
          <w:bCs/>
        </w:rPr>
        <w:br/>
        <w:t>và lựa chọn phương án</w:t>
      </w:r>
    </w:p>
    <w:p w:rsidR="00DA798A" w:rsidRDefault="00D91B2A">
      <w:pPr>
        <w:pStyle w:val="Vnbnnidung0"/>
        <w:ind w:firstLine="0"/>
        <w:jc w:val="both"/>
      </w:pPr>
      <w:r>
        <w:rPr>
          <w:i/>
          <w:iCs/>
        </w:rPr>
        <w:t xml:space="preserve">(Ban hành kèm theo Công văn sề 9 £ </w:t>
      </w:r>
      <w:r>
        <w:rPr>
          <w:i/>
          <w:iCs/>
          <w:smallCaps/>
          <w:sz w:val="28"/>
          <w:szCs w:val="28"/>
        </w:rPr>
        <w:t>9bCT-ĐTĐL</w:t>
      </w:r>
      <w:r>
        <w:rPr>
          <w:i/>
          <w:iCs/>
        </w:rPr>
        <w:t xml:space="preserve"> </w:t>
      </w:r>
      <w:r>
        <w:rPr>
          <w:i/>
          <w:iCs/>
          <w:color w:val="0A1E49"/>
        </w:rPr>
        <w:t xml:space="preserve">ngàyồÍ tháng/Onăm </w:t>
      </w:r>
      <w:r>
        <w:rPr>
          <w:i/>
          <w:iCs/>
        </w:rPr>
        <w:t xml:space="preserve">2022 của Bộ Công Thương về việc </w:t>
      </w:r>
      <w:r>
        <w:rPr>
          <w:i/>
          <w:iCs/>
          <w:lang w:val="en-US" w:eastAsia="en-US" w:bidi="en-US"/>
        </w:rPr>
        <w:t xml:space="preserve">lay </w:t>
      </w:r>
      <w:r>
        <w:rPr>
          <w:i/>
          <w:iCs/>
        </w:rPr>
        <w:t>ý kiến các phương án cải tỉến cơ cấu biếu giá bán lẻ điện)</w:t>
      </w:r>
    </w:p>
    <w:p w:rsidR="00DA798A" w:rsidRDefault="00D91B2A">
      <w:pPr>
        <w:pStyle w:val="Vnbnnidung0"/>
        <w:spacing w:line="259" w:lineRule="auto"/>
        <w:ind w:firstLine="760"/>
        <w:jc w:val="both"/>
      </w:pPr>
      <w:r>
        <w:t xml:space="preserve">Trong thời gian qua, thực hiện chỉ đạo của Thủ tướng Chính phủ, tiếp thu ý kiến của các đại biểu Quốc hội, ý kiến của cử tri các tỉnh/thành phố trên cả nước, Bộ Công Thương đã nghiên cứu các phương án cải tiến biếu giá bán lẻ điện cho khách hàng sinh hoạt </w:t>
      </w:r>
      <w:r>
        <w:t xml:space="preserve">và gửi lấy ý kiến góp ý của các cơ quan thuộc Quốc hội; các Bộ, ngành, tố chức; Đoàn đại biểu Quốc hội, úy ban nhân dân các tỉnh, thành phố trực thuộc Trung ương về dự thảo Quyết định và các phương án sửa đối cơ cấu biếu giá bán lẻ điện sinh hoạt. Trên cơ </w:t>
      </w:r>
      <w:r>
        <w:t xml:space="preserve">sở ý kiến góp ý của các cơ quan, đơn vị và đánh giá ảnh hưởng của dịch COVID-19 đến tình hình phát triển kinh tế - xã hội, Bộ Công Thương đã có Báo cáo số 88/BC-BCT ngày 02 tháng 10 năm 2020, Báo cáo số 29/BC-BCT ngày 01 tháng 3 năm 2022 và Báo cáo số </w:t>
      </w:r>
      <w:r>
        <w:rPr>
          <w:lang w:val="en-US" w:eastAsia="en-US" w:bidi="en-US"/>
        </w:rPr>
        <w:t>145/</w:t>
      </w:r>
      <w:r>
        <w:rPr>
          <w:lang w:val="en-US" w:eastAsia="en-US" w:bidi="en-US"/>
        </w:rPr>
        <w:t xml:space="preserve">BC-BCT </w:t>
      </w:r>
      <w:r>
        <w:t>ngày 18 tháng 8 năm 2022 báo cáo Thủ tướng Chính phủ về việc sửa đổi Quyết định số 28/2014/QĐ-TTg ngày 07 tháng 4 năm 2014 quy định về cơ cấu biểu giá bán lẻ điện (sau đây gọi tắt là Quyết định số 28). Ngày 09 tháng 9 năm 2022, Văn phòng Chính phủ đ</w:t>
      </w:r>
      <w:r>
        <w:t>ã có Công văn số 5959/VPCP-KTTH về việc sửa đổi Quyết định số 28/2014/QĐ-TTg, trong đó giao Bộ Công Thương chủ trì, phối họp Bộ Tư pháp, Bộ Tài chính và các cơ quan liên quan nghiên cứu, thực hiện việc sửa đôi Quyêt định số 28 theo đúng trình tự, thủ tục q</w:t>
      </w:r>
      <w:r>
        <w:t>uy định của Luật Ban hành văn bản quy phạm pháp luật, trình Thủ tướng Chính phủ xem xét, quyết định theo đúng chỉ đạo của Thủ tướng Chính phủ tại văn bản số 1819/VPCP-KTTH ngày 24 tháng 3 năm 2022 của Văn phòng Chính phủ.</w:t>
      </w:r>
    </w:p>
    <w:p w:rsidR="00DA798A" w:rsidRDefault="00D91B2A">
      <w:pPr>
        <w:pStyle w:val="Vnbnnidung0"/>
        <w:ind w:firstLine="760"/>
        <w:jc w:val="both"/>
      </w:pPr>
      <w:r>
        <w:t>Thực hiện chỉ đạo nêu trên của Thủ</w:t>
      </w:r>
      <w:r>
        <w:t xml:space="preserve"> tướng Chính phủ, Bộ Công Thương đã chỉ đạo Tập đoàn Điện lực Việt Nam (EVN) thuê tư vấn là Công ty TNHH MTV Tư vấn và Chuyển giao công nghệ Bách Khoa, trường Đại học Bách Khoa Hà Nội thực hiện nghiên cứu, cập nhật số liệu, hoàn thiện các phương án cải tiế</w:t>
      </w:r>
      <w:r>
        <w:t xml:space="preserve">n cơ cấu biểu giá bán lẻ điện phù hợp với thực tế sử dụng điện của các hộ sử dụng điện. Ngày 24 tháng 1 năm 2022, EVN có Công văn số </w:t>
      </w:r>
      <w:r>
        <w:rPr>
          <w:lang w:val="en-US" w:eastAsia="en-US" w:bidi="en-US"/>
        </w:rPr>
        <w:t xml:space="preserve">404/EVN-TCKT </w:t>
      </w:r>
      <w:r>
        <w:t xml:space="preserve">gửi Bộ Công Thương báo cáo về Đe án "Hoàn thiện cải tiến cơ cấu biểu giá bán lẻ điện cho ngành điện Việt Nam" </w:t>
      </w:r>
      <w:r>
        <w:t>(sau đây gọi tắt là Đe án).</w:t>
      </w:r>
    </w:p>
    <w:p w:rsidR="00DA798A" w:rsidRDefault="00D91B2A">
      <w:pPr>
        <w:pStyle w:val="Vnbnnidung0"/>
        <w:spacing w:line="259" w:lineRule="auto"/>
        <w:ind w:firstLine="760"/>
        <w:jc w:val="both"/>
      </w:pPr>
      <w:r>
        <w:rPr>
          <w:b/>
          <w:bCs/>
        </w:rPr>
        <w:t>I. Tóm tắt kiến nghị của EVN và Tư vấn tại Đề án</w:t>
      </w:r>
    </w:p>
    <w:p w:rsidR="00DA798A" w:rsidRDefault="00D91B2A">
      <w:pPr>
        <w:pStyle w:val="Vnbnnidung0"/>
        <w:spacing w:line="259" w:lineRule="auto"/>
        <w:ind w:firstLine="760"/>
        <w:jc w:val="both"/>
      </w:pPr>
      <w:r>
        <w:rPr>
          <w:b/>
          <w:bCs/>
        </w:rPr>
        <w:t>1. Các kết quả đạt đưọc của CO’ cấu biểu giá bán lẻ điện hiện hành</w:t>
      </w:r>
    </w:p>
    <w:p w:rsidR="00DA798A" w:rsidRDefault="00D91B2A">
      <w:pPr>
        <w:pStyle w:val="Vnbnnidung0"/>
        <w:ind w:firstLine="760"/>
        <w:jc w:val="both"/>
      </w:pPr>
      <w:r>
        <w:t>Cơ cấu biểu giá bán lẻ điện hiện hành đã phần nào hướng tới mục tiêu phản ánh gần nhất các chi phí mà người tiêu</w:t>
      </w:r>
      <w:r>
        <w:t xml:space="preserve"> dùng gây ra cho hệ thống. Các biểu giá điện trong Quyết định số 28 cơ bản đã được sử dụng và phát huy hiệu quả của biếu giá:</w:t>
      </w:r>
    </w:p>
    <w:p w:rsidR="00DA798A" w:rsidRDefault="00D91B2A">
      <w:pPr>
        <w:pStyle w:val="Vnbnnidung0"/>
        <w:spacing w:line="259" w:lineRule="auto"/>
        <w:ind w:firstLine="760"/>
        <w:jc w:val="both"/>
      </w:pPr>
      <w:r>
        <w:t>a) về mức độ phản ánh chi phí</w:t>
      </w:r>
    </w:p>
    <w:p w:rsidR="00DA798A" w:rsidRDefault="00D91B2A">
      <w:pPr>
        <w:pStyle w:val="Vnbnnidung0"/>
        <w:spacing w:line="252" w:lineRule="auto"/>
        <w:ind w:firstLine="760"/>
        <w:jc w:val="both"/>
      </w:pPr>
      <w:r>
        <w:t>- Biểu giá điện theo cấp điện áp đã phản ánh đúng nguyên tắc cấp điện áp càng thấp mức trả giá càng cao, tương ứng với chi phí cung ứng điện, mức tổn thất điện năng càng cao.</w:t>
      </w:r>
    </w:p>
    <w:p w:rsidR="00DA798A" w:rsidRDefault="00D91B2A">
      <w:pPr>
        <w:pStyle w:val="Vnbnnidung0"/>
        <w:spacing w:line="254" w:lineRule="auto"/>
        <w:ind w:firstLine="740"/>
        <w:jc w:val="both"/>
      </w:pPr>
      <w:r>
        <w:t>- Biểu giá theo thời gian sử dụng điện trong ngày áp dụng cho hộ sử dụng điện cho</w:t>
      </w:r>
      <w:r>
        <w:t xml:space="preserve"> mục đích sản xuất, kinh doanh cũng là sự phản ánh sự khác nhau về chi phí cung ứng của hệ thống điện, góp phần khuyến khích khách hàng sử dụng điện tiết kiệm, hiệu quả.</w:t>
      </w:r>
    </w:p>
    <w:p w:rsidR="00DA798A" w:rsidRDefault="00D91B2A">
      <w:pPr>
        <w:pStyle w:val="Vnbnnidung0"/>
        <w:ind w:firstLine="740"/>
        <w:jc w:val="both"/>
      </w:pPr>
      <w:r>
        <w:t xml:space="preserve">- Biểu giá điện sinh hoạt được thiết kế theo các bậc với những điều chỉnh vê mức giá </w:t>
      </w:r>
      <w:r>
        <w:lastRenderedPageBreak/>
        <w:t>t</w:t>
      </w:r>
      <w:r>
        <w:t>heo nguyên tắc dùng càng nhiều càng đắt là phù hợp của biếu giá đối với tính chất sử dụng điện sinh hoạt khi phần lớn gia tăng tiêu dùng hộ sinh hoạt đều nằm ở thời kỳ cao điểm.</w:t>
      </w:r>
    </w:p>
    <w:p w:rsidR="00DA798A" w:rsidRDefault="00D91B2A">
      <w:pPr>
        <w:pStyle w:val="Vnbnnidung0"/>
        <w:spacing w:line="259" w:lineRule="auto"/>
        <w:ind w:firstLine="740"/>
        <w:jc w:val="both"/>
      </w:pPr>
      <w:r>
        <w:t>b) về mục tiêu sử dụng hiệu quả và tiết kiệm điện năng</w:t>
      </w:r>
    </w:p>
    <w:p w:rsidR="00DA798A" w:rsidRDefault="00D91B2A">
      <w:pPr>
        <w:pStyle w:val="Vnbnnidung0"/>
        <w:spacing w:line="259" w:lineRule="auto"/>
        <w:ind w:firstLine="740"/>
        <w:jc w:val="both"/>
      </w:pPr>
      <w:r>
        <w:t>- Với ngành sản xuất, g</w:t>
      </w:r>
      <w:r>
        <w:t>iá điện giờ cao điểm cao hơn nhiều lần so với giá điện giờ thấp điếm là tín hiệu tốt hướng người tiêu dùng sử dụng hiệu quả, tiết kiệm điện thông qua việc điều chỉnh hành vi sử dụng điện và cũng góp phần giảm chi phí cung ứng điện.</w:t>
      </w:r>
    </w:p>
    <w:p w:rsidR="00DA798A" w:rsidRDefault="00D91B2A">
      <w:pPr>
        <w:pStyle w:val="Vnbnnidung0"/>
        <w:spacing w:line="259" w:lineRule="auto"/>
        <w:ind w:firstLine="740"/>
        <w:jc w:val="both"/>
      </w:pPr>
      <w:r>
        <w:t>- Giá điện cho hộ kinh d</w:t>
      </w:r>
      <w:r>
        <w:t>oanh rất cao cũng là tín hiệu giá để hộ tiêu dùng này nâng cao ý thức sử dụng điện, sử dụng các hệ thống thiết bị điện thông minh, tiết kiệm điện. Giá điện sinh hoạt bậc thang cũng tương tự, dùng nhiều bậc thang giá càng cao cũng là tín hiệu giá để hướng n</w:t>
      </w:r>
      <w:r>
        <w:t>gười tiêu dùng sử dụng hiệu quả và tiêt kiệm điện năng là rât rõ ràng. Các tháng mùa hè cho thây rõ rât hiệu quả của biểu giá này.</w:t>
      </w:r>
    </w:p>
    <w:p w:rsidR="00DA798A" w:rsidRDefault="00D91B2A">
      <w:pPr>
        <w:pStyle w:val="Vnbnnidung0"/>
        <w:spacing w:line="259" w:lineRule="auto"/>
        <w:ind w:firstLine="740"/>
        <w:jc w:val="both"/>
      </w:pPr>
      <w:r>
        <w:t>c) Triển khai các mục tiêu chính sách xã hội trong định giá điện</w:t>
      </w:r>
    </w:p>
    <w:p w:rsidR="00DA798A" w:rsidRDefault="00D91B2A">
      <w:pPr>
        <w:pStyle w:val="Vnbnnidung0"/>
        <w:spacing w:line="259" w:lineRule="auto"/>
        <w:ind w:firstLine="740"/>
        <w:jc w:val="both"/>
      </w:pPr>
      <w:r>
        <w:t>- Tại Quyết định số 28 các chính sách xã hội được thực thi t</w:t>
      </w:r>
      <w:r>
        <w:t xml:space="preserve">rong quá trình điều hành và quản lý giá điện vẫn được duy trì và minh bạch hơn khi các hỗ trợ cho hộ nghèo hoặc hộ chính sách xã hội được lây từ ngân sách nhà nước (tiên điện tương ứng với 30 </w:t>
      </w:r>
      <w:r>
        <w:rPr>
          <w:lang w:val="en-US" w:eastAsia="en-US" w:bidi="en-US"/>
        </w:rPr>
        <w:t xml:space="preserve">kWh </w:t>
      </w:r>
      <w:r>
        <w:t>theo giá điện sinh hoạt bậc 1).</w:t>
      </w:r>
    </w:p>
    <w:p w:rsidR="00DA798A" w:rsidRDefault="00D91B2A">
      <w:pPr>
        <w:pStyle w:val="Vnbnnidung0"/>
        <w:spacing w:line="259" w:lineRule="auto"/>
        <w:ind w:firstLine="740"/>
        <w:jc w:val="both"/>
      </w:pPr>
      <w:r>
        <w:t xml:space="preserve">- Giá điện sinh hoạt theo 6 </w:t>
      </w:r>
      <w:r>
        <w:t>bậc thang và mức giá ở các bậc thang đầu rất thấp nên các hộ tiêu thụ điện ít sẽ được hưởng lợi từ biểu giá này mặc dù các hộ sinh hoạt có sản lượng tiêu dùng càng ít thì chi phí gây ra cho hệ thống lại càng cao.</w:t>
      </w:r>
    </w:p>
    <w:p w:rsidR="00DA798A" w:rsidRDefault="00D91B2A">
      <w:pPr>
        <w:pStyle w:val="Vnbnnidung0"/>
        <w:ind w:firstLine="740"/>
        <w:jc w:val="both"/>
      </w:pPr>
      <w:r>
        <w:t>- Áp dụng giá điện thống nhất toàn quốc cho</w:t>
      </w:r>
      <w:r>
        <w:t xml:space="preserve"> các nhóm khách hàng sử dụng điện tại nông thôn, miền núi, biên giới hải đảo khu vực chưa nối lưới điện Quốc gia, để ổn định cuộc sống của người dân, góp phần bảo vệ biên cương, chủ quyền của Tô quôc.</w:t>
      </w:r>
    </w:p>
    <w:p w:rsidR="00DA798A" w:rsidRDefault="00D91B2A">
      <w:pPr>
        <w:pStyle w:val="Vnbnnidung0"/>
        <w:spacing w:line="259" w:lineRule="auto"/>
        <w:ind w:firstLine="740"/>
        <w:jc w:val="both"/>
      </w:pPr>
      <w:r>
        <w:t>d) Mức độ khác biệt về giá (bù chéo) giữa các hộ tiêu d</w:t>
      </w:r>
      <w:r>
        <w:t>ùng</w:t>
      </w:r>
    </w:p>
    <w:p w:rsidR="00DA798A" w:rsidRDefault="00D91B2A">
      <w:pPr>
        <w:pStyle w:val="Vnbnnidung0"/>
        <w:spacing w:line="259" w:lineRule="auto"/>
        <w:ind w:firstLine="740"/>
        <w:jc w:val="both"/>
      </w:pPr>
      <w:r>
        <w:t>So với các Quyết định trước đó, vấn đề bù chéo trong cơ cấu biểu giá cũng có những cải thiện đáng kế trong mục tiêu giảm bớt sự bù chéo giữa các hộ tiêu thụ điện có tính chất tiêu dùng khác nhau.</w:t>
      </w:r>
    </w:p>
    <w:p w:rsidR="00DA798A" w:rsidRDefault="00D91B2A">
      <w:pPr>
        <w:pStyle w:val="Vnbnnidung0"/>
        <w:spacing w:line="259" w:lineRule="auto"/>
        <w:ind w:firstLine="740"/>
        <w:jc w:val="both"/>
      </w:pPr>
      <w:r>
        <w:t>e) Mức độ minh bạch, đơn giản và dễ áp dụng</w:t>
      </w:r>
    </w:p>
    <w:p w:rsidR="00DA798A" w:rsidRDefault="00D91B2A">
      <w:pPr>
        <w:pStyle w:val="Vnbnnidung0"/>
        <w:spacing w:line="254" w:lineRule="auto"/>
        <w:ind w:firstLine="740"/>
        <w:jc w:val="both"/>
      </w:pPr>
      <w:r>
        <w:t>- Biếu giá h</w:t>
      </w:r>
      <w:r>
        <w:t>iện tại vẫn là biểu giá 1 thành phần: giá cho điện năng nên mức độ đơn giản trong triển khai.</w:t>
      </w:r>
    </w:p>
    <w:p w:rsidR="00DA798A" w:rsidRDefault="00D91B2A">
      <w:pPr>
        <w:pStyle w:val="Tiu10"/>
        <w:keepNext/>
        <w:keepLines/>
        <w:ind w:firstLine="0"/>
        <w:jc w:val="center"/>
      </w:pPr>
      <w:r>
        <w:rPr>
          <w:b w:val="0"/>
          <w:bCs w:val="0"/>
        </w:rPr>
        <w:t>3</w:t>
      </w:r>
    </w:p>
    <w:p w:rsidR="00DA798A" w:rsidRDefault="00D91B2A">
      <w:pPr>
        <w:pStyle w:val="Vnbnnidung0"/>
        <w:ind w:firstLine="720"/>
        <w:jc w:val="both"/>
      </w:pPr>
      <w:r>
        <w:t>- Rút gọn số nấc thang trong biểu giá điện sinh hoạt xuống còn 6 bậc giảm sụ phức tạp trong cách tính toán tiền điện (trước Quyết định số 28 là 7 bậc).</w:t>
      </w:r>
    </w:p>
    <w:p w:rsidR="00DA798A" w:rsidRDefault="00D91B2A">
      <w:pPr>
        <w:pStyle w:val="Tiu10"/>
        <w:keepNext/>
        <w:keepLines/>
        <w:ind w:firstLine="720"/>
        <w:jc w:val="both"/>
      </w:pPr>
      <w:r>
        <w:t>2. Những</w:t>
      </w:r>
      <w:r>
        <w:t xml:space="preserve"> tồn tại của cơ cấu biểu giá bán lẻ điện hiện hành</w:t>
      </w:r>
    </w:p>
    <w:p w:rsidR="00DA798A" w:rsidRDefault="00D91B2A">
      <w:pPr>
        <w:pStyle w:val="Vnbnnidung0"/>
        <w:ind w:firstLine="720"/>
        <w:jc w:val="both"/>
      </w:pPr>
      <w:r>
        <w:t>a) về mức độ phản ánh chi phí</w:t>
      </w:r>
    </w:p>
    <w:p w:rsidR="00DA798A" w:rsidRDefault="00D91B2A">
      <w:pPr>
        <w:pStyle w:val="Vnbnnidung0"/>
        <w:spacing w:line="254" w:lineRule="auto"/>
        <w:ind w:firstLine="720"/>
        <w:jc w:val="both"/>
      </w:pPr>
      <w:r>
        <w:t>- Việc phân bố mức giá theo các cấp điện áp, theo giờ cao thấp điểm là chưa có phương pháp rõ ràng (có phần cơ học), chưa có những tính toán phản ánh việc phân bố là phù hợp v</w:t>
      </w:r>
      <w:r>
        <w:t>ới chi phí phát sinh của hệ thống điện giai đoạn hiện nay.</w:t>
      </w:r>
    </w:p>
    <w:p w:rsidR="00DA798A" w:rsidRDefault="00D91B2A">
      <w:pPr>
        <w:pStyle w:val="Vnbnnidung0"/>
        <w:ind w:firstLine="720"/>
        <w:jc w:val="both"/>
      </w:pPr>
      <w:r>
        <w:t xml:space="preserve">- Cơ cấu biếu giá điện hiện nay chỉ có giá điện 1 thành phần cho tất cả các hộ tiêu dùng. Các kinh nghiệm quốc tế cho thấy, các nước dù là phát triển hay đang phát triến, dù là cơ chế thị trường </w:t>
      </w:r>
      <w:r>
        <w:t xml:space="preserve">hay biểu giá điều tiết, biểu giá bán lẻ điện đều được cơ cấu thành 2 phần: giá/phí trả cho công suất đăng ký và phần trả cho điện năng tiêu dùng (ít nhất là áp dụng cho </w:t>
      </w:r>
      <w:r>
        <w:lastRenderedPageBreak/>
        <w:t>các hộ tiêu thụ có quy mô tiêu dùng điện lớn). Mặc dù giá điện 2 thành phần (giá công s</w:t>
      </w:r>
      <w:r>
        <w:t>uất và giá điện năng) đã được đề cập trong Quyết định số 28, nhưng nội dung này vẫn chưa được triển khai nghiên cứu và áp dụng thử nghiệm.</w:t>
      </w:r>
    </w:p>
    <w:p w:rsidR="00DA798A" w:rsidRDefault="00D91B2A">
      <w:pPr>
        <w:pStyle w:val="Vnbnnidung0"/>
        <w:spacing w:line="259" w:lineRule="auto"/>
        <w:ind w:firstLine="720"/>
        <w:jc w:val="both"/>
      </w:pPr>
      <w:r>
        <w:t>- Cơ cấu biểu giá điện tại Quyết định số 28 xây dựng năm 2014 là thời điếm toàn bộ cơ cấu nguồn là các nguồn điện tru</w:t>
      </w:r>
      <w:r>
        <w:t>yền thống. Đen thời điểm hiện tại, các nguồn tái tạo đặc biệt là điện mặt trời và điện gió đã gia tăng quan trọng trong cơ cấu nguồn điện. Do đó cần phải cải tiến cơ cấu biểu giá cho phù hợp hơn với điều kiện cung ứng và tiêu dùng cho giai đoạn hiện nay và</w:t>
      </w:r>
      <w:r>
        <w:t xml:space="preserve"> cho các năm tới.</w:t>
      </w:r>
    </w:p>
    <w:p w:rsidR="00DA798A" w:rsidRDefault="00D91B2A">
      <w:pPr>
        <w:pStyle w:val="Vnbnnidung0"/>
        <w:ind w:firstLine="720"/>
        <w:jc w:val="both"/>
      </w:pPr>
      <w:r>
        <w:t>b) Mục tiêu sử dụng hiệu quả và tiết kiệm điện năng</w:t>
      </w:r>
    </w:p>
    <w:p w:rsidR="00DA798A" w:rsidRDefault="00D91B2A">
      <w:pPr>
        <w:pStyle w:val="Vnbnnidung0"/>
        <w:spacing w:line="259" w:lineRule="auto"/>
        <w:ind w:firstLine="720"/>
        <w:jc w:val="both"/>
      </w:pPr>
      <w:r>
        <w:t xml:space="preserve">Tại Quyết định số 28 đã có nhũng biểu giá có hiệu ứng tốt về sử dụng hiệu quả và tiêt kiệm điện. Tuy nhiên, những tính toán sơ bộ cho thây giá bán điện cho hộ tiêu dùng sản xuất là thấp </w:t>
      </w:r>
      <w:r>
        <w:t>hon so với giá phản ánh chi phí, trong khi đây lại là hộ tiêu dùng quan trọng trong cơ cấu tiêu dùng điện. Điều này làm cho mục tiêu sử dụng hiệu quả và tiết kiệm điện năng bị ảnh hưởng, các doanh nghiệp ít có động lực đổi mới công nghiệp, điều chỉnh tổ ch</w:t>
      </w:r>
      <w:r>
        <w:t>ức sản xuất, đặc biệt là khi hộ tiêu dùng này chiếm tới 55-60% phụ tải của hệ thống điện hiện nay.</w:t>
      </w:r>
    </w:p>
    <w:p w:rsidR="00DA798A" w:rsidRDefault="00D91B2A">
      <w:pPr>
        <w:pStyle w:val="Vnbnnidung0"/>
        <w:ind w:firstLine="720"/>
        <w:jc w:val="both"/>
      </w:pPr>
      <w:r>
        <w:t>c) Triển khai các mục tiêu chính sách xã hội trong định giá điện</w:t>
      </w:r>
    </w:p>
    <w:p w:rsidR="00DA798A" w:rsidRDefault="00D91B2A">
      <w:pPr>
        <w:pStyle w:val="Vnbnnidung0"/>
        <w:ind w:firstLine="720"/>
        <w:jc w:val="both"/>
      </w:pPr>
      <w:r>
        <w:t>Bên cạnh chính sách hỗ trợ đã triển khai độc lập với giá điện thì chính sách xã hội giá điện</w:t>
      </w:r>
      <w:r>
        <w:t xml:space="preserve"> cũng thể hiện rõ khi các hộ ở bậc thang đầu giá thấp hơn rất nhiều so với những hộ có sản lượng tiêu dùng lớn hơn trong khi các hộ tiêu dùng ít, hộ nghèo đã được hỗ trợ độc lập. Theo tính toán của Tư vấn thì hai bậc thang đầu tiên cho sinh hoạt người tiêu</w:t>
      </w:r>
      <w:r>
        <w:t xml:space="preserve"> dùng đang trả giá thấp hơn so với giá thành bình quân.</w:t>
      </w:r>
    </w:p>
    <w:p w:rsidR="00DA798A" w:rsidRDefault="00D91B2A">
      <w:pPr>
        <w:pStyle w:val="Vnbnnidung0"/>
        <w:ind w:firstLine="720"/>
        <w:jc w:val="both"/>
      </w:pPr>
      <w:r>
        <w:t>d) Mức độ bù chéo giữa các hộ tiêu dùng</w:t>
      </w:r>
    </w:p>
    <w:p w:rsidR="00DA798A" w:rsidRDefault="00D91B2A">
      <w:pPr>
        <w:pStyle w:val="Vnbnnidung0"/>
        <w:ind w:firstLine="720"/>
        <w:jc w:val="both"/>
      </w:pPr>
      <w:r>
        <w:t>Các phân tích cho thấy còn tồn tại hiện tượng bù chéo trong cơ cấu biểu giá hiện nay để đạt mục tiêu cân bằng doanh thu.</w:t>
      </w:r>
    </w:p>
    <w:p w:rsidR="00DA798A" w:rsidRDefault="00D91B2A">
      <w:pPr>
        <w:pStyle w:val="Vnbnnidung0"/>
        <w:ind w:firstLine="720"/>
        <w:jc w:val="both"/>
      </w:pPr>
      <w:r>
        <w:t xml:space="preserve">e) Mức độ minh bạch, đơn giản và dễ áp </w:t>
      </w:r>
      <w:r>
        <w:t>dụng</w:t>
      </w:r>
    </w:p>
    <w:p w:rsidR="00DA798A" w:rsidRDefault="00D91B2A">
      <w:pPr>
        <w:pStyle w:val="Vnbnnidung0"/>
        <w:spacing w:after="120"/>
        <w:ind w:firstLine="700"/>
        <w:jc w:val="both"/>
      </w:pPr>
      <w:r>
        <w:t>- Cần có sự công khai, minh bạch hoặc có giải thích rõ ràng về các cơ chế đặc biệt trong việc tính toán giá điện cho các hộ tiêu dùng khi đã cơ cấu theo tính chất tiêu dùng điện.</w:t>
      </w:r>
    </w:p>
    <w:p w:rsidR="00DA798A" w:rsidRDefault="00D91B2A">
      <w:pPr>
        <w:pStyle w:val="Vnbnnidung0"/>
        <w:spacing w:after="120"/>
        <w:ind w:firstLine="800"/>
        <w:jc w:val="both"/>
      </w:pPr>
      <w:r>
        <w:t>- Biêu giá sinh hoạt bậc thang có 6 bậc được cho là quá nhiều bậc. Với 6</w:t>
      </w:r>
      <w:r>
        <w:t xml:space="preserve"> bậc thang giá và sản lượng, tiền điện thanh toán mỗi tháng phụ thuộc vào lượng điện sử dụng của khách hàng nên việc xác định sản lượng điện để tính hóa đơn phải được thực hiện theo đúng thời gian quy định. Tính phức tạp của biểu giá bậc thang được the hiệ</w:t>
      </w:r>
      <w:r>
        <w:t>n trong quá trình đo đếm, tính toán hóa đon tiền điện của các hộ sinh hoạt.</w:t>
      </w:r>
    </w:p>
    <w:p w:rsidR="00DA798A" w:rsidRDefault="00D91B2A">
      <w:pPr>
        <w:pStyle w:val="Vnbnnidung0"/>
        <w:spacing w:after="120"/>
        <w:ind w:firstLine="800"/>
        <w:jc w:val="both"/>
      </w:pPr>
      <w:r>
        <w:t>- Quy định vê các câp điện áp hiện nay không đồng nhất với quy định vận hành lưới điện. Ngoài ra, có quá nhiều đối tượng áp giá và mức giá gây khó khăn cho các đơn vị khi áp giá đế</w:t>
      </w:r>
      <w:r>
        <w:t xml:space="preserve"> ký kết hợp đồng mua bán điện. Việc phân chia theo đôi tượng ngành nghề cũng gây khó khăn cho công tác áp dụng giá bán điện, khó thực hiện, có the phát sinh tiêu cực.</w:t>
      </w:r>
    </w:p>
    <w:p w:rsidR="00DA798A" w:rsidRDefault="00D91B2A">
      <w:pPr>
        <w:pStyle w:val="Tiu10"/>
        <w:keepNext/>
        <w:keepLines/>
        <w:spacing w:after="120"/>
        <w:ind w:firstLine="780"/>
      </w:pPr>
      <w:r>
        <w:t>3. Các đề xuất chính tại Đề án về cải tiến CO’ cấu biểu giá bán lẻ điện</w:t>
      </w:r>
    </w:p>
    <w:p w:rsidR="00DA798A" w:rsidRDefault="00D91B2A">
      <w:pPr>
        <w:pStyle w:val="Vnbnnidung0"/>
        <w:spacing w:after="120" w:line="259" w:lineRule="auto"/>
        <w:ind w:firstLine="800"/>
        <w:jc w:val="both"/>
      </w:pPr>
      <w:r>
        <w:t>Trên cơ sở phân t</w:t>
      </w:r>
      <w:r>
        <w:t>ích những tồn tại của cơ cấu biểu giá bán lẻ điện hiện hành, kinh nghiệm áp dụng tại một số nước trên thế giới và kết quả phân bổ chi phí sản xuất kinh doanh điện, Đe án có những đề xuất cải tiến cơ cấu biểu giá bán lẻ điện hiện hành như sau:</w:t>
      </w:r>
    </w:p>
    <w:p w:rsidR="00DA798A" w:rsidRDefault="00D91B2A">
      <w:pPr>
        <w:pStyle w:val="Vnbnnidung0"/>
        <w:spacing w:after="120" w:line="254" w:lineRule="auto"/>
        <w:ind w:firstLine="800"/>
        <w:jc w:val="both"/>
      </w:pPr>
      <w:r>
        <w:lastRenderedPageBreak/>
        <w:t>a) Giữ nguyên</w:t>
      </w:r>
      <w:r>
        <w:t xml:space="preserve"> cơ cấu khách hàng sử dụng điện như hiện nay gồm 04 thành phần: Sản xuất; Sinh hoạt; Kinh doanh; Hành chính sự nghiệp.</w:t>
      </w:r>
    </w:p>
    <w:p w:rsidR="00DA798A" w:rsidRDefault="00D91B2A">
      <w:pPr>
        <w:pStyle w:val="Vnbnnidung0"/>
        <w:spacing w:after="120" w:line="259" w:lineRule="auto"/>
        <w:ind w:firstLine="800"/>
        <w:jc w:val="both"/>
      </w:pPr>
      <w:r>
        <w:t>b) Xây dựng cơ cấu biểu giá bán điện trên cơ sở phân bổ chi phí sản xuất, kinh doanh của ngành điện theo cấp điện áp và theo nhóm khách h</w:t>
      </w:r>
      <w:r>
        <w:t xml:space="preserve">àng sử dụng điện, trong đó đề xuất thay đổi khung thời gian áp dụng giá TOƯ như sau: giữ nguyên 5 giờ cao điếm như hiện hành (được quy định tại Thông tư số 16/2014/TT- BCT ngày 29 tháng 5 năm 2014 của Bộ trưởng Bộ Công Thương quy định về thực hiện giá bán </w:t>
      </w:r>
      <w:r>
        <w:t>điện), có điều chỉnh khung giờ áp dụng (Cao điếm: từ 9h30 đến 1 Ih; 14h đến 16h và 1</w:t>
      </w:r>
      <w:r>
        <w:rPr>
          <w:lang w:val="en-US" w:eastAsia="en-US" w:bidi="en-US"/>
        </w:rPr>
        <w:t xml:space="preserve">7H30 </w:t>
      </w:r>
      <w:r>
        <w:t xml:space="preserve">đến 19h; Bình thường: từ 6h - 9h30; </w:t>
      </w:r>
      <w:r>
        <w:rPr>
          <w:lang w:val="en-US" w:eastAsia="en-US" w:bidi="en-US"/>
        </w:rPr>
        <w:t xml:space="preserve">llh-14h; </w:t>
      </w:r>
      <w:r>
        <w:t>16h-17h30; 19h-24h; Thâp diêm: từ 0h-6h; Chủ nhật không có giờ cao diêm), cụ thê:</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50"/>
        <w:gridCol w:w="1714"/>
        <w:gridCol w:w="1829"/>
        <w:gridCol w:w="1706"/>
        <w:gridCol w:w="1998"/>
      </w:tblGrid>
      <w:tr w:rsidR="00DA798A">
        <w:tblPrEx>
          <w:tblCellMar>
            <w:top w:w="0" w:type="dxa"/>
            <w:bottom w:w="0" w:type="dxa"/>
          </w:tblCellMar>
        </w:tblPrEx>
        <w:trPr>
          <w:trHeight w:hRule="exact" w:val="634"/>
          <w:jc w:val="center"/>
        </w:trPr>
        <w:tc>
          <w:tcPr>
            <w:tcW w:w="2250" w:type="dxa"/>
            <w:tcBorders>
              <w:top w:val="single" w:sz="4" w:space="0" w:color="auto"/>
              <w:left w:val="single" w:sz="4" w:space="0" w:color="auto"/>
            </w:tcBorders>
            <w:shd w:val="clear" w:color="auto" w:fill="auto"/>
            <w:vAlign w:val="bottom"/>
          </w:tcPr>
          <w:p w:rsidR="00DA798A" w:rsidRDefault="00D91B2A">
            <w:pPr>
              <w:pStyle w:val="Khc0"/>
              <w:spacing w:after="0" w:line="312" w:lineRule="auto"/>
              <w:ind w:firstLine="0"/>
              <w:jc w:val="center"/>
              <w:rPr>
                <w:sz w:val="20"/>
                <w:szCs w:val="20"/>
              </w:rPr>
            </w:pPr>
            <w:r>
              <w:rPr>
                <w:b/>
                <w:bCs/>
                <w:sz w:val="20"/>
                <w:szCs w:val="20"/>
              </w:rPr>
              <w:t>Đe xuất khung giò’ cao thấp điểm</w:t>
            </w:r>
          </w:p>
        </w:tc>
        <w:tc>
          <w:tcPr>
            <w:tcW w:w="1714"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Tổng số</w:t>
            </w:r>
            <w:r>
              <w:rPr>
                <w:b/>
                <w:bCs/>
                <w:sz w:val="20"/>
                <w:szCs w:val="20"/>
              </w:rPr>
              <w:t xml:space="preserve"> giờ</w:t>
            </w:r>
          </w:p>
        </w:tc>
        <w:tc>
          <w:tcPr>
            <w:tcW w:w="5533" w:type="dxa"/>
            <w:gridSpan w:val="3"/>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Khung giò’</w:t>
            </w:r>
          </w:p>
        </w:tc>
      </w:tr>
      <w:tr w:rsidR="00DA798A">
        <w:tblPrEx>
          <w:tblCellMar>
            <w:top w:w="0" w:type="dxa"/>
            <w:bottom w:w="0" w:type="dxa"/>
          </w:tblCellMar>
        </w:tblPrEx>
        <w:trPr>
          <w:trHeight w:hRule="exact" w:val="320"/>
          <w:jc w:val="center"/>
        </w:trPr>
        <w:tc>
          <w:tcPr>
            <w:tcW w:w="2250"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24"/>
                <w:szCs w:val="24"/>
              </w:rPr>
            </w:pPr>
            <w:r>
              <w:rPr>
                <w:b/>
                <w:bCs/>
                <w:i/>
                <w:iCs/>
                <w:sz w:val="24"/>
                <w:szCs w:val="24"/>
              </w:rPr>
              <w:t>Giờ cao điểm</w:t>
            </w:r>
          </w:p>
        </w:tc>
        <w:tc>
          <w:tcPr>
            <w:tcW w:w="1714"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5h</w:t>
            </w:r>
          </w:p>
        </w:tc>
        <w:tc>
          <w:tcPr>
            <w:tcW w:w="5533" w:type="dxa"/>
            <w:gridSpan w:val="3"/>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center"/>
              <w:rPr>
                <w:sz w:val="24"/>
                <w:szCs w:val="24"/>
              </w:rPr>
            </w:pPr>
            <w:r>
              <w:rPr>
                <w:b/>
                <w:bCs/>
                <w:i/>
                <w:iCs/>
                <w:sz w:val="24"/>
                <w:szCs w:val="24"/>
              </w:rPr>
              <w:t>03 khung</w:t>
            </w:r>
          </w:p>
        </w:tc>
      </w:tr>
      <w:tr w:rsidR="00DA798A">
        <w:tblPrEx>
          <w:tblCellMar>
            <w:top w:w="0" w:type="dxa"/>
            <w:bottom w:w="0" w:type="dxa"/>
          </w:tblCellMar>
        </w:tblPrEx>
        <w:trPr>
          <w:trHeight w:hRule="exact" w:val="324"/>
          <w:jc w:val="center"/>
        </w:trPr>
        <w:tc>
          <w:tcPr>
            <w:tcW w:w="2250" w:type="dxa"/>
            <w:vMerge/>
            <w:tcBorders>
              <w:left w:val="single" w:sz="4" w:space="0" w:color="auto"/>
            </w:tcBorders>
            <w:shd w:val="clear" w:color="auto" w:fill="auto"/>
            <w:vAlign w:val="center"/>
          </w:tcPr>
          <w:p w:rsidR="00DA798A" w:rsidRDefault="00DA798A"/>
        </w:tc>
        <w:tc>
          <w:tcPr>
            <w:tcW w:w="1714" w:type="dxa"/>
            <w:vMerge/>
            <w:tcBorders>
              <w:left w:val="single" w:sz="4" w:space="0" w:color="auto"/>
            </w:tcBorders>
            <w:shd w:val="clear" w:color="auto" w:fill="auto"/>
            <w:vAlign w:val="center"/>
          </w:tcPr>
          <w:p w:rsidR="00DA798A" w:rsidRDefault="00DA798A"/>
        </w:tc>
        <w:tc>
          <w:tcPr>
            <w:tcW w:w="1829" w:type="dxa"/>
            <w:tcBorders>
              <w:top w:val="single" w:sz="4" w:space="0" w:color="auto"/>
              <w:left w:val="single" w:sz="4" w:space="0" w:color="auto"/>
            </w:tcBorders>
            <w:shd w:val="clear" w:color="auto" w:fill="auto"/>
          </w:tcPr>
          <w:p w:rsidR="00DA798A" w:rsidRDefault="00D91B2A">
            <w:pPr>
              <w:pStyle w:val="Khc0"/>
              <w:spacing w:after="0" w:line="240" w:lineRule="auto"/>
              <w:ind w:firstLine="0"/>
              <w:jc w:val="center"/>
              <w:rPr>
                <w:sz w:val="20"/>
                <w:szCs w:val="20"/>
              </w:rPr>
            </w:pPr>
            <w:r>
              <w:rPr>
                <w:sz w:val="20"/>
                <w:szCs w:val="20"/>
              </w:rPr>
              <w:t>Từ 9h30 đến llh</w:t>
            </w:r>
          </w:p>
        </w:tc>
        <w:tc>
          <w:tcPr>
            <w:tcW w:w="1706" w:type="dxa"/>
            <w:tcBorders>
              <w:top w:val="single" w:sz="4" w:space="0" w:color="auto"/>
              <w:left w:val="single" w:sz="4" w:space="0" w:color="auto"/>
            </w:tcBorders>
            <w:shd w:val="clear" w:color="auto" w:fill="auto"/>
          </w:tcPr>
          <w:p w:rsidR="00DA798A" w:rsidRDefault="00D91B2A">
            <w:pPr>
              <w:pStyle w:val="Khc0"/>
              <w:spacing w:after="0" w:line="240" w:lineRule="auto"/>
              <w:ind w:firstLine="0"/>
              <w:jc w:val="center"/>
              <w:rPr>
                <w:sz w:val="20"/>
                <w:szCs w:val="20"/>
              </w:rPr>
            </w:pPr>
            <w:r>
              <w:rPr>
                <w:sz w:val="20"/>
                <w:szCs w:val="20"/>
              </w:rPr>
              <w:t>Từ 14 đến 16h</w:t>
            </w:r>
          </w:p>
        </w:tc>
        <w:tc>
          <w:tcPr>
            <w:tcW w:w="1998"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rPr>
                <w:sz w:val="20"/>
                <w:szCs w:val="20"/>
              </w:rPr>
            </w:pPr>
            <w:r>
              <w:rPr>
                <w:sz w:val="20"/>
                <w:szCs w:val="20"/>
              </w:rPr>
              <w:t>Từl7h30đến 19h</w:t>
            </w:r>
          </w:p>
        </w:tc>
      </w:tr>
      <w:tr w:rsidR="00DA798A">
        <w:tblPrEx>
          <w:tblCellMar>
            <w:top w:w="0" w:type="dxa"/>
            <w:bottom w:w="0" w:type="dxa"/>
          </w:tblCellMar>
        </w:tblPrEx>
        <w:trPr>
          <w:trHeight w:hRule="exact" w:val="324"/>
          <w:jc w:val="center"/>
        </w:trPr>
        <w:tc>
          <w:tcPr>
            <w:tcW w:w="2250"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24"/>
                <w:szCs w:val="24"/>
              </w:rPr>
            </w:pPr>
            <w:r>
              <w:rPr>
                <w:b/>
                <w:bCs/>
                <w:i/>
                <w:iCs/>
                <w:sz w:val="24"/>
                <w:szCs w:val="24"/>
              </w:rPr>
              <w:t>Giò' thấp điểm</w:t>
            </w:r>
          </w:p>
        </w:tc>
        <w:tc>
          <w:tcPr>
            <w:tcW w:w="1714"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6h</w:t>
            </w:r>
          </w:p>
        </w:tc>
        <w:tc>
          <w:tcPr>
            <w:tcW w:w="5533" w:type="dxa"/>
            <w:gridSpan w:val="3"/>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center"/>
              <w:rPr>
                <w:sz w:val="24"/>
                <w:szCs w:val="24"/>
              </w:rPr>
            </w:pPr>
            <w:r>
              <w:rPr>
                <w:b/>
                <w:bCs/>
                <w:i/>
                <w:iCs/>
                <w:sz w:val="24"/>
                <w:szCs w:val="24"/>
              </w:rPr>
              <w:t>01 khung</w:t>
            </w:r>
          </w:p>
        </w:tc>
      </w:tr>
      <w:tr w:rsidR="00DA798A">
        <w:tblPrEx>
          <w:tblCellMar>
            <w:top w:w="0" w:type="dxa"/>
            <w:bottom w:w="0" w:type="dxa"/>
          </w:tblCellMar>
        </w:tblPrEx>
        <w:trPr>
          <w:trHeight w:hRule="exact" w:val="324"/>
          <w:jc w:val="center"/>
        </w:trPr>
        <w:tc>
          <w:tcPr>
            <w:tcW w:w="2250" w:type="dxa"/>
            <w:vMerge/>
            <w:tcBorders>
              <w:left w:val="single" w:sz="4" w:space="0" w:color="auto"/>
            </w:tcBorders>
            <w:shd w:val="clear" w:color="auto" w:fill="auto"/>
            <w:vAlign w:val="center"/>
          </w:tcPr>
          <w:p w:rsidR="00DA798A" w:rsidRDefault="00DA798A"/>
        </w:tc>
        <w:tc>
          <w:tcPr>
            <w:tcW w:w="1714" w:type="dxa"/>
            <w:vMerge/>
            <w:tcBorders>
              <w:left w:val="single" w:sz="4" w:space="0" w:color="auto"/>
            </w:tcBorders>
            <w:shd w:val="clear" w:color="auto" w:fill="auto"/>
            <w:vAlign w:val="center"/>
          </w:tcPr>
          <w:p w:rsidR="00DA798A" w:rsidRDefault="00DA798A"/>
        </w:tc>
        <w:tc>
          <w:tcPr>
            <w:tcW w:w="5533" w:type="dxa"/>
            <w:gridSpan w:val="3"/>
            <w:tcBorders>
              <w:top w:val="single" w:sz="4" w:space="0" w:color="auto"/>
              <w:left w:val="single" w:sz="4" w:space="0" w:color="auto"/>
              <w:right w:val="single" w:sz="4" w:space="0" w:color="auto"/>
            </w:tcBorders>
            <w:shd w:val="clear" w:color="auto" w:fill="auto"/>
          </w:tcPr>
          <w:p w:rsidR="00DA798A" w:rsidRDefault="00D91B2A">
            <w:pPr>
              <w:pStyle w:val="Khc0"/>
              <w:spacing w:after="0" w:line="240" w:lineRule="auto"/>
              <w:ind w:firstLine="0"/>
              <w:jc w:val="center"/>
              <w:rPr>
                <w:sz w:val="20"/>
                <w:szCs w:val="20"/>
              </w:rPr>
            </w:pPr>
            <w:r>
              <w:rPr>
                <w:sz w:val="20"/>
                <w:szCs w:val="20"/>
              </w:rPr>
              <w:t>Từ 24h đến 6h sáng hôm sau</w:t>
            </w:r>
          </w:p>
        </w:tc>
      </w:tr>
      <w:tr w:rsidR="00DA798A">
        <w:tblPrEx>
          <w:tblCellMar>
            <w:top w:w="0" w:type="dxa"/>
            <w:bottom w:w="0" w:type="dxa"/>
          </w:tblCellMar>
        </w:tblPrEx>
        <w:trPr>
          <w:trHeight w:hRule="exact" w:val="328"/>
          <w:jc w:val="center"/>
        </w:trPr>
        <w:tc>
          <w:tcPr>
            <w:tcW w:w="2250"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24"/>
                <w:szCs w:val="24"/>
              </w:rPr>
            </w:pPr>
            <w:r>
              <w:rPr>
                <w:b/>
                <w:bCs/>
                <w:i/>
                <w:iCs/>
                <w:sz w:val="24"/>
                <w:szCs w:val="24"/>
              </w:rPr>
              <w:t>Giờ bình thường</w:t>
            </w:r>
          </w:p>
        </w:tc>
        <w:tc>
          <w:tcPr>
            <w:tcW w:w="1714"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13h</w:t>
            </w:r>
          </w:p>
        </w:tc>
        <w:tc>
          <w:tcPr>
            <w:tcW w:w="5533" w:type="dxa"/>
            <w:gridSpan w:val="3"/>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center"/>
              <w:rPr>
                <w:sz w:val="24"/>
                <w:szCs w:val="24"/>
              </w:rPr>
            </w:pPr>
            <w:r>
              <w:rPr>
                <w:b/>
                <w:bCs/>
                <w:i/>
                <w:iCs/>
                <w:sz w:val="24"/>
                <w:szCs w:val="24"/>
              </w:rPr>
              <w:t>04 khung</w:t>
            </w:r>
          </w:p>
        </w:tc>
      </w:tr>
      <w:tr w:rsidR="00DA798A">
        <w:tblPrEx>
          <w:tblCellMar>
            <w:top w:w="0" w:type="dxa"/>
            <w:bottom w:w="0" w:type="dxa"/>
          </w:tblCellMar>
        </w:tblPrEx>
        <w:trPr>
          <w:trHeight w:hRule="exact" w:val="331"/>
          <w:jc w:val="center"/>
        </w:trPr>
        <w:tc>
          <w:tcPr>
            <w:tcW w:w="2250" w:type="dxa"/>
            <w:vMerge/>
            <w:tcBorders>
              <w:left w:val="single" w:sz="4" w:space="0" w:color="auto"/>
            </w:tcBorders>
            <w:shd w:val="clear" w:color="auto" w:fill="auto"/>
            <w:vAlign w:val="center"/>
          </w:tcPr>
          <w:p w:rsidR="00DA798A" w:rsidRDefault="00DA798A"/>
        </w:tc>
        <w:tc>
          <w:tcPr>
            <w:tcW w:w="1714" w:type="dxa"/>
            <w:vMerge/>
            <w:tcBorders>
              <w:left w:val="single" w:sz="4" w:space="0" w:color="auto"/>
            </w:tcBorders>
            <w:shd w:val="clear" w:color="auto" w:fill="auto"/>
            <w:vAlign w:val="center"/>
          </w:tcPr>
          <w:p w:rsidR="00DA798A" w:rsidRDefault="00DA798A"/>
        </w:tc>
        <w:tc>
          <w:tcPr>
            <w:tcW w:w="5533" w:type="dxa"/>
            <w:gridSpan w:val="3"/>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center"/>
              <w:rPr>
                <w:sz w:val="20"/>
                <w:szCs w:val="20"/>
              </w:rPr>
            </w:pPr>
            <w:r>
              <w:rPr>
                <w:sz w:val="20"/>
                <w:szCs w:val="20"/>
              </w:rPr>
              <w:t>Các khung giờ còn lại</w:t>
            </w:r>
          </w:p>
        </w:tc>
      </w:tr>
      <w:tr w:rsidR="00DA798A">
        <w:tblPrEx>
          <w:tblCellMar>
            <w:top w:w="0" w:type="dxa"/>
            <w:bottom w:w="0" w:type="dxa"/>
          </w:tblCellMar>
        </w:tblPrEx>
        <w:trPr>
          <w:trHeight w:hRule="exact" w:val="331"/>
          <w:jc w:val="center"/>
        </w:trPr>
        <w:tc>
          <w:tcPr>
            <w:tcW w:w="225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24"/>
                <w:szCs w:val="24"/>
              </w:rPr>
            </w:pPr>
            <w:r>
              <w:rPr>
                <w:b/>
                <w:bCs/>
                <w:i/>
                <w:iCs/>
                <w:sz w:val="24"/>
                <w:szCs w:val="24"/>
              </w:rPr>
              <w:t>Chủ nhật</w:t>
            </w:r>
          </w:p>
        </w:tc>
        <w:tc>
          <w:tcPr>
            <w:tcW w:w="724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A798A" w:rsidRDefault="00D91B2A">
            <w:pPr>
              <w:pStyle w:val="Khc0"/>
              <w:spacing w:after="0" w:line="240" w:lineRule="auto"/>
              <w:ind w:firstLine="0"/>
              <w:jc w:val="center"/>
              <w:rPr>
                <w:sz w:val="20"/>
                <w:szCs w:val="20"/>
              </w:rPr>
            </w:pPr>
            <w:r>
              <w:rPr>
                <w:b/>
                <w:bCs/>
                <w:sz w:val="20"/>
                <w:szCs w:val="20"/>
              </w:rPr>
              <w:t>Không có giò’ cao điểm</w:t>
            </w:r>
          </w:p>
        </w:tc>
      </w:tr>
    </w:tbl>
    <w:p w:rsidR="00DA798A" w:rsidRDefault="00D91B2A">
      <w:pPr>
        <w:pStyle w:val="Chthchbng0"/>
        <w:spacing w:line="240" w:lineRule="auto"/>
        <w:ind w:left="1861"/>
        <w:jc w:val="left"/>
      </w:pPr>
      <w:r>
        <w:t xml:space="preserve">Bảng 1: Các khung </w:t>
      </w:r>
      <w:r>
        <w:t>giờ cao thấp điểm trong ngày</w:t>
      </w:r>
    </w:p>
    <w:p w:rsidR="00DA798A" w:rsidRDefault="00DA798A">
      <w:pPr>
        <w:spacing w:after="119" w:line="1" w:lineRule="exact"/>
      </w:pPr>
    </w:p>
    <w:p w:rsidR="00DA798A" w:rsidRDefault="00D91B2A">
      <w:pPr>
        <w:pStyle w:val="Vnbnnidung0"/>
        <w:spacing w:after="120" w:line="240" w:lineRule="auto"/>
        <w:ind w:firstLine="800"/>
        <w:jc w:val="both"/>
      </w:pPr>
      <w:r>
        <w:t>c) Tách nhóm khách hàng Kinh doanh thành 2 đối tượng: Cơ sở lưu trú du lịch (áp dụng giá bán lẻ điện bằng nhóm khách hàng sản xuất) và các hộ kinh doanh khác.</w:t>
      </w:r>
    </w:p>
    <w:p w:rsidR="00DA798A" w:rsidRDefault="00D91B2A">
      <w:pPr>
        <w:pStyle w:val="Vnbnnidung0"/>
        <w:spacing w:after="120" w:line="240" w:lineRule="auto"/>
        <w:ind w:firstLine="800"/>
        <w:jc w:val="both"/>
      </w:pPr>
      <w:r>
        <w:t xml:space="preserve">d) Áp dụng giá bán điện theo 4 cấp điện áp cho nhóm khách hàng sản </w:t>
      </w:r>
      <w:r>
        <w:t>xuất: từ 220 kv trở lên; Cao áp (cấp điện áp 110 kv đến dưới 220 kV); Trung áp (6 kV; 10 kV; 15 kV; 22 kv và 35 kV); Hạ áp (dưới 6 kV). Áp dung theo 2 cấp điện áp cho nhóm khách hàng kinh doanh: Trung áp; Hạ áp.</w:t>
      </w:r>
    </w:p>
    <w:p w:rsidR="00DA798A" w:rsidRDefault="00D91B2A">
      <w:pPr>
        <w:pStyle w:val="Vnbnnidung0"/>
        <w:spacing w:after="120" w:line="254" w:lineRule="auto"/>
        <w:ind w:firstLine="800"/>
        <w:jc w:val="both"/>
      </w:pPr>
      <w:r>
        <w:t>đ) Gộp giá bán điện cho đối tượng: Bệnh viện</w:t>
      </w:r>
      <w:r>
        <w:t>, nhà trẻ, mẫu giáo, trường phố thông với Chiếu sáng công cộng, đơn vị hành chính sự nghiệp thành 1 đối tượng áp dụng chung mức giá là Khối hành chính sự nghiệp.</w:t>
      </w:r>
    </w:p>
    <w:p w:rsidR="00DA798A" w:rsidRDefault="00D91B2A">
      <w:pPr>
        <w:pStyle w:val="Vnbnnidung0"/>
        <w:spacing w:after="120" w:line="254" w:lineRule="auto"/>
        <w:ind w:firstLine="800"/>
        <w:jc w:val="both"/>
      </w:pPr>
      <w:r>
        <w:t xml:space="preserve">g) Giá bán điện sinh hoạt: Trên cơ sở phân tích các phương án cải tiến cơ câu biêu giá bán lẻ </w:t>
      </w:r>
      <w:r>
        <w:t>điện gồm 1 bậc (giá sinh hoạt đồng giá), 3 bậc, 4 bậc và 5 bậc, Đe án đề xuất áp dụng Phương án 5 bậc:</w:t>
      </w:r>
    </w:p>
    <w:p w:rsidR="00DA798A" w:rsidRDefault="00D91B2A">
      <w:pPr>
        <w:pStyle w:val="Vnbnnidung0"/>
        <w:spacing w:after="120"/>
        <w:ind w:firstLine="800"/>
        <w:jc w:val="both"/>
      </w:pPr>
      <w:r>
        <w:t xml:space="preserve">+ Bậc 1: cho 100 </w:t>
      </w:r>
      <w:r>
        <w:rPr>
          <w:lang w:val="en-US" w:eastAsia="en-US" w:bidi="en-US"/>
        </w:rPr>
        <w:t xml:space="preserve">kWh </w:t>
      </w:r>
      <w:r>
        <w:t>đầu tiên;</w:t>
      </w:r>
    </w:p>
    <w:p w:rsidR="00DA798A" w:rsidRDefault="00D91B2A">
      <w:pPr>
        <w:pStyle w:val="Vnbnnidung0"/>
        <w:spacing w:after="120"/>
        <w:ind w:firstLine="780"/>
      </w:pPr>
      <w:r>
        <w:t xml:space="preserve">+ Bậc 2: cho </w:t>
      </w:r>
      <w:r>
        <w:rPr>
          <w:lang w:val="en-US" w:eastAsia="en-US" w:bidi="en-US"/>
        </w:rPr>
        <w:t xml:space="preserve">kWh </w:t>
      </w:r>
      <w:r>
        <w:t>từ 101 - 200;</w:t>
      </w:r>
    </w:p>
    <w:p w:rsidR="00DA798A" w:rsidRDefault="00D91B2A">
      <w:pPr>
        <w:pStyle w:val="Vnbnnidung0"/>
        <w:spacing w:after="120"/>
        <w:ind w:firstLine="780"/>
      </w:pPr>
      <w:r>
        <w:t xml:space="preserve">+ Bậc 3: cho </w:t>
      </w:r>
      <w:r>
        <w:rPr>
          <w:lang w:val="en-US" w:eastAsia="en-US" w:bidi="en-US"/>
        </w:rPr>
        <w:t xml:space="preserve">kWh </w:t>
      </w:r>
      <w:r>
        <w:t>từ 201 - 400;</w:t>
      </w:r>
    </w:p>
    <w:p w:rsidR="00DA798A" w:rsidRDefault="00D91B2A">
      <w:pPr>
        <w:pStyle w:val="Vnbnnidung0"/>
        <w:spacing w:after="120"/>
        <w:ind w:firstLine="780"/>
      </w:pPr>
      <w:r>
        <w:t xml:space="preserve">+ Bậc 4: cho </w:t>
      </w:r>
      <w:r>
        <w:rPr>
          <w:lang w:val="en-US" w:eastAsia="en-US" w:bidi="en-US"/>
        </w:rPr>
        <w:t xml:space="preserve">kWh </w:t>
      </w:r>
      <w:r>
        <w:t>từ 401 - 700;</w:t>
      </w:r>
    </w:p>
    <w:p w:rsidR="00DA798A" w:rsidRDefault="00D91B2A">
      <w:pPr>
        <w:pStyle w:val="Vnbnnidung0"/>
        <w:spacing w:after="120"/>
        <w:ind w:firstLine="780"/>
      </w:pPr>
      <w:r>
        <w:t xml:space="preserve">+ Bậc 5: cho </w:t>
      </w:r>
      <w:r>
        <w:rPr>
          <w:lang w:val="en-US" w:eastAsia="en-US" w:bidi="en-US"/>
        </w:rPr>
        <w:t xml:space="preserve">kWh </w:t>
      </w:r>
      <w:r>
        <w:t xml:space="preserve">từ 701 trở </w:t>
      </w:r>
      <w:r>
        <w:t>lên.</w:t>
      </w:r>
    </w:p>
    <w:p w:rsidR="00DA798A" w:rsidRDefault="00D91B2A">
      <w:pPr>
        <w:pStyle w:val="Vnbnnidung0"/>
        <w:spacing w:after="120" w:line="259" w:lineRule="auto"/>
        <w:ind w:firstLine="800"/>
        <w:jc w:val="both"/>
      </w:pPr>
      <w:r>
        <w:t>h) Căn cứ theo cơ cấu biểu giá bán lẻ điện đề xuất, Đồ án đã tính toán, điều chỉnh thay đổi tỷ lệ % giá bán lẻ điện bình quân của từng nhóm khách hàng sử dụng điện.</w:t>
      </w:r>
    </w:p>
    <w:p w:rsidR="00DA798A" w:rsidRDefault="00D91B2A">
      <w:pPr>
        <w:pStyle w:val="Vnbnnidung0"/>
        <w:spacing w:after="120"/>
        <w:ind w:firstLine="800"/>
        <w:jc w:val="both"/>
      </w:pPr>
      <w:r>
        <w:t>i) Đe án cũng có đánh giá tác động đến các chỉ tiêu kinh tế vĩ mô (CPI - Chỉ số giá ti</w:t>
      </w:r>
      <w:r>
        <w:t xml:space="preserve">êu dùng; PPI - Chỉ số phát triển sản xuất; Chỉ số tăng trưởng GDP); tác động của việc điều </w:t>
      </w:r>
      <w:r>
        <w:lastRenderedPageBreak/>
        <w:t>chỉnh giá tới các nhóm khách hàng sử dụng điện.</w:t>
      </w:r>
    </w:p>
    <w:p w:rsidR="00DA798A" w:rsidRDefault="00D91B2A">
      <w:pPr>
        <w:pStyle w:val="Vnbnnidung0"/>
        <w:spacing w:after="120"/>
        <w:ind w:firstLine="800"/>
        <w:jc w:val="both"/>
      </w:pPr>
      <w:r>
        <w:rPr>
          <w:b/>
          <w:bCs/>
        </w:rPr>
        <w:t>II. Ý kiến của Bộ Công Thương về kết quả nghiên cứu và đề xuất tại Đe án</w:t>
      </w:r>
    </w:p>
    <w:p w:rsidR="00DA798A" w:rsidRDefault="00D91B2A">
      <w:pPr>
        <w:pStyle w:val="Tiu10"/>
        <w:keepNext/>
        <w:keepLines/>
        <w:spacing w:after="120"/>
        <w:ind w:firstLine="800"/>
        <w:jc w:val="both"/>
      </w:pPr>
      <w:r>
        <w:t>1. Đánh giá chung</w:t>
      </w:r>
    </w:p>
    <w:p w:rsidR="00DA798A" w:rsidRDefault="00D91B2A">
      <w:pPr>
        <w:pStyle w:val="Vnbnnidung0"/>
        <w:spacing w:after="120"/>
        <w:ind w:firstLine="800"/>
        <w:jc w:val="both"/>
      </w:pPr>
      <w:r>
        <w:rPr>
          <w:lang w:val="en-US" w:eastAsia="en-US" w:bidi="en-US"/>
        </w:rPr>
        <w:t xml:space="preserve">a) </w:t>
      </w:r>
      <w:r>
        <w:t>Kết quả đạt được của Đe</w:t>
      </w:r>
      <w:r>
        <w:t xml:space="preserve"> án</w:t>
      </w:r>
    </w:p>
    <w:p w:rsidR="00DA798A" w:rsidRDefault="00D91B2A">
      <w:pPr>
        <w:pStyle w:val="Vnbnnidung0"/>
        <w:spacing w:after="120"/>
        <w:ind w:firstLine="800"/>
        <w:jc w:val="both"/>
      </w:pPr>
      <w:r>
        <w:t xml:space="preserve">về cơ bản, Đe án được xây dựng trên cơ sở phương pháp luận về tính giá điện phản ánh chi phí, phương pháp phân bổ chi phí đến từng nhóm khách hàng sử dụng điện nên đã dần xóa được việc bù chéo giữa các nhóm khách hàng sử dụng điện; Kết quả phân bổ chi </w:t>
      </w:r>
      <w:r>
        <w:t xml:space="preserve">phí là có cơ sở khoa học trên cơ sở số liệu của EVN và các đơn vị cung </w:t>
      </w:r>
      <w:r>
        <w:rPr>
          <w:lang w:val="en-US" w:eastAsia="en-US" w:bidi="en-US"/>
        </w:rPr>
        <w:t xml:space="preserve">cap; </w:t>
      </w:r>
      <w:r>
        <w:t>Ket quả tính toán của phương án đề xuất dựa trên cơ sở phương án giá điện phản ánh chi phí, phù hợp với đặc điểm của hệ thống điện cũng như chi phí phát sinh cho từng khâu, đề xuất</w:t>
      </w:r>
      <w:r>
        <w:t xml:space="preserve"> giữ nguyên 4 hộ sử dụng điện (sản xuất, kinh doanh, hành chính sự nghiệp và sinh hoạt) là phù hợp với thực tế hiện nay. Các đề xuất tại Đề án đã khắc phục được cơ bản những hạn chế của cơ cấu biểu giá điện hiện hành như đã phân tích tại khoản 2 mục I nêu </w:t>
      </w:r>
      <w:r>
        <w:t>trên.</w:t>
      </w:r>
    </w:p>
    <w:p w:rsidR="00DA798A" w:rsidRDefault="00D91B2A">
      <w:pPr>
        <w:pStyle w:val="Vnbnnidung0"/>
        <w:spacing w:after="120"/>
        <w:ind w:firstLine="800"/>
        <w:jc w:val="both"/>
      </w:pPr>
      <w:r>
        <w:t>b) Những hạn chế của Đe án</w:t>
      </w:r>
    </w:p>
    <w:p w:rsidR="00DA798A" w:rsidRDefault="00D91B2A">
      <w:pPr>
        <w:pStyle w:val="Vnbnnidung0"/>
        <w:spacing w:line="240" w:lineRule="auto"/>
        <w:ind w:firstLine="800"/>
        <w:jc w:val="both"/>
      </w:pPr>
      <w:r>
        <w:t>Các đề xuất cải tiến cơ cấu biểu giá bán lẻ điện tại Đe án sẽ làm thay đổi căn bản cơ cấu biếu giá bán lẻ điện so với cơ cấu được quy định tại Quyết định 28 nên sẽ có tác động trực tiếp tới các nhóm khách hàng sử dụng điện,</w:t>
      </w:r>
      <w:r>
        <w:t xml:space="preserve"> trong đó với mức giá bán lẻ điện bình quân không thay đổi nhưng sẽ có nhóm khách hàng được giảm tiên điện và ngược lại có nhóm phải tăng tiền điện ở các mức độ khác nhau nên cần cân nhắc khả năng áp dụng và có lộ trình áp dụng phù họp với thực tế.</w:t>
      </w:r>
    </w:p>
    <w:p w:rsidR="00DA798A" w:rsidRDefault="00D91B2A">
      <w:pPr>
        <w:pStyle w:val="Vnbnnidung0"/>
        <w:ind w:firstLine="720"/>
        <w:jc w:val="both"/>
      </w:pPr>
      <w:r>
        <w:rPr>
          <w:b/>
          <w:bCs/>
        </w:rPr>
        <w:t>2. Đánh</w:t>
      </w:r>
      <w:r>
        <w:rPr>
          <w:b/>
          <w:bCs/>
        </w:rPr>
        <w:t xml:space="preserve"> giá tác động của CO’ cấu biểu giá điện theo đề xuất tại Đe án so với giá điện hiện hành tại Quyết định số 648/QĐ-BCT ngày 20 tháng 3 năm 2019 của Bộ trưởng Bộ Công Thưong về điều chỉnh mức giá bán lẻ điện bình quân và quy định giá bán điện</w:t>
      </w:r>
    </w:p>
    <w:p w:rsidR="00DA798A" w:rsidRDefault="00D91B2A">
      <w:pPr>
        <w:pStyle w:val="Chthchbng0"/>
        <w:spacing w:line="240" w:lineRule="auto"/>
        <w:ind w:left="688"/>
        <w:jc w:val="left"/>
      </w:pPr>
      <w:r>
        <w:rPr>
          <w:i w:val="0"/>
          <w:iCs w:val="0"/>
        </w:rPr>
        <w:t>2.1. Nhóm khách</w:t>
      </w:r>
      <w:r>
        <w:rPr>
          <w:i w:val="0"/>
          <w:iCs w:val="0"/>
        </w:rPr>
        <w:t xml:space="preserve"> hàng sản xuất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7"/>
        <w:gridCol w:w="3683"/>
        <w:gridCol w:w="752"/>
        <w:gridCol w:w="886"/>
        <w:gridCol w:w="659"/>
        <w:gridCol w:w="760"/>
        <w:gridCol w:w="882"/>
        <w:gridCol w:w="990"/>
      </w:tblGrid>
      <w:tr w:rsidR="00DA798A">
        <w:tblPrEx>
          <w:tblCellMar>
            <w:top w:w="0" w:type="dxa"/>
            <w:bottom w:w="0" w:type="dxa"/>
          </w:tblCellMar>
        </w:tblPrEx>
        <w:trPr>
          <w:trHeight w:hRule="exact" w:val="1044"/>
          <w:jc w:val="center"/>
        </w:trPr>
        <w:tc>
          <w:tcPr>
            <w:tcW w:w="4180" w:type="dxa"/>
            <w:gridSpan w:val="2"/>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19"/>
                <w:szCs w:val="19"/>
              </w:rPr>
            </w:pPr>
            <w:r>
              <w:rPr>
                <w:b/>
                <w:bCs/>
                <w:sz w:val="19"/>
                <w:szCs w:val="19"/>
              </w:rPr>
              <w:t>Đối tuọng áp dụng giá</w:t>
            </w:r>
          </w:p>
        </w:tc>
        <w:tc>
          <w:tcPr>
            <w:tcW w:w="752" w:type="dxa"/>
            <w:tcBorders>
              <w:top w:val="single" w:sz="4" w:space="0" w:color="auto"/>
              <w:left w:val="single" w:sz="4" w:space="0" w:color="auto"/>
            </w:tcBorders>
            <w:shd w:val="clear" w:color="auto" w:fill="auto"/>
            <w:vAlign w:val="center"/>
          </w:tcPr>
          <w:p w:rsidR="00DA798A" w:rsidRDefault="00D91B2A">
            <w:pPr>
              <w:pStyle w:val="Khc0"/>
              <w:spacing w:after="0" w:line="288" w:lineRule="auto"/>
              <w:ind w:firstLine="0"/>
              <w:jc w:val="center"/>
              <w:rPr>
                <w:sz w:val="19"/>
                <w:szCs w:val="19"/>
              </w:rPr>
            </w:pPr>
            <w:r>
              <w:rPr>
                <w:b/>
                <w:bCs/>
                <w:sz w:val="19"/>
                <w:szCs w:val="19"/>
              </w:rPr>
              <w:t>Giá QĐ 648 (đ/kWh)</w:t>
            </w:r>
          </w:p>
        </w:tc>
        <w:tc>
          <w:tcPr>
            <w:tcW w:w="886" w:type="dxa"/>
            <w:tcBorders>
              <w:top w:val="single" w:sz="4" w:space="0" w:color="auto"/>
              <w:left w:val="single" w:sz="4" w:space="0" w:color="auto"/>
            </w:tcBorders>
            <w:shd w:val="clear" w:color="auto" w:fill="auto"/>
            <w:vAlign w:val="center"/>
          </w:tcPr>
          <w:p w:rsidR="00DA798A" w:rsidRDefault="00D91B2A">
            <w:pPr>
              <w:pStyle w:val="Khc0"/>
              <w:spacing w:after="0" w:line="288" w:lineRule="auto"/>
              <w:ind w:firstLine="0"/>
              <w:jc w:val="center"/>
              <w:rPr>
                <w:sz w:val="19"/>
                <w:szCs w:val="19"/>
              </w:rPr>
            </w:pPr>
            <w:r>
              <w:rPr>
                <w:b/>
                <w:bCs/>
                <w:sz w:val="19"/>
                <w:szCs w:val="19"/>
              </w:rPr>
              <w:t>Giá bán bình quân (đ/kWh)</w:t>
            </w: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98" w:lineRule="auto"/>
              <w:ind w:firstLine="0"/>
              <w:jc w:val="center"/>
              <w:rPr>
                <w:sz w:val="19"/>
                <w:szCs w:val="19"/>
              </w:rPr>
            </w:pPr>
            <w:r>
              <w:rPr>
                <w:b/>
                <w:bCs/>
                <w:sz w:val="19"/>
                <w:szCs w:val="19"/>
              </w:rPr>
              <w:t>Tỷ trọng mói (%)</w:t>
            </w:r>
          </w:p>
        </w:tc>
        <w:tc>
          <w:tcPr>
            <w:tcW w:w="760" w:type="dxa"/>
            <w:tcBorders>
              <w:top w:val="single" w:sz="4" w:space="0" w:color="auto"/>
              <w:left w:val="single" w:sz="4" w:space="0" w:color="auto"/>
            </w:tcBorders>
            <w:shd w:val="clear" w:color="auto" w:fill="auto"/>
            <w:vAlign w:val="center"/>
          </w:tcPr>
          <w:p w:rsidR="00DA798A" w:rsidRDefault="00D91B2A">
            <w:pPr>
              <w:pStyle w:val="Khc0"/>
              <w:spacing w:after="0" w:line="286" w:lineRule="auto"/>
              <w:ind w:firstLine="0"/>
              <w:jc w:val="both"/>
              <w:rPr>
                <w:sz w:val="19"/>
                <w:szCs w:val="19"/>
              </w:rPr>
            </w:pPr>
            <w:r>
              <w:rPr>
                <w:b/>
                <w:bCs/>
                <w:sz w:val="19"/>
                <w:szCs w:val="19"/>
              </w:rPr>
              <w:t>Giá mó'i (đ/kWh)</w:t>
            </w:r>
          </w:p>
        </w:tc>
        <w:tc>
          <w:tcPr>
            <w:tcW w:w="882" w:type="dxa"/>
            <w:tcBorders>
              <w:top w:val="single" w:sz="4" w:space="0" w:color="auto"/>
              <w:left w:val="single" w:sz="4" w:space="0" w:color="auto"/>
            </w:tcBorders>
            <w:shd w:val="clear" w:color="auto" w:fill="auto"/>
            <w:vAlign w:val="center"/>
          </w:tcPr>
          <w:p w:rsidR="00DA798A" w:rsidRDefault="00D91B2A">
            <w:pPr>
              <w:pStyle w:val="Khc0"/>
              <w:spacing w:after="0" w:line="288" w:lineRule="auto"/>
              <w:ind w:firstLine="0"/>
              <w:jc w:val="center"/>
              <w:rPr>
                <w:sz w:val="19"/>
                <w:szCs w:val="19"/>
              </w:rPr>
            </w:pPr>
            <w:r>
              <w:rPr>
                <w:b/>
                <w:bCs/>
                <w:sz w:val="19"/>
                <w:szCs w:val="19"/>
              </w:rPr>
              <w:t>Giá bán bình quân (đ/kWh)</w:t>
            </w:r>
          </w:p>
        </w:tc>
        <w:tc>
          <w:tcPr>
            <w:tcW w:w="990"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88" w:lineRule="auto"/>
              <w:ind w:firstLine="0"/>
              <w:jc w:val="center"/>
              <w:rPr>
                <w:sz w:val="19"/>
                <w:szCs w:val="19"/>
              </w:rPr>
            </w:pPr>
            <w:r>
              <w:rPr>
                <w:b/>
                <w:bCs/>
                <w:sz w:val="19"/>
                <w:szCs w:val="19"/>
              </w:rPr>
              <w:t>Tăng/giảm tiền điện</w:t>
            </w:r>
          </w:p>
        </w:tc>
      </w:tr>
      <w:tr w:rsidR="00DA798A">
        <w:tblPrEx>
          <w:tblCellMar>
            <w:top w:w="0" w:type="dxa"/>
            <w:bottom w:w="0" w:type="dxa"/>
          </w:tblCellMar>
        </w:tblPrEx>
        <w:trPr>
          <w:trHeight w:hRule="exact" w:val="266"/>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1.1</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9"/>
                <w:szCs w:val="19"/>
              </w:rPr>
            </w:pPr>
            <w:r>
              <w:rPr>
                <w:b/>
                <w:bCs/>
                <w:sz w:val="19"/>
                <w:szCs w:val="19"/>
              </w:rPr>
              <w:t>Sản xuất bình thuờng</w:t>
            </w:r>
          </w:p>
        </w:tc>
        <w:tc>
          <w:tcPr>
            <w:tcW w:w="752" w:type="dxa"/>
            <w:tcBorders>
              <w:top w:val="single" w:sz="4" w:space="0" w:color="auto"/>
              <w:left w:val="single" w:sz="4" w:space="0" w:color="auto"/>
            </w:tcBorders>
            <w:shd w:val="clear" w:color="auto" w:fill="auto"/>
          </w:tcPr>
          <w:p w:rsidR="00DA798A" w:rsidRDefault="00DA798A">
            <w:pPr>
              <w:rPr>
                <w:sz w:val="10"/>
                <w:szCs w:val="10"/>
              </w:rPr>
            </w:pPr>
          </w:p>
        </w:tc>
        <w:tc>
          <w:tcPr>
            <w:tcW w:w="886" w:type="dxa"/>
            <w:tcBorders>
              <w:top w:val="single" w:sz="4" w:space="0" w:color="auto"/>
              <w:left w:val="single" w:sz="4" w:space="0" w:color="auto"/>
            </w:tcBorders>
            <w:shd w:val="clear" w:color="auto" w:fill="auto"/>
          </w:tcPr>
          <w:p w:rsidR="00DA798A" w:rsidRDefault="00DA798A">
            <w:pPr>
              <w:rPr>
                <w:sz w:val="10"/>
                <w:szCs w:val="10"/>
              </w:rPr>
            </w:pPr>
          </w:p>
        </w:tc>
        <w:tc>
          <w:tcPr>
            <w:tcW w:w="659" w:type="dxa"/>
            <w:tcBorders>
              <w:top w:val="single" w:sz="4" w:space="0" w:color="auto"/>
              <w:left w:val="single" w:sz="4" w:space="0" w:color="auto"/>
            </w:tcBorders>
            <w:shd w:val="clear" w:color="auto" w:fill="auto"/>
          </w:tcPr>
          <w:p w:rsidR="00DA798A" w:rsidRDefault="00DA798A">
            <w:pPr>
              <w:rPr>
                <w:sz w:val="10"/>
                <w:szCs w:val="10"/>
              </w:rPr>
            </w:pPr>
          </w:p>
        </w:tc>
        <w:tc>
          <w:tcPr>
            <w:tcW w:w="760" w:type="dxa"/>
            <w:tcBorders>
              <w:top w:val="single" w:sz="4" w:space="0" w:color="auto"/>
              <w:left w:val="single" w:sz="4" w:space="0" w:color="auto"/>
            </w:tcBorders>
            <w:shd w:val="clear" w:color="auto" w:fill="auto"/>
          </w:tcPr>
          <w:p w:rsidR="00DA798A" w:rsidRDefault="00DA798A">
            <w:pPr>
              <w:rPr>
                <w:sz w:val="10"/>
                <w:szCs w:val="10"/>
              </w:rPr>
            </w:pPr>
          </w:p>
        </w:tc>
        <w:tc>
          <w:tcPr>
            <w:tcW w:w="882" w:type="dxa"/>
            <w:tcBorders>
              <w:top w:val="single" w:sz="4" w:space="0" w:color="auto"/>
              <w:left w:val="single" w:sz="4" w:space="0" w:color="auto"/>
            </w:tcBorders>
            <w:shd w:val="clear" w:color="auto" w:fill="auto"/>
          </w:tcPr>
          <w:p w:rsidR="00DA798A" w:rsidRDefault="00DA798A">
            <w:pPr>
              <w:rPr>
                <w:sz w:val="10"/>
                <w:szCs w:val="10"/>
              </w:rPr>
            </w:pPr>
          </w:p>
        </w:tc>
        <w:tc>
          <w:tcPr>
            <w:tcW w:w="990"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66"/>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1.1.1</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9"/>
                <w:szCs w:val="19"/>
              </w:rPr>
            </w:pPr>
            <w:r>
              <w:rPr>
                <w:b/>
                <w:bCs/>
                <w:sz w:val="19"/>
                <w:szCs w:val="19"/>
              </w:rPr>
              <w:t>Cấp điện áp tù' 1 lOkV trỏ' lên</w:t>
            </w:r>
          </w:p>
        </w:tc>
        <w:tc>
          <w:tcPr>
            <w:tcW w:w="752" w:type="dxa"/>
            <w:tcBorders>
              <w:top w:val="single" w:sz="4" w:space="0" w:color="auto"/>
              <w:left w:val="single" w:sz="4" w:space="0" w:color="auto"/>
            </w:tcBorders>
            <w:shd w:val="clear" w:color="auto" w:fill="auto"/>
          </w:tcPr>
          <w:p w:rsidR="00DA798A" w:rsidRDefault="00DA798A">
            <w:pPr>
              <w:rPr>
                <w:sz w:val="10"/>
                <w:szCs w:val="10"/>
              </w:rPr>
            </w:pPr>
          </w:p>
        </w:tc>
        <w:tc>
          <w:tcPr>
            <w:tcW w:w="88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1.565</w:t>
            </w:r>
          </w:p>
        </w:tc>
        <w:tc>
          <w:tcPr>
            <w:tcW w:w="659" w:type="dxa"/>
            <w:tcBorders>
              <w:top w:val="single" w:sz="4" w:space="0" w:color="auto"/>
              <w:left w:val="single" w:sz="4" w:space="0" w:color="auto"/>
            </w:tcBorders>
            <w:shd w:val="clear" w:color="auto" w:fill="auto"/>
          </w:tcPr>
          <w:p w:rsidR="00DA798A" w:rsidRDefault="00DA798A">
            <w:pPr>
              <w:rPr>
                <w:sz w:val="10"/>
                <w:szCs w:val="10"/>
              </w:rPr>
            </w:pPr>
          </w:p>
        </w:tc>
        <w:tc>
          <w:tcPr>
            <w:tcW w:w="760" w:type="dxa"/>
            <w:tcBorders>
              <w:top w:val="single" w:sz="4" w:space="0" w:color="auto"/>
              <w:left w:val="single" w:sz="4" w:space="0" w:color="auto"/>
            </w:tcBorders>
            <w:shd w:val="clear" w:color="auto" w:fill="auto"/>
          </w:tcPr>
          <w:p w:rsidR="00DA798A" w:rsidRDefault="00DA798A">
            <w:pPr>
              <w:rPr>
                <w:sz w:val="10"/>
                <w:szCs w:val="10"/>
              </w:rPr>
            </w:pP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80"/>
              <w:jc w:val="both"/>
              <w:rPr>
                <w:sz w:val="19"/>
                <w:szCs w:val="19"/>
              </w:rPr>
            </w:pPr>
            <w:r>
              <w:rPr>
                <w:b/>
                <w:bCs/>
                <w:sz w:val="19"/>
                <w:szCs w:val="19"/>
              </w:rPr>
              <w:t>1.542</w:t>
            </w:r>
          </w:p>
        </w:tc>
        <w:tc>
          <w:tcPr>
            <w:tcW w:w="9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-1,48%</w:t>
            </w:r>
          </w:p>
        </w:tc>
      </w:tr>
      <w:tr w:rsidR="00DA798A">
        <w:tblPrEx>
          <w:tblCellMar>
            <w:top w:w="0" w:type="dxa"/>
            <w:bottom w:w="0" w:type="dxa"/>
          </w:tblCellMar>
        </w:tblPrEx>
        <w:trPr>
          <w:trHeight w:hRule="exact" w:val="263"/>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lang w:val="en-US" w:eastAsia="en-US" w:bidi="en-US"/>
              </w:rPr>
              <w:t>a</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bình thường</w:t>
            </w:r>
          </w:p>
        </w:tc>
        <w:tc>
          <w:tcPr>
            <w:tcW w:w="7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1.536</w:t>
            </w:r>
          </w:p>
        </w:tc>
        <w:tc>
          <w:tcPr>
            <w:tcW w:w="886" w:type="dxa"/>
            <w:tcBorders>
              <w:top w:val="single" w:sz="4" w:space="0" w:color="auto"/>
              <w:left w:val="single" w:sz="4" w:space="0" w:color="auto"/>
            </w:tcBorders>
            <w:shd w:val="clear" w:color="auto" w:fill="auto"/>
          </w:tcPr>
          <w:p w:rsidR="00DA798A" w:rsidRDefault="00DA798A">
            <w:pPr>
              <w:rPr>
                <w:sz w:val="10"/>
                <w:szCs w:val="10"/>
              </w:rPr>
            </w:pP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84%</w:t>
            </w:r>
          </w:p>
        </w:tc>
        <w:tc>
          <w:tcPr>
            <w:tcW w:w="76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1.566</w:t>
            </w: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9"/>
                <w:szCs w:val="19"/>
              </w:rPr>
            </w:pPr>
            <w:r>
              <w:rPr>
                <w:b/>
                <w:bCs/>
                <w:sz w:val="19"/>
                <w:szCs w:val="19"/>
              </w:rPr>
              <w:t>30</w:t>
            </w:r>
          </w:p>
        </w:tc>
        <w:tc>
          <w:tcPr>
            <w:tcW w:w="990"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66"/>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cao điểm</w:t>
            </w:r>
          </w:p>
        </w:tc>
        <w:tc>
          <w:tcPr>
            <w:tcW w:w="7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2.759</w:t>
            </w:r>
          </w:p>
        </w:tc>
        <w:tc>
          <w:tcPr>
            <w:tcW w:w="886" w:type="dxa"/>
            <w:tcBorders>
              <w:top w:val="single" w:sz="4" w:space="0" w:color="auto"/>
              <w:left w:val="single" w:sz="4" w:space="0" w:color="auto"/>
            </w:tcBorders>
            <w:shd w:val="clear" w:color="auto" w:fill="auto"/>
          </w:tcPr>
          <w:p w:rsidR="00DA798A" w:rsidRDefault="00DA798A">
            <w:pPr>
              <w:rPr>
                <w:sz w:val="10"/>
                <w:szCs w:val="10"/>
              </w:rPr>
            </w:pP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130%</w:t>
            </w:r>
          </w:p>
        </w:tc>
        <w:tc>
          <w:tcPr>
            <w:tcW w:w="76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2.424</w:t>
            </w: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-335</w:t>
            </w:r>
          </w:p>
        </w:tc>
        <w:tc>
          <w:tcPr>
            <w:tcW w:w="990"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63"/>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thấp điểm</w:t>
            </w:r>
          </w:p>
        </w:tc>
        <w:tc>
          <w:tcPr>
            <w:tcW w:w="7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970</w:t>
            </w:r>
          </w:p>
        </w:tc>
        <w:tc>
          <w:tcPr>
            <w:tcW w:w="886" w:type="dxa"/>
            <w:tcBorders>
              <w:top w:val="single" w:sz="4" w:space="0" w:color="auto"/>
              <w:left w:val="single" w:sz="4" w:space="0" w:color="auto"/>
            </w:tcBorders>
            <w:shd w:val="clear" w:color="auto" w:fill="auto"/>
          </w:tcPr>
          <w:p w:rsidR="00DA798A" w:rsidRDefault="00DA798A">
            <w:pPr>
              <w:rPr>
                <w:sz w:val="10"/>
                <w:szCs w:val="10"/>
              </w:rPr>
            </w:pP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54%</w:t>
            </w:r>
          </w:p>
        </w:tc>
        <w:tc>
          <w:tcPr>
            <w:tcW w:w="76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1.007</w:t>
            </w: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9"/>
                <w:szCs w:val="19"/>
              </w:rPr>
            </w:pPr>
            <w:r>
              <w:rPr>
                <w:b/>
                <w:bCs/>
                <w:sz w:val="19"/>
                <w:szCs w:val="19"/>
              </w:rPr>
              <w:t>37</w:t>
            </w:r>
          </w:p>
        </w:tc>
        <w:tc>
          <w:tcPr>
            <w:tcW w:w="990"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84"/>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1.1.2</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Cấp điện áp tù'22kV đến dưới HOkV</w:t>
            </w:r>
          </w:p>
        </w:tc>
        <w:tc>
          <w:tcPr>
            <w:tcW w:w="752" w:type="dxa"/>
            <w:tcBorders>
              <w:top w:val="single" w:sz="4" w:space="0" w:color="auto"/>
              <w:left w:val="single" w:sz="4" w:space="0" w:color="auto"/>
            </w:tcBorders>
            <w:shd w:val="clear" w:color="auto" w:fill="auto"/>
          </w:tcPr>
          <w:p w:rsidR="00DA798A" w:rsidRDefault="00DA798A">
            <w:pPr>
              <w:rPr>
                <w:sz w:val="10"/>
                <w:szCs w:val="10"/>
              </w:rPr>
            </w:pPr>
          </w:p>
        </w:tc>
        <w:tc>
          <w:tcPr>
            <w:tcW w:w="88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1.661</w:t>
            </w:r>
          </w:p>
        </w:tc>
        <w:tc>
          <w:tcPr>
            <w:tcW w:w="659" w:type="dxa"/>
            <w:tcBorders>
              <w:top w:val="single" w:sz="4" w:space="0" w:color="auto"/>
              <w:left w:val="single" w:sz="4" w:space="0" w:color="auto"/>
            </w:tcBorders>
            <w:shd w:val="clear" w:color="auto" w:fill="auto"/>
          </w:tcPr>
          <w:p w:rsidR="00DA798A" w:rsidRDefault="00DA798A">
            <w:pPr>
              <w:rPr>
                <w:sz w:val="10"/>
                <w:szCs w:val="10"/>
              </w:rPr>
            </w:pPr>
          </w:p>
        </w:tc>
        <w:tc>
          <w:tcPr>
            <w:tcW w:w="760" w:type="dxa"/>
            <w:tcBorders>
              <w:top w:val="single" w:sz="4" w:space="0" w:color="auto"/>
              <w:left w:val="single" w:sz="4" w:space="0" w:color="auto"/>
            </w:tcBorders>
            <w:shd w:val="clear" w:color="auto" w:fill="auto"/>
          </w:tcPr>
          <w:p w:rsidR="00DA798A" w:rsidRDefault="00DA798A">
            <w:pPr>
              <w:rPr>
                <w:sz w:val="10"/>
                <w:szCs w:val="10"/>
              </w:rPr>
            </w:pP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1.714</w:t>
            </w:r>
          </w:p>
        </w:tc>
        <w:tc>
          <w:tcPr>
            <w:tcW w:w="9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3,19%</w:t>
            </w:r>
          </w:p>
        </w:tc>
      </w:tr>
      <w:tr w:rsidR="00DA798A">
        <w:tblPrEx>
          <w:tblCellMar>
            <w:top w:w="0" w:type="dxa"/>
            <w:bottom w:w="0" w:type="dxa"/>
          </w:tblCellMar>
        </w:tblPrEx>
        <w:trPr>
          <w:trHeight w:hRule="exact" w:val="263"/>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lang w:val="en-US" w:eastAsia="en-US" w:bidi="en-US"/>
              </w:rPr>
              <w:t>a</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7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1.555</w:t>
            </w:r>
          </w:p>
        </w:tc>
        <w:tc>
          <w:tcPr>
            <w:tcW w:w="886" w:type="dxa"/>
            <w:tcBorders>
              <w:top w:val="single" w:sz="4" w:space="0" w:color="auto"/>
              <w:left w:val="single" w:sz="4" w:space="0" w:color="auto"/>
            </w:tcBorders>
            <w:shd w:val="clear" w:color="auto" w:fill="auto"/>
          </w:tcPr>
          <w:p w:rsidR="00DA798A" w:rsidRDefault="00DA798A">
            <w:pPr>
              <w:rPr>
                <w:sz w:val="10"/>
                <w:szCs w:val="10"/>
              </w:rPr>
            </w:pP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91%</w:t>
            </w:r>
          </w:p>
        </w:tc>
        <w:tc>
          <w:tcPr>
            <w:tcW w:w="76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1.697</w:t>
            </w: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142</w:t>
            </w:r>
          </w:p>
        </w:tc>
        <w:tc>
          <w:tcPr>
            <w:tcW w:w="990"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63"/>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cao điềm</w:t>
            </w:r>
          </w:p>
        </w:tc>
        <w:tc>
          <w:tcPr>
            <w:tcW w:w="7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2.871</w:t>
            </w:r>
          </w:p>
        </w:tc>
        <w:tc>
          <w:tcPr>
            <w:tcW w:w="886" w:type="dxa"/>
            <w:tcBorders>
              <w:top w:val="single" w:sz="4" w:space="0" w:color="auto"/>
              <w:left w:val="single" w:sz="4" w:space="0" w:color="auto"/>
            </w:tcBorders>
            <w:shd w:val="clear" w:color="auto" w:fill="auto"/>
          </w:tcPr>
          <w:p w:rsidR="00DA798A" w:rsidRDefault="00DA798A">
            <w:pPr>
              <w:rPr>
                <w:sz w:val="10"/>
                <w:szCs w:val="10"/>
              </w:rPr>
            </w:pP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137%</w:t>
            </w:r>
          </w:p>
        </w:tc>
        <w:tc>
          <w:tcPr>
            <w:tcW w:w="76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2.554</w:t>
            </w: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-317</w:t>
            </w:r>
          </w:p>
        </w:tc>
        <w:tc>
          <w:tcPr>
            <w:tcW w:w="990"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63"/>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thấp điểm</w:t>
            </w:r>
          </w:p>
        </w:tc>
        <w:tc>
          <w:tcPr>
            <w:tcW w:w="7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1.007</w:t>
            </w:r>
          </w:p>
        </w:tc>
        <w:tc>
          <w:tcPr>
            <w:tcW w:w="886" w:type="dxa"/>
            <w:tcBorders>
              <w:top w:val="single" w:sz="4" w:space="0" w:color="auto"/>
              <w:left w:val="single" w:sz="4" w:space="0" w:color="auto"/>
            </w:tcBorders>
            <w:shd w:val="clear" w:color="auto" w:fill="auto"/>
          </w:tcPr>
          <w:p w:rsidR="00DA798A" w:rsidRDefault="00DA798A">
            <w:pPr>
              <w:rPr>
                <w:sz w:val="10"/>
                <w:szCs w:val="10"/>
              </w:rPr>
            </w:pP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60%</w:t>
            </w:r>
          </w:p>
        </w:tc>
        <w:tc>
          <w:tcPr>
            <w:tcW w:w="76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1.119</w:t>
            </w: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112</w:t>
            </w:r>
          </w:p>
        </w:tc>
        <w:tc>
          <w:tcPr>
            <w:tcW w:w="990"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63"/>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1.1.3</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Cấp điện áp tù' 6kV đến dưới 22kV</w:t>
            </w:r>
          </w:p>
        </w:tc>
        <w:tc>
          <w:tcPr>
            <w:tcW w:w="752" w:type="dxa"/>
            <w:tcBorders>
              <w:top w:val="single" w:sz="4" w:space="0" w:color="auto"/>
              <w:left w:val="single" w:sz="4" w:space="0" w:color="auto"/>
            </w:tcBorders>
            <w:shd w:val="clear" w:color="auto" w:fill="auto"/>
          </w:tcPr>
          <w:p w:rsidR="00DA798A" w:rsidRDefault="00DA798A">
            <w:pPr>
              <w:rPr>
                <w:sz w:val="10"/>
                <w:szCs w:val="10"/>
              </w:rPr>
            </w:pPr>
          </w:p>
        </w:tc>
        <w:tc>
          <w:tcPr>
            <w:tcW w:w="88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1.670</w:t>
            </w:r>
          </w:p>
        </w:tc>
        <w:tc>
          <w:tcPr>
            <w:tcW w:w="659" w:type="dxa"/>
            <w:tcBorders>
              <w:top w:val="single" w:sz="4" w:space="0" w:color="auto"/>
              <w:left w:val="single" w:sz="4" w:space="0" w:color="auto"/>
            </w:tcBorders>
            <w:shd w:val="clear" w:color="auto" w:fill="auto"/>
          </w:tcPr>
          <w:p w:rsidR="00DA798A" w:rsidRDefault="00DA798A">
            <w:pPr>
              <w:rPr>
                <w:sz w:val="10"/>
                <w:szCs w:val="10"/>
              </w:rPr>
            </w:pPr>
          </w:p>
        </w:tc>
        <w:tc>
          <w:tcPr>
            <w:tcW w:w="760" w:type="dxa"/>
            <w:tcBorders>
              <w:top w:val="single" w:sz="4" w:space="0" w:color="auto"/>
              <w:left w:val="single" w:sz="4" w:space="0" w:color="auto"/>
            </w:tcBorders>
            <w:shd w:val="clear" w:color="auto" w:fill="auto"/>
          </w:tcPr>
          <w:p w:rsidR="00DA798A" w:rsidRDefault="00DA798A">
            <w:pPr>
              <w:rPr>
                <w:sz w:val="10"/>
                <w:szCs w:val="10"/>
              </w:rPr>
            </w:pP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1.677</w:t>
            </w:r>
          </w:p>
        </w:tc>
        <w:tc>
          <w:tcPr>
            <w:tcW w:w="9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0,42%</w:t>
            </w:r>
          </w:p>
        </w:tc>
      </w:tr>
      <w:tr w:rsidR="00DA798A">
        <w:tblPrEx>
          <w:tblCellMar>
            <w:top w:w="0" w:type="dxa"/>
            <w:bottom w:w="0" w:type="dxa"/>
          </w:tblCellMar>
        </w:tblPrEx>
        <w:trPr>
          <w:trHeight w:hRule="exact" w:val="263"/>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lang w:val="en-US" w:eastAsia="en-US" w:bidi="en-US"/>
              </w:rPr>
              <w:t>a</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7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1.611</w:t>
            </w:r>
          </w:p>
        </w:tc>
        <w:tc>
          <w:tcPr>
            <w:tcW w:w="886" w:type="dxa"/>
            <w:tcBorders>
              <w:top w:val="single" w:sz="4" w:space="0" w:color="auto"/>
              <w:left w:val="single" w:sz="4" w:space="0" w:color="auto"/>
            </w:tcBorders>
            <w:shd w:val="clear" w:color="auto" w:fill="auto"/>
          </w:tcPr>
          <w:p w:rsidR="00DA798A" w:rsidRDefault="00DA798A">
            <w:pPr>
              <w:rPr>
                <w:sz w:val="10"/>
                <w:szCs w:val="10"/>
              </w:rPr>
            </w:pP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91%</w:t>
            </w:r>
          </w:p>
        </w:tc>
        <w:tc>
          <w:tcPr>
            <w:tcW w:w="76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1.697</w:t>
            </w: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86</w:t>
            </w:r>
          </w:p>
        </w:tc>
        <w:tc>
          <w:tcPr>
            <w:tcW w:w="990"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66"/>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cao điểm</w:t>
            </w:r>
          </w:p>
        </w:tc>
        <w:tc>
          <w:tcPr>
            <w:tcW w:w="7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2.964</w:t>
            </w:r>
          </w:p>
        </w:tc>
        <w:tc>
          <w:tcPr>
            <w:tcW w:w="886" w:type="dxa"/>
            <w:tcBorders>
              <w:top w:val="single" w:sz="4" w:space="0" w:color="auto"/>
              <w:left w:val="single" w:sz="4" w:space="0" w:color="auto"/>
            </w:tcBorders>
            <w:shd w:val="clear" w:color="auto" w:fill="auto"/>
          </w:tcPr>
          <w:p w:rsidR="00DA798A" w:rsidRDefault="00DA798A">
            <w:pPr>
              <w:rPr>
                <w:sz w:val="10"/>
                <w:szCs w:val="10"/>
              </w:rPr>
            </w:pP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137%</w:t>
            </w:r>
          </w:p>
        </w:tc>
        <w:tc>
          <w:tcPr>
            <w:tcW w:w="76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2.554</w:t>
            </w: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-410</w:t>
            </w:r>
          </w:p>
        </w:tc>
        <w:tc>
          <w:tcPr>
            <w:tcW w:w="990"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66"/>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thấp điểm</w:t>
            </w:r>
          </w:p>
        </w:tc>
        <w:tc>
          <w:tcPr>
            <w:tcW w:w="7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1.044</w:t>
            </w:r>
          </w:p>
        </w:tc>
        <w:tc>
          <w:tcPr>
            <w:tcW w:w="886" w:type="dxa"/>
            <w:tcBorders>
              <w:top w:val="single" w:sz="4" w:space="0" w:color="auto"/>
              <w:left w:val="single" w:sz="4" w:space="0" w:color="auto"/>
            </w:tcBorders>
            <w:shd w:val="clear" w:color="auto" w:fill="auto"/>
          </w:tcPr>
          <w:p w:rsidR="00DA798A" w:rsidRDefault="00DA798A">
            <w:pPr>
              <w:rPr>
                <w:sz w:val="10"/>
                <w:szCs w:val="10"/>
              </w:rPr>
            </w:pP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60%</w:t>
            </w:r>
          </w:p>
        </w:tc>
        <w:tc>
          <w:tcPr>
            <w:tcW w:w="76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1.119</w:t>
            </w: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9"/>
                <w:szCs w:val="19"/>
              </w:rPr>
            </w:pPr>
            <w:r>
              <w:rPr>
                <w:b/>
                <w:bCs/>
                <w:sz w:val="19"/>
                <w:szCs w:val="19"/>
              </w:rPr>
              <w:t>75</w:t>
            </w:r>
          </w:p>
        </w:tc>
        <w:tc>
          <w:tcPr>
            <w:tcW w:w="990"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63"/>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1.1.4</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Cấp điện áp duó'i 6kV</w:t>
            </w:r>
          </w:p>
        </w:tc>
        <w:tc>
          <w:tcPr>
            <w:tcW w:w="752" w:type="dxa"/>
            <w:tcBorders>
              <w:top w:val="single" w:sz="4" w:space="0" w:color="auto"/>
              <w:left w:val="single" w:sz="4" w:space="0" w:color="auto"/>
            </w:tcBorders>
            <w:shd w:val="clear" w:color="auto" w:fill="auto"/>
          </w:tcPr>
          <w:p w:rsidR="00DA798A" w:rsidRDefault="00DA798A">
            <w:pPr>
              <w:rPr>
                <w:sz w:val="10"/>
                <w:szCs w:val="10"/>
              </w:rPr>
            </w:pPr>
          </w:p>
        </w:tc>
        <w:tc>
          <w:tcPr>
            <w:tcW w:w="88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1.752</w:t>
            </w:r>
          </w:p>
        </w:tc>
        <w:tc>
          <w:tcPr>
            <w:tcW w:w="659" w:type="dxa"/>
            <w:tcBorders>
              <w:top w:val="single" w:sz="4" w:space="0" w:color="auto"/>
              <w:left w:val="single" w:sz="4" w:space="0" w:color="auto"/>
            </w:tcBorders>
            <w:shd w:val="clear" w:color="auto" w:fill="auto"/>
          </w:tcPr>
          <w:p w:rsidR="00DA798A" w:rsidRDefault="00DA798A">
            <w:pPr>
              <w:rPr>
                <w:sz w:val="10"/>
                <w:szCs w:val="10"/>
              </w:rPr>
            </w:pPr>
          </w:p>
        </w:tc>
        <w:tc>
          <w:tcPr>
            <w:tcW w:w="760" w:type="dxa"/>
            <w:tcBorders>
              <w:top w:val="single" w:sz="4" w:space="0" w:color="auto"/>
              <w:left w:val="single" w:sz="4" w:space="0" w:color="auto"/>
            </w:tcBorders>
            <w:shd w:val="clear" w:color="auto" w:fill="auto"/>
          </w:tcPr>
          <w:p w:rsidR="00DA798A" w:rsidRDefault="00DA798A">
            <w:pPr>
              <w:rPr>
                <w:sz w:val="10"/>
                <w:szCs w:val="10"/>
              </w:rPr>
            </w:pP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1.963</w:t>
            </w:r>
          </w:p>
        </w:tc>
        <w:tc>
          <w:tcPr>
            <w:tcW w:w="99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12,07%</w:t>
            </w:r>
          </w:p>
        </w:tc>
      </w:tr>
      <w:tr w:rsidR="00DA798A">
        <w:tblPrEx>
          <w:tblCellMar>
            <w:top w:w="0" w:type="dxa"/>
            <w:bottom w:w="0" w:type="dxa"/>
          </w:tblCellMar>
        </w:tblPrEx>
        <w:trPr>
          <w:trHeight w:hRule="exact" w:val="263"/>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lang w:val="en-US" w:eastAsia="en-US" w:bidi="en-US"/>
              </w:rPr>
              <w:t>a</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7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1.685</w:t>
            </w:r>
          </w:p>
        </w:tc>
        <w:tc>
          <w:tcPr>
            <w:tcW w:w="886" w:type="dxa"/>
            <w:tcBorders>
              <w:top w:val="single" w:sz="4" w:space="0" w:color="auto"/>
              <w:left w:val="single" w:sz="4" w:space="0" w:color="auto"/>
            </w:tcBorders>
            <w:shd w:val="clear" w:color="auto" w:fill="auto"/>
          </w:tcPr>
          <w:p w:rsidR="00DA798A" w:rsidRDefault="00DA798A">
            <w:pPr>
              <w:rPr>
                <w:sz w:val="10"/>
                <w:szCs w:val="10"/>
              </w:rPr>
            </w:pP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40"/>
              <w:jc w:val="both"/>
              <w:rPr>
                <w:sz w:val="17"/>
                <w:szCs w:val="17"/>
              </w:rPr>
            </w:pPr>
            <w:r>
              <w:rPr>
                <w:sz w:val="17"/>
                <w:szCs w:val="17"/>
              </w:rPr>
              <w:t>105%</w:t>
            </w:r>
          </w:p>
        </w:tc>
        <w:tc>
          <w:tcPr>
            <w:tcW w:w="76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1.958</w:t>
            </w: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540"/>
              <w:jc w:val="both"/>
              <w:rPr>
                <w:sz w:val="19"/>
                <w:szCs w:val="19"/>
              </w:rPr>
            </w:pPr>
            <w:r>
              <w:rPr>
                <w:b/>
                <w:bCs/>
                <w:sz w:val="19"/>
                <w:szCs w:val="19"/>
              </w:rPr>
              <w:t>273</w:t>
            </w:r>
          </w:p>
        </w:tc>
        <w:tc>
          <w:tcPr>
            <w:tcW w:w="990"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63"/>
          <w:jc w:val="center"/>
        </w:trPr>
        <w:tc>
          <w:tcPr>
            <w:tcW w:w="49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w:t>
            </w:r>
          </w:p>
        </w:tc>
        <w:tc>
          <w:tcPr>
            <w:tcW w:w="368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cao điểm</w:t>
            </w:r>
          </w:p>
        </w:tc>
        <w:tc>
          <w:tcPr>
            <w:tcW w:w="7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rPr>
                <w:sz w:val="17"/>
                <w:szCs w:val="17"/>
              </w:rPr>
            </w:pPr>
            <w:r>
              <w:rPr>
                <w:sz w:val="17"/>
                <w:szCs w:val="17"/>
              </w:rPr>
              <w:t>3.076</w:t>
            </w:r>
          </w:p>
        </w:tc>
        <w:tc>
          <w:tcPr>
            <w:tcW w:w="886" w:type="dxa"/>
            <w:tcBorders>
              <w:top w:val="single" w:sz="4" w:space="0" w:color="auto"/>
              <w:left w:val="single" w:sz="4" w:space="0" w:color="auto"/>
            </w:tcBorders>
            <w:shd w:val="clear" w:color="auto" w:fill="auto"/>
          </w:tcPr>
          <w:p w:rsidR="00DA798A" w:rsidRDefault="00DA798A">
            <w:pPr>
              <w:rPr>
                <w:sz w:val="10"/>
                <w:szCs w:val="10"/>
              </w:rPr>
            </w:pP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40"/>
              <w:jc w:val="both"/>
              <w:rPr>
                <w:sz w:val="17"/>
                <w:szCs w:val="17"/>
              </w:rPr>
            </w:pPr>
            <w:r>
              <w:rPr>
                <w:sz w:val="17"/>
                <w:szCs w:val="17"/>
              </w:rPr>
              <w:t>145%</w:t>
            </w:r>
          </w:p>
        </w:tc>
        <w:tc>
          <w:tcPr>
            <w:tcW w:w="76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2.703</w:t>
            </w:r>
          </w:p>
        </w:tc>
        <w:tc>
          <w:tcPr>
            <w:tcW w:w="8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460"/>
              <w:jc w:val="both"/>
              <w:rPr>
                <w:sz w:val="19"/>
                <w:szCs w:val="19"/>
              </w:rPr>
            </w:pPr>
            <w:r>
              <w:rPr>
                <w:b/>
                <w:bCs/>
                <w:sz w:val="19"/>
                <w:szCs w:val="19"/>
              </w:rPr>
              <w:t>-373</w:t>
            </w:r>
          </w:p>
        </w:tc>
        <w:tc>
          <w:tcPr>
            <w:tcW w:w="990"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77"/>
          <w:jc w:val="center"/>
        </w:trPr>
        <w:tc>
          <w:tcPr>
            <w:tcW w:w="497"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3683"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thấp điểm</w:t>
            </w:r>
          </w:p>
        </w:tc>
        <w:tc>
          <w:tcPr>
            <w:tcW w:w="752"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1.100</w:t>
            </w:r>
          </w:p>
        </w:tc>
        <w:tc>
          <w:tcPr>
            <w:tcW w:w="886"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659"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69%</w:t>
            </w:r>
          </w:p>
        </w:tc>
        <w:tc>
          <w:tcPr>
            <w:tcW w:w="76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1.286</w:t>
            </w:r>
          </w:p>
        </w:tc>
        <w:tc>
          <w:tcPr>
            <w:tcW w:w="882"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540"/>
              <w:jc w:val="both"/>
              <w:rPr>
                <w:sz w:val="19"/>
                <w:szCs w:val="19"/>
              </w:rPr>
            </w:pPr>
            <w:r>
              <w:rPr>
                <w:b/>
                <w:bCs/>
                <w:sz w:val="19"/>
                <w:szCs w:val="19"/>
              </w:rPr>
              <w:t>186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A798A" w:rsidRDefault="00DA798A">
            <w:pPr>
              <w:rPr>
                <w:sz w:val="10"/>
                <w:szCs w:val="10"/>
              </w:rPr>
            </w:pPr>
          </w:p>
        </w:tc>
      </w:tr>
    </w:tbl>
    <w:p w:rsidR="00DA798A" w:rsidRDefault="00D91B2A">
      <w:pPr>
        <w:pStyle w:val="Chthchbng0"/>
        <w:spacing w:line="257" w:lineRule="auto"/>
      </w:pPr>
      <w:r>
        <w:t>Bảng 2: Mức điều chỉnh giá điện cho sản xuất so với giả điện hiện hành</w:t>
      </w:r>
    </w:p>
    <w:p w:rsidR="00DA798A" w:rsidRDefault="00DA798A">
      <w:pPr>
        <w:spacing w:after="99" w:line="1" w:lineRule="exact"/>
      </w:pPr>
    </w:p>
    <w:p w:rsidR="00DA798A" w:rsidRDefault="00D91B2A">
      <w:pPr>
        <w:pStyle w:val="Vnbnnidung0"/>
        <w:spacing w:line="259" w:lineRule="auto"/>
        <w:ind w:firstLine="820"/>
        <w:jc w:val="both"/>
      </w:pPr>
      <w:r>
        <w:lastRenderedPageBreak/>
        <w:t>Số liệu tại Bảng 2 cho thấy trường hợp áp dụng</w:t>
      </w:r>
      <w:r>
        <w:t xml:space="preserve"> đề xuất tại Đe án, nhóm khách hàng sản xuất tại cấp điện áp 110 kv trở lên sẽ có mức giảm tiền điện là 1,48%; nhóm khách hàng tại cấp điện áp từ 22 kv đến dưới 110 kv có mức tăng tiền điện là 3,19%; nhóm khách hàng tại cấp điện áp từ 6 kv đến dưới 22 kV c</w:t>
      </w:r>
      <w:r>
        <w:t>ó mức tăng tiền điện là 0,42%; nhóm khách hàng tại cấp điện áp dưới 6 kv có mức tăng tiền điện cao nhất là 12,07%.</w:t>
      </w:r>
    </w:p>
    <w:p w:rsidR="00DA798A" w:rsidRDefault="00D91B2A">
      <w:pPr>
        <w:pStyle w:val="Vnbnnidung0"/>
        <w:ind w:firstLine="720"/>
        <w:jc w:val="both"/>
      </w:pPr>
      <w:r>
        <w:t>về đề xuất điều chỉnh khung giờ cao điểm, thấp điểm và bình thường để áp dụng giá điện theo thời gian sử dụng điện, mặc dù tống số giờ áp dụn</w:t>
      </w:r>
      <w:r>
        <w:t xml:space="preserve">g giá điện cao điểm, bình thường, thấp điểm là không thay đổi so với quy định hiện nay tại Thông tư số 16/2014/TT-BCT nhưng sẽ tác động tới khả năng điều chỉnh hành vi sử dụng của các nhóm khách hàng sử dụng điện, đặc biệt là nhóm khách hàng thực hiện sản </w:t>
      </w:r>
      <w:r>
        <w:t xml:space="preserve">xuất 1 ca và 2 ca sẽ chịu tác động lớn nhất do khó có khả năng điêu chỉnh phụ tải đế tránh giờ cao điểm chiều. Ngoài ra, việc thay đổi khung thời gian sẽ tác động trực tiếp đến tiền điện của các hộ sử dụng điện do các đơn vị sử dụng điện không có khả năng </w:t>
      </w:r>
      <w:r>
        <w:t>điều chỉnh hành vi sử dụng điện của mình trong ngắn hạn. Trường hợp phân bổ lại sản lượng điện sử dụng năm 2020 theo đề xuất khung</w:t>
      </w:r>
      <w:r>
        <w:br w:type="page"/>
      </w:r>
      <w:r>
        <w:lastRenderedPageBreak/>
        <w:t>TOƯ tại Đe án căn cứ theo kết quả nghiên cứu năm 2019 do EVN cung cấp (được sử dụng tại Đê án) thì so bộ, chỉ có ngành xi măn</w:t>
      </w:r>
      <w:r>
        <w:t>g là có mức tiền điện phải trả giảm (-1,86%); còn hầu hết các ngành sản xuất khác đều chịu tác động tăng tiền điện từ 0,35% đến 1%, chi tiết tác động tại Bảng 3.</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5"/>
        <w:gridCol w:w="2603"/>
        <w:gridCol w:w="1033"/>
        <w:gridCol w:w="1030"/>
        <w:gridCol w:w="590"/>
        <w:gridCol w:w="788"/>
        <w:gridCol w:w="785"/>
        <w:gridCol w:w="914"/>
        <w:gridCol w:w="1051"/>
      </w:tblGrid>
      <w:tr w:rsidR="00DA798A">
        <w:tblPrEx>
          <w:tblCellMar>
            <w:top w:w="0" w:type="dxa"/>
            <w:bottom w:w="0" w:type="dxa"/>
          </w:tblCellMar>
        </w:tblPrEx>
        <w:trPr>
          <w:trHeight w:hRule="exact" w:val="1231"/>
          <w:jc w:val="center"/>
        </w:trPr>
        <w:tc>
          <w:tcPr>
            <w:tcW w:w="385" w:type="dxa"/>
            <w:tcBorders>
              <w:top w:val="single" w:sz="4" w:space="0" w:color="auto"/>
              <w:left w:val="single" w:sz="4" w:space="0" w:color="auto"/>
            </w:tcBorders>
            <w:shd w:val="clear" w:color="auto" w:fill="auto"/>
          </w:tcPr>
          <w:p w:rsidR="00DA798A" w:rsidRDefault="00DA798A">
            <w:pPr>
              <w:rPr>
                <w:sz w:val="10"/>
                <w:szCs w:val="10"/>
              </w:rPr>
            </w:pPr>
          </w:p>
        </w:tc>
        <w:tc>
          <w:tcPr>
            <w:tcW w:w="2603" w:type="dxa"/>
            <w:tcBorders>
              <w:top w:val="single" w:sz="4" w:space="0" w:color="auto"/>
            </w:tcBorders>
            <w:shd w:val="clear" w:color="auto" w:fill="auto"/>
            <w:vAlign w:val="center"/>
          </w:tcPr>
          <w:p w:rsidR="00DA798A" w:rsidRDefault="00D91B2A">
            <w:pPr>
              <w:pStyle w:val="Khc0"/>
              <w:spacing w:after="0" w:line="240" w:lineRule="auto"/>
              <w:ind w:firstLine="0"/>
              <w:rPr>
                <w:sz w:val="19"/>
                <w:szCs w:val="19"/>
              </w:rPr>
            </w:pPr>
            <w:r>
              <w:rPr>
                <w:b/>
                <w:bCs/>
                <w:sz w:val="19"/>
                <w:szCs w:val="19"/>
              </w:rPr>
              <w:t>Đối tượng áp dụng giá</w:t>
            </w:r>
          </w:p>
        </w:tc>
        <w:tc>
          <w:tcPr>
            <w:tcW w:w="1033" w:type="dxa"/>
            <w:tcBorders>
              <w:top w:val="single" w:sz="4" w:space="0" w:color="auto"/>
              <w:left w:val="single" w:sz="4" w:space="0" w:color="auto"/>
            </w:tcBorders>
            <w:shd w:val="clear" w:color="auto" w:fill="auto"/>
            <w:vAlign w:val="center"/>
          </w:tcPr>
          <w:p w:rsidR="00DA798A" w:rsidRDefault="00D91B2A">
            <w:pPr>
              <w:pStyle w:val="Khc0"/>
              <w:spacing w:after="0" w:line="283" w:lineRule="auto"/>
              <w:ind w:firstLine="0"/>
              <w:jc w:val="center"/>
              <w:rPr>
                <w:sz w:val="19"/>
                <w:szCs w:val="19"/>
              </w:rPr>
            </w:pPr>
            <w:r>
              <w:rPr>
                <w:b/>
                <w:bCs/>
                <w:sz w:val="19"/>
                <w:szCs w:val="19"/>
              </w:rPr>
              <w:t>Tỷ trọng theo khung TOUcũ (%)</w:t>
            </w:r>
          </w:p>
        </w:tc>
        <w:tc>
          <w:tcPr>
            <w:tcW w:w="1030" w:type="dxa"/>
            <w:tcBorders>
              <w:top w:val="single" w:sz="4" w:space="0" w:color="auto"/>
              <w:left w:val="single" w:sz="4" w:space="0" w:color="auto"/>
            </w:tcBorders>
            <w:shd w:val="clear" w:color="auto" w:fill="auto"/>
            <w:vAlign w:val="center"/>
          </w:tcPr>
          <w:p w:rsidR="00DA798A" w:rsidRDefault="00D91B2A">
            <w:pPr>
              <w:pStyle w:val="Khc0"/>
              <w:spacing w:after="0" w:line="283" w:lineRule="auto"/>
              <w:ind w:firstLine="0"/>
              <w:jc w:val="center"/>
              <w:rPr>
                <w:sz w:val="19"/>
                <w:szCs w:val="19"/>
              </w:rPr>
            </w:pPr>
            <w:r>
              <w:rPr>
                <w:b/>
                <w:bCs/>
                <w:sz w:val="19"/>
                <w:szCs w:val="19"/>
              </w:rPr>
              <w:t>Tỷ trọng theo khung TOU mó i (%)</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76" w:lineRule="auto"/>
              <w:ind w:firstLine="0"/>
              <w:jc w:val="center"/>
              <w:rPr>
                <w:sz w:val="19"/>
                <w:szCs w:val="19"/>
              </w:rPr>
            </w:pPr>
            <w:r>
              <w:rPr>
                <w:b/>
                <w:bCs/>
                <w:sz w:val="19"/>
                <w:szCs w:val="19"/>
              </w:rPr>
              <w:t>Co cấu t</w:t>
            </w:r>
            <w:r>
              <w:rPr>
                <w:b/>
                <w:bCs/>
                <w:sz w:val="19"/>
                <w:szCs w:val="19"/>
              </w:rPr>
              <w:t>ỷ trọng mói (%)</w:t>
            </w:r>
          </w:p>
        </w:tc>
        <w:tc>
          <w:tcPr>
            <w:tcW w:w="788" w:type="dxa"/>
            <w:tcBorders>
              <w:top w:val="single" w:sz="4" w:space="0" w:color="auto"/>
              <w:left w:val="single" w:sz="4" w:space="0" w:color="auto"/>
            </w:tcBorders>
            <w:shd w:val="clear" w:color="auto" w:fill="auto"/>
            <w:vAlign w:val="center"/>
          </w:tcPr>
          <w:p w:rsidR="00DA798A" w:rsidRDefault="00D91B2A">
            <w:pPr>
              <w:pStyle w:val="Khc0"/>
              <w:spacing w:after="0" w:line="276" w:lineRule="auto"/>
              <w:ind w:firstLine="0"/>
              <w:jc w:val="both"/>
              <w:rPr>
                <w:sz w:val="19"/>
                <w:szCs w:val="19"/>
              </w:rPr>
            </w:pPr>
            <w:r>
              <w:rPr>
                <w:b/>
                <w:bCs/>
                <w:sz w:val="19"/>
                <w:szCs w:val="19"/>
              </w:rPr>
              <w:t>Giá mói (đ/kWh)</w:t>
            </w:r>
          </w:p>
        </w:tc>
        <w:tc>
          <w:tcPr>
            <w:tcW w:w="785" w:type="dxa"/>
            <w:tcBorders>
              <w:top w:val="single" w:sz="4" w:space="0" w:color="auto"/>
              <w:left w:val="single" w:sz="4" w:space="0" w:color="auto"/>
            </w:tcBorders>
            <w:shd w:val="clear" w:color="auto" w:fill="auto"/>
            <w:vAlign w:val="center"/>
          </w:tcPr>
          <w:p w:rsidR="00DA798A" w:rsidRDefault="00D91B2A">
            <w:pPr>
              <w:pStyle w:val="Khc0"/>
              <w:spacing w:after="0" w:line="271" w:lineRule="auto"/>
              <w:ind w:firstLine="0"/>
              <w:jc w:val="center"/>
              <w:rPr>
                <w:sz w:val="19"/>
                <w:szCs w:val="19"/>
              </w:rPr>
            </w:pPr>
            <w:r>
              <w:rPr>
                <w:b/>
                <w:bCs/>
                <w:sz w:val="19"/>
                <w:szCs w:val="19"/>
              </w:rPr>
              <w:t>Giá bán bình quân cũ (đ/kWh)</w:t>
            </w:r>
          </w:p>
        </w:tc>
        <w:tc>
          <w:tcPr>
            <w:tcW w:w="914" w:type="dxa"/>
            <w:tcBorders>
              <w:top w:val="single" w:sz="4" w:space="0" w:color="auto"/>
              <w:left w:val="single" w:sz="4" w:space="0" w:color="auto"/>
            </w:tcBorders>
            <w:shd w:val="clear" w:color="auto" w:fill="auto"/>
            <w:vAlign w:val="center"/>
          </w:tcPr>
          <w:p w:rsidR="00DA798A" w:rsidRDefault="00D91B2A">
            <w:pPr>
              <w:pStyle w:val="Khc0"/>
              <w:spacing w:after="0" w:line="271" w:lineRule="auto"/>
              <w:ind w:firstLine="0"/>
              <w:jc w:val="center"/>
              <w:rPr>
                <w:sz w:val="19"/>
                <w:szCs w:val="19"/>
              </w:rPr>
            </w:pPr>
            <w:r>
              <w:rPr>
                <w:b/>
                <w:bCs/>
                <w:sz w:val="19"/>
                <w:szCs w:val="19"/>
              </w:rPr>
              <w:t>Giá bán bình quân mói (đ/kWh)</w:t>
            </w:r>
          </w:p>
        </w:tc>
        <w:tc>
          <w:tcPr>
            <w:tcW w:w="1051"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69" w:lineRule="auto"/>
              <w:ind w:firstLine="0"/>
              <w:jc w:val="center"/>
              <w:rPr>
                <w:sz w:val="19"/>
                <w:szCs w:val="19"/>
              </w:rPr>
            </w:pPr>
            <w:r>
              <w:rPr>
                <w:b/>
                <w:bCs/>
                <w:sz w:val="19"/>
                <w:szCs w:val="19"/>
              </w:rPr>
              <w:t>Tăng/giảm tiền điện</w:t>
            </w: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Sản xuất bình thường</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1.2</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Cấp điện áp từ 1 lOkV trỏ’ lên</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1"/>
          <w:jc w:val="center"/>
        </w:trPr>
        <w:tc>
          <w:tcPr>
            <w:tcW w:w="385" w:type="dxa"/>
            <w:tcBorders>
              <w:top w:val="single" w:sz="4" w:space="0" w:color="auto"/>
              <w:left w:val="single" w:sz="4" w:space="0" w:color="auto"/>
            </w:tcBorders>
            <w:shd w:val="clear" w:color="auto" w:fill="auto"/>
          </w:tcPr>
          <w:p w:rsidR="00DA798A" w:rsidRDefault="00DA798A">
            <w:pPr>
              <w:rPr>
                <w:sz w:val="10"/>
                <w:szCs w:val="10"/>
              </w:rPr>
            </w:pP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Xi măng</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1.588</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1.558</w:t>
            </w:r>
          </w:p>
        </w:tc>
        <w:tc>
          <w:tcPr>
            <w:tcW w:w="105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-1,86%</w:t>
            </w: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lang w:val="en-US" w:eastAsia="en-US" w:bidi="en-US"/>
              </w:rPr>
              <w:t>a</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57%</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53%</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84%</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1.566</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1"/>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cao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19%</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18%</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130%</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2.424</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1"/>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thấp điếm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25%</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29%</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54%</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1.007</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8"/>
          <w:jc w:val="center"/>
        </w:trPr>
        <w:tc>
          <w:tcPr>
            <w:tcW w:w="385" w:type="dxa"/>
            <w:tcBorders>
              <w:top w:val="single" w:sz="4" w:space="0" w:color="auto"/>
              <w:left w:val="single" w:sz="4" w:space="0" w:color="auto"/>
            </w:tcBorders>
            <w:shd w:val="clear" w:color="auto" w:fill="auto"/>
          </w:tcPr>
          <w:p w:rsidR="00DA798A" w:rsidRDefault="00DA798A">
            <w:pPr>
              <w:rPr>
                <w:sz w:val="10"/>
                <w:szCs w:val="10"/>
              </w:rPr>
            </w:pP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Sắt thép</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1.558</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1.574</w:t>
            </w:r>
          </w:p>
        </w:tc>
        <w:tc>
          <w:tcPr>
            <w:tcW w:w="105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1,00%</w:t>
            </w: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bình thường</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53%</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54%</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rPr>
                <w:sz w:val="17"/>
                <w:szCs w:val="17"/>
              </w:rPr>
            </w:pPr>
            <w:r>
              <w:rPr>
                <w:sz w:val="17"/>
                <w:szCs w:val="17"/>
              </w:rPr>
              <w:t>84%</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1.566</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cao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18%</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19%</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130%</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2.424</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8"/>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thấp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29%</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27%</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rPr>
                <w:sz w:val="17"/>
                <w:szCs w:val="17"/>
              </w:rPr>
            </w:pPr>
            <w:r>
              <w:rPr>
                <w:sz w:val="17"/>
                <w:szCs w:val="17"/>
              </w:rPr>
              <w:t>54%</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1.007</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8"/>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1.3</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Cấp điện áp trung áp</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tcPr>
          <w:p w:rsidR="00DA798A" w:rsidRDefault="00DA798A">
            <w:pPr>
              <w:rPr>
                <w:sz w:val="10"/>
                <w:szCs w:val="10"/>
              </w:rPr>
            </w:pP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9"/>
                <w:szCs w:val="19"/>
              </w:rPr>
            </w:pPr>
            <w:r>
              <w:rPr>
                <w:b/>
                <w:bCs/>
                <w:sz w:val="19"/>
                <w:szCs w:val="19"/>
              </w:rPr>
              <w:t>Khai khoáng</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1.693</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1.704</w:t>
            </w:r>
          </w:p>
        </w:tc>
        <w:tc>
          <w:tcPr>
            <w:tcW w:w="105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0,64%</w:t>
            </w: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binh thường</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57%</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56%</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jc w:val="both"/>
              <w:rPr>
                <w:sz w:val="17"/>
                <w:szCs w:val="17"/>
              </w:rPr>
            </w:pPr>
            <w:r>
              <w:rPr>
                <w:sz w:val="17"/>
                <w:szCs w:val="17"/>
              </w:rPr>
              <w:t>91%</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1.697</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cao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17%</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18%</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137%</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2.554</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b</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thấp diểm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26%</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26%</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jc w:val="both"/>
              <w:rPr>
                <w:sz w:val="17"/>
                <w:szCs w:val="17"/>
              </w:rPr>
            </w:pPr>
            <w:r>
              <w:rPr>
                <w:sz w:val="17"/>
                <w:szCs w:val="17"/>
              </w:rPr>
              <w:t>60%</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1.119</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tcPr>
          <w:p w:rsidR="00DA798A" w:rsidRDefault="00DA798A">
            <w:pPr>
              <w:rPr>
                <w:sz w:val="10"/>
                <w:szCs w:val="10"/>
              </w:rPr>
            </w:pP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9"/>
                <w:szCs w:val="19"/>
              </w:rPr>
            </w:pPr>
            <w:r>
              <w:rPr>
                <w:b/>
                <w:bCs/>
                <w:sz w:val="19"/>
                <w:szCs w:val="19"/>
              </w:rPr>
              <w:t>Chế biến</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1.723</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1.737</w:t>
            </w:r>
          </w:p>
        </w:tc>
        <w:tc>
          <w:tcPr>
            <w:tcW w:w="105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0,82%</w:t>
            </w:r>
          </w:p>
        </w:tc>
      </w:tr>
      <w:tr w:rsidR="00DA798A">
        <w:tblPrEx>
          <w:tblCellMar>
            <w:top w:w="0" w:type="dxa"/>
            <w:bottom w:w="0" w:type="dxa"/>
          </w:tblCellMar>
        </w:tblPrEx>
        <w:trPr>
          <w:trHeight w:hRule="exact" w:val="241"/>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bình thường</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57%</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56%</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jc w:val="both"/>
              <w:rPr>
                <w:sz w:val="17"/>
                <w:szCs w:val="17"/>
              </w:rPr>
            </w:pPr>
            <w:r>
              <w:rPr>
                <w:sz w:val="17"/>
                <w:szCs w:val="17"/>
              </w:rPr>
              <w:t>91%</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1.697</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cao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19%</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20%</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137%</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2.554</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thấp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24%</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23%</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jc w:val="both"/>
              <w:rPr>
                <w:sz w:val="17"/>
                <w:szCs w:val="17"/>
              </w:rPr>
            </w:pPr>
            <w:r>
              <w:rPr>
                <w:sz w:val="17"/>
                <w:szCs w:val="17"/>
              </w:rPr>
              <w:t>60%</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1.119</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tcPr>
          <w:p w:rsidR="00DA798A" w:rsidRDefault="00DA798A">
            <w:pPr>
              <w:rPr>
                <w:sz w:val="10"/>
                <w:szCs w:val="10"/>
              </w:rPr>
            </w:pP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Dệt may</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1.767</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1.773</w:t>
            </w:r>
          </w:p>
        </w:tc>
        <w:tc>
          <w:tcPr>
            <w:tcW w:w="105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0,36%</w:t>
            </w: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56%</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56%</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jc w:val="both"/>
              <w:rPr>
                <w:sz w:val="17"/>
                <w:szCs w:val="17"/>
              </w:rPr>
            </w:pPr>
            <w:r>
              <w:rPr>
                <w:sz w:val="17"/>
                <w:szCs w:val="17"/>
              </w:rPr>
              <w:t>91%</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1.697</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cao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23%</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23%</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137%</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2.554</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thấp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21%</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21%</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jc w:val="both"/>
              <w:rPr>
                <w:sz w:val="17"/>
                <w:szCs w:val="17"/>
              </w:rPr>
            </w:pPr>
            <w:r>
              <w:rPr>
                <w:sz w:val="17"/>
                <w:szCs w:val="17"/>
              </w:rPr>
              <w:t>60%</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1.119</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tcPr>
          <w:p w:rsidR="00DA798A" w:rsidRDefault="00DA798A">
            <w:pPr>
              <w:rPr>
                <w:sz w:val="10"/>
                <w:szCs w:val="10"/>
              </w:rPr>
            </w:pP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Gỗ, giấy</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1.801</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1.812</w:t>
            </w:r>
          </w:p>
        </w:tc>
        <w:tc>
          <w:tcPr>
            <w:tcW w:w="105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0,65%</w:t>
            </w: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59%</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58%</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jc w:val="both"/>
              <w:rPr>
                <w:sz w:val="17"/>
                <w:szCs w:val="17"/>
              </w:rPr>
            </w:pPr>
            <w:r>
              <w:rPr>
                <w:sz w:val="17"/>
                <w:szCs w:val="17"/>
              </w:rPr>
              <w:t>91%</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rPr>
                <w:sz w:val="17"/>
                <w:szCs w:val="17"/>
              </w:rPr>
            </w:pPr>
            <w:r>
              <w:rPr>
                <w:sz w:val="17"/>
                <w:szCs w:val="17"/>
              </w:rPr>
              <w:t>1.697</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cao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24%</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25%</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137%</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rPr>
                <w:sz w:val="17"/>
                <w:szCs w:val="17"/>
              </w:rPr>
            </w:pPr>
            <w:r>
              <w:rPr>
                <w:sz w:val="17"/>
                <w:szCs w:val="17"/>
              </w:rPr>
              <w:t>2.554</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thấp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17%</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17%</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rPr>
                <w:sz w:val="17"/>
                <w:szCs w:val="17"/>
              </w:rPr>
            </w:pPr>
            <w:r>
              <w:rPr>
                <w:sz w:val="17"/>
                <w:szCs w:val="17"/>
              </w:rPr>
              <w:t>60%</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rPr>
                <w:sz w:val="17"/>
                <w:szCs w:val="17"/>
              </w:rPr>
            </w:pPr>
            <w:r>
              <w:rPr>
                <w:sz w:val="17"/>
                <w:szCs w:val="17"/>
              </w:rPr>
              <w:t>1.119</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tcPr>
          <w:p w:rsidR="00DA798A" w:rsidRDefault="00DA798A">
            <w:pPr>
              <w:rPr>
                <w:sz w:val="10"/>
                <w:szCs w:val="10"/>
              </w:rPr>
            </w:pP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Hóa chất</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rPr>
                <w:sz w:val="19"/>
                <w:szCs w:val="19"/>
              </w:rPr>
            </w:pPr>
            <w:r>
              <w:rPr>
                <w:b/>
                <w:bCs/>
                <w:sz w:val="19"/>
                <w:szCs w:val="19"/>
              </w:rPr>
              <w:t>1.739</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80"/>
              <w:rPr>
                <w:sz w:val="19"/>
                <w:szCs w:val="19"/>
              </w:rPr>
            </w:pPr>
            <w:r>
              <w:rPr>
                <w:b/>
                <w:bCs/>
                <w:sz w:val="19"/>
                <w:szCs w:val="19"/>
              </w:rPr>
              <w:t>1.747</w:t>
            </w:r>
          </w:p>
        </w:tc>
        <w:tc>
          <w:tcPr>
            <w:tcW w:w="105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0,49%</w:t>
            </w:r>
          </w:p>
        </w:tc>
      </w:tr>
      <w:tr w:rsidR="00DA798A">
        <w:tblPrEx>
          <w:tblCellMar>
            <w:top w:w="0" w:type="dxa"/>
            <w:bottom w:w="0" w:type="dxa"/>
          </w:tblCellMar>
        </w:tblPrEx>
        <w:trPr>
          <w:trHeight w:hRule="exact" w:val="241"/>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56%</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56%</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jc w:val="both"/>
              <w:rPr>
                <w:sz w:val="17"/>
                <w:szCs w:val="17"/>
              </w:rPr>
            </w:pPr>
            <w:r>
              <w:rPr>
                <w:sz w:val="17"/>
                <w:szCs w:val="17"/>
              </w:rPr>
              <w:t>91%</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jc w:val="both"/>
              <w:rPr>
                <w:sz w:val="17"/>
                <w:szCs w:val="17"/>
              </w:rPr>
            </w:pPr>
            <w:r>
              <w:rPr>
                <w:sz w:val="17"/>
                <w:szCs w:val="17"/>
              </w:rPr>
              <w:t>1.697</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cao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21%</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21%</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137%</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2.554</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8"/>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Giờ thấp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24%</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23%</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rPr>
                <w:sz w:val="17"/>
                <w:szCs w:val="17"/>
              </w:rPr>
            </w:pPr>
            <w:r>
              <w:rPr>
                <w:sz w:val="17"/>
                <w:szCs w:val="17"/>
              </w:rPr>
              <w:t>60%</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jc w:val="both"/>
              <w:rPr>
                <w:sz w:val="17"/>
                <w:szCs w:val="17"/>
              </w:rPr>
            </w:pPr>
            <w:r>
              <w:rPr>
                <w:sz w:val="17"/>
                <w:szCs w:val="17"/>
              </w:rPr>
              <w:t>1.119</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tcPr>
          <w:p w:rsidR="00DA798A" w:rsidRDefault="00DA798A">
            <w:pPr>
              <w:rPr>
                <w:sz w:val="10"/>
                <w:szCs w:val="10"/>
              </w:rPr>
            </w:pP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9"/>
                <w:szCs w:val="19"/>
              </w:rPr>
            </w:pPr>
            <w:r>
              <w:rPr>
                <w:b/>
                <w:bCs/>
                <w:sz w:val="19"/>
                <w:szCs w:val="19"/>
              </w:rPr>
              <w:t>Chế tạo máy</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1.762</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1.770</w:t>
            </w:r>
          </w:p>
        </w:tc>
        <w:tc>
          <w:tcPr>
            <w:tcW w:w="105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0,44%</w:t>
            </w: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56%</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56%</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40"/>
              <w:rPr>
                <w:sz w:val="17"/>
                <w:szCs w:val="17"/>
              </w:rPr>
            </w:pPr>
            <w:r>
              <w:rPr>
                <w:sz w:val="17"/>
                <w:szCs w:val="17"/>
              </w:rPr>
              <w:t>91%</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jc w:val="both"/>
              <w:rPr>
                <w:sz w:val="17"/>
                <w:szCs w:val="17"/>
              </w:rPr>
            </w:pPr>
            <w:r>
              <w:rPr>
                <w:sz w:val="17"/>
                <w:szCs w:val="17"/>
              </w:rPr>
              <w:t>1.697</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8"/>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cao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22%</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23%</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137%</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2.554</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thấp điếm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22%</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21%</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40"/>
              <w:rPr>
                <w:sz w:val="17"/>
                <w:szCs w:val="17"/>
              </w:rPr>
            </w:pPr>
            <w:r>
              <w:rPr>
                <w:sz w:val="17"/>
                <w:szCs w:val="17"/>
              </w:rPr>
              <w:t>60%</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jc w:val="both"/>
              <w:rPr>
                <w:sz w:val="17"/>
                <w:szCs w:val="17"/>
              </w:rPr>
            </w:pPr>
            <w:r>
              <w:rPr>
                <w:sz w:val="17"/>
                <w:szCs w:val="17"/>
              </w:rPr>
              <w:t>1.119</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tcPr>
          <w:p w:rsidR="00DA798A" w:rsidRDefault="00DA798A">
            <w:pPr>
              <w:rPr>
                <w:sz w:val="10"/>
                <w:szCs w:val="10"/>
              </w:rPr>
            </w:pP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Gas, Nước sạch</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rPr>
                <w:sz w:val="19"/>
                <w:szCs w:val="19"/>
              </w:rPr>
            </w:pPr>
            <w:r>
              <w:rPr>
                <w:b/>
                <w:bCs/>
                <w:sz w:val="19"/>
                <w:szCs w:val="19"/>
              </w:rPr>
              <w:t>1.765</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460"/>
              <w:rPr>
                <w:sz w:val="19"/>
                <w:szCs w:val="19"/>
              </w:rPr>
            </w:pPr>
            <w:r>
              <w:rPr>
                <w:b/>
                <w:bCs/>
                <w:sz w:val="19"/>
                <w:szCs w:val="19"/>
              </w:rPr>
              <w:t>1.775</w:t>
            </w:r>
          </w:p>
        </w:tc>
        <w:tc>
          <w:tcPr>
            <w:tcW w:w="105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0,59%</w:t>
            </w: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56%</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57%</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40"/>
              <w:rPr>
                <w:sz w:val="17"/>
                <w:szCs w:val="17"/>
              </w:rPr>
            </w:pPr>
            <w:r>
              <w:rPr>
                <w:sz w:val="17"/>
                <w:szCs w:val="17"/>
              </w:rPr>
              <w:t>91%</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jc w:val="both"/>
              <w:rPr>
                <w:sz w:val="17"/>
                <w:szCs w:val="17"/>
              </w:rPr>
            </w:pPr>
            <w:r>
              <w:rPr>
                <w:sz w:val="17"/>
                <w:szCs w:val="17"/>
              </w:rPr>
              <w:t>1.697</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8"/>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cao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17"/>
                <w:szCs w:val="17"/>
              </w:rPr>
            </w:pPr>
            <w:r>
              <w:rPr>
                <w:sz w:val="17"/>
                <w:szCs w:val="17"/>
              </w:rPr>
              <w:t>22%</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23%</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rPr>
                <w:sz w:val="17"/>
                <w:szCs w:val="17"/>
              </w:rPr>
            </w:pPr>
            <w:r>
              <w:rPr>
                <w:sz w:val="17"/>
                <w:szCs w:val="17"/>
              </w:rPr>
              <w:t>137%</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7"/>
                <w:szCs w:val="17"/>
              </w:rPr>
            </w:pPr>
            <w:r>
              <w:rPr>
                <w:sz w:val="17"/>
                <w:szCs w:val="17"/>
              </w:rPr>
              <w:t>2.554</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1"/>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thấp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17"/>
                <w:szCs w:val="17"/>
              </w:rPr>
            </w:pPr>
            <w:r>
              <w:rPr>
                <w:sz w:val="17"/>
                <w:szCs w:val="17"/>
              </w:rPr>
              <w:t>21%</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20%</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40"/>
              <w:rPr>
                <w:sz w:val="17"/>
                <w:szCs w:val="17"/>
              </w:rPr>
            </w:pPr>
            <w:r>
              <w:rPr>
                <w:sz w:val="17"/>
                <w:szCs w:val="17"/>
              </w:rPr>
              <w:t>60%</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rPr>
                <w:sz w:val="17"/>
                <w:szCs w:val="17"/>
              </w:rPr>
            </w:pPr>
            <w:r>
              <w:rPr>
                <w:sz w:val="17"/>
                <w:szCs w:val="17"/>
              </w:rPr>
              <w:t>1.119</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1"/>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1.4</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Cấp điện áp hạ áp</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1"/>
          <w:jc w:val="center"/>
        </w:trPr>
        <w:tc>
          <w:tcPr>
            <w:tcW w:w="385" w:type="dxa"/>
            <w:tcBorders>
              <w:top w:val="single" w:sz="4" w:space="0" w:color="auto"/>
              <w:left w:val="single" w:sz="4" w:space="0" w:color="auto"/>
            </w:tcBorders>
            <w:shd w:val="clear" w:color="auto" w:fill="auto"/>
          </w:tcPr>
          <w:p w:rsidR="00DA798A" w:rsidRDefault="00DA798A">
            <w:pPr>
              <w:rPr>
                <w:sz w:val="10"/>
                <w:szCs w:val="10"/>
              </w:rPr>
            </w:pP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Ngành công nghiệp khác</w:t>
            </w:r>
          </w:p>
        </w:tc>
        <w:tc>
          <w:tcPr>
            <w:tcW w:w="1033"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590" w:type="dxa"/>
            <w:tcBorders>
              <w:top w:val="single" w:sz="4" w:space="0" w:color="auto"/>
              <w:left w:val="single" w:sz="4" w:space="0" w:color="auto"/>
            </w:tcBorders>
            <w:shd w:val="clear" w:color="auto" w:fill="auto"/>
          </w:tcPr>
          <w:p w:rsidR="00DA798A" w:rsidRDefault="00DA798A">
            <w:pPr>
              <w:rPr>
                <w:sz w:val="10"/>
                <w:szCs w:val="10"/>
              </w:rPr>
            </w:pPr>
          </w:p>
        </w:tc>
        <w:tc>
          <w:tcPr>
            <w:tcW w:w="788"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rPr>
                <w:sz w:val="19"/>
                <w:szCs w:val="19"/>
              </w:rPr>
            </w:pPr>
            <w:r>
              <w:rPr>
                <w:b/>
                <w:bCs/>
                <w:sz w:val="19"/>
                <w:szCs w:val="19"/>
              </w:rPr>
              <w:t>1.973</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460"/>
              <w:rPr>
                <w:sz w:val="19"/>
                <w:szCs w:val="19"/>
              </w:rPr>
            </w:pPr>
            <w:r>
              <w:rPr>
                <w:b/>
                <w:bCs/>
                <w:sz w:val="19"/>
                <w:szCs w:val="19"/>
              </w:rPr>
              <w:t>1.980</w:t>
            </w:r>
          </w:p>
        </w:tc>
        <w:tc>
          <w:tcPr>
            <w:tcW w:w="105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0,35%</w:t>
            </w:r>
          </w:p>
        </w:tc>
      </w:tr>
      <w:tr w:rsidR="00DA798A">
        <w:tblPrEx>
          <w:tblCellMar>
            <w:top w:w="0" w:type="dxa"/>
            <w:bottom w:w="0" w:type="dxa"/>
          </w:tblCellMar>
        </w:tblPrEx>
        <w:trPr>
          <w:trHeight w:hRule="exact" w:val="241"/>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17"/>
                <w:szCs w:val="17"/>
              </w:rPr>
            </w:pPr>
            <w:r>
              <w:rPr>
                <w:sz w:val="17"/>
                <w:szCs w:val="17"/>
              </w:rPr>
              <w:t>56%</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56%</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jc w:val="both"/>
              <w:rPr>
                <w:sz w:val="17"/>
                <w:szCs w:val="17"/>
              </w:rPr>
            </w:pPr>
            <w:r>
              <w:rPr>
                <w:sz w:val="17"/>
                <w:szCs w:val="17"/>
              </w:rPr>
              <w:t>105%</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jc w:val="both"/>
              <w:rPr>
                <w:sz w:val="17"/>
                <w:szCs w:val="17"/>
              </w:rPr>
            </w:pPr>
            <w:r>
              <w:rPr>
                <w:sz w:val="17"/>
                <w:szCs w:val="17"/>
              </w:rPr>
              <w:t>1.958</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3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260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cao điểm</w:t>
            </w:r>
          </w:p>
        </w:tc>
        <w:tc>
          <w:tcPr>
            <w:tcW w:w="103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17"/>
                <w:szCs w:val="17"/>
              </w:rPr>
            </w:pPr>
            <w:r>
              <w:rPr>
                <w:sz w:val="17"/>
                <w:szCs w:val="17"/>
              </w:rPr>
              <w:t>22%</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23%</w:t>
            </w:r>
          </w:p>
        </w:tc>
        <w:tc>
          <w:tcPr>
            <w:tcW w:w="5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jc w:val="both"/>
              <w:rPr>
                <w:sz w:val="17"/>
                <w:szCs w:val="17"/>
              </w:rPr>
            </w:pPr>
            <w:r>
              <w:rPr>
                <w:sz w:val="17"/>
                <w:szCs w:val="17"/>
              </w:rPr>
              <w:t>145%</w:t>
            </w:r>
          </w:p>
        </w:tc>
        <w:tc>
          <w:tcPr>
            <w:tcW w:w="78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jc w:val="both"/>
              <w:rPr>
                <w:sz w:val="17"/>
                <w:szCs w:val="17"/>
              </w:rPr>
            </w:pPr>
            <w:r>
              <w:rPr>
                <w:sz w:val="17"/>
                <w:szCs w:val="17"/>
              </w:rPr>
              <w:t>2.703</w:t>
            </w:r>
          </w:p>
        </w:tc>
        <w:tc>
          <w:tcPr>
            <w:tcW w:w="785" w:type="dxa"/>
            <w:tcBorders>
              <w:top w:val="single" w:sz="4" w:space="0" w:color="auto"/>
              <w:left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52"/>
          <w:jc w:val="center"/>
        </w:trPr>
        <w:tc>
          <w:tcPr>
            <w:tcW w:w="385"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2603"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thấp điêm</w:t>
            </w:r>
          </w:p>
        </w:tc>
        <w:tc>
          <w:tcPr>
            <w:tcW w:w="1033"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22%</w:t>
            </w:r>
          </w:p>
        </w:tc>
        <w:tc>
          <w:tcPr>
            <w:tcW w:w="103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600"/>
              <w:jc w:val="both"/>
              <w:rPr>
                <w:sz w:val="17"/>
                <w:szCs w:val="17"/>
              </w:rPr>
            </w:pPr>
            <w:r>
              <w:rPr>
                <w:sz w:val="17"/>
                <w:szCs w:val="17"/>
              </w:rPr>
              <w:t>22%</w:t>
            </w:r>
          </w:p>
        </w:tc>
        <w:tc>
          <w:tcPr>
            <w:tcW w:w="59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240"/>
              <w:jc w:val="both"/>
              <w:rPr>
                <w:sz w:val="17"/>
                <w:szCs w:val="17"/>
              </w:rPr>
            </w:pPr>
            <w:r>
              <w:rPr>
                <w:sz w:val="17"/>
                <w:szCs w:val="17"/>
              </w:rPr>
              <w:t>69%</w:t>
            </w:r>
          </w:p>
        </w:tc>
        <w:tc>
          <w:tcPr>
            <w:tcW w:w="788"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60"/>
              <w:jc w:val="both"/>
              <w:rPr>
                <w:sz w:val="17"/>
                <w:szCs w:val="17"/>
              </w:rPr>
            </w:pPr>
            <w:r>
              <w:rPr>
                <w:sz w:val="17"/>
                <w:szCs w:val="17"/>
              </w:rPr>
              <w:t>1.286</w:t>
            </w:r>
          </w:p>
        </w:tc>
        <w:tc>
          <w:tcPr>
            <w:tcW w:w="785"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914"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DA798A" w:rsidRDefault="00DA798A">
            <w:pPr>
              <w:rPr>
                <w:sz w:val="10"/>
                <w:szCs w:val="10"/>
              </w:rPr>
            </w:pPr>
          </w:p>
        </w:tc>
      </w:tr>
    </w:tbl>
    <w:p w:rsidR="00DA798A" w:rsidRDefault="00DA798A">
      <w:pPr>
        <w:spacing w:after="99" w:line="1" w:lineRule="exact"/>
      </w:pPr>
    </w:p>
    <w:p w:rsidR="00DA798A" w:rsidRDefault="00D91B2A">
      <w:pPr>
        <w:pStyle w:val="Vnbnnidung0"/>
        <w:spacing w:line="240" w:lineRule="auto"/>
        <w:ind w:firstLine="0"/>
        <w:jc w:val="center"/>
      </w:pPr>
      <w:r>
        <w:rPr>
          <w:i/>
          <w:iCs/>
        </w:rPr>
        <w:t xml:space="preserve">Bảng 3: Mức điểu chỉnh </w:t>
      </w:r>
      <w:r>
        <w:rPr>
          <w:i/>
          <w:iCs/>
        </w:rPr>
        <w:t>giá điện cho sản xuất so với giả điện hiện hành</w:t>
      </w:r>
      <w:r>
        <w:br w:type="page"/>
      </w:r>
    </w:p>
    <w:p w:rsidR="00DA798A" w:rsidRDefault="00D91B2A">
      <w:pPr>
        <w:pStyle w:val="Chthchbng0"/>
        <w:spacing w:line="240" w:lineRule="auto"/>
        <w:jc w:val="left"/>
      </w:pPr>
      <w:r>
        <w:rPr>
          <w:i w:val="0"/>
          <w:iCs w:val="0"/>
        </w:rPr>
        <w:lastRenderedPageBreak/>
        <w:t>2.2. Nhóm khách hàng Hành chính sự nghiệp</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2"/>
        <w:gridCol w:w="3193"/>
        <w:gridCol w:w="914"/>
        <w:gridCol w:w="770"/>
        <w:gridCol w:w="1030"/>
        <w:gridCol w:w="1141"/>
      </w:tblGrid>
      <w:tr w:rsidR="00DA798A">
        <w:tblPrEx>
          <w:tblCellMar>
            <w:top w:w="0" w:type="dxa"/>
            <w:bottom w:w="0" w:type="dxa"/>
          </w:tblCellMar>
        </w:tblPrEx>
        <w:trPr>
          <w:trHeight w:hRule="exact" w:val="1091"/>
          <w:jc w:val="center"/>
        </w:trPr>
        <w:tc>
          <w:tcPr>
            <w:tcW w:w="572" w:type="dxa"/>
            <w:tcBorders>
              <w:top w:val="single" w:sz="4" w:space="0" w:color="auto"/>
              <w:left w:val="single" w:sz="4" w:space="0" w:color="auto"/>
            </w:tcBorders>
            <w:shd w:val="clear" w:color="auto" w:fill="auto"/>
          </w:tcPr>
          <w:p w:rsidR="00DA798A" w:rsidRDefault="00DA798A">
            <w:pPr>
              <w:rPr>
                <w:sz w:val="10"/>
                <w:szCs w:val="10"/>
              </w:rPr>
            </w:pPr>
          </w:p>
        </w:tc>
        <w:tc>
          <w:tcPr>
            <w:tcW w:w="3193" w:type="dxa"/>
            <w:tcBorders>
              <w:top w:val="single" w:sz="4" w:space="0" w:color="auto"/>
            </w:tcBorders>
            <w:shd w:val="clear" w:color="auto" w:fill="auto"/>
            <w:vAlign w:val="center"/>
          </w:tcPr>
          <w:p w:rsidR="00DA798A" w:rsidRDefault="00D91B2A">
            <w:pPr>
              <w:pStyle w:val="Khc0"/>
              <w:spacing w:after="0" w:line="240" w:lineRule="auto"/>
              <w:ind w:firstLine="220"/>
              <w:rPr>
                <w:sz w:val="20"/>
                <w:szCs w:val="20"/>
              </w:rPr>
            </w:pPr>
            <w:r>
              <w:rPr>
                <w:b/>
                <w:bCs/>
                <w:sz w:val="20"/>
                <w:szCs w:val="20"/>
              </w:rPr>
              <w:t>Đối tượng áp dụng giá</w:t>
            </w:r>
          </w:p>
        </w:tc>
        <w:tc>
          <w:tcPr>
            <w:tcW w:w="914" w:type="dxa"/>
            <w:tcBorders>
              <w:top w:val="single" w:sz="4" w:space="0" w:color="auto"/>
              <w:left w:val="single" w:sz="4" w:space="0" w:color="auto"/>
            </w:tcBorders>
            <w:shd w:val="clear" w:color="auto" w:fill="auto"/>
            <w:vAlign w:val="center"/>
          </w:tcPr>
          <w:p w:rsidR="00DA798A" w:rsidRDefault="00D91B2A">
            <w:pPr>
              <w:pStyle w:val="Khc0"/>
              <w:spacing w:after="0" w:line="276" w:lineRule="auto"/>
              <w:ind w:firstLine="0"/>
              <w:jc w:val="center"/>
              <w:rPr>
                <w:sz w:val="20"/>
                <w:szCs w:val="20"/>
              </w:rPr>
            </w:pPr>
            <w:r>
              <w:rPr>
                <w:b/>
                <w:bCs/>
                <w:sz w:val="20"/>
                <w:szCs w:val="20"/>
              </w:rPr>
              <w:t>Giá QĐ 648 (đ/kWh)</w:t>
            </w:r>
          </w:p>
        </w:tc>
        <w:tc>
          <w:tcPr>
            <w:tcW w:w="770" w:type="dxa"/>
            <w:tcBorders>
              <w:top w:val="single" w:sz="4" w:space="0" w:color="auto"/>
              <w:left w:val="single" w:sz="4" w:space="0" w:color="auto"/>
            </w:tcBorders>
            <w:shd w:val="clear" w:color="auto" w:fill="auto"/>
            <w:vAlign w:val="bottom"/>
          </w:tcPr>
          <w:p w:rsidR="00DA798A" w:rsidRDefault="00D91B2A">
            <w:pPr>
              <w:pStyle w:val="Khc0"/>
              <w:spacing w:after="0" w:line="288" w:lineRule="auto"/>
              <w:ind w:firstLine="0"/>
              <w:jc w:val="center"/>
              <w:rPr>
                <w:sz w:val="20"/>
                <w:szCs w:val="20"/>
              </w:rPr>
            </w:pPr>
            <w:r>
              <w:rPr>
                <w:b/>
                <w:bCs/>
                <w:sz w:val="20"/>
                <w:szCs w:val="20"/>
              </w:rPr>
              <w:t>Tỷ trọng mói (%)</w:t>
            </w:r>
          </w:p>
        </w:tc>
        <w:tc>
          <w:tcPr>
            <w:tcW w:w="1030" w:type="dxa"/>
            <w:tcBorders>
              <w:top w:val="single" w:sz="4" w:space="0" w:color="auto"/>
              <w:left w:val="single" w:sz="4" w:space="0" w:color="auto"/>
            </w:tcBorders>
            <w:shd w:val="clear" w:color="auto" w:fill="auto"/>
            <w:vAlign w:val="center"/>
          </w:tcPr>
          <w:p w:rsidR="00DA798A" w:rsidRDefault="00D91B2A">
            <w:pPr>
              <w:pStyle w:val="Khc0"/>
              <w:spacing w:after="0" w:line="290" w:lineRule="auto"/>
              <w:ind w:firstLine="0"/>
              <w:jc w:val="right"/>
              <w:rPr>
                <w:sz w:val="20"/>
                <w:szCs w:val="20"/>
              </w:rPr>
            </w:pPr>
            <w:r>
              <w:rPr>
                <w:b/>
                <w:bCs/>
                <w:sz w:val="20"/>
                <w:szCs w:val="20"/>
              </w:rPr>
              <w:t>Giá mói (đ/kWh)</w:t>
            </w:r>
          </w:p>
        </w:tc>
        <w:tc>
          <w:tcPr>
            <w:tcW w:w="1141"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76" w:lineRule="auto"/>
              <w:ind w:firstLine="0"/>
              <w:jc w:val="center"/>
              <w:rPr>
                <w:sz w:val="20"/>
                <w:szCs w:val="20"/>
              </w:rPr>
            </w:pPr>
            <w:r>
              <w:rPr>
                <w:b/>
                <w:bCs/>
                <w:sz w:val="20"/>
                <w:szCs w:val="20"/>
              </w:rPr>
              <w:t>Tăng/giảm tiền điện</w:t>
            </w:r>
          </w:p>
        </w:tc>
      </w:tr>
      <w:tr w:rsidR="00DA798A">
        <w:tblPrEx>
          <w:tblCellMar>
            <w:top w:w="0" w:type="dxa"/>
            <w:bottom w:w="0" w:type="dxa"/>
          </w:tblCellMar>
        </w:tblPrEx>
        <w:trPr>
          <w:trHeight w:hRule="exact" w:val="536"/>
          <w:jc w:val="center"/>
        </w:trPr>
        <w:tc>
          <w:tcPr>
            <w:tcW w:w="572" w:type="dxa"/>
            <w:tcBorders>
              <w:top w:val="single" w:sz="4" w:space="0" w:color="auto"/>
              <w:left w:val="single" w:sz="4" w:space="0" w:color="auto"/>
            </w:tcBorders>
            <w:shd w:val="clear" w:color="auto" w:fill="auto"/>
          </w:tcPr>
          <w:p w:rsidR="00DA798A" w:rsidRDefault="00DA798A">
            <w:pPr>
              <w:rPr>
                <w:sz w:val="10"/>
                <w:szCs w:val="10"/>
              </w:rPr>
            </w:pPr>
          </w:p>
        </w:tc>
        <w:tc>
          <w:tcPr>
            <w:tcW w:w="3193" w:type="dxa"/>
            <w:tcBorders>
              <w:top w:val="single" w:sz="4" w:space="0" w:color="auto"/>
              <w:left w:val="single" w:sz="4" w:space="0" w:color="auto"/>
            </w:tcBorders>
            <w:shd w:val="clear" w:color="auto" w:fill="auto"/>
          </w:tcPr>
          <w:p w:rsidR="00DA798A" w:rsidRDefault="00D91B2A">
            <w:pPr>
              <w:pStyle w:val="Khc0"/>
              <w:spacing w:after="0" w:line="240" w:lineRule="auto"/>
              <w:ind w:firstLine="0"/>
              <w:rPr>
                <w:sz w:val="20"/>
                <w:szCs w:val="20"/>
              </w:rPr>
            </w:pPr>
            <w:r>
              <w:rPr>
                <w:b/>
                <w:bCs/>
                <w:sz w:val="20"/>
                <w:szCs w:val="20"/>
              </w:rPr>
              <w:t>Giá bán điện cho CQHC, ĐV SN</w:t>
            </w: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770"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114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544"/>
          <w:jc w:val="center"/>
        </w:trPr>
        <w:tc>
          <w:tcPr>
            <w:tcW w:w="572" w:type="dxa"/>
            <w:tcBorders>
              <w:top w:val="single" w:sz="4" w:space="0" w:color="auto"/>
              <w:left w:val="single" w:sz="4" w:space="0" w:color="auto"/>
            </w:tcBorders>
            <w:shd w:val="clear" w:color="auto" w:fill="auto"/>
          </w:tcPr>
          <w:p w:rsidR="00DA798A" w:rsidRDefault="00D91B2A">
            <w:pPr>
              <w:pStyle w:val="Khc0"/>
              <w:spacing w:after="0" w:line="240" w:lineRule="auto"/>
              <w:ind w:firstLine="220"/>
              <w:rPr>
                <w:sz w:val="20"/>
                <w:szCs w:val="20"/>
              </w:rPr>
            </w:pPr>
            <w:r>
              <w:rPr>
                <w:b/>
                <w:bCs/>
                <w:sz w:val="20"/>
                <w:szCs w:val="20"/>
              </w:rPr>
              <w:t>1</w:t>
            </w:r>
          </w:p>
        </w:tc>
        <w:tc>
          <w:tcPr>
            <w:tcW w:w="3193" w:type="dxa"/>
            <w:tcBorders>
              <w:top w:val="single" w:sz="4" w:space="0" w:color="auto"/>
              <w:left w:val="single" w:sz="4" w:space="0" w:color="auto"/>
            </w:tcBorders>
            <w:shd w:val="clear" w:color="auto" w:fill="auto"/>
            <w:vAlign w:val="bottom"/>
          </w:tcPr>
          <w:p w:rsidR="00DA798A" w:rsidRDefault="00D91B2A">
            <w:pPr>
              <w:pStyle w:val="Khc0"/>
              <w:spacing w:after="0" w:line="276" w:lineRule="auto"/>
              <w:ind w:firstLine="0"/>
              <w:rPr>
                <w:sz w:val="20"/>
                <w:szCs w:val="20"/>
              </w:rPr>
            </w:pPr>
            <w:r>
              <w:rPr>
                <w:b/>
                <w:bCs/>
                <w:sz w:val="20"/>
                <w:szCs w:val="20"/>
              </w:rPr>
              <w:t xml:space="preserve">Bệnh viện, nhà trẻ, mẫu giáo </w:t>
            </w:r>
            <w:r>
              <w:rPr>
                <w:b/>
                <w:bCs/>
                <w:sz w:val="20"/>
                <w:szCs w:val="20"/>
              </w:rPr>
              <w:t>trường phổ thông</w:t>
            </w: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770"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91B2A">
            <w:pPr>
              <w:pStyle w:val="Khc0"/>
              <w:spacing w:after="0" w:line="240" w:lineRule="auto"/>
              <w:ind w:firstLine="0"/>
              <w:jc w:val="right"/>
              <w:rPr>
                <w:sz w:val="19"/>
                <w:szCs w:val="19"/>
              </w:rPr>
            </w:pPr>
            <w:r>
              <w:rPr>
                <w:rFonts w:ascii="Arial" w:eastAsia="Arial" w:hAnsi="Arial" w:cs="Arial"/>
                <w:sz w:val="19"/>
                <w:szCs w:val="19"/>
              </w:rPr>
              <w:t>0</w:t>
            </w:r>
          </w:p>
        </w:tc>
        <w:tc>
          <w:tcPr>
            <w:tcW w:w="114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66"/>
          <w:jc w:val="center"/>
        </w:trPr>
        <w:tc>
          <w:tcPr>
            <w:tcW w:w="57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17"/>
                <w:szCs w:val="17"/>
              </w:rPr>
            </w:pPr>
            <w:r>
              <w:rPr>
                <w:sz w:val="17"/>
                <w:szCs w:val="17"/>
                <w:lang w:val="en-US" w:eastAsia="en-US" w:bidi="en-US"/>
              </w:rPr>
              <w:t>a</w:t>
            </w:r>
          </w:p>
        </w:tc>
        <w:tc>
          <w:tcPr>
            <w:tcW w:w="31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Cấp điện áp từ 6kV trở lên</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1.659</w:t>
            </w:r>
          </w:p>
        </w:tc>
        <w:tc>
          <w:tcPr>
            <w:tcW w:w="77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91%</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520"/>
              <w:jc w:val="both"/>
              <w:rPr>
                <w:sz w:val="17"/>
                <w:szCs w:val="17"/>
              </w:rPr>
            </w:pPr>
            <w:r>
              <w:rPr>
                <w:sz w:val="17"/>
                <w:szCs w:val="17"/>
              </w:rPr>
              <w:t>1.697</w:t>
            </w:r>
          </w:p>
        </w:tc>
        <w:tc>
          <w:tcPr>
            <w:tcW w:w="114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460"/>
              <w:rPr>
                <w:sz w:val="20"/>
                <w:szCs w:val="20"/>
              </w:rPr>
            </w:pPr>
            <w:r>
              <w:rPr>
                <w:b/>
                <w:bCs/>
                <w:sz w:val="20"/>
                <w:szCs w:val="20"/>
              </w:rPr>
              <w:t>2,29%</w:t>
            </w:r>
          </w:p>
        </w:tc>
      </w:tr>
      <w:tr w:rsidR="00DA798A">
        <w:tblPrEx>
          <w:tblCellMar>
            <w:top w:w="0" w:type="dxa"/>
            <w:bottom w:w="0" w:type="dxa"/>
          </w:tblCellMar>
        </w:tblPrEx>
        <w:trPr>
          <w:trHeight w:hRule="exact" w:val="270"/>
          <w:jc w:val="center"/>
        </w:trPr>
        <w:tc>
          <w:tcPr>
            <w:tcW w:w="57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17"/>
                <w:szCs w:val="17"/>
              </w:rPr>
            </w:pPr>
            <w:r>
              <w:rPr>
                <w:sz w:val="17"/>
                <w:szCs w:val="17"/>
              </w:rPr>
              <w:t>b</w:t>
            </w:r>
          </w:p>
        </w:tc>
        <w:tc>
          <w:tcPr>
            <w:tcW w:w="31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Cấp điện áp dưới 6kV</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1.771</w:t>
            </w:r>
          </w:p>
        </w:tc>
        <w:tc>
          <w:tcPr>
            <w:tcW w:w="77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103%</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520"/>
              <w:jc w:val="both"/>
              <w:rPr>
                <w:sz w:val="17"/>
                <w:szCs w:val="17"/>
              </w:rPr>
            </w:pPr>
            <w:r>
              <w:rPr>
                <w:sz w:val="17"/>
                <w:szCs w:val="17"/>
              </w:rPr>
              <w:t>1.920</w:t>
            </w:r>
          </w:p>
        </w:tc>
        <w:tc>
          <w:tcPr>
            <w:tcW w:w="114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460"/>
              <w:rPr>
                <w:sz w:val="20"/>
                <w:szCs w:val="20"/>
              </w:rPr>
            </w:pPr>
            <w:r>
              <w:rPr>
                <w:b/>
                <w:bCs/>
                <w:sz w:val="20"/>
                <w:szCs w:val="20"/>
              </w:rPr>
              <w:t>8,41%</w:t>
            </w:r>
          </w:p>
        </w:tc>
      </w:tr>
      <w:tr w:rsidR="00DA798A">
        <w:tblPrEx>
          <w:tblCellMar>
            <w:top w:w="0" w:type="dxa"/>
            <w:bottom w:w="0" w:type="dxa"/>
          </w:tblCellMar>
        </w:tblPrEx>
        <w:trPr>
          <w:trHeight w:hRule="exact" w:val="274"/>
          <w:jc w:val="center"/>
        </w:trPr>
        <w:tc>
          <w:tcPr>
            <w:tcW w:w="57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20"/>
                <w:szCs w:val="20"/>
              </w:rPr>
            </w:pPr>
            <w:r>
              <w:rPr>
                <w:b/>
                <w:bCs/>
                <w:sz w:val="20"/>
                <w:szCs w:val="20"/>
              </w:rPr>
              <w:t>2</w:t>
            </w:r>
          </w:p>
        </w:tc>
        <w:tc>
          <w:tcPr>
            <w:tcW w:w="31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4"/>
                <w:szCs w:val="24"/>
              </w:rPr>
            </w:pPr>
            <w:r>
              <w:rPr>
                <w:rFonts w:ascii="Courier New" w:eastAsia="Courier New" w:hAnsi="Courier New" w:cs="Courier New"/>
                <w:b/>
                <w:bCs/>
                <w:sz w:val="24"/>
                <w:szCs w:val="24"/>
              </w:rPr>
              <w:t>cscc &amp;HCSN</w:t>
            </w: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770" w:type="dxa"/>
            <w:tcBorders>
              <w:top w:val="single" w:sz="4" w:space="0" w:color="auto"/>
              <w:left w:val="single" w:sz="4" w:space="0" w:color="auto"/>
            </w:tcBorders>
            <w:shd w:val="clear" w:color="auto" w:fill="auto"/>
          </w:tcPr>
          <w:p w:rsidR="00DA798A" w:rsidRDefault="00DA798A">
            <w:pPr>
              <w:rPr>
                <w:sz w:val="10"/>
                <w:szCs w:val="10"/>
              </w:rPr>
            </w:pPr>
          </w:p>
        </w:tc>
        <w:tc>
          <w:tcPr>
            <w:tcW w:w="1030" w:type="dxa"/>
            <w:tcBorders>
              <w:top w:val="single" w:sz="4" w:space="0" w:color="auto"/>
              <w:left w:val="single" w:sz="4" w:space="0" w:color="auto"/>
            </w:tcBorders>
            <w:shd w:val="clear" w:color="auto" w:fill="auto"/>
          </w:tcPr>
          <w:p w:rsidR="00DA798A" w:rsidRDefault="00DA798A">
            <w:pPr>
              <w:rPr>
                <w:sz w:val="10"/>
                <w:szCs w:val="10"/>
              </w:rPr>
            </w:pPr>
          </w:p>
        </w:tc>
        <w:tc>
          <w:tcPr>
            <w:tcW w:w="1141"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66"/>
          <w:jc w:val="center"/>
        </w:trPr>
        <w:tc>
          <w:tcPr>
            <w:tcW w:w="57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rPr>
                <w:sz w:val="17"/>
                <w:szCs w:val="17"/>
              </w:rPr>
            </w:pPr>
            <w:r>
              <w:rPr>
                <w:sz w:val="17"/>
                <w:szCs w:val="17"/>
              </w:rPr>
              <w:t>b</w:t>
            </w:r>
          </w:p>
        </w:tc>
        <w:tc>
          <w:tcPr>
            <w:tcW w:w="31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Cấp điện áp từ 6kV trở lên</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1.827</w:t>
            </w:r>
          </w:p>
        </w:tc>
        <w:tc>
          <w:tcPr>
            <w:tcW w:w="77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91%</w:t>
            </w:r>
          </w:p>
        </w:tc>
        <w:tc>
          <w:tcPr>
            <w:tcW w:w="103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1.697</w:t>
            </w:r>
          </w:p>
        </w:tc>
        <w:tc>
          <w:tcPr>
            <w:tcW w:w="114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-7,12%</w:t>
            </w:r>
          </w:p>
        </w:tc>
      </w:tr>
      <w:tr w:rsidR="00DA798A">
        <w:tblPrEx>
          <w:tblCellMar>
            <w:top w:w="0" w:type="dxa"/>
            <w:bottom w:w="0" w:type="dxa"/>
          </w:tblCellMar>
        </w:tblPrEx>
        <w:trPr>
          <w:trHeight w:hRule="exact" w:val="284"/>
          <w:jc w:val="center"/>
        </w:trPr>
        <w:tc>
          <w:tcPr>
            <w:tcW w:w="572"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220"/>
              <w:rPr>
                <w:sz w:val="17"/>
                <w:szCs w:val="17"/>
              </w:rPr>
            </w:pPr>
            <w:r>
              <w:rPr>
                <w:sz w:val="17"/>
                <w:szCs w:val="17"/>
              </w:rPr>
              <w:t>c</w:t>
            </w:r>
          </w:p>
        </w:tc>
        <w:tc>
          <w:tcPr>
            <w:tcW w:w="3193"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Cấp điện áp dưới 6kV</w:t>
            </w:r>
          </w:p>
        </w:tc>
        <w:tc>
          <w:tcPr>
            <w:tcW w:w="914"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420"/>
              <w:rPr>
                <w:sz w:val="17"/>
                <w:szCs w:val="17"/>
              </w:rPr>
            </w:pPr>
            <w:r>
              <w:rPr>
                <w:sz w:val="17"/>
                <w:szCs w:val="17"/>
              </w:rPr>
              <w:t>1.902</w:t>
            </w:r>
          </w:p>
        </w:tc>
        <w:tc>
          <w:tcPr>
            <w:tcW w:w="77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103%</w:t>
            </w:r>
          </w:p>
        </w:tc>
        <w:tc>
          <w:tcPr>
            <w:tcW w:w="103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520"/>
              <w:jc w:val="both"/>
              <w:rPr>
                <w:sz w:val="17"/>
                <w:szCs w:val="17"/>
              </w:rPr>
            </w:pPr>
            <w:r>
              <w:rPr>
                <w:sz w:val="17"/>
                <w:szCs w:val="17"/>
              </w:rPr>
              <w:t>1.920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DA798A" w:rsidRDefault="00D91B2A">
            <w:pPr>
              <w:pStyle w:val="Khc0"/>
              <w:spacing w:after="0" w:line="240" w:lineRule="auto"/>
              <w:ind w:firstLine="460"/>
              <w:jc w:val="both"/>
              <w:rPr>
                <w:sz w:val="20"/>
                <w:szCs w:val="20"/>
              </w:rPr>
            </w:pPr>
            <w:r>
              <w:rPr>
                <w:b/>
                <w:bCs/>
                <w:sz w:val="20"/>
                <w:szCs w:val="20"/>
              </w:rPr>
              <w:t>0,95%</w:t>
            </w:r>
          </w:p>
        </w:tc>
      </w:tr>
    </w:tbl>
    <w:p w:rsidR="00DA798A" w:rsidRDefault="00D91B2A">
      <w:pPr>
        <w:pStyle w:val="Chthchbng0"/>
        <w:spacing w:line="259" w:lineRule="auto"/>
      </w:pPr>
      <w:r>
        <w:t>Bảng 4: Mức điều</w:t>
      </w:r>
      <w:r>
        <w:t xml:space="preserve"> chỉnh giá điện cho HCSN so với giá điện hiện hành</w:t>
      </w:r>
    </w:p>
    <w:p w:rsidR="00DA798A" w:rsidRDefault="00DA798A">
      <w:pPr>
        <w:spacing w:after="99" w:line="1" w:lineRule="exact"/>
      </w:pPr>
    </w:p>
    <w:p w:rsidR="00DA798A" w:rsidRDefault="00D91B2A">
      <w:pPr>
        <w:pStyle w:val="Vnbnnidung0"/>
        <w:spacing w:line="259" w:lineRule="auto"/>
        <w:ind w:firstLine="720"/>
        <w:jc w:val="both"/>
      </w:pPr>
      <w:r>
        <w:t>Số liệu tại Bảng 4 cho thấy trường hợp áp dụng theo đề xuất tại Đe án, nhóm khách hàng Bệnh viện, nhà trẻ, mẫu giáo, trường phổ thông sẽ có mức tăng giá lớn nhất là 8,41% (chiếm 26% tỷ trọng sản lượng tro</w:t>
      </w:r>
      <w:r>
        <w:t>ng cơ cấu sản lượng cho HCSN); nhóm khách hàng chiếu sáng công cộng và cơ quan hành chính sự nghiệp có mức giá giảm -7,12% ở cấp điện áp từ 6 kV trở lên (tuy nhiên sản lượng điện thương phẩm chỉ chiếm 9% trong nhóm) và mức tăng không đáng kể ở cấp hạ thế 0</w:t>
      </w:r>
      <w:r>
        <w:t>,95% (sản lượng chiếm 91% trong nhóm).</w:t>
      </w:r>
    </w:p>
    <w:p w:rsidR="00DA798A" w:rsidRDefault="00D91B2A">
      <w:pPr>
        <w:pStyle w:val="Vnbnnidung0"/>
        <w:spacing w:line="259" w:lineRule="auto"/>
        <w:ind w:firstLine="720"/>
        <w:jc w:val="both"/>
      </w:pPr>
      <w:r>
        <w:t>2.3. Nhóm khách hàng Kinh doanh</w:t>
      </w:r>
    </w:p>
    <w:p w:rsidR="00DA798A" w:rsidRDefault="00D91B2A">
      <w:pPr>
        <w:pStyle w:val="Vnbnnidung0"/>
        <w:spacing w:line="259" w:lineRule="auto"/>
        <w:ind w:firstLine="720"/>
        <w:jc w:val="both"/>
      </w:pPr>
      <w:r>
        <w:t>Theo kiến nghị tại Đề án, nhóm khách hàng kinh doanh được tách thành 2 nhóm: Nhóm cơ sở lưu trú du lịch áp dụng giá bằng giá các ngành sản xuất; Nhóm các hộ kinh doanh khác. Căn cứ theo</w:t>
      </w:r>
      <w:r>
        <w:t xml:space="preserve"> tỷ lệ sản lượng điện thương phâm cho các cơ sở lưu trú du lịch do EVN và Tư vấn sử dụng tính toán tại Đe án, việc đánh giá tác động tới các nhóm khách hàng kinh doanh như sau:</w:t>
      </w:r>
    </w:p>
    <w:p w:rsidR="00DA798A" w:rsidRDefault="00D91B2A">
      <w:pPr>
        <w:pStyle w:val="Chthchbng0"/>
        <w:spacing w:line="240" w:lineRule="auto"/>
        <w:ind w:left="338"/>
        <w:jc w:val="left"/>
      </w:pPr>
      <w:r>
        <w:rPr>
          <w:i w:val="0"/>
          <w:iCs w:val="0"/>
        </w:rPr>
        <w:t>2.3.1. Tác động tới nhóm khách hàng Cơ sở lưu trú du lịch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2880"/>
        <w:gridCol w:w="767"/>
        <w:gridCol w:w="896"/>
        <w:gridCol w:w="641"/>
        <w:gridCol w:w="868"/>
        <w:gridCol w:w="860"/>
        <w:gridCol w:w="958"/>
      </w:tblGrid>
      <w:tr w:rsidR="00DA798A">
        <w:tblPrEx>
          <w:tblCellMar>
            <w:top w:w="0" w:type="dxa"/>
            <w:bottom w:w="0" w:type="dxa"/>
          </w:tblCellMar>
        </w:tblPrEx>
        <w:trPr>
          <w:trHeight w:hRule="exact" w:val="979"/>
          <w:jc w:val="center"/>
        </w:trPr>
        <w:tc>
          <w:tcPr>
            <w:tcW w:w="3370" w:type="dxa"/>
            <w:gridSpan w:val="2"/>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19"/>
                <w:szCs w:val="19"/>
              </w:rPr>
            </w:pPr>
            <w:r>
              <w:rPr>
                <w:b/>
                <w:bCs/>
                <w:sz w:val="19"/>
                <w:szCs w:val="19"/>
              </w:rPr>
              <w:t>Đối tuọng áp dụng giá</w:t>
            </w:r>
          </w:p>
        </w:tc>
        <w:tc>
          <w:tcPr>
            <w:tcW w:w="767" w:type="dxa"/>
            <w:tcBorders>
              <w:top w:val="single" w:sz="4" w:space="0" w:color="auto"/>
              <w:left w:val="single" w:sz="4" w:space="0" w:color="auto"/>
            </w:tcBorders>
            <w:shd w:val="clear" w:color="auto" w:fill="auto"/>
            <w:vAlign w:val="center"/>
          </w:tcPr>
          <w:p w:rsidR="00DA798A" w:rsidRDefault="00D91B2A">
            <w:pPr>
              <w:pStyle w:val="Khc0"/>
              <w:spacing w:after="0" w:line="266" w:lineRule="auto"/>
              <w:ind w:firstLine="0"/>
              <w:jc w:val="center"/>
              <w:rPr>
                <w:sz w:val="19"/>
                <w:szCs w:val="19"/>
              </w:rPr>
            </w:pPr>
            <w:r>
              <w:rPr>
                <w:b/>
                <w:bCs/>
                <w:sz w:val="19"/>
                <w:szCs w:val="19"/>
              </w:rPr>
              <w:t>Giá QĐ 648 (đ/kWh)</w:t>
            </w:r>
          </w:p>
        </w:tc>
        <w:tc>
          <w:tcPr>
            <w:tcW w:w="896" w:type="dxa"/>
            <w:tcBorders>
              <w:top w:val="single" w:sz="4" w:space="0" w:color="auto"/>
              <w:left w:val="single" w:sz="4" w:space="0" w:color="auto"/>
            </w:tcBorders>
            <w:shd w:val="clear" w:color="auto" w:fill="auto"/>
            <w:vAlign w:val="center"/>
          </w:tcPr>
          <w:p w:rsidR="00DA798A" w:rsidRDefault="00D91B2A">
            <w:pPr>
              <w:pStyle w:val="Khc0"/>
              <w:spacing w:after="0" w:line="266" w:lineRule="auto"/>
              <w:ind w:firstLine="0"/>
              <w:jc w:val="center"/>
              <w:rPr>
                <w:sz w:val="19"/>
                <w:szCs w:val="19"/>
              </w:rPr>
            </w:pPr>
            <w:r>
              <w:rPr>
                <w:b/>
                <w:bCs/>
                <w:sz w:val="19"/>
                <w:szCs w:val="19"/>
              </w:rPr>
              <w:t>Giá bán bình quân (đ/kWh)</w:t>
            </w:r>
          </w:p>
        </w:tc>
        <w:tc>
          <w:tcPr>
            <w:tcW w:w="641" w:type="dxa"/>
            <w:tcBorders>
              <w:top w:val="single" w:sz="4" w:space="0" w:color="auto"/>
              <w:left w:val="single" w:sz="4" w:space="0" w:color="auto"/>
            </w:tcBorders>
            <w:shd w:val="clear" w:color="auto" w:fill="auto"/>
            <w:vAlign w:val="bottom"/>
          </w:tcPr>
          <w:p w:rsidR="00DA798A" w:rsidRDefault="00D91B2A">
            <w:pPr>
              <w:pStyle w:val="Khc0"/>
              <w:spacing w:after="0" w:line="271" w:lineRule="auto"/>
              <w:ind w:firstLine="0"/>
              <w:jc w:val="center"/>
              <w:rPr>
                <w:sz w:val="19"/>
                <w:szCs w:val="19"/>
              </w:rPr>
            </w:pPr>
            <w:r>
              <w:rPr>
                <w:b/>
                <w:bCs/>
                <w:sz w:val="19"/>
                <w:szCs w:val="19"/>
              </w:rPr>
              <w:t>Tỷ trọng mới (%)</w:t>
            </w:r>
          </w:p>
        </w:tc>
        <w:tc>
          <w:tcPr>
            <w:tcW w:w="868" w:type="dxa"/>
            <w:tcBorders>
              <w:top w:val="single" w:sz="4" w:space="0" w:color="auto"/>
              <w:left w:val="single" w:sz="4" w:space="0" w:color="auto"/>
            </w:tcBorders>
            <w:shd w:val="clear" w:color="auto" w:fill="auto"/>
            <w:vAlign w:val="center"/>
          </w:tcPr>
          <w:p w:rsidR="00DA798A" w:rsidRDefault="00D91B2A">
            <w:pPr>
              <w:pStyle w:val="Khc0"/>
              <w:spacing w:after="0" w:line="266" w:lineRule="auto"/>
              <w:ind w:firstLine="0"/>
              <w:jc w:val="center"/>
              <w:rPr>
                <w:sz w:val="19"/>
                <w:szCs w:val="19"/>
              </w:rPr>
            </w:pPr>
            <w:r>
              <w:rPr>
                <w:b/>
                <w:bCs/>
                <w:sz w:val="19"/>
                <w:szCs w:val="19"/>
              </w:rPr>
              <w:t>Giá mỏi (d/kWh)</w:t>
            </w:r>
          </w:p>
        </w:tc>
        <w:tc>
          <w:tcPr>
            <w:tcW w:w="860" w:type="dxa"/>
            <w:tcBorders>
              <w:top w:val="single" w:sz="4" w:space="0" w:color="auto"/>
              <w:left w:val="single" w:sz="4" w:space="0" w:color="auto"/>
            </w:tcBorders>
            <w:shd w:val="clear" w:color="auto" w:fill="auto"/>
            <w:vAlign w:val="center"/>
          </w:tcPr>
          <w:p w:rsidR="00DA798A" w:rsidRDefault="00D91B2A">
            <w:pPr>
              <w:pStyle w:val="Khc0"/>
              <w:spacing w:after="0" w:line="266" w:lineRule="auto"/>
              <w:ind w:firstLine="0"/>
              <w:jc w:val="center"/>
              <w:rPr>
                <w:sz w:val="19"/>
                <w:szCs w:val="19"/>
              </w:rPr>
            </w:pPr>
            <w:r>
              <w:rPr>
                <w:b/>
                <w:bCs/>
                <w:sz w:val="19"/>
                <w:szCs w:val="19"/>
              </w:rPr>
              <w:t>Giá bán bình quân (đ/kWh)</w:t>
            </w:r>
          </w:p>
        </w:tc>
        <w:tc>
          <w:tcPr>
            <w:tcW w:w="958"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66" w:lineRule="auto"/>
              <w:ind w:firstLine="0"/>
              <w:jc w:val="center"/>
              <w:rPr>
                <w:sz w:val="19"/>
                <w:szCs w:val="19"/>
              </w:rPr>
            </w:pPr>
            <w:r>
              <w:rPr>
                <w:b/>
                <w:bCs/>
                <w:sz w:val="19"/>
                <w:szCs w:val="19"/>
              </w:rPr>
              <w:t>Tăng/giảm tiền điện</w:t>
            </w:r>
          </w:p>
        </w:tc>
      </w:tr>
      <w:tr w:rsidR="00DA798A">
        <w:tblPrEx>
          <w:tblCellMar>
            <w:top w:w="0" w:type="dxa"/>
            <w:bottom w:w="0" w:type="dxa"/>
          </w:tblCellMar>
        </w:tblPrEx>
        <w:trPr>
          <w:trHeight w:hRule="exact" w:val="241"/>
          <w:jc w:val="center"/>
        </w:trPr>
        <w:tc>
          <w:tcPr>
            <w:tcW w:w="4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1.1</w:t>
            </w:r>
          </w:p>
        </w:tc>
        <w:tc>
          <w:tcPr>
            <w:tcW w:w="28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Co’ sỏ’ luu trú du lịch</w:t>
            </w:r>
          </w:p>
        </w:tc>
        <w:tc>
          <w:tcPr>
            <w:tcW w:w="767" w:type="dxa"/>
            <w:tcBorders>
              <w:top w:val="single" w:sz="4" w:space="0" w:color="auto"/>
              <w:left w:val="single" w:sz="4" w:space="0" w:color="auto"/>
            </w:tcBorders>
            <w:shd w:val="clear" w:color="auto" w:fill="auto"/>
          </w:tcPr>
          <w:p w:rsidR="00DA798A" w:rsidRDefault="00DA798A">
            <w:pPr>
              <w:rPr>
                <w:sz w:val="10"/>
                <w:szCs w:val="10"/>
              </w:rPr>
            </w:pPr>
          </w:p>
        </w:tc>
        <w:tc>
          <w:tcPr>
            <w:tcW w:w="896" w:type="dxa"/>
            <w:tcBorders>
              <w:top w:val="single" w:sz="4" w:space="0" w:color="auto"/>
              <w:left w:val="single" w:sz="4" w:space="0" w:color="auto"/>
            </w:tcBorders>
            <w:shd w:val="clear" w:color="auto" w:fill="auto"/>
          </w:tcPr>
          <w:p w:rsidR="00DA798A" w:rsidRDefault="00DA798A">
            <w:pPr>
              <w:rPr>
                <w:sz w:val="10"/>
                <w:szCs w:val="10"/>
              </w:rPr>
            </w:pPr>
          </w:p>
        </w:tc>
        <w:tc>
          <w:tcPr>
            <w:tcW w:w="641" w:type="dxa"/>
            <w:tcBorders>
              <w:top w:val="single" w:sz="4" w:space="0" w:color="auto"/>
              <w:left w:val="single" w:sz="4" w:space="0" w:color="auto"/>
            </w:tcBorders>
            <w:shd w:val="clear" w:color="auto" w:fill="auto"/>
          </w:tcPr>
          <w:p w:rsidR="00DA798A" w:rsidRDefault="00DA798A">
            <w:pPr>
              <w:rPr>
                <w:sz w:val="10"/>
                <w:szCs w:val="10"/>
              </w:rPr>
            </w:pPr>
          </w:p>
        </w:tc>
        <w:tc>
          <w:tcPr>
            <w:tcW w:w="868" w:type="dxa"/>
            <w:tcBorders>
              <w:top w:val="single" w:sz="4" w:space="0" w:color="auto"/>
              <w:left w:val="single" w:sz="4" w:space="0" w:color="auto"/>
            </w:tcBorders>
            <w:shd w:val="clear" w:color="auto" w:fill="auto"/>
          </w:tcPr>
          <w:p w:rsidR="00DA798A" w:rsidRDefault="00DA798A">
            <w:pPr>
              <w:rPr>
                <w:sz w:val="10"/>
                <w:szCs w:val="10"/>
              </w:rPr>
            </w:pPr>
          </w:p>
        </w:tc>
        <w:tc>
          <w:tcPr>
            <w:tcW w:w="860" w:type="dxa"/>
            <w:tcBorders>
              <w:top w:val="single" w:sz="4" w:space="0" w:color="auto"/>
              <w:left w:val="single" w:sz="4" w:space="0" w:color="auto"/>
            </w:tcBorders>
            <w:shd w:val="clear" w:color="auto" w:fill="auto"/>
          </w:tcPr>
          <w:p w:rsidR="00DA798A" w:rsidRDefault="00DA798A">
            <w:pPr>
              <w:rPr>
                <w:sz w:val="10"/>
                <w:szCs w:val="10"/>
              </w:rPr>
            </w:pPr>
          </w:p>
        </w:tc>
        <w:tc>
          <w:tcPr>
            <w:tcW w:w="958"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4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1.1.1</w:t>
            </w:r>
          </w:p>
        </w:tc>
        <w:tc>
          <w:tcPr>
            <w:tcW w:w="28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Cấp điện áp tù 22kV trỏ’ lên</w:t>
            </w:r>
          </w:p>
        </w:tc>
        <w:tc>
          <w:tcPr>
            <w:tcW w:w="767" w:type="dxa"/>
            <w:tcBorders>
              <w:top w:val="single" w:sz="4" w:space="0" w:color="auto"/>
              <w:left w:val="single" w:sz="4" w:space="0" w:color="auto"/>
            </w:tcBorders>
            <w:shd w:val="clear" w:color="auto" w:fill="auto"/>
          </w:tcPr>
          <w:p w:rsidR="00DA798A" w:rsidRDefault="00DA798A">
            <w:pPr>
              <w:rPr>
                <w:sz w:val="10"/>
                <w:szCs w:val="10"/>
              </w:rPr>
            </w:pPr>
          </w:p>
        </w:tc>
        <w:tc>
          <w:tcPr>
            <w:tcW w:w="89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2.606</w:t>
            </w:r>
          </w:p>
        </w:tc>
        <w:tc>
          <w:tcPr>
            <w:tcW w:w="641" w:type="dxa"/>
            <w:tcBorders>
              <w:top w:val="single" w:sz="4" w:space="0" w:color="auto"/>
              <w:left w:val="single" w:sz="4" w:space="0" w:color="auto"/>
            </w:tcBorders>
            <w:shd w:val="clear" w:color="auto" w:fill="auto"/>
          </w:tcPr>
          <w:p w:rsidR="00DA798A" w:rsidRDefault="00DA798A">
            <w:pPr>
              <w:rPr>
                <w:sz w:val="10"/>
                <w:szCs w:val="10"/>
              </w:rPr>
            </w:pPr>
          </w:p>
        </w:tc>
        <w:tc>
          <w:tcPr>
            <w:tcW w:w="868" w:type="dxa"/>
            <w:tcBorders>
              <w:top w:val="single" w:sz="4" w:space="0" w:color="auto"/>
              <w:left w:val="single" w:sz="4" w:space="0" w:color="auto"/>
            </w:tcBorders>
            <w:shd w:val="clear" w:color="auto" w:fill="auto"/>
          </w:tcPr>
          <w:p w:rsidR="00DA798A" w:rsidRDefault="00DA798A">
            <w:pPr>
              <w:rPr>
                <w:sz w:val="10"/>
                <w:szCs w:val="10"/>
              </w:rPr>
            </w:pPr>
          </w:p>
        </w:tc>
        <w:tc>
          <w:tcPr>
            <w:tcW w:w="86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1.762</w:t>
            </w:r>
          </w:p>
        </w:tc>
        <w:tc>
          <w:tcPr>
            <w:tcW w:w="958"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-32,38%</w:t>
            </w:r>
          </w:p>
        </w:tc>
      </w:tr>
      <w:tr w:rsidR="00DA798A">
        <w:tblPrEx>
          <w:tblCellMar>
            <w:top w:w="0" w:type="dxa"/>
            <w:bottom w:w="0" w:type="dxa"/>
          </w:tblCellMar>
        </w:tblPrEx>
        <w:trPr>
          <w:trHeight w:hRule="exact" w:val="241"/>
          <w:jc w:val="center"/>
        </w:trPr>
        <w:tc>
          <w:tcPr>
            <w:tcW w:w="4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28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76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2.442</w:t>
            </w:r>
          </w:p>
        </w:tc>
        <w:tc>
          <w:tcPr>
            <w:tcW w:w="896" w:type="dxa"/>
            <w:tcBorders>
              <w:top w:val="single" w:sz="4" w:space="0" w:color="auto"/>
              <w:left w:val="single" w:sz="4" w:space="0" w:color="auto"/>
            </w:tcBorders>
            <w:shd w:val="clear" w:color="auto" w:fill="auto"/>
          </w:tcPr>
          <w:p w:rsidR="00DA798A" w:rsidRDefault="00DA798A">
            <w:pPr>
              <w:rPr>
                <w:sz w:val="10"/>
                <w:szCs w:val="10"/>
              </w:rPr>
            </w:pPr>
          </w:p>
        </w:tc>
        <w:tc>
          <w:tcPr>
            <w:tcW w:w="64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91%</w:t>
            </w:r>
          </w:p>
        </w:tc>
        <w:tc>
          <w:tcPr>
            <w:tcW w:w="86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1.697</w:t>
            </w:r>
          </w:p>
        </w:tc>
        <w:tc>
          <w:tcPr>
            <w:tcW w:w="860" w:type="dxa"/>
            <w:tcBorders>
              <w:top w:val="single" w:sz="4" w:space="0" w:color="auto"/>
              <w:left w:val="single" w:sz="4" w:space="0" w:color="auto"/>
            </w:tcBorders>
            <w:shd w:val="clear" w:color="auto" w:fill="auto"/>
          </w:tcPr>
          <w:p w:rsidR="00DA798A" w:rsidRDefault="00DA798A">
            <w:pPr>
              <w:rPr>
                <w:sz w:val="10"/>
                <w:szCs w:val="10"/>
              </w:rPr>
            </w:pPr>
          </w:p>
        </w:tc>
        <w:tc>
          <w:tcPr>
            <w:tcW w:w="958"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1"/>
          <w:jc w:val="center"/>
        </w:trPr>
        <w:tc>
          <w:tcPr>
            <w:tcW w:w="4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28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cao diểm</w:t>
            </w:r>
          </w:p>
        </w:tc>
        <w:tc>
          <w:tcPr>
            <w:tcW w:w="76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4.251</w:t>
            </w:r>
          </w:p>
        </w:tc>
        <w:tc>
          <w:tcPr>
            <w:tcW w:w="896" w:type="dxa"/>
            <w:tcBorders>
              <w:top w:val="single" w:sz="4" w:space="0" w:color="auto"/>
              <w:left w:val="single" w:sz="4" w:space="0" w:color="auto"/>
            </w:tcBorders>
            <w:shd w:val="clear" w:color="auto" w:fill="auto"/>
          </w:tcPr>
          <w:p w:rsidR="00DA798A" w:rsidRDefault="00DA798A">
            <w:pPr>
              <w:rPr>
                <w:sz w:val="10"/>
                <w:szCs w:val="10"/>
              </w:rPr>
            </w:pPr>
          </w:p>
        </w:tc>
        <w:tc>
          <w:tcPr>
            <w:tcW w:w="64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137%</w:t>
            </w:r>
          </w:p>
        </w:tc>
        <w:tc>
          <w:tcPr>
            <w:tcW w:w="86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420"/>
              <w:rPr>
                <w:sz w:val="17"/>
                <w:szCs w:val="17"/>
              </w:rPr>
            </w:pPr>
            <w:r>
              <w:rPr>
                <w:sz w:val="17"/>
                <w:szCs w:val="17"/>
              </w:rPr>
              <w:t>2.554</w:t>
            </w:r>
          </w:p>
        </w:tc>
        <w:tc>
          <w:tcPr>
            <w:tcW w:w="860" w:type="dxa"/>
            <w:tcBorders>
              <w:top w:val="single" w:sz="4" w:space="0" w:color="auto"/>
              <w:left w:val="single" w:sz="4" w:space="0" w:color="auto"/>
            </w:tcBorders>
            <w:shd w:val="clear" w:color="auto" w:fill="auto"/>
          </w:tcPr>
          <w:p w:rsidR="00DA798A" w:rsidRDefault="00DA798A">
            <w:pPr>
              <w:rPr>
                <w:sz w:val="10"/>
                <w:szCs w:val="10"/>
              </w:rPr>
            </w:pPr>
          </w:p>
        </w:tc>
        <w:tc>
          <w:tcPr>
            <w:tcW w:w="958"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38"/>
          <w:jc w:val="center"/>
        </w:trPr>
        <w:tc>
          <w:tcPr>
            <w:tcW w:w="4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28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thấp điểm</w:t>
            </w:r>
          </w:p>
        </w:tc>
        <w:tc>
          <w:tcPr>
            <w:tcW w:w="76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1.361</w:t>
            </w:r>
          </w:p>
        </w:tc>
        <w:tc>
          <w:tcPr>
            <w:tcW w:w="896" w:type="dxa"/>
            <w:tcBorders>
              <w:top w:val="single" w:sz="4" w:space="0" w:color="auto"/>
              <w:left w:val="single" w:sz="4" w:space="0" w:color="auto"/>
            </w:tcBorders>
            <w:shd w:val="clear" w:color="auto" w:fill="auto"/>
          </w:tcPr>
          <w:p w:rsidR="00DA798A" w:rsidRDefault="00DA798A">
            <w:pPr>
              <w:rPr>
                <w:sz w:val="10"/>
                <w:szCs w:val="10"/>
              </w:rPr>
            </w:pPr>
          </w:p>
        </w:tc>
        <w:tc>
          <w:tcPr>
            <w:tcW w:w="64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60%</w:t>
            </w:r>
          </w:p>
        </w:tc>
        <w:tc>
          <w:tcPr>
            <w:tcW w:w="86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1.119</w:t>
            </w:r>
          </w:p>
        </w:tc>
        <w:tc>
          <w:tcPr>
            <w:tcW w:w="860" w:type="dxa"/>
            <w:tcBorders>
              <w:top w:val="single" w:sz="4" w:space="0" w:color="auto"/>
              <w:left w:val="single" w:sz="4" w:space="0" w:color="auto"/>
            </w:tcBorders>
            <w:shd w:val="clear" w:color="auto" w:fill="auto"/>
          </w:tcPr>
          <w:p w:rsidR="00DA798A" w:rsidRDefault="00DA798A">
            <w:pPr>
              <w:rPr>
                <w:sz w:val="10"/>
                <w:szCs w:val="10"/>
              </w:rPr>
            </w:pPr>
          </w:p>
        </w:tc>
        <w:tc>
          <w:tcPr>
            <w:tcW w:w="958"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1"/>
          <w:jc w:val="center"/>
        </w:trPr>
        <w:tc>
          <w:tcPr>
            <w:tcW w:w="4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1.1.3</w:t>
            </w:r>
          </w:p>
        </w:tc>
        <w:tc>
          <w:tcPr>
            <w:tcW w:w="28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Cấp điện áp duới 6kV</w:t>
            </w:r>
          </w:p>
        </w:tc>
        <w:tc>
          <w:tcPr>
            <w:tcW w:w="767" w:type="dxa"/>
            <w:tcBorders>
              <w:top w:val="single" w:sz="4" w:space="0" w:color="auto"/>
              <w:left w:val="single" w:sz="4" w:space="0" w:color="auto"/>
            </w:tcBorders>
            <w:shd w:val="clear" w:color="auto" w:fill="auto"/>
          </w:tcPr>
          <w:p w:rsidR="00DA798A" w:rsidRDefault="00DA798A">
            <w:pPr>
              <w:rPr>
                <w:sz w:val="10"/>
                <w:szCs w:val="10"/>
              </w:rPr>
            </w:pPr>
          </w:p>
        </w:tc>
        <w:tc>
          <w:tcPr>
            <w:tcW w:w="89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420"/>
              <w:jc w:val="both"/>
              <w:rPr>
                <w:sz w:val="19"/>
                <w:szCs w:val="19"/>
              </w:rPr>
            </w:pPr>
            <w:r>
              <w:rPr>
                <w:b/>
                <w:bCs/>
                <w:sz w:val="19"/>
                <w:szCs w:val="19"/>
              </w:rPr>
              <w:t>2.777</w:t>
            </w:r>
          </w:p>
        </w:tc>
        <w:tc>
          <w:tcPr>
            <w:tcW w:w="641" w:type="dxa"/>
            <w:tcBorders>
              <w:top w:val="single" w:sz="4" w:space="0" w:color="auto"/>
              <w:left w:val="single" w:sz="4" w:space="0" w:color="auto"/>
            </w:tcBorders>
            <w:shd w:val="clear" w:color="auto" w:fill="auto"/>
          </w:tcPr>
          <w:p w:rsidR="00DA798A" w:rsidRDefault="00DA798A">
            <w:pPr>
              <w:rPr>
                <w:sz w:val="10"/>
                <w:szCs w:val="10"/>
              </w:rPr>
            </w:pPr>
          </w:p>
        </w:tc>
        <w:tc>
          <w:tcPr>
            <w:tcW w:w="868" w:type="dxa"/>
            <w:tcBorders>
              <w:top w:val="single" w:sz="4" w:space="0" w:color="auto"/>
              <w:left w:val="single" w:sz="4" w:space="0" w:color="auto"/>
            </w:tcBorders>
            <w:shd w:val="clear" w:color="auto" w:fill="auto"/>
          </w:tcPr>
          <w:p w:rsidR="00DA798A" w:rsidRDefault="00DA798A">
            <w:pPr>
              <w:rPr>
                <w:sz w:val="10"/>
                <w:szCs w:val="10"/>
              </w:rPr>
            </w:pPr>
          </w:p>
        </w:tc>
        <w:tc>
          <w:tcPr>
            <w:tcW w:w="86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1.947</w:t>
            </w:r>
          </w:p>
        </w:tc>
        <w:tc>
          <w:tcPr>
            <w:tcW w:w="958"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-29,90%</w:t>
            </w:r>
          </w:p>
        </w:tc>
      </w:tr>
      <w:tr w:rsidR="00DA798A">
        <w:tblPrEx>
          <w:tblCellMar>
            <w:top w:w="0" w:type="dxa"/>
            <w:bottom w:w="0" w:type="dxa"/>
          </w:tblCellMar>
        </w:tblPrEx>
        <w:trPr>
          <w:trHeight w:hRule="exact" w:val="241"/>
          <w:jc w:val="center"/>
        </w:trPr>
        <w:tc>
          <w:tcPr>
            <w:tcW w:w="4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28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76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2.666</w:t>
            </w:r>
          </w:p>
        </w:tc>
        <w:tc>
          <w:tcPr>
            <w:tcW w:w="896" w:type="dxa"/>
            <w:tcBorders>
              <w:top w:val="single" w:sz="4" w:space="0" w:color="auto"/>
              <w:left w:val="single" w:sz="4" w:space="0" w:color="auto"/>
            </w:tcBorders>
            <w:shd w:val="clear" w:color="auto" w:fill="auto"/>
          </w:tcPr>
          <w:p w:rsidR="00DA798A" w:rsidRDefault="00DA798A">
            <w:pPr>
              <w:rPr>
                <w:sz w:val="10"/>
                <w:szCs w:val="10"/>
              </w:rPr>
            </w:pPr>
          </w:p>
        </w:tc>
        <w:tc>
          <w:tcPr>
            <w:tcW w:w="64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105%</w:t>
            </w:r>
          </w:p>
        </w:tc>
        <w:tc>
          <w:tcPr>
            <w:tcW w:w="86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1.958</w:t>
            </w:r>
          </w:p>
        </w:tc>
        <w:tc>
          <w:tcPr>
            <w:tcW w:w="860" w:type="dxa"/>
            <w:tcBorders>
              <w:top w:val="single" w:sz="4" w:space="0" w:color="auto"/>
              <w:left w:val="single" w:sz="4" w:space="0" w:color="auto"/>
            </w:tcBorders>
            <w:shd w:val="clear" w:color="auto" w:fill="auto"/>
          </w:tcPr>
          <w:p w:rsidR="00DA798A" w:rsidRDefault="00DA798A">
            <w:pPr>
              <w:rPr>
                <w:sz w:val="10"/>
                <w:szCs w:val="10"/>
              </w:rPr>
            </w:pPr>
          </w:p>
        </w:tc>
        <w:tc>
          <w:tcPr>
            <w:tcW w:w="958"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38"/>
          <w:jc w:val="center"/>
        </w:trPr>
        <w:tc>
          <w:tcPr>
            <w:tcW w:w="49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28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cao điểm</w:t>
            </w:r>
          </w:p>
        </w:tc>
        <w:tc>
          <w:tcPr>
            <w:tcW w:w="76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4.587</w:t>
            </w:r>
          </w:p>
        </w:tc>
        <w:tc>
          <w:tcPr>
            <w:tcW w:w="896" w:type="dxa"/>
            <w:tcBorders>
              <w:top w:val="single" w:sz="4" w:space="0" w:color="auto"/>
              <w:left w:val="single" w:sz="4" w:space="0" w:color="auto"/>
            </w:tcBorders>
            <w:shd w:val="clear" w:color="auto" w:fill="auto"/>
          </w:tcPr>
          <w:p w:rsidR="00DA798A" w:rsidRDefault="00DA798A">
            <w:pPr>
              <w:rPr>
                <w:sz w:val="10"/>
                <w:szCs w:val="10"/>
              </w:rPr>
            </w:pPr>
          </w:p>
        </w:tc>
        <w:tc>
          <w:tcPr>
            <w:tcW w:w="64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145%</w:t>
            </w:r>
          </w:p>
        </w:tc>
        <w:tc>
          <w:tcPr>
            <w:tcW w:w="86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2.703</w:t>
            </w:r>
          </w:p>
        </w:tc>
        <w:tc>
          <w:tcPr>
            <w:tcW w:w="860" w:type="dxa"/>
            <w:tcBorders>
              <w:top w:val="single" w:sz="4" w:space="0" w:color="auto"/>
              <w:left w:val="single" w:sz="4" w:space="0" w:color="auto"/>
            </w:tcBorders>
            <w:shd w:val="clear" w:color="auto" w:fill="auto"/>
          </w:tcPr>
          <w:p w:rsidR="00DA798A" w:rsidRDefault="00DA798A">
            <w:pPr>
              <w:rPr>
                <w:sz w:val="10"/>
                <w:szCs w:val="10"/>
              </w:rPr>
            </w:pPr>
          </w:p>
        </w:tc>
        <w:tc>
          <w:tcPr>
            <w:tcW w:w="958"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56"/>
          <w:jc w:val="center"/>
        </w:trPr>
        <w:tc>
          <w:tcPr>
            <w:tcW w:w="49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288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thấp điểm</w:t>
            </w:r>
          </w:p>
        </w:tc>
        <w:tc>
          <w:tcPr>
            <w:tcW w:w="767"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1.622</w:t>
            </w:r>
          </w:p>
        </w:tc>
        <w:tc>
          <w:tcPr>
            <w:tcW w:w="896"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641"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69%</w:t>
            </w:r>
          </w:p>
        </w:tc>
        <w:tc>
          <w:tcPr>
            <w:tcW w:w="868"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1.286</w:t>
            </w:r>
          </w:p>
        </w:tc>
        <w:tc>
          <w:tcPr>
            <w:tcW w:w="860"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DA798A" w:rsidRDefault="00DA798A">
            <w:pPr>
              <w:rPr>
                <w:sz w:val="10"/>
                <w:szCs w:val="10"/>
              </w:rPr>
            </w:pPr>
          </w:p>
        </w:tc>
      </w:tr>
    </w:tbl>
    <w:p w:rsidR="00DA798A" w:rsidRDefault="00D91B2A">
      <w:pPr>
        <w:pStyle w:val="Chthchbng0"/>
        <w:spacing w:line="254" w:lineRule="auto"/>
      </w:pPr>
      <w:r>
        <w:t xml:space="preserve">Bảng 5: Mức điều </w:t>
      </w:r>
      <w:r>
        <w:t>chỉnh giá điện cho Cơ sở ỉ ưu trú du lịch so với giá điện hiện hành</w:t>
      </w:r>
    </w:p>
    <w:p w:rsidR="00DA798A" w:rsidRDefault="00DA798A">
      <w:pPr>
        <w:spacing w:after="99" w:line="1" w:lineRule="exact"/>
      </w:pPr>
    </w:p>
    <w:p w:rsidR="00DA798A" w:rsidRDefault="00D91B2A">
      <w:pPr>
        <w:pStyle w:val="Vnbnnidung0"/>
        <w:spacing w:line="254" w:lineRule="auto"/>
        <w:ind w:firstLine="720"/>
      </w:pPr>
      <w:r>
        <w:t>Số liệu tại Bảng 5 cho thấy các cơ sở lưu trú du lịch sẽ có mức giảm tiền điện từ 29,9% đến 32,38%.</w:t>
      </w:r>
      <w:r>
        <w:br w:type="page"/>
      </w:r>
    </w:p>
    <w:p w:rsidR="00DA798A" w:rsidRDefault="00D91B2A">
      <w:pPr>
        <w:pStyle w:val="Vnbnnidung0"/>
        <w:spacing w:line="240" w:lineRule="auto"/>
        <w:ind w:firstLine="680"/>
        <w:jc w:val="both"/>
      </w:pPr>
      <w:r>
        <w:lastRenderedPageBreak/>
        <w:t>2.3.2. Tác động tới nhóm khách hàng kinh doanh khác</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0"/>
        <w:gridCol w:w="3384"/>
        <w:gridCol w:w="792"/>
        <w:gridCol w:w="932"/>
        <w:gridCol w:w="670"/>
        <w:gridCol w:w="900"/>
        <w:gridCol w:w="889"/>
        <w:gridCol w:w="994"/>
      </w:tblGrid>
      <w:tr w:rsidR="00DA798A">
        <w:tblPrEx>
          <w:tblCellMar>
            <w:top w:w="0" w:type="dxa"/>
            <w:bottom w:w="0" w:type="dxa"/>
          </w:tblCellMar>
        </w:tblPrEx>
        <w:trPr>
          <w:trHeight w:hRule="exact" w:val="1008"/>
          <w:jc w:val="center"/>
        </w:trPr>
        <w:tc>
          <w:tcPr>
            <w:tcW w:w="3884" w:type="dxa"/>
            <w:gridSpan w:val="2"/>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19"/>
                <w:szCs w:val="19"/>
              </w:rPr>
            </w:pPr>
            <w:r>
              <w:rPr>
                <w:b/>
                <w:bCs/>
                <w:sz w:val="19"/>
                <w:szCs w:val="19"/>
              </w:rPr>
              <w:t>Đối tuợng áp dụng giá</w:t>
            </w:r>
          </w:p>
        </w:tc>
        <w:tc>
          <w:tcPr>
            <w:tcW w:w="792" w:type="dxa"/>
            <w:tcBorders>
              <w:top w:val="single" w:sz="4" w:space="0" w:color="auto"/>
              <w:left w:val="single" w:sz="4" w:space="0" w:color="auto"/>
            </w:tcBorders>
            <w:shd w:val="clear" w:color="auto" w:fill="auto"/>
            <w:vAlign w:val="center"/>
          </w:tcPr>
          <w:p w:rsidR="00DA798A" w:rsidRDefault="00D91B2A">
            <w:pPr>
              <w:pStyle w:val="Khc0"/>
              <w:spacing w:after="0" w:line="276" w:lineRule="auto"/>
              <w:ind w:firstLine="0"/>
              <w:jc w:val="center"/>
              <w:rPr>
                <w:sz w:val="19"/>
                <w:szCs w:val="19"/>
              </w:rPr>
            </w:pPr>
            <w:r>
              <w:rPr>
                <w:b/>
                <w:bCs/>
                <w:sz w:val="19"/>
                <w:szCs w:val="19"/>
              </w:rPr>
              <w:t xml:space="preserve">Giá QĐ 648 </w:t>
            </w:r>
            <w:r>
              <w:rPr>
                <w:b/>
                <w:bCs/>
                <w:sz w:val="19"/>
                <w:szCs w:val="19"/>
              </w:rPr>
              <w:t>(đ/kWh)</w:t>
            </w:r>
          </w:p>
        </w:tc>
        <w:tc>
          <w:tcPr>
            <w:tcW w:w="932" w:type="dxa"/>
            <w:tcBorders>
              <w:top w:val="single" w:sz="4" w:space="0" w:color="auto"/>
              <w:left w:val="single" w:sz="4" w:space="0" w:color="auto"/>
            </w:tcBorders>
            <w:shd w:val="clear" w:color="auto" w:fill="auto"/>
            <w:vAlign w:val="center"/>
          </w:tcPr>
          <w:p w:rsidR="00DA798A" w:rsidRDefault="00D91B2A">
            <w:pPr>
              <w:pStyle w:val="Khc0"/>
              <w:spacing w:after="0" w:line="276" w:lineRule="auto"/>
              <w:ind w:firstLine="0"/>
              <w:jc w:val="center"/>
              <w:rPr>
                <w:sz w:val="19"/>
                <w:szCs w:val="19"/>
              </w:rPr>
            </w:pPr>
            <w:r>
              <w:rPr>
                <w:b/>
                <w:bCs/>
                <w:sz w:val="19"/>
                <w:szCs w:val="19"/>
              </w:rPr>
              <w:t>Giá bán bình quân (đ/kWh)</w:t>
            </w:r>
          </w:p>
        </w:tc>
        <w:tc>
          <w:tcPr>
            <w:tcW w:w="670" w:type="dxa"/>
            <w:tcBorders>
              <w:top w:val="single" w:sz="4" w:space="0" w:color="auto"/>
              <w:left w:val="single" w:sz="4" w:space="0" w:color="auto"/>
            </w:tcBorders>
            <w:shd w:val="clear" w:color="auto" w:fill="auto"/>
            <w:vAlign w:val="bottom"/>
          </w:tcPr>
          <w:p w:rsidR="00DA798A" w:rsidRDefault="00D91B2A">
            <w:pPr>
              <w:pStyle w:val="Khc0"/>
              <w:spacing w:after="0" w:line="271" w:lineRule="auto"/>
              <w:ind w:firstLine="0"/>
              <w:jc w:val="center"/>
              <w:rPr>
                <w:sz w:val="19"/>
                <w:szCs w:val="19"/>
              </w:rPr>
            </w:pPr>
            <w:r>
              <w:rPr>
                <w:b/>
                <w:bCs/>
                <w:sz w:val="19"/>
                <w:szCs w:val="19"/>
              </w:rPr>
              <w:t>Tỷ trọng mó'i (%)</w:t>
            </w:r>
          </w:p>
        </w:tc>
        <w:tc>
          <w:tcPr>
            <w:tcW w:w="900" w:type="dxa"/>
            <w:tcBorders>
              <w:top w:val="single" w:sz="4" w:space="0" w:color="auto"/>
              <w:left w:val="single" w:sz="4" w:space="0" w:color="auto"/>
            </w:tcBorders>
            <w:shd w:val="clear" w:color="auto" w:fill="auto"/>
            <w:vAlign w:val="center"/>
          </w:tcPr>
          <w:p w:rsidR="00DA798A" w:rsidRDefault="00D91B2A">
            <w:pPr>
              <w:pStyle w:val="Khc0"/>
              <w:spacing w:after="0" w:line="269" w:lineRule="auto"/>
              <w:ind w:firstLine="0"/>
              <w:jc w:val="center"/>
              <w:rPr>
                <w:sz w:val="19"/>
                <w:szCs w:val="19"/>
              </w:rPr>
            </w:pPr>
            <w:r>
              <w:rPr>
                <w:b/>
                <w:bCs/>
                <w:sz w:val="19"/>
                <w:szCs w:val="19"/>
              </w:rPr>
              <w:t>Giá mói (đ/kWh)</w:t>
            </w:r>
          </w:p>
        </w:tc>
        <w:tc>
          <w:tcPr>
            <w:tcW w:w="889" w:type="dxa"/>
            <w:tcBorders>
              <w:top w:val="single" w:sz="4" w:space="0" w:color="auto"/>
              <w:left w:val="single" w:sz="4" w:space="0" w:color="auto"/>
            </w:tcBorders>
            <w:shd w:val="clear" w:color="auto" w:fill="auto"/>
            <w:vAlign w:val="center"/>
          </w:tcPr>
          <w:p w:rsidR="00DA798A" w:rsidRDefault="00D91B2A">
            <w:pPr>
              <w:pStyle w:val="Khc0"/>
              <w:spacing w:after="0" w:line="271" w:lineRule="auto"/>
              <w:ind w:firstLine="0"/>
              <w:jc w:val="center"/>
              <w:rPr>
                <w:sz w:val="19"/>
                <w:szCs w:val="19"/>
              </w:rPr>
            </w:pPr>
            <w:r>
              <w:rPr>
                <w:b/>
                <w:bCs/>
                <w:sz w:val="19"/>
                <w:szCs w:val="19"/>
              </w:rPr>
              <w:t>Giá bán bình quân (đ/kWh)</w:t>
            </w:r>
          </w:p>
        </w:tc>
        <w:tc>
          <w:tcPr>
            <w:tcW w:w="994"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76" w:lineRule="auto"/>
              <w:ind w:firstLine="0"/>
              <w:jc w:val="center"/>
              <w:rPr>
                <w:sz w:val="19"/>
                <w:szCs w:val="19"/>
              </w:rPr>
            </w:pPr>
            <w:r>
              <w:rPr>
                <w:b/>
                <w:bCs/>
                <w:sz w:val="19"/>
                <w:szCs w:val="19"/>
              </w:rPr>
              <w:t>Tăng/giăm tiền điện</w:t>
            </w:r>
          </w:p>
        </w:tc>
      </w:tr>
      <w:tr w:rsidR="00DA798A">
        <w:tblPrEx>
          <w:tblCellMar>
            <w:top w:w="0" w:type="dxa"/>
            <w:bottom w:w="0" w:type="dxa"/>
          </w:tblCellMar>
        </w:tblPrEx>
        <w:trPr>
          <w:trHeight w:hRule="exact" w:val="248"/>
          <w:jc w:val="center"/>
        </w:trPr>
        <w:tc>
          <w:tcPr>
            <w:tcW w:w="5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1.1</w:t>
            </w:r>
          </w:p>
        </w:tc>
        <w:tc>
          <w:tcPr>
            <w:tcW w:w="33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Các hộ Kinh doanh khác</w:t>
            </w:r>
          </w:p>
        </w:tc>
        <w:tc>
          <w:tcPr>
            <w:tcW w:w="792" w:type="dxa"/>
            <w:tcBorders>
              <w:top w:val="single" w:sz="4" w:space="0" w:color="auto"/>
              <w:left w:val="single" w:sz="4" w:space="0" w:color="auto"/>
            </w:tcBorders>
            <w:shd w:val="clear" w:color="auto" w:fill="auto"/>
          </w:tcPr>
          <w:p w:rsidR="00DA798A" w:rsidRDefault="00DA798A">
            <w:pPr>
              <w:rPr>
                <w:sz w:val="10"/>
                <w:szCs w:val="10"/>
              </w:rPr>
            </w:pPr>
          </w:p>
        </w:tc>
        <w:tc>
          <w:tcPr>
            <w:tcW w:w="932" w:type="dxa"/>
            <w:tcBorders>
              <w:top w:val="single" w:sz="4" w:space="0" w:color="auto"/>
              <w:left w:val="single" w:sz="4" w:space="0" w:color="auto"/>
            </w:tcBorders>
            <w:shd w:val="clear" w:color="auto" w:fill="auto"/>
          </w:tcPr>
          <w:p w:rsidR="00DA798A" w:rsidRDefault="00DA798A">
            <w:pPr>
              <w:rPr>
                <w:sz w:val="10"/>
                <w:szCs w:val="10"/>
              </w:rPr>
            </w:pPr>
          </w:p>
        </w:tc>
        <w:tc>
          <w:tcPr>
            <w:tcW w:w="670" w:type="dxa"/>
            <w:tcBorders>
              <w:top w:val="single" w:sz="4" w:space="0" w:color="auto"/>
              <w:left w:val="single" w:sz="4" w:space="0" w:color="auto"/>
            </w:tcBorders>
            <w:shd w:val="clear" w:color="auto" w:fill="auto"/>
          </w:tcPr>
          <w:p w:rsidR="00DA798A" w:rsidRDefault="00DA798A">
            <w:pPr>
              <w:rPr>
                <w:sz w:val="10"/>
                <w:szCs w:val="10"/>
              </w:rPr>
            </w:pPr>
          </w:p>
        </w:tc>
        <w:tc>
          <w:tcPr>
            <w:tcW w:w="900" w:type="dxa"/>
            <w:tcBorders>
              <w:top w:val="single" w:sz="4" w:space="0" w:color="auto"/>
              <w:left w:val="single" w:sz="4" w:space="0" w:color="auto"/>
            </w:tcBorders>
            <w:shd w:val="clear" w:color="auto" w:fill="auto"/>
          </w:tcPr>
          <w:p w:rsidR="00DA798A" w:rsidRDefault="00DA798A">
            <w:pPr>
              <w:rPr>
                <w:sz w:val="10"/>
                <w:szCs w:val="10"/>
              </w:rPr>
            </w:pPr>
          </w:p>
        </w:tc>
        <w:tc>
          <w:tcPr>
            <w:tcW w:w="889" w:type="dxa"/>
            <w:tcBorders>
              <w:top w:val="single" w:sz="4" w:space="0" w:color="auto"/>
              <w:left w:val="single" w:sz="4" w:space="0" w:color="auto"/>
            </w:tcBorders>
            <w:shd w:val="clear" w:color="auto" w:fill="auto"/>
          </w:tcPr>
          <w:p w:rsidR="00DA798A" w:rsidRDefault="00DA798A">
            <w:pPr>
              <w:rPr>
                <w:sz w:val="10"/>
                <w:szCs w:val="10"/>
              </w:rPr>
            </w:pPr>
          </w:p>
        </w:tc>
        <w:tc>
          <w:tcPr>
            <w:tcW w:w="994"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77"/>
          <w:jc w:val="center"/>
        </w:trPr>
        <w:tc>
          <w:tcPr>
            <w:tcW w:w="5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1.1.1</w:t>
            </w:r>
          </w:p>
        </w:tc>
        <w:tc>
          <w:tcPr>
            <w:tcW w:w="33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Cấp điện áp từ 22kV trở lên</w:t>
            </w:r>
          </w:p>
        </w:tc>
        <w:tc>
          <w:tcPr>
            <w:tcW w:w="792" w:type="dxa"/>
            <w:tcBorders>
              <w:top w:val="single" w:sz="4" w:space="0" w:color="auto"/>
              <w:left w:val="single" w:sz="4" w:space="0" w:color="auto"/>
            </w:tcBorders>
            <w:shd w:val="clear" w:color="auto" w:fill="auto"/>
          </w:tcPr>
          <w:p w:rsidR="00DA798A" w:rsidRDefault="00DA798A">
            <w:pPr>
              <w:rPr>
                <w:sz w:val="10"/>
                <w:szCs w:val="10"/>
              </w:rPr>
            </w:pPr>
          </w:p>
        </w:tc>
        <w:tc>
          <w:tcPr>
            <w:tcW w:w="9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2.766</w:t>
            </w:r>
          </w:p>
        </w:tc>
        <w:tc>
          <w:tcPr>
            <w:tcW w:w="670" w:type="dxa"/>
            <w:tcBorders>
              <w:top w:val="single" w:sz="4" w:space="0" w:color="auto"/>
              <w:left w:val="single" w:sz="4" w:space="0" w:color="auto"/>
            </w:tcBorders>
            <w:shd w:val="clear" w:color="auto" w:fill="auto"/>
          </w:tcPr>
          <w:p w:rsidR="00DA798A" w:rsidRDefault="00DA798A">
            <w:pPr>
              <w:rPr>
                <w:sz w:val="10"/>
                <w:szCs w:val="10"/>
              </w:rPr>
            </w:pPr>
          </w:p>
        </w:tc>
        <w:tc>
          <w:tcPr>
            <w:tcW w:w="900" w:type="dxa"/>
            <w:tcBorders>
              <w:top w:val="single" w:sz="4" w:space="0" w:color="auto"/>
              <w:left w:val="single" w:sz="4" w:space="0" w:color="auto"/>
            </w:tcBorders>
            <w:shd w:val="clear" w:color="auto" w:fill="auto"/>
          </w:tcPr>
          <w:p w:rsidR="00DA798A" w:rsidRDefault="00DA798A">
            <w:pPr>
              <w:rPr>
                <w:sz w:val="10"/>
                <w:szCs w:val="10"/>
              </w:rPr>
            </w:pPr>
          </w:p>
        </w:tc>
        <w:tc>
          <w:tcPr>
            <w:tcW w:w="8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2.603</w:t>
            </w:r>
          </w:p>
        </w:tc>
        <w:tc>
          <w:tcPr>
            <w:tcW w:w="99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-5,89%</w:t>
            </w:r>
          </w:p>
        </w:tc>
      </w:tr>
      <w:tr w:rsidR="00DA798A">
        <w:tblPrEx>
          <w:tblCellMar>
            <w:top w:w="0" w:type="dxa"/>
            <w:bottom w:w="0" w:type="dxa"/>
          </w:tblCellMar>
        </w:tblPrEx>
        <w:trPr>
          <w:trHeight w:hRule="exact" w:val="252"/>
          <w:jc w:val="center"/>
        </w:trPr>
        <w:tc>
          <w:tcPr>
            <w:tcW w:w="5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33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7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2.442</w:t>
            </w:r>
          </w:p>
        </w:tc>
        <w:tc>
          <w:tcPr>
            <w:tcW w:w="932" w:type="dxa"/>
            <w:tcBorders>
              <w:top w:val="single" w:sz="4" w:space="0" w:color="auto"/>
              <w:left w:val="single" w:sz="4" w:space="0" w:color="auto"/>
            </w:tcBorders>
            <w:shd w:val="clear" w:color="auto" w:fill="auto"/>
          </w:tcPr>
          <w:p w:rsidR="00DA798A" w:rsidRDefault="00DA798A">
            <w:pPr>
              <w:rPr>
                <w:sz w:val="10"/>
                <w:szCs w:val="10"/>
              </w:rPr>
            </w:pPr>
          </w:p>
        </w:tc>
        <w:tc>
          <w:tcPr>
            <w:tcW w:w="67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123%</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2.293</w:t>
            </w:r>
          </w:p>
        </w:tc>
        <w:tc>
          <w:tcPr>
            <w:tcW w:w="889" w:type="dxa"/>
            <w:tcBorders>
              <w:top w:val="single" w:sz="4" w:space="0" w:color="auto"/>
              <w:left w:val="single" w:sz="4" w:space="0" w:color="auto"/>
            </w:tcBorders>
            <w:shd w:val="clear" w:color="auto" w:fill="auto"/>
          </w:tcPr>
          <w:p w:rsidR="00DA798A" w:rsidRDefault="00DA798A">
            <w:pPr>
              <w:rPr>
                <w:sz w:val="10"/>
                <w:szCs w:val="10"/>
              </w:rPr>
            </w:pPr>
          </w:p>
        </w:tc>
        <w:tc>
          <w:tcPr>
            <w:tcW w:w="994"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52"/>
          <w:jc w:val="center"/>
        </w:trPr>
        <w:tc>
          <w:tcPr>
            <w:tcW w:w="5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33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Giờ cao </w:t>
            </w:r>
            <w:r>
              <w:rPr>
                <w:sz w:val="17"/>
                <w:szCs w:val="17"/>
              </w:rPr>
              <w:t>điểm</w:t>
            </w:r>
          </w:p>
        </w:tc>
        <w:tc>
          <w:tcPr>
            <w:tcW w:w="7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4.251</w:t>
            </w:r>
          </w:p>
        </w:tc>
        <w:tc>
          <w:tcPr>
            <w:tcW w:w="932" w:type="dxa"/>
            <w:tcBorders>
              <w:top w:val="single" w:sz="4" w:space="0" w:color="auto"/>
              <w:left w:val="single" w:sz="4" w:space="0" w:color="auto"/>
            </w:tcBorders>
            <w:shd w:val="clear" w:color="auto" w:fill="auto"/>
          </w:tcPr>
          <w:p w:rsidR="00DA798A" w:rsidRDefault="00DA798A">
            <w:pPr>
              <w:rPr>
                <w:sz w:val="10"/>
                <w:szCs w:val="10"/>
              </w:rPr>
            </w:pPr>
          </w:p>
        </w:tc>
        <w:tc>
          <w:tcPr>
            <w:tcW w:w="67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212%</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3.953</w:t>
            </w:r>
          </w:p>
        </w:tc>
        <w:tc>
          <w:tcPr>
            <w:tcW w:w="889" w:type="dxa"/>
            <w:tcBorders>
              <w:top w:val="single" w:sz="4" w:space="0" w:color="auto"/>
              <w:left w:val="single" w:sz="4" w:space="0" w:color="auto"/>
            </w:tcBorders>
            <w:shd w:val="clear" w:color="auto" w:fill="auto"/>
          </w:tcPr>
          <w:p w:rsidR="00DA798A" w:rsidRDefault="00DA798A">
            <w:pPr>
              <w:rPr>
                <w:sz w:val="10"/>
                <w:szCs w:val="10"/>
              </w:rPr>
            </w:pPr>
          </w:p>
        </w:tc>
        <w:tc>
          <w:tcPr>
            <w:tcW w:w="994"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52"/>
          <w:jc w:val="center"/>
        </w:trPr>
        <w:tc>
          <w:tcPr>
            <w:tcW w:w="5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33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thấp điểm</w:t>
            </w:r>
          </w:p>
        </w:tc>
        <w:tc>
          <w:tcPr>
            <w:tcW w:w="7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1.361</w:t>
            </w:r>
          </w:p>
        </w:tc>
        <w:tc>
          <w:tcPr>
            <w:tcW w:w="932" w:type="dxa"/>
            <w:tcBorders>
              <w:top w:val="single" w:sz="4" w:space="0" w:color="auto"/>
              <w:left w:val="single" w:sz="4" w:space="0" w:color="auto"/>
            </w:tcBorders>
            <w:shd w:val="clear" w:color="auto" w:fill="auto"/>
          </w:tcPr>
          <w:p w:rsidR="00DA798A" w:rsidRDefault="00DA798A">
            <w:pPr>
              <w:rPr>
                <w:sz w:val="10"/>
                <w:szCs w:val="10"/>
              </w:rPr>
            </w:pPr>
          </w:p>
        </w:tc>
        <w:tc>
          <w:tcPr>
            <w:tcW w:w="67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76%</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1.417</w:t>
            </w:r>
          </w:p>
        </w:tc>
        <w:tc>
          <w:tcPr>
            <w:tcW w:w="889" w:type="dxa"/>
            <w:tcBorders>
              <w:top w:val="single" w:sz="4" w:space="0" w:color="auto"/>
              <w:left w:val="single" w:sz="4" w:space="0" w:color="auto"/>
            </w:tcBorders>
            <w:shd w:val="clear" w:color="auto" w:fill="auto"/>
          </w:tcPr>
          <w:p w:rsidR="00DA798A" w:rsidRDefault="00DA798A">
            <w:pPr>
              <w:rPr>
                <w:sz w:val="10"/>
                <w:szCs w:val="10"/>
              </w:rPr>
            </w:pPr>
          </w:p>
        </w:tc>
        <w:tc>
          <w:tcPr>
            <w:tcW w:w="994"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95"/>
          <w:jc w:val="center"/>
        </w:trPr>
        <w:tc>
          <w:tcPr>
            <w:tcW w:w="5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1.1.2</w:t>
            </w:r>
          </w:p>
        </w:tc>
        <w:tc>
          <w:tcPr>
            <w:tcW w:w="33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lang w:val="en-US" w:eastAsia="en-US" w:bidi="en-US"/>
              </w:rPr>
              <w:t xml:space="preserve">Cap </w:t>
            </w:r>
            <w:r>
              <w:rPr>
                <w:b/>
                <w:bCs/>
                <w:sz w:val="19"/>
                <w:szCs w:val="19"/>
              </w:rPr>
              <w:t>điện áp tù' 6kV đến duới 22kV</w:t>
            </w:r>
          </w:p>
        </w:tc>
        <w:tc>
          <w:tcPr>
            <w:tcW w:w="792" w:type="dxa"/>
            <w:tcBorders>
              <w:top w:val="single" w:sz="4" w:space="0" w:color="auto"/>
              <w:left w:val="single" w:sz="4" w:space="0" w:color="auto"/>
            </w:tcBorders>
            <w:shd w:val="clear" w:color="auto" w:fill="auto"/>
          </w:tcPr>
          <w:p w:rsidR="00DA798A" w:rsidRDefault="00DA798A">
            <w:pPr>
              <w:rPr>
                <w:sz w:val="10"/>
                <w:szCs w:val="10"/>
              </w:rPr>
            </w:pPr>
          </w:p>
        </w:tc>
        <w:tc>
          <w:tcPr>
            <w:tcW w:w="9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2.893</w:t>
            </w:r>
          </w:p>
        </w:tc>
        <w:tc>
          <w:tcPr>
            <w:tcW w:w="670" w:type="dxa"/>
            <w:tcBorders>
              <w:top w:val="single" w:sz="4" w:space="0" w:color="auto"/>
              <w:left w:val="single" w:sz="4" w:space="0" w:color="auto"/>
            </w:tcBorders>
            <w:shd w:val="clear" w:color="auto" w:fill="auto"/>
          </w:tcPr>
          <w:p w:rsidR="00DA798A" w:rsidRDefault="00DA798A">
            <w:pPr>
              <w:rPr>
                <w:sz w:val="10"/>
                <w:szCs w:val="10"/>
              </w:rPr>
            </w:pPr>
          </w:p>
        </w:tc>
        <w:tc>
          <w:tcPr>
            <w:tcW w:w="900" w:type="dxa"/>
            <w:tcBorders>
              <w:top w:val="single" w:sz="4" w:space="0" w:color="auto"/>
              <w:left w:val="single" w:sz="4" w:space="0" w:color="auto"/>
            </w:tcBorders>
            <w:shd w:val="clear" w:color="auto" w:fill="auto"/>
          </w:tcPr>
          <w:p w:rsidR="00DA798A" w:rsidRDefault="00DA798A">
            <w:pPr>
              <w:rPr>
                <w:sz w:val="10"/>
                <w:szCs w:val="10"/>
              </w:rPr>
            </w:pPr>
          </w:p>
        </w:tc>
        <w:tc>
          <w:tcPr>
            <w:tcW w:w="8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2.559</w:t>
            </w:r>
          </w:p>
        </w:tc>
        <w:tc>
          <w:tcPr>
            <w:tcW w:w="99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-11,54%</w:t>
            </w:r>
          </w:p>
        </w:tc>
      </w:tr>
      <w:tr w:rsidR="00DA798A">
        <w:tblPrEx>
          <w:tblCellMar>
            <w:top w:w="0" w:type="dxa"/>
            <w:bottom w:w="0" w:type="dxa"/>
          </w:tblCellMar>
        </w:tblPrEx>
        <w:trPr>
          <w:trHeight w:hRule="exact" w:val="252"/>
          <w:jc w:val="center"/>
        </w:trPr>
        <w:tc>
          <w:tcPr>
            <w:tcW w:w="5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33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7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2.629</w:t>
            </w:r>
          </w:p>
        </w:tc>
        <w:tc>
          <w:tcPr>
            <w:tcW w:w="932" w:type="dxa"/>
            <w:tcBorders>
              <w:top w:val="single" w:sz="4" w:space="0" w:color="auto"/>
              <w:left w:val="single" w:sz="4" w:space="0" w:color="auto"/>
            </w:tcBorders>
            <w:shd w:val="clear" w:color="auto" w:fill="auto"/>
          </w:tcPr>
          <w:p w:rsidR="00DA798A" w:rsidRDefault="00DA798A">
            <w:pPr>
              <w:rPr>
                <w:sz w:val="10"/>
                <w:szCs w:val="10"/>
              </w:rPr>
            </w:pPr>
          </w:p>
        </w:tc>
        <w:tc>
          <w:tcPr>
            <w:tcW w:w="67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123%</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2.293</w:t>
            </w:r>
          </w:p>
        </w:tc>
        <w:tc>
          <w:tcPr>
            <w:tcW w:w="889" w:type="dxa"/>
            <w:tcBorders>
              <w:top w:val="single" w:sz="4" w:space="0" w:color="auto"/>
              <w:left w:val="single" w:sz="4" w:space="0" w:color="auto"/>
            </w:tcBorders>
            <w:shd w:val="clear" w:color="auto" w:fill="auto"/>
          </w:tcPr>
          <w:p w:rsidR="00DA798A" w:rsidRDefault="00DA798A">
            <w:pPr>
              <w:rPr>
                <w:sz w:val="10"/>
                <w:szCs w:val="10"/>
              </w:rPr>
            </w:pPr>
          </w:p>
        </w:tc>
        <w:tc>
          <w:tcPr>
            <w:tcW w:w="994"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8"/>
          <w:jc w:val="center"/>
        </w:trPr>
        <w:tc>
          <w:tcPr>
            <w:tcW w:w="5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33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cao điểm</w:t>
            </w:r>
          </w:p>
        </w:tc>
        <w:tc>
          <w:tcPr>
            <w:tcW w:w="7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4.400</w:t>
            </w:r>
          </w:p>
        </w:tc>
        <w:tc>
          <w:tcPr>
            <w:tcW w:w="932" w:type="dxa"/>
            <w:tcBorders>
              <w:top w:val="single" w:sz="4" w:space="0" w:color="auto"/>
              <w:left w:val="single" w:sz="4" w:space="0" w:color="auto"/>
            </w:tcBorders>
            <w:shd w:val="clear" w:color="auto" w:fill="auto"/>
          </w:tcPr>
          <w:p w:rsidR="00DA798A" w:rsidRDefault="00DA798A">
            <w:pPr>
              <w:rPr>
                <w:sz w:val="10"/>
                <w:szCs w:val="10"/>
              </w:rPr>
            </w:pPr>
          </w:p>
        </w:tc>
        <w:tc>
          <w:tcPr>
            <w:tcW w:w="67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212%</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3.953</w:t>
            </w:r>
          </w:p>
        </w:tc>
        <w:tc>
          <w:tcPr>
            <w:tcW w:w="889" w:type="dxa"/>
            <w:tcBorders>
              <w:top w:val="single" w:sz="4" w:space="0" w:color="auto"/>
              <w:left w:val="single" w:sz="4" w:space="0" w:color="auto"/>
            </w:tcBorders>
            <w:shd w:val="clear" w:color="auto" w:fill="auto"/>
          </w:tcPr>
          <w:p w:rsidR="00DA798A" w:rsidRDefault="00DA798A">
            <w:pPr>
              <w:rPr>
                <w:sz w:val="10"/>
                <w:szCs w:val="10"/>
              </w:rPr>
            </w:pPr>
          </w:p>
        </w:tc>
        <w:tc>
          <w:tcPr>
            <w:tcW w:w="994"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52"/>
          <w:jc w:val="center"/>
        </w:trPr>
        <w:tc>
          <w:tcPr>
            <w:tcW w:w="5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33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thấp điểm</w:t>
            </w:r>
          </w:p>
        </w:tc>
        <w:tc>
          <w:tcPr>
            <w:tcW w:w="7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1.547</w:t>
            </w:r>
          </w:p>
        </w:tc>
        <w:tc>
          <w:tcPr>
            <w:tcW w:w="932" w:type="dxa"/>
            <w:tcBorders>
              <w:top w:val="single" w:sz="4" w:space="0" w:color="auto"/>
              <w:left w:val="single" w:sz="4" w:space="0" w:color="auto"/>
            </w:tcBorders>
            <w:shd w:val="clear" w:color="auto" w:fill="auto"/>
          </w:tcPr>
          <w:p w:rsidR="00DA798A" w:rsidRDefault="00DA798A">
            <w:pPr>
              <w:rPr>
                <w:sz w:val="10"/>
                <w:szCs w:val="10"/>
              </w:rPr>
            </w:pPr>
          </w:p>
        </w:tc>
        <w:tc>
          <w:tcPr>
            <w:tcW w:w="67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76%</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1.417</w:t>
            </w:r>
          </w:p>
        </w:tc>
        <w:tc>
          <w:tcPr>
            <w:tcW w:w="889" w:type="dxa"/>
            <w:tcBorders>
              <w:top w:val="single" w:sz="4" w:space="0" w:color="auto"/>
              <w:left w:val="single" w:sz="4" w:space="0" w:color="auto"/>
            </w:tcBorders>
            <w:shd w:val="clear" w:color="auto" w:fill="auto"/>
          </w:tcPr>
          <w:p w:rsidR="00DA798A" w:rsidRDefault="00DA798A">
            <w:pPr>
              <w:rPr>
                <w:sz w:val="10"/>
                <w:szCs w:val="10"/>
              </w:rPr>
            </w:pPr>
          </w:p>
        </w:tc>
        <w:tc>
          <w:tcPr>
            <w:tcW w:w="994"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45"/>
          <w:jc w:val="center"/>
        </w:trPr>
        <w:tc>
          <w:tcPr>
            <w:tcW w:w="5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1.1.3</w:t>
            </w:r>
          </w:p>
        </w:tc>
        <w:tc>
          <w:tcPr>
            <w:tcW w:w="33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9"/>
                <w:szCs w:val="19"/>
              </w:rPr>
            </w:pPr>
            <w:r>
              <w:rPr>
                <w:b/>
                <w:bCs/>
                <w:sz w:val="19"/>
                <w:szCs w:val="19"/>
              </w:rPr>
              <w:t xml:space="preserve">Cấp điện «áp </w:t>
            </w:r>
            <w:r>
              <w:rPr>
                <w:b/>
                <w:bCs/>
                <w:sz w:val="19"/>
                <w:szCs w:val="19"/>
              </w:rPr>
              <w:t>dirói 6kV</w:t>
            </w:r>
          </w:p>
        </w:tc>
        <w:tc>
          <w:tcPr>
            <w:tcW w:w="792" w:type="dxa"/>
            <w:tcBorders>
              <w:top w:val="single" w:sz="4" w:space="0" w:color="auto"/>
              <w:left w:val="single" w:sz="4" w:space="0" w:color="auto"/>
            </w:tcBorders>
            <w:shd w:val="clear" w:color="auto" w:fill="auto"/>
          </w:tcPr>
          <w:p w:rsidR="00DA798A" w:rsidRDefault="00DA798A">
            <w:pPr>
              <w:rPr>
                <w:sz w:val="10"/>
                <w:szCs w:val="10"/>
              </w:rPr>
            </w:pPr>
          </w:p>
        </w:tc>
        <w:tc>
          <w:tcPr>
            <w:tcW w:w="9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2.901</w:t>
            </w:r>
          </w:p>
        </w:tc>
        <w:tc>
          <w:tcPr>
            <w:tcW w:w="670" w:type="dxa"/>
            <w:tcBorders>
              <w:top w:val="single" w:sz="4" w:space="0" w:color="auto"/>
              <w:left w:val="single" w:sz="4" w:space="0" w:color="auto"/>
            </w:tcBorders>
            <w:shd w:val="clear" w:color="auto" w:fill="auto"/>
          </w:tcPr>
          <w:p w:rsidR="00DA798A" w:rsidRDefault="00DA798A">
            <w:pPr>
              <w:rPr>
                <w:sz w:val="10"/>
                <w:szCs w:val="10"/>
              </w:rPr>
            </w:pPr>
          </w:p>
        </w:tc>
        <w:tc>
          <w:tcPr>
            <w:tcW w:w="900" w:type="dxa"/>
            <w:tcBorders>
              <w:top w:val="single" w:sz="4" w:space="0" w:color="auto"/>
              <w:left w:val="single" w:sz="4" w:space="0" w:color="auto"/>
            </w:tcBorders>
            <w:shd w:val="clear" w:color="auto" w:fill="auto"/>
          </w:tcPr>
          <w:p w:rsidR="00DA798A" w:rsidRDefault="00DA798A">
            <w:pPr>
              <w:rPr>
                <w:sz w:val="10"/>
                <w:szCs w:val="10"/>
              </w:rPr>
            </w:pPr>
          </w:p>
        </w:tc>
        <w:tc>
          <w:tcPr>
            <w:tcW w:w="8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2.796</w:t>
            </w:r>
          </w:p>
        </w:tc>
        <w:tc>
          <w:tcPr>
            <w:tcW w:w="99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9"/>
                <w:szCs w:val="19"/>
              </w:rPr>
            </w:pPr>
            <w:r>
              <w:rPr>
                <w:b/>
                <w:bCs/>
                <w:sz w:val="19"/>
                <w:szCs w:val="19"/>
              </w:rPr>
              <w:t>-3,62%</w:t>
            </w:r>
          </w:p>
        </w:tc>
      </w:tr>
      <w:tr w:rsidR="00DA798A">
        <w:tblPrEx>
          <w:tblCellMar>
            <w:top w:w="0" w:type="dxa"/>
            <w:bottom w:w="0" w:type="dxa"/>
          </w:tblCellMar>
        </w:tblPrEx>
        <w:trPr>
          <w:trHeight w:hRule="exact" w:val="252"/>
          <w:jc w:val="center"/>
        </w:trPr>
        <w:tc>
          <w:tcPr>
            <w:tcW w:w="5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lang w:val="en-US" w:eastAsia="en-US" w:bidi="en-US"/>
              </w:rPr>
              <w:t>a</w:t>
            </w:r>
          </w:p>
        </w:tc>
        <w:tc>
          <w:tcPr>
            <w:tcW w:w="33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bình thường</w:t>
            </w:r>
          </w:p>
        </w:tc>
        <w:tc>
          <w:tcPr>
            <w:tcW w:w="7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2.666</w:t>
            </w:r>
          </w:p>
        </w:tc>
        <w:tc>
          <w:tcPr>
            <w:tcW w:w="932" w:type="dxa"/>
            <w:tcBorders>
              <w:top w:val="single" w:sz="4" w:space="0" w:color="auto"/>
              <w:left w:val="single" w:sz="4" w:space="0" w:color="auto"/>
            </w:tcBorders>
            <w:shd w:val="clear" w:color="auto" w:fill="auto"/>
          </w:tcPr>
          <w:p w:rsidR="00DA798A" w:rsidRDefault="00DA798A">
            <w:pPr>
              <w:rPr>
                <w:sz w:val="10"/>
                <w:szCs w:val="10"/>
              </w:rPr>
            </w:pPr>
          </w:p>
        </w:tc>
        <w:tc>
          <w:tcPr>
            <w:tcW w:w="67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138%</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2.573</w:t>
            </w:r>
          </w:p>
        </w:tc>
        <w:tc>
          <w:tcPr>
            <w:tcW w:w="889" w:type="dxa"/>
            <w:tcBorders>
              <w:top w:val="single" w:sz="4" w:space="0" w:color="auto"/>
              <w:left w:val="single" w:sz="4" w:space="0" w:color="auto"/>
            </w:tcBorders>
            <w:shd w:val="clear" w:color="auto" w:fill="auto"/>
          </w:tcPr>
          <w:p w:rsidR="00DA798A" w:rsidRDefault="00DA798A">
            <w:pPr>
              <w:rPr>
                <w:sz w:val="10"/>
                <w:szCs w:val="10"/>
              </w:rPr>
            </w:pPr>
          </w:p>
        </w:tc>
        <w:tc>
          <w:tcPr>
            <w:tcW w:w="994"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52"/>
          <w:jc w:val="center"/>
        </w:trPr>
        <w:tc>
          <w:tcPr>
            <w:tcW w:w="5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c</w:t>
            </w:r>
          </w:p>
        </w:tc>
        <w:tc>
          <w:tcPr>
            <w:tcW w:w="33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cao điểm</w:t>
            </w:r>
          </w:p>
        </w:tc>
        <w:tc>
          <w:tcPr>
            <w:tcW w:w="7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4.587</w:t>
            </w:r>
          </w:p>
        </w:tc>
        <w:tc>
          <w:tcPr>
            <w:tcW w:w="932" w:type="dxa"/>
            <w:tcBorders>
              <w:top w:val="single" w:sz="4" w:space="0" w:color="auto"/>
              <w:left w:val="single" w:sz="4" w:space="0" w:color="auto"/>
            </w:tcBorders>
            <w:shd w:val="clear" w:color="auto" w:fill="auto"/>
          </w:tcPr>
          <w:p w:rsidR="00DA798A" w:rsidRDefault="00DA798A">
            <w:pPr>
              <w:rPr>
                <w:sz w:val="10"/>
                <w:szCs w:val="10"/>
              </w:rPr>
            </w:pPr>
          </w:p>
        </w:tc>
        <w:tc>
          <w:tcPr>
            <w:tcW w:w="67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233%</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4.344</w:t>
            </w:r>
          </w:p>
        </w:tc>
        <w:tc>
          <w:tcPr>
            <w:tcW w:w="889" w:type="dxa"/>
            <w:tcBorders>
              <w:top w:val="single" w:sz="4" w:space="0" w:color="auto"/>
              <w:left w:val="single" w:sz="4" w:space="0" w:color="auto"/>
            </w:tcBorders>
            <w:shd w:val="clear" w:color="auto" w:fill="auto"/>
          </w:tcPr>
          <w:p w:rsidR="00DA798A" w:rsidRDefault="00DA798A">
            <w:pPr>
              <w:rPr>
                <w:sz w:val="10"/>
                <w:szCs w:val="10"/>
              </w:rPr>
            </w:pPr>
          </w:p>
        </w:tc>
        <w:tc>
          <w:tcPr>
            <w:tcW w:w="994"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70"/>
          <w:jc w:val="center"/>
        </w:trPr>
        <w:tc>
          <w:tcPr>
            <w:tcW w:w="50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b</w:t>
            </w:r>
          </w:p>
        </w:tc>
        <w:tc>
          <w:tcPr>
            <w:tcW w:w="3384"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Giờ thấp điểm</w:t>
            </w:r>
          </w:p>
        </w:tc>
        <w:tc>
          <w:tcPr>
            <w:tcW w:w="792"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1.622</w:t>
            </w:r>
          </w:p>
        </w:tc>
        <w:tc>
          <w:tcPr>
            <w:tcW w:w="932"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67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90%</w:t>
            </w:r>
          </w:p>
        </w:tc>
        <w:tc>
          <w:tcPr>
            <w:tcW w:w="90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1.678</w:t>
            </w:r>
          </w:p>
        </w:tc>
        <w:tc>
          <w:tcPr>
            <w:tcW w:w="889"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A798A" w:rsidRDefault="00DA798A">
            <w:pPr>
              <w:rPr>
                <w:sz w:val="10"/>
                <w:szCs w:val="10"/>
              </w:rPr>
            </w:pPr>
          </w:p>
        </w:tc>
      </w:tr>
    </w:tbl>
    <w:p w:rsidR="00DA798A" w:rsidRDefault="00DA798A">
      <w:pPr>
        <w:spacing w:after="99" w:line="1" w:lineRule="exact"/>
      </w:pPr>
    </w:p>
    <w:p w:rsidR="00DA798A" w:rsidRDefault="00D91B2A">
      <w:pPr>
        <w:pStyle w:val="Vnbnnidung0"/>
        <w:spacing w:line="259" w:lineRule="auto"/>
        <w:ind w:firstLine="0"/>
        <w:jc w:val="center"/>
      </w:pPr>
      <w:r>
        <w:rPr>
          <w:i/>
          <w:iCs/>
        </w:rPr>
        <w:t>Bảng 6: Mức điều chỉnh giá điện cho các hộ kinh doanh khác so với giá điện</w:t>
      </w:r>
      <w:r>
        <w:rPr>
          <w:i/>
          <w:iCs/>
        </w:rPr>
        <w:br/>
        <w:t>hiện hành</w:t>
      </w:r>
    </w:p>
    <w:p w:rsidR="00DA798A" w:rsidRDefault="00D91B2A">
      <w:pPr>
        <w:pStyle w:val="Vnbnnidung0"/>
        <w:spacing w:line="266" w:lineRule="auto"/>
        <w:ind w:firstLine="720"/>
        <w:jc w:val="both"/>
      </w:pPr>
      <w:r>
        <w:t xml:space="preserve">Số liệu tại Bảng 6 cho </w:t>
      </w:r>
      <w:r>
        <w:t>thấy các hộ kinh doanh khác có mức giảm tiền điện từ-3,65% đến-11,54%.</w:t>
      </w:r>
    </w:p>
    <w:p w:rsidR="00DA798A" w:rsidRDefault="00D91B2A">
      <w:pPr>
        <w:pStyle w:val="Vnbnnidung0"/>
        <w:spacing w:line="240" w:lineRule="auto"/>
        <w:ind w:firstLine="680"/>
        <w:jc w:val="both"/>
      </w:pPr>
      <w:r>
        <w:t>2.4. Nhóm khách hàng Sinh hoạt</w:t>
      </w:r>
    </w:p>
    <w:p w:rsidR="00DA798A" w:rsidRDefault="00D91B2A">
      <w:pPr>
        <w:pStyle w:val="Vnbnnidung0"/>
        <w:spacing w:line="240" w:lineRule="auto"/>
        <w:ind w:firstLine="680"/>
        <w:jc w:val="both"/>
      </w:pPr>
      <w:r>
        <w:t>2.4.1. Phương án 3 bậc</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
        <w:gridCol w:w="2189"/>
        <w:gridCol w:w="2185"/>
        <w:gridCol w:w="900"/>
        <w:gridCol w:w="832"/>
        <w:gridCol w:w="580"/>
        <w:gridCol w:w="824"/>
        <w:gridCol w:w="1080"/>
      </w:tblGrid>
      <w:tr w:rsidR="00DA798A">
        <w:tblPrEx>
          <w:tblCellMar>
            <w:top w:w="0" w:type="dxa"/>
            <w:bottom w:w="0" w:type="dxa"/>
          </w:tblCellMar>
        </w:tblPrEx>
        <w:trPr>
          <w:trHeight w:hRule="exact" w:val="1102"/>
          <w:jc w:val="center"/>
        </w:trPr>
        <w:tc>
          <w:tcPr>
            <w:tcW w:w="2671" w:type="dxa"/>
            <w:gridSpan w:val="2"/>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Đối tượng áp dụng giá</w:t>
            </w:r>
          </w:p>
        </w:tc>
        <w:tc>
          <w:tcPr>
            <w:tcW w:w="2185"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Đề xuất tại Đề án</w:t>
            </w:r>
          </w:p>
        </w:tc>
        <w:tc>
          <w:tcPr>
            <w:tcW w:w="900" w:type="dxa"/>
            <w:tcBorders>
              <w:top w:val="single" w:sz="4" w:space="0" w:color="auto"/>
              <w:left w:val="single" w:sz="4" w:space="0" w:color="auto"/>
            </w:tcBorders>
            <w:shd w:val="clear" w:color="auto" w:fill="auto"/>
            <w:vAlign w:val="center"/>
          </w:tcPr>
          <w:p w:rsidR="00DA798A" w:rsidRDefault="00D91B2A">
            <w:pPr>
              <w:pStyle w:val="Khc0"/>
              <w:spacing w:after="0" w:line="276" w:lineRule="auto"/>
              <w:ind w:firstLine="0"/>
              <w:jc w:val="center"/>
              <w:rPr>
                <w:sz w:val="20"/>
                <w:szCs w:val="20"/>
              </w:rPr>
            </w:pPr>
            <w:r>
              <w:rPr>
                <w:b/>
                <w:bCs/>
                <w:sz w:val="20"/>
                <w:szCs w:val="20"/>
              </w:rPr>
              <w:t xml:space="preserve">Định mức </w:t>
            </w:r>
            <w:r>
              <w:rPr>
                <w:b/>
                <w:bCs/>
                <w:sz w:val="20"/>
                <w:szCs w:val="20"/>
                <w:lang w:val="en-US" w:eastAsia="en-US" w:bidi="en-US"/>
              </w:rPr>
              <w:t>(Kwh)</w:t>
            </w:r>
          </w:p>
        </w:tc>
        <w:tc>
          <w:tcPr>
            <w:tcW w:w="832" w:type="dxa"/>
            <w:tcBorders>
              <w:top w:val="single" w:sz="4" w:space="0" w:color="auto"/>
              <w:left w:val="single" w:sz="4" w:space="0" w:color="auto"/>
            </w:tcBorders>
            <w:shd w:val="clear" w:color="auto" w:fill="auto"/>
            <w:vAlign w:val="center"/>
          </w:tcPr>
          <w:p w:rsidR="00DA798A" w:rsidRDefault="00D91B2A">
            <w:pPr>
              <w:pStyle w:val="Khc0"/>
              <w:spacing w:after="0" w:line="276" w:lineRule="auto"/>
              <w:ind w:firstLine="0"/>
              <w:jc w:val="center"/>
              <w:rPr>
                <w:sz w:val="20"/>
                <w:szCs w:val="20"/>
              </w:rPr>
            </w:pPr>
            <w:r>
              <w:rPr>
                <w:b/>
                <w:bCs/>
                <w:sz w:val="20"/>
                <w:szCs w:val="20"/>
              </w:rPr>
              <w:t>Giá QĐ 648 (đ/kWh)</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76" w:lineRule="auto"/>
              <w:ind w:firstLine="0"/>
              <w:jc w:val="center"/>
              <w:rPr>
                <w:sz w:val="20"/>
                <w:szCs w:val="20"/>
              </w:rPr>
            </w:pPr>
            <w:r>
              <w:rPr>
                <w:b/>
                <w:bCs/>
                <w:sz w:val="20"/>
                <w:szCs w:val="20"/>
              </w:rPr>
              <w:t>Tỷ trọng mói (%)</w:t>
            </w:r>
          </w:p>
        </w:tc>
        <w:tc>
          <w:tcPr>
            <w:tcW w:w="824" w:type="dxa"/>
            <w:tcBorders>
              <w:top w:val="single" w:sz="4" w:space="0" w:color="auto"/>
              <w:left w:val="single" w:sz="4" w:space="0" w:color="auto"/>
            </w:tcBorders>
            <w:shd w:val="clear" w:color="auto" w:fill="auto"/>
            <w:vAlign w:val="center"/>
          </w:tcPr>
          <w:p w:rsidR="00DA798A" w:rsidRDefault="00D91B2A">
            <w:pPr>
              <w:pStyle w:val="Khc0"/>
              <w:spacing w:after="0" w:line="276" w:lineRule="auto"/>
              <w:ind w:firstLine="0"/>
              <w:jc w:val="right"/>
              <w:rPr>
                <w:sz w:val="20"/>
                <w:szCs w:val="20"/>
              </w:rPr>
            </w:pPr>
            <w:r>
              <w:rPr>
                <w:b/>
                <w:bCs/>
                <w:sz w:val="20"/>
                <w:szCs w:val="20"/>
              </w:rPr>
              <w:t>Giá mó'i (đ/kWh)</w:t>
            </w:r>
          </w:p>
        </w:tc>
        <w:tc>
          <w:tcPr>
            <w:tcW w:w="1080"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76" w:lineRule="auto"/>
              <w:ind w:firstLine="0"/>
              <w:jc w:val="center"/>
              <w:rPr>
                <w:sz w:val="20"/>
                <w:szCs w:val="20"/>
              </w:rPr>
            </w:pPr>
            <w:r>
              <w:rPr>
                <w:b/>
                <w:bCs/>
                <w:sz w:val="20"/>
                <w:szCs w:val="20"/>
              </w:rPr>
              <w:t xml:space="preserve">Tăng/giảm giá điện </w:t>
            </w:r>
            <w:r>
              <w:rPr>
                <w:b/>
                <w:bCs/>
                <w:sz w:val="20"/>
                <w:szCs w:val="20"/>
              </w:rPr>
              <w:t>(đ/kWh)</w:t>
            </w:r>
          </w:p>
        </w:tc>
      </w:tr>
      <w:tr w:rsidR="00DA798A">
        <w:tblPrEx>
          <w:tblCellMar>
            <w:top w:w="0" w:type="dxa"/>
            <w:bottom w:w="0" w:type="dxa"/>
          </w:tblCellMar>
        </w:tblPrEx>
        <w:trPr>
          <w:trHeight w:hRule="exact" w:val="270"/>
          <w:jc w:val="center"/>
        </w:trPr>
        <w:tc>
          <w:tcPr>
            <w:tcW w:w="482" w:type="dxa"/>
            <w:tcBorders>
              <w:top w:val="single" w:sz="4" w:space="0" w:color="auto"/>
              <w:left w:val="single" w:sz="4" w:space="0" w:color="auto"/>
            </w:tcBorders>
            <w:shd w:val="clear" w:color="auto" w:fill="auto"/>
          </w:tcPr>
          <w:p w:rsidR="00DA798A" w:rsidRDefault="00DA798A">
            <w:pPr>
              <w:rPr>
                <w:sz w:val="10"/>
                <w:szCs w:val="10"/>
              </w:rPr>
            </w:pPr>
          </w:p>
        </w:tc>
        <w:tc>
          <w:tcPr>
            <w:tcW w:w="4374" w:type="dxa"/>
            <w:gridSpan w:val="2"/>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b/>
                <w:bCs/>
                <w:sz w:val="20"/>
                <w:szCs w:val="20"/>
              </w:rPr>
              <w:t>Sinh hoạt</w:t>
            </w:r>
          </w:p>
        </w:tc>
        <w:tc>
          <w:tcPr>
            <w:tcW w:w="900" w:type="dxa"/>
            <w:tcBorders>
              <w:top w:val="single" w:sz="4" w:space="0" w:color="auto"/>
              <w:left w:val="single" w:sz="4" w:space="0" w:color="auto"/>
            </w:tcBorders>
            <w:shd w:val="clear" w:color="auto" w:fill="auto"/>
          </w:tcPr>
          <w:p w:rsidR="00DA798A" w:rsidRDefault="00DA798A">
            <w:pPr>
              <w:rPr>
                <w:sz w:val="10"/>
                <w:szCs w:val="10"/>
              </w:rPr>
            </w:pPr>
          </w:p>
        </w:tc>
        <w:tc>
          <w:tcPr>
            <w:tcW w:w="832" w:type="dxa"/>
            <w:tcBorders>
              <w:top w:val="single" w:sz="4" w:space="0" w:color="auto"/>
              <w:left w:val="single" w:sz="4" w:space="0" w:color="auto"/>
            </w:tcBorders>
            <w:shd w:val="clear" w:color="auto" w:fill="auto"/>
          </w:tcPr>
          <w:p w:rsidR="00DA798A" w:rsidRDefault="00DA798A">
            <w:pPr>
              <w:rPr>
                <w:sz w:val="10"/>
                <w:szCs w:val="10"/>
              </w:rPr>
            </w:pPr>
          </w:p>
        </w:tc>
        <w:tc>
          <w:tcPr>
            <w:tcW w:w="580" w:type="dxa"/>
            <w:tcBorders>
              <w:top w:val="single" w:sz="4" w:space="0" w:color="auto"/>
              <w:left w:val="single" w:sz="4" w:space="0" w:color="auto"/>
            </w:tcBorders>
            <w:shd w:val="clear" w:color="auto" w:fill="auto"/>
          </w:tcPr>
          <w:p w:rsidR="00DA798A" w:rsidRDefault="00DA798A">
            <w:pPr>
              <w:rPr>
                <w:sz w:val="10"/>
                <w:szCs w:val="10"/>
              </w:rPr>
            </w:pPr>
          </w:p>
        </w:tc>
        <w:tc>
          <w:tcPr>
            <w:tcW w:w="824" w:type="dxa"/>
            <w:tcBorders>
              <w:top w:val="single" w:sz="4" w:space="0" w:color="auto"/>
              <w:left w:val="single" w:sz="4" w:space="0" w:color="auto"/>
            </w:tcBorders>
            <w:shd w:val="clear" w:color="auto" w:fill="auto"/>
          </w:tcPr>
          <w:p w:rsidR="00DA798A" w:rsidRDefault="00DA798A">
            <w:pPr>
              <w:rPr>
                <w:sz w:val="10"/>
                <w:szCs w:val="10"/>
              </w:rPr>
            </w:pPr>
          </w:p>
        </w:tc>
        <w:tc>
          <w:tcPr>
            <w:tcW w:w="1080"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74"/>
          <w:jc w:val="center"/>
        </w:trPr>
        <w:tc>
          <w:tcPr>
            <w:tcW w:w="4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1</w:t>
            </w:r>
          </w:p>
        </w:tc>
        <w:tc>
          <w:tcPr>
            <w:tcW w:w="21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Từ 0 đến 50kWh</w:t>
            </w:r>
          </w:p>
        </w:tc>
        <w:tc>
          <w:tcPr>
            <w:tcW w:w="2185"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17"/>
                <w:szCs w:val="17"/>
              </w:rPr>
            </w:pPr>
            <w:r>
              <w:rPr>
                <w:sz w:val="17"/>
                <w:szCs w:val="17"/>
              </w:rPr>
              <w:t>Từ 0 đến 100kWh</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50</w:t>
            </w:r>
          </w:p>
        </w:tc>
        <w:tc>
          <w:tcPr>
            <w:tcW w:w="8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1.678</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94%</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1.753</w:t>
            </w:r>
          </w:p>
        </w:tc>
        <w:tc>
          <w:tcPr>
            <w:tcW w:w="108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720"/>
              <w:rPr>
                <w:sz w:val="20"/>
                <w:szCs w:val="20"/>
              </w:rPr>
            </w:pPr>
            <w:r>
              <w:rPr>
                <w:b/>
                <w:bCs/>
                <w:sz w:val="20"/>
                <w:szCs w:val="20"/>
              </w:rPr>
              <w:t>75</w:t>
            </w:r>
          </w:p>
        </w:tc>
      </w:tr>
      <w:tr w:rsidR="00DA798A">
        <w:tblPrEx>
          <w:tblCellMar>
            <w:top w:w="0" w:type="dxa"/>
            <w:bottom w:w="0" w:type="dxa"/>
          </w:tblCellMar>
        </w:tblPrEx>
        <w:trPr>
          <w:trHeight w:hRule="exact" w:val="274"/>
          <w:jc w:val="center"/>
        </w:trPr>
        <w:tc>
          <w:tcPr>
            <w:tcW w:w="4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2</w:t>
            </w:r>
          </w:p>
        </w:tc>
        <w:tc>
          <w:tcPr>
            <w:tcW w:w="21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51 đến 100</w:t>
            </w:r>
          </w:p>
        </w:tc>
        <w:tc>
          <w:tcPr>
            <w:tcW w:w="2185" w:type="dxa"/>
            <w:vMerge/>
            <w:tcBorders>
              <w:left w:val="single" w:sz="4" w:space="0" w:color="auto"/>
            </w:tcBorders>
            <w:shd w:val="clear" w:color="auto" w:fill="auto"/>
            <w:vAlign w:val="center"/>
          </w:tcPr>
          <w:p w:rsidR="00DA798A" w:rsidRDefault="00DA798A"/>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50</w:t>
            </w:r>
          </w:p>
        </w:tc>
        <w:tc>
          <w:tcPr>
            <w:tcW w:w="8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1.734</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94%</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1.753</w:t>
            </w:r>
          </w:p>
        </w:tc>
        <w:tc>
          <w:tcPr>
            <w:tcW w:w="108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19</w:t>
            </w:r>
          </w:p>
        </w:tc>
      </w:tr>
      <w:tr w:rsidR="00DA798A">
        <w:tblPrEx>
          <w:tblCellMar>
            <w:top w:w="0" w:type="dxa"/>
            <w:bottom w:w="0" w:type="dxa"/>
          </w:tblCellMar>
        </w:tblPrEx>
        <w:trPr>
          <w:trHeight w:hRule="exact" w:val="274"/>
          <w:jc w:val="center"/>
        </w:trPr>
        <w:tc>
          <w:tcPr>
            <w:tcW w:w="4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3</w:t>
            </w:r>
          </w:p>
        </w:tc>
        <w:tc>
          <w:tcPr>
            <w:tcW w:w="21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101 đến 200</w:t>
            </w:r>
          </w:p>
        </w:tc>
        <w:tc>
          <w:tcPr>
            <w:tcW w:w="2185"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17"/>
                <w:szCs w:val="17"/>
              </w:rPr>
            </w:pPr>
            <w:r>
              <w:rPr>
                <w:sz w:val="17"/>
                <w:szCs w:val="17"/>
              </w:rPr>
              <w:t xml:space="preserve">Cho </w:t>
            </w:r>
            <w:r>
              <w:rPr>
                <w:sz w:val="17"/>
                <w:szCs w:val="17"/>
                <w:lang w:val="en-US" w:eastAsia="en-US" w:bidi="en-US"/>
              </w:rPr>
              <w:t xml:space="preserve">kWh </w:t>
            </w:r>
            <w:r>
              <w:rPr>
                <w:sz w:val="17"/>
                <w:szCs w:val="17"/>
              </w:rPr>
              <w:t>từ 101 đến 400</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100</w:t>
            </w:r>
          </w:p>
        </w:tc>
        <w:tc>
          <w:tcPr>
            <w:tcW w:w="8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2.014</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115%</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2.144</w:t>
            </w:r>
          </w:p>
        </w:tc>
        <w:tc>
          <w:tcPr>
            <w:tcW w:w="108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620"/>
              <w:jc w:val="both"/>
              <w:rPr>
                <w:sz w:val="20"/>
                <w:szCs w:val="20"/>
              </w:rPr>
            </w:pPr>
            <w:r>
              <w:rPr>
                <w:b/>
                <w:bCs/>
                <w:sz w:val="20"/>
                <w:szCs w:val="20"/>
              </w:rPr>
              <w:t>130</w:t>
            </w:r>
          </w:p>
        </w:tc>
      </w:tr>
      <w:tr w:rsidR="00DA798A">
        <w:tblPrEx>
          <w:tblCellMar>
            <w:top w:w="0" w:type="dxa"/>
            <w:bottom w:w="0" w:type="dxa"/>
          </w:tblCellMar>
        </w:tblPrEx>
        <w:trPr>
          <w:trHeight w:hRule="exact" w:val="270"/>
          <w:jc w:val="center"/>
        </w:trPr>
        <w:tc>
          <w:tcPr>
            <w:tcW w:w="4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4</w:t>
            </w:r>
          </w:p>
        </w:tc>
        <w:tc>
          <w:tcPr>
            <w:tcW w:w="21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201 đến 300</w:t>
            </w:r>
          </w:p>
        </w:tc>
        <w:tc>
          <w:tcPr>
            <w:tcW w:w="2185" w:type="dxa"/>
            <w:vMerge/>
            <w:tcBorders>
              <w:left w:val="single" w:sz="4" w:space="0" w:color="auto"/>
            </w:tcBorders>
            <w:shd w:val="clear" w:color="auto" w:fill="auto"/>
            <w:vAlign w:val="center"/>
          </w:tcPr>
          <w:p w:rsidR="00DA798A" w:rsidRDefault="00DA798A"/>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100</w:t>
            </w:r>
          </w:p>
        </w:tc>
        <w:tc>
          <w:tcPr>
            <w:tcW w:w="8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2.536</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115%</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2.144</w:t>
            </w:r>
          </w:p>
        </w:tc>
        <w:tc>
          <w:tcPr>
            <w:tcW w:w="108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(392)</w:t>
            </w:r>
          </w:p>
        </w:tc>
      </w:tr>
      <w:tr w:rsidR="00DA798A">
        <w:tblPrEx>
          <w:tblCellMar>
            <w:top w:w="0" w:type="dxa"/>
            <w:bottom w:w="0" w:type="dxa"/>
          </w:tblCellMar>
        </w:tblPrEx>
        <w:trPr>
          <w:trHeight w:hRule="exact" w:val="270"/>
          <w:jc w:val="center"/>
        </w:trPr>
        <w:tc>
          <w:tcPr>
            <w:tcW w:w="4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5</w:t>
            </w:r>
          </w:p>
        </w:tc>
        <w:tc>
          <w:tcPr>
            <w:tcW w:w="21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301 đến 400</w:t>
            </w:r>
          </w:p>
        </w:tc>
        <w:tc>
          <w:tcPr>
            <w:tcW w:w="2185" w:type="dxa"/>
            <w:vMerge/>
            <w:tcBorders>
              <w:left w:val="single" w:sz="4" w:space="0" w:color="auto"/>
            </w:tcBorders>
            <w:shd w:val="clear" w:color="auto" w:fill="auto"/>
            <w:vAlign w:val="center"/>
          </w:tcPr>
          <w:p w:rsidR="00DA798A" w:rsidRDefault="00DA798A"/>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100</w:t>
            </w:r>
          </w:p>
        </w:tc>
        <w:tc>
          <w:tcPr>
            <w:tcW w:w="8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2.834</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115%</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2.144</w:t>
            </w:r>
          </w:p>
        </w:tc>
        <w:tc>
          <w:tcPr>
            <w:tcW w:w="108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(690)</w:t>
            </w:r>
          </w:p>
        </w:tc>
      </w:tr>
      <w:tr w:rsidR="00DA798A">
        <w:tblPrEx>
          <w:tblCellMar>
            <w:top w:w="0" w:type="dxa"/>
            <w:bottom w:w="0" w:type="dxa"/>
          </w:tblCellMar>
        </w:tblPrEx>
        <w:trPr>
          <w:trHeight w:hRule="exact" w:val="270"/>
          <w:jc w:val="center"/>
        </w:trPr>
        <w:tc>
          <w:tcPr>
            <w:tcW w:w="4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6</w:t>
            </w:r>
          </w:p>
        </w:tc>
        <w:tc>
          <w:tcPr>
            <w:tcW w:w="21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401 trở lên</w:t>
            </w:r>
          </w:p>
        </w:tc>
        <w:tc>
          <w:tcPr>
            <w:tcW w:w="2185"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17"/>
                <w:szCs w:val="17"/>
              </w:rPr>
            </w:pPr>
            <w:r>
              <w:rPr>
                <w:sz w:val="17"/>
                <w:szCs w:val="17"/>
              </w:rPr>
              <w:t xml:space="preserve">Cho </w:t>
            </w:r>
            <w:r>
              <w:rPr>
                <w:sz w:val="17"/>
                <w:szCs w:val="17"/>
                <w:lang w:val="en-US" w:eastAsia="en-US" w:bidi="en-US"/>
              </w:rPr>
              <w:t xml:space="preserve">kWh </w:t>
            </w:r>
            <w:r>
              <w:rPr>
                <w:sz w:val="17"/>
                <w:szCs w:val="17"/>
              </w:rPr>
              <w:t>từ 701 trở lên</w:t>
            </w:r>
          </w:p>
        </w:tc>
        <w:tc>
          <w:tcPr>
            <w:tcW w:w="900" w:type="dxa"/>
            <w:tcBorders>
              <w:top w:val="single" w:sz="4" w:space="0" w:color="auto"/>
              <w:left w:val="single" w:sz="4" w:space="0" w:color="auto"/>
            </w:tcBorders>
            <w:shd w:val="clear" w:color="auto" w:fill="auto"/>
          </w:tcPr>
          <w:p w:rsidR="00DA798A" w:rsidRDefault="00DA798A">
            <w:pPr>
              <w:rPr>
                <w:sz w:val="10"/>
                <w:szCs w:val="10"/>
              </w:rPr>
            </w:pPr>
          </w:p>
        </w:tc>
        <w:tc>
          <w:tcPr>
            <w:tcW w:w="8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2.927</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170%</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3.170</w:t>
            </w:r>
          </w:p>
        </w:tc>
        <w:tc>
          <w:tcPr>
            <w:tcW w:w="1080"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620"/>
              <w:jc w:val="both"/>
              <w:rPr>
                <w:sz w:val="20"/>
                <w:szCs w:val="20"/>
              </w:rPr>
            </w:pPr>
            <w:r>
              <w:rPr>
                <w:b/>
                <w:bCs/>
                <w:sz w:val="20"/>
                <w:szCs w:val="20"/>
              </w:rPr>
              <w:t>243</w:t>
            </w:r>
          </w:p>
        </w:tc>
      </w:tr>
      <w:tr w:rsidR="00DA798A">
        <w:tblPrEx>
          <w:tblCellMar>
            <w:top w:w="0" w:type="dxa"/>
            <w:bottom w:w="0" w:type="dxa"/>
          </w:tblCellMar>
        </w:tblPrEx>
        <w:trPr>
          <w:trHeight w:hRule="exact" w:val="288"/>
          <w:jc w:val="center"/>
        </w:trPr>
        <w:tc>
          <w:tcPr>
            <w:tcW w:w="482"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7</w:t>
            </w:r>
          </w:p>
        </w:tc>
        <w:tc>
          <w:tcPr>
            <w:tcW w:w="2189"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2185" w:type="dxa"/>
            <w:vMerge/>
            <w:tcBorders>
              <w:left w:val="single" w:sz="4" w:space="0" w:color="auto"/>
              <w:bottom w:val="single" w:sz="4" w:space="0" w:color="auto"/>
            </w:tcBorders>
            <w:shd w:val="clear" w:color="auto" w:fill="auto"/>
            <w:vAlign w:val="center"/>
          </w:tcPr>
          <w:p w:rsidR="00DA798A" w:rsidRDefault="00DA798A"/>
        </w:tc>
        <w:tc>
          <w:tcPr>
            <w:tcW w:w="900"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832"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2.927</w:t>
            </w:r>
          </w:p>
        </w:tc>
        <w:tc>
          <w:tcPr>
            <w:tcW w:w="58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170%</w:t>
            </w:r>
          </w:p>
        </w:tc>
        <w:tc>
          <w:tcPr>
            <w:tcW w:w="824"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3.170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A798A" w:rsidRDefault="00D91B2A">
            <w:pPr>
              <w:pStyle w:val="Khc0"/>
              <w:spacing w:after="0" w:line="240" w:lineRule="auto"/>
              <w:ind w:firstLine="620"/>
              <w:jc w:val="both"/>
              <w:rPr>
                <w:sz w:val="20"/>
                <w:szCs w:val="20"/>
              </w:rPr>
            </w:pPr>
            <w:r>
              <w:rPr>
                <w:b/>
                <w:bCs/>
                <w:sz w:val="20"/>
                <w:szCs w:val="20"/>
              </w:rPr>
              <w:t>243</w:t>
            </w:r>
          </w:p>
        </w:tc>
      </w:tr>
    </w:tbl>
    <w:p w:rsidR="00DA798A" w:rsidRDefault="00DA798A">
      <w:pPr>
        <w:spacing w:after="99" w:line="1" w:lineRule="exact"/>
      </w:pPr>
    </w:p>
    <w:p w:rsidR="00DA798A" w:rsidRDefault="00D91B2A">
      <w:pPr>
        <w:pStyle w:val="Vnbnnidung0"/>
        <w:ind w:firstLine="0"/>
        <w:jc w:val="center"/>
      </w:pPr>
      <w:r>
        <w:rPr>
          <w:i/>
          <w:iCs/>
        </w:rPr>
        <w:t>Bảng</w:t>
      </w:r>
      <w:r>
        <w:t xml:space="preserve"> 7: </w:t>
      </w:r>
      <w:r>
        <w:rPr>
          <w:i/>
          <w:iCs/>
        </w:rPr>
        <w:t>Mức điều chỉnh giả điện theo các bậc sinh hoạt so với giá điện hiện</w:t>
      </w:r>
      <w:r>
        <w:rPr>
          <w:i/>
          <w:iCs/>
        </w:rPr>
        <w:br/>
        <w:t>hành theo phương án 3 bậc</w:t>
      </w:r>
    </w:p>
    <w:p w:rsidR="00DA798A" w:rsidRDefault="00D91B2A">
      <w:pPr>
        <w:pStyle w:val="Vnbnnidung0"/>
        <w:spacing w:line="259" w:lineRule="auto"/>
        <w:ind w:firstLine="720"/>
        <w:jc w:val="both"/>
      </w:pPr>
      <w:r>
        <w:rPr>
          <w:i/>
          <w:iCs/>
        </w:rPr>
        <w:t xml:space="preserve">- </w:t>
      </w:r>
      <w:r>
        <w:rPr>
          <w:i/>
          <w:iCs/>
        </w:rPr>
        <w:t>Ưu điểm:</w:t>
      </w:r>
      <w:r>
        <w:t xml:space="preserve"> đơn giản trong áp dụng, giảm tù' 6 bậc như cơ cấu biểu giá điện hiện nay xuống còn 3 bậc. Biến động chi phí tiền điện giữa các nhóm hộ sẽ ít hơn vì số bậc càng ít.</w:t>
      </w:r>
    </w:p>
    <w:p w:rsidR="00DA798A" w:rsidRDefault="00D91B2A">
      <w:pPr>
        <w:pStyle w:val="Vnbnnidung0"/>
        <w:spacing w:line="254" w:lineRule="auto"/>
        <w:ind w:firstLine="720"/>
        <w:jc w:val="both"/>
      </w:pPr>
      <w:r>
        <w:rPr>
          <w:i/>
          <w:iCs/>
        </w:rPr>
        <w:t>- Nhược điểm’,</w:t>
      </w:r>
      <w:r>
        <w:t xml:space="preserve"> tiền điện các hộ sinh hoạt có mức sử dụng điện từ dưới 240 kWh/tháng</w:t>
      </w:r>
      <w:r>
        <w:t xml:space="preserve"> tăng thêm bình quân khoảng 3,15% (mức tăng tối đa là 4,5%) so với tiền điện hiện hành; các hộ có mức sử dụng từ 250 </w:t>
      </w:r>
      <w:r>
        <w:rPr>
          <w:lang w:val="en-US" w:eastAsia="en-US" w:bidi="en-US"/>
        </w:rPr>
        <w:t xml:space="preserve">kWh </w:t>
      </w:r>
      <w:r>
        <w:t xml:space="preserve">đến 770 </w:t>
      </w:r>
      <w:r>
        <w:rPr>
          <w:lang w:val="en-US" w:eastAsia="en-US" w:bidi="en-US"/>
        </w:rPr>
        <w:t xml:space="preserve">kWh </w:t>
      </w:r>
      <w:r>
        <w:t xml:space="preserve">có mức giảm tiền điện bình quân khoảng 4,54% (mức giảm tối đa là 10,06%); các hộ có mức sử dụng từ 780 </w:t>
      </w:r>
      <w:r>
        <w:rPr>
          <w:lang w:val="en-US" w:eastAsia="en-US" w:bidi="en-US"/>
        </w:rPr>
        <w:t xml:space="preserve">kWh </w:t>
      </w:r>
      <w:r>
        <w:t>trở lên có mức t</w:t>
      </w:r>
      <w:r>
        <w:t>ăng tiền điện bình quân khoảng 6,79%</w:t>
      </w:r>
      <w:r>
        <w:br w:type="page"/>
      </w:r>
    </w:p>
    <w:p w:rsidR="00DA798A" w:rsidRDefault="00D91B2A">
      <w:pPr>
        <w:pStyle w:val="Tiu10"/>
        <w:keepNext/>
        <w:keepLines/>
        <w:spacing w:after="120" w:line="240" w:lineRule="auto"/>
        <w:ind w:firstLine="0"/>
        <w:jc w:val="center"/>
      </w:pPr>
      <w:r>
        <w:rPr>
          <w:b w:val="0"/>
          <w:bCs w:val="0"/>
        </w:rPr>
        <w:lastRenderedPageBreak/>
        <w:t>10</w:t>
      </w:r>
    </w:p>
    <w:p w:rsidR="00DA798A" w:rsidRDefault="00D91B2A">
      <w:pPr>
        <w:pStyle w:val="Vnbnnidung0"/>
        <w:spacing w:after="320" w:line="259" w:lineRule="auto"/>
        <w:ind w:firstLine="0"/>
      </w:pPr>
      <w:r>
        <w:t xml:space="preserve">(mức tăng tối đa là 7,79%). số tiền ngân sách hỗ trợ cho hộ nghèo và hộ chính sách xã hội tăng 42 tỷ đồng/năm (tính theo số hộ nghèo, hộ chính sách xã hội năm 2020 là 1.546.540 hộ) do giá điện của bậc 1 được điều </w:t>
      </w:r>
      <w:r>
        <w:t>chỉnh tăng.</w:t>
      </w:r>
    </w:p>
    <w:p w:rsidR="00DA798A" w:rsidRDefault="00D91B2A">
      <w:pPr>
        <w:jc w:val="center"/>
        <w:rPr>
          <w:sz w:val="2"/>
          <w:szCs w:val="2"/>
        </w:rPr>
      </w:pPr>
      <w:r>
        <w:rPr>
          <w:noProof/>
          <w:lang w:val="en-US" w:eastAsia="en-US" w:bidi="ar-SA"/>
        </w:rPr>
        <w:drawing>
          <wp:inline distT="0" distB="0" distL="0" distR="0">
            <wp:extent cx="3986530" cy="196278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pic:blipFill>
                  <pic:spPr>
                    <a:xfrm>
                      <a:off x="0" y="0"/>
                      <a:ext cx="3986530" cy="1962785"/>
                    </a:xfrm>
                    <a:prstGeom prst="rect">
                      <a:avLst/>
                    </a:prstGeom>
                  </pic:spPr>
                </pic:pic>
              </a:graphicData>
            </a:graphic>
          </wp:inline>
        </w:drawing>
      </w:r>
    </w:p>
    <w:p w:rsidR="00DA798A" w:rsidRDefault="00D91B2A">
      <w:pPr>
        <w:pStyle w:val="Chthchnh0"/>
        <w:ind w:left="2034"/>
      </w:pPr>
      <w:r>
        <w:t xml:space="preserve">Mức điện tiêu thụ/tháng </w:t>
      </w:r>
      <w:r>
        <w:rPr>
          <w:lang w:val="en-US" w:eastAsia="en-US" w:bidi="en-US"/>
        </w:rPr>
        <w:t>kWh</w:t>
      </w:r>
    </w:p>
    <w:p w:rsidR="00DA798A" w:rsidRDefault="00DA798A">
      <w:pPr>
        <w:spacing w:after="219" w:line="1" w:lineRule="exact"/>
      </w:pPr>
    </w:p>
    <w:p w:rsidR="00DA798A" w:rsidRDefault="00D91B2A">
      <w:pPr>
        <w:pStyle w:val="Vnbnnidung0"/>
        <w:spacing w:after="120" w:line="259" w:lineRule="auto"/>
        <w:ind w:firstLine="0"/>
        <w:jc w:val="center"/>
      </w:pPr>
      <w:r>
        <w:rPr>
          <w:i/>
          <w:iCs/>
        </w:rPr>
        <w:t>Hĩnh 1: Tác động tăng/gỉảm giá điện cho các hộ sử dụng điện sinh hoạt cho</w:t>
      </w:r>
      <w:r>
        <w:rPr>
          <w:i/>
          <w:iCs/>
        </w:rPr>
        <w:br/>
        <w:t>phương án 3 bậc</w:t>
      </w:r>
    </w:p>
    <w:p w:rsidR="00DA798A" w:rsidRDefault="00D91B2A">
      <w:pPr>
        <w:pStyle w:val="Chthchbng0"/>
        <w:spacing w:line="240" w:lineRule="auto"/>
        <w:ind w:left="688"/>
        <w:jc w:val="left"/>
      </w:pPr>
      <w:r>
        <w:rPr>
          <w:i w:val="0"/>
          <w:iCs w:val="0"/>
        </w:rPr>
        <w:t>2.4.2. Phương án 4 bậc</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2192"/>
        <w:gridCol w:w="2185"/>
        <w:gridCol w:w="900"/>
        <w:gridCol w:w="832"/>
        <w:gridCol w:w="580"/>
        <w:gridCol w:w="824"/>
        <w:gridCol w:w="1073"/>
      </w:tblGrid>
      <w:tr w:rsidR="00DA798A">
        <w:tblPrEx>
          <w:tblCellMar>
            <w:top w:w="0" w:type="dxa"/>
            <w:bottom w:w="0" w:type="dxa"/>
          </w:tblCellMar>
        </w:tblPrEx>
        <w:trPr>
          <w:trHeight w:hRule="exact" w:val="1094"/>
          <w:jc w:val="center"/>
        </w:trPr>
        <w:tc>
          <w:tcPr>
            <w:tcW w:w="2667" w:type="dxa"/>
            <w:gridSpan w:val="2"/>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Đối tượng áp dụng giá</w:t>
            </w:r>
          </w:p>
        </w:tc>
        <w:tc>
          <w:tcPr>
            <w:tcW w:w="2185"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Đề xuất tại Đề án</w:t>
            </w:r>
          </w:p>
        </w:tc>
        <w:tc>
          <w:tcPr>
            <w:tcW w:w="900" w:type="dxa"/>
            <w:tcBorders>
              <w:top w:val="single" w:sz="4" w:space="0" w:color="auto"/>
              <w:left w:val="single" w:sz="4" w:space="0" w:color="auto"/>
            </w:tcBorders>
            <w:shd w:val="clear" w:color="auto" w:fill="auto"/>
            <w:vAlign w:val="center"/>
          </w:tcPr>
          <w:p w:rsidR="00DA798A" w:rsidRDefault="00D91B2A">
            <w:pPr>
              <w:pStyle w:val="Khc0"/>
              <w:spacing w:after="0" w:line="283" w:lineRule="auto"/>
              <w:ind w:firstLine="0"/>
              <w:jc w:val="center"/>
              <w:rPr>
                <w:sz w:val="20"/>
                <w:szCs w:val="20"/>
              </w:rPr>
            </w:pPr>
            <w:r>
              <w:rPr>
                <w:b/>
                <w:bCs/>
                <w:sz w:val="20"/>
                <w:szCs w:val="20"/>
              </w:rPr>
              <w:t xml:space="preserve">Định mức </w:t>
            </w:r>
            <w:r>
              <w:rPr>
                <w:b/>
                <w:bCs/>
                <w:sz w:val="20"/>
                <w:szCs w:val="20"/>
                <w:lang w:val="en-US" w:eastAsia="en-US" w:bidi="en-US"/>
              </w:rPr>
              <w:t>(Kwh)</w:t>
            </w:r>
          </w:p>
        </w:tc>
        <w:tc>
          <w:tcPr>
            <w:tcW w:w="832" w:type="dxa"/>
            <w:tcBorders>
              <w:top w:val="single" w:sz="4" w:space="0" w:color="auto"/>
              <w:left w:val="single" w:sz="4" w:space="0" w:color="auto"/>
            </w:tcBorders>
            <w:shd w:val="clear" w:color="auto" w:fill="auto"/>
            <w:vAlign w:val="center"/>
          </w:tcPr>
          <w:p w:rsidR="00DA798A" w:rsidRDefault="00D91B2A">
            <w:pPr>
              <w:pStyle w:val="Khc0"/>
              <w:spacing w:after="0" w:line="283" w:lineRule="auto"/>
              <w:ind w:firstLine="0"/>
              <w:jc w:val="center"/>
              <w:rPr>
                <w:sz w:val="20"/>
                <w:szCs w:val="20"/>
              </w:rPr>
            </w:pPr>
            <w:r>
              <w:rPr>
                <w:b/>
                <w:bCs/>
                <w:sz w:val="20"/>
                <w:szCs w:val="20"/>
              </w:rPr>
              <w:t>Giá QĐ 648 (đ/kWh)</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76" w:lineRule="auto"/>
              <w:ind w:firstLine="0"/>
              <w:jc w:val="center"/>
              <w:rPr>
                <w:sz w:val="20"/>
                <w:szCs w:val="20"/>
              </w:rPr>
            </w:pPr>
            <w:r>
              <w:rPr>
                <w:b/>
                <w:bCs/>
                <w:sz w:val="20"/>
                <w:szCs w:val="20"/>
              </w:rPr>
              <w:t>Tỷ trọng mó'i (%)</w:t>
            </w:r>
          </w:p>
        </w:tc>
        <w:tc>
          <w:tcPr>
            <w:tcW w:w="824" w:type="dxa"/>
            <w:tcBorders>
              <w:top w:val="single" w:sz="4" w:space="0" w:color="auto"/>
              <w:left w:val="single" w:sz="4" w:space="0" w:color="auto"/>
            </w:tcBorders>
            <w:shd w:val="clear" w:color="auto" w:fill="auto"/>
            <w:vAlign w:val="center"/>
          </w:tcPr>
          <w:p w:rsidR="00DA798A" w:rsidRDefault="00D91B2A">
            <w:pPr>
              <w:pStyle w:val="Khc0"/>
              <w:spacing w:after="0" w:line="286" w:lineRule="auto"/>
              <w:ind w:firstLine="0"/>
              <w:jc w:val="both"/>
              <w:rPr>
                <w:sz w:val="20"/>
                <w:szCs w:val="20"/>
              </w:rPr>
            </w:pPr>
            <w:r>
              <w:rPr>
                <w:b/>
                <w:bCs/>
                <w:sz w:val="20"/>
                <w:szCs w:val="20"/>
              </w:rPr>
              <w:t xml:space="preserve">Giá mói </w:t>
            </w:r>
            <w:r>
              <w:rPr>
                <w:b/>
                <w:bCs/>
                <w:sz w:val="20"/>
                <w:szCs w:val="20"/>
              </w:rPr>
              <w:t>(đ/kWh)</w:t>
            </w:r>
          </w:p>
        </w:tc>
        <w:tc>
          <w:tcPr>
            <w:tcW w:w="1073"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83" w:lineRule="auto"/>
              <w:ind w:firstLine="0"/>
              <w:jc w:val="center"/>
              <w:rPr>
                <w:sz w:val="20"/>
                <w:szCs w:val="20"/>
              </w:rPr>
            </w:pPr>
            <w:r>
              <w:rPr>
                <w:b/>
                <w:bCs/>
                <w:sz w:val="20"/>
                <w:szCs w:val="20"/>
              </w:rPr>
              <w:t xml:space="preserve">Tăng/giảm giá điện </w:t>
            </w:r>
            <w:r>
              <w:rPr>
                <w:b/>
                <w:bCs/>
                <w:sz w:val="20"/>
                <w:szCs w:val="20"/>
                <w:lang w:val="en-US" w:eastAsia="en-US" w:bidi="en-US"/>
              </w:rPr>
              <w:t>(d/kWh)</w:t>
            </w:r>
          </w:p>
        </w:tc>
      </w:tr>
      <w:tr w:rsidR="00DA798A">
        <w:tblPrEx>
          <w:tblCellMar>
            <w:top w:w="0" w:type="dxa"/>
            <w:bottom w:w="0" w:type="dxa"/>
          </w:tblCellMar>
        </w:tblPrEx>
        <w:trPr>
          <w:trHeight w:hRule="exact" w:val="270"/>
          <w:jc w:val="center"/>
        </w:trPr>
        <w:tc>
          <w:tcPr>
            <w:tcW w:w="475" w:type="dxa"/>
            <w:tcBorders>
              <w:top w:val="single" w:sz="4" w:space="0" w:color="auto"/>
              <w:left w:val="single" w:sz="4" w:space="0" w:color="auto"/>
            </w:tcBorders>
            <w:shd w:val="clear" w:color="auto" w:fill="auto"/>
          </w:tcPr>
          <w:p w:rsidR="00DA798A" w:rsidRDefault="00DA798A">
            <w:pPr>
              <w:rPr>
                <w:sz w:val="10"/>
                <w:szCs w:val="10"/>
              </w:rPr>
            </w:pPr>
          </w:p>
        </w:tc>
        <w:tc>
          <w:tcPr>
            <w:tcW w:w="4377" w:type="dxa"/>
            <w:gridSpan w:val="2"/>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b/>
                <w:bCs/>
                <w:sz w:val="20"/>
                <w:szCs w:val="20"/>
              </w:rPr>
              <w:t>Sinh hoạt</w:t>
            </w:r>
          </w:p>
        </w:tc>
        <w:tc>
          <w:tcPr>
            <w:tcW w:w="900" w:type="dxa"/>
            <w:tcBorders>
              <w:top w:val="single" w:sz="4" w:space="0" w:color="auto"/>
              <w:left w:val="single" w:sz="4" w:space="0" w:color="auto"/>
            </w:tcBorders>
            <w:shd w:val="clear" w:color="auto" w:fill="auto"/>
          </w:tcPr>
          <w:p w:rsidR="00DA798A" w:rsidRDefault="00DA798A">
            <w:pPr>
              <w:rPr>
                <w:sz w:val="10"/>
                <w:szCs w:val="10"/>
              </w:rPr>
            </w:pPr>
          </w:p>
        </w:tc>
        <w:tc>
          <w:tcPr>
            <w:tcW w:w="832" w:type="dxa"/>
            <w:tcBorders>
              <w:top w:val="single" w:sz="4" w:space="0" w:color="auto"/>
              <w:left w:val="single" w:sz="4" w:space="0" w:color="auto"/>
            </w:tcBorders>
            <w:shd w:val="clear" w:color="auto" w:fill="auto"/>
          </w:tcPr>
          <w:p w:rsidR="00DA798A" w:rsidRDefault="00DA798A">
            <w:pPr>
              <w:rPr>
                <w:sz w:val="10"/>
                <w:szCs w:val="10"/>
              </w:rPr>
            </w:pPr>
          </w:p>
        </w:tc>
        <w:tc>
          <w:tcPr>
            <w:tcW w:w="580" w:type="dxa"/>
            <w:tcBorders>
              <w:top w:val="single" w:sz="4" w:space="0" w:color="auto"/>
              <w:left w:val="single" w:sz="4" w:space="0" w:color="auto"/>
            </w:tcBorders>
            <w:shd w:val="clear" w:color="auto" w:fill="auto"/>
          </w:tcPr>
          <w:p w:rsidR="00DA798A" w:rsidRDefault="00DA798A">
            <w:pPr>
              <w:rPr>
                <w:sz w:val="10"/>
                <w:szCs w:val="10"/>
              </w:rPr>
            </w:pPr>
          </w:p>
        </w:tc>
        <w:tc>
          <w:tcPr>
            <w:tcW w:w="824" w:type="dxa"/>
            <w:tcBorders>
              <w:top w:val="single" w:sz="4" w:space="0" w:color="auto"/>
              <w:left w:val="single" w:sz="4" w:space="0" w:color="auto"/>
            </w:tcBorders>
            <w:shd w:val="clear" w:color="auto" w:fill="auto"/>
          </w:tcPr>
          <w:p w:rsidR="00DA798A" w:rsidRDefault="00DA798A">
            <w:pPr>
              <w:rPr>
                <w:sz w:val="10"/>
                <w:szCs w:val="10"/>
              </w:rPr>
            </w:pPr>
          </w:p>
        </w:tc>
        <w:tc>
          <w:tcPr>
            <w:tcW w:w="1073"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70"/>
          <w:jc w:val="center"/>
        </w:trPr>
        <w:tc>
          <w:tcPr>
            <w:tcW w:w="47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1</w:t>
            </w:r>
          </w:p>
        </w:tc>
        <w:tc>
          <w:tcPr>
            <w:tcW w:w="21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Từ 0 đến 50kWh</w:t>
            </w:r>
          </w:p>
        </w:tc>
        <w:tc>
          <w:tcPr>
            <w:tcW w:w="2185"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17"/>
                <w:szCs w:val="17"/>
              </w:rPr>
            </w:pPr>
            <w:r>
              <w:rPr>
                <w:sz w:val="17"/>
                <w:szCs w:val="17"/>
              </w:rPr>
              <w:t>Từ 0 đến 100kWh</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50</w:t>
            </w:r>
          </w:p>
        </w:tc>
        <w:tc>
          <w:tcPr>
            <w:tcW w:w="8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1.678</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94%</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rPr>
                <w:sz w:val="17"/>
                <w:szCs w:val="17"/>
              </w:rPr>
            </w:pPr>
            <w:r>
              <w:rPr>
                <w:sz w:val="17"/>
                <w:szCs w:val="17"/>
              </w:rPr>
              <w:t>1.753</w:t>
            </w:r>
          </w:p>
        </w:tc>
        <w:tc>
          <w:tcPr>
            <w:tcW w:w="1073"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720"/>
              <w:jc w:val="both"/>
              <w:rPr>
                <w:sz w:val="20"/>
                <w:szCs w:val="20"/>
              </w:rPr>
            </w:pPr>
            <w:r>
              <w:rPr>
                <w:b/>
                <w:bCs/>
                <w:sz w:val="20"/>
                <w:szCs w:val="20"/>
              </w:rPr>
              <w:t>75</w:t>
            </w:r>
          </w:p>
        </w:tc>
      </w:tr>
      <w:tr w:rsidR="00DA798A">
        <w:tblPrEx>
          <w:tblCellMar>
            <w:top w:w="0" w:type="dxa"/>
            <w:bottom w:w="0" w:type="dxa"/>
          </w:tblCellMar>
        </w:tblPrEx>
        <w:trPr>
          <w:trHeight w:hRule="exact" w:val="266"/>
          <w:jc w:val="center"/>
        </w:trPr>
        <w:tc>
          <w:tcPr>
            <w:tcW w:w="47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2</w:t>
            </w:r>
          </w:p>
        </w:tc>
        <w:tc>
          <w:tcPr>
            <w:tcW w:w="21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51 đến 100</w:t>
            </w:r>
          </w:p>
        </w:tc>
        <w:tc>
          <w:tcPr>
            <w:tcW w:w="2185" w:type="dxa"/>
            <w:vMerge/>
            <w:tcBorders>
              <w:left w:val="single" w:sz="4" w:space="0" w:color="auto"/>
            </w:tcBorders>
            <w:shd w:val="clear" w:color="auto" w:fill="auto"/>
            <w:vAlign w:val="center"/>
          </w:tcPr>
          <w:p w:rsidR="00DA798A" w:rsidRDefault="00DA798A"/>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50</w:t>
            </w:r>
          </w:p>
        </w:tc>
        <w:tc>
          <w:tcPr>
            <w:tcW w:w="8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1.734</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94%</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rPr>
                <w:sz w:val="17"/>
                <w:szCs w:val="17"/>
              </w:rPr>
            </w:pPr>
            <w:r>
              <w:rPr>
                <w:sz w:val="17"/>
                <w:szCs w:val="17"/>
              </w:rPr>
              <w:t>1.753</w:t>
            </w:r>
          </w:p>
        </w:tc>
        <w:tc>
          <w:tcPr>
            <w:tcW w:w="1073"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720"/>
              <w:jc w:val="both"/>
              <w:rPr>
                <w:sz w:val="20"/>
                <w:szCs w:val="20"/>
              </w:rPr>
            </w:pPr>
            <w:r>
              <w:rPr>
                <w:b/>
                <w:bCs/>
                <w:sz w:val="20"/>
                <w:szCs w:val="20"/>
              </w:rPr>
              <w:t>19</w:t>
            </w:r>
          </w:p>
        </w:tc>
      </w:tr>
      <w:tr w:rsidR="00DA798A">
        <w:tblPrEx>
          <w:tblCellMar>
            <w:top w:w="0" w:type="dxa"/>
            <w:bottom w:w="0" w:type="dxa"/>
          </w:tblCellMar>
        </w:tblPrEx>
        <w:trPr>
          <w:trHeight w:hRule="exact" w:val="274"/>
          <w:jc w:val="center"/>
        </w:trPr>
        <w:tc>
          <w:tcPr>
            <w:tcW w:w="47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3</w:t>
            </w:r>
          </w:p>
        </w:tc>
        <w:tc>
          <w:tcPr>
            <w:tcW w:w="21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101 đến 200</w:t>
            </w:r>
          </w:p>
        </w:tc>
        <w:tc>
          <w:tcPr>
            <w:tcW w:w="2185"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101 đến 300</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100</w:t>
            </w:r>
          </w:p>
        </w:tc>
        <w:tc>
          <w:tcPr>
            <w:tcW w:w="8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2.014</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112%</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rPr>
                <w:sz w:val="17"/>
                <w:szCs w:val="17"/>
              </w:rPr>
            </w:pPr>
            <w:r>
              <w:rPr>
                <w:sz w:val="17"/>
                <w:szCs w:val="17"/>
              </w:rPr>
              <w:t>2.088</w:t>
            </w:r>
          </w:p>
        </w:tc>
        <w:tc>
          <w:tcPr>
            <w:tcW w:w="1073"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720"/>
              <w:jc w:val="both"/>
              <w:rPr>
                <w:sz w:val="20"/>
                <w:szCs w:val="20"/>
              </w:rPr>
            </w:pPr>
            <w:r>
              <w:rPr>
                <w:b/>
                <w:bCs/>
                <w:sz w:val="20"/>
                <w:szCs w:val="20"/>
              </w:rPr>
              <w:t>74</w:t>
            </w:r>
          </w:p>
        </w:tc>
      </w:tr>
      <w:tr w:rsidR="00DA798A">
        <w:tblPrEx>
          <w:tblCellMar>
            <w:top w:w="0" w:type="dxa"/>
            <w:bottom w:w="0" w:type="dxa"/>
          </w:tblCellMar>
        </w:tblPrEx>
        <w:trPr>
          <w:trHeight w:hRule="exact" w:val="266"/>
          <w:jc w:val="center"/>
        </w:trPr>
        <w:tc>
          <w:tcPr>
            <w:tcW w:w="47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4</w:t>
            </w:r>
          </w:p>
        </w:tc>
        <w:tc>
          <w:tcPr>
            <w:tcW w:w="21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201 đến 300</w:t>
            </w:r>
          </w:p>
        </w:tc>
        <w:tc>
          <w:tcPr>
            <w:tcW w:w="2185" w:type="dxa"/>
            <w:vMerge/>
            <w:tcBorders>
              <w:left w:val="single" w:sz="4" w:space="0" w:color="auto"/>
            </w:tcBorders>
            <w:shd w:val="clear" w:color="auto" w:fill="auto"/>
            <w:vAlign w:val="center"/>
          </w:tcPr>
          <w:p w:rsidR="00DA798A" w:rsidRDefault="00DA798A"/>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100</w:t>
            </w:r>
          </w:p>
        </w:tc>
        <w:tc>
          <w:tcPr>
            <w:tcW w:w="8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2.536</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112%</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rPr>
                <w:sz w:val="17"/>
                <w:szCs w:val="17"/>
              </w:rPr>
            </w:pPr>
            <w:r>
              <w:rPr>
                <w:sz w:val="17"/>
                <w:szCs w:val="17"/>
              </w:rPr>
              <w:t>2.088</w:t>
            </w:r>
          </w:p>
        </w:tc>
        <w:tc>
          <w:tcPr>
            <w:tcW w:w="1073"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(448)</w:t>
            </w:r>
          </w:p>
        </w:tc>
      </w:tr>
      <w:tr w:rsidR="00DA798A">
        <w:tblPrEx>
          <w:tblCellMar>
            <w:top w:w="0" w:type="dxa"/>
            <w:bottom w:w="0" w:type="dxa"/>
          </w:tblCellMar>
        </w:tblPrEx>
        <w:trPr>
          <w:trHeight w:hRule="exact" w:val="270"/>
          <w:jc w:val="center"/>
        </w:trPr>
        <w:tc>
          <w:tcPr>
            <w:tcW w:w="47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5</w:t>
            </w:r>
          </w:p>
        </w:tc>
        <w:tc>
          <w:tcPr>
            <w:tcW w:w="21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301 đến 400</w:t>
            </w:r>
          </w:p>
        </w:tc>
        <w:tc>
          <w:tcPr>
            <w:tcW w:w="2185"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301 đến 700</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100</w:t>
            </w:r>
          </w:p>
        </w:tc>
        <w:tc>
          <w:tcPr>
            <w:tcW w:w="8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2.834</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156%</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rPr>
                <w:sz w:val="17"/>
                <w:szCs w:val="17"/>
              </w:rPr>
            </w:pPr>
            <w:r>
              <w:rPr>
                <w:sz w:val="17"/>
                <w:szCs w:val="17"/>
              </w:rPr>
              <w:t>2.909</w:t>
            </w:r>
          </w:p>
        </w:tc>
        <w:tc>
          <w:tcPr>
            <w:tcW w:w="1073"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720"/>
              <w:jc w:val="both"/>
              <w:rPr>
                <w:sz w:val="20"/>
                <w:szCs w:val="20"/>
              </w:rPr>
            </w:pPr>
            <w:r>
              <w:rPr>
                <w:b/>
                <w:bCs/>
                <w:sz w:val="20"/>
                <w:szCs w:val="20"/>
              </w:rPr>
              <w:t>75</w:t>
            </w:r>
          </w:p>
        </w:tc>
      </w:tr>
      <w:tr w:rsidR="00DA798A">
        <w:tblPrEx>
          <w:tblCellMar>
            <w:top w:w="0" w:type="dxa"/>
            <w:bottom w:w="0" w:type="dxa"/>
          </w:tblCellMar>
        </w:tblPrEx>
        <w:trPr>
          <w:trHeight w:hRule="exact" w:val="274"/>
          <w:jc w:val="center"/>
        </w:trPr>
        <w:tc>
          <w:tcPr>
            <w:tcW w:w="47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6</w:t>
            </w:r>
          </w:p>
        </w:tc>
        <w:tc>
          <w:tcPr>
            <w:tcW w:w="21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401 trở lên</w:t>
            </w:r>
          </w:p>
        </w:tc>
        <w:tc>
          <w:tcPr>
            <w:tcW w:w="2185" w:type="dxa"/>
            <w:vMerge/>
            <w:tcBorders>
              <w:left w:val="single" w:sz="4" w:space="0" w:color="auto"/>
            </w:tcBorders>
            <w:shd w:val="clear" w:color="auto" w:fill="auto"/>
            <w:vAlign w:val="center"/>
          </w:tcPr>
          <w:p w:rsidR="00DA798A" w:rsidRDefault="00DA798A"/>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300</w:t>
            </w:r>
          </w:p>
        </w:tc>
        <w:tc>
          <w:tcPr>
            <w:tcW w:w="83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2.927</w:t>
            </w:r>
          </w:p>
        </w:tc>
        <w:tc>
          <w:tcPr>
            <w:tcW w:w="58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156%</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rPr>
                <w:sz w:val="17"/>
                <w:szCs w:val="17"/>
              </w:rPr>
            </w:pPr>
            <w:r>
              <w:rPr>
                <w:sz w:val="17"/>
                <w:szCs w:val="17"/>
              </w:rPr>
              <w:t>2.909</w:t>
            </w:r>
          </w:p>
        </w:tc>
        <w:tc>
          <w:tcPr>
            <w:tcW w:w="1073"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(18)</w:t>
            </w:r>
          </w:p>
        </w:tc>
      </w:tr>
      <w:tr w:rsidR="00DA798A">
        <w:tblPrEx>
          <w:tblCellMar>
            <w:top w:w="0" w:type="dxa"/>
            <w:bottom w:w="0" w:type="dxa"/>
          </w:tblCellMar>
        </w:tblPrEx>
        <w:trPr>
          <w:trHeight w:hRule="exact" w:val="288"/>
          <w:jc w:val="center"/>
        </w:trPr>
        <w:tc>
          <w:tcPr>
            <w:tcW w:w="475"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7</w:t>
            </w:r>
          </w:p>
        </w:tc>
        <w:tc>
          <w:tcPr>
            <w:tcW w:w="2192"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2185"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701 trở lên</w:t>
            </w:r>
          </w:p>
        </w:tc>
        <w:tc>
          <w:tcPr>
            <w:tcW w:w="900"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832"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2.927</w:t>
            </w:r>
          </w:p>
        </w:tc>
        <w:tc>
          <w:tcPr>
            <w:tcW w:w="58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165%</w:t>
            </w:r>
          </w:p>
        </w:tc>
        <w:tc>
          <w:tcPr>
            <w:tcW w:w="824"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20"/>
              <w:rPr>
                <w:sz w:val="17"/>
                <w:szCs w:val="17"/>
              </w:rPr>
            </w:pPr>
            <w:r>
              <w:rPr>
                <w:sz w:val="17"/>
                <w:szCs w:val="17"/>
              </w:rPr>
              <w:t>3.076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bottom"/>
          </w:tcPr>
          <w:p w:rsidR="00DA798A" w:rsidRDefault="00D91B2A">
            <w:pPr>
              <w:pStyle w:val="Khc0"/>
              <w:spacing w:after="0" w:line="240" w:lineRule="auto"/>
              <w:ind w:firstLine="640"/>
              <w:rPr>
                <w:sz w:val="20"/>
                <w:szCs w:val="20"/>
              </w:rPr>
            </w:pPr>
            <w:r>
              <w:rPr>
                <w:b/>
                <w:bCs/>
                <w:sz w:val="20"/>
                <w:szCs w:val="20"/>
              </w:rPr>
              <w:t>149</w:t>
            </w:r>
          </w:p>
        </w:tc>
      </w:tr>
    </w:tbl>
    <w:p w:rsidR="00DA798A" w:rsidRDefault="00D91B2A">
      <w:pPr>
        <w:pStyle w:val="Chthchbng0"/>
        <w:spacing w:line="259" w:lineRule="auto"/>
      </w:pPr>
      <w:r>
        <w:t xml:space="preserve">Bảng 8: Mức điều chỉnh giá điện theo các bậc sinh hoạt </w:t>
      </w:r>
      <w:r>
        <w:t>so với giá điện hiện hành theo phương án 4 bậc</w:t>
      </w:r>
    </w:p>
    <w:p w:rsidR="00DA798A" w:rsidRDefault="00DA798A">
      <w:pPr>
        <w:spacing w:after="119" w:line="1" w:lineRule="exact"/>
      </w:pPr>
    </w:p>
    <w:p w:rsidR="00DA798A" w:rsidRDefault="00D91B2A">
      <w:pPr>
        <w:pStyle w:val="Vnbnnidung0"/>
        <w:spacing w:after="120" w:line="259" w:lineRule="auto"/>
        <w:ind w:firstLine="760"/>
        <w:jc w:val="both"/>
      </w:pPr>
      <w:r>
        <w:rPr>
          <w:i/>
          <w:iCs/>
        </w:rPr>
        <w:t>-Ưu điểm:</w:t>
      </w:r>
      <w:r>
        <w:t xml:space="preserve"> đơn giản, số bậc giảm từ 6 bậc như cơ cấu biểu giá điện hiện nay xuống còn 3 bậc. Biến động chi phí tiền điện giữa các nhóm hộ sẽ ít hơn vì số bậc giảm.</w:t>
      </w:r>
    </w:p>
    <w:p w:rsidR="00DA798A" w:rsidRDefault="00D91B2A">
      <w:pPr>
        <w:pStyle w:val="Vnbnnidung0"/>
        <w:spacing w:after="120" w:line="259" w:lineRule="auto"/>
        <w:ind w:firstLine="760"/>
        <w:jc w:val="both"/>
      </w:pPr>
      <w:r>
        <w:rPr>
          <w:i/>
          <w:iCs/>
        </w:rPr>
        <w:t>- Nhược điểm',</w:t>
      </w:r>
      <w:r>
        <w:t xml:space="preserve"> tiền điện các hộ sinh hoạt có mức sử dụng điện từ dưới 240 kWh/tháng tăng thêm bình quân khoảng 3,15% (mức tăng tối đa là 4,5%) so với tiền điện hiện hành; các hộ có mức sử dụng từ 250 </w:t>
      </w:r>
      <w:r>
        <w:rPr>
          <w:lang w:val="en-US" w:eastAsia="en-US" w:bidi="en-US"/>
        </w:rPr>
        <w:t xml:space="preserve">kWh </w:t>
      </w:r>
      <w:r>
        <w:t xml:space="preserve">đến 770 </w:t>
      </w:r>
      <w:r>
        <w:rPr>
          <w:lang w:val="en-US" w:eastAsia="en-US" w:bidi="en-US"/>
        </w:rPr>
        <w:t xml:space="preserve">kWh </w:t>
      </w:r>
      <w:r>
        <w:t>có mức giảm tiền điện bình quân khoảng 4,54% (mức giảm</w:t>
      </w:r>
      <w:r>
        <w:t xml:space="preserve"> tối đa là 10,06%); các hộ có mức sử dụng từ 770 </w:t>
      </w:r>
      <w:r>
        <w:rPr>
          <w:lang w:val="en-US" w:eastAsia="en-US" w:bidi="en-US"/>
        </w:rPr>
        <w:t xml:space="preserve">kWh </w:t>
      </w:r>
      <w:r>
        <w:t>trở lên có mức tăng tiền điện bình quân khoảng 6,79% (mức tăng tối đa là 7,79%).</w:t>
      </w:r>
      <w:r>
        <w:br w:type="page"/>
      </w:r>
    </w:p>
    <w:p w:rsidR="00DA798A" w:rsidRDefault="00D91B2A">
      <w:pPr>
        <w:pStyle w:val="Tiu10"/>
        <w:keepNext/>
        <w:keepLines/>
        <w:ind w:firstLine="0"/>
        <w:jc w:val="center"/>
      </w:pPr>
      <w:r>
        <w:rPr>
          <w:b w:val="0"/>
          <w:bCs w:val="0"/>
        </w:rPr>
        <w:lastRenderedPageBreak/>
        <w:t>11</w:t>
      </w:r>
    </w:p>
    <w:p w:rsidR="00DA798A" w:rsidRDefault="00D91B2A">
      <w:pPr>
        <w:pStyle w:val="Vnbnnidung0"/>
        <w:spacing w:after="240"/>
        <w:ind w:firstLine="740"/>
        <w:jc w:val="both"/>
      </w:pPr>
      <w:r>
        <w:t>Sô tiền ngân sách hỗ trợ cho hộ nghèo và hộ chính sách xã hội tăng 42 tỷ đông/năm (tính theo sô hộ nghèo, hộ chính sác</w:t>
      </w:r>
      <w:r>
        <w:t>h xã hội năm 2020 là 1.546.540 hộ) do giá điện của bậc 1 được điều chỉnh tăng.</w:t>
      </w:r>
    </w:p>
    <w:p w:rsidR="00DA798A" w:rsidRDefault="00D91B2A">
      <w:pPr>
        <w:jc w:val="center"/>
        <w:rPr>
          <w:sz w:val="2"/>
          <w:szCs w:val="2"/>
        </w:rPr>
      </w:pPr>
      <w:r>
        <w:rPr>
          <w:noProof/>
          <w:lang w:val="en-US" w:eastAsia="en-US" w:bidi="ar-SA"/>
        </w:rPr>
        <w:drawing>
          <wp:inline distT="0" distB="0" distL="0" distR="0">
            <wp:extent cx="5541010" cy="270637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pic:blipFill>
                  <pic:spPr>
                    <a:xfrm>
                      <a:off x="0" y="0"/>
                      <a:ext cx="5541010" cy="2706370"/>
                    </a:xfrm>
                    <a:prstGeom prst="rect">
                      <a:avLst/>
                    </a:prstGeom>
                  </pic:spPr>
                </pic:pic>
              </a:graphicData>
            </a:graphic>
          </wp:inline>
        </w:drawing>
      </w:r>
    </w:p>
    <w:p w:rsidR="00DA798A" w:rsidRDefault="00DA798A">
      <w:pPr>
        <w:spacing w:after="239" w:line="1" w:lineRule="exact"/>
      </w:pPr>
    </w:p>
    <w:p w:rsidR="00DA798A" w:rsidRDefault="00D91B2A">
      <w:pPr>
        <w:pStyle w:val="Vnbnnidung0"/>
        <w:spacing w:line="264" w:lineRule="auto"/>
        <w:ind w:firstLine="0"/>
        <w:jc w:val="center"/>
      </w:pPr>
      <w:r>
        <w:rPr>
          <w:i/>
          <w:iCs/>
        </w:rPr>
        <w:t>Hình 2: Tác động tăng/gỉảm giả điện cho các hộ sử dụng điện sinh hoạt cho</w:t>
      </w:r>
      <w:r>
        <w:rPr>
          <w:i/>
          <w:iCs/>
        </w:rPr>
        <w:br/>
        <w:t>phương án 4 bậc</w:t>
      </w:r>
    </w:p>
    <w:p w:rsidR="00DA798A" w:rsidRDefault="00D91B2A">
      <w:pPr>
        <w:pStyle w:val="Chthchbng0"/>
        <w:spacing w:line="240" w:lineRule="auto"/>
        <w:ind w:left="688"/>
        <w:jc w:val="left"/>
      </w:pPr>
      <w:r>
        <w:rPr>
          <w:i w:val="0"/>
          <w:iCs w:val="0"/>
        </w:rPr>
        <w:t>2.4.3. Phương án 5 bậc</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
        <w:gridCol w:w="2189"/>
        <w:gridCol w:w="2185"/>
        <w:gridCol w:w="900"/>
        <w:gridCol w:w="835"/>
        <w:gridCol w:w="576"/>
        <w:gridCol w:w="824"/>
        <w:gridCol w:w="1076"/>
      </w:tblGrid>
      <w:tr w:rsidR="00DA798A">
        <w:tblPrEx>
          <w:tblCellMar>
            <w:top w:w="0" w:type="dxa"/>
            <w:bottom w:w="0" w:type="dxa"/>
          </w:tblCellMar>
        </w:tblPrEx>
        <w:trPr>
          <w:trHeight w:hRule="exact" w:val="1094"/>
          <w:jc w:val="center"/>
        </w:trPr>
        <w:tc>
          <w:tcPr>
            <w:tcW w:w="2668" w:type="dxa"/>
            <w:gridSpan w:val="2"/>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320"/>
              <w:rPr>
                <w:sz w:val="20"/>
                <w:szCs w:val="20"/>
              </w:rPr>
            </w:pPr>
            <w:r>
              <w:rPr>
                <w:b/>
                <w:bCs/>
                <w:sz w:val="20"/>
                <w:szCs w:val="20"/>
              </w:rPr>
              <w:t>Đôi tượng áp dụng giá</w:t>
            </w:r>
          </w:p>
        </w:tc>
        <w:tc>
          <w:tcPr>
            <w:tcW w:w="2185"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Đề xuất tại Đề án</w:t>
            </w:r>
          </w:p>
        </w:tc>
        <w:tc>
          <w:tcPr>
            <w:tcW w:w="900" w:type="dxa"/>
            <w:tcBorders>
              <w:top w:val="single" w:sz="4" w:space="0" w:color="auto"/>
              <w:left w:val="single" w:sz="4" w:space="0" w:color="auto"/>
            </w:tcBorders>
            <w:shd w:val="clear" w:color="auto" w:fill="auto"/>
            <w:vAlign w:val="center"/>
          </w:tcPr>
          <w:p w:rsidR="00DA798A" w:rsidRDefault="00D91B2A">
            <w:pPr>
              <w:pStyle w:val="Khc0"/>
              <w:spacing w:after="0" w:line="276" w:lineRule="auto"/>
              <w:ind w:firstLine="0"/>
              <w:jc w:val="center"/>
              <w:rPr>
                <w:sz w:val="20"/>
                <w:szCs w:val="20"/>
              </w:rPr>
            </w:pPr>
            <w:r>
              <w:rPr>
                <w:b/>
                <w:bCs/>
                <w:sz w:val="20"/>
                <w:szCs w:val="20"/>
              </w:rPr>
              <w:t xml:space="preserve">Định mức </w:t>
            </w:r>
            <w:r>
              <w:rPr>
                <w:b/>
                <w:bCs/>
                <w:sz w:val="20"/>
                <w:szCs w:val="20"/>
                <w:lang w:val="en-US" w:eastAsia="en-US" w:bidi="en-US"/>
              </w:rPr>
              <w:t>(Kwh)</w:t>
            </w:r>
          </w:p>
        </w:tc>
        <w:tc>
          <w:tcPr>
            <w:tcW w:w="835" w:type="dxa"/>
            <w:tcBorders>
              <w:top w:val="single" w:sz="4" w:space="0" w:color="auto"/>
              <w:left w:val="single" w:sz="4" w:space="0" w:color="auto"/>
            </w:tcBorders>
            <w:shd w:val="clear" w:color="auto" w:fill="auto"/>
            <w:vAlign w:val="center"/>
          </w:tcPr>
          <w:p w:rsidR="00DA798A" w:rsidRDefault="00D91B2A">
            <w:pPr>
              <w:pStyle w:val="Khc0"/>
              <w:spacing w:after="0" w:line="276" w:lineRule="auto"/>
              <w:ind w:firstLine="0"/>
              <w:jc w:val="center"/>
              <w:rPr>
                <w:sz w:val="20"/>
                <w:szCs w:val="20"/>
              </w:rPr>
            </w:pPr>
            <w:r>
              <w:rPr>
                <w:b/>
                <w:bCs/>
                <w:sz w:val="20"/>
                <w:szCs w:val="20"/>
              </w:rPr>
              <w:t>Giá QĐ</w:t>
            </w:r>
            <w:r>
              <w:rPr>
                <w:b/>
                <w:bCs/>
                <w:sz w:val="20"/>
                <w:szCs w:val="20"/>
              </w:rPr>
              <w:t xml:space="preserve"> 648 (đ/kWh)</w:t>
            </w:r>
          </w:p>
        </w:tc>
        <w:tc>
          <w:tcPr>
            <w:tcW w:w="576" w:type="dxa"/>
            <w:tcBorders>
              <w:top w:val="single" w:sz="4" w:space="0" w:color="auto"/>
              <w:left w:val="single" w:sz="4" w:space="0" w:color="auto"/>
            </w:tcBorders>
            <w:shd w:val="clear" w:color="auto" w:fill="auto"/>
            <w:vAlign w:val="bottom"/>
          </w:tcPr>
          <w:p w:rsidR="00DA798A" w:rsidRDefault="00D91B2A">
            <w:pPr>
              <w:pStyle w:val="Khc0"/>
              <w:spacing w:after="0" w:line="276" w:lineRule="auto"/>
              <w:ind w:firstLine="0"/>
              <w:jc w:val="center"/>
              <w:rPr>
                <w:sz w:val="20"/>
                <w:szCs w:val="20"/>
              </w:rPr>
            </w:pPr>
            <w:r>
              <w:rPr>
                <w:b/>
                <w:bCs/>
                <w:sz w:val="20"/>
                <w:szCs w:val="20"/>
              </w:rPr>
              <w:t>Tỷ trọng mói (%)</w:t>
            </w:r>
          </w:p>
        </w:tc>
        <w:tc>
          <w:tcPr>
            <w:tcW w:w="824" w:type="dxa"/>
            <w:tcBorders>
              <w:top w:val="single" w:sz="4" w:space="0" w:color="auto"/>
              <w:left w:val="single" w:sz="4" w:space="0" w:color="auto"/>
            </w:tcBorders>
            <w:shd w:val="clear" w:color="auto" w:fill="auto"/>
            <w:vAlign w:val="center"/>
          </w:tcPr>
          <w:p w:rsidR="00DA798A" w:rsidRDefault="00D91B2A">
            <w:pPr>
              <w:pStyle w:val="Khc0"/>
              <w:spacing w:after="0" w:line="276" w:lineRule="auto"/>
              <w:ind w:firstLine="0"/>
              <w:jc w:val="right"/>
              <w:rPr>
                <w:sz w:val="20"/>
                <w:szCs w:val="20"/>
              </w:rPr>
            </w:pPr>
            <w:r>
              <w:rPr>
                <w:b/>
                <w:bCs/>
                <w:sz w:val="20"/>
                <w:szCs w:val="20"/>
              </w:rPr>
              <w:t>Giá mới (đ/kWh)</w:t>
            </w:r>
          </w:p>
        </w:tc>
        <w:tc>
          <w:tcPr>
            <w:tcW w:w="1076"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83" w:lineRule="auto"/>
              <w:ind w:firstLine="0"/>
              <w:jc w:val="center"/>
              <w:rPr>
                <w:sz w:val="20"/>
                <w:szCs w:val="20"/>
              </w:rPr>
            </w:pPr>
            <w:r>
              <w:rPr>
                <w:b/>
                <w:bCs/>
                <w:sz w:val="20"/>
                <w:szCs w:val="20"/>
              </w:rPr>
              <w:t>Tăng/giảm giá điện (đ/kWh)</w:t>
            </w:r>
          </w:p>
        </w:tc>
      </w:tr>
      <w:tr w:rsidR="00DA798A">
        <w:tblPrEx>
          <w:tblCellMar>
            <w:top w:w="0" w:type="dxa"/>
            <w:bottom w:w="0" w:type="dxa"/>
          </w:tblCellMar>
        </w:tblPrEx>
        <w:trPr>
          <w:trHeight w:hRule="exact" w:val="274"/>
          <w:jc w:val="center"/>
        </w:trPr>
        <w:tc>
          <w:tcPr>
            <w:tcW w:w="479" w:type="dxa"/>
            <w:tcBorders>
              <w:top w:val="single" w:sz="4" w:space="0" w:color="auto"/>
              <w:left w:val="single" w:sz="4" w:space="0" w:color="auto"/>
            </w:tcBorders>
            <w:shd w:val="clear" w:color="auto" w:fill="auto"/>
          </w:tcPr>
          <w:p w:rsidR="00DA798A" w:rsidRDefault="00DA798A">
            <w:pPr>
              <w:rPr>
                <w:sz w:val="10"/>
                <w:szCs w:val="10"/>
              </w:rPr>
            </w:pPr>
          </w:p>
        </w:tc>
        <w:tc>
          <w:tcPr>
            <w:tcW w:w="4374" w:type="dxa"/>
            <w:gridSpan w:val="2"/>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b/>
                <w:bCs/>
                <w:sz w:val="20"/>
                <w:szCs w:val="20"/>
              </w:rPr>
              <w:t>Sinh hoạt</w:t>
            </w:r>
          </w:p>
        </w:tc>
        <w:tc>
          <w:tcPr>
            <w:tcW w:w="900" w:type="dxa"/>
            <w:tcBorders>
              <w:top w:val="single" w:sz="4" w:space="0" w:color="auto"/>
              <w:left w:val="single" w:sz="4" w:space="0" w:color="auto"/>
            </w:tcBorders>
            <w:shd w:val="clear" w:color="auto" w:fill="auto"/>
          </w:tcPr>
          <w:p w:rsidR="00DA798A" w:rsidRDefault="00DA798A">
            <w:pPr>
              <w:rPr>
                <w:sz w:val="10"/>
                <w:szCs w:val="10"/>
              </w:rPr>
            </w:pPr>
          </w:p>
        </w:tc>
        <w:tc>
          <w:tcPr>
            <w:tcW w:w="835" w:type="dxa"/>
            <w:tcBorders>
              <w:top w:val="single" w:sz="4" w:space="0" w:color="auto"/>
              <w:left w:val="single" w:sz="4" w:space="0" w:color="auto"/>
            </w:tcBorders>
            <w:shd w:val="clear" w:color="auto" w:fill="auto"/>
          </w:tcPr>
          <w:p w:rsidR="00DA798A" w:rsidRDefault="00DA798A">
            <w:pPr>
              <w:rPr>
                <w:sz w:val="10"/>
                <w:szCs w:val="10"/>
              </w:rPr>
            </w:pPr>
          </w:p>
        </w:tc>
        <w:tc>
          <w:tcPr>
            <w:tcW w:w="576" w:type="dxa"/>
            <w:tcBorders>
              <w:top w:val="single" w:sz="4" w:space="0" w:color="auto"/>
              <w:left w:val="single" w:sz="4" w:space="0" w:color="auto"/>
            </w:tcBorders>
            <w:shd w:val="clear" w:color="auto" w:fill="auto"/>
          </w:tcPr>
          <w:p w:rsidR="00DA798A" w:rsidRDefault="00DA798A">
            <w:pPr>
              <w:rPr>
                <w:sz w:val="10"/>
                <w:szCs w:val="10"/>
              </w:rPr>
            </w:pPr>
          </w:p>
        </w:tc>
        <w:tc>
          <w:tcPr>
            <w:tcW w:w="824" w:type="dxa"/>
            <w:tcBorders>
              <w:top w:val="single" w:sz="4" w:space="0" w:color="auto"/>
              <w:left w:val="single" w:sz="4" w:space="0" w:color="auto"/>
            </w:tcBorders>
            <w:shd w:val="clear" w:color="auto" w:fill="auto"/>
          </w:tcPr>
          <w:p w:rsidR="00DA798A" w:rsidRDefault="00DA798A">
            <w:pPr>
              <w:rPr>
                <w:sz w:val="10"/>
                <w:szCs w:val="10"/>
              </w:rPr>
            </w:pPr>
          </w:p>
        </w:tc>
        <w:tc>
          <w:tcPr>
            <w:tcW w:w="1076"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70"/>
          <w:jc w:val="center"/>
        </w:trPr>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1</w:t>
            </w:r>
          </w:p>
        </w:tc>
        <w:tc>
          <w:tcPr>
            <w:tcW w:w="21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Từ 0 đến 50kWh</w:t>
            </w:r>
          </w:p>
        </w:tc>
        <w:tc>
          <w:tcPr>
            <w:tcW w:w="2185"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17"/>
                <w:szCs w:val="17"/>
              </w:rPr>
            </w:pPr>
            <w:r>
              <w:rPr>
                <w:sz w:val="17"/>
                <w:szCs w:val="17"/>
              </w:rPr>
              <w:t>Từ 0 đến 100kWh</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50</w:t>
            </w:r>
          </w:p>
        </w:tc>
        <w:tc>
          <w:tcPr>
            <w:tcW w:w="83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1.678</w:t>
            </w:r>
          </w:p>
        </w:tc>
        <w:tc>
          <w:tcPr>
            <w:tcW w:w="5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94%</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1.753</w:t>
            </w:r>
          </w:p>
        </w:tc>
        <w:tc>
          <w:tcPr>
            <w:tcW w:w="1076"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720"/>
              <w:jc w:val="both"/>
              <w:rPr>
                <w:sz w:val="20"/>
                <w:szCs w:val="20"/>
              </w:rPr>
            </w:pPr>
            <w:r>
              <w:rPr>
                <w:b/>
                <w:bCs/>
                <w:sz w:val="20"/>
                <w:szCs w:val="20"/>
              </w:rPr>
              <w:t>75</w:t>
            </w:r>
          </w:p>
        </w:tc>
      </w:tr>
      <w:tr w:rsidR="00DA798A">
        <w:tblPrEx>
          <w:tblCellMar>
            <w:top w:w="0" w:type="dxa"/>
            <w:bottom w:w="0" w:type="dxa"/>
          </w:tblCellMar>
        </w:tblPrEx>
        <w:trPr>
          <w:trHeight w:hRule="exact" w:val="270"/>
          <w:jc w:val="center"/>
        </w:trPr>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2</w:t>
            </w:r>
          </w:p>
        </w:tc>
        <w:tc>
          <w:tcPr>
            <w:tcW w:w="21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51 đến 100</w:t>
            </w:r>
          </w:p>
        </w:tc>
        <w:tc>
          <w:tcPr>
            <w:tcW w:w="2185" w:type="dxa"/>
            <w:vMerge/>
            <w:tcBorders>
              <w:left w:val="single" w:sz="4" w:space="0" w:color="auto"/>
            </w:tcBorders>
            <w:shd w:val="clear" w:color="auto" w:fill="auto"/>
            <w:vAlign w:val="center"/>
          </w:tcPr>
          <w:p w:rsidR="00DA798A" w:rsidRDefault="00DA798A"/>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50</w:t>
            </w:r>
          </w:p>
        </w:tc>
        <w:tc>
          <w:tcPr>
            <w:tcW w:w="83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1.734</w:t>
            </w:r>
          </w:p>
        </w:tc>
        <w:tc>
          <w:tcPr>
            <w:tcW w:w="5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94%</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1.753</w:t>
            </w:r>
          </w:p>
        </w:tc>
        <w:tc>
          <w:tcPr>
            <w:tcW w:w="1076"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720"/>
              <w:jc w:val="both"/>
              <w:rPr>
                <w:sz w:val="20"/>
                <w:szCs w:val="20"/>
              </w:rPr>
            </w:pPr>
            <w:r>
              <w:rPr>
                <w:b/>
                <w:bCs/>
                <w:sz w:val="20"/>
                <w:szCs w:val="20"/>
              </w:rPr>
              <w:t>19</w:t>
            </w:r>
          </w:p>
        </w:tc>
      </w:tr>
      <w:tr w:rsidR="00DA798A">
        <w:tblPrEx>
          <w:tblCellMar>
            <w:top w:w="0" w:type="dxa"/>
            <w:bottom w:w="0" w:type="dxa"/>
          </w:tblCellMar>
        </w:tblPrEx>
        <w:trPr>
          <w:trHeight w:hRule="exact" w:val="274"/>
          <w:jc w:val="center"/>
        </w:trPr>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3</w:t>
            </w:r>
          </w:p>
        </w:tc>
        <w:tc>
          <w:tcPr>
            <w:tcW w:w="21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101 đến 200</w:t>
            </w:r>
          </w:p>
        </w:tc>
        <w:tc>
          <w:tcPr>
            <w:tcW w:w="21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101 đến 200</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100</w:t>
            </w:r>
          </w:p>
        </w:tc>
        <w:tc>
          <w:tcPr>
            <w:tcW w:w="83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2.014</w:t>
            </w:r>
          </w:p>
        </w:tc>
        <w:tc>
          <w:tcPr>
            <w:tcW w:w="5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110%</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2.051</w:t>
            </w:r>
          </w:p>
        </w:tc>
        <w:tc>
          <w:tcPr>
            <w:tcW w:w="1076"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720"/>
              <w:jc w:val="both"/>
              <w:rPr>
                <w:sz w:val="20"/>
                <w:szCs w:val="20"/>
              </w:rPr>
            </w:pPr>
            <w:r>
              <w:rPr>
                <w:b/>
                <w:bCs/>
                <w:sz w:val="20"/>
                <w:szCs w:val="20"/>
              </w:rPr>
              <w:t>37</w:t>
            </w:r>
          </w:p>
        </w:tc>
      </w:tr>
      <w:tr w:rsidR="00DA798A">
        <w:tblPrEx>
          <w:tblCellMar>
            <w:top w:w="0" w:type="dxa"/>
            <w:bottom w:w="0" w:type="dxa"/>
          </w:tblCellMar>
        </w:tblPrEx>
        <w:trPr>
          <w:trHeight w:hRule="exact" w:val="266"/>
          <w:jc w:val="center"/>
        </w:trPr>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4</w:t>
            </w:r>
          </w:p>
        </w:tc>
        <w:tc>
          <w:tcPr>
            <w:tcW w:w="21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201 đến 300</w:t>
            </w:r>
          </w:p>
        </w:tc>
        <w:tc>
          <w:tcPr>
            <w:tcW w:w="2185"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201 đến 400</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100</w:t>
            </w:r>
          </w:p>
        </w:tc>
        <w:tc>
          <w:tcPr>
            <w:tcW w:w="83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2.536</w:t>
            </w:r>
          </w:p>
        </w:tc>
        <w:tc>
          <w:tcPr>
            <w:tcW w:w="5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130%</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2.424</w:t>
            </w:r>
          </w:p>
        </w:tc>
        <w:tc>
          <w:tcPr>
            <w:tcW w:w="1076"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(112)</w:t>
            </w:r>
          </w:p>
        </w:tc>
      </w:tr>
      <w:tr w:rsidR="00DA798A">
        <w:tblPrEx>
          <w:tblCellMar>
            <w:top w:w="0" w:type="dxa"/>
            <w:bottom w:w="0" w:type="dxa"/>
          </w:tblCellMar>
        </w:tblPrEx>
        <w:trPr>
          <w:trHeight w:hRule="exact" w:val="274"/>
          <w:jc w:val="center"/>
        </w:trPr>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5</w:t>
            </w:r>
          </w:p>
        </w:tc>
        <w:tc>
          <w:tcPr>
            <w:tcW w:w="21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301 đến 400</w:t>
            </w:r>
          </w:p>
        </w:tc>
        <w:tc>
          <w:tcPr>
            <w:tcW w:w="2185" w:type="dxa"/>
            <w:vMerge/>
            <w:tcBorders>
              <w:left w:val="single" w:sz="4" w:space="0" w:color="auto"/>
            </w:tcBorders>
            <w:shd w:val="clear" w:color="auto" w:fill="auto"/>
            <w:vAlign w:val="center"/>
          </w:tcPr>
          <w:p w:rsidR="00DA798A" w:rsidRDefault="00DA798A"/>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100</w:t>
            </w:r>
          </w:p>
        </w:tc>
        <w:tc>
          <w:tcPr>
            <w:tcW w:w="83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2.834</w:t>
            </w:r>
          </w:p>
        </w:tc>
        <w:tc>
          <w:tcPr>
            <w:tcW w:w="5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130%</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2.424</w:t>
            </w:r>
          </w:p>
        </w:tc>
        <w:tc>
          <w:tcPr>
            <w:tcW w:w="1076"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(410)</w:t>
            </w:r>
          </w:p>
        </w:tc>
      </w:tr>
      <w:tr w:rsidR="00DA798A">
        <w:tblPrEx>
          <w:tblCellMar>
            <w:top w:w="0" w:type="dxa"/>
            <w:bottom w:w="0" w:type="dxa"/>
          </w:tblCellMar>
        </w:tblPrEx>
        <w:trPr>
          <w:trHeight w:hRule="exact" w:val="270"/>
          <w:jc w:val="center"/>
        </w:trPr>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6</w:t>
            </w:r>
          </w:p>
        </w:tc>
        <w:tc>
          <w:tcPr>
            <w:tcW w:w="218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401 trờ lên</w:t>
            </w:r>
          </w:p>
        </w:tc>
        <w:tc>
          <w:tcPr>
            <w:tcW w:w="218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401 đến 700</w:t>
            </w:r>
          </w:p>
        </w:tc>
        <w:tc>
          <w:tcPr>
            <w:tcW w:w="90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300</w:t>
            </w:r>
          </w:p>
        </w:tc>
        <w:tc>
          <w:tcPr>
            <w:tcW w:w="83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2.927</w:t>
            </w:r>
          </w:p>
        </w:tc>
        <w:tc>
          <w:tcPr>
            <w:tcW w:w="57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154%</w:t>
            </w:r>
          </w:p>
        </w:tc>
        <w:tc>
          <w:tcPr>
            <w:tcW w:w="82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2.871</w:t>
            </w:r>
          </w:p>
        </w:tc>
        <w:tc>
          <w:tcPr>
            <w:tcW w:w="1076"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(56)</w:t>
            </w:r>
          </w:p>
        </w:tc>
      </w:tr>
      <w:tr w:rsidR="00DA798A">
        <w:tblPrEx>
          <w:tblCellMar>
            <w:top w:w="0" w:type="dxa"/>
            <w:bottom w:w="0" w:type="dxa"/>
          </w:tblCellMar>
        </w:tblPrEx>
        <w:trPr>
          <w:trHeight w:hRule="exact" w:val="288"/>
          <w:jc w:val="center"/>
        </w:trPr>
        <w:tc>
          <w:tcPr>
            <w:tcW w:w="479"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180"/>
              <w:rPr>
                <w:sz w:val="17"/>
                <w:szCs w:val="17"/>
              </w:rPr>
            </w:pPr>
            <w:r>
              <w:rPr>
                <w:sz w:val="17"/>
                <w:szCs w:val="17"/>
              </w:rPr>
              <w:t>7</w:t>
            </w:r>
          </w:p>
        </w:tc>
        <w:tc>
          <w:tcPr>
            <w:tcW w:w="2189"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2185"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701 trở lên</w:t>
            </w:r>
          </w:p>
        </w:tc>
        <w:tc>
          <w:tcPr>
            <w:tcW w:w="900"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835"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2.927</w:t>
            </w:r>
          </w:p>
        </w:tc>
        <w:tc>
          <w:tcPr>
            <w:tcW w:w="576"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165%</w:t>
            </w:r>
          </w:p>
        </w:tc>
        <w:tc>
          <w:tcPr>
            <w:tcW w:w="824"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20"/>
              <w:jc w:val="both"/>
              <w:rPr>
                <w:sz w:val="17"/>
                <w:szCs w:val="17"/>
              </w:rPr>
            </w:pPr>
            <w:r>
              <w:rPr>
                <w:sz w:val="17"/>
                <w:szCs w:val="17"/>
              </w:rPr>
              <w:t>3.076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149</w:t>
            </w:r>
          </w:p>
        </w:tc>
      </w:tr>
    </w:tbl>
    <w:p w:rsidR="00DA798A" w:rsidRDefault="00D91B2A">
      <w:pPr>
        <w:pStyle w:val="Chthchbng0"/>
        <w:spacing w:line="259" w:lineRule="auto"/>
      </w:pPr>
      <w:r>
        <w:t>Bảng 9: Mức điều chỉnh giá điện theo các bậc sinh hoạt so với giá điện hiện hành theo phương án 5 bậc</w:t>
      </w:r>
    </w:p>
    <w:p w:rsidR="00DA798A" w:rsidRDefault="00DA798A">
      <w:pPr>
        <w:spacing w:after="99" w:line="1" w:lineRule="exact"/>
      </w:pPr>
    </w:p>
    <w:p w:rsidR="00DA798A" w:rsidRDefault="00D91B2A">
      <w:pPr>
        <w:pStyle w:val="Vnbnnidung0"/>
        <w:spacing w:line="259" w:lineRule="auto"/>
        <w:ind w:firstLine="740"/>
        <w:jc w:val="both"/>
      </w:pPr>
      <w:r>
        <w:rPr>
          <w:i/>
          <w:iCs/>
        </w:rPr>
        <w:t>-Ưu điểm:</w:t>
      </w:r>
      <w:r>
        <w:t xml:space="preserve"> đơn giản, số bậc giảm từ 6 bậc như cơ cấu biểu giá điện hiện nay xuống còn 5 bậc.</w:t>
      </w:r>
    </w:p>
    <w:p w:rsidR="00DA798A" w:rsidRDefault="00D91B2A">
      <w:pPr>
        <w:pStyle w:val="Vnbnnidung0"/>
        <w:spacing w:line="254" w:lineRule="auto"/>
        <w:ind w:firstLine="740"/>
        <w:jc w:val="both"/>
      </w:pPr>
      <w:r>
        <w:rPr>
          <w:i/>
          <w:iCs/>
        </w:rPr>
        <w:t>- Nhược điểm',</w:t>
      </w:r>
      <w:r>
        <w:t xml:space="preserve"> tiền điện các hộ sinh hoạt có mức sử dụng điện từ dưới 270 kWh/tháng tăng thêm bình quân khoảng 2,32% (mức tăng tối đa là 4,47%) so với tiền điện hiện hành; các hộ có mức sử dụng từ 280 </w:t>
      </w:r>
      <w:r>
        <w:rPr>
          <w:lang w:val="en-US" w:eastAsia="en-US" w:bidi="en-US"/>
        </w:rPr>
        <w:t xml:space="preserve">kWh </w:t>
      </w:r>
      <w:r>
        <w:t xml:space="preserve">đến 1.100 </w:t>
      </w:r>
      <w:r>
        <w:rPr>
          <w:lang w:val="en-US" w:eastAsia="en-US" w:bidi="en-US"/>
        </w:rPr>
        <w:t xml:space="preserve">kWh </w:t>
      </w:r>
      <w:r>
        <w:t>có mức giảm tiền điện bình quân khoảng 2,47% (mức g</w:t>
      </w:r>
      <w:r>
        <w:t xml:space="preserve">iảm tối đa là 4,82%); các hộ có mức sử dụng tù' 1.100 </w:t>
      </w:r>
      <w:r>
        <w:rPr>
          <w:lang w:val="en-US" w:eastAsia="en-US" w:bidi="en-US"/>
        </w:rPr>
        <w:t xml:space="preserve">kWh </w:t>
      </w:r>
      <w:r>
        <w:t>trở lên có mức tăng tiền điện bình quân khoảng 3,87% (mức tăng tối đa là 4,63%). số tiền ngân sách hỗ trợ cho hộ nghèo và hộ chính</w:t>
      </w:r>
    </w:p>
    <w:p w:rsidR="00DA798A" w:rsidRDefault="00D91B2A">
      <w:pPr>
        <w:pStyle w:val="Tiu10"/>
        <w:keepNext/>
        <w:keepLines/>
        <w:spacing w:line="240" w:lineRule="auto"/>
        <w:ind w:firstLine="0"/>
        <w:jc w:val="center"/>
      </w:pPr>
      <w:r>
        <w:rPr>
          <w:b w:val="0"/>
          <w:bCs w:val="0"/>
        </w:rPr>
        <w:t>12</w:t>
      </w:r>
    </w:p>
    <w:p w:rsidR="00DA798A" w:rsidRDefault="00D91B2A">
      <w:pPr>
        <w:pStyle w:val="Vnbnnidung0"/>
        <w:spacing w:after="220" w:line="259" w:lineRule="auto"/>
        <w:ind w:firstLine="0"/>
        <w:jc w:val="both"/>
      </w:pPr>
      <w:r>
        <w:t>sách xã hội tăng 42 tỷ đồng/năm (tính theo số hộ nghèo, hộ chính</w:t>
      </w:r>
      <w:r>
        <w:t xml:space="preserve"> sách xã hội năm 2020 là </w:t>
      </w:r>
      <w:r>
        <w:lastRenderedPageBreak/>
        <w:t>1.546.540 hộ) do giá điện của bậc 1 được điều chỉnh tăng.</w:t>
      </w:r>
    </w:p>
    <w:p w:rsidR="00DA798A" w:rsidRDefault="00D91B2A">
      <w:pPr>
        <w:jc w:val="center"/>
        <w:rPr>
          <w:sz w:val="2"/>
          <w:szCs w:val="2"/>
        </w:rPr>
      </w:pPr>
      <w:r>
        <w:rPr>
          <w:noProof/>
          <w:lang w:val="en-US" w:eastAsia="en-US" w:bidi="ar-SA"/>
        </w:rPr>
        <w:drawing>
          <wp:inline distT="0" distB="0" distL="0" distR="0">
            <wp:extent cx="5260975" cy="288353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pic:blipFill>
                  <pic:spPr>
                    <a:xfrm>
                      <a:off x="0" y="0"/>
                      <a:ext cx="5260975" cy="2883535"/>
                    </a:xfrm>
                    <a:prstGeom prst="rect">
                      <a:avLst/>
                    </a:prstGeom>
                  </pic:spPr>
                </pic:pic>
              </a:graphicData>
            </a:graphic>
          </wp:inline>
        </w:drawing>
      </w:r>
    </w:p>
    <w:p w:rsidR="00DA798A" w:rsidRDefault="00DA798A">
      <w:pPr>
        <w:spacing w:after="219" w:line="1" w:lineRule="exact"/>
      </w:pPr>
    </w:p>
    <w:p w:rsidR="00DA798A" w:rsidRDefault="00D91B2A">
      <w:pPr>
        <w:pStyle w:val="Vnbnnidung0"/>
        <w:spacing w:line="259" w:lineRule="auto"/>
        <w:ind w:firstLine="0"/>
        <w:jc w:val="center"/>
      </w:pPr>
      <w:r>
        <w:rPr>
          <w:i/>
          <w:iCs/>
        </w:rPr>
        <w:t>Hĩnh 3: Tác động tăng/giảm giá điện cho các hộ sử dụng điện sinh hoạt cho</w:t>
      </w:r>
      <w:r>
        <w:rPr>
          <w:i/>
          <w:iCs/>
        </w:rPr>
        <w:br/>
        <w:t>phương ản 5 bậc</w:t>
      </w:r>
    </w:p>
    <w:p w:rsidR="00DA798A" w:rsidRDefault="00D91B2A">
      <w:pPr>
        <w:pStyle w:val="Tiu10"/>
        <w:keepNext/>
        <w:keepLines/>
        <w:spacing w:line="259" w:lineRule="auto"/>
        <w:ind w:firstLine="700"/>
        <w:jc w:val="both"/>
      </w:pPr>
      <w:r>
        <w:t>3. Đánh giá các đề xuất tại Đề án</w:t>
      </w:r>
    </w:p>
    <w:p w:rsidR="00DA798A" w:rsidRDefault="00D91B2A">
      <w:pPr>
        <w:pStyle w:val="Vnbnnidung0"/>
        <w:spacing w:line="259" w:lineRule="auto"/>
        <w:ind w:firstLine="700"/>
        <w:jc w:val="both"/>
      </w:pPr>
      <w:r>
        <w:t>3.1. về đề xuất cơ cấu biểu giá bán lẻ điện ch</w:t>
      </w:r>
      <w:r>
        <w:t>o sản xuất</w:t>
      </w:r>
    </w:p>
    <w:p w:rsidR="00DA798A" w:rsidRDefault="00D91B2A">
      <w:pPr>
        <w:pStyle w:val="Vnbnnidung0"/>
        <w:spacing w:line="259" w:lineRule="auto"/>
        <w:ind w:firstLine="700"/>
        <w:jc w:val="both"/>
      </w:pPr>
      <w:r>
        <w:t>3.1.1. Bố sung nhóm khách hàng sản xuất tại cấp điện áp 220 kV</w:t>
      </w:r>
    </w:p>
    <w:p w:rsidR="00DA798A" w:rsidRDefault="00D91B2A">
      <w:pPr>
        <w:pStyle w:val="Vnbnnidung0"/>
        <w:spacing w:line="259" w:lineRule="auto"/>
        <w:ind w:firstLine="720"/>
        <w:jc w:val="both"/>
      </w:pPr>
      <w:r>
        <w:t>Theo báo cáo của EVN, các khách hàng hiện đang mua điện tại cấp điện áp 220 kV và 500 kV (đấu nối luới điện truyền tải) là các nhà máy điện (mua điện từ luới phục vụ cho tự dùng, khở</w:t>
      </w:r>
      <w:r>
        <w:t xml:space="preserve">i động ...). Dự kiến trong thời gian tới sẽ có thêm khách hàng mua điện tại cấp điện áp 220 kv trở lên phục vụ mục đích sản xuất. Những khách hàng mua điện tại cấp điện áp 220 kv trở nên không sử dụng lưới điện phân phối (đến 110 kV) nên việc bổ sung nhóm </w:t>
      </w:r>
      <w:r>
        <w:t>khách hàng này vào Dự thảo Quyết định trên cơ sở phân bổ chi phí sản xuất, kinh doanh điện, không bao gồm chi phí của khâu phân phối, bán lẻ điện là phù họp với nguyên tắc đảm bảo giá điện phản ánh đúng chi phí.</w:t>
      </w:r>
    </w:p>
    <w:p w:rsidR="00DA798A" w:rsidRDefault="00D91B2A">
      <w:pPr>
        <w:pStyle w:val="Vnbnnidung0"/>
        <w:ind w:firstLine="720"/>
        <w:jc w:val="both"/>
      </w:pPr>
      <w:r>
        <w:t>Tuy nhiên, tỷ lệ phân bố chi phí và cơ cấu b</w:t>
      </w:r>
      <w:r>
        <w:t>iểu giá điện giờ bình thường, cao điểm, thấp điểm theo đề xuất tại Đe án (giờ bình thường: 81% giá bán điện bình quân; giờ thấp điểm: 74% giá bán điện bình quân; giờ cao điểm: 90% giá bán điện bình quân), tương ứng với chênh lệch giá điện giờ Cao điểm/Bình</w:t>
      </w:r>
      <w:r>
        <w:t xml:space="preserve"> thường là 111%; Thấp điểm/Bình thường là 91% là giảm quá lớn so với tỷ lệ giờ Cao điếm/Bình thường và Thấp điểm/Bình thường như hiện nay (tương ứng ở mức 179% và 62%) nên chưa tạo ra tín hiệu về giá để khuyến khích khách hàng tại cấp điện áp 220 kv sử dụn</w:t>
      </w:r>
      <w:r>
        <w:t>g điện hiệu quả, hạn chế phụ tải điện trong giờ cao điếm nên cần hiệu chỉnh lại cho phù họp.</w:t>
      </w:r>
    </w:p>
    <w:p w:rsidR="00DA798A" w:rsidRDefault="00D91B2A">
      <w:pPr>
        <w:pStyle w:val="Tiu10"/>
        <w:keepNext/>
        <w:keepLines/>
        <w:ind w:firstLine="0"/>
        <w:jc w:val="center"/>
      </w:pPr>
      <w:r>
        <w:rPr>
          <w:b w:val="0"/>
          <w:bCs w:val="0"/>
        </w:rPr>
        <w:t>13</w:t>
      </w:r>
    </w:p>
    <w:p w:rsidR="00DA798A" w:rsidRDefault="00D91B2A">
      <w:pPr>
        <w:pStyle w:val="Vnbnnidung0"/>
        <w:ind w:firstLine="720"/>
        <w:jc w:val="both"/>
      </w:pPr>
      <w:r>
        <w:t>3.1.2. Gộp cấp điện áp đối với nhóm khách hàng sản xuất</w:t>
      </w:r>
    </w:p>
    <w:p w:rsidR="00DA798A" w:rsidRDefault="00D91B2A">
      <w:pPr>
        <w:pStyle w:val="Vnbnnidung0"/>
        <w:spacing w:line="254" w:lineRule="auto"/>
        <w:ind w:firstLine="720"/>
        <w:jc w:val="both"/>
      </w:pPr>
      <w:r>
        <w:t>Đê án đề xuất gộp cấp điện áp: Cao áp (cấp điện áp trên 35 kV); Trung áp (trên 01 kv đến 35 kV); Hạ áp đ</w:t>
      </w:r>
      <w:r>
        <w:t xml:space="preserve">ến 01 kv là phù họp với thực tế lưới điện phân phôi hiện nay khi các Tổng công ty điện lực thực hiện chuẩn hóa về lưới điện trung áp 22 kv (tỷ trọng thương phẩm cho sản xuất tại cấp điện áp từ 6 đến dưới 22 kv chỉ chiếm tỷ lệ rất thấp chỉ khoảng </w:t>
      </w:r>
      <w:r>
        <w:lastRenderedPageBreak/>
        <w:t>0,66% tổng</w:t>
      </w:r>
      <w:r>
        <w:t xml:space="preserve"> sản lượng điện thương phẩm năm 2020).</w:t>
      </w:r>
    </w:p>
    <w:p w:rsidR="00DA798A" w:rsidRDefault="00D91B2A">
      <w:pPr>
        <w:pStyle w:val="Vnbnnidung0"/>
        <w:ind w:firstLine="720"/>
        <w:jc w:val="both"/>
      </w:pPr>
      <w:r>
        <w:t>3.1.3. Cơ cấu tỷ trọng giá bán lẻ điện cho nhóm khách hàng sản xuất theo cấp điện áp và theo thời gian sử dụng điện trong ngày</w:t>
      </w:r>
    </w:p>
    <w:p w:rsidR="00DA798A" w:rsidRDefault="00D91B2A">
      <w:pPr>
        <w:pStyle w:val="Vnbnnidung0"/>
        <w:ind w:firstLine="720"/>
        <w:jc w:val="both"/>
      </w:pPr>
      <w:r>
        <w:t>Cơ cấu bán lẻ điện cho sản xuất theo đề xuất tại Đe án được tính toán căn cứ trên cơ sở gi</w:t>
      </w:r>
      <w:r>
        <w:t>á điện phản ánh chi phí và dựa trên kết quả phân bố chi phí giá thành theo cấp điện áp đến từng nhóm khách hàng sử dụng điện (số liệu sử dụng tính toán của 03 năm 2018, 2019, 2020), kết quả tính toán tại Đe án là đảm bảo phân bổ đúng, đủ chi phí đến nhóm k</w:t>
      </w:r>
      <w:r>
        <w:t>hách hàng sản xuất. Tuy nhiên, theo kết quả đánh giá tác động tại khoản 2.1 mục II nêu trên cho thấy việc điều chỉnh cơ cấu biểu giá điện cho sản xuất sẽ có tác động tăng giá quá lớn cho các khách hàng sử dụng điện cho sản xuất, đặc biệt là các doanh nghiệ</w:t>
      </w:r>
      <w:r>
        <w:t>p sản xuất tại cấp điện áp dưới 6 kv có mức tăng giá cao nhất tới 12,07%, trong khi các doanh nghiệp này chủ yếu là các doanh nghiệp vừa và nhỏ, chiếm số lượng lớn trong ngành sản xuât với tỷ trọng thương phẩm năm 2020 là 16,5% tổng sản lượng điện thương p</w:t>
      </w:r>
      <w:r>
        <w:t>hẩm.</w:t>
      </w:r>
    </w:p>
    <w:p w:rsidR="00DA798A" w:rsidRDefault="00D91B2A">
      <w:pPr>
        <w:pStyle w:val="Vnbnnidung0"/>
        <w:ind w:firstLine="720"/>
        <w:jc w:val="both"/>
      </w:pPr>
      <w:r>
        <w:t>3.2. về điều chỉnh cơ cấu giá bán lẻ điện cho Hành chính sự nghiệp</w:t>
      </w:r>
    </w:p>
    <w:p w:rsidR="00DA798A" w:rsidRDefault="00D91B2A">
      <w:pPr>
        <w:pStyle w:val="Vnbnnidung0"/>
        <w:spacing w:line="259" w:lineRule="auto"/>
        <w:ind w:firstLine="720"/>
        <w:jc w:val="both"/>
      </w:pPr>
      <w:r>
        <w:t xml:space="preserve">Đề xuất gộp các nhóm khách hàng Bệnh viện, nhà trẻ, mẫu giáo, trường phổ thông với nhóm khách hàng Cơ quan hành chính, chiếu sáng công cộng thành 01 nhóm như theo đề xuất tại Đe án là </w:t>
      </w:r>
      <w:r>
        <w:t>đơn giản trong việc áp dụng, tạo điều kiện thuận lợi cho các đơn vị điện lực trong công tác quản lý áp dụng giá bán điện. Tuy nhiên đề xuất này sẽ làm giá điện cho nhóm đối tượng sử dụng điện là Bệnh viện, nhà trẻ, mẫu giáo, trường phổ thông tăng ở mức khá</w:t>
      </w:r>
      <w:r>
        <w:t xml:space="preserve"> cao (tăng 8,41%).</w:t>
      </w:r>
    </w:p>
    <w:p w:rsidR="00DA798A" w:rsidRDefault="00D91B2A">
      <w:pPr>
        <w:pStyle w:val="Vnbnnidung0"/>
        <w:ind w:firstLine="720"/>
        <w:jc w:val="both"/>
      </w:pPr>
      <w:r>
        <w:t>3.3. về điều chỉnh cơ cấu biểu giá bán lẻ điện cho kinh doanh</w:t>
      </w:r>
    </w:p>
    <w:p w:rsidR="00DA798A" w:rsidRDefault="00D91B2A">
      <w:pPr>
        <w:pStyle w:val="Vnbnnidung0"/>
        <w:spacing w:line="262" w:lineRule="auto"/>
        <w:ind w:firstLine="720"/>
        <w:jc w:val="both"/>
      </w:pPr>
      <w:r>
        <w:t xml:space="preserve">Đề xuất gộp cấp điện áp cho kinh doanh theo hai cấp: Trung áp và hạ áp là phù hợp với thực tê lưới điện phân phôi hiện nay do tỷ trọng thương phâm cho kinh doanh tại câp điện </w:t>
      </w:r>
      <w:r>
        <w:t>áp từ 6 đên dưới 22 kv chỉ chiêm tỷ lệ 0,0015% tông sản lượng điện thương phẩm năm 2020.</w:t>
      </w:r>
    </w:p>
    <w:p w:rsidR="00DA798A" w:rsidRDefault="00D91B2A">
      <w:pPr>
        <w:pStyle w:val="Vnbnnidung0"/>
        <w:ind w:firstLine="720"/>
        <w:jc w:val="both"/>
      </w:pPr>
      <w:r>
        <w:t xml:space="preserve">Đề xuất bổ sung giá bán điện cho các hộ lưu trú du lịch trên cơ sở tách từ các hộ kinh doanh là phù hợp với định hướng tại Nghị quyết </w:t>
      </w:r>
      <w:r>
        <w:rPr>
          <w:lang w:val="en-US" w:eastAsia="en-US" w:bidi="en-US"/>
        </w:rPr>
        <w:t xml:space="preserve">so 08-NQ/TW </w:t>
      </w:r>
      <w:r>
        <w:t xml:space="preserve">ngày 16 tháng 01 năm 2017 của Bộ Chính trị về phát triển du lịch trở thành ngành kinh tế mũi nhọn trong đó có nội dung hoàn thiện thể chế, chính sách </w:t>
      </w:r>
      <w:r>
        <w:rPr>
          <w:i/>
          <w:iCs/>
        </w:rPr>
        <w:t>“điều chỉnh giá điện áp dụng cho các cơ sở lưu trú du lịch ngang bằng với giá điện sản xuât”.</w:t>
      </w:r>
    </w:p>
    <w:p w:rsidR="00DA798A" w:rsidRDefault="00D91B2A">
      <w:pPr>
        <w:pStyle w:val="Vnbnnidung0"/>
        <w:spacing w:line="240" w:lineRule="auto"/>
        <w:ind w:firstLine="720"/>
        <w:jc w:val="both"/>
      </w:pPr>
      <w:r>
        <w:t>Tuy nhiên, v</w:t>
      </w:r>
      <w:r>
        <w:t>iệc giảm giá quá lớn cho các hộ kinh doanh khác ở mức từ - 3,65% đến -11,54% là khá lớn và sẽ có tác động rất lớn tới giá bán lẻ điện bình quân và cũng gián tiếp làm tăng giá điện cho các ngành sản xuất đế bù vào mức</w:t>
      </w:r>
    </w:p>
    <w:p w:rsidR="00DA798A" w:rsidRDefault="00D91B2A">
      <w:pPr>
        <w:pStyle w:val="Tiu10"/>
        <w:keepNext/>
        <w:keepLines/>
        <w:spacing w:after="120" w:line="240" w:lineRule="auto"/>
        <w:ind w:firstLine="0"/>
        <w:jc w:val="center"/>
      </w:pPr>
      <w:r>
        <w:rPr>
          <w:b w:val="0"/>
          <w:bCs w:val="0"/>
        </w:rPr>
        <w:t>14</w:t>
      </w:r>
    </w:p>
    <w:p w:rsidR="00DA798A" w:rsidRDefault="00D91B2A">
      <w:pPr>
        <w:pStyle w:val="Vnbnnidung0"/>
        <w:spacing w:after="120"/>
        <w:ind w:firstLine="0"/>
        <w:jc w:val="both"/>
      </w:pPr>
      <w:r>
        <w:t>giảm giá điện cho nhóm khách hàng ki</w:t>
      </w:r>
      <w:r>
        <w:t>nh doanh như đã phân tích ở trên nên cần có lộ trình áp dụng với mức điều chỉnh giảm phù hợp.</w:t>
      </w:r>
    </w:p>
    <w:p w:rsidR="00DA798A" w:rsidRDefault="00D91B2A">
      <w:pPr>
        <w:pStyle w:val="Vnbnnidung0"/>
        <w:spacing w:after="120" w:line="240" w:lineRule="auto"/>
        <w:ind w:firstLine="720"/>
        <w:jc w:val="both"/>
      </w:pPr>
      <w:r>
        <w:t>3.4. về đề xuất thay đổi khung giờ áp dụng giá bán điện theo thời gian sử dụng điện (khung thời gian TOU)</w:t>
      </w:r>
    </w:p>
    <w:p w:rsidR="00DA798A" w:rsidRDefault="00D91B2A">
      <w:pPr>
        <w:pStyle w:val="Vnbnnidung0"/>
        <w:spacing w:after="120"/>
        <w:ind w:firstLine="720"/>
        <w:jc w:val="both"/>
      </w:pPr>
      <w:r>
        <w:t xml:space="preserve">Đe xuất thay đổi khung thời gian TOU như đề xuất tại Đề </w:t>
      </w:r>
      <w:r>
        <w:t xml:space="preserve">án là phù họp với đặc điếm biểu đồ phụ tải điện hiện nay của hệ thống (dựa trên số liệu phân tích đặc điếm hệ thống điện năm 2019 tại Đề án với sự xuất hiện của khung cao điếm chiều). Tuy nhiên, nội dung này thuộc đối tượng điều chỉnh tại Thông tư số </w:t>
      </w:r>
      <w:r>
        <w:rPr>
          <w:lang w:val="en-US" w:eastAsia="en-US" w:bidi="en-US"/>
        </w:rPr>
        <w:t>16/20</w:t>
      </w:r>
      <w:r>
        <w:rPr>
          <w:lang w:val="en-US" w:eastAsia="en-US" w:bidi="en-US"/>
        </w:rPr>
        <w:t xml:space="preserve">14/TT-BCT </w:t>
      </w:r>
      <w:r>
        <w:t xml:space="preserve">ngày 29 tháng 5 năm 2014 </w:t>
      </w:r>
      <w:r>
        <w:lastRenderedPageBreak/>
        <w:t xml:space="preserve">của Bộ trưởng Bộ Công Thương quy định vê thực hiện giá bán điện. Ngoài ra, theo phân tích tại khoản 2.1 mục II nêu trên cho thấy việc điều chỉnh khung thời gian TOƯ trong ngắn hạn cũng sẽ tác động gián tiếp làm tăng tiền </w:t>
      </w:r>
      <w:r>
        <w:t>điện phải trả của các doanh nghiệp sản xuất.</w:t>
      </w:r>
    </w:p>
    <w:p w:rsidR="00DA798A" w:rsidRDefault="00D91B2A">
      <w:pPr>
        <w:pStyle w:val="Vnbnnidung0"/>
        <w:spacing w:after="120"/>
        <w:ind w:firstLine="720"/>
        <w:jc w:val="both"/>
      </w:pPr>
      <w:r>
        <w:t>3.5. về đề xuất điều chỉnh cơ cấu biểu giá điện cho mục đích sinh hoạt</w:t>
      </w:r>
    </w:p>
    <w:p w:rsidR="00DA798A" w:rsidRDefault="00D91B2A">
      <w:pPr>
        <w:pStyle w:val="Vnbnnidung0"/>
        <w:spacing w:after="120"/>
        <w:ind w:firstLine="720"/>
        <w:jc w:val="both"/>
      </w:pPr>
      <w:r>
        <w:t>3.5.1. về Phương án giá 1 bậc thang (giá sinh hoạt đồng giá)</w:t>
      </w:r>
    </w:p>
    <w:p w:rsidR="00DA798A" w:rsidRDefault="00D91B2A">
      <w:pPr>
        <w:pStyle w:val="Vnbnnidung0"/>
        <w:spacing w:after="120"/>
        <w:ind w:firstLine="720"/>
        <w:jc w:val="both"/>
      </w:pPr>
      <w:r>
        <w:t>Theo phân tích của Tư vấn tại Đe án thì phương án đồng giá là không áp dụng đượ</w:t>
      </w:r>
      <w:r>
        <w:t xml:space="preserve">c trên thực tế nhìn từ các mục tiêu định giá: chính sách xã hội, phản ánh chi phí cung ứng, sử dụng điện tiết kiệm, hiệu quả. Ngoài ra, theo quy định tại khoản 2 Điều 29 Luật Điện lực chính sách giá điện là </w:t>
      </w:r>
      <w:r>
        <w:rPr>
          <w:i/>
          <w:iCs/>
        </w:rPr>
        <w:t>“Khuyến khích sử dụng điện tiết kiệm và có hiệu q</w:t>
      </w:r>
      <w:r>
        <w:rPr>
          <w:i/>
          <w:iCs/>
        </w:rPr>
        <w:t>uả</w:t>
      </w:r>
      <w:r>
        <w:t xml:space="preserve"> Như vậy, việc áp dụng Phương án giá sinh hoạt đồng giá là không phù hợp với thực tiễn cũng như với quy định nêu trên tại Luật Điện lực nên Bộ Công Thương thống nhất với kiến nghị của Tư vấn tại Đe án là không xem xét Phương án giá sinh hoạt đồng giá tro</w:t>
      </w:r>
      <w:r>
        <w:t>ng các phân tích lựa chọn biếu giá bán lẻ điện.</w:t>
      </w:r>
    </w:p>
    <w:p w:rsidR="00DA798A" w:rsidRDefault="00D91B2A">
      <w:pPr>
        <w:pStyle w:val="Vnbnnidung0"/>
        <w:spacing w:after="120" w:line="259" w:lineRule="auto"/>
        <w:ind w:firstLine="720"/>
        <w:jc w:val="both"/>
      </w:pPr>
      <w:r>
        <w:t>3.5.2. Đối với các phương án điều chỉnh cơ cấu biểu giá bán lẻ điện sinh hoạt theo các phương án 3 bậc, 4 bậc, 5 bậc, phân tích tại khoản 2.4 mục II nêu trên cho thấy cả 3 phương án theo đề xuất tại Đe án đều</w:t>
      </w:r>
      <w:r>
        <w:t xml:space="preserve"> làm tăng mức hỗ trợ từ ngân sách Nhà nước cho hộ nghèo, hộ chính sách xã hội khoảng 42 tỷ đồng/năm (tính theo số lượng hộ nghèo, hộ chính sách xã hội được hỗ trợ trong năm 2020).</w:t>
      </w:r>
    </w:p>
    <w:p w:rsidR="00DA798A" w:rsidRDefault="00D91B2A">
      <w:pPr>
        <w:pStyle w:val="Vnbnnidung0"/>
        <w:spacing w:after="120"/>
        <w:ind w:firstLine="720"/>
        <w:jc w:val="both"/>
      </w:pPr>
      <w:r>
        <w:t>3.5.3. Cả 3 phương án điều chỉnh cơ cấu biểu giá điện cho mục đích sinh hoạt</w:t>
      </w:r>
      <w:r>
        <w:t xml:space="preserve"> (3 bậc, 4 bậc, 5 bậc) đều có các hộ sử dụng điện thấp hoặc trung bình dưới 300 </w:t>
      </w:r>
      <w:r>
        <w:rPr>
          <w:lang w:val="en-US" w:eastAsia="en-US" w:bidi="en-US"/>
        </w:rPr>
        <w:t xml:space="preserve">kWh </w:t>
      </w:r>
      <w:r>
        <w:t xml:space="preserve">tăng giá điện (số lượng các hộ này chiếm khoảng 85,76% tổng số hộ sử dụng điện sinh hoạt); các hộ sử dụng điện từ 300 </w:t>
      </w:r>
      <w:r>
        <w:rPr>
          <w:lang w:val="en-US" w:eastAsia="en-US" w:bidi="en-US"/>
        </w:rPr>
        <w:t xml:space="preserve">kWh </w:t>
      </w:r>
      <w:r>
        <w:t xml:space="preserve">đến dưới 1.000 </w:t>
      </w:r>
      <w:r>
        <w:rPr>
          <w:lang w:val="en-US" w:eastAsia="en-US" w:bidi="en-US"/>
        </w:rPr>
        <w:t xml:space="preserve">kWh </w:t>
      </w:r>
      <w:r>
        <w:t>được giảm giá điện (số hộ này c</w:t>
      </w:r>
      <w:r>
        <w:t xml:space="preserve">hiếm khoảng 13,34% số hộ sử dụng điện sinh hoạt); các hộ dùng trên 1.000 </w:t>
      </w:r>
      <w:r>
        <w:rPr>
          <w:lang w:val="en-US" w:eastAsia="en-US" w:bidi="en-US"/>
        </w:rPr>
        <w:t xml:space="preserve">kWh </w:t>
      </w:r>
      <w:r>
        <w:t xml:space="preserve">tăng giá điện (chiếm 0,89% số hộ sử dụng điện sinh hoạt). Như vậy, cả 3 phương án điều chỉnh sẽ có tác động tăng giá ở các mức độ khác nhau cho 86,65% tổng số hộ sử dụng điện cho </w:t>
      </w:r>
      <w:r>
        <w:t>mục đích sinh hoạt nên sẽ có tác động tiêu cực đến đời sống của đại đa số hộ sử dụng điện sinh hoạt nhất là trong bối cảnh tác động của dịch COVID-19.</w:t>
      </w:r>
    </w:p>
    <w:p w:rsidR="00DA798A" w:rsidRDefault="00D91B2A">
      <w:pPr>
        <w:pStyle w:val="Tiu10"/>
        <w:keepNext/>
        <w:keepLines/>
        <w:spacing w:line="240" w:lineRule="auto"/>
        <w:ind w:firstLine="0"/>
        <w:jc w:val="center"/>
      </w:pPr>
      <w:r>
        <w:rPr>
          <w:b w:val="0"/>
          <w:bCs w:val="0"/>
        </w:rPr>
        <w:t>15</w:t>
      </w:r>
    </w:p>
    <w:p w:rsidR="00DA798A" w:rsidRDefault="00D91B2A">
      <w:pPr>
        <w:pStyle w:val="Vnbnnidung0"/>
        <w:ind w:firstLine="700"/>
        <w:jc w:val="both"/>
      </w:pPr>
      <w:r>
        <w:rPr>
          <w:b/>
          <w:bCs/>
          <w:lang w:val="en-US" w:eastAsia="en-US" w:bidi="en-US"/>
        </w:rPr>
        <w:t xml:space="preserve">III. So </w:t>
      </w:r>
      <w:r>
        <w:rPr>
          <w:b/>
          <w:bCs/>
        </w:rPr>
        <w:t>sánh lựa chọn các phương án điều chỉnh CO’ cấu biểu giá bán lẻ điện của Bộ Công Thương</w:t>
      </w:r>
    </w:p>
    <w:p w:rsidR="00DA798A" w:rsidRDefault="00D91B2A">
      <w:pPr>
        <w:pStyle w:val="Tiu10"/>
        <w:keepNext/>
        <w:keepLines/>
        <w:spacing w:line="254" w:lineRule="auto"/>
        <w:ind w:firstLine="700"/>
        <w:jc w:val="both"/>
      </w:pPr>
      <w:r>
        <w:t xml:space="preserve">1. Các </w:t>
      </w:r>
      <w:r>
        <w:t>phương án điều chỉnh biểu giá bán lẻ điện cho nhóm khách hàng ngoài sinh hoạt</w:t>
      </w:r>
    </w:p>
    <w:p w:rsidR="00DA798A" w:rsidRDefault="00D91B2A">
      <w:pPr>
        <w:pStyle w:val="Vnbnnidung0"/>
        <w:ind w:firstLine="700"/>
        <w:jc w:val="both"/>
      </w:pPr>
      <w:r>
        <w:t>Bổ sung nhóm khách hàng "cơ sở lưu trú du lịch" để áp dụng giá bán lẻ điện bằng với giá bán lẻ điện cho sản xuất trên cơ sở tách ra từ nhóm khách hàng kinh doanh nhằm thực hiện c</w:t>
      </w:r>
      <w:r>
        <w:t xml:space="preserve">hỉ đạo tại Nghị quyết </w:t>
      </w:r>
      <w:r>
        <w:rPr>
          <w:lang w:val="en-US" w:eastAsia="en-US" w:bidi="en-US"/>
        </w:rPr>
        <w:t xml:space="preserve">so 08-NQ/TW </w:t>
      </w:r>
      <w:r>
        <w:t>ngày 16 tháng 01 năm 2017 của Bộ Chính trị. Phần chênh lệch doanh thu bán điện thiếu hụt do bổ sung nhóm khách hàng "cơ sở lưu trú du lịch" được cân đối theo các phương án sau:</w:t>
      </w:r>
    </w:p>
    <w:p w:rsidR="00DA798A" w:rsidRDefault="00D91B2A">
      <w:pPr>
        <w:pStyle w:val="Vnbnnidung0"/>
        <w:ind w:firstLine="700"/>
        <w:jc w:val="both"/>
      </w:pPr>
      <w:r>
        <w:t xml:space="preserve">- Phương án 1: Theo báo cáo và tính toán của </w:t>
      </w:r>
      <w:r>
        <w:t xml:space="preserve">EVN và Tư vấn tại Đe án thì hiện giá bán điện cho sản xuất đang không phản ánh đúng, đủ chi phí sản xuất, kinh doanh điện (thấp hơn so với chi phí phân bổ) nên phần thiếu hụt doanh thu do bổ sung nhóm khách hàng “cơ sở lưu trú du lịch” có thể được xem xét </w:t>
      </w:r>
      <w:r>
        <w:t xml:space="preserve">để bù từ giá bán điện cho giờ thấp điểm của nhóm khách hàng sản xuất từ 4% đến 8% so với giá bán lẻ điện bình quân do hiện nay giá giờ thấp điểm của nhóm khách hàng này thấp hơn nhiều so với giá bán lẻ điện bình quân (từ 52% </w:t>
      </w:r>
      <w:r>
        <w:lastRenderedPageBreak/>
        <w:t>đến 56%). Giá điện giờ bình thư</w:t>
      </w:r>
      <w:r>
        <w:t xml:space="preserve">ờng và cao điểm giữ nguyên theo mức giá theo quy định hiện hành tại Quyết định số 648/QĐ-BCT (chỉ tăng giá điện giờ thâp diêm và không điều chỉnh giá điện giờ bình thường và cao điểm). Tác động tăng/giảm giá điện cho các ngành sản xuất và cơ sở lưu trú du </w:t>
      </w:r>
      <w:r>
        <w:t>lịch sau điều chỉnh tính theo sản lượng điện thương phẩm năm 2020 như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1"/>
        <w:gridCol w:w="2322"/>
        <w:gridCol w:w="1152"/>
        <w:gridCol w:w="914"/>
        <w:gridCol w:w="547"/>
        <w:gridCol w:w="648"/>
        <w:gridCol w:w="479"/>
        <w:gridCol w:w="558"/>
        <w:gridCol w:w="644"/>
        <w:gridCol w:w="706"/>
        <w:gridCol w:w="734"/>
      </w:tblGrid>
      <w:tr w:rsidR="00DA798A">
        <w:tblPrEx>
          <w:tblCellMar>
            <w:top w:w="0" w:type="dxa"/>
            <w:bottom w:w="0" w:type="dxa"/>
          </w:tblCellMar>
        </w:tblPrEx>
        <w:trPr>
          <w:trHeight w:hRule="exact" w:val="731"/>
          <w:jc w:val="center"/>
        </w:trPr>
        <w:tc>
          <w:tcPr>
            <w:tcW w:w="371" w:type="dxa"/>
            <w:tcBorders>
              <w:top w:val="single" w:sz="4" w:space="0" w:color="auto"/>
              <w:left w:val="single" w:sz="4" w:space="0" w:color="auto"/>
            </w:tcBorders>
            <w:shd w:val="clear" w:color="auto" w:fill="auto"/>
          </w:tcPr>
          <w:p w:rsidR="00DA798A" w:rsidRDefault="00DA798A">
            <w:pPr>
              <w:rPr>
                <w:sz w:val="10"/>
                <w:szCs w:val="10"/>
              </w:rPr>
            </w:pPr>
          </w:p>
        </w:tc>
        <w:tc>
          <w:tcPr>
            <w:tcW w:w="2322" w:type="dxa"/>
            <w:tcBorders>
              <w:top w:val="single" w:sz="4" w:space="0" w:color="auto"/>
            </w:tcBorders>
            <w:shd w:val="clear" w:color="auto" w:fill="auto"/>
            <w:vAlign w:val="center"/>
          </w:tcPr>
          <w:p w:rsidR="00DA798A" w:rsidRDefault="00D91B2A">
            <w:pPr>
              <w:pStyle w:val="Khc0"/>
              <w:spacing w:after="0" w:line="240" w:lineRule="auto"/>
              <w:ind w:firstLine="300"/>
              <w:rPr>
                <w:sz w:val="11"/>
                <w:szCs w:val="11"/>
              </w:rPr>
            </w:pPr>
            <w:r>
              <w:rPr>
                <w:b/>
                <w:bCs/>
                <w:sz w:val="11"/>
                <w:szCs w:val="11"/>
              </w:rPr>
              <w:t>Đối tưọng áp dụng giả</w:t>
            </w:r>
          </w:p>
        </w:tc>
        <w:tc>
          <w:tcPr>
            <w:tcW w:w="1152" w:type="dxa"/>
            <w:tcBorders>
              <w:top w:val="single" w:sz="4" w:space="0" w:color="auto"/>
              <w:left w:val="single" w:sz="4" w:space="0" w:color="auto"/>
            </w:tcBorders>
            <w:shd w:val="clear" w:color="auto" w:fill="auto"/>
            <w:vAlign w:val="center"/>
          </w:tcPr>
          <w:p w:rsidR="00DA798A" w:rsidRDefault="00D91B2A">
            <w:pPr>
              <w:pStyle w:val="Khc0"/>
              <w:spacing w:after="0" w:line="348" w:lineRule="auto"/>
              <w:ind w:firstLine="0"/>
              <w:jc w:val="center"/>
              <w:rPr>
                <w:sz w:val="11"/>
                <w:szCs w:val="11"/>
              </w:rPr>
            </w:pPr>
            <w:r>
              <w:rPr>
                <w:b/>
                <w:bCs/>
                <w:sz w:val="11"/>
                <w:szCs w:val="11"/>
              </w:rPr>
              <w:t xml:space="preserve">Thương phẩm </w:t>
            </w:r>
            <w:r>
              <w:rPr>
                <w:b/>
                <w:bCs/>
                <w:sz w:val="11"/>
                <w:szCs w:val="11"/>
                <w:lang w:val="en-US" w:eastAsia="en-US" w:bidi="en-US"/>
              </w:rPr>
              <w:t>(kWh)</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350" w:lineRule="auto"/>
              <w:ind w:firstLine="0"/>
              <w:jc w:val="center"/>
              <w:rPr>
                <w:sz w:val="11"/>
                <w:szCs w:val="11"/>
              </w:rPr>
            </w:pPr>
            <w:r>
              <w:rPr>
                <w:b/>
                <w:bCs/>
                <w:sz w:val="11"/>
                <w:szCs w:val="11"/>
              </w:rPr>
              <w:t>Tỷ trọng điện thương phẩm năm 2020 (%)</w:t>
            </w:r>
          </w:p>
        </w:tc>
        <w:tc>
          <w:tcPr>
            <w:tcW w:w="547" w:type="dxa"/>
            <w:tcBorders>
              <w:top w:val="single" w:sz="4" w:space="0" w:color="auto"/>
              <w:left w:val="single" w:sz="4" w:space="0" w:color="auto"/>
            </w:tcBorders>
            <w:shd w:val="clear" w:color="auto" w:fill="auto"/>
            <w:vAlign w:val="center"/>
          </w:tcPr>
          <w:p w:rsidR="00DA798A" w:rsidRDefault="00D91B2A">
            <w:pPr>
              <w:pStyle w:val="Khc0"/>
              <w:spacing w:after="0" w:line="348" w:lineRule="auto"/>
              <w:ind w:firstLine="0"/>
              <w:jc w:val="center"/>
              <w:rPr>
                <w:sz w:val="11"/>
                <w:szCs w:val="11"/>
              </w:rPr>
            </w:pPr>
            <w:r>
              <w:rPr>
                <w:b/>
                <w:bCs/>
                <w:sz w:val="11"/>
                <w:szCs w:val="11"/>
              </w:rPr>
              <w:t>Giá QĐ 648 (đ/kWh)</w:t>
            </w:r>
          </w:p>
        </w:tc>
        <w:tc>
          <w:tcPr>
            <w:tcW w:w="648" w:type="dxa"/>
            <w:tcBorders>
              <w:top w:val="single" w:sz="4" w:space="0" w:color="auto"/>
              <w:left w:val="single" w:sz="4" w:space="0" w:color="auto"/>
            </w:tcBorders>
            <w:shd w:val="clear" w:color="auto" w:fill="auto"/>
            <w:vAlign w:val="center"/>
          </w:tcPr>
          <w:p w:rsidR="00DA798A" w:rsidRDefault="00D91B2A">
            <w:pPr>
              <w:pStyle w:val="Khc0"/>
              <w:spacing w:after="0" w:line="348" w:lineRule="auto"/>
              <w:ind w:firstLine="0"/>
              <w:jc w:val="center"/>
              <w:rPr>
                <w:sz w:val="11"/>
                <w:szCs w:val="11"/>
              </w:rPr>
            </w:pPr>
            <w:r>
              <w:rPr>
                <w:b/>
                <w:bCs/>
                <w:sz w:val="11"/>
                <w:szCs w:val="11"/>
              </w:rPr>
              <w:t>Giá bán bình quân (đ/kWh)</w:t>
            </w:r>
          </w:p>
        </w:tc>
        <w:tc>
          <w:tcPr>
            <w:tcW w:w="479" w:type="dxa"/>
            <w:tcBorders>
              <w:top w:val="single" w:sz="4" w:space="0" w:color="auto"/>
              <w:left w:val="single" w:sz="4" w:space="0" w:color="auto"/>
            </w:tcBorders>
            <w:shd w:val="clear" w:color="auto" w:fill="auto"/>
            <w:vAlign w:val="bottom"/>
          </w:tcPr>
          <w:p w:rsidR="00DA798A" w:rsidRDefault="00D91B2A">
            <w:pPr>
              <w:pStyle w:val="Khc0"/>
              <w:spacing w:after="0" w:line="348" w:lineRule="auto"/>
              <w:ind w:firstLine="0"/>
              <w:jc w:val="center"/>
              <w:rPr>
                <w:sz w:val="11"/>
                <w:szCs w:val="11"/>
              </w:rPr>
            </w:pPr>
            <w:r>
              <w:rPr>
                <w:b/>
                <w:bCs/>
                <w:sz w:val="11"/>
                <w:szCs w:val="11"/>
              </w:rPr>
              <w:t>Tỳ trọng mới (%)</w:t>
            </w:r>
          </w:p>
        </w:tc>
        <w:tc>
          <w:tcPr>
            <w:tcW w:w="558" w:type="dxa"/>
            <w:tcBorders>
              <w:top w:val="single" w:sz="4" w:space="0" w:color="auto"/>
              <w:left w:val="single" w:sz="4" w:space="0" w:color="auto"/>
            </w:tcBorders>
            <w:shd w:val="clear" w:color="auto" w:fill="auto"/>
            <w:vAlign w:val="center"/>
          </w:tcPr>
          <w:p w:rsidR="00DA798A" w:rsidRDefault="00D91B2A">
            <w:pPr>
              <w:pStyle w:val="Khc0"/>
              <w:spacing w:after="0" w:line="336" w:lineRule="auto"/>
              <w:ind w:firstLine="0"/>
              <w:rPr>
                <w:sz w:val="11"/>
                <w:szCs w:val="11"/>
              </w:rPr>
            </w:pPr>
            <w:r>
              <w:rPr>
                <w:b/>
                <w:bCs/>
                <w:sz w:val="11"/>
                <w:szCs w:val="11"/>
              </w:rPr>
              <w:t>Giá mói (đ/kWh)</w:t>
            </w:r>
          </w:p>
        </w:tc>
        <w:tc>
          <w:tcPr>
            <w:tcW w:w="644" w:type="dxa"/>
            <w:tcBorders>
              <w:top w:val="single" w:sz="4" w:space="0" w:color="auto"/>
              <w:left w:val="single" w:sz="4" w:space="0" w:color="auto"/>
            </w:tcBorders>
            <w:shd w:val="clear" w:color="auto" w:fill="auto"/>
            <w:vAlign w:val="center"/>
          </w:tcPr>
          <w:p w:rsidR="00DA798A" w:rsidRDefault="00D91B2A">
            <w:pPr>
              <w:pStyle w:val="Khc0"/>
              <w:spacing w:after="0" w:line="346" w:lineRule="auto"/>
              <w:ind w:firstLine="0"/>
              <w:jc w:val="center"/>
              <w:rPr>
                <w:sz w:val="11"/>
                <w:szCs w:val="11"/>
              </w:rPr>
            </w:pPr>
            <w:r>
              <w:rPr>
                <w:b/>
                <w:bCs/>
                <w:sz w:val="11"/>
                <w:szCs w:val="11"/>
              </w:rPr>
              <w:t>Giá bán bình quân (đ/kW</w:t>
            </w:r>
            <w:r>
              <w:rPr>
                <w:b/>
                <w:bCs/>
                <w:sz w:val="11"/>
                <w:szCs w:val="11"/>
              </w:rPr>
              <w:t>h)</w:t>
            </w:r>
          </w:p>
        </w:tc>
        <w:tc>
          <w:tcPr>
            <w:tcW w:w="706" w:type="dxa"/>
            <w:tcBorders>
              <w:top w:val="single" w:sz="4" w:space="0" w:color="auto"/>
              <w:left w:val="single" w:sz="4" w:space="0" w:color="auto"/>
            </w:tcBorders>
            <w:shd w:val="clear" w:color="auto" w:fill="auto"/>
            <w:vAlign w:val="center"/>
          </w:tcPr>
          <w:p w:rsidR="00DA798A" w:rsidRDefault="00D91B2A">
            <w:pPr>
              <w:pStyle w:val="Khc0"/>
              <w:spacing w:after="0" w:line="348" w:lineRule="auto"/>
              <w:ind w:firstLine="0"/>
              <w:jc w:val="center"/>
              <w:rPr>
                <w:sz w:val="11"/>
                <w:szCs w:val="11"/>
              </w:rPr>
            </w:pPr>
            <w:r>
              <w:rPr>
                <w:b/>
                <w:bCs/>
                <w:sz w:val="11"/>
                <w:szCs w:val="11"/>
              </w:rPr>
              <w:t>Tăng/giăm tiền điện</w:t>
            </w:r>
          </w:p>
        </w:tc>
        <w:tc>
          <w:tcPr>
            <w:tcW w:w="734"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348" w:lineRule="auto"/>
              <w:ind w:firstLine="0"/>
              <w:jc w:val="center"/>
              <w:rPr>
                <w:sz w:val="11"/>
                <w:szCs w:val="11"/>
              </w:rPr>
            </w:pPr>
            <w:r>
              <w:rPr>
                <w:b/>
                <w:bCs/>
                <w:sz w:val="11"/>
                <w:szCs w:val="11"/>
              </w:rPr>
              <w:t>Tăng/giàm doanh thu (tỳ đồng)</w:t>
            </w:r>
          </w:p>
        </w:tc>
      </w:tr>
      <w:tr w:rsidR="00DA798A">
        <w:tblPrEx>
          <w:tblCellMar>
            <w:top w:w="0" w:type="dxa"/>
            <w:bottom w:w="0" w:type="dxa"/>
          </w:tblCellMar>
        </w:tblPrEx>
        <w:trPr>
          <w:trHeight w:hRule="exact" w:val="184"/>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1.1</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Sân xuất bình thường</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114.956.233.355</w:t>
            </w:r>
          </w:p>
        </w:tc>
        <w:tc>
          <w:tcPr>
            <w:tcW w:w="914" w:type="dxa"/>
            <w:tcBorders>
              <w:top w:val="single" w:sz="4" w:space="0" w:color="auto"/>
              <w:left w:val="single" w:sz="4" w:space="0" w:color="auto"/>
            </w:tcBorders>
            <w:shd w:val="clear" w:color="auto" w:fill="auto"/>
          </w:tcPr>
          <w:p w:rsidR="00DA798A" w:rsidRDefault="00DA798A">
            <w:pPr>
              <w:rPr>
                <w:sz w:val="10"/>
                <w:szCs w:val="10"/>
              </w:rPr>
            </w:pPr>
          </w:p>
        </w:tc>
        <w:tc>
          <w:tcPr>
            <w:tcW w:w="547" w:type="dxa"/>
            <w:tcBorders>
              <w:top w:val="single" w:sz="4" w:space="0" w:color="auto"/>
              <w:left w:val="single" w:sz="4" w:space="0" w:color="auto"/>
            </w:tcBorders>
            <w:shd w:val="clear" w:color="auto" w:fill="auto"/>
          </w:tcPr>
          <w:p w:rsidR="00DA798A" w:rsidRDefault="00DA798A">
            <w:pPr>
              <w:rPr>
                <w:sz w:val="10"/>
                <w:szCs w:val="10"/>
              </w:rPr>
            </w:pPr>
          </w:p>
        </w:tc>
        <w:tc>
          <w:tcPr>
            <w:tcW w:w="648" w:type="dxa"/>
            <w:tcBorders>
              <w:top w:val="single" w:sz="4" w:space="0" w:color="auto"/>
              <w:left w:val="single" w:sz="4" w:space="0" w:color="auto"/>
            </w:tcBorders>
            <w:shd w:val="clear" w:color="auto" w:fill="auto"/>
          </w:tcPr>
          <w:p w:rsidR="00DA798A" w:rsidRDefault="00DA798A">
            <w:pPr>
              <w:rPr>
                <w:sz w:val="10"/>
                <w:szCs w:val="10"/>
              </w:rPr>
            </w:pPr>
          </w:p>
        </w:tc>
        <w:tc>
          <w:tcPr>
            <w:tcW w:w="479" w:type="dxa"/>
            <w:tcBorders>
              <w:top w:val="single" w:sz="4" w:space="0" w:color="auto"/>
              <w:left w:val="single" w:sz="4" w:space="0" w:color="auto"/>
            </w:tcBorders>
            <w:shd w:val="clear" w:color="auto" w:fill="auto"/>
          </w:tcPr>
          <w:p w:rsidR="00DA798A" w:rsidRDefault="00DA798A">
            <w:pPr>
              <w:rPr>
                <w:sz w:val="10"/>
                <w:szCs w:val="10"/>
              </w:rPr>
            </w:pPr>
          </w:p>
        </w:tc>
        <w:tc>
          <w:tcPr>
            <w:tcW w:w="558" w:type="dxa"/>
            <w:tcBorders>
              <w:top w:val="single" w:sz="4" w:space="0" w:color="auto"/>
              <w:left w:val="single" w:sz="4" w:space="0" w:color="auto"/>
            </w:tcBorders>
            <w:shd w:val="clear" w:color="auto" w:fill="auto"/>
          </w:tcPr>
          <w:p w:rsidR="00DA798A" w:rsidRDefault="00DA798A">
            <w:pPr>
              <w:rPr>
                <w:sz w:val="10"/>
                <w:szCs w:val="10"/>
              </w:rPr>
            </w:pPr>
          </w:p>
        </w:tc>
        <w:tc>
          <w:tcPr>
            <w:tcW w:w="644" w:type="dxa"/>
            <w:tcBorders>
              <w:top w:val="single" w:sz="4" w:space="0" w:color="auto"/>
              <w:left w:val="single" w:sz="4" w:space="0" w:color="auto"/>
            </w:tcBorders>
            <w:shd w:val="clear" w:color="auto" w:fill="auto"/>
          </w:tcPr>
          <w:p w:rsidR="00DA798A" w:rsidRDefault="00DA798A">
            <w:pPr>
              <w:rPr>
                <w:sz w:val="10"/>
                <w:szCs w:val="10"/>
              </w:rPr>
            </w:pPr>
          </w:p>
        </w:tc>
        <w:tc>
          <w:tcPr>
            <w:tcW w:w="706" w:type="dxa"/>
            <w:tcBorders>
              <w:top w:val="single" w:sz="4" w:space="0" w:color="auto"/>
              <w:left w:val="single" w:sz="4" w:space="0" w:color="auto"/>
            </w:tcBorders>
            <w:shd w:val="clear" w:color="auto" w:fill="auto"/>
          </w:tcPr>
          <w:p w:rsidR="00DA798A" w:rsidRDefault="00DA798A">
            <w:pPr>
              <w:rPr>
                <w:sz w:val="10"/>
                <w:szCs w:val="10"/>
              </w:rPr>
            </w:pPr>
          </w:p>
        </w:tc>
        <w:tc>
          <w:tcPr>
            <w:tcW w:w="73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2.734,37</w:t>
            </w:r>
          </w:p>
        </w:tc>
      </w:tr>
      <w:tr w:rsidR="00DA798A">
        <w:tblPrEx>
          <w:tblCellMar>
            <w:top w:w="0" w:type="dxa"/>
            <w:bottom w:w="0" w:type="dxa"/>
          </w:tblCellMar>
        </w:tblPrEx>
        <w:trPr>
          <w:trHeight w:hRule="exact" w:val="176"/>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1.1.1</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Cấp điện áp tù' 1 lOkV trỏ’ lên</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rPr>
                <w:sz w:val="11"/>
                <w:szCs w:val="11"/>
              </w:rPr>
            </w:pPr>
            <w:r>
              <w:rPr>
                <w:b/>
                <w:bCs/>
                <w:sz w:val="11"/>
                <w:szCs w:val="11"/>
              </w:rPr>
              <w:t>15.643.854.105</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540"/>
              <w:rPr>
                <w:sz w:val="11"/>
                <w:szCs w:val="11"/>
              </w:rPr>
            </w:pPr>
            <w:r>
              <w:rPr>
                <w:b/>
                <w:bCs/>
                <w:sz w:val="11"/>
                <w:szCs w:val="11"/>
              </w:rPr>
              <w:t>100%</w:t>
            </w:r>
          </w:p>
        </w:tc>
        <w:tc>
          <w:tcPr>
            <w:tcW w:w="547" w:type="dxa"/>
            <w:tcBorders>
              <w:top w:val="single" w:sz="4" w:space="0" w:color="auto"/>
              <w:left w:val="single" w:sz="4" w:space="0" w:color="auto"/>
            </w:tcBorders>
            <w:shd w:val="clear" w:color="auto" w:fill="auto"/>
          </w:tcPr>
          <w:p w:rsidR="00DA798A" w:rsidRDefault="00DA798A">
            <w:pPr>
              <w:rPr>
                <w:sz w:val="10"/>
                <w:szCs w:val="10"/>
              </w:rPr>
            </w:pPr>
          </w:p>
        </w:tc>
        <w:tc>
          <w:tcPr>
            <w:tcW w:w="64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1.565</w:t>
            </w:r>
          </w:p>
        </w:tc>
        <w:tc>
          <w:tcPr>
            <w:tcW w:w="479" w:type="dxa"/>
            <w:tcBorders>
              <w:top w:val="single" w:sz="4" w:space="0" w:color="auto"/>
              <w:left w:val="single" w:sz="4" w:space="0" w:color="auto"/>
            </w:tcBorders>
            <w:shd w:val="clear" w:color="auto" w:fill="auto"/>
          </w:tcPr>
          <w:p w:rsidR="00DA798A" w:rsidRDefault="00DA798A">
            <w:pPr>
              <w:rPr>
                <w:sz w:val="10"/>
                <w:szCs w:val="10"/>
              </w:rPr>
            </w:pPr>
          </w:p>
        </w:tc>
        <w:tc>
          <w:tcPr>
            <w:tcW w:w="558" w:type="dxa"/>
            <w:tcBorders>
              <w:top w:val="single" w:sz="4" w:space="0" w:color="auto"/>
              <w:left w:val="single" w:sz="4" w:space="0" w:color="auto"/>
            </w:tcBorders>
            <w:shd w:val="clear" w:color="auto" w:fill="auto"/>
          </w:tcPr>
          <w:p w:rsidR="00DA798A" w:rsidRDefault="00DA798A">
            <w:pPr>
              <w:rPr>
                <w:sz w:val="10"/>
                <w:szCs w:val="10"/>
              </w:rPr>
            </w:pP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1"/>
                <w:szCs w:val="11"/>
              </w:rPr>
            </w:pPr>
            <w:r>
              <w:rPr>
                <w:b/>
                <w:bCs/>
                <w:sz w:val="11"/>
                <w:szCs w:val="11"/>
              </w:rPr>
              <w:t>1.585</w:t>
            </w:r>
          </w:p>
        </w:tc>
        <w:tc>
          <w:tcPr>
            <w:tcW w:w="70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rPr>
                <w:sz w:val="11"/>
                <w:szCs w:val="11"/>
              </w:rPr>
            </w:pPr>
            <w:r>
              <w:rPr>
                <w:b/>
                <w:bCs/>
                <w:sz w:val="11"/>
                <w:szCs w:val="11"/>
              </w:rPr>
              <w:t>1,27%</w:t>
            </w:r>
          </w:p>
        </w:tc>
        <w:tc>
          <w:tcPr>
            <w:tcW w:w="734"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184"/>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lang w:val="en-US" w:eastAsia="en-US" w:bidi="en-US"/>
              </w:rPr>
              <w:t>a</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Giờ binh thường</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rPr>
                <w:sz w:val="11"/>
                <w:szCs w:val="11"/>
              </w:rPr>
            </w:pPr>
            <w:r>
              <w:rPr>
                <w:b/>
                <w:bCs/>
                <w:sz w:val="11"/>
                <w:szCs w:val="11"/>
              </w:rPr>
              <w:t>8.973.248.508</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1"/>
                <w:szCs w:val="11"/>
              </w:rPr>
            </w:pPr>
            <w:r>
              <w:rPr>
                <w:b/>
                <w:bCs/>
                <w:sz w:val="11"/>
                <w:szCs w:val="11"/>
              </w:rPr>
              <w:t>57%</w:t>
            </w:r>
          </w:p>
        </w:tc>
        <w:tc>
          <w:tcPr>
            <w:tcW w:w="54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rPr>
                <w:sz w:val="11"/>
                <w:szCs w:val="11"/>
              </w:rPr>
            </w:pPr>
            <w:r>
              <w:rPr>
                <w:b/>
                <w:bCs/>
                <w:sz w:val="11"/>
                <w:szCs w:val="11"/>
              </w:rPr>
              <w:t>1.536</w:t>
            </w:r>
          </w:p>
        </w:tc>
        <w:tc>
          <w:tcPr>
            <w:tcW w:w="648" w:type="dxa"/>
            <w:tcBorders>
              <w:top w:val="single" w:sz="4" w:space="0" w:color="auto"/>
              <w:left w:val="single" w:sz="4" w:space="0" w:color="auto"/>
            </w:tcBorders>
            <w:shd w:val="clear" w:color="auto" w:fill="auto"/>
          </w:tcPr>
          <w:p w:rsidR="00DA798A" w:rsidRDefault="00DA798A">
            <w:pPr>
              <w:rPr>
                <w:sz w:val="10"/>
                <w:szCs w:val="10"/>
              </w:rPr>
            </w:pPr>
          </w:p>
        </w:tc>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1"/>
                <w:szCs w:val="11"/>
              </w:rPr>
            </w:pPr>
            <w:r>
              <w:rPr>
                <w:b/>
                <w:bCs/>
                <w:sz w:val="11"/>
                <w:szCs w:val="11"/>
              </w:rPr>
              <w:t>82%&gt;</w:t>
            </w:r>
          </w:p>
        </w:tc>
        <w:tc>
          <w:tcPr>
            <w:tcW w:w="5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rPr>
                <w:sz w:val="11"/>
                <w:szCs w:val="11"/>
              </w:rPr>
            </w:pPr>
            <w:r>
              <w:rPr>
                <w:b/>
                <w:bCs/>
                <w:sz w:val="11"/>
                <w:szCs w:val="11"/>
              </w:rPr>
              <w:t>1.536</w:t>
            </w: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0</w:t>
            </w:r>
          </w:p>
        </w:tc>
        <w:tc>
          <w:tcPr>
            <w:tcW w:w="706" w:type="dxa"/>
            <w:tcBorders>
              <w:top w:val="single" w:sz="4" w:space="0" w:color="auto"/>
              <w:left w:val="single" w:sz="4" w:space="0" w:color="auto"/>
            </w:tcBorders>
            <w:shd w:val="clear" w:color="auto" w:fill="auto"/>
          </w:tcPr>
          <w:p w:rsidR="00DA798A" w:rsidRDefault="00DA798A">
            <w:pPr>
              <w:rPr>
                <w:sz w:val="10"/>
                <w:szCs w:val="10"/>
              </w:rPr>
            </w:pPr>
          </w:p>
        </w:tc>
        <w:tc>
          <w:tcPr>
            <w:tcW w:w="73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0,00</w:t>
            </w:r>
          </w:p>
        </w:tc>
      </w:tr>
      <w:tr w:rsidR="00DA798A">
        <w:tblPrEx>
          <w:tblCellMar>
            <w:top w:w="0" w:type="dxa"/>
            <w:bottom w:w="0" w:type="dxa"/>
          </w:tblCellMar>
        </w:tblPrEx>
        <w:trPr>
          <w:trHeight w:hRule="exact" w:val="180"/>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c</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Giờ cao điềm</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rPr>
                <w:sz w:val="11"/>
                <w:szCs w:val="11"/>
              </w:rPr>
            </w:pPr>
            <w:r>
              <w:rPr>
                <w:b/>
                <w:bCs/>
                <w:sz w:val="11"/>
                <w:szCs w:val="11"/>
              </w:rPr>
              <w:t>2.364.881.469</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1"/>
                <w:szCs w:val="11"/>
              </w:rPr>
            </w:pPr>
            <w:r>
              <w:rPr>
                <w:b/>
                <w:bCs/>
                <w:sz w:val="11"/>
                <w:szCs w:val="11"/>
              </w:rPr>
              <w:t>15%</w:t>
            </w:r>
          </w:p>
        </w:tc>
        <w:tc>
          <w:tcPr>
            <w:tcW w:w="54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rPr>
                <w:sz w:val="11"/>
                <w:szCs w:val="11"/>
              </w:rPr>
            </w:pPr>
            <w:r>
              <w:rPr>
                <w:b/>
                <w:bCs/>
                <w:sz w:val="11"/>
                <w:szCs w:val="11"/>
              </w:rPr>
              <w:t>2.759</w:t>
            </w:r>
          </w:p>
        </w:tc>
        <w:tc>
          <w:tcPr>
            <w:tcW w:w="648" w:type="dxa"/>
            <w:tcBorders>
              <w:top w:val="single" w:sz="4" w:space="0" w:color="auto"/>
              <w:left w:val="single" w:sz="4" w:space="0" w:color="auto"/>
            </w:tcBorders>
            <w:shd w:val="clear" w:color="auto" w:fill="auto"/>
          </w:tcPr>
          <w:p w:rsidR="00DA798A" w:rsidRDefault="00DA798A">
            <w:pPr>
              <w:rPr>
                <w:sz w:val="10"/>
                <w:szCs w:val="10"/>
              </w:rPr>
            </w:pPr>
          </w:p>
        </w:tc>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148%</w:t>
            </w:r>
          </w:p>
        </w:tc>
        <w:tc>
          <w:tcPr>
            <w:tcW w:w="5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rPr>
                <w:sz w:val="11"/>
                <w:szCs w:val="11"/>
              </w:rPr>
            </w:pPr>
            <w:r>
              <w:rPr>
                <w:b/>
                <w:bCs/>
                <w:sz w:val="11"/>
                <w:szCs w:val="11"/>
              </w:rPr>
              <w:t>2.759</w:t>
            </w: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0</w:t>
            </w:r>
          </w:p>
        </w:tc>
        <w:tc>
          <w:tcPr>
            <w:tcW w:w="706" w:type="dxa"/>
            <w:tcBorders>
              <w:top w:val="single" w:sz="4" w:space="0" w:color="auto"/>
              <w:left w:val="single" w:sz="4" w:space="0" w:color="auto"/>
            </w:tcBorders>
            <w:shd w:val="clear" w:color="auto" w:fill="auto"/>
          </w:tcPr>
          <w:p w:rsidR="00DA798A" w:rsidRDefault="00DA798A">
            <w:pPr>
              <w:rPr>
                <w:sz w:val="10"/>
                <w:szCs w:val="10"/>
              </w:rPr>
            </w:pPr>
          </w:p>
        </w:tc>
        <w:tc>
          <w:tcPr>
            <w:tcW w:w="73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0,00</w:t>
            </w:r>
          </w:p>
        </w:tc>
      </w:tr>
      <w:tr w:rsidR="00DA798A">
        <w:tblPrEx>
          <w:tblCellMar>
            <w:top w:w="0" w:type="dxa"/>
            <w:bottom w:w="0" w:type="dxa"/>
          </w:tblCellMar>
        </w:tblPrEx>
        <w:trPr>
          <w:trHeight w:hRule="exact" w:val="180"/>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b</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Giờ thấp điềm</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rPr>
                <w:sz w:val="11"/>
                <w:szCs w:val="11"/>
              </w:rPr>
            </w:pPr>
            <w:r>
              <w:rPr>
                <w:b/>
                <w:bCs/>
                <w:sz w:val="11"/>
                <w:szCs w:val="11"/>
              </w:rPr>
              <w:t>4.305.724.128</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1"/>
                <w:szCs w:val="11"/>
              </w:rPr>
            </w:pPr>
            <w:r>
              <w:rPr>
                <w:b/>
                <w:bCs/>
                <w:sz w:val="11"/>
                <w:szCs w:val="11"/>
              </w:rPr>
              <w:t>28%</w:t>
            </w:r>
          </w:p>
        </w:tc>
        <w:tc>
          <w:tcPr>
            <w:tcW w:w="54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970</w:t>
            </w:r>
          </w:p>
        </w:tc>
        <w:tc>
          <w:tcPr>
            <w:tcW w:w="648" w:type="dxa"/>
            <w:tcBorders>
              <w:top w:val="single" w:sz="4" w:space="0" w:color="auto"/>
              <w:left w:val="single" w:sz="4" w:space="0" w:color="auto"/>
            </w:tcBorders>
            <w:shd w:val="clear" w:color="auto" w:fill="auto"/>
          </w:tcPr>
          <w:p w:rsidR="00DA798A" w:rsidRDefault="00DA798A">
            <w:pPr>
              <w:rPr>
                <w:sz w:val="10"/>
                <w:szCs w:val="10"/>
              </w:rPr>
            </w:pPr>
          </w:p>
        </w:tc>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1"/>
                <w:szCs w:val="11"/>
              </w:rPr>
            </w:pPr>
            <w:r>
              <w:rPr>
                <w:b/>
                <w:bCs/>
                <w:sz w:val="11"/>
                <w:szCs w:val="11"/>
              </w:rPr>
              <w:t>56%</w:t>
            </w:r>
          </w:p>
        </w:tc>
        <w:tc>
          <w:tcPr>
            <w:tcW w:w="5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rPr>
                <w:sz w:val="11"/>
                <w:szCs w:val="11"/>
              </w:rPr>
            </w:pPr>
            <w:r>
              <w:rPr>
                <w:b/>
                <w:bCs/>
                <w:sz w:val="11"/>
                <w:szCs w:val="11"/>
              </w:rPr>
              <w:t>1.044</w:t>
            </w: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74</w:t>
            </w:r>
          </w:p>
        </w:tc>
        <w:tc>
          <w:tcPr>
            <w:tcW w:w="706" w:type="dxa"/>
            <w:tcBorders>
              <w:top w:val="single" w:sz="4" w:space="0" w:color="auto"/>
              <w:left w:val="single" w:sz="4" w:space="0" w:color="auto"/>
            </w:tcBorders>
            <w:shd w:val="clear" w:color="auto" w:fill="auto"/>
          </w:tcPr>
          <w:p w:rsidR="00DA798A" w:rsidRDefault="00DA798A">
            <w:pPr>
              <w:rPr>
                <w:sz w:val="10"/>
                <w:szCs w:val="10"/>
              </w:rPr>
            </w:pPr>
          </w:p>
        </w:tc>
        <w:tc>
          <w:tcPr>
            <w:tcW w:w="73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318,62</w:t>
            </w:r>
          </w:p>
        </w:tc>
      </w:tr>
      <w:tr w:rsidR="00DA798A">
        <w:tblPrEx>
          <w:tblCellMar>
            <w:top w:w="0" w:type="dxa"/>
            <w:bottom w:w="0" w:type="dxa"/>
          </w:tblCellMar>
        </w:tblPrEx>
        <w:trPr>
          <w:trHeight w:hRule="exact" w:val="194"/>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1.1.2</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 xml:space="preserve">Cấp diện áp từ 22kV đến </w:t>
            </w:r>
            <w:r>
              <w:rPr>
                <w:b/>
                <w:bCs/>
                <w:sz w:val="11"/>
                <w:szCs w:val="11"/>
                <w:lang w:val="en-US" w:eastAsia="en-US" w:bidi="en-US"/>
              </w:rPr>
              <w:t xml:space="preserve">dufri </w:t>
            </w:r>
            <w:r>
              <w:rPr>
                <w:b/>
                <w:bCs/>
                <w:sz w:val="11"/>
                <w:szCs w:val="11"/>
              </w:rPr>
              <w:t>110kV</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rPr>
                <w:sz w:val="11"/>
                <w:szCs w:val="11"/>
              </w:rPr>
            </w:pPr>
            <w:r>
              <w:rPr>
                <w:b/>
                <w:bCs/>
                <w:sz w:val="11"/>
                <w:szCs w:val="11"/>
              </w:rPr>
              <w:t>62.442.816.178</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100%</w:t>
            </w:r>
          </w:p>
        </w:tc>
        <w:tc>
          <w:tcPr>
            <w:tcW w:w="547" w:type="dxa"/>
            <w:tcBorders>
              <w:top w:val="single" w:sz="4" w:space="0" w:color="auto"/>
              <w:left w:val="single" w:sz="4" w:space="0" w:color="auto"/>
            </w:tcBorders>
            <w:shd w:val="clear" w:color="auto" w:fill="auto"/>
          </w:tcPr>
          <w:p w:rsidR="00DA798A" w:rsidRDefault="00DA798A">
            <w:pPr>
              <w:rPr>
                <w:sz w:val="10"/>
                <w:szCs w:val="10"/>
              </w:rPr>
            </w:pPr>
          </w:p>
        </w:tc>
        <w:tc>
          <w:tcPr>
            <w:tcW w:w="64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1.661</w:t>
            </w:r>
          </w:p>
        </w:tc>
        <w:tc>
          <w:tcPr>
            <w:tcW w:w="479" w:type="dxa"/>
            <w:tcBorders>
              <w:top w:val="single" w:sz="4" w:space="0" w:color="auto"/>
              <w:left w:val="single" w:sz="4" w:space="0" w:color="auto"/>
            </w:tcBorders>
            <w:shd w:val="clear" w:color="auto" w:fill="auto"/>
          </w:tcPr>
          <w:p w:rsidR="00DA798A" w:rsidRDefault="00DA798A">
            <w:pPr>
              <w:rPr>
                <w:sz w:val="10"/>
                <w:szCs w:val="10"/>
              </w:rPr>
            </w:pPr>
          </w:p>
        </w:tc>
        <w:tc>
          <w:tcPr>
            <w:tcW w:w="558" w:type="dxa"/>
            <w:tcBorders>
              <w:top w:val="single" w:sz="4" w:space="0" w:color="auto"/>
              <w:left w:val="single" w:sz="4" w:space="0" w:color="auto"/>
            </w:tcBorders>
            <w:shd w:val="clear" w:color="auto" w:fill="auto"/>
          </w:tcPr>
          <w:p w:rsidR="00DA798A" w:rsidRDefault="00DA798A">
            <w:pPr>
              <w:rPr>
                <w:sz w:val="10"/>
                <w:szCs w:val="10"/>
              </w:rPr>
            </w:pP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1"/>
                <w:szCs w:val="11"/>
              </w:rPr>
            </w:pPr>
            <w:r>
              <w:rPr>
                <w:b/>
                <w:bCs/>
                <w:sz w:val="11"/>
                <w:szCs w:val="11"/>
              </w:rPr>
              <w:t>1.687</w:t>
            </w:r>
          </w:p>
        </w:tc>
        <w:tc>
          <w:tcPr>
            <w:tcW w:w="70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rPr>
                <w:sz w:val="11"/>
                <w:szCs w:val="11"/>
              </w:rPr>
            </w:pPr>
            <w:r>
              <w:rPr>
                <w:b/>
                <w:bCs/>
                <w:sz w:val="11"/>
                <w:szCs w:val="11"/>
              </w:rPr>
              <w:t>1,57%</w:t>
            </w:r>
          </w:p>
        </w:tc>
        <w:tc>
          <w:tcPr>
            <w:tcW w:w="734"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180"/>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lang w:val="en-US" w:eastAsia="en-US" w:bidi="en-US"/>
              </w:rPr>
              <w:t>a</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Giờ binh thường</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40"/>
              <w:rPr>
                <w:sz w:val="11"/>
                <w:szCs w:val="11"/>
              </w:rPr>
            </w:pPr>
            <w:r>
              <w:rPr>
                <w:b/>
                <w:bCs/>
                <w:sz w:val="11"/>
                <w:szCs w:val="11"/>
              </w:rPr>
              <w:t>36.484.286.534</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1"/>
                <w:szCs w:val="11"/>
              </w:rPr>
            </w:pPr>
            <w:r>
              <w:rPr>
                <w:b/>
                <w:bCs/>
                <w:sz w:val="11"/>
                <w:szCs w:val="11"/>
              </w:rPr>
              <w:t>58%</w:t>
            </w:r>
          </w:p>
        </w:tc>
        <w:tc>
          <w:tcPr>
            <w:tcW w:w="54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jc w:val="both"/>
              <w:rPr>
                <w:sz w:val="11"/>
                <w:szCs w:val="11"/>
              </w:rPr>
            </w:pPr>
            <w:r>
              <w:rPr>
                <w:b/>
                <w:bCs/>
                <w:sz w:val="11"/>
                <w:szCs w:val="11"/>
              </w:rPr>
              <w:t>1.555</w:t>
            </w:r>
          </w:p>
        </w:tc>
        <w:tc>
          <w:tcPr>
            <w:tcW w:w="648" w:type="dxa"/>
            <w:tcBorders>
              <w:top w:val="single" w:sz="4" w:space="0" w:color="auto"/>
              <w:left w:val="single" w:sz="4" w:space="0" w:color="auto"/>
            </w:tcBorders>
            <w:shd w:val="clear" w:color="auto" w:fill="auto"/>
          </w:tcPr>
          <w:p w:rsidR="00DA798A" w:rsidRDefault="00DA798A">
            <w:pPr>
              <w:rPr>
                <w:sz w:val="10"/>
                <w:szCs w:val="10"/>
              </w:rPr>
            </w:pPr>
          </w:p>
        </w:tc>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1"/>
                <w:szCs w:val="11"/>
              </w:rPr>
            </w:pPr>
            <w:r>
              <w:rPr>
                <w:b/>
                <w:bCs/>
                <w:sz w:val="11"/>
                <w:szCs w:val="11"/>
              </w:rPr>
              <w:t>83%</w:t>
            </w:r>
          </w:p>
        </w:tc>
        <w:tc>
          <w:tcPr>
            <w:tcW w:w="5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rPr>
                <w:sz w:val="11"/>
                <w:szCs w:val="11"/>
              </w:rPr>
            </w:pPr>
            <w:r>
              <w:rPr>
                <w:b/>
                <w:bCs/>
                <w:sz w:val="11"/>
                <w:szCs w:val="11"/>
              </w:rPr>
              <w:t>1.555</w:t>
            </w: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540"/>
              <w:jc w:val="both"/>
              <w:rPr>
                <w:sz w:val="11"/>
                <w:szCs w:val="11"/>
              </w:rPr>
            </w:pPr>
            <w:r>
              <w:rPr>
                <w:b/>
                <w:bCs/>
                <w:sz w:val="11"/>
                <w:szCs w:val="11"/>
              </w:rPr>
              <w:t>0</w:t>
            </w:r>
          </w:p>
        </w:tc>
        <w:tc>
          <w:tcPr>
            <w:tcW w:w="706" w:type="dxa"/>
            <w:tcBorders>
              <w:top w:val="single" w:sz="4" w:space="0" w:color="auto"/>
              <w:left w:val="single" w:sz="4" w:space="0" w:color="auto"/>
            </w:tcBorders>
            <w:shd w:val="clear" w:color="auto" w:fill="auto"/>
          </w:tcPr>
          <w:p w:rsidR="00DA798A" w:rsidRDefault="00DA798A">
            <w:pPr>
              <w:rPr>
                <w:sz w:val="10"/>
                <w:szCs w:val="10"/>
              </w:rPr>
            </w:pPr>
          </w:p>
        </w:tc>
        <w:tc>
          <w:tcPr>
            <w:tcW w:w="73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0,00</w:t>
            </w:r>
          </w:p>
        </w:tc>
      </w:tr>
      <w:tr w:rsidR="00DA798A">
        <w:tblPrEx>
          <w:tblCellMar>
            <w:top w:w="0" w:type="dxa"/>
            <w:bottom w:w="0" w:type="dxa"/>
          </w:tblCellMar>
        </w:tblPrEx>
        <w:trPr>
          <w:trHeight w:hRule="exact" w:val="180"/>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c</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Giờ cao điềm</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40"/>
              <w:rPr>
                <w:sz w:val="11"/>
                <w:szCs w:val="11"/>
              </w:rPr>
            </w:pPr>
            <w:r>
              <w:rPr>
                <w:b/>
                <w:bCs/>
                <w:sz w:val="11"/>
                <w:szCs w:val="11"/>
              </w:rPr>
              <w:t>11.181.757.160</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1"/>
                <w:szCs w:val="11"/>
              </w:rPr>
            </w:pPr>
            <w:r>
              <w:rPr>
                <w:b/>
                <w:bCs/>
                <w:sz w:val="11"/>
                <w:szCs w:val="11"/>
              </w:rPr>
              <w:t>18%</w:t>
            </w:r>
          </w:p>
        </w:tc>
        <w:tc>
          <w:tcPr>
            <w:tcW w:w="54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jc w:val="both"/>
              <w:rPr>
                <w:sz w:val="11"/>
                <w:szCs w:val="11"/>
              </w:rPr>
            </w:pPr>
            <w:r>
              <w:rPr>
                <w:b/>
                <w:bCs/>
                <w:sz w:val="11"/>
                <w:szCs w:val="11"/>
              </w:rPr>
              <w:t>2.871</w:t>
            </w:r>
          </w:p>
        </w:tc>
        <w:tc>
          <w:tcPr>
            <w:tcW w:w="648" w:type="dxa"/>
            <w:tcBorders>
              <w:top w:val="single" w:sz="4" w:space="0" w:color="auto"/>
              <w:left w:val="single" w:sz="4" w:space="0" w:color="auto"/>
            </w:tcBorders>
            <w:shd w:val="clear" w:color="auto" w:fill="auto"/>
          </w:tcPr>
          <w:p w:rsidR="00DA798A" w:rsidRDefault="00DA798A">
            <w:pPr>
              <w:rPr>
                <w:sz w:val="10"/>
                <w:szCs w:val="10"/>
              </w:rPr>
            </w:pPr>
          </w:p>
        </w:tc>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154%</w:t>
            </w:r>
          </w:p>
        </w:tc>
        <w:tc>
          <w:tcPr>
            <w:tcW w:w="5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rPr>
                <w:sz w:val="11"/>
                <w:szCs w:val="11"/>
              </w:rPr>
            </w:pPr>
            <w:r>
              <w:rPr>
                <w:b/>
                <w:bCs/>
                <w:sz w:val="11"/>
                <w:szCs w:val="11"/>
              </w:rPr>
              <w:t>2.871</w:t>
            </w: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0</w:t>
            </w:r>
          </w:p>
        </w:tc>
        <w:tc>
          <w:tcPr>
            <w:tcW w:w="706" w:type="dxa"/>
            <w:tcBorders>
              <w:top w:val="single" w:sz="4" w:space="0" w:color="auto"/>
              <w:left w:val="single" w:sz="4" w:space="0" w:color="auto"/>
            </w:tcBorders>
            <w:shd w:val="clear" w:color="auto" w:fill="auto"/>
          </w:tcPr>
          <w:p w:rsidR="00DA798A" w:rsidRDefault="00DA798A">
            <w:pPr>
              <w:rPr>
                <w:sz w:val="10"/>
                <w:szCs w:val="10"/>
              </w:rPr>
            </w:pPr>
          </w:p>
        </w:tc>
        <w:tc>
          <w:tcPr>
            <w:tcW w:w="73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0,00</w:t>
            </w:r>
          </w:p>
        </w:tc>
      </w:tr>
      <w:tr w:rsidR="00DA798A">
        <w:tblPrEx>
          <w:tblCellMar>
            <w:top w:w="0" w:type="dxa"/>
            <w:bottom w:w="0" w:type="dxa"/>
          </w:tblCellMar>
        </w:tblPrEx>
        <w:trPr>
          <w:trHeight w:hRule="exact" w:val="184"/>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b</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Giờ thấp điềm</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40"/>
              <w:rPr>
                <w:sz w:val="11"/>
                <w:szCs w:val="11"/>
              </w:rPr>
            </w:pPr>
            <w:r>
              <w:rPr>
                <w:b/>
                <w:bCs/>
                <w:sz w:val="11"/>
                <w:szCs w:val="11"/>
              </w:rPr>
              <w:t>14.776.772.484</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1"/>
                <w:szCs w:val="11"/>
              </w:rPr>
            </w:pPr>
            <w:r>
              <w:rPr>
                <w:b/>
                <w:bCs/>
                <w:sz w:val="11"/>
                <w:szCs w:val="11"/>
              </w:rPr>
              <w:t>24%</w:t>
            </w:r>
          </w:p>
        </w:tc>
        <w:tc>
          <w:tcPr>
            <w:tcW w:w="54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jc w:val="both"/>
              <w:rPr>
                <w:sz w:val="11"/>
                <w:szCs w:val="11"/>
              </w:rPr>
            </w:pPr>
            <w:r>
              <w:rPr>
                <w:b/>
                <w:bCs/>
                <w:sz w:val="11"/>
                <w:szCs w:val="11"/>
              </w:rPr>
              <w:t>1.007</w:t>
            </w:r>
          </w:p>
        </w:tc>
        <w:tc>
          <w:tcPr>
            <w:tcW w:w="648" w:type="dxa"/>
            <w:tcBorders>
              <w:top w:val="single" w:sz="4" w:space="0" w:color="auto"/>
              <w:left w:val="single" w:sz="4" w:space="0" w:color="auto"/>
            </w:tcBorders>
            <w:shd w:val="clear" w:color="auto" w:fill="auto"/>
          </w:tcPr>
          <w:p w:rsidR="00DA798A" w:rsidRDefault="00DA798A">
            <w:pPr>
              <w:rPr>
                <w:sz w:val="10"/>
                <w:szCs w:val="10"/>
              </w:rPr>
            </w:pPr>
          </w:p>
        </w:tc>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1"/>
                <w:szCs w:val="11"/>
              </w:rPr>
            </w:pPr>
            <w:r>
              <w:rPr>
                <w:b/>
                <w:bCs/>
                <w:sz w:val="11"/>
                <w:szCs w:val="11"/>
              </w:rPr>
              <w:t>60%</w:t>
            </w:r>
          </w:p>
        </w:tc>
        <w:tc>
          <w:tcPr>
            <w:tcW w:w="5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rPr>
                <w:sz w:val="11"/>
                <w:szCs w:val="11"/>
              </w:rPr>
            </w:pPr>
            <w:r>
              <w:rPr>
                <w:b/>
                <w:bCs/>
                <w:sz w:val="11"/>
                <w:szCs w:val="11"/>
              </w:rPr>
              <w:t>1.119</w:t>
            </w: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jc w:val="both"/>
              <w:rPr>
                <w:sz w:val="11"/>
                <w:szCs w:val="11"/>
              </w:rPr>
            </w:pPr>
            <w:r>
              <w:rPr>
                <w:b/>
                <w:bCs/>
                <w:sz w:val="11"/>
                <w:szCs w:val="11"/>
              </w:rPr>
              <w:t>112</w:t>
            </w:r>
          </w:p>
        </w:tc>
        <w:tc>
          <w:tcPr>
            <w:tcW w:w="706" w:type="dxa"/>
            <w:tcBorders>
              <w:top w:val="single" w:sz="4" w:space="0" w:color="auto"/>
              <w:left w:val="single" w:sz="4" w:space="0" w:color="auto"/>
            </w:tcBorders>
            <w:shd w:val="clear" w:color="auto" w:fill="auto"/>
          </w:tcPr>
          <w:p w:rsidR="00DA798A" w:rsidRDefault="00DA798A">
            <w:pPr>
              <w:rPr>
                <w:sz w:val="10"/>
                <w:szCs w:val="10"/>
              </w:rPr>
            </w:pPr>
          </w:p>
        </w:tc>
        <w:tc>
          <w:tcPr>
            <w:tcW w:w="73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1.655,00</w:t>
            </w:r>
          </w:p>
        </w:tc>
      </w:tr>
      <w:tr w:rsidR="00DA798A">
        <w:tblPrEx>
          <w:tblCellMar>
            <w:top w:w="0" w:type="dxa"/>
            <w:bottom w:w="0" w:type="dxa"/>
          </w:tblCellMar>
        </w:tblPrEx>
        <w:trPr>
          <w:trHeight w:hRule="exact" w:val="180"/>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1.1.3</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Cấp điện áp tù’ 6kV đến dưới 22kV</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40"/>
              <w:rPr>
                <w:sz w:val="11"/>
                <w:szCs w:val="11"/>
              </w:rPr>
            </w:pPr>
            <w:r>
              <w:rPr>
                <w:b/>
                <w:bCs/>
                <w:sz w:val="11"/>
                <w:szCs w:val="11"/>
              </w:rPr>
              <w:t>1.410.837.350</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100%</w:t>
            </w:r>
          </w:p>
        </w:tc>
        <w:tc>
          <w:tcPr>
            <w:tcW w:w="547" w:type="dxa"/>
            <w:tcBorders>
              <w:top w:val="single" w:sz="4" w:space="0" w:color="auto"/>
              <w:left w:val="single" w:sz="4" w:space="0" w:color="auto"/>
            </w:tcBorders>
            <w:shd w:val="clear" w:color="auto" w:fill="auto"/>
          </w:tcPr>
          <w:p w:rsidR="00DA798A" w:rsidRDefault="00DA798A">
            <w:pPr>
              <w:rPr>
                <w:sz w:val="10"/>
                <w:szCs w:val="10"/>
              </w:rPr>
            </w:pPr>
          </w:p>
        </w:tc>
        <w:tc>
          <w:tcPr>
            <w:tcW w:w="64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1.670</w:t>
            </w:r>
          </w:p>
        </w:tc>
        <w:tc>
          <w:tcPr>
            <w:tcW w:w="479" w:type="dxa"/>
            <w:tcBorders>
              <w:top w:val="single" w:sz="4" w:space="0" w:color="auto"/>
              <w:left w:val="single" w:sz="4" w:space="0" w:color="auto"/>
            </w:tcBorders>
            <w:shd w:val="clear" w:color="auto" w:fill="auto"/>
          </w:tcPr>
          <w:p w:rsidR="00DA798A" w:rsidRDefault="00DA798A">
            <w:pPr>
              <w:rPr>
                <w:sz w:val="10"/>
                <w:szCs w:val="10"/>
              </w:rPr>
            </w:pPr>
          </w:p>
        </w:tc>
        <w:tc>
          <w:tcPr>
            <w:tcW w:w="558" w:type="dxa"/>
            <w:tcBorders>
              <w:top w:val="single" w:sz="4" w:space="0" w:color="auto"/>
              <w:left w:val="single" w:sz="4" w:space="0" w:color="auto"/>
            </w:tcBorders>
            <w:shd w:val="clear" w:color="auto" w:fill="auto"/>
          </w:tcPr>
          <w:p w:rsidR="00DA798A" w:rsidRDefault="00DA798A">
            <w:pPr>
              <w:rPr>
                <w:sz w:val="10"/>
                <w:szCs w:val="10"/>
              </w:rPr>
            </w:pP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1"/>
                <w:szCs w:val="11"/>
              </w:rPr>
            </w:pPr>
            <w:r>
              <w:rPr>
                <w:b/>
                <w:bCs/>
                <w:sz w:val="11"/>
                <w:szCs w:val="11"/>
              </w:rPr>
              <w:t>1.643</w:t>
            </w:r>
          </w:p>
        </w:tc>
        <w:tc>
          <w:tcPr>
            <w:tcW w:w="70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-1,62%</w:t>
            </w:r>
          </w:p>
        </w:tc>
        <w:tc>
          <w:tcPr>
            <w:tcW w:w="734"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184"/>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lang w:val="en-US" w:eastAsia="en-US" w:bidi="en-US"/>
              </w:rPr>
              <w:t>a</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Giờ binh thường</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420"/>
              <w:rPr>
                <w:sz w:val="11"/>
                <w:szCs w:val="11"/>
              </w:rPr>
            </w:pPr>
            <w:r>
              <w:rPr>
                <w:b/>
                <w:bCs/>
                <w:sz w:val="11"/>
                <w:szCs w:val="11"/>
              </w:rPr>
              <w:t>825.012.754</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1"/>
                <w:szCs w:val="11"/>
              </w:rPr>
            </w:pPr>
            <w:r>
              <w:rPr>
                <w:b/>
                <w:bCs/>
                <w:sz w:val="11"/>
                <w:szCs w:val="11"/>
              </w:rPr>
              <w:t>58%</w:t>
            </w:r>
          </w:p>
        </w:tc>
        <w:tc>
          <w:tcPr>
            <w:tcW w:w="54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jc w:val="both"/>
              <w:rPr>
                <w:sz w:val="11"/>
                <w:szCs w:val="11"/>
              </w:rPr>
            </w:pPr>
            <w:r>
              <w:rPr>
                <w:b/>
                <w:bCs/>
                <w:sz w:val="11"/>
                <w:szCs w:val="11"/>
              </w:rPr>
              <w:t>1.611</w:t>
            </w:r>
          </w:p>
        </w:tc>
        <w:tc>
          <w:tcPr>
            <w:tcW w:w="648" w:type="dxa"/>
            <w:tcBorders>
              <w:top w:val="single" w:sz="4" w:space="0" w:color="auto"/>
              <w:left w:val="single" w:sz="4" w:space="0" w:color="auto"/>
            </w:tcBorders>
            <w:shd w:val="clear" w:color="auto" w:fill="auto"/>
          </w:tcPr>
          <w:p w:rsidR="00DA798A" w:rsidRDefault="00DA798A">
            <w:pPr>
              <w:rPr>
                <w:sz w:val="10"/>
                <w:szCs w:val="10"/>
              </w:rPr>
            </w:pPr>
          </w:p>
        </w:tc>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1"/>
                <w:szCs w:val="11"/>
              </w:rPr>
            </w:pPr>
            <w:r>
              <w:rPr>
                <w:b/>
                <w:bCs/>
                <w:sz w:val="11"/>
                <w:szCs w:val="11"/>
              </w:rPr>
              <w:t>83%</w:t>
            </w:r>
          </w:p>
        </w:tc>
        <w:tc>
          <w:tcPr>
            <w:tcW w:w="5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jc w:val="both"/>
              <w:rPr>
                <w:sz w:val="11"/>
                <w:szCs w:val="11"/>
              </w:rPr>
            </w:pPr>
            <w:r>
              <w:rPr>
                <w:b/>
                <w:bCs/>
                <w:sz w:val="11"/>
                <w:szCs w:val="11"/>
              </w:rPr>
              <w:t>1.555</w:t>
            </w: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jc w:val="both"/>
              <w:rPr>
                <w:sz w:val="11"/>
                <w:szCs w:val="11"/>
              </w:rPr>
            </w:pPr>
            <w:r>
              <w:rPr>
                <w:b/>
                <w:bCs/>
                <w:sz w:val="11"/>
                <w:szCs w:val="11"/>
              </w:rPr>
              <w:t>-56</w:t>
            </w:r>
          </w:p>
        </w:tc>
        <w:tc>
          <w:tcPr>
            <w:tcW w:w="706" w:type="dxa"/>
            <w:tcBorders>
              <w:top w:val="single" w:sz="4" w:space="0" w:color="auto"/>
              <w:left w:val="single" w:sz="4" w:space="0" w:color="auto"/>
            </w:tcBorders>
            <w:shd w:val="clear" w:color="auto" w:fill="auto"/>
          </w:tcPr>
          <w:p w:rsidR="00DA798A" w:rsidRDefault="00DA798A">
            <w:pPr>
              <w:rPr>
                <w:sz w:val="10"/>
                <w:szCs w:val="10"/>
              </w:rPr>
            </w:pPr>
          </w:p>
        </w:tc>
        <w:tc>
          <w:tcPr>
            <w:tcW w:w="73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-46,20</w:t>
            </w:r>
          </w:p>
        </w:tc>
      </w:tr>
      <w:tr w:rsidR="00DA798A">
        <w:tblPrEx>
          <w:tblCellMar>
            <w:top w:w="0" w:type="dxa"/>
            <w:bottom w:w="0" w:type="dxa"/>
          </w:tblCellMar>
        </w:tblPrEx>
        <w:trPr>
          <w:trHeight w:hRule="exact" w:val="180"/>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c</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Giờ cao điểm</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420"/>
              <w:rPr>
                <w:sz w:val="11"/>
                <w:szCs w:val="11"/>
              </w:rPr>
            </w:pPr>
            <w:r>
              <w:rPr>
                <w:b/>
                <w:bCs/>
                <w:sz w:val="11"/>
                <w:szCs w:val="11"/>
              </w:rPr>
              <w:t>216.384.261</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1"/>
                <w:szCs w:val="11"/>
              </w:rPr>
            </w:pPr>
            <w:r>
              <w:rPr>
                <w:b/>
                <w:bCs/>
                <w:sz w:val="11"/>
                <w:szCs w:val="11"/>
              </w:rPr>
              <w:t>15%</w:t>
            </w:r>
          </w:p>
        </w:tc>
        <w:tc>
          <w:tcPr>
            <w:tcW w:w="54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jc w:val="both"/>
              <w:rPr>
                <w:sz w:val="11"/>
                <w:szCs w:val="11"/>
              </w:rPr>
            </w:pPr>
            <w:r>
              <w:rPr>
                <w:b/>
                <w:bCs/>
                <w:sz w:val="11"/>
                <w:szCs w:val="11"/>
              </w:rPr>
              <w:t>2.964</w:t>
            </w:r>
          </w:p>
        </w:tc>
        <w:tc>
          <w:tcPr>
            <w:tcW w:w="648" w:type="dxa"/>
            <w:tcBorders>
              <w:top w:val="single" w:sz="4" w:space="0" w:color="auto"/>
              <w:left w:val="single" w:sz="4" w:space="0" w:color="auto"/>
            </w:tcBorders>
            <w:shd w:val="clear" w:color="auto" w:fill="auto"/>
          </w:tcPr>
          <w:p w:rsidR="00DA798A" w:rsidRDefault="00DA798A">
            <w:pPr>
              <w:rPr>
                <w:sz w:val="10"/>
                <w:szCs w:val="10"/>
              </w:rPr>
            </w:pPr>
          </w:p>
        </w:tc>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154%</w:t>
            </w:r>
          </w:p>
        </w:tc>
        <w:tc>
          <w:tcPr>
            <w:tcW w:w="5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jc w:val="both"/>
              <w:rPr>
                <w:sz w:val="11"/>
                <w:szCs w:val="11"/>
              </w:rPr>
            </w:pPr>
            <w:r>
              <w:rPr>
                <w:b/>
                <w:bCs/>
                <w:sz w:val="11"/>
                <w:szCs w:val="11"/>
              </w:rPr>
              <w:t>2.871</w:t>
            </w: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jc w:val="both"/>
              <w:rPr>
                <w:sz w:val="11"/>
                <w:szCs w:val="11"/>
              </w:rPr>
            </w:pPr>
            <w:r>
              <w:rPr>
                <w:b/>
                <w:bCs/>
                <w:sz w:val="11"/>
                <w:szCs w:val="11"/>
              </w:rPr>
              <w:t>-93</w:t>
            </w:r>
          </w:p>
        </w:tc>
        <w:tc>
          <w:tcPr>
            <w:tcW w:w="706" w:type="dxa"/>
            <w:tcBorders>
              <w:top w:val="single" w:sz="4" w:space="0" w:color="auto"/>
              <w:left w:val="single" w:sz="4" w:space="0" w:color="auto"/>
            </w:tcBorders>
            <w:shd w:val="clear" w:color="auto" w:fill="auto"/>
          </w:tcPr>
          <w:p w:rsidR="00DA798A" w:rsidRDefault="00DA798A">
            <w:pPr>
              <w:rPr>
                <w:sz w:val="10"/>
                <w:szCs w:val="10"/>
              </w:rPr>
            </w:pPr>
          </w:p>
        </w:tc>
        <w:tc>
          <w:tcPr>
            <w:tcW w:w="73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-20,12</w:t>
            </w:r>
          </w:p>
        </w:tc>
      </w:tr>
      <w:tr w:rsidR="00DA798A">
        <w:tblPrEx>
          <w:tblCellMar>
            <w:top w:w="0" w:type="dxa"/>
            <w:bottom w:w="0" w:type="dxa"/>
          </w:tblCellMar>
        </w:tblPrEx>
        <w:trPr>
          <w:trHeight w:hRule="exact" w:val="184"/>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b</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Giờ thấp điểm</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420"/>
              <w:rPr>
                <w:sz w:val="11"/>
                <w:szCs w:val="11"/>
              </w:rPr>
            </w:pPr>
            <w:r>
              <w:rPr>
                <w:b/>
                <w:bCs/>
                <w:sz w:val="11"/>
                <w:szCs w:val="11"/>
              </w:rPr>
              <w:t>369.440.335</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1"/>
                <w:szCs w:val="11"/>
              </w:rPr>
            </w:pPr>
            <w:r>
              <w:rPr>
                <w:b/>
                <w:bCs/>
                <w:sz w:val="11"/>
                <w:szCs w:val="11"/>
              </w:rPr>
              <w:t>26%</w:t>
            </w:r>
          </w:p>
        </w:tc>
        <w:tc>
          <w:tcPr>
            <w:tcW w:w="54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jc w:val="both"/>
              <w:rPr>
                <w:sz w:val="11"/>
                <w:szCs w:val="11"/>
              </w:rPr>
            </w:pPr>
            <w:r>
              <w:rPr>
                <w:b/>
                <w:bCs/>
                <w:sz w:val="11"/>
                <w:szCs w:val="11"/>
              </w:rPr>
              <w:t>1.044</w:t>
            </w:r>
          </w:p>
        </w:tc>
        <w:tc>
          <w:tcPr>
            <w:tcW w:w="648" w:type="dxa"/>
            <w:tcBorders>
              <w:top w:val="single" w:sz="4" w:space="0" w:color="auto"/>
              <w:left w:val="single" w:sz="4" w:space="0" w:color="auto"/>
            </w:tcBorders>
            <w:shd w:val="clear" w:color="auto" w:fill="auto"/>
          </w:tcPr>
          <w:p w:rsidR="00DA798A" w:rsidRDefault="00DA798A">
            <w:pPr>
              <w:rPr>
                <w:sz w:val="10"/>
                <w:szCs w:val="10"/>
              </w:rPr>
            </w:pPr>
          </w:p>
        </w:tc>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1"/>
                <w:szCs w:val="11"/>
              </w:rPr>
            </w:pPr>
            <w:r>
              <w:rPr>
                <w:b/>
                <w:bCs/>
                <w:sz w:val="11"/>
                <w:szCs w:val="11"/>
              </w:rPr>
              <w:t>60%</w:t>
            </w:r>
          </w:p>
        </w:tc>
        <w:tc>
          <w:tcPr>
            <w:tcW w:w="5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rPr>
                <w:sz w:val="11"/>
                <w:szCs w:val="11"/>
              </w:rPr>
            </w:pPr>
            <w:r>
              <w:rPr>
                <w:b/>
                <w:bCs/>
                <w:sz w:val="11"/>
                <w:szCs w:val="11"/>
              </w:rPr>
              <w:t>1.119</w:t>
            </w: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75</w:t>
            </w:r>
          </w:p>
        </w:tc>
        <w:tc>
          <w:tcPr>
            <w:tcW w:w="706" w:type="dxa"/>
            <w:tcBorders>
              <w:top w:val="single" w:sz="4" w:space="0" w:color="auto"/>
              <w:left w:val="single" w:sz="4" w:space="0" w:color="auto"/>
            </w:tcBorders>
            <w:shd w:val="clear" w:color="auto" w:fill="auto"/>
          </w:tcPr>
          <w:p w:rsidR="00DA798A" w:rsidRDefault="00DA798A">
            <w:pPr>
              <w:rPr>
                <w:sz w:val="10"/>
                <w:szCs w:val="10"/>
              </w:rPr>
            </w:pPr>
          </w:p>
        </w:tc>
        <w:tc>
          <w:tcPr>
            <w:tcW w:w="73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27,71</w:t>
            </w:r>
          </w:p>
        </w:tc>
      </w:tr>
      <w:tr w:rsidR="00DA798A">
        <w:tblPrEx>
          <w:tblCellMar>
            <w:top w:w="0" w:type="dxa"/>
            <w:bottom w:w="0" w:type="dxa"/>
          </w:tblCellMar>
        </w:tblPrEx>
        <w:trPr>
          <w:trHeight w:hRule="exact" w:val="184"/>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1.1.4</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Cấp điện áp dưó’i 6kV</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60"/>
              <w:rPr>
                <w:sz w:val="11"/>
                <w:szCs w:val="11"/>
              </w:rPr>
            </w:pPr>
            <w:r>
              <w:rPr>
                <w:b/>
                <w:bCs/>
                <w:sz w:val="11"/>
                <w:szCs w:val="11"/>
              </w:rPr>
              <w:t>35.458.725.722</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100%</w:t>
            </w:r>
          </w:p>
        </w:tc>
        <w:tc>
          <w:tcPr>
            <w:tcW w:w="547" w:type="dxa"/>
            <w:tcBorders>
              <w:top w:val="single" w:sz="4" w:space="0" w:color="auto"/>
              <w:left w:val="single" w:sz="4" w:space="0" w:color="auto"/>
            </w:tcBorders>
            <w:shd w:val="clear" w:color="auto" w:fill="auto"/>
          </w:tcPr>
          <w:p w:rsidR="00DA798A" w:rsidRDefault="00DA798A">
            <w:pPr>
              <w:rPr>
                <w:sz w:val="10"/>
                <w:szCs w:val="10"/>
              </w:rPr>
            </w:pPr>
          </w:p>
        </w:tc>
        <w:tc>
          <w:tcPr>
            <w:tcW w:w="64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1.752</w:t>
            </w:r>
          </w:p>
        </w:tc>
        <w:tc>
          <w:tcPr>
            <w:tcW w:w="479" w:type="dxa"/>
            <w:tcBorders>
              <w:top w:val="single" w:sz="4" w:space="0" w:color="auto"/>
              <w:left w:val="single" w:sz="4" w:space="0" w:color="auto"/>
            </w:tcBorders>
            <w:shd w:val="clear" w:color="auto" w:fill="auto"/>
          </w:tcPr>
          <w:p w:rsidR="00DA798A" w:rsidRDefault="00DA798A">
            <w:pPr>
              <w:rPr>
                <w:sz w:val="10"/>
                <w:szCs w:val="10"/>
              </w:rPr>
            </w:pPr>
          </w:p>
        </w:tc>
        <w:tc>
          <w:tcPr>
            <w:tcW w:w="558" w:type="dxa"/>
            <w:tcBorders>
              <w:top w:val="single" w:sz="4" w:space="0" w:color="auto"/>
              <w:left w:val="single" w:sz="4" w:space="0" w:color="auto"/>
            </w:tcBorders>
            <w:shd w:val="clear" w:color="auto" w:fill="auto"/>
          </w:tcPr>
          <w:p w:rsidR="00DA798A" w:rsidRDefault="00DA798A">
            <w:pPr>
              <w:rPr>
                <w:sz w:val="10"/>
                <w:szCs w:val="10"/>
              </w:rPr>
            </w:pP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jc w:val="both"/>
              <w:rPr>
                <w:sz w:val="11"/>
                <w:szCs w:val="11"/>
              </w:rPr>
            </w:pPr>
            <w:r>
              <w:rPr>
                <w:b/>
                <w:bCs/>
                <w:sz w:val="11"/>
                <w:szCs w:val="11"/>
              </w:rPr>
              <w:t>1.819</w:t>
            </w:r>
          </w:p>
        </w:tc>
        <w:tc>
          <w:tcPr>
            <w:tcW w:w="706"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rPr>
                <w:sz w:val="11"/>
                <w:szCs w:val="11"/>
              </w:rPr>
            </w:pPr>
            <w:r>
              <w:rPr>
                <w:b/>
                <w:bCs/>
                <w:sz w:val="11"/>
                <w:szCs w:val="11"/>
              </w:rPr>
              <w:t>3,85%</w:t>
            </w:r>
          </w:p>
        </w:tc>
        <w:tc>
          <w:tcPr>
            <w:tcW w:w="734"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176"/>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lang w:val="en-US" w:eastAsia="en-US" w:bidi="en-US"/>
              </w:rPr>
              <w:t>a</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Giờ binh thường</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40"/>
              <w:rPr>
                <w:sz w:val="11"/>
                <w:szCs w:val="11"/>
              </w:rPr>
            </w:pPr>
            <w:r>
              <w:rPr>
                <w:b/>
                <w:bCs/>
                <w:sz w:val="11"/>
                <w:szCs w:val="11"/>
              </w:rPr>
              <w:t>25.006.828.164</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1"/>
                <w:szCs w:val="11"/>
              </w:rPr>
            </w:pPr>
            <w:r>
              <w:rPr>
                <w:b/>
                <w:bCs/>
                <w:sz w:val="11"/>
                <w:szCs w:val="11"/>
              </w:rPr>
              <w:t>71%</w:t>
            </w:r>
          </w:p>
        </w:tc>
        <w:tc>
          <w:tcPr>
            <w:tcW w:w="54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jc w:val="both"/>
              <w:rPr>
                <w:sz w:val="11"/>
                <w:szCs w:val="11"/>
              </w:rPr>
            </w:pPr>
            <w:r>
              <w:rPr>
                <w:b/>
                <w:bCs/>
                <w:sz w:val="11"/>
                <w:szCs w:val="11"/>
              </w:rPr>
              <w:t>1.685</w:t>
            </w:r>
          </w:p>
        </w:tc>
        <w:tc>
          <w:tcPr>
            <w:tcW w:w="648" w:type="dxa"/>
            <w:tcBorders>
              <w:top w:val="single" w:sz="4" w:space="0" w:color="auto"/>
              <w:left w:val="single" w:sz="4" w:space="0" w:color="auto"/>
            </w:tcBorders>
            <w:shd w:val="clear" w:color="auto" w:fill="auto"/>
          </w:tcPr>
          <w:p w:rsidR="00DA798A" w:rsidRDefault="00DA798A">
            <w:pPr>
              <w:rPr>
                <w:sz w:val="10"/>
                <w:szCs w:val="10"/>
              </w:rPr>
            </w:pPr>
          </w:p>
        </w:tc>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1"/>
                <w:szCs w:val="11"/>
              </w:rPr>
            </w:pPr>
            <w:r>
              <w:rPr>
                <w:b/>
                <w:bCs/>
                <w:sz w:val="11"/>
                <w:szCs w:val="11"/>
              </w:rPr>
              <w:t>90%</w:t>
            </w:r>
          </w:p>
        </w:tc>
        <w:tc>
          <w:tcPr>
            <w:tcW w:w="5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rPr>
                <w:sz w:val="11"/>
                <w:szCs w:val="11"/>
              </w:rPr>
            </w:pPr>
            <w:r>
              <w:rPr>
                <w:b/>
                <w:bCs/>
                <w:sz w:val="11"/>
                <w:szCs w:val="11"/>
              </w:rPr>
              <w:t>1.685</w:t>
            </w: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0</w:t>
            </w:r>
          </w:p>
        </w:tc>
        <w:tc>
          <w:tcPr>
            <w:tcW w:w="706" w:type="dxa"/>
            <w:tcBorders>
              <w:top w:val="single" w:sz="4" w:space="0" w:color="auto"/>
              <w:left w:val="single" w:sz="4" w:space="0" w:color="auto"/>
            </w:tcBorders>
            <w:shd w:val="clear" w:color="auto" w:fill="auto"/>
          </w:tcPr>
          <w:p w:rsidR="00DA798A" w:rsidRDefault="00DA798A">
            <w:pPr>
              <w:rPr>
                <w:sz w:val="10"/>
                <w:szCs w:val="10"/>
              </w:rPr>
            </w:pPr>
          </w:p>
        </w:tc>
        <w:tc>
          <w:tcPr>
            <w:tcW w:w="73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0,00</w:t>
            </w:r>
          </w:p>
        </w:tc>
      </w:tr>
      <w:tr w:rsidR="00DA798A">
        <w:tblPrEx>
          <w:tblCellMar>
            <w:top w:w="0" w:type="dxa"/>
            <w:bottom w:w="0" w:type="dxa"/>
          </w:tblCellMar>
        </w:tblPrEx>
        <w:trPr>
          <w:trHeight w:hRule="exact" w:val="176"/>
          <w:jc w:val="center"/>
        </w:trPr>
        <w:tc>
          <w:tcPr>
            <w:tcW w:w="37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c</w:t>
            </w:r>
          </w:p>
        </w:tc>
        <w:tc>
          <w:tcPr>
            <w:tcW w:w="232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Giờ cao điềm</w:t>
            </w:r>
          </w:p>
        </w:tc>
        <w:tc>
          <w:tcPr>
            <w:tcW w:w="115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rPr>
                <w:sz w:val="11"/>
                <w:szCs w:val="11"/>
              </w:rPr>
            </w:pPr>
            <w:r>
              <w:rPr>
                <w:b/>
                <w:bCs/>
                <w:sz w:val="11"/>
                <w:szCs w:val="11"/>
              </w:rPr>
              <w:t>5.087.027.192</w:t>
            </w:r>
          </w:p>
        </w:tc>
        <w:tc>
          <w:tcPr>
            <w:tcW w:w="91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620"/>
              <w:jc w:val="both"/>
              <w:rPr>
                <w:sz w:val="11"/>
                <w:szCs w:val="11"/>
              </w:rPr>
            </w:pPr>
            <w:r>
              <w:rPr>
                <w:b/>
                <w:bCs/>
                <w:sz w:val="11"/>
                <w:szCs w:val="11"/>
              </w:rPr>
              <w:t>14%</w:t>
            </w:r>
          </w:p>
        </w:tc>
        <w:tc>
          <w:tcPr>
            <w:tcW w:w="54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jc w:val="both"/>
              <w:rPr>
                <w:sz w:val="11"/>
                <w:szCs w:val="11"/>
              </w:rPr>
            </w:pPr>
            <w:r>
              <w:rPr>
                <w:b/>
                <w:bCs/>
                <w:sz w:val="11"/>
                <w:szCs w:val="11"/>
              </w:rPr>
              <w:t>3.076</w:t>
            </w:r>
          </w:p>
        </w:tc>
        <w:tc>
          <w:tcPr>
            <w:tcW w:w="648" w:type="dxa"/>
            <w:tcBorders>
              <w:top w:val="single" w:sz="4" w:space="0" w:color="auto"/>
              <w:left w:val="single" w:sz="4" w:space="0" w:color="auto"/>
            </w:tcBorders>
            <w:shd w:val="clear" w:color="auto" w:fill="auto"/>
          </w:tcPr>
          <w:p w:rsidR="00DA798A" w:rsidRDefault="00DA798A">
            <w:pPr>
              <w:rPr>
                <w:sz w:val="10"/>
                <w:szCs w:val="10"/>
              </w:rPr>
            </w:pPr>
          </w:p>
        </w:tc>
        <w:tc>
          <w:tcPr>
            <w:tcW w:w="47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165%</w:t>
            </w:r>
          </w:p>
        </w:tc>
        <w:tc>
          <w:tcPr>
            <w:tcW w:w="5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20"/>
              <w:rPr>
                <w:sz w:val="11"/>
                <w:szCs w:val="11"/>
              </w:rPr>
            </w:pPr>
            <w:r>
              <w:rPr>
                <w:b/>
                <w:bCs/>
                <w:sz w:val="11"/>
                <w:szCs w:val="11"/>
              </w:rPr>
              <w:t>3.076</w:t>
            </w:r>
          </w:p>
        </w:tc>
        <w:tc>
          <w:tcPr>
            <w:tcW w:w="64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0</w:t>
            </w:r>
          </w:p>
        </w:tc>
        <w:tc>
          <w:tcPr>
            <w:tcW w:w="706" w:type="dxa"/>
            <w:tcBorders>
              <w:top w:val="single" w:sz="4" w:space="0" w:color="auto"/>
              <w:left w:val="single" w:sz="4" w:space="0" w:color="auto"/>
            </w:tcBorders>
            <w:shd w:val="clear" w:color="auto" w:fill="auto"/>
          </w:tcPr>
          <w:p w:rsidR="00DA798A" w:rsidRDefault="00DA798A">
            <w:pPr>
              <w:rPr>
                <w:sz w:val="10"/>
                <w:szCs w:val="10"/>
              </w:rPr>
            </w:pPr>
          </w:p>
        </w:tc>
        <w:tc>
          <w:tcPr>
            <w:tcW w:w="734"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0,00</w:t>
            </w:r>
          </w:p>
        </w:tc>
      </w:tr>
      <w:tr w:rsidR="00DA798A">
        <w:tblPrEx>
          <w:tblCellMar>
            <w:top w:w="0" w:type="dxa"/>
            <w:bottom w:w="0" w:type="dxa"/>
          </w:tblCellMar>
        </w:tblPrEx>
        <w:trPr>
          <w:trHeight w:hRule="exact" w:val="198"/>
          <w:jc w:val="center"/>
        </w:trPr>
        <w:tc>
          <w:tcPr>
            <w:tcW w:w="371"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b</w:t>
            </w:r>
          </w:p>
        </w:tc>
        <w:tc>
          <w:tcPr>
            <w:tcW w:w="2322"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1"/>
                <w:szCs w:val="11"/>
              </w:rPr>
            </w:pPr>
            <w:r>
              <w:rPr>
                <w:b/>
                <w:bCs/>
                <w:sz w:val="11"/>
                <w:szCs w:val="11"/>
              </w:rPr>
              <w:t>Giờ thắp điểm</w:t>
            </w:r>
          </w:p>
        </w:tc>
        <w:tc>
          <w:tcPr>
            <w:tcW w:w="1152"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00"/>
              <w:rPr>
                <w:sz w:val="11"/>
                <w:szCs w:val="11"/>
              </w:rPr>
            </w:pPr>
            <w:r>
              <w:rPr>
                <w:b/>
                <w:bCs/>
                <w:sz w:val="11"/>
                <w:szCs w:val="11"/>
              </w:rPr>
              <w:t>5.364.870.366</w:t>
            </w:r>
          </w:p>
        </w:tc>
        <w:tc>
          <w:tcPr>
            <w:tcW w:w="914"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15%</w:t>
            </w:r>
          </w:p>
        </w:tc>
        <w:tc>
          <w:tcPr>
            <w:tcW w:w="547"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220"/>
              <w:jc w:val="both"/>
              <w:rPr>
                <w:sz w:val="11"/>
                <w:szCs w:val="11"/>
              </w:rPr>
            </w:pPr>
            <w:r>
              <w:rPr>
                <w:b/>
                <w:bCs/>
                <w:sz w:val="11"/>
                <w:szCs w:val="11"/>
              </w:rPr>
              <w:t>1.100</w:t>
            </w:r>
          </w:p>
        </w:tc>
        <w:tc>
          <w:tcPr>
            <w:tcW w:w="648"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479"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200"/>
              <w:rPr>
                <w:sz w:val="11"/>
                <w:szCs w:val="11"/>
              </w:rPr>
            </w:pPr>
            <w:r>
              <w:rPr>
                <w:b/>
                <w:bCs/>
                <w:sz w:val="11"/>
                <w:szCs w:val="11"/>
              </w:rPr>
              <w:t>67%</w:t>
            </w:r>
          </w:p>
        </w:tc>
        <w:tc>
          <w:tcPr>
            <w:tcW w:w="558"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220"/>
              <w:rPr>
                <w:sz w:val="11"/>
                <w:szCs w:val="11"/>
              </w:rPr>
            </w:pPr>
            <w:r>
              <w:rPr>
                <w:b/>
                <w:bCs/>
                <w:sz w:val="11"/>
                <w:szCs w:val="11"/>
              </w:rPr>
              <w:t>1.249</w:t>
            </w:r>
          </w:p>
        </w:tc>
        <w:tc>
          <w:tcPr>
            <w:tcW w:w="644"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jc w:val="both"/>
              <w:rPr>
                <w:sz w:val="11"/>
                <w:szCs w:val="11"/>
              </w:rPr>
            </w:pPr>
            <w:r>
              <w:rPr>
                <w:b/>
                <w:bCs/>
                <w:sz w:val="11"/>
                <w:szCs w:val="11"/>
              </w:rPr>
              <w:t>149</w:t>
            </w:r>
          </w:p>
        </w:tc>
        <w:tc>
          <w:tcPr>
            <w:tcW w:w="706"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1"/>
                <w:szCs w:val="11"/>
              </w:rPr>
            </w:pPr>
            <w:r>
              <w:rPr>
                <w:b/>
                <w:bCs/>
                <w:sz w:val="11"/>
                <w:szCs w:val="11"/>
              </w:rPr>
              <w:t>799,37</w:t>
            </w:r>
          </w:p>
        </w:tc>
      </w:tr>
    </w:tbl>
    <w:p w:rsidR="00DA798A" w:rsidRDefault="00D91B2A">
      <w:pPr>
        <w:pStyle w:val="Chthchbng0"/>
        <w:spacing w:line="240" w:lineRule="auto"/>
        <w:ind w:left="932"/>
        <w:jc w:val="left"/>
      </w:pPr>
      <w:r>
        <w:t>Bảng 10: Tác động tăng giá sản xuất của Phương án hiệu chỉnh</w:t>
      </w:r>
    </w:p>
    <w:p w:rsidR="00DA798A" w:rsidRDefault="00DA798A">
      <w:pPr>
        <w:spacing w:line="1" w:lineRule="exact"/>
      </w:pPr>
    </w:p>
    <w:p w:rsidR="00DA798A" w:rsidRDefault="00D91B2A">
      <w:pPr>
        <w:pStyle w:val="Chthchbng0"/>
        <w:spacing w:line="240" w:lineRule="auto"/>
      </w:pPr>
      <w:r>
        <w:rPr>
          <w:i w:val="0"/>
          <w:iCs w:val="0"/>
        </w:rPr>
        <w:t>16</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8"/>
        <w:gridCol w:w="2282"/>
        <w:gridCol w:w="1058"/>
        <w:gridCol w:w="605"/>
        <w:gridCol w:w="612"/>
        <w:gridCol w:w="709"/>
        <w:gridCol w:w="511"/>
        <w:gridCol w:w="684"/>
        <w:gridCol w:w="684"/>
        <w:gridCol w:w="749"/>
        <w:gridCol w:w="785"/>
      </w:tblGrid>
      <w:tr w:rsidR="00DA798A">
        <w:tblPrEx>
          <w:tblCellMar>
            <w:top w:w="0" w:type="dxa"/>
            <w:bottom w:w="0" w:type="dxa"/>
          </w:tblCellMar>
        </w:tblPrEx>
        <w:trPr>
          <w:trHeight w:hRule="exact" w:val="781"/>
          <w:jc w:val="center"/>
        </w:trPr>
        <w:tc>
          <w:tcPr>
            <w:tcW w:w="2660" w:type="dxa"/>
            <w:gridSpan w:val="2"/>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12"/>
                <w:szCs w:val="12"/>
              </w:rPr>
            </w:pPr>
            <w:r>
              <w:rPr>
                <w:b/>
                <w:bCs/>
                <w:sz w:val="12"/>
                <w:szCs w:val="12"/>
              </w:rPr>
              <w:t>Đối tượng áp dụng giá</w:t>
            </w:r>
          </w:p>
        </w:tc>
        <w:tc>
          <w:tcPr>
            <w:tcW w:w="1058" w:type="dxa"/>
            <w:tcBorders>
              <w:top w:val="single" w:sz="4" w:space="0" w:color="auto"/>
              <w:left w:val="single" w:sz="4" w:space="0" w:color="auto"/>
            </w:tcBorders>
            <w:shd w:val="clear" w:color="auto" w:fill="auto"/>
            <w:vAlign w:val="center"/>
          </w:tcPr>
          <w:p w:rsidR="00DA798A" w:rsidRDefault="00D91B2A">
            <w:pPr>
              <w:pStyle w:val="Khc0"/>
              <w:spacing w:after="0" w:line="331" w:lineRule="auto"/>
              <w:ind w:firstLine="0"/>
              <w:jc w:val="center"/>
              <w:rPr>
                <w:sz w:val="12"/>
                <w:szCs w:val="12"/>
              </w:rPr>
            </w:pPr>
            <w:r>
              <w:rPr>
                <w:b/>
                <w:bCs/>
                <w:sz w:val="12"/>
                <w:szCs w:val="12"/>
              </w:rPr>
              <w:t xml:space="preserve">Thuvng phẩm </w:t>
            </w:r>
            <w:r>
              <w:rPr>
                <w:b/>
                <w:bCs/>
                <w:sz w:val="12"/>
                <w:szCs w:val="12"/>
                <w:lang w:val="en-US" w:eastAsia="en-US" w:bidi="en-US"/>
              </w:rPr>
              <w:t>(kWh)</w:t>
            </w:r>
          </w:p>
        </w:tc>
        <w:tc>
          <w:tcPr>
            <w:tcW w:w="605" w:type="dxa"/>
            <w:tcBorders>
              <w:top w:val="single" w:sz="4" w:space="0" w:color="auto"/>
              <w:left w:val="single" w:sz="4" w:space="0" w:color="auto"/>
            </w:tcBorders>
            <w:shd w:val="clear" w:color="auto" w:fill="auto"/>
            <w:vAlign w:val="center"/>
          </w:tcPr>
          <w:p w:rsidR="00DA798A" w:rsidRDefault="00D91B2A">
            <w:pPr>
              <w:pStyle w:val="Khc0"/>
              <w:spacing w:after="0" w:line="377" w:lineRule="auto"/>
              <w:ind w:firstLine="0"/>
              <w:jc w:val="center"/>
              <w:rPr>
                <w:sz w:val="12"/>
                <w:szCs w:val="12"/>
              </w:rPr>
            </w:pPr>
            <w:r>
              <w:rPr>
                <w:b/>
                <w:bCs/>
                <w:sz w:val="12"/>
                <w:szCs w:val="12"/>
              </w:rPr>
              <w:t>Tỳ trọng (%)</w:t>
            </w:r>
          </w:p>
        </w:tc>
        <w:tc>
          <w:tcPr>
            <w:tcW w:w="612" w:type="dxa"/>
            <w:tcBorders>
              <w:top w:val="single" w:sz="4" w:space="0" w:color="auto"/>
              <w:left w:val="single" w:sz="4" w:space="0" w:color="auto"/>
            </w:tcBorders>
            <w:shd w:val="clear" w:color="auto" w:fill="auto"/>
            <w:vAlign w:val="center"/>
          </w:tcPr>
          <w:p w:rsidR="00DA798A" w:rsidRDefault="00D91B2A">
            <w:pPr>
              <w:pStyle w:val="Khc0"/>
              <w:spacing w:after="0" w:line="331" w:lineRule="auto"/>
              <w:ind w:firstLine="0"/>
              <w:jc w:val="center"/>
              <w:rPr>
                <w:sz w:val="12"/>
                <w:szCs w:val="12"/>
              </w:rPr>
            </w:pPr>
            <w:r>
              <w:rPr>
                <w:b/>
                <w:bCs/>
                <w:sz w:val="12"/>
                <w:szCs w:val="12"/>
              </w:rPr>
              <w:t>Giá QĐ 648 (đ/kWh)</w:t>
            </w:r>
          </w:p>
        </w:tc>
        <w:tc>
          <w:tcPr>
            <w:tcW w:w="709" w:type="dxa"/>
            <w:tcBorders>
              <w:top w:val="single" w:sz="4" w:space="0" w:color="auto"/>
              <w:left w:val="single" w:sz="4" w:space="0" w:color="auto"/>
            </w:tcBorders>
            <w:shd w:val="clear" w:color="auto" w:fill="auto"/>
            <w:vAlign w:val="center"/>
          </w:tcPr>
          <w:p w:rsidR="00DA798A" w:rsidRDefault="00D91B2A">
            <w:pPr>
              <w:pStyle w:val="Khc0"/>
              <w:spacing w:after="0" w:line="331" w:lineRule="auto"/>
              <w:ind w:firstLine="0"/>
              <w:jc w:val="center"/>
              <w:rPr>
                <w:sz w:val="12"/>
                <w:szCs w:val="12"/>
              </w:rPr>
            </w:pPr>
            <w:r>
              <w:rPr>
                <w:b/>
                <w:bCs/>
                <w:sz w:val="12"/>
                <w:szCs w:val="12"/>
              </w:rPr>
              <w:t>Giá bán bình quân (đ/kWh)</w:t>
            </w:r>
          </w:p>
        </w:tc>
        <w:tc>
          <w:tcPr>
            <w:tcW w:w="511" w:type="dxa"/>
            <w:tcBorders>
              <w:top w:val="single" w:sz="4" w:space="0" w:color="auto"/>
              <w:left w:val="single" w:sz="4" w:space="0" w:color="auto"/>
            </w:tcBorders>
            <w:shd w:val="clear" w:color="auto" w:fill="auto"/>
            <w:vAlign w:val="bottom"/>
          </w:tcPr>
          <w:p w:rsidR="00DA798A" w:rsidRDefault="00D91B2A">
            <w:pPr>
              <w:pStyle w:val="Khc0"/>
              <w:spacing w:after="0" w:line="322" w:lineRule="auto"/>
              <w:ind w:firstLine="0"/>
              <w:jc w:val="center"/>
              <w:rPr>
                <w:sz w:val="12"/>
                <w:szCs w:val="12"/>
              </w:rPr>
            </w:pPr>
            <w:r>
              <w:rPr>
                <w:b/>
                <w:bCs/>
                <w:sz w:val="12"/>
                <w:szCs w:val="12"/>
              </w:rPr>
              <w:t>Tỷ trọng mó'i (%)</w:t>
            </w:r>
          </w:p>
        </w:tc>
        <w:tc>
          <w:tcPr>
            <w:tcW w:w="684" w:type="dxa"/>
            <w:tcBorders>
              <w:top w:val="single" w:sz="4" w:space="0" w:color="auto"/>
              <w:left w:val="single" w:sz="4" w:space="0" w:color="auto"/>
            </w:tcBorders>
            <w:shd w:val="clear" w:color="auto" w:fill="auto"/>
            <w:vAlign w:val="center"/>
          </w:tcPr>
          <w:p w:rsidR="00DA798A" w:rsidRDefault="00D91B2A">
            <w:pPr>
              <w:pStyle w:val="Khc0"/>
              <w:spacing w:after="0" w:line="326" w:lineRule="auto"/>
              <w:ind w:firstLine="0"/>
              <w:jc w:val="right"/>
              <w:rPr>
                <w:sz w:val="12"/>
                <w:szCs w:val="12"/>
              </w:rPr>
            </w:pPr>
            <w:r>
              <w:rPr>
                <w:b/>
                <w:bCs/>
                <w:sz w:val="12"/>
                <w:szCs w:val="12"/>
              </w:rPr>
              <w:t>Giá mới (đ/kWh)</w:t>
            </w:r>
          </w:p>
        </w:tc>
        <w:tc>
          <w:tcPr>
            <w:tcW w:w="684" w:type="dxa"/>
            <w:tcBorders>
              <w:top w:val="single" w:sz="4" w:space="0" w:color="auto"/>
              <w:left w:val="single" w:sz="4" w:space="0" w:color="auto"/>
            </w:tcBorders>
            <w:shd w:val="clear" w:color="auto" w:fill="auto"/>
            <w:vAlign w:val="center"/>
          </w:tcPr>
          <w:p w:rsidR="00DA798A" w:rsidRDefault="00D91B2A">
            <w:pPr>
              <w:pStyle w:val="Khc0"/>
              <w:spacing w:after="0" w:line="336" w:lineRule="auto"/>
              <w:ind w:firstLine="0"/>
              <w:jc w:val="center"/>
              <w:rPr>
                <w:sz w:val="12"/>
                <w:szCs w:val="12"/>
              </w:rPr>
            </w:pPr>
            <w:r>
              <w:rPr>
                <w:b/>
                <w:bCs/>
                <w:sz w:val="12"/>
                <w:szCs w:val="12"/>
              </w:rPr>
              <w:t>Giá bán bình quân (đ/kWh)</w:t>
            </w:r>
          </w:p>
        </w:tc>
        <w:tc>
          <w:tcPr>
            <w:tcW w:w="749" w:type="dxa"/>
            <w:tcBorders>
              <w:top w:val="single" w:sz="4" w:space="0" w:color="auto"/>
              <w:left w:val="single" w:sz="4" w:space="0" w:color="auto"/>
            </w:tcBorders>
            <w:shd w:val="clear" w:color="auto" w:fill="auto"/>
            <w:vAlign w:val="center"/>
          </w:tcPr>
          <w:p w:rsidR="00DA798A" w:rsidRDefault="00D91B2A">
            <w:pPr>
              <w:pStyle w:val="Khc0"/>
              <w:spacing w:after="0" w:line="331" w:lineRule="auto"/>
              <w:ind w:firstLine="0"/>
              <w:jc w:val="center"/>
              <w:rPr>
                <w:sz w:val="12"/>
                <w:szCs w:val="12"/>
              </w:rPr>
            </w:pPr>
            <w:r>
              <w:rPr>
                <w:b/>
                <w:bCs/>
                <w:sz w:val="12"/>
                <w:szCs w:val="12"/>
              </w:rPr>
              <w:t>Tăng/giàm tiền điện</w:t>
            </w:r>
          </w:p>
        </w:tc>
        <w:tc>
          <w:tcPr>
            <w:tcW w:w="785"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331" w:lineRule="auto"/>
              <w:ind w:firstLine="0"/>
              <w:jc w:val="center"/>
              <w:rPr>
                <w:sz w:val="12"/>
                <w:szCs w:val="12"/>
              </w:rPr>
            </w:pPr>
            <w:r>
              <w:rPr>
                <w:b/>
                <w:bCs/>
                <w:sz w:val="12"/>
                <w:szCs w:val="12"/>
              </w:rPr>
              <w:t>Tăng/giảm doanh thu (tỷ đồng)</w:t>
            </w:r>
          </w:p>
        </w:tc>
      </w:tr>
      <w:tr w:rsidR="00DA798A">
        <w:tblPrEx>
          <w:tblCellMar>
            <w:top w:w="0" w:type="dxa"/>
            <w:bottom w:w="0" w:type="dxa"/>
          </w:tblCellMar>
        </w:tblPrEx>
        <w:trPr>
          <w:trHeight w:hRule="exact" w:val="191"/>
          <w:jc w:val="center"/>
        </w:trPr>
        <w:tc>
          <w:tcPr>
            <w:tcW w:w="37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1.1</w:t>
            </w:r>
          </w:p>
        </w:tc>
        <w:tc>
          <w:tcPr>
            <w:tcW w:w="22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Co' sỏ' lưu trú du lịch</w:t>
            </w:r>
          </w:p>
        </w:tc>
        <w:tc>
          <w:tcPr>
            <w:tcW w:w="10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3.058.735.429</w:t>
            </w:r>
          </w:p>
        </w:tc>
        <w:tc>
          <w:tcPr>
            <w:tcW w:w="605" w:type="dxa"/>
            <w:tcBorders>
              <w:top w:val="single" w:sz="4" w:space="0" w:color="auto"/>
              <w:left w:val="single" w:sz="4" w:space="0" w:color="auto"/>
            </w:tcBorders>
            <w:shd w:val="clear" w:color="auto" w:fill="auto"/>
          </w:tcPr>
          <w:p w:rsidR="00DA798A" w:rsidRDefault="00DA798A">
            <w:pPr>
              <w:rPr>
                <w:sz w:val="10"/>
                <w:szCs w:val="10"/>
              </w:rPr>
            </w:pPr>
          </w:p>
        </w:tc>
        <w:tc>
          <w:tcPr>
            <w:tcW w:w="612" w:type="dxa"/>
            <w:tcBorders>
              <w:top w:val="single" w:sz="4" w:space="0" w:color="auto"/>
              <w:left w:val="single" w:sz="4" w:space="0" w:color="auto"/>
            </w:tcBorders>
            <w:shd w:val="clear" w:color="auto" w:fill="auto"/>
          </w:tcPr>
          <w:p w:rsidR="00DA798A" w:rsidRDefault="00DA798A">
            <w:pPr>
              <w:rPr>
                <w:sz w:val="10"/>
                <w:szCs w:val="10"/>
              </w:rPr>
            </w:pPr>
          </w:p>
        </w:tc>
        <w:tc>
          <w:tcPr>
            <w:tcW w:w="709" w:type="dxa"/>
            <w:tcBorders>
              <w:top w:val="single" w:sz="4" w:space="0" w:color="auto"/>
              <w:left w:val="single" w:sz="4" w:space="0" w:color="auto"/>
            </w:tcBorders>
            <w:shd w:val="clear" w:color="auto" w:fill="auto"/>
          </w:tcPr>
          <w:p w:rsidR="00DA798A" w:rsidRDefault="00DA798A">
            <w:pPr>
              <w:rPr>
                <w:sz w:val="10"/>
                <w:szCs w:val="10"/>
              </w:rPr>
            </w:pPr>
          </w:p>
        </w:tc>
        <w:tc>
          <w:tcPr>
            <w:tcW w:w="511" w:type="dxa"/>
            <w:tcBorders>
              <w:top w:val="single" w:sz="4" w:space="0" w:color="auto"/>
              <w:left w:val="single" w:sz="4" w:space="0" w:color="auto"/>
            </w:tcBorders>
            <w:shd w:val="clear" w:color="auto" w:fill="auto"/>
          </w:tcPr>
          <w:p w:rsidR="00DA798A" w:rsidRDefault="00DA798A">
            <w:pPr>
              <w:rPr>
                <w:sz w:val="10"/>
                <w:szCs w:val="10"/>
              </w:rPr>
            </w:pPr>
          </w:p>
        </w:tc>
        <w:tc>
          <w:tcPr>
            <w:tcW w:w="684" w:type="dxa"/>
            <w:tcBorders>
              <w:top w:val="single" w:sz="4" w:space="0" w:color="auto"/>
              <w:left w:val="single" w:sz="4" w:space="0" w:color="auto"/>
            </w:tcBorders>
            <w:shd w:val="clear" w:color="auto" w:fill="auto"/>
          </w:tcPr>
          <w:p w:rsidR="00DA798A" w:rsidRDefault="00DA798A">
            <w:pPr>
              <w:rPr>
                <w:sz w:val="10"/>
                <w:szCs w:val="10"/>
              </w:rPr>
            </w:pPr>
          </w:p>
        </w:tc>
        <w:tc>
          <w:tcPr>
            <w:tcW w:w="684" w:type="dxa"/>
            <w:tcBorders>
              <w:top w:val="single" w:sz="4" w:space="0" w:color="auto"/>
              <w:left w:val="single" w:sz="4" w:space="0" w:color="auto"/>
            </w:tcBorders>
            <w:shd w:val="clear" w:color="auto" w:fill="auto"/>
          </w:tcPr>
          <w:p w:rsidR="00DA798A" w:rsidRDefault="00DA798A">
            <w:pPr>
              <w:rPr>
                <w:sz w:val="10"/>
                <w:szCs w:val="10"/>
              </w:rPr>
            </w:pPr>
          </w:p>
        </w:tc>
        <w:tc>
          <w:tcPr>
            <w:tcW w:w="749"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-2.788,20</w:t>
            </w:r>
          </w:p>
        </w:tc>
      </w:tr>
      <w:tr w:rsidR="00DA798A">
        <w:tblPrEx>
          <w:tblCellMar>
            <w:top w:w="0" w:type="dxa"/>
            <w:bottom w:w="0" w:type="dxa"/>
          </w:tblCellMar>
        </w:tblPrEx>
        <w:trPr>
          <w:trHeight w:hRule="exact" w:val="191"/>
          <w:jc w:val="center"/>
        </w:trPr>
        <w:tc>
          <w:tcPr>
            <w:tcW w:w="37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1.1.1</w:t>
            </w:r>
          </w:p>
        </w:tc>
        <w:tc>
          <w:tcPr>
            <w:tcW w:w="22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Cấp</w:t>
            </w:r>
            <w:r>
              <w:rPr>
                <w:b/>
                <w:bCs/>
                <w:sz w:val="12"/>
                <w:szCs w:val="12"/>
              </w:rPr>
              <w:t xml:space="preserve"> điện áp từ 22kV trỏ' lên</w:t>
            </w:r>
          </w:p>
        </w:tc>
        <w:tc>
          <w:tcPr>
            <w:tcW w:w="10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1.291.692.413</w:t>
            </w:r>
          </w:p>
        </w:tc>
        <w:tc>
          <w:tcPr>
            <w:tcW w:w="60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100%</w:t>
            </w:r>
          </w:p>
        </w:tc>
        <w:tc>
          <w:tcPr>
            <w:tcW w:w="612" w:type="dxa"/>
            <w:tcBorders>
              <w:top w:val="single" w:sz="4" w:space="0" w:color="auto"/>
              <w:left w:val="single" w:sz="4" w:space="0" w:color="auto"/>
            </w:tcBorders>
            <w:shd w:val="clear" w:color="auto" w:fill="auto"/>
          </w:tcPr>
          <w:p w:rsidR="00DA798A" w:rsidRDefault="00DA798A">
            <w:pPr>
              <w:rPr>
                <w:sz w:val="10"/>
                <w:szCs w:val="10"/>
              </w:rPr>
            </w:pPr>
          </w:p>
        </w:tc>
        <w:tc>
          <w:tcPr>
            <w:tcW w:w="70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2.606</w:t>
            </w:r>
          </w:p>
        </w:tc>
        <w:tc>
          <w:tcPr>
            <w:tcW w:w="511" w:type="dxa"/>
            <w:tcBorders>
              <w:top w:val="single" w:sz="4" w:space="0" w:color="auto"/>
              <w:left w:val="single" w:sz="4" w:space="0" w:color="auto"/>
            </w:tcBorders>
            <w:shd w:val="clear" w:color="auto" w:fill="auto"/>
          </w:tcPr>
          <w:p w:rsidR="00DA798A" w:rsidRDefault="00DA798A">
            <w:pPr>
              <w:rPr>
                <w:sz w:val="10"/>
                <w:szCs w:val="10"/>
              </w:rPr>
            </w:pPr>
          </w:p>
        </w:tc>
        <w:tc>
          <w:tcPr>
            <w:tcW w:w="684" w:type="dxa"/>
            <w:tcBorders>
              <w:top w:val="single" w:sz="4" w:space="0" w:color="auto"/>
              <w:left w:val="single" w:sz="4" w:space="0" w:color="auto"/>
            </w:tcBorders>
            <w:shd w:val="clear" w:color="auto" w:fill="auto"/>
          </w:tcPr>
          <w:p w:rsidR="00DA798A" w:rsidRDefault="00DA798A">
            <w:pPr>
              <w:rPr>
                <w:sz w:val="10"/>
                <w:szCs w:val="10"/>
              </w:rPr>
            </w:pPr>
          </w:p>
        </w:tc>
        <w:tc>
          <w:tcPr>
            <w:tcW w:w="6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1.743</w:t>
            </w:r>
          </w:p>
        </w:tc>
        <w:tc>
          <w:tcPr>
            <w:tcW w:w="74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-33,11%</w:t>
            </w:r>
          </w:p>
        </w:tc>
        <w:tc>
          <w:tcPr>
            <w:tcW w:w="785"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-1.114,94</w:t>
            </w:r>
          </w:p>
        </w:tc>
      </w:tr>
      <w:tr w:rsidR="00DA798A">
        <w:tblPrEx>
          <w:tblCellMar>
            <w:top w:w="0" w:type="dxa"/>
            <w:bottom w:w="0" w:type="dxa"/>
          </w:tblCellMar>
        </w:tblPrEx>
        <w:trPr>
          <w:trHeight w:hRule="exact" w:val="191"/>
          <w:jc w:val="center"/>
        </w:trPr>
        <w:tc>
          <w:tcPr>
            <w:tcW w:w="37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lang w:val="en-US" w:eastAsia="en-US" w:bidi="en-US"/>
              </w:rPr>
              <w:t>a</w:t>
            </w:r>
          </w:p>
        </w:tc>
        <w:tc>
          <w:tcPr>
            <w:tcW w:w="22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Giờ bình thường</w:t>
            </w:r>
          </w:p>
        </w:tc>
        <w:tc>
          <w:tcPr>
            <w:tcW w:w="10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rPr>
                <w:sz w:val="12"/>
                <w:szCs w:val="12"/>
              </w:rPr>
            </w:pPr>
            <w:r>
              <w:rPr>
                <w:b/>
                <w:bCs/>
                <w:sz w:val="12"/>
                <w:szCs w:val="12"/>
              </w:rPr>
              <w:t>771.466.388</w:t>
            </w:r>
          </w:p>
        </w:tc>
        <w:tc>
          <w:tcPr>
            <w:tcW w:w="60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rPr>
                <w:sz w:val="12"/>
                <w:szCs w:val="12"/>
              </w:rPr>
            </w:pPr>
            <w:r>
              <w:rPr>
                <w:b/>
                <w:bCs/>
                <w:sz w:val="12"/>
                <w:szCs w:val="12"/>
              </w:rPr>
              <w:t>60%</w:t>
            </w:r>
          </w:p>
        </w:tc>
        <w:tc>
          <w:tcPr>
            <w:tcW w:w="61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2.442</w:t>
            </w:r>
          </w:p>
        </w:tc>
        <w:tc>
          <w:tcPr>
            <w:tcW w:w="709" w:type="dxa"/>
            <w:tcBorders>
              <w:top w:val="single" w:sz="4" w:space="0" w:color="auto"/>
              <w:left w:val="single" w:sz="4" w:space="0" w:color="auto"/>
            </w:tcBorders>
            <w:shd w:val="clear" w:color="auto" w:fill="auto"/>
          </w:tcPr>
          <w:p w:rsidR="00DA798A" w:rsidRDefault="00DA798A">
            <w:pPr>
              <w:rPr>
                <w:sz w:val="10"/>
                <w:szCs w:val="10"/>
              </w:rPr>
            </w:pPr>
          </w:p>
        </w:tc>
        <w:tc>
          <w:tcPr>
            <w:tcW w:w="51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83%</w:t>
            </w:r>
          </w:p>
        </w:tc>
        <w:tc>
          <w:tcPr>
            <w:tcW w:w="6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rPr>
                <w:sz w:val="12"/>
                <w:szCs w:val="12"/>
              </w:rPr>
            </w:pPr>
            <w:r>
              <w:rPr>
                <w:b/>
                <w:bCs/>
                <w:sz w:val="12"/>
                <w:szCs w:val="12"/>
              </w:rPr>
              <w:t>1.555</w:t>
            </w:r>
          </w:p>
        </w:tc>
        <w:tc>
          <w:tcPr>
            <w:tcW w:w="684" w:type="dxa"/>
            <w:tcBorders>
              <w:top w:val="single" w:sz="4" w:space="0" w:color="auto"/>
              <w:left w:val="single" w:sz="4" w:space="0" w:color="auto"/>
            </w:tcBorders>
            <w:shd w:val="clear" w:color="auto" w:fill="auto"/>
          </w:tcPr>
          <w:p w:rsidR="00DA798A" w:rsidRDefault="00DA798A">
            <w:pPr>
              <w:rPr>
                <w:sz w:val="10"/>
                <w:szCs w:val="10"/>
              </w:rPr>
            </w:pPr>
          </w:p>
        </w:tc>
        <w:tc>
          <w:tcPr>
            <w:tcW w:w="749"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-684,29</w:t>
            </w:r>
          </w:p>
        </w:tc>
      </w:tr>
      <w:tr w:rsidR="00DA798A">
        <w:tblPrEx>
          <w:tblCellMar>
            <w:top w:w="0" w:type="dxa"/>
            <w:bottom w:w="0" w:type="dxa"/>
          </w:tblCellMar>
        </w:tblPrEx>
        <w:trPr>
          <w:trHeight w:hRule="exact" w:val="187"/>
          <w:jc w:val="center"/>
        </w:trPr>
        <w:tc>
          <w:tcPr>
            <w:tcW w:w="37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c</w:t>
            </w:r>
          </w:p>
        </w:tc>
        <w:tc>
          <w:tcPr>
            <w:tcW w:w="22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Giờ cao điểm</w:t>
            </w:r>
          </w:p>
        </w:tc>
        <w:tc>
          <w:tcPr>
            <w:tcW w:w="10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rPr>
                <w:sz w:val="12"/>
                <w:szCs w:val="12"/>
              </w:rPr>
            </w:pPr>
            <w:r>
              <w:rPr>
                <w:b/>
                <w:bCs/>
                <w:sz w:val="12"/>
                <w:szCs w:val="12"/>
              </w:rPr>
              <w:t>267.800.394</w:t>
            </w:r>
          </w:p>
        </w:tc>
        <w:tc>
          <w:tcPr>
            <w:tcW w:w="60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rPr>
                <w:sz w:val="12"/>
                <w:szCs w:val="12"/>
              </w:rPr>
            </w:pPr>
            <w:r>
              <w:rPr>
                <w:b/>
                <w:bCs/>
                <w:sz w:val="12"/>
                <w:szCs w:val="12"/>
              </w:rPr>
              <w:t>21%</w:t>
            </w:r>
          </w:p>
        </w:tc>
        <w:tc>
          <w:tcPr>
            <w:tcW w:w="61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4.251</w:t>
            </w:r>
          </w:p>
        </w:tc>
        <w:tc>
          <w:tcPr>
            <w:tcW w:w="709" w:type="dxa"/>
            <w:tcBorders>
              <w:top w:val="single" w:sz="4" w:space="0" w:color="auto"/>
              <w:left w:val="single" w:sz="4" w:space="0" w:color="auto"/>
            </w:tcBorders>
            <w:shd w:val="clear" w:color="auto" w:fill="auto"/>
          </w:tcPr>
          <w:p w:rsidR="00DA798A" w:rsidRDefault="00DA798A">
            <w:pPr>
              <w:rPr>
                <w:sz w:val="10"/>
                <w:szCs w:val="10"/>
              </w:rPr>
            </w:pPr>
          </w:p>
        </w:tc>
        <w:tc>
          <w:tcPr>
            <w:tcW w:w="51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154%</w:t>
            </w:r>
          </w:p>
        </w:tc>
        <w:tc>
          <w:tcPr>
            <w:tcW w:w="6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2.871</w:t>
            </w:r>
          </w:p>
        </w:tc>
        <w:tc>
          <w:tcPr>
            <w:tcW w:w="684" w:type="dxa"/>
            <w:tcBorders>
              <w:top w:val="single" w:sz="4" w:space="0" w:color="auto"/>
              <w:left w:val="single" w:sz="4" w:space="0" w:color="auto"/>
            </w:tcBorders>
            <w:shd w:val="clear" w:color="auto" w:fill="auto"/>
          </w:tcPr>
          <w:p w:rsidR="00DA798A" w:rsidRDefault="00DA798A">
            <w:pPr>
              <w:rPr>
                <w:sz w:val="10"/>
                <w:szCs w:val="10"/>
              </w:rPr>
            </w:pPr>
          </w:p>
        </w:tc>
        <w:tc>
          <w:tcPr>
            <w:tcW w:w="749"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-369,56</w:t>
            </w:r>
          </w:p>
        </w:tc>
      </w:tr>
      <w:tr w:rsidR="00DA798A">
        <w:tblPrEx>
          <w:tblCellMar>
            <w:top w:w="0" w:type="dxa"/>
            <w:bottom w:w="0" w:type="dxa"/>
          </w:tblCellMar>
        </w:tblPrEx>
        <w:trPr>
          <w:trHeight w:hRule="exact" w:val="191"/>
          <w:jc w:val="center"/>
        </w:trPr>
        <w:tc>
          <w:tcPr>
            <w:tcW w:w="37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b</w:t>
            </w:r>
          </w:p>
        </w:tc>
        <w:tc>
          <w:tcPr>
            <w:tcW w:w="22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Giờ thấp điểm</w:t>
            </w:r>
          </w:p>
        </w:tc>
        <w:tc>
          <w:tcPr>
            <w:tcW w:w="10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rPr>
                <w:sz w:val="12"/>
                <w:szCs w:val="12"/>
              </w:rPr>
            </w:pPr>
            <w:r>
              <w:rPr>
                <w:b/>
                <w:bCs/>
                <w:sz w:val="12"/>
                <w:szCs w:val="12"/>
              </w:rPr>
              <w:t>252.425.630</w:t>
            </w:r>
          </w:p>
        </w:tc>
        <w:tc>
          <w:tcPr>
            <w:tcW w:w="60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rPr>
                <w:sz w:val="12"/>
                <w:szCs w:val="12"/>
              </w:rPr>
            </w:pPr>
            <w:r>
              <w:rPr>
                <w:b/>
                <w:bCs/>
                <w:sz w:val="12"/>
                <w:szCs w:val="12"/>
              </w:rPr>
              <w:t>20%</w:t>
            </w:r>
          </w:p>
        </w:tc>
        <w:tc>
          <w:tcPr>
            <w:tcW w:w="61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1.361</w:t>
            </w:r>
          </w:p>
        </w:tc>
        <w:tc>
          <w:tcPr>
            <w:tcW w:w="709" w:type="dxa"/>
            <w:tcBorders>
              <w:top w:val="single" w:sz="4" w:space="0" w:color="auto"/>
              <w:left w:val="single" w:sz="4" w:space="0" w:color="auto"/>
            </w:tcBorders>
            <w:shd w:val="clear" w:color="auto" w:fill="auto"/>
          </w:tcPr>
          <w:p w:rsidR="00DA798A" w:rsidRDefault="00DA798A">
            <w:pPr>
              <w:rPr>
                <w:sz w:val="10"/>
                <w:szCs w:val="10"/>
              </w:rPr>
            </w:pPr>
          </w:p>
        </w:tc>
        <w:tc>
          <w:tcPr>
            <w:tcW w:w="51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60%</w:t>
            </w:r>
          </w:p>
        </w:tc>
        <w:tc>
          <w:tcPr>
            <w:tcW w:w="6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rPr>
                <w:sz w:val="12"/>
                <w:szCs w:val="12"/>
              </w:rPr>
            </w:pPr>
            <w:r>
              <w:rPr>
                <w:b/>
                <w:bCs/>
                <w:sz w:val="12"/>
                <w:szCs w:val="12"/>
              </w:rPr>
              <w:t>1.119</w:t>
            </w:r>
          </w:p>
        </w:tc>
        <w:tc>
          <w:tcPr>
            <w:tcW w:w="684" w:type="dxa"/>
            <w:tcBorders>
              <w:top w:val="single" w:sz="4" w:space="0" w:color="auto"/>
              <w:left w:val="single" w:sz="4" w:space="0" w:color="auto"/>
            </w:tcBorders>
            <w:shd w:val="clear" w:color="auto" w:fill="auto"/>
          </w:tcPr>
          <w:p w:rsidR="00DA798A" w:rsidRDefault="00DA798A">
            <w:pPr>
              <w:rPr>
                <w:sz w:val="10"/>
                <w:szCs w:val="10"/>
              </w:rPr>
            </w:pPr>
          </w:p>
        </w:tc>
        <w:tc>
          <w:tcPr>
            <w:tcW w:w="749"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-61,09</w:t>
            </w:r>
          </w:p>
        </w:tc>
      </w:tr>
      <w:tr w:rsidR="00DA798A">
        <w:tblPrEx>
          <w:tblCellMar>
            <w:top w:w="0" w:type="dxa"/>
            <w:bottom w:w="0" w:type="dxa"/>
          </w:tblCellMar>
        </w:tblPrEx>
        <w:trPr>
          <w:trHeight w:hRule="exact" w:val="191"/>
          <w:jc w:val="center"/>
        </w:trPr>
        <w:tc>
          <w:tcPr>
            <w:tcW w:w="37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1.1.3</w:t>
            </w:r>
          </w:p>
        </w:tc>
        <w:tc>
          <w:tcPr>
            <w:tcW w:w="22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Cấp điện áp dưởi 6kV</w:t>
            </w:r>
          </w:p>
        </w:tc>
        <w:tc>
          <w:tcPr>
            <w:tcW w:w="10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1.767.043.016</w:t>
            </w:r>
          </w:p>
        </w:tc>
        <w:tc>
          <w:tcPr>
            <w:tcW w:w="60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159%</w:t>
            </w:r>
          </w:p>
        </w:tc>
        <w:tc>
          <w:tcPr>
            <w:tcW w:w="612" w:type="dxa"/>
            <w:tcBorders>
              <w:top w:val="single" w:sz="4" w:space="0" w:color="auto"/>
              <w:left w:val="single" w:sz="4" w:space="0" w:color="auto"/>
            </w:tcBorders>
            <w:shd w:val="clear" w:color="auto" w:fill="auto"/>
          </w:tcPr>
          <w:p w:rsidR="00DA798A" w:rsidRDefault="00DA798A">
            <w:pPr>
              <w:rPr>
                <w:sz w:val="10"/>
                <w:szCs w:val="10"/>
              </w:rPr>
            </w:pPr>
          </w:p>
        </w:tc>
        <w:tc>
          <w:tcPr>
            <w:tcW w:w="70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2.777</w:t>
            </w:r>
          </w:p>
        </w:tc>
        <w:tc>
          <w:tcPr>
            <w:tcW w:w="511" w:type="dxa"/>
            <w:tcBorders>
              <w:top w:val="single" w:sz="4" w:space="0" w:color="auto"/>
              <w:left w:val="single" w:sz="4" w:space="0" w:color="auto"/>
            </w:tcBorders>
            <w:shd w:val="clear" w:color="auto" w:fill="auto"/>
          </w:tcPr>
          <w:p w:rsidR="00DA798A" w:rsidRDefault="00DA798A">
            <w:pPr>
              <w:rPr>
                <w:sz w:val="10"/>
                <w:szCs w:val="10"/>
              </w:rPr>
            </w:pPr>
          </w:p>
        </w:tc>
        <w:tc>
          <w:tcPr>
            <w:tcW w:w="684" w:type="dxa"/>
            <w:tcBorders>
              <w:top w:val="single" w:sz="4" w:space="0" w:color="auto"/>
              <w:left w:val="single" w:sz="4" w:space="0" w:color="auto"/>
            </w:tcBorders>
            <w:shd w:val="clear" w:color="auto" w:fill="auto"/>
          </w:tcPr>
          <w:p w:rsidR="00DA798A" w:rsidRDefault="00DA798A">
            <w:pPr>
              <w:rPr>
                <w:sz w:val="10"/>
                <w:szCs w:val="10"/>
              </w:rPr>
            </w:pPr>
          </w:p>
        </w:tc>
        <w:tc>
          <w:tcPr>
            <w:tcW w:w="6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1.830</w:t>
            </w:r>
          </w:p>
        </w:tc>
        <w:tc>
          <w:tcPr>
            <w:tcW w:w="74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-34,11%</w:t>
            </w:r>
          </w:p>
        </w:tc>
        <w:tc>
          <w:tcPr>
            <w:tcW w:w="785"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-1.673,26</w:t>
            </w:r>
          </w:p>
        </w:tc>
      </w:tr>
      <w:tr w:rsidR="00DA798A">
        <w:tblPrEx>
          <w:tblCellMar>
            <w:top w:w="0" w:type="dxa"/>
            <w:bottom w:w="0" w:type="dxa"/>
          </w:tblCellMar>
        </w:tblPrEx>
        <w:trPr>
          <w:trHeight w:hRule="exact" w:val="191"/>
          <w:jc w:val="center"/>
        </w:trPr>
        <w:tc>
          <w:tcPr>
            <w:tcW w:w="37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lang w:val="en-US" w:eastAsia="en-US" w:bidi="en-US"/>
              </w:rPr>
              <w:t>a</w:t>
            </w:r>
          </w:p>
        </w:tc>
        <w:tc>
          <w:tcPr>
            <w:tcW w:w="22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Giờ bình thường</w:t>
            </w:r>
          </w:p>
        </w:tc>
        <w:tc>
          <w:tcPr>
            <w:tcW w:w="10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180"/>
              <w:rPr>
                <w:sz w:val="12"/>
                <w:szCs w:val="12"/>
              </w:rPr>
            </w:pPr>
            <w:r>
              <w:rPr>
                <w:b/>
                <w:bCs/>
                <w:sz w:val="12"/>
                <w:szCs w:val="12"/>
              </w:rPr>
              <w:t>1.112.416.636</w:t>
            </w:r>
          </w:p>
        </w:tc>
        <w:tc>
          <w:tcPr>
            <w:tcW w:w="60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rPr>
                <w:sz w:val="12"/>
                <w:szCs w:val="12"/>
              </w:rPr>
            </w:pPr>
            <w:r>
              <w:rPr>
                <w:b/>
                <w:bCs/>
                <w:sz w:val="12"/>
                <w:szCs w:val="12"/>
              </w:rPr>
              <w:t>63%</w:t>
            </w:r>
          </w:p>
        </w:tc>
        <w:tc>
          <w:tcPr>
            <w:tcW w:w="61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rPr>
                <w:sz w:val="12"/>
                <w:szCs w:val="12"/>
              </w:rPr>
            </w:pPr>
            <w:r>
              <w:rPr>
                <w:b/>
                <w:bCs/>
                <w:sz w:val="12"/>
                <w:szCs w:val="12"/>
              </w:rPr>
              <w:t>2.666</w:t>
            </w:r>
          </w:p>
        </w:tc>
        <w:tc>
          <w:tcPr>
            <w:tcW w:w="709" w:type="dxa"/>
            <w:tcBorders>
              <w:top w:val="single" w:sz="4" w:space="0" w:color="auto"/>
              <w:left w:val="single" w:sz="4" w:space="0" w:color="auto"/>
            </w:tcBorders>
            <w:shd w:val="clear" w:color="auto" w:fill="auto"/>
          </w:tcPr>
          <w:p w:rsidR="00DA798A" w:rsidRDefault="00DA798A">
            <w:pPr>
              <w:rPr>
                <w:sz w:val="10"/>
                <w:szCs w:val="10"/>
              </w:rPr>
            </w:pPr>
          </w:p>
        </w:tc>
        <w:tc>
          <w:tcPr>
            <w:tcW w:w="51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90%</w:t>
            </w:r>
          </w:p>
        </w:tc>
        <w:tc>
          <w:tcPr>
            <w:tcW w:w="6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rPr>
                <w:sz w:val="12"/>
                <w:szCs w:val="12"/>
              </w:rPr>
            </w:pPr>
            <w:r>
              <w:rPr>
                <w:b/>
                <w:bCs/>
                <w:sz w:val="12"/>
                <w:szCs w:val="12"/>
              </w:rPr>
              <w:t>1.685</w:t>
            </w:r>
          </w:p>
        </w:tc>
        <w:tc>
          <w:tcPr>
            <w:tcW w:w="684" w:type="dxa"/>
            <w:tcBorders>
              <w:top w:val="single" w:sz="4" w:space="0" w:color="auto"/>
              <w:left w:val="single" w:sz="4" w:space="0" w:color="auto"/>
            </w:tcBorders>
            <w:shd w:val="clear" w:color="auto" w:fill="auto"/>
          </w:tcPr>
          <w:p w:rsidR="00DA798A" w:rsidRDefault="00DA798A">
            <w:pPr>
              <w:rPr>
                <w:sz w:val="10"/>
                <w:szCs w:val="10"/>
              </w:rPr>
            </w:pPr>
          </w:p>
        </w:tc>
        <w:tc>
          <w:tcPr>
            <w:tcW w:w="749"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-1.091,28</w:t>
            </w:r>
          </w:p>
        </w:tc>
      </w:tr>
      <w:tr w:rsidR="00DA798A">
        <w:tblPrEx>
          <w:tblCellMar>
            <w:top w:w="0" w:type="dxa"/>
            <w:bottom w:w="0" w:type="dxa"/>
          </w:tblCellMar>
        </w:tblPrEx>
        <w:trPr>
          <w:trHeight w:hRule="exact" w:val="191"/>
          <w:jc w:val="center"/>
        </w:trPr>
        <w:tc>
          <w:tcPr>
            <w:tcW w:w="37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c</w:t>
            </w:r>
          </w:p>
        </w:tc>
        <w:tc>
          <w:tcPr>
            <w:tcW w:w="228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Giờ cao điểm</w:t>
            </w:r>
          </w:p>
        </w:tc>
        <w:tc>
          <w:tcPr>
            <w:tcW w:w="105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80"/>
              <w:rPr>
                <w:sz w:val="12"/>
                <w:szCs w:val="12"/>
              </w:rPr>
            </w:pPr>
            <w:r>
              <w:rPr>
                <w:b/>
                <w:bCs/>
                <w:sz w:val="12"/>
                <w:szCs w:val="12"/>
              </w:rPr>
              <w:t>296.836.107</w:t>
            </w:r>
          </w:p>
        </w:tc>
        <w:tc>
          <w:tcPr>
            <w:tcW w:w="60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00"/>
              <w:rPr>
                <w:sz w:val="12"/>
                <w:szCs w:val="12"/>
              </w:rPr>
            </w:pPr>
            <w:r>
              <w:rPr>
                <w:b/>
                <w:bCs/>
                <w:sz w:val="12"/>
                <w:szCs w:val="12"/>
              </w:rPr>
              <w:t>17%</w:t>
            </w:r>
          </w:p>
        </w:tc>
        <w:tc>
          <w:tcPr>
            <w:tcW w:w="61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60"/>
              <w:rPr>
                <w:sz w:val="12"/>
                <w:szCs w:val="12"/>
              </w:rPr>
            </w:pPr>
            <w:r>
              <w:rPr>
                <w:b/>
                <w:bCs/>
                <w:sz w:val="12"/>
                <w:szCs w:val="12"/>
              </w:rPr>
              <w:t>4.587</w:t>
            </w:r>
          </w:p>
        </w:tc>
        <w:tc>
          <w:tcPr>
            <w:tcW w:w="709" w:type="dxa"/>
            <w:tcBorders>
              <w:top w:val="single" w:sz="4" w:space="0" w:color="auto"/>
              <w:left w:val="single" w:sz="4" w:space="0" w:color="auto"/>
            </w:tcBorders>
            <w:shd w:val="clear" w:color="auto" w:fill="auto"/>
          </w:tcPr>
          <w:p w:rsidR="00DA798A" w:rsidRDefault="00DA798A">
            <w:pPr>
              <w:rPr>
                <w:sz w:val="10"/>
                <w:szCs w:val="10"/>
              </w:rPr>
            </w:pPr>
          </w:p>
        </w:tc>
        <w:tc>
          <w:tcPr>
            <w:tcW w:w="511"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165%</w:t>
            </w:r>
          </w:p>
        </w:tc>
        <w:tc>
          <w:tcPr>
            <w:tcW w:w="68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20"/>
              <w:rPr>
                <w:sz w:val="12"/>
                <w:szCs w:val="12"/>
              </w:rPr>
            </w:pPr>
            <w:r>
              <w:rPr>
                <w:b/>
                <w:bCs/>
                <w:sz w:val="12"/>
                <w:szCs w:val="12"/>
              </w:rPr>
              <w:t>3.076</w:t>
            </w:r>
          </w:p>
        </w:tc>
        <w:tc>
          <w:tcPr>
            <w:tcW w:w="684" w:type="dxa"/>
            <w:tcBorders>
              <w:top w:val="single" w:sz="4" w:space="0" w:color="auto"/>
              <w:left w:val="single" w:sz="4" w:space="0" w:color="auto"/>
            </w:tcBorders>
            <w:shd w:val="clear" w:color="auto" w:fill="auto"/>
          </w:tcPr>
          <w:p w:rsidR="00DA798A" w:rsidRDefault="00DA798A">
            <w:pPr>
              <w:rPr>
                <w:sz w:val="10"/>
                <w:szCs w:val="10"/>
              </w:rPr>
            </w:pPr>
          </w:p>
        </w:tc>
        <w:tc>
          <w:tcPr>
            <w:tcW w:w="749" w:type="dxa"/>
            <w:tcBorders>
              <w:top w:val="single" w:sz="4" w:space="0" w:color="auto"/>
              <w:left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-448,52</w:t>
            </w:r>
          </w:p>
        </w:tc>
      </w:tr>
      <w:tr w:rsidR="00DA798A">
        <w:tblPrEx>
          <w:tblCellMar>
            <w:top w:w="0" w:type="dxa"/>
            <w:bottom w:w="0" w:type="dxa"/>
          </w:tblCellMar>
        </w:tblPrEx>
        <w:trPr>
          <w:trHeight w:hRule="exact" w:val="205"/>
          <w:jc w:val="center"/>
        </w:trPr>
        <w:tc>
          <w:tcPr>
            <w:tcW w:w="378"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b</w:t>
            </w:r>
          </w:p>
        </w:tc>
        <w:tc>
          <w:tcPr>
            <w:tcW w:w="2282"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2"/>
                <w:szCs w:val="12"/>
              </w:rPr>
            </w:pPr>
            <w:r>
              <w:rPr>
                <w:b/>
                <w:bCs/>
                <w:sz w:val="12"/>
                <w:szCs w:val="12"/>
              </w:rPr>
              <w:t>Giờ thấp điểm</w:t>
            </w:r>
          </w:p>
        </w:tc>
        <w:tc>
          <w:tcPr>
            <w:tcW w:w="1058"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280"/>
              <w:rPr>
                <w:sz w:val="12"/>
                <w:szCs w:val="12"/>
              </w:rPr>
            </w:pPr>
            <w:r>
              <w:rPr>
                <w:b/>
                <w:bCs/>
                <w:sz w:val="12"/>
                <w:szCs w:val="12"/>
              </w:rPr>
              <w:t>357.790.273</w:t>
            </w:r>
          </w:p>
        </w:tc>
        <w:tc>
          <w:tcPr>
            <w:tcW w:w="605"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00"/>
              <w:rPr>
                <w:sz w:val="12"/>
                <w:szCs w:val="12"/>
              </w:rPr>
            </w:pPr>
            <w:r>
              <w:rPr>
                <w:b/>
                <w:bCs/>
                <w:sz w:val="12"/>
                <w:szCs w:val="12"/>
              </w:rPr>
              <w:t>20%</w:t>
            </w:r>
          </w:p>
        </w:tc>
        <w:tc>
          <w:tcPr>
            <w:tcW w:w="612"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260"/>
              <w:rPr>
                <w:sz w:val="12"/>
                <w:szCs w:val="12"/>
              </w:rPr>
            </w:pPr>
            <w:r>
              <w:rPr>
                <w:b/>
                <w:bCs/>
                <w:sz w:val="12"/>
                <w:szCs w:val="12"/>
              </w:rPr>
              <w:t>1.622</w:t>
            </w:r>
          </w:p>
        </w:tc>
        <w:tc>
          <w:tcPr>
            <w:tcW w:w="709"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511"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67%</w:t>
            </w:r>
          </w:p>
        </w:tc>
        <w:tc>
          <w:tcPr>
            <w:tcW w:w="684"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20"/>
              <w:rPr>
                <w:sz w:val="12"/>
                <w:szCs w:val="12"/>
              </w:rPr>
            </w:pPr>
            <w:r>
              <w:rPr>
                <w:b/>
                <w:bCs/>
                <w:sz w:val="12"/>
                <w:szCs w:val="12"/>
              </w:rPr>
              <w:t>1.249</w:t>
            </w:r>
          </w:p>
        </w:tc>
        <w:tc>
          <w:tcPr>
            <w:tcW w:w="684"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749"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12"/>
                <w:szCs w:val="12"/>
              </w:rPr>
            </w:pPr>
            <w:r>
              <w:rPr>
                <w:b/>
                <w:bCs/>
                <w:sz w:val="12"/>
                <w:szCs w:val="12"/>
              </w:rPr>
              <w:t>-133,46</w:t>
            </w:r>
          </w:p>
        </w:tc>
      </w:tr>
    </w:tbl>
    <w:p w:rsidR="00DA798A" w:rsidRDefault="00DA798A">
      <w:pPr>
        <w:spacing w:after="139" w:line="1" w:lineRule="exact"/>
      </w:pPr>
    </w:p>
    <w:p w:rsidR="00DA798A" w:rsidRDefault="00D91B2A">
      <w:pPr>
        <w:pStyle w:val="Vnbnnidung0"/>
        <w:spacing w:line="259" w:lineRule="auto"/>
        <w:ind w:firstLine="0"/>
        <w:jc w:val="center"/>
      </w:pPr>
      <w:r>
        <w:rPr>
          <w:i/>
          <w:iCs/>
        </w:rPr>
        <w:t>Bảng 11: Tác động giảm giá cho Cơ sở ỉm trú du lịch của Phương án hỉệu</w:t>
      </w:r>
      <w:r>
        <w:rPr>
          <w:i/>
          <w:iCs/>
        </w:rPr>
        <w:br/>
        <w:t>chỉnh</w:t>
      </w:r>
    </w:p>
    <w:p w:rsidR="00DA798A" w:rsidRDefault="00D91B2A">
      <w:pPr>
        <w:pStyle w:val="Vnbnnidung0"/>
        <w:spacing w:line="259" w:lineRule="auto"/>
        <w:ind w:firstLine="740"/>
        <w:jc w:val="both"/>
      </w:pPr>
      <w:r>
        <w:t xml:space="preserve">ưu điểm cửa Phương án này là đảm bảo dần tính đúng, tính đủ chi phí cho nhóm khách hàng sản xuất. Tuy nhiên, số liệu tại Bảng 11 cho thây, các doanh nghiệp sản </w:t>
      </w:r>
      <w:r>
        <w:t>xuất sẽ chịu tác động tăng giá từ 1,27% đến 3,85% trong bối cảnh ngành sản xuất đang phục hồi hoạt động. Việc điều chỉnh tăng giá sẽ gây tác động bất lợi đến các ngành sản xuất.</w:t>
      </w:r>
    </w:p>
    <w:p w:rsidR="00DA798A" w:rsidRDefault="00D91B2A">
      <w:pPr>
        <w:pStyle w:val="Vnbnnidung0"/>
        <w:spacing w:line="262" w:lineRule="auto"/>
        <w:ind w:firstLine="740"/>
        <w:jc w:val="both"/>
      </w:pPr>
      <w:r>
        <w:t>- Phương án 2: Phân bổ phần thiếu hụt doanh thu do bổ sung nhóm khách hàng “cơ</w:t>
      </w:r>
      <w:r>
        <w:t xml:space="preserve"> sở lưu trú du lịch” cho tât cả các nhóm khách hàng sử dụng điện. Phân thiếu hụt doanh thu khoảng 2.800 tỷ đồng chiếm tỷ trọng 0,74% tông doanh thu bán điện của EVN.</w:t>
      </w:r>
    </w:p>
    <w:p w:rsidR="00DA798A" w:rsidRDefault="00D91B2A">
      <w:pPr>
        <w:pStyle w:val="Vnbnnidung0"/>
        <w:spacing w:line="262" w:lineRule="auto"/>
        <w:ind w:firstLine="740"/>
        <w:jc w:val="both"/>
      </w:pPr>
      <w:r>
        <w:t xml:space="preserve">Ưu điểm của Phương án là khoản tiền khoảng 2.800 tỷ đồng được phân bổ đều cho tất cả các </w:t>
      </w:r>
      <w:r>
        <w:t>nhóm khách hàng sử dụng điện, do đó ảnh hưởng của việc phân bổ khoản giảm doanh thu này ở mức thấp so với phương án phân bô cho nhóm khách hàng sản xuất và đảm bảo trong phạm vi +/-2% so với tỷ lệ tại Phụ lục của Quyết định số 28/2014/QĐ-TTg.</w:t>
      </w:r>
    </w:p>
    <w:p w:rsidR="00DA798A" w:rsidRDefault="00D91B2A">
      <w:pPr>
        <w:pStyle w:val="Tiu10"/>
        <w:keepNext/>
        <w:keepLines/>
        <w:spacing w:line="269" w:lineRule="auto"/>
        <w:ind w:firstLine="740"/>
        <w:jc w:val="both"/>
      </w:pPr>
      <w:r>
        <w:t>2. Đe xuất về</w:t>
      </w:r>
      <w:r>
        <w:t xml:space="preserve"> cải tiến CO’ cấu biểu giá bán lẻ điện cho khách hàng mục đích sinh hoạt</w:t>
      </w:r>
    </w:p>
    <w:p w:rsidR="00DA798A" w:rsidRDefault="00D91B2A">
      <w:pPr>
        <w:pStyle w:val="Vnbnnidung0"/>
        <w:spacing w:line="259" w:lineRule="auto"/>
        <w:ind w:firstLine="740"/>
        <w:jc w:val="both"/>
      </w:pPr>
      <w:r>
        <w:t xml:space="preserve">Trên cơ sở đánh giá tác động của các phương án cải tiến cơ cấu biểu giá bán lẻ điện cho sinh hoạt, các các định hướng điêu chỉnh biêu giá điện cho khách hàng sinh hoạt nêu </w:t>
      </w:r>
      <w:r>
        <w:lastRenderedPageBreak/>
        <w:t>trong Báo c</w:t>
      </w:r>
      <w:r>
        <w:t>áo. Bộ Công Thương đề xuất phương án biêu giá điện sinh hoạt 5 bậc và 4 bậc như sau:</w:t>
      </w:r>
    </w:p>
    <w:p w:rsidR="00DA798A" w:rsidRDefault="00D91B2A">
      <w:pPr>
        <w:pStyle w:val="Vnbnnidung0"/>
        <w:spacing w:line="259" w:lineRule="auto"/>
        <w:ind w:firstLine="740"/>
        <w:jc w:val="both"/>
      </w:pPr>
      <w:r>
        <w:rPr>
          <w:b/>
          <w:bCs/>
        </w:rPr>
        <w:t xml:space="preserve">Phương án 1: </w:t>
      </w:r>
      <w:r>
        <w:t xml:space="preserve">Cải tiến cơ cấu biểu giá bán lẻ điện sinh hoạt theo hướng rút ngắn từ 6 bậc xuống 5 bậc như theo đề xuất của EVN và Tư vấn tại Công văn số 404/EVN-TCKT nhưng </w:t>
      </w:r>
      <w:r>
        <w:t>có thay đổi về cơ cấu tỷ trọng so với giá bán lẻ điện bình quân, cụ thể:</w:t>
      </w:r>
    </w:p>
    <w:p w:rsidR="00DA798A" w:rsidRDefault="00D91B2A">
      <w:pPr>
        <w:pStyle w:val="Vnbnnidung0"/>
        <w:spacing w:line="259" w:lineRule="auto"/>
        <w:ind w:firstLine="740"/>
        <w:jc w:val="both"/>
      </w:pPr>
      <w:r>
        <w:t xml:space="preserve">+ Bậc 1: cho 100 </w:t>
      </w:r>
      <w:r>
        <w:rPr>
          <w:lang w:val="en-US" w:eastAsia="en-US" w:bidi="en-US"/>
        </w:rPr>
        <w:t xml:space="preserve">kWh </w:t>
      </w:r>
      <w:r>
        <w:t>đầu tiên;</w:t>
      </w:r>
    </w:p>
    <w:p w:rsidR="00DA798A" w:rsidRDefault="00D91B2A">
      <w:pPr>
        <w:pStyle w:val="Vnbnnidung0"/>
        <w:spacing w:line="259" w:lineRule="auto"/>
        <w:ind w:firstLine="700"/>
        <w:jc w:val="both"/>
      </w:pPr>
      <w:r>
        <w:t xml:space="preserve">+ Bậc 2: cho </w:t>
      </w:r>
      <w:r>
        <w:rPr>
          <w:lang w:val="en-US" w:eastAsia="en-US" w:bidi="en-US"/>
        </w:rPr>
        <w:t xml:space="preserve">kWh </w:t>
      </w:r>
      <w:r>
        <w:t>từ 101 - 200;</w:t>
      </w:r>
    </w:p>
    <w:p w:rsidR="00DA798A" w:rsidRDefault="00D91B2A">
      <w:pPr>
        <w:pStyle w:val="Vnbnnidung0"/>
        <w:spacing w:line="259" w:lineRule="auto"/>
        <w:ind w:firstLine="700"/>
        <w:jc w:val="both"/>
      </w:pPr>
      <w:r>
        <w:t xml:space="preserve">+ Bậc 3: cho </w:t>
      </w:r>
      <w:r>
        <w:rPr>
          <w:lang w:val="en-US" w:eastAsia="en-US" w:bidi="en-US"/>
        </w:rPr>
        <w:t xml:space="preserve">kWh </w:t>
      </w:r>
      <w:r>
        <w:t>từ 201 - 400;</w:t>
      </w:r>
    </w:p>
    <w:p w:rsidR="00DA798A" w:rsidRDefault="00D91B2A">
      <w:pPr>
        <w:pStyle w:val="Vnbnnidung0"/>
        <w:spacing w:line="259" w:lineRule="auto"/>
        <w:ind w:firstLine="700"/>
        <w:jc w:val="both"/>
      </w:pPr>
      <w:r>
        <w:t xml:space="preserve">+ Bậc 4: cho </w:t>
      </w:r>
      <w:r>
        <w:rPr>
          <w:lang w:val="en-US" w:eastAsia="en-US" w:bidi="en-US"/>
        </w:rPr>
        <w:t xml:space="preserve">kWh </w:t>
      </w:r>
      <w:r>
        <w:t>từ 401 - 700;</w:t>
      </w:r>
    </w:p>
    <w:p w:rsidR="00DA798A" w:rsidRDefault="00D91B2A">
      <w:pPr>
        <w:pStyle w:val="Vnbnnidung0"/>
        <w:spacing w:line="259" w:lineRule="auto"/>
        <w:ind w:firstLine="700"/>
        <w:jc w:val="both"/>
      </w:pPr>
      <w:r>
        <w:t xml:space="preserve">+ Bậc 5: cho </w:t>
      </w:r>
      <w:r>
        <w:rPr>
          <w:lang w:val="en-US" w:eastAsia="en-US" w:bidi="en-US"/>
        </w:rPr>
        <w:t xml:space="preserve">kWh </w:t>
      </w:r>
      <w:r>
        <w:t>từ 701 trở lên.</w:t>
      </w:r>
    </w:p>
    <w:p w:rsidR="00DA798A" w:rsidRDefault="00D91B2A">
      <w:pPr>
        <w:pStyle w:val="Tiu10"/>
        <w:keepNext/>
        <w:keepLines/>
        <w:spacing w:line="254" w:lineRule="auto"/>
        <w:ind w:firstLine="0"/>
        <w:jc w:val="center"/>
      </w:pPr>
      <w:r>
        <w:rPr>
          <w:b w:val="0"/>
          <w:bCs w:val="0"/>
        </w:rPr>
        <w:t>17</w:t>
      </w:r>
    </w:p>
    <w:p w:rsidR="00DA798A" w:rsidRDefault="00D91B2A">
      <w:pPr>
        <w:pStyle w:val="Vnbnnidung0"/>
        <w:ind w:firstLine="700"/>
        <w:jc w:val="both"/>
      </w:pPr>
      <w:r>
        <w:t>Trên cơ sở thiết kế các</w:t>
      </w:r>
      <w:r>
        <w:t xml:space="preserve"> bậc nêu trên, giá điện cho từng bậc được thiết kế lại nhăm thực hiện theo nguyên tắc nêu trên cũng như đảm bảo hạn chế tối đa tác động tới các hộ sử dụng điện, cụ thể:</w:t>
      </w:r>
    </w:p>
    <w:p w:rsidR="00DA798A" w:rsidRDefault="00D91B2A">
      <w:pPr>
        <w:pStyle w:val="Vnbnnidung0"/>
        <w:spacing w:line="254" w:lineRule="auto"/>
        <w:ind w:firstLine="700"/>
        <w:jc w:val="both"/>
      </w:pPr>
      <w:r>
        <w:t xml:space="preserve">- Giữ nguyên giá điện hiện hành cho bậc đầu từ 0-100 </w:t>
      </w:r>
      <w:r>
        <w:rPr>
          <w:lang w:val="en-US" w:eastAsia="en-US" w:bidi="en-US"/>
        </w:rPr>
        <w:t xml:space="preserve">kWh </w:t>
      </w:r>
      <w:r>
        <w:t xml:space="preserve">nhằm đảm bảo ôn định giá điện </w:t>
      </w:r>
      <w:r>
        <w:t xml:space="preserve">cho các hộ nghèo, hộ chính sách xã hội có mức sử dụng điện thấp (chiếm 33,48% số hộ). Phần chênh lệch giảm doanh thu tiền điện được bù đắp từ hộ sử dụng điện từ 401-700 </w:t>
      </w:r>
      <w:r>
        <w:rPr>
          <w:lang w:val="en-US" w:eastAsia="en-US" w:bidi="en-US"/>
        </w:rPr>
        <w:t xml:space="preserve">kWh </w:t>
      </w:r>
      <w:r>
        <w:t>và trên 700kWh.</w:t>
      </w:r>
    </w:p>
    <w:p w:rsidR="00DA798A" w:rsidRDefault="00D91B2A">
      <w:pPr>
        <w:pStyle w:val="Vnbnnidung0"/>
        <w:spacing w:line="252" w:lineRule="auto"/>
        <w:ind w:firstLine="700"/>
        <w:jc w:val="both"/>
      </w:pPr>
      <w:r>
        <w:t xml:space="preserve">- Giữ nguyên giá điện hiện hành cho các bậc từ 101-200 </w:t>
      </w:r>
      <w:r>
        <w:rPr>
          <w:lang w:val="en-US" w:eastAsia="en-US" w:bidi="en-US"/>
        </w:rPr>
        <w:t xml:space="preserve">kWh </w:t>
      </w:r>
      <w:r>
        <w:t>và 201-3</w:t>
      </w:r>
      <w:r>
        <w:t xml:space="preserve">00 </w:t>
      </w:r>
      <w:r>
        <w:rPr>
          <w:lang w:val="en-US" w:eastAsia="en-US" w:bidi="en-US"/>
        </w:rPr>
        <w:t>kWh.</w:t>
      </w:r>
    </w:p>
    <w:p w:rsidR="00DA798A" w:rsidRDefault="00D91B2A">
      <w:pPr>
        <w:pStyle w:val="Chthchbng0"/>
        <w:spacing w:line="257" w:lineRule="auto"/>
        <w:jc w:val="both"/>
      </w:pPr>
      <w:r>
        <w:rPr>
          <w:i w:val="0"/>
          <w:iCs w:val="0"/>
        </w:rPr>
        <w:t xml:space="preserve">- Giá điện cho các bậc từ 401-700 </w:t>
      </w:r>
      <w:r>
        <w:rPr>
          <w:i w:val="0"/>
          <w:iCs w:val="0"/>
          <w:lang w:val="en-US" w:eastAsia="en-US" w:bidi="en-US"/>
        </w:rPr>
        <w:t xml:space="preserve">kWh </w:t>
      </w:r>
      <w:r>
        <w:rPr>
          <w:i w:val="0"/>
          <w:iCs w:val="0"/>
        </w:rPr>
        <w:t xml:space="preserve">và từ 700 </w:t>
      </w:r>
      <w:r>
        <w:rPr>
          <w:i w:val="0"/>
          <w:iCs w:val="0"/>
          <w:lang w:val="en-US" w:eastAsia="en-US" w:bidi="en-US"/>
        </w:rPr>
        <w:t xml:space="preserve">kWh </w:t>
      </w:r>
      <w:r>
        <w:rPr>
          <w:i w:val="0"/>
          <w:iCs w:val="0"/>
        </w:rPr>
        <w:t>trở lên được thiết kế nhằm bù trừ doanh thu cho các bậc thấp.</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3"/>
        <w:gridCol w:w="2545"/>
        <w:gridCol w:w="1688"/>
        <w:gridCol w:w="2614"/>
        <w:gridCol w:w="1505"/>
      </w:tblGrid>
      <w:tr w:rsidR="00DA798A">
        <w:tblPrEx>
          <w:tblCellMar>
            <w:top w:w="0" w:type="dxa"/>
            <w:bottom w:w="0" w:type="dxa"/>
          </w:tblCellMar>
        </w:tblPrEx>
        <w:trPr>
          <w:trHeight w:hRule="exact" w:val="659"/>
          <w:jc w:val="center"/>
        </w:trPr>
        <w:tc>
          <w:tcPr>
            <w:tcW w:w="713"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STT</w:t>
            </w:r>
          </w:p>
        </w:tc>
        <w:tc>
          <w:tcPr>
            <w:tcW w:w="2545"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360"/>
              <w:rPr>
                <w:sz w:val="20"/>
                <w:szCs w:val="20"/>
              </w:rPr>
            </w:pPr>
            <w:r>
              <w:rPr>
                <w:sz w:val="20"/>
                <w:szCs w:val="20"/>
              </w:rPr>
              <w:t>Mức sử dụng điện</w:t>
            </w:r>
          </w:p>
        </w:tc>
        <w:tc>
          <w:tcPr>
            <w:tcW w:w="1688" w:type="dxa"/>
            <w:tcBorders>
              <w:top w:val="single" w:sz="4" w:space="0" w:color="auto"/>
              <w:left w:val="single" w:sz="4" w:space="0" w:color="auto"/>
            </w:tcBorders>
            <w:shd w:val="clear" w:color="auto" w:fill="auto"/>
          </w:tcPr>
          <w:p w:rsidR="00DA798A" w:rsidRDefault="00D91B2A">
            <w:pPr>
              <w:pStyle w:val="Khc0"/>
              <w:spacing w:after="0" w:line="286" w:lineRule="auto"/>
              <w:ind w:firstLine="0"/>
              <w:jc w:val="center"/>
              <w:rPr>
                <w:sz w:val="20"/>
                <w:szCs w:val="20"/>
              </w:rPr>
            </w:pPr>
            <w:r>
              <w:rPr>
                <w:sz w:val="20"/>
                <w:szCs w:val="20"/>
              </w:rPr>
              <w:t>Cơ cấu tại Quyết định 28</w:t>
            </w:r>
          </w:p>
        </w:tc>
        <w:tc>
          <w:tcPr>
            <w:tcW w:w="2614"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Mức sử dụng điện</w:t>
            </w:r>
          </w:p>
        </w:tc>
        <w:tc>
          <w:tcPr>
            <w:tcW w:w="1505"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86" w:lineRule="auto"/>
              <w:ind w:firstLine="0"/>
              <w:jc w:val="center"/>
              <w:rPr>
                <w:sz w:val="20"/>
                <w:szCs w:val="20"/>
              </w:rPr>
            </w:pPr>
            <w:r>
              <w:rPr>
                <w:sz w:val="20"/>
                <w:szCs w:val="20"/>
              </w:rPr>
              <w:t>Cơ cấu điều chỉnh</w:t>
            </w:r>
          </w:p>
        </w:tc>
      </w:tr>
      <w:tr w:rsidR="00DA798A">
        <w:tblPrEx>
          <w:tblCellMar>
            <w:top w:w="0" w:type="dxa"/>
            <w:bottom w:w="0" w:type="dxa"/>
          </w:tblCellMar>
        </w:tblPrEx>
        <w:trPr>
          <w:trHeight w:hRule="exact" w:val="475"/>
          <w:jc w:val="center"/>
        </w:trPr>
        <w:tc>
          <w:tcPr>
            <w:tcW w:w="713"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1</w:t>
            </w:r>
          </w:p>
        </w:tc>
        <w:tc>
          <w:tcPr>
            <w:tcW w:w="2545"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20"/>
                <w:szCs w:val="20"/>
              </w:rPr>
            </w:pPr>
            <w:r>
              <w:rPr>
                <w:sz w:val="20"/>
                <w:szCs w:val="20"/>
              </w:rPr>
              <w:t xml:space="preserve">Cho 50 </w:t>
            </w:r>
            <w:r>
              <w:rPr>
                <w:sz w:val="20"/>
                <w:szCs w:val="20"/>
                <w:lang w:val="en-US" w:eastAsia="en-US" w:bidi="en-US"/>
              </w:rPr>
              <w:t xml:space="preserve">kWh </w:t>
            </w:r>
            <w:r>
              <w:rPr>
                <w:sz w:val="20"/>
                <w:szCs w:val="20"/>
              </w:rPr>
              <w:t>đầu tiên</w:t>
            </w:r>
          </w:p>
        </w:tc>
        <w:tc>
          <w:tcPr>
            <w:tcW w:w="1688"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92%</w:t>
            </w:r>
          </w:p>
        </w:tc>
        <w:tc>
          <w:tcPr>
            <w:tcW w:w="2614"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 xml:space="preserve">Cho 0-100 </w:t>
            </w:r>
            <w:r>
              <w:rPr>
                <w:sz w:val="20"/>
                <w:szCs w:val="20"/>
                <w:lang w:val="en-US" w:eastAsia="en-US" w:bidi="en-US"/>
              </w:rPr>
              <w:t xml:space="preserve">kWh </w:t>
            </w:r>
            <w:r>
              <w:rPr>
                <w:sz w:val="20"/>
                <w:szCs w:val="20"/>
              </w:rPr>
              <w:t>đầu tiên</w:t>
            </w:r>
          </w:p>
        </w:tc>
        <w:tc>
          <w:tcPr>
            <w:tcW w:w="1505" w:type="dxa"/>
            <w:vMerge w:val="restart"/>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90%</w:t>
            </w:r>
          </w:p>
        </w:tc>
      </w:tr>
      <w:tr w:rsidR="00DA798A">
        <w:tblPrEx>
          <w:tblCellMar>
            <w:top w:w="0" w:type="dxa"/>
            <w:bottom w:w="0" w:type="dxa"/>
          </w:tblCellMar>
        </w:tblPrEx>
        <w:trPr>
          <w:trHeight w:hRule="exact" w:val="504"/>
          <w:jc w:val="center"/>
        </w:trPr>
        <w:tc>
          <w:tcPr>
            <w:tcW w:w="713"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2</w:t>
            </w:r>
          </w:p>
        </w:tc>
        <w:tc>
          <w:tcPr>
            <w:tcW w:w="2545"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51-100</w:t>
            </w:r>
          </w:p>
        </w:tc>
        <w:tc>
          <w:tcPr>
            <w:tcW w:w="1688"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95%</w:t>
            </w:r>
          </w:p>
        </w:tc>
        <w:tc>
          <w:tcPr>
            <w:tcW w:w="2614" w:type="dxa"/>
            <w:vMerge/>
            <w:tcBorders>
              <w:left w:val="single" w:sz="4" w:space="0" w:color="auto"/>
            </w:tcBorders>
            <w:shd w:val="clear" w:color="auto" w:fill="auto"/>
            <w:vAlign w:val="center"/>
          </w:tcPr>
          <w:p w:rsidR="00DA798A" w:rsidRDefault="00DA798A"/>
        </w:tc>
        <w:tc>
          <w:tcPr>
            <w:tcW w:w="1505" w:type="dxa"/>
            <w:vMerge/>
            <w:tcBorders>
              <w:left w:val="single" w:sz="4" w:space="0" w:color="auto"/>
              <w:right w:val="single" w:sz="4" w:space="0" w:color="auto"/>
            </w:tcBorders>
            <w:shd w:val="clear" w:color="auto" w:fill="auto"/>
            <w:vAlign w:val="center"/>
          </w:tcPr>
          <w:p w:rsidR="00DA798A" w:rsidRDefault="00DA798A"/>
        </w:tc>
      </w:tr>
      <w:tr w:rsidR="00DA798A">
        <w:tblPrEx>
          <w:tblCellMar>
            <w:top w:w="0" w:type="dxa"/>
            <w:bottom w:w="0" w:type="dxa"/>
          </w:tblCellMar>
        </w:tblPrEx>
        <w:trPr>
          <w:trHeight w:hRule="exact" w:val="425"/>
          <w:jc w:val="center"/>
        </w:trPr>
        <w:tc>
          <w:tcPr>
            <w:tcW w:w="713"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3</w:t>
            </w:r>
          </w:p>
        </w:tc>
        <w:tc>
          <w:tcPr>
            <w:tcW w:w="2545"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101-200</w:t>
            </w:r>
          </w:p>
        </w:tc>
        <w:tc>
          <w:tcPr>
            <w:tcW w:w="1688"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110%</w:t>
            </w:r>
          </w:p>
        </w:tc>
        <w:tc>
          <w:tcPr>
            <w:tcW w:w="2614"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 xml:space="preserve">Cho </w:t>
            </w:r>
            <w:r>
              <w:rPr>
                <w:sz w:val="20"/>
                <w:szCs w:val="20"/>
                <w:lang w:val="en-US" w:eastAsia="en-US" w:bidi="en-US"/>
              </w:rPr>
              <w:t xml:space="preserve">kWh </w:t>
            </w:r>
            <w:r>
              <w:rPr>
                <w:sz w:val="20"/>
                <w:szCs w:val="20"/>
              </w:rPr>
              <w:t>từ 101-200</w:t>
            </w:r>
          </w:p>
        </w:tc>
        <w:tc>
          <w:tcPr>
            <w:tcW w:w="1505"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40" w:lineRule="auto"/>
              <w:ind w:firstLine="440"/>
              <w:rPr>
                <w:sz w:val="20"/>
                <w:szCs w:val="20"/>
              </w:rPr>
            </w:pPr>
            <w:r>
              <w:rPr>
                <w:b/>
                <w:bCs/>
                <w:sz w:val="20"/>
                <w:szCs w:val="20"/>
              </w:rPr>
              <w:t>108%</w:t>
            </w:r>
          </w:p>
        </w:tc>
      </w:tr>
      <w:tr w:rsidR="00DA798A">
        <w:tblPrEx>
          <w:tblCellMar>
            <w:top w:w="0" w:type="dxa"/>
            <w:bottom w:w="0" w:type="dxa"/>
          </w:tblCellMar>
        </w:tblPrEx>
        <w:trPr>
          <w:trHeight w:hRule="exact" w:val="418"/>
          <w:jc w:val="center"/>
        </w:trPr>
        <w:tc>
          <w:tcPr>
            <w:tcW w:w="713"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4</w:t>
            </w:r>
          </w:p>
        </w:tc>
        <w:tc>
          <w:tcPr>
            <w:tcW w:w="2545"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201-300</w:t>
            </w:r>
          </w:p>
        </w:tc>
        <w:tc>
          <w:tcPr>
            <w:tcW w:w="1688"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138%</w:t>
            </w:r>
          </w:p>
        </w:tc>
        <w:tc>
          <w:tcPr>
            <w:tcW w:w="2614"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 xml:space="preserve">Cho </w:t>
            </w:r>
            <w:r>
              <w:rPr>
                <w:sz w:val="20"/>
                <w:szCs w:val="20"/>
                <w:lang w:val="en-US" w:eastAsia="en-US" w:bidi="en-US"/>
              </w:rPr>
              <w:t xml:space="preserve">kWh </w:t>
            </w:r>
            <w:r>
              <w:rPr>
                <w:sz w:val="20"/>
                <w:szCs w:val="20"/>
              </w:rPr>
              <w:t>từ 201-400</w:t>
            </w:r>
          </w:p>
        </w:tc>
        <w:tc>
          <w:tcPr>
            <w:tcW w:w="1505"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40" w:lineRule="auto"/>
              <w:ind w:firstLine="440"/>
              <w:rPr>
                <w:sz w:val="20"/>
                <w:szCs w:val="20"/>
              </w:rPr>
            </w:pPr>
            <w:r>
              <w:rPr>
                <w:b/>
                <w:bCs/>
                <w:sz w:val="20"/>
                <w:szCs w:val="20"/>
              </w:rPr>
              <w:t>136%</w:t>
            </w:r>
          </w:p>
        </w:tc>
      </w:tr>
      <w:tr w:rsidR="00DA798A">
        <w:tblPrEx>
          <w:tblCellMar>
            <w:top w:w="0" w:type="dxa"/>
            <w:bottom w:w="0" w:type="dxa"/>
          </w:tblCellMar>
        </w:tblPrEx>
        <w:trPr>
          <w:trHeight w:hRule="exact" w:val="414"/>
          <w:jc w:val="center"/>
        </w:trPr>
        <w:tc>
          <w:tcPr>
            <w:tcW w:w="713" w:type="dxa"/>
            <w:tcBorders>
              <w:top w:val="single" w:sz="4" w:space="0" w:color="auto"/>
              <w:left w:val="single" w:sz="4" w:space="0" w:color="auto"/>
            </w:tcBorders>
            <w:shd w:val="clear" w:color="auto" w:fill="auto"/>
          </w:tcPr>
          <w:p w:rsidR="00DA798A" w:rsidRDefault="00D91B2A">
            <w:pPr>
              <w:pStyle w:val="Khc0"/>
              <w:spacing w:before="100" w:after="0" w:line="240" w:lineRule="auto"/>
              <w:ind w:firstLine="280"/>
              <w:rPr>
                <w:sz w:val="20"/>
                <w:szCs w:val="20"/>
              </w:rPr>
            </w:pPr>
            <w:r>
              <w:rPr>
                <w:sz w:val="20"/>
                <w:szCs w:val="20"/>
              </w:rPr>
              <w:t>5</w:t>
            </w:r>
          </w:p>
        </w:tc>
        <w:tc>
          <w:tcPr>
            <w:tcW w:w="2545" w:type="dxa"/>
            <w:tcBorders>
              <w:top w:val="single" w:sz="4" w:space="0" w:color="auto"/>
              <w:left w:val="single" w:sz="4" w:space="0" w:color="auto"/>
            </w:tcBorders>
            <w:shd w:val="clear" w:color="auto" w:fill="auto"/>
          </w:tcPr>
          <w:p w:rsidR="00DA798A" w:rsidRDefault="00D91B2A">
            <w:pPr>
              <w:pStyle w:val="Khc0"/>
              <w:spacing w:before="100"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301-400</w:t>
            </w:r>
          </w:p>
        </w:tc>
        <w:tc>
          <w:tcPr>
            <w:tcW w:w="1688" w:type="dxa"/>
            <w:tcBorders>
              <w:top w:val="single" w:sz="4" w:space="0" w:color="auto"/>
              <w:left w:val="single" w:sz="4" w:space="0" w:color="auto"/>
            </w:tcBorders>
            <w:shd w:val="clear" w:color="auto" w:fill="auto"/>
          </w:tcPr>
          <w:p w:rsidR="00DA798A" w:rsidRDefault="00D91B2A">
            <w:pPr>
              <w:pStyle w:val="Khc0"/>
              <w:spacing w:before="100" w:after="0" w:line="240" w:lineRule="auto"/>
              <w:ind w:firstLine="0"/>
              <w:jc w:val="center"/>
              <w:rPr>
                <w:sz w:val="20"/>
                <w:szCs w:val="20"/>
              </w:rPr>
            </w:pPr>
            <w:r>
              <w:rPr>
                <w:sz w:val="20"/>
                <w:szCs w:val="20"/>
              </w:rPr>
              <w:t>154%</w:t>
            </w:r>
          </w:p>
        </w:tc>
        <w:tc>
          <w:tcPr>
            <w:tcW w:w="2614" w:type="dxa"/>
            <w:tcBorders>
              <w:top w:val="single" w:sz="4" w:space="0" w:color="auto"/>
              <w:left w:val="single" w:sz="4" w:space="0" w:color="auto"/>
            </w:tcBorders>
            <w:shd w:val="clear" w:color="auto" w:fill="auto"/>
          </w:tcPr>
          <w:p w:rsidR="00DA798A" w:rsidRDefault="00D91B2A">
            <w:pPr>
              <w:pStyle w:val="Khc0"/>
              <w:spacing w:before="80" w:after="0" w:line="240" w:lineRule="auto"/>
              <w:ind w:firstLine="0"/>
              <w:jc w:val="center"/>
              <w:rPr>
                <w:sz w:val="20"/>
                <w:szCs w:val="20"/>
              </w:rPr>
            </w:pPr>
            <w:r>
              <w:rPr>
                <w:sz w:val="20"/>
                <w:szCs w:val="20"/>
              </w:rPr>
              <w:t xml:space="preserve">Cho </w:t>
            </w:r>
            <w:r>
              <w:rPr>
                <w:sz w:val="20"/>
                <w:szCs w:val="20"/>
                <w:lang w:val="en-US" w:eastAsia="en-US" w:bidi="en-US"/>
              </w:rPr>
              <w:t xml:space="preserve">kWh </w:t>
            </w:r>
            <w:r>
              <w:rPr>
                <w:sz w:val="20"/>
                <w:szCs w:val="20"/>
              </w:rPr>
              <w:t>từ 401-700</w:t>
            </w:r>
          </w:p>
        </w:tc>
        <w:tc>
          <w:tcPr>
            <w:tcW w:w="1505" w:type="dxa"/>
            <w:tcBorders>
              <w:top w:val="single" w:sz="4" w:space="0" w:color="auto"/>
              <w:left w:val="single" w:sz="4" w:space="0" w:color="auto"/>
              <w:right w:val="single" w:sz="4" w:space="0" w:color="auto"/>
            </w:tcBorders>
            <w:shd w:val="clear" w:color="auto" w:fill="auto"/>
          </w:tcPr>
          <w:p w:rsidR="00DA798A" w:rsidRDefault="00D91B2A">
            <w:pPr>
              <w:pStyle w:val="Khc0"/>
              <w:spacing w:before="80" w:after="0" w:line="240" w:lineRule="auto"/>
              <w:ind w:firstLine="440"/>
              <w:rPr>
                <w:sz w:val="20"/>
                <w:szCs w:val="20"/>
              </w:rPr>
            </w:pPr>
            <w:r>
              <w:rPr>
                <w:b/>
                <w:bCs/>
                <w:sz w:val="20"/>
                <w:szCs w:val="20"/>
              </w:rPr>
              <w:t>162%</w:t>
            </w:r>
          </w:p>
        </w:tc>
      </w:tr>
      <w:tr w:rsidR="00DA798A">
        <w:tblPrEx>
          <w:tblCellMar>
            <w:top w:w="0" w:type="dxa"/>
            <w:bottom w:w="0" w:type="dxa"/>
          </w:tblCellMar>
        </w:tblPrEx>
        <w:trPr>
          <w:trHeight w:hRule="exact" w:val="461"/>
          <w:jc w:val="center"/>
        </w:trPr>
        <w:tc>
          <w:tcPr>
            <w:tcW w:w="713" w:type="dxa"/>
            <w:tcBorders>
              <w:top w:val="single" w:sz="4" w:space="0" w:color="auto"/>
              <w:left w:val="single" w:sz="4" w:space="0" w:color="auto"/>
              <w:bottom w:val="single" w:sz="4" w:space="0" w:color="auto"/>
            </w:tcBorders>
            <w:shd w:val="clear" w:color="auto" w:fill="auto"/>
            <w:vAlign w:val="center"/>
          </w:tcPr>
          <w:p w:rsidR="00DA798A" w:rsidRDefault="00D91B2A">
            <w:pPr>
              <w:pStyle w:val="Khc0"/>
              <w:spacing w:after="0" w:line="240" w:lineRule="auto"/>
              <w:ind w:firstLine="280"/>
              <w:rPr>
                <w:sz w:val="20"/>
                <w:szCs w:val="20"/>
              </w:rPr>
            </w:pPr>
            <w:r>
              <w:rPr>
                <w:sz w:val="20"/>
                <w:szCs w:val="20"/>
              </w:rPr>
              <w:t>6</w:t>
            </w:r>
          </w:p>
        </w:tc>
        <w:tc>
          <w:tcPr>
            <w:tcW w:w="2545" w:type="dxa"/>
            <w:tcBorders>
              <w:top w:val="single" w:sz="4" w:space="0" w:color="auto"/>
              <w:left w:val="single" w:sz="4" w:space="0" w:color="auto"/>
              <w:bottom w:val="single" w:sz="4" w:space="0" w:color="auto"/>
            </w:tcBorders>
            <w:shd w:val="clear" w:color="auto" w:fill="auto"/>
            <w:vAlign w:val="center"/>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401 trở lên</w:t>
            </w:r>
          </w:p>
        </w:tc>
        <w:tc>
          <w:tcPr>
            <w:tcW w:w="1688" w:type="dxa"/>
            <w:tcBorders>
              <w:top w:val="single" w:sz="4" w:space="0" w:color="auto"/>
              <w:left w:val="single" w:sz="4" w:space="0" w:color="auto"/>
              <w:bottom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159%</w:t>
            </w:r>
          </w:p>
        </w:tc>
        <w:tc>
          <w:tcPr>
            <w:tcW w:w="2614" w:type="dxa"/>
            <w:tcBorders>
              <w:top w:val="single" w:sz="4" w:space="0" w:color="auto"/>
              <w:left w:val="single" w:sz="4" w:space="0" w:color="auto"/>
              <w:bottom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sz w:val="20"/>
                <w:szCs w:val="20"/>
              </w:rPr>
              <w:t xml:space="preserve">Cho </w:t>
            </w:r>
            <w:r>
              <w:rPr>
                <w:sz w:val="20"/>
                <w:szCs w:val="20"/>
                <w:lang w:val="en-US" w:eastAsia="en-US" w:bidi="en-US"/>
              </w:rPr>
              <w:t xml:space="preserve">kWh </w:t>
            </w:r>
            <w:r>
              <w:rPr>
                <w:sz w:val="20"/>
                <w:szCs w:val="20"/>
              </w:rPr>
              <w:t>từ 701 trở lên</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DA798A" w:rsidRDefault="00D91B2A">
            <w:pPr>
              <w:pStyle w:val="Khc0"/>
              <w:spacing w:after="0" w:line="240" w:lineRule="auto"/>
              <w:ind w:firstLine="440"/>
              <w:rPr>
                <w:sz w:val="20"/>
                <w:szCs w:val="20"/>
              </w:rPr>
            </w:pPr>
            <w:r>
              <w:rPr>
                <w:b/>
                <w:bCs/>
                <w:sz w:val="20"/>
                <w:szCs w:val="20"/>
              </w:rPr>
              <w:t>180%</w:t>
            </w:r>
          </w:p>
        </w:tc>
      </w:tr>
    </w:tbl>
    <w:p w:rsidR="00DA798A" w:rsidRDefault="00DA798A">
      <w:pPr>
        <w:spacing w:after="99" w:line="1" w:lineRule="exact"/>
      </w:pPr>
    </w:p>
    <w:p w:rsidR="00DA798A" w:rsidRDefault="00DA798A">
      <w:pPr>
        <w:spacing w:line="1" w:lineRule="exact"/>
      </w:pPr>
    </w:p>
    <w:p w:rsidR="00DA798A" w:rsidRDefault="00D91B2A">
      <w:pPr>
        <w:pStyle w:val="Chthchbng0"/>
        <w:spacing w:line="240" w:lineRule="auto"/>
        <w:ind w:left="108"/>
        <w:jc w:val="left"/>
      </w:pPr>
      <w:r>
        <w:t xml:space="preserve">Bảng 12: </w:t>
      </w:r>
      <w:r>
        <w:t>Phương án 5 bậc có hiệu chỉnh so sảnh với cơ cấu tại Quyết định 28</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
        <w:gridCol w:w="2257"/>
        <w:gridCol w:w="2250"/>
        <w:gridCol w:w="659"/>
        <w:gridCol w:w="853"/>
        <w:gridCol w:w="598"/>
        <w:gridCol w:w="850"/>
        <w:gridCol w:w="1112"/>
      </w:tblGrid>
      <w:tr w:rsidR="00DA798A">
        <w:tblPrEx>
          <w:tblCellMar>
            <w:top w:w="0" w:type="dxa"/>
            <w:bottom w:w="0" w:type="dxa"/>
          </w:tblCellMar>
        </w:tblPrEx>
        <w:trPr>
          <w:trHeight w:hRule="exact" w:val="1249"/>
          <w:jc w:val="center"/>
        </w:trPr>
        <w:tc>
          <w:tcPr>
            <w:tcW w:w="2750" w:type="dxa"/>
            <w:gridSpan w:val="2"/>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Đối tượng áp dụng giá</w:t>
            </w:r>
          </w:p>
        </w:tc>
        <w:tc>
          <w:tcPr>
            <w:tcW w:w="2250"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300"/>
              <w:rPr>
                <w:sz w:val="20"/>
                <w:szCs w:val="20"/>
              </w:rPr>
            </w:pPr>
            <w:r>
              <w:rPr>
                <w:b/>
                <w:bCs/>
                <w:sz w:val="20"/>
                <w:szCs w:val="20"/>
              </w:rPr>
              <w:t>Đề xuất tại Đề án</w:t>
            </w:r>
          </w:p>
        </w:tc>
        <w:tc>
          <w:tcPr>
            <w:tcW w:w="659" w:type="dxa"/>
            <w:tcBorders>
              <w:top w:val="single" w:sz="4" w:space="0" w:color="auto"/>
              <w:left w:val="single" w:sz="4" w:space="0" w:color="auto"/>
            </w:tcBorders>
            <w:shd w:val="clear" w:color="auto" w:fill="auto"/>
            <w:vAlign w:val="center"/>
          </w:tcPr>
          <w:p w:rsidR="00DA798A" w:rsidRDefault="00D91B2A">
            <w:pPr>
              <w:pStyle w:val="Khc0"/>
              <w:spacing w:after="0" w:line="322" w:lineRule="auto"/>
              <w:ind w:firstLine="0"/>
              <w:jc w:val="center"/>
              <w:rPr>
                <w:sz w:val="20"/>
                <w:szCs w:val="20"/>
              </w:rPr>
            </w:pPr>
            <w:r>
              <w:rPr>
                <w:b/>
                <w:bCs/>
                <w:sz w:val="20"/>
                <w:szCs w:val="20"/>
              </w:rPr>
              <w:t xml:space="preserve">Định mức </w:t>
            </w:r>
            <w:r>
              <w:rPr>
                <w:b/>
                <w:bCs/>
                <w:sz w:val="20"/>
                <w:szCs w:val="20"/>
                <w:lang w:val="en-US" w:eastAsia="en-US" w:bidi="en-US"/>
              </w:rPr>
              <w:t>(kWh)</w:t>
            </w:r>
          </w:p>
        </w:tc>
        <w:tc>
          <w:tcPr>
            <w:tcW w:w="853" w:type="dxa"/>
            <w:tcBorders>
              <w:top w:val="single" w:sz="4" w:space="0" w:color="auto"/>
              <w:left w:val="single" w:sz="4" w:space="0" w:color="auto"/>
            </w:tcBorders>
            <w:shd w:val="clear" w:color="auto" w:fill="auto"/>
            <w:vAlign w:val="center"/>
          </w:tcPr>
          <w:p w:rsidR="00DA798A" w:rsidRDefault="00D91B2A">
            <w:pPr>
              <w:pStyle w:val="Khc0"/>
              <w:spacing w:after="0" w:line="319" w:lineRule="auto"/>
              <w:ind w:firstLine="0"/>
              <w:jc w:val="center"/>
              <w:rPr>
                <w:sz w:val="20"/>
                <w:szCs w:val="20"/>
              </w:rPr>
            </w:pPr>
            <w:r>
              <w:rPr>
                <w:b/>
                <w:bCs/>
                <w:sz w:val="20"/>
                <w:szCs w:val="20"/>
              </w:rPr>
              <w:t>Giá QĐ 648 (đ/kWh)</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326" w:lineRule="auto"/>
              <w:ind w:firstLine="0"/>
              <w:jc w:val="center"/>
              <w:rPr>
                <w:sz w:val="20"/>
                <w:szCs w:val="20"/>
              </w:rPr>
            </w:pPr>
            <w:r>
              <w:rPr>
                <w:b/>
                <w:bCs/>
                <w:sz w:val="20"/>
                <w:szCs w:val="20"/>
              </w:rPr>
              <w:t>Tỷ trọng mói (%)</w:t>
            </w:r>
          </w:p>
        </w:tc>
        <w:tc>
          <w:tcPr>
            <w:tcW w:w="850" w:type="dxa"/>
            <w:tcBorders>
              <w:top w:val="single" w:sz="4" w:space="0" w:color="auto"/>
              <w:left w:val="single" w:sz="4" w:space="0" w:color="auto"/>
            </w:tcBorders>
            <w:shd w:val="clear" w:color="auto" w:fill="auto"/>
            <w:vAlign w:val="center"/>
          </w:tcPr>
          <w:p w:rsidR="00DA798A" w:rsidRDefault="00D91B2A">
            <w:pPr>
              <w:pStyle w:val="Khc0"/>
              <w:spacing w:after="0" w:line="317" w:lineRule="auto"/>
              <w:ind w:firstLine="0"/>
              <w:rPr>
                <w:sz w:val="20"/>
                <w:szCs w:val="20"/>
              </w:rPr>
            </w:pPr>
            <w:r>
              <w:rPr>
                <w:b/>
                <w:bCs/>
                <w:sz w:val="20"/>
                <w:szCs w:val="20"/>
              </w:rPr>
              <w:t>Giá mói (đ/kWh)</w:t>
            </w:r>
          </w:p>
        </w:tc>
        <w:tc>
          <w:tcPr>
            <w:tcW w:w="1112"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322" w:lineRule="auto"/>
              <w:ind w:firstLine="0"/>
              <w:jc w:val="center"/>
              <w:rPr>
                <w:sz w:val="20"/>
                <w:szCs w:val="20"/>
              </w:rPr>
            </w:pPr>
            <w:r>
              <w:rPr>
                <w:b/>
                <w:bCs/>
                <w:sz w:val="20"/>
                <w:szCs w:val="20"/>
              </w:rPr>
              <w:t>Tăng/giảm giá điện (đ/kWh)</w:t>
            </w:r>
          </w:p>
        </w:tc>
      </w:tr>
      <w:tr w:rsidR="00DA798A">
        <w:tblPrEx>
          <w:tblCellMar>
            <w:top w:w="0" w:type="dxa"/>
            <w:bottom w:w="0" w:type="dxa"/>
          </w:tblCellMar>
        </w:tblPrEx>
        <w:trPr>
          <w:trHeight w:hRule="exact" w:val="310"/>
          <w:jc w:val="center"/>
        </w:trPr>
        <w:tc>
          <w:tcPr>
            <w:tcW w:w="493" w:type="dxa"/>
            <w:tcBorders>
              <w:top w:val="single" w:sz="4" w:space="0" w:color="auto"/>
              <w:left w:val="single" w:sz="4" w:space="0" w:color="auto"/>
            </w:tcBorders>
            <w:shd w:val="clear" w:color="auto" w:fill="auto"/>
          </w:tcPr>
          <w:p w:rsidR="00DA798A" w:rsidRDefault="00DA798A">
            <w:pPr>
              <w:rPr>
                <w:sz w:val="10"/>
                <w:szCs w:val="10"/>
              </w:rPr>
            </w:pPr>
          </w:p>
        </w:tc>
        <w:tc>
          <w:tcPr>
            <w:tcW w:w="4507" w:type="dxa"/>
            <w:gridSpan w:val="2"/>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20"/>
                <w:szCs w:val="20"/>
              </w:rPr>
            </w:pPr>
            <w:r>
              <w:rPr>
                <w:b/>
                <w:bCs/>
                <w:sz w:val="20"/>
                <w:szCs w:val="20"/>
              </w:rPr>
              <w:t>Sinh hoạt</w:t>
            </w:r>
          </w:p>
        </w:tc>
        <w:tc>
          <w:tcPr>
            <w:tcW w:w="659" w:type="dxa"/>
            <w:tcBorders>
              <w:top w:val="single" w:sz="4" w:space="0" w:color="auto"/>
              <w:left w:val="single" w:sz="4" w:space="0" w:color="auto"/>
            </w:tcBorders>
            <w:shd w:val="clear" w:color="auto" w:fill="auto"/>
          </w:tcPr>
          <w:p w:rsidR="00DA798A" w:rsidRDefault="00DA798A">
            <w:pPr>
              <w:rPr>
                <w:sz w:val="10"/>
                <w:szCs w:val="10"/>
              </w:rPr>
            </w:pPr>
          </w:p>
        </w:tc>
        <w:tc>
          <w:tcPr>
            <w:tcW w:w="853" w:type="dxa"/>
            <w:tcBorders>
              <w:top w:val="single" w:sz="4" w:space="0" w:color="auto"/>
              <w:left w:val="single" w:sz="4" w:space="0" w:color="auto"/>
            </w:tcBorders>
            <w:shd w:val="clear" w:color="auto" w:fill="auto"/>
          </w:tcPr>
          <w:p w:rsidR="00DA798A" w:rsidRDefault="00DA798A">
            <w:pPr>
              <w:rPr>
                <w:sz w:val="10"/>
                <w:szCs w:val="10"/>
              </w:rPr>
            </w:pPr>
          </w:p>
        </w:tc>
        <w:tc>
          <w:tcPr>
            <w:tcW w:w="598" w:type="dxa"/>
            <w:tcBorders>
              <w:top w:val="single" w:sz="4" w:space="0" w:color="auto"/>
              <w:left w:val="single" w:sz="4" w:space="0" w:color="auto"/>
            </w:tcBorders>
            <w:shd w:val="clear" w:color="auto" w:fill="auto"/>
          </w:tcPr>
          <w:p w:rsidR="00DA798A" w:rsidRDefault="00DA798A">
            <w:pPr>
              <w:rPr>
                <w:sz w:val="10"/>
                <w:szCs w:val="10"/>
              </w:rPr>
            </w:pPr>
          </w:p>
        </w:tc>
        <w:tc>
          <w:tcPr>
            <w:tcW w:w="850" w:type="dxa"/>
            <w:tcBorders>
              <w:top w:val="single" w:sz="4" w:space="0" w:color="auto"/>
              <w:left w:val="single" w:sz="4" w:space="0" w:color="auto"/>
            </w:tcBorders>
            <w:shd w:val="clear" w:color="auto" w:fill="auto"/>
          </w:tcPr>
          <w:p w:rsidR="00DA798A" w:rsidRDefault="00DA798A">
            <w:pPr>
              <w:rPr>
                <w:sz w:val="10"/>
                <w:szCs w:val="10"/>
              </w:rPr>
            </w:pPr>
          </w:p>
        </w:tc>
        <w:tc>
          <w:tcPr>
            <w:tcW w:w="1112"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306"/>
          <w:jc w:val="center"/>
        </w:trPr>
        <w:tc>
          <w:tcPr>
            <w:tcW w:w="4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20"/>
                <w:szCs w:val="20"/>
              </w:rPr>
            </w:pPr>
            <w:r>
              <w:rPr>
                <w:sz w:val="20"/>
                <w:szCs w:val="20"/>
              </w:rPr>
              <w:t>1</w:t>
            </w:r>
          </w:p>
        </w:tc>
        <w:tc>
          <w:tcPr>
            <w:tcW w:w="225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Từ 0 đến 50kWh</w:t>
            </w:r>
          </w:p>
        </w:tc>
        <w:tc>
          <w:tcPr>
            <w:tcW w:w="2250"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20"/>
                <w:szCs w:val="20"/>
              </w:rPr>
            </w:pPr>
            <w:r>
              <w:rPr>
                <w:sz w:val="20"/>
                <w:szCs w:val="20"/>
              </w:rPr>
              <w:t>Từ 0 đến 100kWh</w:t>
            </w: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50</w:t>
            </w:r>
          </w:p>
        </w:tc>
        <w:tc>
          <w:tcPr>
            <w:tcW w:w="85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1.678</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90%</w:t>
            </w:r>
          </w:p>
        </w:tc>
        <w:tc>
          <w:tcPr>
            <w:tcW w:w="85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20"/>
                <w:szCs w:val="20"/>
              </w:rPr>
            </w:pPr>
            <w:r>
              <w:rPr>
                <w:sz w:val="20"/>
                <w:szCs w:val="20"/>
              </w:rPr>
              <w:t>1.678</w:t>
            </w:r>
          </w:p>
        </w:tc>
        <w:tc>
          <w:tcPr>
            <w:tcW w:w="111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640"/>
              <w:jc w:val="both"/>
              <w:rPr>
                <w:sz w:val="20"/>
                <w:szCs w:val="20"/>
              </w:rPr>
            </w:pPr>
            <w:r>
              <w:rPr>
                <w:b/>
                <w:bCs/>
                <w:sz w:val="20"/>
                <w:szCs w:val="20"/>
              </w:rPr>
              <w:t>-</w:t>
            </w:r>
          </w:p>
        </w:tc>
      </w:tr>
      <w:tr w:rsidR="00DA798A">
        <w:tblPrEx>
          <w:tblCellMar>
            <w:top w:w="0" w:type="dxa"/>
            <w:bottom w:w="0" w:type="dxa"/>
          </w:tblCellMar>
        </w:tblPrEx>
        <w:trPr>
          <w:trHeight w:hRule="exact" w:val="310"/>
          <w:jc w:val="center"/>
        </w:trPr>
        <w:tc>
          <w:tcPr>
            <w:tcW w:w="4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20"/>
                <w:szCs w:val="20"/>
              </w:rPr>
            </w:pPr>
            <w:r>
              <w:rPr>
                <w:sz w:val="20"/>
                <w:szCs w:val="20"/>
              </w:rPr>
              <w:t>2</w:t>
            </w:r>
          </w:p>
        </w:tc>
        <w:tc>
          <w:tcPr>
            <w:tcW w:w="225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51 đến 100</w:t>
            </w:r>
          </w:p>
        </w:tc>
        <w:tc>
          <w:tcPr>
            <w:tcW w:w="2250" w:type="dxa"/>
            <w:vMerge/>
            <w:tcBorders>
              <w:left w:val="single" w:sz="4" w:space="0" w:color="auto"/>
            </w:tcBorders>
            <w:shd w:val="clear" w:color="auto" w:fill="auto"/>
            <w:vAlign w:val="center"/>
          </w:tcPr>
          <w:p w:rsidR="00DA798A" w:rsidRDefault="00DA798A"/>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50</w:t>
            </w:r>
          </w:p>
        </w:tc>
        <w:tc>
          <w:tcPr>
            <w:tcW w:w="85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1.734</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90%</w:t>
            </w:r>
          </w:p>
        </w:tc>
        <w:tc>
          <w:tcPr>
            <w:tcW w:w="85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20"/>
                <w:szCs w:val="20"/>
              </w:rPr>
            </w:pPr>
            <w:r>
              <w:rPr>
                <w:sz w:val="20"/>
                <w:szCs w:val="20"/>
              </w:rPr>
              <w:t>1.678</w:t>
            </w:r>
          </w:p>
        </w:tc>
        <w:tc>
          <w:tcPr>
            <w:tcW w:w="111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(56)</w:t>
            </w:r>
          </w:p>
        </w:tc>
      </w:tr>
      <w:tr w:rsidR="00DA798A">
        <w:tblPrEx>
          <w:tblCellMar>
            <w:top w:w="0" w:type="dxa"/>
            <w:bottom w:w="0" w:type="dxa"/>
          </w:tblCellMar>
        </w:tblPrEx>
        <w:trPr>
          <w:trHeight w:hRule="exact" w:val="306"/>
          <w:jc w:val="center"/>
        </w:trPr>
        <w:tc>
          <w:tcPr>
            <w:tcW w:w="4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20"/>
                <w:szCs w:val="20"/>
              </w:rPr>
            </w:pPr>
            <w:r>
              <w:rPr>
                <w:sz w:val="20"/>
                <w:szCs w:val="20"/>
              </w:rPr>
              <w:t>3</w:t>
            </w:r>
          </w:p>
        </w:tc>
        <w:tc>
          <w:tcPr>
            <w:tcW w:w="225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101 đến 200</w:t>
            </w:r>
          </w:p>
        </w:tc>
        <w:tc>
          <w:tcPr>
            <w:tcW w:w="2250"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101 đến 300</w:t>
            </w: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100</w:t>
            </w:r>
          </w:p>
        </w:tc>
        <w:tc>
          <w:tcPr>
            <w:tcW w:w="85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20"/>
                <w:szCs w:val="20"/>
              </w:rPr>
            </w:pPr>
            <w:r>
              <w:rPr>
                <w:sz w:val="20"/>
                <w:szCs w:val="20"/>
              </w:rPr>
              <w:t>2.014</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108%</w:t>
            </w:r>
          </w:p>
        </w:tc>
        <w:tc>
          <w:tcPr>
            <w:tcW w:w="85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20"/>
                <w:szCs w:val="20"/>
              </w:rPr>
            </w:pPr>
            <w:r>
              <w:rPr>
                <w:sz w:val="20"/>
                <w:szCs w:val="20"/>
              </w:rPr>
              <w:t>2.014</w:t>
            </w:r>
          </w:p>
        </w:tc>
        <w:tc>
          <w:tcPr>
            <w:tcW w:w="111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640"/>
              <w:jc w:val="both"/>
              <w:rPr>
                <w:sz w:val="20"/>
                <w:szCs w:val="20"/>
              </w:rPr>
            </w:pPr>
            <w:r>
              <w:rPr>
                <w:b/>
                <w:bCs/>
                <w:sz w:val="20"/>
                <w:szCs w:val="20"/>
              </w:rPr>
              <w:t>-</w:t>
            </w:r>
          </w:p>
        </w:tc>
      </w:tr>
      <w:tr w:rsidR="00DA798A">
        <w:tblPrEx>
          <w:tblCellMar>
            <w:top w:w="0" w:type="dxa"/>
            <w:bottom w:w="0" w:type="dxa"/>
          </w:tblCellMar>
        </w:tblPrEx>
        <w:trPr>
          <w:trHeight w:hRule="exact" w:val="306"/>
          <w:jc w:val="center"/>
        </w:trPr>
        <w:tc>
          <w:tcPr>
            <w:tcW w:w="4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20"/>
                <w:szCs w:val="20"/>
              </w:rPr>
            </w:pPr>
            <w:r>
              <w:rPr>
                <w:sz w:val="20"/>
                <w:szCs w:val="20"/>
              </w:rPr>
              <w:t>4</w:t>
            </w:r>
          </w:p>
        </w:tc>
        <w:tc>
          <w:tcPr>
            <w:tcW w:w="225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201 đến 300</w:t>
            </w:r>
          </w:p>
        </w:tc>
        <w:tc>
          <w:tcPr>
            <w:tcW w:w="2250" w:type="dxa"/>
            <w:vMerge/>
            <w:tcBorders>
              <w:left w:val="single" w:sz="4" w:space="0" w:color="auto"/>
            </w:tcBorders>
            <w:shd w:val="clear" w:color="auto" w:fill="auto"/>
            <w:vAlign w:val="center"/>
          </w:tcPr>
          <w:p w:rsidR="00DA798A" w:rsidRDefault="00DA798A"/>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100</w:t>
            </w:r>
          </w:p>
        </w:tc>
        <w:tc>
          <w:tcPr>
            <w:tcW w:w="85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2.536</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136%</w:t>
            </w:r>
          </w:p>
        </w:tc>
        <w:tc>
          <w:tcPr>
            <w:tcW w:w="85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20"/>
                <w:szCs w:val="20"/>
              </w:rPr>
            </w:pPr>
            <w:r>
              <w:rPr>
                <w:sz w:val="20"/>
                <w:szCs w:val="20"/>
              </w:rPr>
              <w:t>2.536</w:t>
            </w:r>
          </w:p>
        </w:tc>
        <w:tc>
          <w:tcPr>
            <w:tcW w:w="111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640"/>
              <w:jc w:val="both"/>
              <w:rPr>
                <w:sz w:val="20"/>
                <w:szCs w:val="20"/>
              </w:rPr>
            </w:pPr>
            <w:r>
              <w:rPr>
                <w:b/>
                <w:bCs/>
                <w:sz w:val="20"/>
                <w:szCs w:val="20"/>
              </w:rPr>
              <w:t>-</w:t>
            </w:r>
          </w:p>
        </w:tc>
      </w:tr>
      <w:tr w:rsidR="00DA798A">
        <w:tblPrEx>
          <w:tblCellMar>
            <w:top w:w="0" w:type="dxa"/>
            <w:bottom w:w="0" w:type="dxa"/>
          </w:tblCellMar>
        </w:tblPrEx>
        <w:trPr>
          <w:trHeight w:hRule="exact" w:val="306"/>
          <w:jc w:val="center"/>
        </w:trPr>
        <w:tc>
          <w:tcPr>
            <w:tcW w:w="4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20"/>
                <w:szCs w:val="20"/>
              </w:rPr>
            </w:pPr>
            <w:r>
              <w:rPr>
                <w:sz w:val="20"/>
                <w:szCs w:val="20"/>
              </w:rPr>
              <w:t>5</w:t>
            </w:r>
          </w:p>
        </w:tc>
        <w:tc>
          <w:tcPr>
            <w:tcW w:w="225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301 đến 400</w:t>
            </w:r>
          </w:p>
        </w:tc>
        <w:tc>
          <w:tcPr>
            <w:tcW w:w="2250"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301 đến 700</w:t>
            </w: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100</w:t>
            </w:r>
          </w:p>
        </w:tc>
        <w:tc>
          <w:tcPr>
            <w:tcW w:w="85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20"/>
                <w:szCs w:val="20"/>
              </w:rPr>
            </w:pPr>
            <w:r>
              <w:rPr>
                <w:sz w:val="20"/>
                <w:szCs w:val="20"/>
              </w:rPr>
              <w:t>2.834</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136%</w:t>
            </w:r>
          </w:p>
        </w:tc>
        <w:tc>
          <w:tcPr>
            <w:tcW w:w="85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20"/>
                <w:szCs w:val="20"/>
              </w:rPr>
            </w:pPr>
            <w:r>
              <w:rPr>
                <w:sz w:val="20"/>
                <w:szCs w:val="20"/>
              </w:rPr>
              <w:t>2.536</w:t>
            </w:r>
          </w:p>
        </w:tc>
        <w:tc>
          <w:tcPr>
            <w:tcW w:w="111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(298)</w:t>
            </w:r>
          </w:p>
        </w:tc>
      </w:tr>
      <w:tr w:rsidR="00DA798A">
        <w:tblPrEx>
          <w:tblCellMar>
            <w:top w:w="0" w:type="dxa"/>
            <w:bottom w:w="0" w:type="dxa"/>
          </w:tblCellMar>
        </w:tblPrEx>
        <w:trPr>
          <w:trHeight w:hRule="exact" w:val="302"/>
          <w:jc w:val="center"/>
        </w:trPr>
        <w:tc>
          <w:tcPr>
            <w:tcW w:w="4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20"/>
                <w:szCs w:val="20"/>
              </w:rPr>
            </w:pPr>
            <w:r>
              <w:rPr>
                <w:sz w:val="20"/>
                <w:szCs w:val="20"/>
              </w:rPr>
              <w:lastRenderedPageBreak/>
              <w:t>6</w:t>
            </w:r>
          </w:p>
        </w:tc>
        <w:tc>
          <w:tcPr>
            <w:tcW w:w="2257"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401 trở lên</w:t>
            </w:r>
          </w:p>
        </w:tc>
        <w:tc>
          <w:tcPr>
            <w:tcW w:w="2250" w:type="dxa"/>
            <w:vMerge/>
            <w:tcBorders>
              <w:left w:val="single" w:sz="4" w:space="0" w:color="auto"/>
            </w:tcBorders>
            <w:shd w:val="clear" w:color="auto" w:fill="auto"/>
            <w:vAlign w:val="center"/>
          </w:tcPr>
          <w:p w:rsidR="00DA798A" w:rsidRDefault="00DA798A"/>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300</w:t>
            </w:r>
          </w:p>
        </w:tc>
        <w:tc>
          <w:tcPr>
            <w:tcW w:w="85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2.927</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162%</w:t>
            </w:r>
          </w:p>
        </w:tc>
        <w:tc>
          <w:tcPr>
            <w:tcW w:w="85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20"/>
                <w:szCs w:val="20"/>
              </w:rPr>
            </w:pPr>
            <w:r>
              <w:rPr>
                <w:sz w:val="20"/>
                <w:szCs w:val="20"/>
              </w:rPr>
              <w:t>3.020</w:t>
            </w:r>
          </w:p>
        </w:tc>
        <w:tc>
          <w:tcPr>
            <w:tcW w:w="1112"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93</w:t>
            </w:r>
          </w:p>
        </w:tc>
      </w:tr>
      <w:tr w:rsidR="00DA798A">
        <w:tblPrEx>
          <w:tblCellMar>
            <w:top w:w="0" w:type="dxa"/>
            <w:bottom w:w="0" w:type="dxa"/>
          </w:tblCellMar>
        </w:tblPrEx>
        <w:trPr>
          <w:trHeight w:hRule="exact" w:val="328"/>
          <w:jc w:val="center"/>
        </w:trPr>
        <w:tc>
          <w:tcPr>
            <w:tcW w:w="493"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200"/>
              <w:rPr>
                <w:sz w:val="20"/>
                <w:szCs w:val="20"/>
              </w:rPr>
            </w:pPr>
            <w:r>
              <w:rPr>
                <w:sz w:val="20"/>
                <w:szCs w:val="20"/>
              </w:rPr>
              <w:t>7</w:t>
            </w:r>
          </w:p>
        </w:tc>
        <w:tc>
          <w:tcPr>
            <w:tcW w:w="2257"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225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701 trở lên</w:t>
            </w:r>
          </w:p>
        </w:tc>
        <w:tc>
          <w:tcPr>
            <w:tcW w:w="659"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853"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sz w:val="20"/>
                <w:szCs w:val="20"/>
              </w:rPr>
              <w:t>2.927</w:t>
            </w:r>
          </w:p>
        </w:tc>
        <w:tc>
          <w:tcPr>
            <w:tcW w:w="598"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180%</w:t>
            </w:r>
          </w:p>
        </w:tc>
        <w:tc>
          <w:tcPr>
            <w:tcW w:w="85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40"/>
              <w:jc w:val="both"/>
              <w:rPr>
                <w:sz w:val="20"/>
                <w:szCs w:val="20"/>
              </w:rPr>
            </w:pPr>
            <w:r>
              <w:rPr>
                <w:sz w:val="20"/>
                <w:szCs w:val="20"/>
              </w:rPr>
              <w:t>3.356</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429</w:t>
            </w:r>
          </w:p>
        </w:tc>
      </w:tr>
    </w:tbl>
    <w:p w:rsidR="00DA798A" w:rsidRDefault="00DA798A">
      <w:pPr>
        <w:spacing w:after="99" w:line="1" w:lineRule="exact"/>
      </w:pPr>
    </w:p>
    <w:p w:rsidR="00DA798A" w:rsidRDefault="00D91B2A">
      <w:pPr>
        <w:pStyle w:val="Vnbnnidung0"/>
        <w:spacing w:line="271" w:lineRule="auto"/>
        <w:ind w:firstLine="220"/>
      </w:pPr>
      <w:r>
        <w:rPr>
          <w:i/>
          <w:iCs/>
        </w:rPr>
        <w:t xml:space="preserve">Bảng 13: So sánh giá điện hiện hành với giá đỉện tính theo phương án cơ câu giá điện sinh hoạt theo 5 bậc có hiệu chỉnh tỷ lệ giá điện của các bậc </w:t>
      </w:r>
      <w:r>
        <w:rPr>
          <w:i/>
          <w:iCs/>
        </w:rPr>
        <w:t>-Ưu điểm:</w:t>
      </w:r>
      <w:r>
        <w:t xml:space="preserve"> đơn giản, người dân dễ hiểu do giảm từ 6 bậc như cơ cấu biểu giá điện hiện nay xuống còn 5 bậc giá điện. Ghép các bậc lại với nhau đế tăng khoảng cách mức tiêu thụ tiêu thụ điện giữa các bậc và nới rộng khoảng cách mức tiêu thụ của bậc cao hơn nh</w:t>
      </w:r>
      <w:r>
        <w:t>ằm phản ánh tình hình thực tế tiêu thụ điện và khuyến khích việc sử dụng điện tiết kiệm, hiệu quả hơn đồng thời hạn chế được một phần</w:t>
      </w:r>
      <w:r>
        <w:br w:type="page"/>
      </w:r>
    </w:p>
    <w:p w:rsidR="00DA798A" w:rsidRDefault="00D91B2A">
      <w:pPr>
        <w:pStyle w:val="Tiu10"/>
        <w:keepNext/>
        <w:keepLines/>
        <w:spacing w:after="120"/>
        <w:ind w:firstLine="0"/>
        <w:jc w:val="center"/>
      </w:pPr>
      <w:r>
        <w:rPr>
          <w:b w:val="0"/>
          <w:bCs w:val="0"/>
        </w:rPr>
        <w:lastRenderedPageBreak/>
        <w:t>18</w:t>
      </w:r>
    </w:p>
    <w:p w:rsidR="00DA798A" w:rsidRDefault="00D91B2A">
      <w:pPr>
        <w:pStyle w:val="Vnbnnidung0"/>
        <w:spacing w:after="120"/>
        <w:ind w:firstLine="0"/>
        <w:jc w:val="both"/>
      </w:pPr>
      <w:r>
        <w:t xml:space="preserve">việc tiên điện phải trả tăng cao trong những tháng đổi mùa. số tiền ngân sách hỗ trợ cho hộ nghèo và hộ chính sách xã hội không thay đổi so với khi áp dụng cơ cấu biêu giá điện hiện hành. Mức tăng giá giữa các bậc là họp lý, chênh lệch giữa bậc đâu và bậc </w:t>
      </w:r>
      <w:r>
        <w:t xml:space="preserve">cuối cùng là 2 lần, phù họp với xu thế chung của các nước trên thế giới nhằm khuyến khích sử dụng điện tiết kiệm, hiệu quả thông qua việc tăng chênh lệch giá giữa bậc thang đầu và bậc thang cuối, cụ </w:t>
      </w:r>
      <w:r>
        <w:rPr>
          <w:lang w:val="en-US" w:eastAsia="en-US" w:bidi="en-US"/>
        </w:rPr>
        <w:t xml:space="preserve">the: </w:t>
      </w:r>
      <w:r>
        <w:t xml:space="preserve">Nam </w:t>
      </w:r>
      <w:r>
        <w:rPr>
          <w:lang w:val="en-US" w:eastAsia="en-US" w:bidi="en-US"/>
        </w:rPr>
        <w:t xml:space="preserve">California, </w:t>
      </w:r>
      <w:r>
        <w:t>Mỹ là 2,2 lần, Hàn Quốc là 3 lần, Là</w:t>
      </w:r>
      <w:r>
        <w:t xml:space="preserve">o là 2,88 lần; Thái Lan là 1,65 lần. Các hộ có mức sử dụng điện từ 710 </w:t>
      </w:r>
      <w:r>
        <w:rPr>
          <w:lang w:val="en-US" w:eastAsia="en-US" w:bidi="en-US"/>
        </w:rPr>
        <w:t xml:space="preserve">kWh </w:t>
      </w:r>
      <w:r>
        <w:t>trở xuống (chiếm khoảng 98% số hộ) sẽ có tiền điện phải trả giảm đi.</w:t>
      </w:r>
    </w:p>
    <w:p w:rsidR="00DA798A" w:rsidRDefault="00D91B2A">
      <w:pPr>
        <w:pStyle w:val="Vnbnnidung0"/>
        <w:spacing w:after="0"/>
        <w:ind w:firstLine="700"/>
        <w:jc w:val="both"/>
      </w:pPr>
      <w:r>
        <w:rPr>
          <w:i/>
          <w:iCs/>
        </w:rPr>
        <w:t>- Nhược điểm',</w:t>
      </w:r>
      <w:r>
        <w:t xml:space="preserve"> tiền điện các hộ sinh hoạt có mức sử dụng điện cao từ 711 kWh/tháng trở lên (chiếm khoảng 2% số h</w:t>
      </w:r>
      <w:r>
        <w:t>ộ) phải trả tăng thêm.</w:t>
      </w:r>
    </w:p>
    <w:p w:rsidR="00DA798A" w:rsidRDefault="00D91B2A">
      <w:pPr>
        <w:spacing w:line="1" w:lineRule="exact"/>
        <w:sectPr w:rsidR="00DA798A">
          <w:pgSz w:w="11900" w:h="16840"/>
          <w:pgMar w:top="646" w:right="895" w:bottom="1321" w:left="1508" w:header="218" w:footer="893" w:gutter="0"/>
          <w:cols w:space="720"/>
          <w:noEndnote/>
          <w:docGrid w:linePitch="360"/>
        </w:sectPr>
      </w:pPr>
      <w:r>
        <w:rPr>
          <w:noProof/>
          <w:lang w:val="en-US" w:eastAsia="en-US" w:bidi="ar-SA"/>
        </w:rPr>
        <mc:AlternateContent>
          <mc:Choice Requires="wps">
            <w:drawing>
              <wp:anchor distT="130810" distB="148590" distL="0" distR="0" simplePos="0" relativeHeight="125829382" behindDoc="0" locked="0" layoutInCell="1" allowOverlap="1">
                <wp:simplePos x="0" y="0"/>
                <wp:positionH relativeFrom="page">
                  <wp:posOffset>1308735</wp:posOffset>
                </wp:positionH>
                <wp:positionV relativeFrom="paragraph">
                  <wp:posOffset>130810</wp:posOffset>
                </wp:positionV>
                <wp:extent cx="317500" cy="215773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317500" cy="2157730"/>
                        </a:xfrm>
                        <a:prstGeom prst="rect">
                          <a:avLst/>
                        </a:prstGeom>
                        <a:noFill/>
                      </wps:spPr>
                      <wps:txbx>
                        <w:txbxContent>
                          <w:p w:rsidR="00DA798A" w:rsidRDefault="00D91B2A">
                            <w:pPr>
                              <w:pStyle w:val="Vnbnnidung30"/>
                              <w:spacing w:after="120"/>
                            </w:pPr>
                            <w:r>
                              <w:t>100%</w:t>
                            </w:r>
                          </w:p>
                          <w:p w:rsidR="00DA798A" w:rsidRDefault="00D91B2A">
                            <w:pPr>
                              <w:pStyle w:val="Vnbnnidung30"/>
                              <w:spacing w:after="120"/>
                            </w:pPr>
                            <w:r>
                              <w:t>90%</w:t>
                            </w:r>
                          </w:p>
                          <w:p w:rsidR="00DA798A" w:rsidRDefault="00D91B2A">
                            <w:pPr>
                              <w:pStyle w:val="Vnbnnidung30"/>
                              <w:spacing w:after="120"/>
                            </w:pPr>
                            <w:r>
                              <w:t>80%</w:t>
                            </w:r>
                          </w:p>
                          <w:p w:rsidR="00DA798A" w:rsidRDefault="00D91B2A">
                            <w:pPr>
                              <w:pStyle w:val="Vnbnnidung30"/>
                              <w:spacing w:after="120"/>
                            </w:pPr>
                            <w:r>
                              <w:t>70%</w:t>
                            </w:r>
                          </w:p>
                          <w:p w:rsidR="00DA798A" w:rsidRDefault="00D91B2A">
                            <w:pPr>
                              <w:pStyle w:val="Vnbnnidung30"/>
                              <w:spacing w:after="120"/>
                            </w:pPr>
                            <w:r>
                              <w:t>60%</w:t>
                            </w:r>
                          </w:p>
                          <w:p w:rsidR="00DA798A" w:rsidRDefault="00D91B2A">
                            <w:pPr>
                              <w:pStyle w:val="Vnbnnidung30"/>
                              <w:spacing w:after="120"/>
                            </w:pPr>
                            <w:r>
                              <w:t>50%</w:t>
                            </w:r>
                          </w:p>
                          <w:p w:rsidR="00DA798A" w:rsidRDefault="00D91B2A">
                            <w:pPr>
                              <w:pStyle w:val="Vnbnnidung30"/>
                              <w:spacing w:after="120"/>
                            </w:pPr>
                            <w:r>
                              <w:t>40%</w:t>
                            </w:r>
                          </w:p>
                          <w:p w:rsidR="00DA798A" w:rsidRDefault="00D91B2A">
                            <w:pPr>
                              <w:pStyle w:val="Vnbnnidung30"/>
                              <w:spacing w:after="120"/>
                            </w:pPr>
                            <w:r>
                              <w:t>30%</w:t>
                            </w:r>
                          </w:p>
                          <w:p w:rsidR="00DA798A" w:rsidRDefault="00D91B2A">
                            <w:pPr>
                              <w:pStyle w:val="Vnbnnidung30"/>
                              <w:spacing w:after="120"/>
                            </w:pPr>
                            <w:r>
                              <w:t>20%</w:t>
                            </w:r>
                          </w:p>
                          <w:p w:rsidR="00DA798A" w:rsidRDefault="00D91B2A">
                            <w:pPr>
                              <w:pStyle w:val="Vnbnnidung30"/>
                              <w:spacing w:after="120"/>
                            </w:pPr>
                            <w:r>
                              <w:t>10%</w:t>
                            </w:r>
                          </w:p>
                          <w:p w:rsidR="00DA798A" w:rsidRDefault="00D91B2A">
                            <w:pPr>
                              <w:pStyle w:val="Vnbnnidung30"/>
                              <w:spacing w:after="120"/>
                              <w:ind w:firstLine="200"/>
                            </w:pPr>
                            <w:r>
                              <w:t>0%</w:t>
                            </w:r>
                          </w:p>
                        </w:txbxContent>
                      </wps:txbx>
                      <wps:bodyPr lIns="0" tIns="0" rIns="0" bIns="0"/>
                    </wps:wsp>
                  </a:graphicData>
                </a:graphic>
              </wp:anchor>
            </w:drawing>
          </mc:Choice>
          <mc:Fallback>
            <w:pict>
              <v:shape id="_x0000_s1038" type="#_x0000_t202" style="position:absolute;margin-left:103.05pt;margin-top:10.300000000000001pt;width:25.pt;height:169.90000000000001pt;z-index:-125829371;mso-wrap-distance-left:0;mso-wrap-distance-top:10.300000000000001pt;mso-wrap-distance-right:0;mso-wrap-distance-bottom:11.700000000000001pt;mso-position-horizontal-relative:page" filled="f" stroked="f">
                <v:textbox inset="0,0,0,0">
                  <w:txbxContent>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vi-VN" w:eastAsia="vi-VN" w:bidi="vi-VN"/>
                        </w:rPr>
                        <w:t>100%</w:t>
                      </w:r>
                    </w:p>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vi-VN" w:eastAsia="vi-VN" w:bidi="vi-VN"/>
                        </w:rPr>
                        <w:t>90%</w:t>
                      </w:r>
                    </w:p>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vi-VN" w:eastAsia="vi-VN" w:bidi="vi-VN"/>
                        </w:rPr>
                        <w:t>80%</w:t>
                      </w:r>
                    </w:p>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vi-VN" w:eastAsia="vi-VN" w:bidi="vi-VN"/>
                        </w:rPr>
                        <w:t>70%</w:t>
                      </w:r>
                    </w:p>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vi-VN" w:eastAsia="vi-VN" w:bidi="vi-VN"/>
                        </w:rPr>
                        <w:t>60%</w:t>
                      </w:r>
                    </w:p>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vi-VN" w:eastAsia="vi-VN" w:bidi="vi-VN"/>
                        </w:rPr>
                        <w:t>50%</w:t>
                      </w:r>
                    </w:p>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vi-VN" w:eastAsia="vi-VN" w:bidi="vi-VN"/>
                        </w:rPr>
                        <w:t>40%</w:t>
                      </w:r>
                    </w:p>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vi-VN" w:eastAsia="vi-VN" w:bidi="vi-VN"/>
                        </w:rPr>
                        <w:t>30%</w:t>
                      </w:r>
                    </w:p>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vi-VN" w:eastAsia="vi-VN" w:bidi="vi-VN"/>
                        </w:rPr>
                        <w:t>20%</w:t>
                      </w:r>
                    </w:p>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vi-VN" w:eastAsia="vi-VN" w:bidi="vi-VN"/>
                        </w:rPr>
                        <w:t>10%</w:t>
                      </w:r>
                    </w:p>
                    <w:p>
                      <w:pPr>
                        <w:pStyle w:val="Style16"/>
                        <w:keepNext w:val="0"/>
                        <w:keepLines w:val="0"/>
                        <w:widowControl w:val="0"/>
                        <w:shd w:val="clear" w:color="auto" w:fill="auto"/>
                        <w:bidi w:val="0"/>
                        <w:spacing w:before="0" w:after="120" w:line="240" w:lineRule="auto"/>
                        <w:ind w:left="0" w:right="0" w:firstLine="200"/>
                        <w:jc w:val="left"/>
                      </w:pPr>
                      <w:r>
                        <w:rPr>
                          <w:color w:val="000000"/>
                          <w:spacing w:val="0"/>
                          <w:w w:val="100"/>
                          <w:position w:val="0"/>
                          <w:shd w:val="clear" w:color="auto" w:fill="auto"/>
                          <w:lang w:val="vi-VN" w:eastAsia="vi-VN" w:bidi="vi-VN"/>
                        </w:rPr>
                        <w:t>0%</w:t>
                      </w:r>
                    </w:p>
                  </w:txbxContent>
                </v:textbox>
                <w10:wrap type="topAndBottom" anchorx="page"/>
              </v:shape>
            </w:pict>
          </mc:Fallback>
        </mc:AlternateContent>
      </w:r>
      <w:r>
        <w:rPr>
          <w:noProof/>
          <w:lang w:val="en-US" w:eastAsia="en-US" w:bidi="ar-SA"/>
        </w:rPr>
        <mc:AlternateContent>
          <mc:Choice Requires="wps">
            <w:drawing>
              <wp:anchor distT="25400" distB="2274570" distL="0" distR="0" simplePos="0" relativeHeight="125829384" behindDoc="0" locked="0" layoutInCell="1" allowOverlap="1">
                <wp:simplePos x="0" y="0"/>
                <wp:positionH relativeFrom="page">
                  <wp:posOffset>2307590</wp:posOffset>
                </wp:positionH>
                <wp:positionV relativeFrom="paragraph">
                  <wp:posOffset>25400</wp:posOffset>
                </wp:positionV>
                <wp:extent cx="407035" cy="13716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407035" cy="137160"/>
                        </a:xfrm>
                        <a:prstGeom prst="rect">
                          <a:avLst/>
                        </a:prstGeom>
                        <a:noFill/>
                      </wps:spPr>
                      <wps:txbx>
                        <w:txbxContent>
                          <w:p w:rsidR="00DA798A" w:rsidRDefault="00D91B2A">
                            <w:pPr>
                              <w:pStyle w:val="Vnbnnidung30"/>
                              <w:spacing w:after="0"/>
                              <w:jc w:val="both"/>
                            </w:pPr>
                            <w:r>
                              <w:t>1,817%</w:t>
                            </w:r>
                          </w:p>
                        </w:txbxContent>
                      </wps:txbx>
                      <wps:bodyPr wrap="none" lIns="0" tIns="0" rIns="0" bIns="0"/>
                    </wps:wsp>
                  </a:graphicData>
                </a:graphic>
              </wp:anchor>
            </w:drawing>
          </mc:Choice>
          <mc:Fallback>
            <w:pict>
              <v:shape id="_x0000_s1040" type="#_x0000_t202" style="position:absolute;margin-left:181.70000000000002pt;margin-top:2.pt;width:32.049999999999997pt;height:10.800000000000001pt;z-index:-125829369;mso-wrap-distance-left:0;mso-wrap-distance-top:2.pt;mso-wrap-distance-right:0;mso-wrap-distance-bottom:179.09999999999999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vi-VN" w:eastAsia="vi-VN" w:bidi="vi-VN"/>
                        </w:rPr>
                        <w:t>1,817%</w:t>
                      </w:r>
                    </w:p>
                  </w:txbxContent>
                </v:textbox>
                <w10:wrap type="topAndBottom" anchorx="page"/>
              </v:shape>
            </w:pict>
          </mc:Fallback>
        </mc:AlternateContent>
      </w:r>
      <w:r>
        <w:rPr>
          <w:noProof/>
          <w:lang w:val="en-US" w:eastAsia="en-US" w:bidi="ar-SA"/>
        </w:rPr>
        <mc:AlternateContent>
          <mc:Choice Requires="wps">
            <w:drawing>
              <wp:anchor distT="55245" distB="2244725" distL="0" distR="0" simplePos="0" relativeHeight="125829386" behindDoc="0" locked="0" layoutInCell="1" allowOverlap="1">
                <wp:simplePos x="0" y="0"/>
                <wp:positionH relativeFrom="page">
                  <wp:posOffset>3898900</wp:posOffset>
                </wp:positionH>
                <wp:positionV relativeFrom="paragraph">
                  <wp:posOffset>55245</wp:posOffset>
                </wp:positionV>
                <wp:extent cx="407035" cy="13716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407035" cy="137160"/>
                        </a:xfrm>
                        <a:prstGeom prst="rect">
                          <a:avLst/>
                        </a:prstGeom>
                        <a:noFill/>
                      </wps:spPr>
                      <wps:txbx>
                        <w:txbxContent>
                          <w:p w:rsidR="00DA798A" w:rsidRDefault="00D91B2A">
                            <w:pPr>
                              <w:pStyle w:val="Vnbnnidung30"/>
                              <w:pBdr>
                                <w:bottom w:val="single" w:sz="4" w:space="0" w:color="auto"/>
                              </w:pBdr>
                              <w:spacing w:after="0"/>
                              <w:jc w:val="both"/>
                            </w:pPr>
                            <w:r>
                              <w:t>2,147%</w:t>
                            </w:r>
                          </w:p>
                        </w:txbxContent>
                      </wps:txbx>
                      <wps:bodyPr wrap="none" lIns="0" tIns="0" rIns="0" bIns="0"/>
                    </wps:wsp>
                  </a:graphicData>
                </a:graphic>
              </wp:anchor>
            </w:drawing>
          </mc:Choice>
          <mc:Fallback>
            <w:pict>
              <v:shape id="_x0000_s1042" type="#_x0000_t202" style="position:absolute;margin-left:307.pt;margin-top:4.3500000000000005pt;width:32.049999999999997pt;height:10.800000000000001pt;z-index:-125829367;mso-wrap-distance-left:0;mso-wrap-distance-top:4.3500000000000005pt;mso-wrap-distance-right:0;mso-wrap-distance-bottom:176.75pt;mso-position-horizontal-relative:page" filled="f" stroked="f">
                <v:textbox inset="0,0,0,0">
                  <w:txbxContent>
                    <w:p>
                      <w:pPr>
                        <w:pStyle w:val="Style16"/>
                        <w:keepNext w:val="0"/>
                        <w:keepLines w:val="0"/>
                        <w:widowControl w:val="0"/>
                        <w:pBdr>
                          <w:bottom w:val="single" w:sz="4" w:space="0" w:color="auto"/>
                        </w:pBdr>
                        <w:shd w:val="clear" w:color="auto" w:fill="auto"/>
                        <w:bidi w:val="0"/>
                        <w:spacing w:before="0" w:after="0" w:line="240" w:lineRule="auto"/>
                        <w:ind w:left="0" w:right="0" w:firstLine="0"/>
                        <w:jc w:val="both"/>
                      </w:pPr>
                      <w:r>
                        <w:rPr>
                          <w:color w:val="000000"/>
                          <w:spacing w:val="0"/>
                          <w:w w:val="100"/>
                          <w:position w:val="0"/>
                          <w:shd w:val="clear" w:color="auto" w:fill="auto"/>
                          <w:lang w:val="vi-VN" w:eastAsia="vi-VN" w:bidi="vi-VN"/>
                        </w:rPr>
                        <w:t>2,147%</w:t>
                      </w:r>
                    </w:p>
                  </w:txbxContent>
                </v:textbox>
                <w10:wrap type="topAndBottom" anchorx="page"/>
              </v:shape>
            </w:pict>
          </mc:Fallback>
        </mc:AlternateContent>
      </w:r>
      <w:r>
        <w:rPr>
          <w:noProof/>
          <w:lang w:val="en-US" w:eastAsia="en-US" w:bidi="ar-SA"/>
        </w:rPr>
        <mc:AlternateContent>
          <mc:Choice Requires="wps">
            <w:drawing>
              <wp:anchor distT="32385" distB="2267585" distL="0" distR="0" simplePos="0" relativeHeight="125829388" behindDoc="0" locked="0" layoutInCell="1" allowOverlap="1">
                <wp:simplePos x="0" y="0"/>
                <wp:positionH relativeFrom="page">
                  <wp:posOffset>5503545</wp:posOffset>
                </wp:positionH>
                <wp:positionV relativeFrom="paragraph">
                  <wp:posOffset>32385</wp:posOffset>
                </wp:positionV>
                <wp:extent cx="404495" cy="13716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404495" cy="137160"/>
                        </a:xfrm>
                        <a:prstGeom prst="rect">
                          <a:avLst/>
                        </a:prstGeom>
                        <a:noFill/>
                      </wps:spPr>
                      <wps:txbx>
                        <w:txbxContent>
                          <w:p w:rsidR="00DA798A" w:rsidRDefault="00D91B2A">
                            <w:pPr>
                              <w:pStyle w:val="Vnbnnidung30"/>
                              <w:spacing w:after="0"/>
                              <w:jc w:val="both"/>
                            </w:pPr>
                            <w:r>
                              <w:t>2,312%</w:t>
                            </w:r>
                          </w:p>
                        </w:txbxContent>
                      </wps:txbx>
                      <wps:bodyPr wrap="none" lIns="0" tIns="0" rIns="0" bIns="0"/>
                    </wps:wsp>
                  </a:graphicData>
                </a:graphic>
              </wp:anchor>
            </w:drawing>
          </mc:Choice>
          <mc:Fallback>
            <w:pict>
              <v:shape id="_x0000_s1044" type="#_x0000_t202" style="position:absolute;margin-left:433.35000000000002pt;margin-top:2.5500000000000003pt;width:31.850000000000001pt;height:10.800000000000001pt;z-index:-125829365;mso-wrap-distance-left:0;mso-wrap-distance-top:2.5500000000000003pt;mso-wrap-distance-right:0;mso-wrap-distance-bottom:178.55000000000001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vi-VN" w:eastAsia="vi-VN" w:bidi="vi-VN"/>
                        </w:rPr>
                        <w:t>2,312%</w:t>
                      </w:r>
                    </w:p>
                  </w:txbxContent>
                </v:textbox>
                <w10:wrap type="topAndBottom" anchorx="page"/>
              </v:shape>
            </w:pict>
          </mc:Fallback>
        </mc:AlternateContent>
      </w:r>
      <w:r>
        <w:rPr>
          <w:noProof/>
          <w:lang w:val="en-US" w:eastAsia="en-US" w:bidi="ar-SA"/>
        </w:rPr>
        <mc:AlternateContent>
          <mc:Choice Requires="wps">
            <w:drawing>
              <wp:anchor distT="519430" distB="1753235" distL="0" distR="0" simplePos="0" relativeHeight="125829390" behindDoc="0" locked="0" layoutInCell="1" allowOverlap="1">
                <wp:simplePos x="0" y="0"/>
                <wp:positionH relativeFrom="page">
                  <wp:posOffset>3864610</wp:posOffset>
                </wp:positionH>
                <wp:positionV relativeFrom="paragraph">
                  <wp:posOffset>519430</wp:posOffset>
                </wp:positionV>
                <wp:extent cx="500380" cy="164465"/>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500380" cy="164465"/>
                        </a:xfrm>
                        <a:prstGeom prst="rect">
                          <a:avLst/>
                        </a:prstGeom>
                        <a:noFill/>
                      </wps:spPr>
                      <wps:txbx>
                        <w:txbxContent>
                          <w:p w:rsidR="00DA798A" w:rsidRDefault="00D91B2A">
                            <w:pPr>
                              <w:pStyle w:val="Vnbnnidung30"/>
                              <w:pBdr>
                                <w:bottom w:val="single" w:sz="4" w:space="0" w:color="auto"/>
                              </w:pBdr>
                              <w:spacing w:after="0"/>
                            </w:pPr>
                            <w:r>
                              <w:rPr>
                                <w:lang w:val="en-US" w:eastAsia="en-US" w:bidi="en-US"/>
                              </w:rPr>
                              <w:t>21,574%</w:t>
                            </w:r>
                          </w:p>
                        </w:txbxContent>
                      </wps:txbx>
                      <wps:bodyPr wrap="none" lIns="0" tIns="0" rIns="0" bIns="0"/>
                    </wps:wsp>
                  </a:graphicData>
                </a:graphic>
              </wp:anchor>
            </w:drawing>
          </mc:Choice>
          <mc:Fallback>
            <w:pict>
              <v:shape id="_x0000_s1046" type="#_x0000_t202" style="position:absolute;margin-left:304.30000000000001pt;margin-top:40.899999999999999pt;width:39.399999999999999pt;height:12.950000000000001pt;z-index:-125829363;mso-wrap-distance-left:0;mso-wrap-distance-top:40.899999999999999pt;mso-wrap-distance-right:0;mso-wrap-distance-bottom:138.05000000000001pt;mso-position-horizontal-relative:page" filled="f" stroked="f">
                <v:textbox inset="0,0,0,0">
                  <w:txbxContent>
                    <w:p>
                      <w:pPr>
                        <w:pStyle w:val="Style16"/>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21,574%</w:t>
                      </w:r>
                    </w:p>
                  </w:txbxContent>
                </v:textbox>
                <w10:wrap type="topAndBottom" anchorx="page"/>
              </v:shape>
            </w:pict>
          </mc:Fallback>
        </mc:AlternateContent>
      </w:r>
      <w:r>
        <w:rPr>
          <w:noProof/>
          <w:lang w:val="en-US" w:eastAsia="en-US" w:bidi="ar-SA"/>
        </w:rPr>
        <mc:AlternateContent>
          <mc:Choice Requires="wps">
            <w:drawing>
              <wp:anchor distT="233680" distB="1720850" distL="0" distR="0" simplePos="0" relativeHeight="125829392" behindDoc="0" locked="0" layoutInCell="1" allowOverlap="1">
                <wp:simplePos x="0" y="0"/>
                <wp:positionH relativeFrom="page">
                  <wp:posOffset>5437505</wp:posOffset>
                </wp:positionH>
                <wp:positionV relativeFrom="paragraph">
                  <wp:posOffset>233680</wp:posOffset>
                </wp:positionV>
                <wp:extent cx="605790" cy="48260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605790" cy="482600"/>
                        </a:xfrm>
                        <a:prstGeom prst="rect">
                          <a:avLst/>
                        </a:prstGeom>
                        <a:noFill/>
                      </wps:spPr>
                      <wps:txbx>
                        <w:txbxContent>
                          <w:p w:rsidR="00DA798A" w:rsidRDefault="00D91B2A">
                            <w:pPr>
                              <w:pStyle w:val="Vnbnnidung30"/>
                              <w:spacing w:after="260"/>
                            </w:pPr>
                            <w:r>
                              <w:rPr>
                                <w:lang w:val="en-US" w:eastAsia="en-US" w:bidi="en-US"/>
                              </w:rPr>
                              <w:t>6,405%</w:t>
                            </w:r>
                          </w:p>
                          <w:p w:rsidR="00DA798A" w:rsidRDefault="00D91B2A">
                            <w:pPr>
                              <w:pStyle w:val="Vnbnnidung30"/>
                              <w:spacing w:after="0"/>
                              <w:jc w:val="center"/>
                            </w:pPr>
                            <w:r>
                              <w:rPr>
                                <w:lang w:val="en-US" w:eastAsia="en-US" w:bidi="en-US"/>
                              </w:rPr>
                              <w:t>23,417% ;</w:t>
                            </w:r>
                          </w:p>
                        </w:txbxContent>
                      </wps:txbx>
                      <wps:bodyPr lIns="0" tIns="0" rIns="0" bIns="0"/>
                    </wps:wsp>
                  </a:graphicData>
                </a:graphic>
              </wp:anchor>
            </w:drawing>
          </mc:Choice>
          <mc:Fallback>
            <w:pict>
              <v:shape id="_x0000_s1048" type="#_x0000_t202" style="position:absolute;margin-left:428.15000000000003pt;margin-top:18.400000000000002pt;width:47.700000000000003pt;height:38.pt;z-index:-125829361;mso-wrap-distance-left:0;mso-wrap-distance-top:18.400000000000002pt;mso-wrap-distance-right:0;mso-wrap-distance-bottom:135.5pt;mso-position-horizontal-relative:page" filled="f" stroked="f">
                <v:textbox inset="0,0,0,0">
                  <w:txbxContent>
                    <w:p>
                      <w:pPr>
                        <w:pStyle w:val="Style16"/>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en-US" w:eastAsia="en-US" w:bidi="en-US"/>
                        </w:rPr>
                        <w:t>6,405%</w:t>
                      </w:r>
                    </w:p>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23,417% ;</w:t>
                      </w:r>
                    </w:p>
                  </w:txbxContent>
                </v:textbox>
                <w10:wrap type="topAndBottom" anchorx="page"/>
              </v:shape>
            </w:pict>
          </mc:Fallback>
        </mc:AlternateContent>
      </w:r>
      <w:r>
        <w:rPr>
          <w:noProof/>
          <w:lang w:val="en-US" w:eastAsia="en-US" w:bidi="ar-SA"/>
        </w:rPr>
        <mc:AlternateContent>
          <mc:Choice Requires="wps">
            <w:drawing>
              <wp:anchor distT="713740" distB="1497330" distL="0" distR="0" simplePos="0" relativeHeight="125829394" behindDoc="0" locked="0" layoutInCell="1" allowOverlap="1">
                <wp:simplePos x="0" y="0"/>
                <wp:positionH relativeFrom="page">
                  <wp:posOffset>1998980</wp:posOffset>
                </wp:positionH>
                <wp:positionV relativeFrom="paragraph">
                  <wp:posOffset>713740</wp:posOffset>
                </wp:positionV>
                <wp:extent cx="814070" cy="22606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814070" cy="226060"/>
                        </a:xfrm>
                        <a:prstGeom prst="rect">
                          <a:avLst/>
                        </a:prstGeom>
                        <a:noFill/>
                      </wps:spPr>
                      <wps:txbx>
                        <w:txbxContent>
                          <w:p w:rsidR="00DA798A" w:rsidRDefault="00D91B2A">
                            <w:pPr>
                              <w:pStyle w:val="Vnbnnidung70"/>
                              <w:tabs>
                                <w:tab w:val="left" w:leader="underscore" w:pos="230"/>
                              </w:tabs>
                            </w:pPr>
                            <w:r>
                              <w:tab/>
                            </w:r>
                          </w:p>
                          <w:p w:rsidR="00DA798A" w:rsidRDefault="00D91B2A">
                            <w:pPr>
                              <w:pStyle w:val="Vnbnnidung0"/>
                              <w:spacing w:after="0" w:line="180" w:lineRule="auto"/>
                              <w:ind w:firstLine="300"/>
                            </w:pPr>
                            <w:r>
                              <w:rPr>
                                <w:lang w:val="en-US" w:eastAsia="en-US" w:bidi="en-US"/>
                              </w:rPr>
                              <w:t>iT.'-fe. 7-</w:t>
                            </w:r>
                          </w:p>
                        </w:txbxContent>
                      </wps:txbx>
                      <wps:bodyPr lIns="0" tIns="0" rIns="0" bIns="0"/>
                    </wps:wsp>
                  </a:graphicData>
                </a:graphic>
              </wp:anchor>
            </w:drawing>
          </mc:Choice>
          <mc:Fallback>
            <w:pict>
              <v:shape id="_x0000_s1050" type="#_x0000_t202" style="position:absolute;margin-left:157.40000000000001pt;margin-top:56.200000000000003pt;width:64.099999999999994pt;height:17.800000000000001pt;z-index:-125829359;mso-wrap-distance-left:0;mso-wrap-distance-top:56.200000000000003pt;mso-wrap-distance-right:0;mso-wrap-distance-bottom:117.90000000000001pt;mso-position-horizontal-relative:page" filled="f" stroked="f">
                <v:textbox inset="0,0,0,0">
                  <w:txbxContent>
                    <w:p>
                      <w:pPr>
                        <w:pStyle w:val="Style21"/>
                        <w:keepNext w:val="0"/>
                        <w:keepLines w:val="0"/>
                        <w:widowControl w:val="0"/>
                        <w:shd w:val="clear" w:color="auto" w:fill="auto"/>
                        <w:tabs>
                          <w:tab w:leader="underscore" w:pos="230" w:val="left"/>
                        </w:tabs>
                        <w:bidi w:val="0"/>
                        <w:spacing w:before="0" w:after="0" w:line="240" w:lineRule="auto"/>
                        <w:ind w:left="0" w:right="0" w:firstLine="0"/>
                        <w:jc w:val="left"/>
                      </w:pPr>
                      <w:r>
                        <w:rPr>
                          <w:color w:val="000000"/>
                          <w:spacing w:val="0"/>
                          <w:w w:val="100"/>
                          <w:position w:val="0"/>
                          <w:sz w:val="8"/>
                          <w:szCs w:val="8"/>
                          <w:shd w:val="clear" w:color="auto" w:fill="auto"/>
                        </w:rPr>
                        <w:tab/>
                      </w:r>
                    </w:p>
                    <w:p>
                      <w:pPr>
                        <w:pStyle w:val="Style2"/>
                        <w:keepNext w:val="0"/>
                        <w:keepLines w:val="0"/>
                        <w:widowControl w:val="0"/>
                        <w:shd w:val="clear" w:color="auto" w:fill="auto"/>
                        <w:bidi w:val="0"/>
                        <w:spacing w:before="0" w:after="0" w:line="180" w:lineRule="auto"/>
                        <w:ind w:left="0" w:right="0" w:firstLine="300"/>
                        <w:jc w:val="left"/>
                      </w:pPr>
                      <w:r>
                        <w:rPr>
                          <w:color w:val="000000"/>
                          <w:spacing w:val="0"/>
                          <w:w w:val="100"/>
                          <w:position w:val="0"/>
                          <w:shd w:val="clear" w:color="auto" w:fill="auto"/>
                          <w:lang w:val="en-US" w:eastAsia="en-US" w:bidi="en-US"/>
                        </w:rPr>
                        <w:t>iT.'-fe. 7-</w:t>
                      </w:r>
                    </w:p>
                  </w:txbxContent>
                </v:textbox>
                <w10:wrap type="topAndBottom" anchorx="page"/>
              </v:shape>
            </w:pict>
          </mc:Fallback>
        </mc:AlternateContent>
      </w:r>
      <w:r>
        <w:rPr>
          <w:noProof/>
          <w:lang w:val="en-US" w:eastAsia="en-US" w:bidi="ar-SA"/>
        </w:rPr>
        <mc:AlternateContent>
          <mc:Choice Requires="wps">
            <w:drawing>
              <wp:anchor distT="1054100" distB="1211580" distL="0" distR="0" simplePos="0" relativeHeight="125829396" behindDoc="0" locked="0" layoutInCell="1" allowOverlap="1">
                <wp:simplePos x="0" y="0"/>
                <wp:positionH relativeFrom="page">
                  <wp:posOffset>2241550</wp:posOffset>
                </wp:positionH>
                <wp:positionV relativeFrom="paragraph">
                  <wp:posOffset>1054100</wp:posOffset>
                </wp:positionV>
                <wp:extent cx="534670" cy="17145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534670" cy="171450"/>
                        </a:xfrm>
                        <a:prstGeom prst="rect">
                          <a:avLst/>
                        </a:prstGeom>
                        <a:noFill/>
                      </wps:spPr>
                      <wps:txbx>
                        <w:txbxContent>
                          <w:p w:rsidR="00DA798A" w:rsidRDefault="00D91B2A">
                            <w:pPr>
                              <w:pStyle w:val="Vnbnnidung60"/>
                            </w:pPr>
                            <w:r>
                              <w:t>37,632%</w:t>
                            </w:r>
                          </w:p>
                        </w:txbxContent>
                      </wps:txbx>
                      <wps:bodyPr wrap="none" lIns="0" tIns="0" rIns="0" bIns="0"/>
                    </wps:wsp>
                  </a:graphicData>
                </a:graphic>
              </wp:anchor>
            </w:drawing>
          </mc:Choice>
          <mc:Fallback>
            <w:pict>
              <v:shape id="_x0000_s1052" type="#_x0000_t202" style="position:absolute;margin-left:176.5pt;margin-top:83.pt;width:42.100000000000001pt;height:13.5pt;z-index:-125829357;mso-wrap-distance-left:0;mso-wrap-distance-top:83.pt;mso-wrap-distance-right:0;mso-wrap-distance-bottom:95.400000000000006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37,632%</w:t>
                      </w:r>
                    </w:p>
                  </w:txbxContent>
                </v:textbox>
                <w10:wrap type="topAndBottom" anchorx="page"/>
              </v:shape>
            </w:pict>
          </mc:Fallback>
        </mc:AlternateContent>
      </w:r>
      <w:r>
        <w:rPr>
          <w:noProof/>
          <w:lang w:val="en-US" w:eastAsia="en-US" w:bidi="ar-SA"/>
        </w:rPr>
        <mc:AlternateContent>
          <mc:Choice Requires="wps">
            <w:drawing>
              <wp:anchor distT="1108710" distB="1156970" distL="0" distR="0" simplePos="0" relativeHeight="125829398" behindDoc="0" locked="0" layoutInCell="1" allowOverlap="1">
                <wp:simplePos x="0" y="0"/>
                <wp:positionH relativeFrom="page">
                  <wp:posOffset>3850640</wp:posOffset>
                </wp:positionH>
                <wp:positionV relativeFrom="paragraph">
                  <wp:posOffset>1108710</wp:posOffset>
                </wp:positionV>
                <wp:extent cx="518795" cy="17145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518795" cy="171450"/>
                        </a:xfrm>
                        <a:prstGeom prst="rect">
                          <a:avLst/>
                        </a:prstGeom>
                        <a:noFill/>
                      </wps:spPr>
                      <wps:txbx>
                        <w:txbxContent>
                          <w:p w:rsidR="00DA798A" w:rsidRDefault="00D91B2A">
                            <w:pPr>
                              <w:pStyle w:val="Vnbnnidung60"/>
                            </w:pPr>
                            <w:r>
                              <w:t>37,079%</w:t>
                            </w:r>
                          </w:p>
                        </w:txbxContent>
                      </wps:txbx>
                      <wps:bodyPr wrap="none" lIns="0" tIns="0" rIns="0" bIns="0"/>
                    </wps:wsp>
                  </a:graphicData>
                </a:graphic>
              </wp:anchor>
            </w:drawing>
          </mc:Choice>
          <mc:Fallback>
            <w:pict>
              <v:shape id="_x0000_s1054" type="#_x0000_t202" style="position:absolute;margin-left:303.19999999999999pt;margin-top:87.299999999999997pt;width:40.850000000000001pt;height:13.5pt;z-index:-125829355;mso-wrap-distance-left:0;mso-wrap-distance-top:87.299999999999997pt;mso-wrap-distance-right:0;mso-wrap-distance-bottom:91.100000000000009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37,079%</w:t>
                      </w:r>
                    </w:p>
                  </w:txbxContent>
                </v:textbox>
                <w10:wrap type="topAndBottom" anchorx="page"/>
              </v:shape>
            </w:pict>
          </mc:Fallback>
        </mc:AlternateContent>
      </w:r>
      <w:r>
        <w:rPr>
          <w:noProof/>
          <w:lang w:val="en-US" w:eastAsia="en-US" w:bidi="ar-SA"/>
        </w:rPr>
        <mc:AlternateContent>
          <mc:Choice Requires="wps">
            <w:drawing>
              <wp:anchor distT="1136650" distB="1136015" distL="0" distR="0" simplePos="0" relativeHeight="125829400" behindDoc="0" locked="0" layoutInCell="1" allowOverlap="1">
                <wp:simplePos x="0" y="0"/>
                <wp:positionH relativeFrom="page">
                  <wp:posOffset>5439410</wp:posOffset>
                </wp:positionH>
                <wp:positionV relativeFrom="paragraph">
                  <wp:posOffset>1136650</wp:posOffset>
                </wp:positionV>
                <wp:extent cx="523240" cy="16446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523240" cy="164465"/>
                        </a:xfrm>
                        <a:prstGeom prst="rect">
                          <a:avLst/>
                        </a:prstGeom>
                        <a:noFill/>
                      </wps:spPr>
                      <wps:txbx>
                        <w:txbxContent>
                          <w:p w:rsidR="00DA798A" w:rsidRDefault="00D91B2A">
                            <w:pPr>
                              <w:pStyle w:val="Vnbnnidung60"/>
                              <w:jc w:val="center"/>
                            </w:pPr>
                            <w:r>
                              <w:t>36,380%</w:t>
                            </w:r>
                          </w:p>
                        </w:txbxContent>
                      </wps:txbx>
                      <wps:bodyPr wrap="none" lIns="0" tIns="0" rIns="0" bIns="0"/>
                    </wps:wsp>
                  </a:graphicData>
                </a:graphic>
              </wp:anchor>
            </w:drawing>
          </mc:Choice>
          <mc:Fallback>
            <w:pict>
              <v:shape id="_x0000_s1056" type="#_x0000_t202" style="position:absolute;margin-left:428.30000000000001pt;margin-top:89.5pt;width:41.200000000000003pt;height:12.950000000000001pt;z-index:-125829353;mso-wrap-distance-left:0;mso-wrap-distance-top:89.5pt;mso-wrap-distance-right:0;mso-wrap-distance-bottom:89.450000000000003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36,380%</w:t>
                      </w:r>
                    </w:p>
                  </w:txbxContent>
                </v:textbox>
                <w10:wrap type="topAndBottom" anchorx="page"/>
              </v:shape>
            </w:pict>
          </mc:Fallback>
        </mc:AlternateContent>
      </w:r>
      <w:r>
        <w:rPr>
          <w:noProof/>
          <w:lang w:val="en-US" w:eastAsia="en-US" w:bidi="ar-SA"/>
        </w:rPr>
        <mc:AlternateContent>
          <mc:Choice Requires="wps">
            <w:drawing>
              <wp:anchor distT="1771650" distB="173990" distL="0" distR="0" simplePos="0" relativeHeight="125829402" behindDoc="0" locked="0" layoutInCell="1" allowOverlap="1">
                <wp:simplePos x="0" y="0"/>
                <wp:positionH relativeFrom="page">
                  <wp:posOffset>2230120</wp:posOffset>
                </wp:positionH>
                <wp:positionV relativeFrom="paragraph">
                  <wp:posOffset>1771650</wp:posOffset>
                </wp:positionV>
                <wp:extent cx="628650" cy="49149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628650" cy="491490"/>
                        </a:xfrm>
                        <a:prstGeom prst="rect">
                          <a:avLst/>
                        </a:prstGeom>
                        <a:noFill/>
                      </wps:spPr>
                      <wps:txbx>
                        <w:txbxContent>
                          <w:p w:rsidR="00DA798A" w:rsidRDefault="00D91B2A">
                            <w:pPr>
                              <w:pStyle w:val="Vnbnnidung30"/>
                              <w:spacing w:after="180"/>
                            </w:pPr>
                            <w:r>
                              <w:rPr>
                                <w:lang w:val="en-US" w:eastAsia="en-US" w:bidi="en-US"/>
                              </w:rPr>
                              <w:t>35,740%</w:t>
                            </w:r>
                          </w:p>
                          <w:p w:rsidR="00DA798A" w:rsidRDefault="00D91B2A">
                            <w:pPr>
                              <w:pStyle w:val="Vnbnnidung80"/>
                            </w:pPr>
                            <w:r>
                              <w:t>KHBB</w:t>
                            </w:r>
                          </w:p>
                        </w:txbxContent>
                      </wps:txbx>
                      <wps:bodyPr lIns="0" tIns="0" rIns="0" bIns="0"/>
                    </wps:wsp>
                  </a:graphicData>
                </a:graphic>
              </wp:anchor>
            </w:drawing>
          </mc:Choice>
          <mc:Fallback>
            <w:pict>
              <v:shape id="_x0000_s1058" type="#_x0000_t202" style="position:absolute;margin-left:175.59999999999999pt;margin-top:139.5pt;width:49.5pt;height:38.700000000000003pt;z-index:-125829351;mso-wrap-distance-left:0;mso-wrap-distance-top:139.5pt;mso-wrap-distance-right:0;mso-wrap-distance-bottom:13.700000000000001pt;mso-position-horizontal-relative:page" filled="f" stroked="f">
                <v:textbox inset="0,0,0,0">
                  <w:txbxContent>
                    <w:p>
                      <w:pPr>
                        <w:pStyle w:val="Style16"/>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en-US" w:eastAsia="en-US" w:bidi="en-US"/>
                        </w:rPr>
                        <w:t>35,740%</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KHBB</w:t>
                      </w:r>
                    </w:p>
                  </w:txbxContent>
                </v:textbox>
                <w10:wrap type="topAndBottom" anchorx="page"/>
              </v:shape>
            </w:pict>
          </mc:Fallback>
        </mc:AlternateContent>
      </w:r>
      <w:r>
        <w:rPr>
          <w:noProof/>
          <w:lang w:val="en-US" w:eastAsia="en-US" w:bidi="ar-SA"/>
        </w:rPr>
        <mc:AlternateContent>
          <mc:Choice Requires="wps">
            <w:drawing>
              <wp:anchor distT="1792605" distB="276225" distL="0" distR="0" simplePos="0" relativeHeight="125829404" behindDoc="0" locked="0" layoutInCell="1" allowOverlap="1">
                <wp:simplePos x="0" y="0"/>
                <wp:positionH relativeFrom="page">
                  <wp:posOffset>3827780</wp:posOffset>
                </wp:positionH>
                <wp:positionV relativeFrom="paragraph">
                  <wp:posOffset>1792605</wp:posOffset>
                </wp:positionV>
                <wp:extent cx="614680" cy="36830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614680" cy="368300"/>
                        </a:xfrm>
                        <a:prstGeom prst="rect">
                          <a:avLst/>
                        </a:prstGeom>
                        <a:noFill/>
                      </wps:spPr>
                      <wps:txbx>
                        <w:txbxContent>
                          <w:p w:rsidR="00DA798A" w:rsidRDefault="00D91B2A">
                            <w:pPr>
                              <w:pStyle w:val="Vnbnnidung30"/>
                              <w:spacing w:after="0"/>
                            </w:pPr>
                            <w:r>
                              <w:rPr>
                                <w:lang w:val="en-US" w:eastAsia="en-US" w:bidi="en-US"/>
                              </w:rPr>
                              <w:t>33,480%;-</w:t>
                            </w:r>
                          </w:p>
                          <w:p w:rsidR="00DA798A" w:rsidRDefault="00D91B2A">
                            <w:pPr>
                              <w:pStyle w:val="Vnbnnidung70"/>
                            </w:pPr>
                            <w:r>
                              <w:t>■■%</w:t>
                            </w:r>
                          </w:p>
                        </w:txbxContent>
                      </wps:txbx>
                      <wps:bodyPr lIns="0" tIns="0" rIns="0" bIns="0"/>
                    </wps:wsp>
                  </a:graphicData>
                </a:graphic>
              </wp:anchor>
            </w:drawing>
          </mc:Choice>
          <mc:Fallback>
            <w:pict>
              <v:shape id="_x0000_s1060" type="#_x0000_t202" style="position:absolute;margin-left:301.40000000000003pt;margin-top:141.15000000000001pt;width:48.399999999999999pt;height:29.pt;z-index:-125829349;mso-wrap-distance-left:0;mso-wrap-distance-top:141.15000000000001pt;mso-wrap-distance-right:0;mso-wrap-distance-bottom:21.75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33,480%;-</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w:t>
                      </w:r>
                    </w:p>
                  </w:txbxContent>
                </v:textbox>
                <w10:wrap type="topAndBottom" anchorx="page"/>
              </v:shape>
            </w:pict>
          </mc:Fallback>
        </mc:AlternateContent>
      </w:r>
      <w:r>
        <w:rPr>
          <w:noProof/>
          <w:lang w:val="en-US" w:eastAsia="en-US" w:bidi="ar-SA"/>
        </w:rPr>
        <mc:AlternateContent>
          <mc:Choice Requires="wps">
            <w:drawing>
              <wp:anchor distT="1826895" distB="459105" distL="0" distR="0" simplePos="0" relativeHeight="125829406" behindDoc="0" locked="0" layoutInCell="1" allowOverlap="1">
                <wp:simplePos x="0" y="0"/>
                <wp:positionH relativeFrom="page">
                  <wp:posOffset>5443855</wp:posOffset>
                </wp:positionH>
                <wp:positionV relativeFrom="paragraph">
                  <wp:posOffset>1826895</wp:posOffset>
                </wp:positionV>
                <wp:extent cx="530225" cy="15113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530225" cy="151130"/>
                        </a:xfrm>
                        <a:prstGeom prst="rect">
                          <a:avLst/>
                        </a:prstGeom>
                        <a:noFill/>
                      </wps:spPr>
                      <wps:txbx>
                        <w:txbxContent>
                          <w:p w:rsidR="00DA798A" w:rsidRDefault="00D91B2A">
                            <w:pPr>
                              <w:pStyle w:val="Vnbnnidung30"/>
                              <w:spacing w:after="0"/>
                              <w:jc w:val="right"/>
                            </w:pPr>
                            <w:r>
                              <w:rPr>
                                <w:lang w:val="en-US" w:eastAsia="en-US" w:bidi="en-US"/>
                              </w:rPr>
                              <w:t>31,486%</w:t>
                            </w:r>
                          </w:p>
                        </w:txbxContent>
                      </wps:txbx>
                      <wps:bodyPr wrap="none" lIns="0" tIns="0" rIns="0" bIns="0"/>
                    </wps:wsp>
                  </a:graphicData>
                </a:graphic>
              </wp:anchor>
            </w:drawing>
          </mc:Choice>
          <mc:Fallback>
            <w:pict>
              <v:shape id="_x0000_s1062" type="#_x0000_t202" style="position:absolute;margin-left:428.65000000000003pt;margin-top:143.84999999999999pt;width:41.75pt;height:11.9pt;z-index:-125829347;mso-wrap-distance-left:0;mso-wrap-distance-top:143.84999999999999pt;mso-wrap-distance-right:0;mso-wrap-distance-bottom:36.149999999999999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31,486%</w:t>
                      </w:r>
                    </w:p>
                  </w:txbxContent>
                </v:textbox>
                <w10:wrap type="topAndBottom" anchorx="page"/>
              </v:shape>
            </w:pict>
          </mc:Fallback>
        </mc:AlternateContent>
      </w:r>
      <w:r>
        <w:rPr>
          <w:noProof/>
          <w:lang w:val="en-US" w:eastAsia="en-US" w:bidi="ar-SA"/>
        </w:rPr>
        <mc:AlternateContent>
          <mc:Choice Requires="wps">
            <w:drawing>
              <wp:anchor distT="2291080" distB="0" distL="0" distR="0" simplePos="0" relativeHeight="125829408" behindDoc="0" locked="0" layoutInCell="1" allowOverlap="1">
                <wp:simplePos x="0" y="0"/>
                <wp:positionH relativeFrom="page">
                  <wp:posOffset>2374265</wp:posOffset>
                </wp:positionH>
                <wp:positionV relativeFrom="paragraph">
                  <wp:posOffset>2291080</wp:posOffset>
                </wp:positionV>
                <wp:extent cx="281305" cy="14605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281305" cy="146050"/>
                        </a:xfrm>
                        <a:prstGeom prst="rect">
                          <a:avLst/>
                        </a:prstGeom>
                        <a:noFill/>
                      </wps:spPr>
                      <wps:txbx>
                        <w:txbxContent>
                          <w:p w:rsidR="00DA798A" w:rsidRDefault="00D91B2A">
                            <w:pPr>
                              <w:pStyle w:val="Vnbnnidung60"/>
                            </w:pPr>
                            <w:r>
                              <w:rPr>
                                <w:lang w:val="en-US" w:eastAsia="en-US" w:bidi="en-US"/>
                              </w:rPr>
                              <w:t>2018</w:t>
                            </w:r>
                          </w:p>
                        </w:txbxContent>
                      </wps:txbx>
                      <wps:bodyPr wrap="none" lIns="0" tIns="0" rIns="0" bIns="0"/>
                    </wps:wsp>
                  </a:graphicData>
                </a:graphic>
              </wp:anchor>
            </w:drawing>
          </mc:Choice>
          <mc:Fallback>
            <w:pict>
              <v:shape id="_x0000_s1064" type="#_x0000_t202" style="position:absolute;margin-left:186.95000000000002pt;margin-top:180.40000000000001pt;width:22.150000000000002pt;height:11.5pt;z-index:-125829345;mso-wrap-distance-left:0;mso-wrap-distance-top:180.40000000000001pt;mso-wrap-distance-right:0;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2018</w:t>
                      </w:r>
                    </w:p>
                  </w:txbxContent>
                </v:textbox>
                <w10:wrap type="topAndBottom" anchorx="page"/>
              </v:shape>
            </w:pict>
          </mc:Fallback>
        </mc:AlternateContent>
      </w:r>
      <w:r>
        <w:rPr>
          <w:noProof/>
          <w:lang w:val="en-US" w:eastAsia="en-US" w:bidi="ar-SA"/>
        </w:rPr>
        <mc:AlternateContent>
          <mc:Choice Requires="wps">
            <w:drawing>
              <wp:anchor distT="2291080" distB="0" distL="0" distR="0" simplePos="0" relativeHeight="125829410" behindDoc="0" locked="0" layoutInCell="1" allowOverlap="1">
                <wp:simplePos x="0" y="0"/>
                <wp:positionH relativeFrom="page">
                  <wp:posOffset>3969385</wp:posOffset>
                </wp:positionH>
                <wp:positionV relativeFrom="paragraph">
                  <wp:posOffset>2291080</wp:posOffset>
                </wp:positionV>
                <wp:extent cx="283210" cy="146050"/>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283210" cy="146050"/>
                        </a:xfrm>
                        <a:prstGeom prst="rect">
                          <a:avLst/>
                        </a:prstGeom>
                        <a:noFill/>
                      </wps:spPr>
                      <wps:txbx>
                        <w:txbxContent>
                          <w:p w:rsidR="00DA798A" w:rsidRDefault="00D91B2A">
                            <w:pPr>
                              <w:pStyle w:val="Vnbnnidung60"/>
                            </w:pPr>
                            <w:r>
                              <w:rPr>
                                <w:lang w:val="en-US" w:eastAsia="en-US" w:bidi="en-US"/>
                              </w:rPr>
                              <w:t>2019</w:t>
                            </w:r>
                          </w:p>
                        </w:txbxContent>
                      </wps:txbx>
                      <wps:bodyPr wrap="none" lIns="0" tIns="0" rIns="0" bIns="0"/>
                    </wps:wsp>
                  </a:graphicData>
                </a:graphic>
              </wp:anchor>
            </w:drawing>
          </mc:Choice>
          <mc:Fallback>
            <w:pict>
              <v:shape id="_x0000_s1066" type="#_x0000_t202" style="position:absolute;margin-left:312.55000000000001pt;margin-top:180.40000000000001pt;width:22.300000000000001pt;height:11.5pt;z-index:-125829343;mso-wrap-distance-left:0;mso-wrap-distance-top:180.40000000000001pt;mso-wrap-distance-right:0;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2019</w:t>
                      </w:r>
                    </w:p>
                  </w:txbxContent>
                </v:textbox>
                <w10:wrap type="topAndBottom" anchorx="page"/>
              </v:shape>
            </w:pict>
          </mc:Fallback>
        </mc:AlternateContent>
      </w:r>
      <w:r>
        <w:rPr>
          <w:noProof/>
          <w:lang w:val="en-US" w:eastAsia="en-US" w:bidi="ar-SA"/>
        </w:rPr>
        <mc:AlternateContent>
          <mc:Choice Requires="wps">
            <w:drawing>
              <wp:anchor distT="2291080" distB="0" distL="0" distR="0" simplePos="0" relativeHeight="125829412" behindDoc="0" locked="0" layoutInCell="1" allowOverlap="1">
                <wp:simplePos x="0" y="0"/>
                <wp:positionH relativeFrom="page">
                  <wp:posOffset>5569585</wp:posOffset>
                </wp:positionH>
                <wp:positionV relativeFrom="paragraph">
                  <wp:posOffset>2291080</wp:posOffset>
                </wp:positionV>
                <wp:extent cx="285750" cy="14605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285750" cy="146050"/>
                        </a:xfrm>
                        <a:prstGeom prst="rect">
                          <a:avLst/>
                        </a:prstGeom>
                        <a:noFill/>
                      </wps:spPr>
                      <wps:txbx>
                        <w:txbxContent>
                          <w:p w:rsidR="00DA798A" w:rsidRDefault="00D91B2A">
                            <w:pPr>
                              <w:pStyle w:val="Vnbnnidung60"/>
                              <w:jc w:val="center"/>
                            </w:pPr>
                            <w:r>
                              <w:rPr>
                                <w:lang w:val="en-US" w:eastAsia="en-US" w:bidi="en-US"/>
                              </w:rPr>
                              <w:t>2020</w:t>
                            </w:r>
                          </w:p>
                        </w:txbxContent>
                      </wps:txbx>
                      <wps:bodyPr wrap="none" lIns="0" tIns="0" rIns="0" bIns="0"/>
                    </wps:wsp>
                  </a:graphicData>
                </a:graphic>
              </wp:anchor>
            </w:drawing>
          </mc:Choice>
          <mc:Fallback>
            <w:pict>
              <v:shape id="_x0000_s1068" type="#_x0000_t202" style="position:absolute;margin-left:438.55000000000001pt;margin-top:180.40000000000001pt;width:22.5pt;height:11.5pt;z-index:-125829341;mso-wrap-distance-left:0;mso-wrap-distance-top:180.40000000000001pt;mso-wrap-distance-right:0;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2020</w:t>
                      </w:r>
                    </w:p>
                  </w:txbxContent>
                </v:textbox>
                <w10:wrap type="topAndBottom" anchorx="page"/>
              </v:shape>
            </w:pict>
          </mc:Fallback>
        </mc:AlternateContent>
      </w:r>
    </w:p>
    <w:p w:rsidR="00DA798A" w:rsidRDefault="00DA798A">
      <w:pPr>
        <w:spacing w:line="173" w:lineRule="exact"/>
        <w:rPr>
          <w:sz w:val="14"/>
          <w:szCs w:val="14"/>
        </w:rPr>
      </w:pPr>
    </w:p>
    <w:p w:rsidR="00DA798A" w:rsidRDefault="00DA798A">
      <w:pPr>
        <w:spacing w:line="1" w:lineRule="exact"/>
        <w:sectPr w:rsidR="00DA798A">
          <w:type w:val="continuous"/>
          <w:pgSz w:w="11900" w:h="16840"/>
          <w:pgMar w:top="640" w:right="0" w:bottom="1327" w:left="0" w:header="0" w:footer="3" w:gutter="0"/>
          <w:cols w:space="720"/>
          <w:noEndnote/>
          <w:docGrid w:linePitch="360"/>
        </w:sectPr>
      </w:pPr>
    </w:p>
    <w:p w:rsidR="00DA798A" w:rsidRDefault="00D91B2A">
      <w:pPr>
        <w:pStyle w:val="Vnbnnidung60"/>
        <w:spacing w:after="100"/>
        <w:ind w:left="1060"/>
      </w:pPr>
      <w:r>
        <w:rPr>
          <w:lang w:val="en-US" w:eastAsia="en-US" w:bidi="en-US"/>
        </w:rPr>
        <w:lastRenderedPageBreak/>
        <w:t xml:space="preserve">■ </w:t>
      </w:r>
      <w:r>
        <w:t>S</w:t>
      </w:r>
      <w:r>
        <w:t>ử</w:t>
      </w:r>
      <w:r>
        <w:t xml:space="preserve"> d</w:t>
      </w:r>
      <w:r>
        <w:t>ụ</w:t>
      </w:r>
      <w:r>
        <w:t>ng t</w:t>
      </w:r>
      <w:r>
        <w:t>ừ</w:t>
      </w:r>
      <w:r>
        <w:t xml:space="preserve"> </w:t>
      </w:r>
      <w:r>
        <w:rPr>
          <w:lang w:val="en-US" w:eastAsia="en-US" w:bidi="en-US"/>
        </w:rPr>
        <w:t xml:space="preserve">0 </w:t>
      </w:r>
      <w:r>
        <w:t>đ</w:t>
      </w:r>
      <w:r>
        <w:t>ế</w:t>
      </w:r>
      <w:r>
        <w:t xml:space="preserve">n 100 </w:t>
      </w:r>
      <w:r>
        <w:rPr>
          <w:lang w:val="en-US" w:eastAsia="en-US" w:bidi="en-US"/>
        </w:rPr>
        <w:t xml:space="preserve">kWh </w:t>
      </w:r>
      <w:r>
        <w:t>■ s</w:t>
      </w:r>
      <w:r>
        <w:t>ử</w:t>
      </w:r>
      <w:r>
        <w:t xml:space="preserve"> d</w:t>
      </w:r>
      <w:r>
        <w:t>ụ</w:t>
      </w:r>
      <w:r>
        <w:t>ng t</w:t>
      </w:r>
      <w:r>
        <w:t>ừ</w:t>
      </w:r>
      <w:r>
        <w:t xml:space="preserve"> 101-200kWh ■ S</w:t>
      </w:r>
      <w:r>
        <w:t>ử</w:t>
      </w:r>
      <w:r>
        <w:t xml:space="preserve"> d</w:t>
      </w:r>
      <w:r>
        <w:t>ụ</w:t>
      </w:r>
      <w:r>
        <w:t>ng s</w:t>
      </w:r>
      <w:r>
        <w:t>ử</w:t>
      </w:r>
      <w:r>
        <w:t xml:space="preserve"> 201-400 </w:t>
      </w:r>
      <w:r>
        <w:rPr>
          <w:lang w:val="en-US" w:eastAsia="en-US" w:bidi="en-US"/>
        </w:rPr>
        <w:t>kWh</w:t>
      </w:r>
    </w:p>
    <w:p w:rsidR="00DA798A" w:rsidRDefault="00D91B2A">
      <w:pPr>
        <w:pStyle w:val="Vnbnnidung60"/>
        <w:ind w:left="1060"/>
      </w:pPr>
      <w:r>
        <w:t>H S</w:t>
      </w:r>
      <w:r>
        <w:t>ử</w:t>
      </w:r>
      <w:r>
        <w:t xml:space="preserve"> d</w:t>
      </w:r>
      <w:r>
        <w:t>ụ</w:t>
      </w:r>
      <w:r>
        <w:t>ng t</w:t>
      </w:r>
      <w:r>
        <w:t>ừ</w:t>
      </w:r>
      <w:r>
        <w:t xml:space="preserve"> 401-700 </w:t>
      </w:r>
      <w:r>
        <w:rPr>
          <w:lang w:val="en-US" w:eastAsia="en-US" w:bidi="en-US"/>
        </w:rPr>
        <w:t xml:space="preserve">kWh </w:t>
      </w:r>
      <w:r>
        <w:t>E S</w:t>
      </w:r>
      <w:r>
        <w:t>ử</w:t>
      </w:r>
      <w:r>
        <w:t xml:space="preserve"> d</w:t>
      </w:r>
      <w:r>
        <w:t>ụ</w:t>
      </w:r>
      <w:r>
        <w:t xml:space="preserve">ng trên 701 </w:t>
      </w:r>
      <w:r>
        <w:rPr>
          <w:lang w:val="en-US" w:eastAsia="en-US" w:bidi="en-US"/>
        </w:rPr>
        <w:t>kWh</w:t>
      </w:r>
    </w:p>
    <w:p w:rsidR="00DA798A" w:rsidRDefault="00D91B2A">
      <w:pPr>
        <w:spacing w:line="1" w:lineRule="exact"/>
        <w:sectPr w:rsidR="00DA798A">
          <w:type w:val="continuous"/>
          <w:pgSz w:w="11900" w:h="16840"/>
          <w:pgMar w:top="640" w:right="1113" w:bottom="1327" w:left="1667" w:header="0" w:footer="3" w:gutter="0"/>
          <w:cols w:space="720"/>
          <w:noEndnote/>
          <w:docGrid w:linePitch="360"/>
        </w:sectPr>
      </w:pPr>
      <w:r>
        <w:rPr>
          <w:noProof/>
          <w:lang w:val="en-US" w:eastAsia="en-US" w:bidi="ar-SA"/>
        </w:rPr>
        <w:drawing>
          <wp:anchor distT="443230" distB="0" distL="0" distR="0" simplePos="0" relativeHeight="125829414" behindDoc="0" locked="0" layoutInCell="1" allowOverlap="1">
            <wp:simplePos x="0" y="0"/>
            <wp:positionH relativeFrom="page">
              <wp:posOffset>1256030</wp:posOffset>
            </wp:positionH>
            <wp:positionV relativeFrom="paragraph">
              <wp:posOffset>443230</wp:posOffset>
            </wp:positionV>
            <wp:extent cx="4791710" cy="2590800"/>
            <wp:effectExtent l="0" t="0" r="0" b="0"/>
            <wp:wrapTopAndBottom/>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11"/>
                    <a:stretch/>
                  </pic:blipFill>
                  <pic:spPr>
                    <a:xfrm>
                      <a:off x="0" y="0"/>
                      <a:ext cx="4791710" cy="2590800"/>
                    </a:xfrm>
                    <a:prstGeom prst="rect">
                      <a:avLst/>
                    </a:prstGeom>
                  </pic:spPr>
                </pic:pic>
              </a:graphicData>
            </a:graphic>
          </wp:anchor>
        </w:drawing>
      </w:r>
      <w:r>
        <w:rPr>
          <w:noProof/>
          <w:lang w:val="en-US" w:eastAsia="en-US" w:bidi="ar-SA"/>
        </w:rPr>
        <mc:AlternateContent>
          <mc:Choice Requires="wps">
            <w:drawing>
              <wp:anchor distT="0" distB="0" distL="0" distR="0" simplePos="0" relativeHeight="251658240" behindDoc="0" locked="0" layoutInCell="1" allowOverlap="1">
                <wp:simplePos x="0" y="0"/>
                <wp:positionH relativeFrom="page">
                  <wp:posOffset>2179320</wp:posOffset>
                </wp:positionH>
                <wp:positionV relativeFrom="paragraph">
                  <wp:posOffset>63500</wp:posOffset>
                </wp:positionV>
                <wp:extent cx="3616325" cy="233045"/>
                <wp:effectExtent l="0" t="0" r="0" b="0"/>
                <wp:wrapNone/>
                <wp:docPr id="46" name="Shape 46"/>
                <wp:cNvGraphicFramePr/>
                <a:graphic xmlns:a="http://schemas.openxmlformats.org/drawingml/2006/main">
                  <a:graphicData uri="http://schemas.microsoft.com/office/word/2010/wordprocessingShape">
                    <wps:wsp>
                      <wps:cNvSpPr txBox="1"/>
                      <wps:spPr>
                        <a:xfrm>
                          <a:off x="0" y="0"/>
                          <a:ext cx="3616325" cy="233045"/>
                        </a:xfrm>
                        <a:prstGeom prst="rect">
                          <a:avLst/>
                        </a:prstGeom>
                        <a:noFill/>
                      </wps:spPr>
                      <wps:txbx>
                        <w:txbxContent>
                          <w:p w:rsidR="00DA798A" w:rsidRDefault="00D91B2A">
                            <w:pPr>
                              <w:pStyle w:val="Chthchnh0"/>
                              <w:rPr>
                                <w:sz w:val="26"/>
                                <w:szCs w:val="26"/>
                              </w:rPr>
                            </w:pPr>
                            <w:r>
                              <w:rPr>
                                <w:b w:val="0"/>
                                <w:bCs w:val="0"/>
                                <w:i/>
                                <w:iCs/>
                                <w:sz w:val="26"/>
                                <w:szCs w:val="26"/>
                              </w:rPr>
                              <w:t>Hĩnh 5: Tỷ lệ số hộ sử dụng điện theo 5 bậc thang</w:t>
                            </w:r>
                          </w:p>
                        </w:txbxContent>
                      </wps:txbx>
                      <wps:bodyPr lIns="0" tIns="0" rIns="0" bIns="0"/>
                    </wps:wsp>
                  </a:graphicData>
                </a:graphic>
              </wp:anchor>
            </w:drawing>
          </mc:Choice>
          <mc:Fallback>
            <w:pict>
              <v:shape id="_x0000_s1072" type="#_x0000_t202" style="position:absolute;margin-left:171.59999999999999pt;margin-top:5.pt;width:284.75pt;height:18.350000000000001pt;z-index:251657729;mso-wrap-distance-left:0;mso-wrap-distance-right:0;mso-position-horizontal-relative:page" filled="f" stroked="f">
                <v:textbox inset="0,0,0,0">
                  <w:txbxContent>
                    <w:p>
                      <w:pPr>
                        <w:pStyle w:val="Style42"/>
                        <w:keepNext w:val="0"/>
                        <w:keepLines w:val="0"/>
                        <w:widowControl w:val="0"/>
                        <w:shd w:val="clear" w:color="auto" w:fill="auto"/>
                        <w:bidi w:val="0"/>
                        <w:spacing w:before="0" w:after="0" w:line="240" w:lineRule="auto"/>
                        <w:ind w:left="0" w:right="0" w:firstLine="0"/>
                        <w:jc w:val="left"/>
                        <w:rPr>
                          <w:sz w:val="26"/>
                          <w:szCs w:val="26"/>
                        </w:rPr>
                      </w:pPr>
                      <w:r>
                        <w:rPr>
                          <w:b w:val="0"/>
                          <w:bCs w:val="0"/>
                          <w:i/>
                          <w:iCs/>
                          <w:color w:val="000000"/>
                          <w:spacing w:val="0"/>
                          <w:w w:val="100"/>
                          <w:position w:val="0"/>
                          <w:sz w:val="26"/>
                          <w:szCs w:val="26"/>
                          <w:shd w:val="clear" w:color="auto" w:fill="auto"/>
                          <w:lang w:val="vi-VN" w:eastAsia="vi-VN" w:bidi="vi-VN"/>
                        </w:rPr>
                        <w:t>Hĩnh 5: Tỷ lệ số hộ sử dụng điện theo 5 bậc thang</w:t>
                      </w:r>
                    </w:p>
                  </w:txbxContent>
                </v:textbox>
                <w10:wrap anchorx="page"/>
              </v:shape>
            </w:pict>
          </mc:Fallback>
        </mc:AlternateContent>
      </w:r>
      <w:r>
        <w:rPr>
          <w:noProof/>
          <w:lang w:val="en-US" w:eastAsia="en-US" w:bidi="ar-SA"/>
        </w:rPr>
        <w:drawing>
          <wp:anchor distT="1355090" distB="1129030" distL="0" distR="0" simplePos="0" relativeHeight="125829415" behindDoc="0" locked="0" layoutInCell="1" allowOverlap="1">
            <wp:simplePos x="0" y="0"/>
            <wp:positionH relativeFrom="page">
              <wp:posOffset>6125210</wp:posOffset>
            </wp:positionH>
            <wp:positionV relativeFrom="paragraph">
              <wp:posOffset>1355090</wp:posOffset>
            </wp:positionV>
            <wp:extent cx="670560" cy="548640"/>
            <wp:effectExtent l="0" t="0" r="0" b="0"/>
            <wp:wrapTopAndBottom/>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12"/>
                    <a:stretch/>
                  </pic:blipFill>
                  <pic:spPr>
                    <a:xfrm>
                      <a:off x="0" y="0"/>
                      <a:ext cx="670560" cy="548640"/>
                    </a:xfrm>
                    <a:prstGeom prst="rect">
                      <a:avLst/>
                    </a:prstGeom>
                  </pic:spPr>
                </pic:pic>
              </a:graphicData>
            </a:graphic>
          </wp:anchor>
        </w:drawing>
      </w:r>
    </w:p>
    <w:p w:rsidR="00DA798A" w:rsidRDefault="00DA798A">
      <w:pPr>
        <w:spacing w:line="141" w:lineRule="exact"/>
        <w:rPr>
          <w:sz w:val="11"/>
          <w:szCs w:val="11"/>
        </w:rPr>
      </w:pPr>
    </w:p>
    <w:p w:rsidR="00DA798A" w:rsidRDefault="00DA798A">
      <w:pPr>
        <w:spacing w:line="1" w:lineRule="exact"/>
        <w:sectPr w:rsidR="00DA798A">
          <w:type w:val="continuous"/>
          <w:pgSz w:w="11900" w:h="16840"/>
          <w:pgMar w:top="640" w:right="0" w:bottom="640" w:left="0" w:header="0" w:footer="3" w:gutter="0"/>
          <w:cols w:space="720"/>
          <w:noEndnote/>
          <w:docGrid w:linePitch="360"/>
        </w:sectPr>
      </w:pPr>
    </w:p>
    <w:p w:rsidR="00DA798A" w:rsidRDefault="00D91B2A">
      <w:pPr>
        <w:pStyle w:val="Vnbnnidung0"/>
        <w:spacing w:after="0" w:line="252" w:lineRule="auto"/>
        <w:ind w:firstLine="0"/>
        <w:jc w:val="center"/>
        <w:sectPr w:rsidR="00DA798A">
          <w:type w:val="continuous"/>
          <w:pgSz w:w="11900" w:h="16840"/>
          <w:pgMar w:top="640" w:right="1113" w:bottom="640" w:left="1667" w:header="0" w:footer="3" w:gutter="0"/>
          <w:cols w:space="720"/>
          <w:noEndnote/>
          <w:docGrid w:linePitch="360"/>
        </w:sectPr>
      </w:pPr>
      <w:r>
        <w:rPr>
          <w:i/>
          <w:iCs/>
        </w:rPr>
        <w:lastRenderedPageBreak/>
        <w:t>Hĩnh 6: Tỷ lệ chênh lệch tiên điện theo giá mới và giá hiện hành của cảc hộ sử</w:t>
      </w:r>
      <w:r>
        <w:rPr>
          <w:i/>
          <w:iCs/>
        </w:rPr>
        <w:br/>
        <w:t>dụng điện sinh hoạt theo phương án 5 bậc hiệu chỉnh</w:t>
      </w:r>
    </w:p>
    <w:p w:rsidR="00DA798A" w:rsidRDefault="00D91B2A">
      <w:pPr>
        <w:pStyle w:val="Tiu10"/>
        <w:keepNext/>
        <w:keepLines/>
        <w:spacing w:line="240" w:lineRule="auto"/>
        <w:ind w:firstLine="0"/>
        <w:jc w:val="center"/>
      </w:pPr>
      <w:r>
        <w:rPr>
          <w:b w:val="0"/>
          <w:bCs w:val="0"/>
        </w:rPr>
        <w:lastRenderedPageBreak/>
        <w:t>19</w:t>
      </w:r>
    </w:p>
    <w:p w:rsidR="00DA798A" w:rsidRDefault="00D91B2A">
      <w:pPr>
        <w:pStyle w:val="Vnbnnidung0"/>
        <w:ind w:firstLine="700"/>
        <w:jc w:val="both"/>
      </w:pPr>
      <w:r>
        <w:rPr>
          <w:b/>
          <w:bCs/>
          <w:lang w:val="en-US" w:eastAsia="en-US" w:bidi="en-US"/>
        </w:rPr>
        <w:t xml:space="preserve">Phu’o’ng </w:t>
      </w:r>
      <w:r>
        <w:rPr>
          <w:b/>
          <w:bCs/>
        </w:rPr>
        <w:t xml:space="preserve">án </w:t>
      </w:r>
      <w:r>
        <w:rPr>
          <w:b/>
          <w:bCs/>
          <w:lang w:val="en-US" w:eastAsia="en-US" w:bidi="en-US"/>
        </w:rPr>
        <w:t xml:space="preserve">2: </w:t>
      </w:r>
      <w:r>
        <w:t>Cải tiến cơ cấu biểu giá bán lẻ điện sinh hoạt theo hướng rút</w:t>
      </w:r>
      <w:r>
        <w:t xml:space="preserve"> ngăn từ 6 bậc xuông 4 bậc như theo đề xuất của EVN và Tư vấn, cụ thể:</w:t>
      </w:r>
    </w:p>
    <w:p w:rsidR="00DA798A" w:rsidRDefault="00D91B2A">
      <w:pPr>
        <w:pStyle w:val="Vnbnnidung0"/>
        <w:spacing w:after="0"/>
        <w:ind w:firstLine="700"/>
        <w:jc w:val="both"/>
      </w:pPr>
      <w:r>
        <w:t xml:space="preserve">+ Bậc 1: cho 100 </w:t>
      </w:r>
      <w:r>
        <w:rPr>
          <w:lang w:val="en-US" w:eastAsia="en-US" w:bidi="en-US"/>
        </w:rPr>
        <w:t xml:space="preserve">kWh </w:t>
      </w:r>
      <w:r>
        <w:t>đầu tiên;</w:t>
      </w:r>
    </w:p>
    <w:p w:rsidR="00DA798A" w:rsidRDefault="00D91B2A">
      <w:pPr>
        <w:pStyle w:val="Vnbnnidung0"/>
        <w:spacing w:after="0"/>
        <w:ind w:firstLine="700"/>
        <w:jc w:val="both"/>
      </w:pPr>
      <w:r>
        <w:t xml:space="preserve">+ Bậc 2: cho </w:t>
      </w:r>
      <w:r>
        <w:rPr>
          <w:lang w:val="en-US" w:eastAsia="en-US" w:bidi="en-US"/>
        </w:rPr>
        <w:t xml:space="preserve">kWh </w:t>
      </w:r>
      <w:r>
        <w:t>từ 101 - 300;</w:t>
      </w:r>
    </w:p>
    <w:p w:rsidR="00DA798A" w:rsidRDefault="00D91B2A">
      <w:pPr>
        <w:pStyle w:val="Vnbnnidung0"/>
        <w:spacing w:after="0"/>
        <w:ind w:firstLine="700"/>
        <w:jc w:val="both"/>
      </w:pPr>
      <w:r>
        <w:t xml:space="preserve">+ Bậc 4: cho </w:t>
      </w:r>
      <w:r>
        <w:rPr>
          <w:lang w:val="en-US" w:eastAsia="en-US" w:bidi="en-US"/>
        </w:rPr>
        <w:t xml:space="preserve">kWh </w:t>
      </w:r>
      <w:r>
        <w:t>từ 301 - 700;</w:t>
      </w:r>
    </w:p>
    <w:p w:rsidR="00DA798A" w:rsidRDefault="00D91B2A">
      <w:pPr>
        <w:pStyle w:val="Vnbnnidung0"/>
        <w:ind w:firstLine="700"/>
        <w:jc w:val="both"/>
      </w:pPr>
      <w:r>
        <w:t xml:space="preserve">+ Bậc 5: cho </w:t>
      </w:r>
      <w:r>
        <w:rPr>
          <w:lang w:val="en-US" w:eastAsia="en-US" w:bidi="en-US"/>
        </w:rPr>
        <w:t xml:space="preserve">kWh </w:t>
      </w:r>
      <w:r>
        <w:t>từ 701 trở lên.</w:t>
      </w:r>
    </w:p>
    <w:p w:rsidR="00DA798A" w:rsidRDefault="00D91B2A">
      <w:pPr>
        <w:pStyle w:val="Vnbnnidung0"/>
        <w:spacing w:line="254" w:lineRule="auto"/>
        <w:ind w:firstLine="700"/>
        <w:jc w:val="both"/>
      </w:pPr>
      <w:r>
        <w:t>Trên cơ sở thiết kế các bậc nêu trên, giá điện cho từng bậc</w:t>
      </w:r>
      <w:r>
        <w:t xml:space="preserve"> được thiết kế lại nhằm thực hiện theo nguyên tắc nêu trên cũng như đảm bảo hạn chế tối đa tác động tới các hộ sử dụng điện, cụ thể:</w:t>
      </w:r>
    </w:p>
    <w:p w:rsidR="00DA798A" w:rsidRDefault="00D91B2A">
      <w:pPr>
        <w:pStyle w:val="Vnbnnidung0"/>
        <w:ind w:firstLine="700"/>
        <w:jc w:val="both"/>
      </w:pPr>
      <w:r>
        <w:t xml:space="preserve">- Giữ nguyên giá điện hiện hành cho bậc đầu từ 0-100 </w:t>
      </w:r>
      <w:r>
        <w:rPr>
          <w:lang w:val="en-US" w:eastAsia="en-US" w:bidi="en-US"/>
        </w:rPr>
        <w:t xml:space="preserve">kWh </w:t>
      </w:r>
      <w:r>
        <w:t xml:space="preserve">nhằm đảm bảo </w:t>
      </w:r>
      <w:r>
        <w:rPr>
          <w:lang w:val="en-US" w:eastAsia="en-US" w:bidi="en-US"/>
        </w:rPr>
        <w:t xml:space="preserve">on </w:t>
      </w:r>
      <w:r>
        <w:t xml:space="preserve">định giá điện cho các hộ nghèo, hộ chính sách xã hội có mức sử dụng điện thấp (chiếm 33,48% số hộ), ngân sách nhà nước hỗ trợ cho các hộ nghèo, hộ chính sách xã hội không thay đối. Phần chênh lệch giảm doanh thu tiền điện được bù đắp từ hộ sử dụng điện từ </w:t>
      </w:r>
      <w:r>
        <w:t xml:space="preserve">101-200 </w:t>
      </w:r>
      <w:r>
        <w:rPr>
          <w:lang w:val="en-US" w:eastAsia="en-US" w:bidi="en-US"/>
        </w:rPr>
        <w:t xml:space="preserve">kWh; </w:t>
      </w:r>
      <w:r>
        <w:t xml:space="preserve">301-400 </w:t>
      </w:r>
      <w:r>
        <w:rPr>
          <w:lang w:val="en-US" w:eastAsia="en-US" w:bidi="en-US"/>
        </w:rPr>
        <w:t xml:space="preserve">kWh </w:t>
      </w:r>
      <w:r>
        <w:t>và trên 700kWh.</w:t>
      </w:r>
    </w:p>
    <w:p w:rsidR="00DA798A" w:rsidRDefault="00D91B2A">
      <w:pPr>
        <w:pStyle w:val="Chthchbng0"/>
        <w:spacing w:line="259" w:lineRule="auto"/>
        <w:jc w:val="both"/>
      </w:pPr>
      <w:r>
        <w:rPr>
          <w:i w:val="0"/>
          <w:iCs w:val="0"/>
        </w:rPr>
        <w:t xml:space="preserve">- Giá điện cho các bậc từ 101-700 </w:t>
      </w:r>
      <w:r>
        <w:rPr>
          <w:i w:val="0"/>
          <w:iCs w:val="0"/>
          <w:lang w:val="en-US" w:eastAsia="en-US" w:bidi="en-US"/>
        </w:rPr>
        <w:t xml:space="preserve">kWh </w:t>
      </w:r>
      <w:r>
        <w:rPr>
          <w:i w:val="0"/>
          <w:iCs w:val="0"/>
        </w:rPr>
        <w:t xml:space="preserve">và từ 700 </w:t>
      </w:r>
      <w:r>
        <w:rPr>
          <w:i w:val="0"/>
          <w:iCs w:val="0"/>
          <w:lang w:val="en-US" w:eastAsia="en-US" w:bidi="en-US"/>
        </w:rPr>
        <w:t xml:space="preserve">kWh </w:t>
      </w:r>
      <w:r>
        <w:rPr>
          <w:i w:val="0"/>
          <w:iCs w:val="0"/>
        </w:rPr>
        <w:t>trở lên được thiết kế nhằm bù trừ doanh thu cho các bậc thấp.</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3"/>
        <w:gridCol w:w="2545"/>
        <w:gridCol w:w="1692"/>
        <w:gridCol w:w="2610"/>
        <w:gridCol w:w="1501"/>
      </w:tblGrid>
      <w:tr w:rsidR="00DA798A">
        <w:tblPrEx>
          <w:tblCellMar>
            <w:top w:w="0" w:type="dxa"/>
            <w:bottom w:w="0" w:type="dxa"/>
          </w:tblCellMar>
        </w:tblPrEx>
        <w:trPr>
          <w:trHeight w:hRule="exact" w:val="572"/>
          <w:jc w:val="center"/>
        </w:trPr>
        <w:tc>
          <w:tcPr>
            <w:tcW w:w="71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20"/>
                <w:szCs w:val="20"/>
              </w:rPr>
            </w:pPr>
            <w:r>
              <w:rPr>
                <w:sz w:val="20"/>
                <w:szCs w:val="20"/>
              </w:rPr>
              <w:t>STT</w:t>
            </w:r>
          </w:p>
        </w:tc>
        <w:tc>
          <w:tcPr>
            <w:tcW w:w="254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60"/>
              <w:rPr>
                <w:sz w:val="20"/>
                <w:szCs w:val="20"/>
              </w:rPr>
            </w:pPr>
            <w:r>
              <w:rPr>
                <w:sz w:val="20"/>
                <w:szCs w:val="20"/>
              </w:rPr>
              <w:t>Mức sử dụng điện</w:t>
            </w:r>
          </w:p>
        </w:tc>
        <w:tc>
          <w:tcPr>
            <w:tcW w:w="1692" w:type="dxa"/>
            <w:tcBorders>
              <w:top w:val="single" w:sz="4" w:space="0" w:color="auto"/>
              <w:left w:val="single" w:sz="4" w:space="0" w:color="auto"/>
            </w:tcBorders>
            <w:shd w:val="clear" w:color="auto" w:fill="auto"/>
          </w:tcPr>
          <w:p w:rsidR="00DA798A" w:rsidRDefault="00D91B2A">
            <w:pPr>
              <w:pStyle w:val="Khc0"/>
              <w:spacing w:after="0" w:line="276" w:lineRule="auto"/>
              <w:ind w:firstLine="0"/>
              <w:jc w:val="center"/>
              <w:rPr>
                <w:sz w:val="20"/>
                <w:szCs w:val="20"/>
              </w:rPr>
            </w:pPr>
            <w:r>
              <w:rPr>
                <w:sz w:val="20"/>
                <w:szCs w:val="20"/>
              </w:rPr>
              <w:t>Cơ cấu tại Quyết định 28</w:t>
            </w:r>
          </w:p>
        </w:tc>
        <w:tc>
          <w:tcPr>
            <w:tcW w:w="261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20"/>
                <w:szCs w:val="20"/>
              </w:rPr>
            </w:pPr>
            <w:r>
              <w:rPr>
                <w:sz w:val="20"/>
                <w:szCs w:val="20"/>
              </w:rPr>
              <w:t>Mức sử dụng điện</w:t>
            </w:r>
          </w:p>
        </w:tc>
        <w:tc>
          <w:tcPr>
            <w:tcW w:w="1501" w:type="dxa"/>
            <w:tcBorders>
              <w:top w:val="single" w:sz="4" w:space="0" w:color="auto"/>
              <w:left w:val="single" w:sz="4" w:space="0" w:color="auto"/>
              <w:right w:val="single" w:sz="4" w:space="0" w:color="auto"/>
            </w:tcBorders>
            <w:shd w:val="clear" w:color="auto" w:fill="auto"/>
          </w:tcPr>
          <w:p w:rsidR="00DA798A" w:rsidRDefault="00D91B2A">
            <w:pPr>
              <w:pStyle w:val="Khc0"/>
              <w:spacing w:after="0" w:line="290" w:lineRule="auto"/>
              <w:ind w:firstLine="0"/>
              <w:jc w:val="center"/>
              <w:rPr>
                <w:sz w:val="20"/>
                <w:szCs w:val="20"/>
              </w:rPr>
            </w:pPr>
            <w:r>
              <w:rPr>
                <w:sz w:val="20"/>
                <w:szCs w:val="20"/>
              </w:rPr>
              <w:t>Cơ cấu điều chỉnh</w:t>
            </w:r>
          </w:p>
        </w:tc>
      </w:tr>
      <w:tr w:rsidR="00DA798A">
        <w:tblPrEx>
          <w:tblCellMar>
            <w:top w:w="0" w:type="dxa"/>
            <w:bottom w:w="0" w:type="dxa"/>
          </w:tblCellMar>
        </w:tblPrEx>
        <w:trPr>
          <w:trHeight w:hRule="exact" w:val="292"/>
          <w:jc w:val="center"/>
        </w:trPr>
        <w:tc>
          <w:tcPr>
            <w:tcW w:w="713" w:type="dxa"/>
            <w:tcBorders>
              <w:top w:val="single" w:sz="4" w:space="0" w:color="auto"/>
              <w:left w:val="single" w:sz="4" w:space="0" w:color="auto"/>
            </w:tcBorders>
            <w:shd w:val="clear" w:color="auto" w:fill="auto"/>
          </w:tcPr>
          <w:p w:rsidR="00DA798A" w:rsidRDefault="00D91B2A">
            <w:pPr>
              <w:pStyle w:val="Khc0"/>
              <w:spacing w:after="0" w:line="240" w:lineRule="auto"/>
              <w:ind w:firstLine="0"/>
              <w:jc w:val="center"/>
              <w:rPr>
                <w:sz w:val="20"/>
                <w:szCs w:val="20"/>
              </w:rPr>
            </w:pPr>
            <w:r>
              <w:rPr>
                <w:sz w:val="20"/>
                <w:szCs w:val="20"/>
              </w:rPr>
              <w:t>1</w:t>
            </w:r>
          </w:p>
        </w:tc>
        <w:tc>
          <w:tcPr>
            <w:tcW w:w="2545" w:type="dxa"/>
            <w:tcBorders>
              <w:top w:val="single" w:sz="4" w:space="0" w:color="auto"/>
              <w:left w:val="single" w:sz="4" w:space="0" w:color="auto"/>
            </w:tcBorders>
            <w:shd w:val="clear" w:color="auto" w:fill="auto"/>
          </w:tcPr>
          <w:p w:rsidR="00DA798A" w:rsidRDefault="00D91B2A">
            <w:pPr>
              <w:pStyle w:val="Khc0"/>
              <w:spacing w:after="0" w:line="240" w:lineRule="auto"/>
              <w:ind w:firstLine="0"/>
              <w:rPr>
                <w:sz w:val="20"/>
                <w:szCs w:val="20"/>
              </w:rPr>
            </w:pPr>
            <w:r>
              <w:rPr>
                <w:sz w:val="20"/>
                <w:szCs w:val="20"/>
              </w:rPr>
              <w:t xml:space="preserve">Cho 50 </w:t>
            </w:r>
            <w:r>
              <w:rPr>
                <w:sz w:val="20"/>
                <w:szCs w:val="20"/>
                <w:lang w:val="en-US" w:eastAsia="en-US" w:bidi="en-US"/>
              </w:rPr>
              <w:t xml:space="preserve">kWh </w:t>
            </w:r>
            <w:r>
              <w:rPr>
                <w:sz w:val="20"/>
                <w:szCs w:val="20"/>
              </w:rPr>
              <w:t xml:space="preserve">đầu </w:t>
            </w:r>
            <w:r>
              <w:rPr>
                <w:sz w:val="20"/>
                <w:szCs w:val="20"/>
              </w:rPr>
              <w:t>tiên</w:t>
            </w:r>
          </w:p>
        </w:tc>
        <w:tc>
          <w:tcPr>
            <w:tcW w:w="1692" w:type="dxa"/>
            <w:tcBorders>
              <w:top w:val="single" w:sz="4" w:space="0" w:color="auto"/>
              <w:left w:val="single" w:sz="4" w:space="0" w:color="auto"/>
            </w:tcBorders>
            <w:shd w:val="clear" w:color="auto" w:fill="auto"/>
          </w:tcPr>
          <w:p w:rsidR="00DA798A" w:rsidRDefault="00D91B2A">
            <w:pPr>
              <w:pStyle w:val="Khc0"/>
              <w:spacing w:after="0" w:line="240" w:lineRule="auto"/>
              <w:ind w:firstLine="0"/>
              <w:jc w:val="center"/>
              <w:rPr>
                <w:sz w:val="20"/>
                <w:szCs w:val="20"/>
              </w:rPr>
            </w:pPr>
            <w:r>
              <w:rPr>
                <w:sz w:val="20"/>
                <w:szCs w:val="20"/>
              </w:rPr>
              <w:t>92%</w:t>
            </w:r>
          </w:p>
        </w:tc>
        <w:tc>
          <w:tcPr>
            <w:tcW w:w="2610"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20"/>
                <w:szCs w:val="20"/>
              </w:rPr>
            </w:pPr>
            <w:r>
              <w:rPr>
                <w:sz w:val="20"/>
                <w:szCs w:val="20"/>
              </w:rPr>
              <w:t xml:space="preserve">Cho 0-100 </w:t>
            </w:r>
            <w:r>
              <w:rPr>
                <w:sz w:val="20"/>
                <w:szCs w:val="20"/>
                <w:lang w:val="en-US" w:eastAsia="en-US" w:bidi="en-US"/>
              </w:rPr>
              <w:t xml:space="preserve">kWh </w:t>
            </w:r>
            <w:r>
              <w:rPr>
                <w:sz w:val="20"/>
                <w:szCs w:val="20"/>
              </w:rPr>
              <w:t>đầu tiên</w:t>
            </w:r>
          </w:p>
        </w:tc>
        <w:tc>
          <w:tcPr>
            <w:tcW w:w="1501" w:type="dxa"/>
            <w:vMerge w:val="restart"/>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90%</w:t>
            </w:r>
          </w:p>
        </w:tc>
      </w:tr>
      <w:tr w:rsidR="00DA798A">
        <w:tblPrEx>
          <w:tblCellMar>
            <w:top w:w="0" w:type="dxa"/>
            <w:bottom w:w="0" w:type="dxa"/>
          </w:tblCellMar>
        </w:tblPrEx>
        <w:trPr>
          <w:trHeight w:hRule="exact" w:val="277"/>
          <w:jc w:val="center"/>
        </w:trPr>
        <w:tc>
          <w:tcPr>
            <w:tcW w:w="71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20"/>
                <w:szCs w:val="20"/>
              </w:rPr>
            </w:pPr>
            <w:r>
              <w:rPr>
                <w:sz w:val="20"/>
                <w:szCs w:val="20"/>
              </w:rPr>
              <w:t>2</w:t>
            </w:r>
          </w:p>
        </w:tc>
        <w:tc>
          <w:tcPr>
            <w:tcW w:w="254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51-100</w:t>
            </w:r>
          </w:p>
        </w:tc>
        <w:tc>
          <w:tcPr>
            <w:tcW w:w="16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20"/>
                <w:szCs w:val="20"/>
              </w:rPr>
            </w:pPr>
            <w:r>
              <w:rPr>
                <w:sz w:val="20"/>
                <w:szCs w:val="20"/>
              </w:rPr>
              <w:t>95%</w:t>
            </w:r>
          </w:p>
        </w:tc>
        <w:tc>
          <w:tcPr>
            <w:tcW w:w="2610" w:type="dxa"/>
            <w:vMerge/>
            <w:tcBorders>
              <w:left w:val="single" w:sz="4" w:space="0" w:color="auto"/>
            </w:tcBorders>
            <w:shd w:val="clear" w:color="auto" w:fill="auto"/>
            <w:vAlign w:val="center"/>
          </w:tcPr>
          <w:p w:rsidR="00DA798A" w:rsidRDefault="00DA798A"/>
        </w:tc>
        <w:tc>
          <w:tcPr>
            <w:tcW w:w="1501" w:type="dxa"/>
            <w:vMerge/>
            <w:tcBorders>
              <w:left w:val="single" w:sz="4" w:space="0" w:color="auto"/>
              <w:right w:val="single" w:sz="4" w:space="0" w:color="auto"/>
            </w:tcBorders>
            <w:shd w:val="clear" w:color="auto" w:fill="auto"/>
            <w:vAlign w:val="center"/>
          </w:tcPr>
          <w:p w:rsidR="00DA798A" w:rsidRDefault="00DA798A"/>
        </w:tc>
      </w:tr>
      <w:tr w:rsidR="00DA798A">
        <w:tblPrEx>
          <w:tblCellMar>
            <w:top w:w="0" w:type="dxa"/>
            <w:bottom w:w="0" w:type="dxa"/>
          </w:tblCellMar>
        </w:tblPrEx>
        <w:trPr>
          <w:trHeight w:hRule="exact" w:val="295"/>
          <w:jc w:val="center"/>
        </w:trPr>
        <w:tc>
          <w:tcPr>
            <w:tcW w:w="71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20"/>
                <w:szCs w:val="20"/>
              </w:rPr>
            </w:pPr>
            <w:r>
              <w:rPr>
                <w:sz w:val="20"/>
                <w:szCs w:val="20"/>
              </w:rPr>
              <w:t>3</w:t>
            </w:r>
          </w:p>
        </w:tc>
        <w:tc>
          <w:tcPr>
            <w:tcW w:w="254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101-200</w:t>
            </w:r>
          </w:p>
        </w:tc>
        <w:tc>
          <w:tcPr>
            <w:tcW w:w="16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20"/>
                <w:szCs w:val="20"/>
              </w:rPr>
            </w:pPr>
            <w:r>
              <w:rPr>
                <w:sz w:val="20"/>
                <w:szCs w:val="20"/>
              </w:rPr>
              <w:t>110%</w:t>
            </w:r>
          </w:p>
        </w:tc>
        <w:tc>
          <w:tcPr>
            <w:tcW w:w="2610"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101-300</w:t>
            </w:r>
          </w:p>
        </w:tc>
        <w:tc>
          <w:tcPr>
            <w:tcW w:w="1501" w:type="dxa"/>
            <w:vMerge w:val="restart"/>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40" w:lineRule="auto"/>
              <w:ind w:firstLine="440"/>
              <w:rPr>
                <w:sz w:val="20"/>
                <w:szCs w:val="20"/>
              </w:rPr>
            </w:pPr>
            <w:r>
              <w:rPr>
                <w:b/>
                <w:bCs/>
                <w:sz w:val="20"/>
                <w:szCs w:val="20"/>
              </w:rPr>
              <w:t>116%</w:t>
            </w:r>
          </w:p>
        </w:tc>
      </w:tr>
      <w:tr w:rsidR="00DA798A">
        <w:tblPrEx>
          <w:tblCellMar>
            <w:top w:w="0" w:type="dxa"/>
            <w:bottom w:w="0" w:type="dxa"/>
          </w:tblCellMar>
        </w:tblPrEx>
        <w:trPr>
          <w:trHeight w:hRule="exact" w:val="274"/>
          <w:jc w:val="center"/>
        </w:trPr>
        <w:tc>
          <w:tcPr>
            <w:tcW w:w="71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20"/>
                <w:szCs w:val="20"/>
              </w:rPr>
            </w:pPr>
            <w:r>
              <w:rPr>
                <w:sz w:val="20"/>
                <w:szCs w:val="20"/>
              </w:rPr>
              <w:t>4</w:t>
            </w:r>
          </w:p>
        </w:tc>
        <w:tc>
          <w:tcPr>
            <w:tcW w:w="254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201-300</w:t>
            </w:r>
          </w:p>
        </w:tc>
        <w:tc>
          <w:tcPr>
            <w:tcW w:w="16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20"/>
                <w:szCs w:val="20"/>
              </w:rPr>
            </w:pPr>
            <w:r>
              <w:rPr>
                <w:sz w:val="20"/>
                <w:szCs w:val="20"/>
              </w:rPr>
              <w:t>138%</w:t>
            </w:r>
          </w:p>
        </w:tc>
        <w:tc>
          <w:tcPr>
            <w:tcW w:w="2610" w:type="dxa"/>
            <w:vMerge/>
            <w:tcBorders>
              <w:left w:val="single" w:sz="4" w:space="0" w:color="auto"/>
            </w:tcBorders>
            <w:shd w:val="clear" w:color="auto" w:fill="auto"/>
            <w:vAlign w:val="center"/>
          </w:tcPr>
          <w:p w:rsidR="00DA798A" w:rsidRDefault="00DA798A"/>
        </w:tc>
        <w:tc>
          <w:tcPr>
            <w:tcW w:w="1501" w:type="dxa"/>
            <w:vMerge/>
            <w:tcBorders>
              <w:left w:val="single" w:sz="4" w:space="0" w:color="auto"/>
              <w:right w:val="single" w:sz="4" w:space="0" w:color="auto"/>
            </w:tcBorders>
            <w:shd w:val="clear" w:color="auto" w:fill="auto"/>
            <w:vAlign w:val="center"/>
          </w:tcPr>
          <w:p w:rsidR="00DA798A" w:rsidRDefault="00DA798A"/>
        </w:tc>
      </w:tr>
      <w:tr w:rsidR="00DA798A">
        <w:tblPrEx>
          <w:tblCellMar>
            <w:top w:w="0" w:type="dxa"/>
            <w:bottom w:w="0" w:type="dxa"/>
          </w:tblCellMar>
        </w:tblPrEx>
        <w:trPr>
          <w:trHeight w:hRule="exact" w:val="284"/>
          <w:jc w:val="center"/>
        </w:trPr>
        <w:tc>
          <w:tcPr>
            <w:tcW w:w="71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20"/>
                <w:szCs w:val="20"/>
              </w:rPr>
            </w:pPr>
            <w:r>
              <w:rPr>
                <w:sz w:val="20"/>
                <w:szCs w:val="20"/>
              </w:rPr>
              <w:t>5</w:t>
            </w:r>
          </w:p>
        </w:tc>
        <w:tc>
          <w:tcPr>
            <w:tcW w:w="2545"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301-400</w:t>
            </w:r>
          </w:p>
        </w:tc>
        <w:tc>
          <w:tcPr>
            <w:tcW w:w="1692"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center"/>
              <w:rPr>
                <w:sz w:val="20"/>
                <w:szCs w:val="20"/>
              </w:rPr>
            </w:pPr>
            <w:r>
              <w:rPr>
                <w:sz w:val="20"/>
                <w:szCs w:val="20"/>
              </w:rPr>
              <w:t>154%</w:t>
            </w:r>
          </w:p>
        </w:tc>
        <w:tc>
          <w:tcPr>
            <w:tcW w:w="261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301-700</w:t>
            </w:r>
          </w:p>
        </w:tc>
        <w:tc>
          <w:tcPr>
            <w:tcW w:w="1501"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440"/>
              <w:rPr>
                <w:sz w:val="20"/>
                <w:szCs w:val="20"/>
              </w:rPr>
            </w:pPr>
            <w:r>
              <w:rPr>
                <w:b/>
                <w:bCs/>
                <w:sz w:val="20"/>
                <w:szCs w:val="20"/>
              </w:rPr>
              <w:t>157%</w:t>
            </w:r>
          </w:p>
        </w:tc>
      </w:tr>
      <w:tr w:rsidR="00DA798A">
        <w:tblPrEx>
          <w:tblCellMar>
            <w:top w:w="0" w:type="dxa"/>
            <w:bottom w:w="0" w:type="dxa"/>
          </w:tblCellMar>
        </w:tblPrEx>
        <w:trPr>
          <w:trHeight w:hRule="exact" w:val="302"/>
          <w:jc w:val="center"/>
        </w:trPr>
        <w:tc>
          <w:tcPr>
            <w:tcW w:w="713" w:type="dxa"/>
            <w:tcBorders>
              <w:top w:val="single" w:sz="4" w:space="0" w:color="auto"/>
              <w:left w:val="single" w:sz="4" w:space="0" w:color="auto"/>
              <w:bottom w:val="single" w:sz="4" w:space="0" w:color="auto"/>
            </w:tcBorders>
            <w:shd w:val="clear" w:color="auto" w:fill="auto"/>
          </w:tcPr>
          <w:p w:rsidR="00DA798A" w:rsidRDefault="00D91B2A">
            <w:pPr>
              <w:pStyle w:val="Khc0"/>
              <w:spacing w:after="0" w:line="240" w:lineRule="auto"/>
              <w:ind w:firstLine="280"/>
              <w:rPr>
                <w:sz w:val="20"/>
                <w:szCs w:val="20"/>
              </w:rPr>
            </w:pPr>
            <w:r>
              <w:rPr>
                <w:sz w:val="20"/>
                <w:szCs w:val="20"/>
              </w:rPr>
              <w:t>6</w:t>
            </w:r>
          </w:p>
        </w:tc>
        <w:tc>
          <w:tcPr>
            <w:tcW w:w="2545" w:type="dxa"/>
            <w:tcBorders>
              <w:top w:val="single" w:sz="4" w:space="0" w:color="auto"/>
              <w:left w:val="single" w:sz="4" w:space="0" w:color="auto"/>
              <w:bottom w:val="single" w:sz="4" w:space="0" w:color="auto"/>
            </w:tcBorders>
            <w:shd w:val="clear" w:color="auto" w:fill="auto"/>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401 trở lên</w:t>
            </w:r>
          </w:p>
        </w:tc>
        <w:tc>
          <w:tcPr>
            <w:tcW w:w="1692" w:type="dxa"/>
            <w:tcBorders>
              <w:top w:val="single" w:sz="4" w:space="0" w:color="auto"/>
              <w:left w:val="single" w:sz="4" w:space="0" w:color="auto"/>
              <w:bottom w:val="single" w:sz="4" w:space="0" w:color="auto"/>
            </w:tcBorders>
            <w:shd w:val="clear" w:color="auto" w:fill="auto"/>
          </w:tcPr>
          <w:p w:rsidR="00DA798A" w:rsidRDefault="00D91B2A">
            <w:pPr>
              <w:pStyle w:val="Khc0"/>
              <w:spacing w:after="0" w:line="240" w:lineRule="auto"/>
              <w:ind w:firstLine="0"/>
              <w:jc w:val="center"/>
              <w:rPr>
                <w:sz w:val="20"/>
                <w:szCs w:val="20"/>
              </w:rPr>
            </w:pPr>
            <w:r>
              <w:rPr>
                <w:sz w:val="20"/>
                <w:szCs w:val="20"/>
              </w:rPr>
              <w:t>159%</w:t>
            </w:r>
          </w:p>
        </w:tc>
        <w:tc>
          <w:tcPr>
            <w:tcW w:w="2610" w:type="dxa"/>
            <w:tcBorders>
              <w:top w:val="single" w:sz="4" w:space="0" w:color="auto"/>
              <w:left w:val="single" w:sz="4" w:space="0" w:color="auto"/>
              <w:bottom w:val="single" w:sz="4" w:space="0" w:color="auto"/>
            </w:tcBorders>
            <w:shd w:val="clear" w:color="auto" w:fill="auto"/>
          </w:tcPr>
          <w:p w:rsidR="00DA798A" w:rsidRDefault="00D91B2A">
            <w:pPr>
              <w:pStyle w:val="Khc0"/>
              <w:spacing w:after="0" w:line="240" w:lineRule="auto"/>
              <w:ind w:firstLine="0"/>
              <w:rPr>
                <w:sz w:val="20"/>
                <w:szCs w:val="20"/>
              </w:rPr>
            </w:pPr>
            <w:r>
              <w:rPr>
                <w:sz w:val="20"/>
                <w:szCs w:val="20"/>
              </w:rPr>
              <w:t xml:space="preserve">Cho </w:t>
            </w:r>
            <w:r>
              <w:rPr>
                <w:sz w:val="20"/>
                <w:szCs w:val="20"/>
                <w:lang w:val="en-US" w:eastAsia="en-US" w:bidi="en-US"/>
              </w:rPr>
              <w:t xml:space="preserve">kWh </w:t>
            </w:r>
            <w:r>
              <w:rPr>
                <w:sz w:val="20"/>
                <w:szCs w:val="20"/>
              </w:rPr>
              <w:t>từ 701 trở lên</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DA798A" w:rsidRDefault="00D91B2A">
            <w:pPr>
              <w:pStyle w:val="Khc0"/>
              <w:spacing w:after="0" w:line="240" w:lineRule="auto"/>
              <w:ind w:firstLine="440"/>
              <w:rPr>
                <w:sz w:val="20"/>
                <w:szCs w:val="20"/>
              </w:rPr>
            </w:pPr>
            <w:r>
              <w:rPr>
                <w:b/>
                <w:bCs/>
                <w:sz w:val="20"/>
                <w:szCs w:val="20"/>
              </w:rPr>
              <w:t>165%</w:t>
            </w:r>
          </w:p>
        </w:tc>
      </w:tr>
    </w:tbl>
    <w:p w:rsidR="00DA798A" w:rsidRDefault="00DA798A">
      <w:pPr>
        <w:spacing w:after="99" w:line="1" w:lineRule="exact"/>
      </w:pPr>
    </w:p>
    <w:p w:rsidR="00DA798A" w:rsidRDefault="00DA798A">
      <w:pPr>
        <w:spacing w:line="1" w:lineRule="exact"/>
      </w:pPr>
    </w:p>
    <w:p w:rsidR="00DA798A" w:rsidRDefault="00D91B2A">
      <w:pPr>
        <w:pStyle w:val="Chthchbng0"/>
        <w:spacing w:line="240" w:lineRule="auto"/>
        <w:ind w:left="104"/>
        <w:jc w:val="left"/>
      </w:pPr>
      <w:r>
        <w:t>Bảng 14: Phương án 4 bậc có hiệu chỉnh so sánh với cơ cấu tại Quyết định 28</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
        <w:gridCol w:w="2254"/>
        <w:gridCol w:w="2250"/>
        <w:gridCol w:w="659"/>
        <w:gridCol w:w="853"/>
        <w:gridCol w:w="598"/>
        <w:gridCol w:w="850"/>
        <w:gridCol w:w="1109"/>
      </w:tblGrid>
      <w:tr w:rsidR="00DA798A">
        <w:tblPrEx>
          <w:tblCellMar>
            <w:top w:w="0" w:type="dxa"/>
            <w:bottom w:w="0" w:type="dxa"/>
          </w:tblCellMar>
        </w:tblPrEx>
        <w:trPr>
          <w:trHeight w:hRule="exact" w:val="1127"/>
          <w:jc w:val="center"/>
        </w:trPr>
        <w:tc>
          <w:tcPr>
            <w:tcW w:w="2747" w:type="dxa"/>
            <w:gridSpan w:val="2"/>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jc w:val="center"/>
              <w:rPr>
                <w:sz w:val="20"/>
                <w:szCs w:val="20"/>
              </w:rPr>
            </w:pPr>
            <w:r>
              <w:rPr>
                <w:b/>
                <w:bCs/>
                <w:sz w:val="20"/>
                <w:szCs w:val="20"/>
              </w:rPr>
              <w:t>Đối tượng áp dụng giá</w:t>
            </w:r>
          </w:p>
        </w:tc>
        <w:tc>
          <w:tcPr>
            <w:tcW w:w="2250" w:type="dxa"/>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300"/>
              <w:rPr>
                <w:sz w:val="20"/>
                <w:szCs w:val="20"/>
              </w:rPr>
            </w:pPr>
            <w:r>
              <w:rPr>
                <w:b/>
                <w:bCs/>
                <w:sz w:val="20"/>
                <w:szCs w:val="20"/>
              </w:rPr>
              <w:t>ĐỒ xuất tại Đề án</w:t>
            </w:r>
          </w:p>
        </w:tc>
        <w:tc>
          <w:tcPr>
            <w:tcW w:w="659" w:type="dxa"/>
            <w:tcBorders>
              <w:top w:val="single" w:sz="4" w:space="0" w:color="auto"/>
              <w:left w:val="single" w:sz="4" w:space="0" w:color="auto"/>
            </w:tcBorders>
            <w:shd w:val="clear" w:color="auto" w:fill="auto"/>
            <w:vAlign w:val="center"/>
          </w:tcPr>
          <w:p w:rsidR="00DA798A" w:rsidRDefault="00D91B2A">
            <w:pPr>
              <w:pStyle w:val="Khc0"/>
              <w:spacing w:after="0" w:line="290" w:lineRule="auto"/>
              <w:ind w:firstLine="0"/>
              <w:jc w:val="center"/>
              <w:rPr>
                <w:sz w:val="20"/>
                <w:szCs w:val="20"/>
              </w:rPr>
            </w:pPr>
            <w:r>
              <w:rPr>
                <w:b/>
                <w:bCs/>
                <w:sz w:val="20"/>
                <w:szCs w:val="20"/>
              </w:rPr>
              <w:t xml:space="preserve">Định mức </w:t>
            </w:r>
            <w:r>
              <w:rPr>
                <w:b/>
                <w:bCs/>
                <w:sz w:val="20"/>
                <w:szCs w:val="20"/>
                <w:lang w:val="en-US" w:eastAsia="en-US" w:bidi="en-US"/>
              </w:rPr>
              <w:t>(Kwh)</w:t>
            </w:r>
          </w:p>
        </w:tc>
        <w:tc>
          <w:tcPr>
            <w:tcW w:w="853" w:type="dxa"/>
            <w:tcBorders>
              <w:top w:val="single" w:sz="4" w:space="0" w:color="auto"/>
              <w:left w:val="single" w:sz="4" w:space="0" w:color="auto"/>
            </w:tcBorders>
            <w:shd w:val="clear" w:color="auto" w:fill="auto"/>
            <w:vAlign w:val="center"/>
          </w:tcPr>
          <w:p w:rsidR="00DA798A" w:rsidRDefault="00D91B2A">
            <w:pPr>
              <w:pStyle w:val="Khc0"/>
              <w:spacing w:after="0" w:line="290" w:lineRule="auto"/>
              <w:ind w:firstLine="0"/>
              <w:jc w:val="center"/>
              <w:rPr>
                <w:sz w:val="20"/>
                <w:szCs w:val="20"/>
              </w:rPr>
            </w:pPr>
            <w:r>
              <w:rPr>
                <w:b/>
                <w:bCs/>
                <w:sz w:val="20"/>
                <w:szCs w:val="20"/>
              </w:rPr>
              <w:t>Giá QĐ 648 (đ/kWh)</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295" w:lineRule="auto"/>
              <w:ind w:firstLine="0"/>
              <w:jc w:val="center"/>
              <w:rPr>
                <w:sz w:val="20"/>
                <w:szCs w:val="20"/>
              </w:rPr>
            </w:pPr>
            <w:r>
              <w:rPr>
                <w:b/>
                <w:bCs/>
                <w:sz w:val="20"/>
                <w:szCs w:val="20"/>
              </w:rPr>
              <w:t>Tỷ trọng mới (%)</w:t>
            </w:r>
          </w:p>
        </w:tc>
        <w:tc>
          <w:tcPr>
            <w:tcW w:w="850" w:type="dxa"/>
            <w:tcBorders>
              <w:top w:val="single" w:sz="4" w:space="0" w:color="auto"/>
              <w:left w:val="single" w:sz="4" w:space="0" w:color="auto"/>
            </w:tcBorders>
            <w:shd w:val="clear" w:color="auto" w:fill="auto"/>
            <w:vAlign w:val="center"/>
          </w:tcPr>
          <w:p w:rsidR="00DA798A" w:rsidRDefault="00D91B2A">
            <w:pPr>
              <w:pStyle w:val="Khc0"/>
              <w:spacing w:after="0" w:line="290" w:lineRule="auto"/>
              <w:ind w:firstLine="0"/>
              <w:jc w:val="both"/>
              <w:rPr>
                <w:sz w:val="20"/>
                <w:szCs w:val="20"/>
              </w:rPr>
            </w:pPr>
            <w:r>
              <w:rPr>
                <w:b/>
                <w:bCs/>
                <w:sz w:val="20"/>
                <w:szCs w:val="20"/>
              </w:rPr>
              <w:t>Giá mới (đ/kWh)</w:t>
            </w:r>
          </w:p>
        </w:tc>
        <w:tc>
          <w:tcPr>
            <w:tcW w:w="1109" w:type="dxa"/>
            <w:tcBorders>
              <w:top w:val="single" w:sz="4" w:space="0" w:color="auto"/>
              <w:left w:val="single" w:sz="4" w:space="0" w:color="auto"/>
              <w:right w:val="single" w:sz="4" w:space="0" w:color="auto"/>
            </w:tcBorders>
            <w:shd w:val="clear" w:color="auto" w:fill="auto"/>
            <w:vAlign w:val="center"/>
          </w:tcPr>
          <w:p w:rsidR="00DA798A" w:rsidRDefault="00D91B2A">
            <w:pPr>
              <w:pStyle w:val="Khc0"/>
              <w:spacing w:after="0" w:line="290" w:lineRule="auto"/>
              <w:ind w:firstLine="0"/>
              <w:jc w:val="center"/>
              <w:rPr>
                <w:sz w:val="20"/>
                <w:szCs w:val="20"/>
              </w:rPr>
            </w:pPr>
            <w:r>
              <w:rPr>
                <w:b/>
                <w:bCs/>
                <w:sz w:val="20"/>
                <w:szCs w:val="20"/>
              </w:rPr>
              <w:t xml:space="preserve">Tăng/giảm giá điện </w:t>
            </w:r>
            <w:r>
              <w:rPr>
                <w:b/>
                <w:bCs/>
                <w:sz w:val="20"/>
                <w:szCs w:val="20"/>
                <w:lang w:val="en-US" w:eastAsia="en-US" w:bidi="en-US"/>
              </w:rPr>
              <w:t>(d/kWh)</w:t>
            </w:r>
          </w:p>
        </w:tc>
      </w:tr>
      <w:tr w:rsidR="00DA798A">
        <w:tblPrEx>
          <w:tblCellMar>
            <w:top w:w="0" w:type="dxa"/>
            <w:bottom w:w="0" w:type="dxa"/>
          </w:tblCellMar>
        </w:tblPrEx>
        <w:trPr>
          <w:trHeight w:hRule="exact" w:val="277"/>
          <w:jc w:val="center"/>
        </w:trPr>
        <w:tc>
          <w:tcPr>
            <w:tcW w:w="493" w:type="dxa"/>
            <w:tcBorders>
              <w:top w:val="single" w:sz="4" w:space="0" w:color="auto"/>
              <w:left w:val="single" w:sz="4" w:space="0" w:color="auto"/>
            </w:tcBorders>
            <w:shd w:val="clear" w:color="auto" w:fill="auto"/>
          </w:tcPr>
          <w:p w:rsidR="00DA798A" w:rsidRDefault="00DA798A">
            <w:pPr>
              <w:rPr>
                <w:sz w:val="10"/>
                <w:szCs w:val="10"/>
              </w:rPr>
            </w:pPr>
          </w:p>
        </w:tc>
        <w:tc>
          <w:tcPr>
            <w:tcW w:w="4504" w:type="dxa"/>
            <w:gridSpan w:val="2"/>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20"/>
                <w:szCs w:val="20"/>
              </w:rPr>
            </w:pPr>
            <w:r>
              <w:rPr>
                <w:b/>
                <w:bCs/>
                <w:sz w:val="20"/>
                <w:szCs w:val="20"/>
              </w:rPr>
              <w:t>Sinh hoạt</w:t>
            </w:r>
          </w:p>
        </w:tc>
        <w:tc>
          <w:tcPr>
            <w:tcW w:w="659" w:type="dxa"/>
            <w:tcBorders>
              <w:top w:val="single" w:sz="4" w:space="0" w:color="auto"/>
              <w:left w:val="single" w:sz="4" w:space="0" w:color="auto"/>
            </w:tcBorders>
            <w:shd w:val="clear" w:color="auto" w:fill="auto"/>
          </w:tcPr>
          <w:p w:rsidR="00DA798A" w:rsidRDefault="00DA798A">
            <w:pPr>
              <w:rPr>
                <w:sz w:val="10"/>
                <w:szCs w:val="10"/>
              </w:rPr>
            </w:pPr>
          </w:p>
        </w:tc>
        <w:tc>
          <w:tcPr>
            <w:tcW w:w="853" w:type="dxa"/>
            <w:tcBorders>
              <w:top w:val="single" w:sz="4" w:space="0" w:color="auto"/>
              <w:left w:val="single" w:sz="4" w:space="0" w:color="auto"/>
            </w:tcBorders>
            <w:shd w:val="clear" w:color="auto" w:fill="auto"/>
          </w:tcPr>
          <w:p w:rsidR="00DA798A" w:rsidRDefault="00DA798A">
            <w:pPr>
              <w:rPr>
                <w:sz w:val="10"/>
                <w:szCs w:val="10"/>
              </w:rPr>
            </w:pPr>
          </w:p>
        </w:tc>
        <w:tc>
          <w:tcPr>
            <w:tcW w:w="598" w:type="dxa"/>
            <w:tcBorders>
              <w:top w:val="single" w:sz="4" w:space="0" w:color="auto"/>
              <w:left w:val="single" w:sz="4" w:space="0" w:color="auto"/>
            </w:tcBorders>
            <w:shd w:val="clear" w:color="auto" w:fill="auto"/>
          </w:tcPr>
          <w:p w:rsidR="00DA798A" w:rsidRDefault="00DA798A">
            <w:pPr>
              <w:rPr>
                <w:sz w:val="10"/>
                <w:szCs w:val="10"/>
              </w:rPr>
            </w:pPr>
          </w:p>
        </w:tc>
        <w:tc>
          <w:tcPr>
            <w:tcW w:w="850" w:type="dxa"/>
            <w:tcBorders>
              <w:top w:val="single" w:sz="4" w:space="0" w:color="auto"/>
              <w:left w:val="single" w:sz="4" w:space="0" w:color="auto"/>
            </w:tcBorders>
            <w:shd w:val="clear" w:color="auto" w:fill="auto"/>
          </w:tcPr>
          <w:p w:rsidR="00DA798A" w:rsidRDefault="00DA798A">
            <w:pPr>
              <w:rPr>
                <w:sz w:val="10"/>
                <w:szCs w:val="10"/>
              </w:rPr>
            </w:pPr>
          </w:p>
        </w:tc>
        <w:tc>
          <w:tcPr>
            <w:tcW w:w="1109" w:type="dxa"/>
            <w:tcBorders>
              <w:top w:val="single" w:sz="4" w:space="0" w:color="auto"/>
              <w:left w:val="single" w:sz="4" w:space="0" w:color="auto"/>
              <w:right w:val="single" w:sz="4" w:space="0" w:color="auto"/>
            </w:tcBorders>
            <w:shd w:val="clear" w:color="auto" w:fill="auto"/>
          </w:tcPr>
          <w:p w:rsidR="00DA798A" w:rsidRDefault="00DA798A">
            <w:pPr>
              <w:rPr>
                <w:sz w:val="10"/>
                <w:szCs w:val="10"/>
              </w:rPr>
            </w:pPr>
          </w:p>
        </w:tc>
      </w:tr>
      <w:tr w:rsidR="00DA798A">
        <w:tblPrEx>
          <w:tblCellMar>
            <w:top w:w="0" w:type="dxa"/>
            <w:bottom w:w="0" w:type="dxa"/>
          </w:tblCellMar>
        </w:tblPrEx>
        <w:trPr>
          <w:trHeight w:hRule="exact" w:val="277"/>
          <w:jc w:val="center"/>
        </w:trPr>
        <w:tc>
          <w:tcPr>
            <w:tcW w:w="4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1</w:t>
            </w:r>
          </w:p>
        </w:tc>
        <w:tc>
          <w:tcPr>
            <w:tcW w:w="225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Từ 0 đến 50kWh</w:t>
            </w:r>
          </w:p>
        </w:tc>
        <w:tc>
          <w:tcPr>
            <w:tcW w:w="2250"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17"/>
                <w:szCs w:val="17"/>
              </w:rPr>
            </w:pPr>
            <w:r>
              <w:rPr>
                <w:sz w:val="17"/>
                <w:szCs w:val="17"/>
              </w:rPr>
              <w:t xml:space="preserve">Từ 0 đến </w:t>
            </w:r>
            <w:r>
              <w:rPr>
                <w:sz w:val="17"/>
                <w:szCs w:val="17"/>
              </w:rPr>
              <w:t>100kWh</w:t>
            </w: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50</w:t>
            </w:r>
          </w:p>
        </w:tc>
        <w:tc>
          <w:tcPr>
            <w:tcW w:w="85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1.678</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90%</w:t>
            </w:r>
          </w:p>
        </w:tc>
        <w:tc>
          <w:tcPr>
            <w:tcW w:w="85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1.678</w:t>
            </w:r>
          </w:p>
        </w:tc>
        <w:tc>
          <w:tcPr>
            <w:tcW w:w="1109"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right="320" w:firstLine="0"/>
              <w:jc w:val="right"/>
              <w:rPr>
                <w:sz w:val="20"/>
                <w:szCs w:val="20"/>
              </w:rPr>
            </w:pPr>
            <w:r>
              <w:rPr>
                <w:b/>
                <w:bCs/>
                <w:sz w:val="20"/>
                <w:szCs w:val="20"/>
              </w:rPr>
              <w:t>-</w:t>
            </w:r>
          </w:p>
        </w:tc>
      </w:tr>
      <w:tr w:rsidR="00DA798A">
        <w:tblPrEx>
          <w:tblCellMar>
            <w:top w:w="0" w:type="dxa"/>
            <w:bottom w:w="0" w:type="dxa"/>
          </w:tblCellMar>
        </w:tblPrEx>
        <w:trPr>
          <w:trHeight w:hRule="exact" w:val="274"/>
          <w:jc w:val="center"/>
        </w:trPr>
        <w:tc>
          <w:tcPr>
            <w:tcW w:w="4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2</w:t>
            </w:r>
          </w:p>
        </w:tc>
        <w:tc>
          <w:tcPr>
            <w:tcW w:w="225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51 đến 100</w:t>
            </w:r>
          </w:p>
        </w:tc>
        <w:tc>
          <w:tcPr>
            <w:tcW w:w="2250" w:type="dxa"/>
            <w:vMerge/>
            <w:tcBorders>
              <w:left w:val="single" w:sz="4" w:space="0" w:color="auto"/>
            </w:tcBorders>
            <w:shd w:val="clear" w:color="auto" w:fill="auto"/>
            <w:vAlign w:val="center"/>
          </w:tcPr>
          <w:p w:rsidR="00DA798A" w:rsidRDefault="00DA798A"/>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50</w:t>
            </w:r>
          </w:p>
        </w:tc>
        <w:tc>
          <w:tcPr>
            <w:tcW w:w="85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1.734</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90%</w:t>
            </w:r>
          </w:p>
        </w:tc>
        <w:tc>
          <w:tcPr>
            <w:tcW w:w="85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1.678</w:t>
            </w:r>
          </w:p>
        </w:tc>
        <w:tc>
          <w:tcPr>
            <w:tcW w:w="1109"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(56)</w:t>
            </w:r>
          </w:p>
        </w:tc>
      </w:tr>
      <w:tr w:rsidR="00DA798A">
        <w:tblPrEx>
          <w:tblCellMar>
            <w:top w:w="0" w:type="dxa"/>
            <w:bottom w:w="0" w:type="dxa"/>
          </w:tblCellMar>
        </w:tblPrEx>
        <w:trPr>
          <w:trHeight w:hRule="exact" w:val="281"/>
          <w:jc w:val="center"/>
        </w:trPr>
        <w:tc>
          <w:tcPr>
            <w:tcW w:w="4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3</w:t>
            </w:r>
          </w:p>
        </w:tc>
        <w:tc>
          <w:tcPr>
            <w:tcW w:w="225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101 đến 200</w:t>
            </w:r>
          </w:p>
        </w:tc>
        <w:tc>
          <w:tcPr>
            <w:tcW w:w="2250"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101 đến 300</w:t>
            </w: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100</w:t>
            </w:r>
          </w:p>
        </w:tc>
        <w:tc>
          <w:tcPr>
            <w:tcW w:w="85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2.014</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116%</w:t>
            </w:r>
          </w:p>
        </w:tc>
        <w:tc>
          <w:tcPr>
            <w:tcW w:w="85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2.163</w:t>
            </w:r>
          </w:p>
        </w:tc>
        <w:tc>
          <w:tcPr>
            <w:tcW w:w="1109"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149</w:t>
            </w:r>
          </w:p>
        </w:tc>
      </w:tr>
      <w:tr w:rsidR="00DA798A">
        <w:tblPrEx>
          <w:tblCellMar>
            <w:top w:w="0" w:type="dxa"/>
            <w:bottom w:w="0" w:type="dxa"/>
          </w:tblCellMar>
        </w:tblPrEx>
        <w:trPr>
          <w:trHeight w:hRule="exact" w:val="277"/>
          <w:jc w:val="center"/>
        </w:trPr>
        <w:tc>
          <w:tcPr>
            <w:tcW w:w="4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4</w:t>
            </w:r>
          </w:p>
        </w:tc>
        <w:tc>
          <w:tcPr>
            <w:tcW w:w="225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201 đến 300</w:t>
            </w:r>
          </w:p>
        </w:tc>
        <w:tc>
          <w:tcPr>
            <w:tcW w:w="2250" w:type="dxa"/>
            <w:vMerge/>
            <w:tcBorders>
              <w:left w:val="single" w:sz="4" w:space="0" w:color="auto"/>
            </w:tcBorders>
            <w:shd w:val="clear" w:color="auto" w:fill="auto"/>
            <w:vAlign w:val="center"/>
          </w:tcPr>
          <w:p w:rsidR="00DA798A" w:rsidRDefault="00DA798A"/>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100</w:t>
            </w:r>
          </w:p>
        </w:tc>
        <w:tc>
          <w:tcPr>
            <w:tcW w:w="85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2.536</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116%</w:t>
            </w:r>
          </w:p>
        </w:tc>
        <w:tc>
          <w:tcPr>
            <w:tcW w:w="85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2.163</w:t>
            </w:r>
          </w:p>
        </w:tc>
        <w:tc>
          <w:tcPr>
            <w:tcW w:w="1109"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(373)</w:t>
            </w:r>
          </w:p>
        </w:tc>
      </w:tr>
      <w:tr w:rsidR="00DA798A">
        <w:tblPrEx>
          <w:tblCellMar>
            <w:top w:w="0" w:type="dxa"/>
            <w:bottom w:w="0" w:type="dxa"/>
          </w:tblCellMar>
        </w:tblPrEx>
        <w:trPr>
          <w:trHeight w:hRule="exact" w:val="281"/>
          <w:jc w:val="center"/>
        </w:trPr>
        <w:tc>
          <w:tcPr>
            <w:tcW w:w="4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5</w:t>
            </w:r>
          </w:p>
        </w:tc>
        <w:tc>
          <w:tcPr>
            <w:tcW w:w="225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301 đến 400</w:t>
            </w:r>
          </w:p>
        </w:tc>
        <w:tc>
          <w:tcPr>
            <w:tcW w:w="2250" w:type="dxa"/>
            <w:vMerge w:val="restart"/>
            <w:tcBorders>
              <w:top w:val="single" w:sz="4" w:space="0" w:color="auto"/>
              <w:left w:val="single" w:sz="4" w:space="0" w:color="auto"/>
            </w:tcBorders>
            <w:shd w:val="clear" w:color="auto" w:fill="auto"/>
            <w:vAlign w:val="center"/>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301 đến 700</w:t>
            </w:r>
          </w:p>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100</w:t>
            </w:r>
          </w:p>
        </w:tc>
        <w:tc>
          <w:tcPr>
            <w:tcW w:w="85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2.834</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157%</w:t>
            </w:r>
          </w:p>
        </w:tc>
        <w:tc>
          <w:tcPr>
            <w:tcW w:w="85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2.927</w:t>
            </w:r>
          </w:p>
        </w:tc>
        <w:tc>
          <w:tcPr>
            <w:tcW w:w="1109"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93</w:t>
            </w:r>
          </w:p>
        </w:tc>
      </w:tr>
      <w:tr w:rsidR="00DA798A">
        <w:tblPrEx>
          <w:tblCellMar>
            <w:top w:w="0" w:type="dxa"/>
            <w:bottom w:w="0" w:type="dxa"/>
          </w:tblCellMar>
        </w:tblPrEx>
        <w:trPr>
          <w:trHeight w:hRule="exact" w:val="281"/>
          <w:jc w:val="center"/>
        </w:trPr>
        <w:tc>
          <w:tcPr>
            <w:tcW w:w="49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6</w:t>
            </w:r>
          </w:p>
        </w:tc>
        <w:tc>
          <w:tcPr>
            <w:tcW w:w="2254"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401 trở lên</w:t>
            </w:r>
          </w:p>
        </w:tc>
        <w:tc>
          <w:tcPr>
            <w:tcW w:w="2250" w:type="dxa"/>
            <w:vMerge/>
            <w:tcBorders>
              <w:left w:val="single" w:sz="4" w:space="0" w:color="auto"/>
            </w:tcBorders>
            <w:shd w:val="clear" w:color="auto" w:fill="auto"/>
            <w:vAlign w:val="center"/>
          </w:tcPr>
          <w:p w:rsidR="00DA798A" w:rsidRDefault="00DA798A"/>
        </w:tc>
        <w:tc>
          <w:tcPr>
            <w:tcW w:w="659"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300</w:t>
            </w:r>
          </w:p>
        </w:tc>
        <w:tc>
          <w:tcPr>
            <w:tcW w:w="853"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2.927</w:t>
            </w:r>
          </w:p>
        </w:tc>
        <w:tc>
          <w:tcPr>
            <w:tcW w:w="598"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157%</w:t>
            </w:r>
          </w:p>
        </w:tc>
        <w:tc>
          <w:tcPr>
            <w:tcW w:w="850" w:type="dxa"/>
            <w:tcBorders>
              <w:top w:val="single" w:sz="4" w:space="0" w:color="auto"/>
              <w:left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2.927</w:t>
            </w:r>
          </w:p>
        </w:tc>
        <w:tc>
          <w:tcPr>
            <w:tcW w:w="1109" w:type="dxa"/>
            <w:tcBorders>
              <w:top w:val="single" w:sz="4" w:space="0" w:color="auto"/>
              <w:left w:val="single" w:sz="4" w:space="0" w:color="auto"/>
              <w:right w:val="single" w:sz="4" w:space="0" w:color="auto"/>
            </w:tcBorders>
            <w:shd w:val="clear" w:color="auto" w:fill="auto"/>
            <w:vAlign w:val="bottom"/>
          </w:tcPr>
          <w:p w:rsidR="00DA798A" w:rsidRDefault="00D91B2A">
            <w:pPr>
              <w:pStyle w:val="Khc0"/>
              <w:spacing w:after="0" w:line="240" w:lineRule="auto"/>
              <w:ind w:right="320" w:firstLine="0"/>
              <w:jc w:val="right"/>
              <w:rPr>
                <w:sz w:val="20"/>
                <w:szCs w:val="20"/>
              </w:rPr>
            </w:pPr>
            <w:r>
              <w:rPr>
                <w:b/>
                <w:bCs/>
                <w:sz w:val="20"/>
                <w:szCs w:val="20"/>
              </w:rPr>
              <w:t>-</w:t>
            </w:r>
          </w:p>
        </w:tc>
      </w:tr>
      <w:tr w:rsidR="00DA798A">
        <w:tblPrEx>
          <w:tblCellMar>
            <w:top w:w="0" w:type="dxa"/>
            <w:bottom w:w="0" w:type="dxa"/>
          </w:tblCellMar>
        </w:tblPrEx>
        <w:trPr>
          <w:trHeight w:hRule="exact" w:val="295"/>
          <w:jc w:val="center"/>
        </w:trPr>
        <w:tc>
          <w:tcPr>
            <w:tcW w:w="493"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200"/>
              <w:rPr>
                <w:sz w:val="17"/>
                <w:szCs w:val="17"/>
              </w:rPr>
            </w:pPr>
            <w:r>
              <w:rPr>
                <w:sz w:val="17"/>
                <w:szCs w:val="17"/>
              </w:rPr>
              <w:t>7</w:t>
            </w:r>
          </w:p>
        </w:tc>
        <w:tc>
          <w:tcPr>
            <w:tcW w:w="2254"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225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rPr>
                <w:sz w:val="17"/>
                <w:szCs w:val="17"/>
              </w:rPr>
            </w:pPr>
            <w:r>
              <w:rPr>
                <w:sz w:val="17"/>
                <w:szCs w:val="17"/>
              </w:rPr>
              <w:t xml:space="preserve">Cho </w:t>
            </w:r>
            <w:r>
              <w:rPr>
                <w:sz w:val="17"/>
                <w:szCs w:val="17"/>
                <w:lang w:val="en-US" w:eastAsia="en-US" w:bidi="en-US"/>
              </w:rPr>
              <w:t xml:space="preserve">kWh </w:t>
            </w:r>
            <w:r>
              <w:rPr>
                <w:sz w:val="17"/>
                <w:szCs w:val="17"/>
              </w:rPr>
              <w:t>từ 701 trở lên</w:t>
            </w:r>
          </w:p>
        </w:tc>
        <w:tc>
          <w:tcPr>
            <w:tcW w:w="659" w:type="dxa"/>
            <w:tcBorders>
              <w:top w:val="single" w:sz="4" w:space="0" w:color="auto"/>
              <w:left w:val="single" w:sz="4" w:space="0" w:color="auto"/>
              <w:bottom w:val="single" w:sz="4" w:space="0" w:color="auto"/>
            </w:tcBorders>
            <w:shd w:val="clear" w:color="auto" w:fill="auto"/>
          </w:tcPr>
          <w:p w:rsidR="00DA798A" w:rsidRDefault="00DA798A">
            <w:pPr>
              <w:rPr>
                <w:sz w:val="10"/>
                <w:szCs w:val="10"/>
              </w:rPr>
            </w:pPr>
          </w:p>
        </w:tc>
        <w:tc>
          <w:tcPr>
            <w:tcW w:w="853"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right"/>
              <w:rPr>
                <w:sz w:val="17"/>
                <w:szCs w:val="17"/>
              </w:rPr>
            </w:pPr>
            <w:r>
              <w:rPr>
                <w:sz w:val="17"/>
                <w:szCs w:val="17"/>
              </w:rPr>
              <w:t>2.927</w:t>
            </w:r>
          </w:p>
        </w:tc>
        <w:tc>
          <w:tcPr>
            <w:tcW w:w="598"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0"/>
              <w:jc w:val="both"/>
              <w:rPr>
                <w:sz w:val="17"/>
                <w:szCs w:val="17"/>
              </w:rPr>
            </w:pPr>
            <w:r>
              <w:rPr>
                <w:sz w:val="17"/>
                <w:szCs w:val="17"/>
              </w:rPr>
              <w:t>165%</w:t>
            </w:r>
          </w:p>
        </w:tc>
        <w:tc>
          <w:tcPr>
            <w:tcW w:w="850" w:type="dxa"/>
            <w:tcBorders>
              <w:top w:val="single" w:sz="4" w:space="0" w:color="auto"/>
              <w:left w:val="single" w:sz="4" w:space="0" w:color="auto"/>
              <w:bottom w:val="single" w:sz="4" w:space="0" w:color="auto"/>
            </w:tcBorders>
            <w:shd w:val="clear" w:color="auto" w:fill="auto"/>
            <w:vAlign w:val="bottom"/>
          </w:tcPr>
          <w:p w:rsidR="00DA798A" w:rsidRDefault="00D91B2A">
            <w:pPr>
              <w:pStyle w:val="Khc0"/>
              <w:spacing w:after="0" w:line="240" w:lineRule="auto"/>
              <w:ind w:firstLine="340"/>
              <w:jc w:val="both"/>
              <w:rPr>
                <w:sz w:val="17"/>
                <w:szCs w:val="17"/>
              </w:rPr>
            </w:pPr>
            <w:r>
              <w:rPr>
                <w:sz w:val="17"/>
                <w:szCs w:val="17"/>
              </w:rPr>
              <w:t>3.076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bottom"/>
          </w:tcPr>
          <w:p w:rsidR="00DA798A" w:rsidRDefault="00D91B2A">
            <w:pPr>
              <w:pStyle w:val="Khc0"/>
              <w:spacing w:after="0" w:line="240" w:lineRule="auto"/>
              <w:ind w:firstLine="0"/>
              <w:jc w:val="right"/>
              <w:rPr>
                <w:sz w:val="20"/>
                <w:szCs w:val="20"/>
              </w:rPr>
            </w:pPr>
            <w:r>
              <w:rPr>
                <w:b/>
                <w:bCs/>
                <w:sz w:val="20"/>
                <w:szCs w:val="20"/>
              </w:rPr>
              <w:t>149</w:t>
            </w:r>
          </w:p>
        </w:tc>
      </w:tr>
    </w:tbl>
    <w:p w:rsidR="00DA798A" w:rsidRDefault="00DA798A">
      <w:pPr>
        <w:spacing w:after="99" w:line="1" w:lineRule="exact"/>
      </w:pPr>
    </w:p>
    <w:p w:rsidR="00DA798A" w:rsidRDefault="00D91B2A">
      <w:pPr>
        <w:pStyle w:val="Vnbnnidung0"/>
        <w:spacing w:line="254" w:lineRule="auto"/>
        <w:ind w:firstLine="0"/>
        <w:jc w:val="center"/>
      </w:pPr>
      <w:r>
        <w:rPr>
          <w:i/>
          <w:iCs/>
        </w:rPr>
        <w:t>Bảng 15: So sánh giá điện theo Phương án 4 bậc có hiệu chỉnh so sánh với giá</w:t>
      </w:r>
      <w:r>
        <w:rPr>
          <w:i/>
          <w:iCs/>
        </w:rPr>
        <w:br/>
        <w:t>điện hiện hành</w:t>
      </w:r>
    </w:p>
    <w:p w:rsidR="00DA798A" w:rsidRDefault="00D91B2A">
      <w:pPr>
        <w:pStyle w:val="Vnbnnidung0"/>
        <w:spacing w:line="252" w:lineRule="auto"/>
        <w:ind w:firstLine="700"/>
      </w:pPr>
      <w:r>
        <w:rPr>
          <w:i/>
          <w:iCs/>
        </w:rPr>
        <w:t>- Ưu điểm:</w:t>
      </w:r>
      <w:r>
        <w:t xml:space="preserve"> Đơn giản trong áp dụng, tạo điều kiện cho đơn vị điện lực trong việc quản lý, tính toán hóa đơn tiền điện, phù hợp với xu thế cải tiến cơ cấu biếu giá điện cho sinh hoạt tại một số nước trong khu vực (Hàn Quốc áp dụng giá điện năng cho sinh hoạt theo 3 bậ</w:t>
      </w:r>
      <w:r>
        <w:t>c từ năm 2016 thay vì 6 bậc như trước; Thái Lan áp dụng giá</w:t>
      </w:r>
      <w:r>
        <w:br w:type="page"/>
      </w:r>
    </w:p>
    <w:p w:rsidR="00DA798A" w:rsidRDefault="00D91B2A">
      <w:pPr>
        <w:pStyle w:val="Tiu10"/>
        <w:keepNext/>
        <w:keepLines/>
        <w:spacing w:after="140" w:line="240" w:lineRule="auto"/>
        <w:ind w:firstLine="0"/>
        <w:jc w:val="center"/>
      </w:pPr>
      <w:r>
        <w:rPr>
          <w:b w:val="0"/>
          <w:bCs w:val="0"/>
        </w:rPr>
        <w:lastRenderedPageBreak/>
        <w:t>20</w:t>
      </w:r>
    </w:p>
    <w:p w:rsidR="00DA798A" w:rsidRDefault="00D91B2A">
      <w:pPr>
        <w:pStyle w:val="Vnbnnidung0"/>
        <w:spacing w:after="0" w:line="259" w:lineRule="auto"/>
        <w:ind w:firstLine="0"/>
        <w:jc w:val="both"/>
      </w:pPr>
      <w:r>
        <w:t>điện năng cho nhũng hộ sử dụng điện dưới 150 kWh/tháng theo 7 bậc, những hộ có mức sử dụng trên 150 kWh/tháng áp dụng theo 3 bậc; Nhật Bản áp dụng giá điện năng cho sinh hoạt theo 3 bậc). Việc</w:t>
      </w:r>
      <w:r>
        <w:t xml:space="preserve"> phân chia giảm bớt 1 bậc so với Phương án 5 bậc nêu trên sẽ làm giảm bớt một phần tác động tăng tiền điện trong các tháng chuyển mùa với phân lớn các hộ sử dụng điện nằm trong dải sử dụng từ 101-300 </w:t>
      </w:r>
      <w:r>
        <w:rPr>
          <w:lang w:val="en-US" w:eastAsia="en-US" w:bidi="en-US"/>
        </w:rPr>
        <w:t>kWh.</w:t>
      </w:r>
    </w:p>
    <w:p w:rsidR="00DA798A" w:rsidRDefault="00D91B2A">
      <w:pPr>
        <w:spacing w:line="1" w:lineRule="exact"/>
        <w:sectPr w:rsidR="00DA798A">
          <w:pgSz w:w="11900" w:h="16840"/>
          <w:pgMar w:top="617" w:right="1048" w:bottom="1425" w:left="1657" w:header="189" w:footer="997" w:gutter="0"/>
          <w:cols w:space="720"/>
          <w:noEndnote/>
          <w:docGrid w:linePitch="360"/>
        </w:sectPr>
      </w:pPr>
      <w:r>
        <w:rPr>
          <w:noProof/>
          <w:lang w:val="en-US" w:eastAsia="en-US" w:bidi="ar-SA"/>
        </w:rPr>
        <w:drawing>
          <wp:anchor distT="0" distB="473075" distL="0" distR="0" simplePos="0" relativeHeight="125829416" behindDoc="0" locked="0" layoutInCell="1" allowOverlap="1">
            <wp:simplePos x="0" y="0"/>
            <wp:positionH relativeFrom="page">
              <wp:posOffset>1369060</wp:posOffset>
            </wp:positionH>
            <wp:positionV relativeFrom="paragraph">
              <wp:posOffset>0</wp:posOffset>
            </wp:positionV>
            <wp:extent cx="5169535" cy="2023745"/>
            <wp:effectExtent l="0" t="0" r="0" b="0"/>
            <wp:wrapTopAndBottom/>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13"/>
                    <a:stretch/>
                  </pic:blipFill>
                  <pic:spPr>
                    <a:xfrm>
                      <a:off x="0" y="0"/>
                      <a:ext cx="5169535" cy="2023745"/>
                    </a:xfrm>
                    <a:prstGeom prst="rect">
                      <a:avLst/>
                    </a:prstGeom>
                  </pic:spPr>
                </pic:pic>
              </a:graphicData>
            </a:graphic>
          </wp:anchor>
        </w:drawing>
      </w:r>
      <w:r>
        <w:rPr>
          <w:noProof/>
          <w:lang w:val="en-US" w:eastAsia="en-US" w:bidi="ar-SA"/>
        </w:rPr>
        <mc:AlternateContent>
          <mc:Choice Requires="wps">
            <w:drawing>
              <wp:anchor distT="0" distB="0" distL="0" distR="0" simplePos="0" relativeHeight="251659264" behindDoc="0" locked="0" layoutInCell="1" allowOverlap="1">
                <wp:simplePos x="0" y="0"/>
                <wp:positionH relativeFrom="page">
                  <wp:posOffset>2480310</wp:posOffset>
                </wp:positionH>
                <wp:positionV relativeFrom="paragraph">
                  <wp:posOffset>2121535</wp:posOffset>
                </wp:positionV>
                <wp:extent cx="2880360" cy="372745"/>
                <wp:effectExtent l="0" t="0" r="0" b="0"/>
                <wp:wrapNone/>
                <wp:docPr id="52" name="Shape 52"/>
                <wp:cNvGraphicFramePr/>
                <a:graphic xmlns:a="http://schemas.openxmlformats.org/drawingml/2006/main">
                  <a:graphicData uri="http://schemas.microsoft.com/office/word/2010/wordprocessingShape">
                    <wps:wsp>
                      <wps:cNvSpPr txBox="1"/>
                      <wps:spPr>
                        <a:xfrm>
                          <a:off x="0" y="0"/>
                          <a:ext cx="2880360" cy="372745"/>
                        </a:xfrm>
                        <a:prstGeom prst="rect">
                          <a:avLst/>
                        </a:prstGeom>
                        <a:noFill/>
                      </wps:spPr>
                      <wps:txbx>
                        <w:txbxContent>
                          <w:p w:rsidR="00DA798A" w:rsidRDefault="00D91B2A">
                            <w:pPr>
                              <w:pStyle w:val="Chthchnh0"/>
                              <w:spacing w:after="100"/>
                              <w:rPr>
                                <w:sz w:val="18"/>
                                <w:szCs w:val="18"/>
                              </w:rPr>
                            </w:pPr>
                            <w:r>
                              <w:rPr>
                                <w:rFonts w:ascii="Arial" w:eastAsia="Arial" w:hAnsi="Arial" w:cs="Arial"/>
                                <w:b w:val="0"/>
                                <w:bCs w:val="0"/>
                                <w:sz w:val="18"/>
                                <w:szCs w:val="18"/>
                              </w:rPr>
                              <w:t>■ S</w:t>
                            </w:r>
                            <w:r>
                              <w:rPr>
                                <w:rFonts w:ascii="Arial" w:eastAsia="Arial" w:hAnsi="Arial" w:cs="Arial"/>
                                <w:b w:val="0"/>
                                <w:bCs w:val="0"/>
                                <w:sz w:val="18"/>
                                <w:szCs w:val="18"/>
                              </w:rPr>
                              <w:t>ử</w:t>
                            </w:r>
                            <w:r>
                              <w:rPr>
                                <w:rFonts w:ascii="Arial" w:eastAsia="Arial" w:hAnsi="Arial" w:cs="Arial"/>
                                <w:b w:val="0"/>
                                <w:bCs w:val="0"/>
                                <w:sz w:val="18"/>
                                <w:szCs w:val="18"/>
                              </w:rPr>
                              <w:t xml:space="preserve"> d</w:t>
                            </w:r>
                            <w:r>
                              <w:rPr>
                                <w:rFonts w:ascii="Arial" w:eastAsia="Arial" w:hAnsi="Arial" w:cs="Arial"/>
                                <w:b w:val="0"/>
                                <w:bCs w:val="0"/>
                                <w:sz w:val="18"/>
                                <w:szCs w:val="18"/>
                              </w:rPr>
                              <w:t>ụ</w:t>
                            </w:r>
                            <w:r>
                              <w:rPr>
                                <w:rFonts w:ascii="Arial" w:eastAsia="Arial" w:hAnsi="Arial" w:cs="Arial"/>
                                <w:b w:val="0"/>
                                <w:bCs w:val="0"/>
                                <w:sz w:val="18"/>
                                <w:szCs w:val="18"/>
                              </w:rPr>
                              <w:t>ng t</w:t>
                            </w:r>
                            <w:r>
                              <w:rPr>
                                <w:rFonts w:ascii="Arial" w:eastAsia="Arial" w:hAnsi="Arial" w:cs="Arial"/>
                                <w:b w:val="0"/>
                                <w:bCs w:val="0"/>
                                <w:sz w:val="18"/>
                                <w:szCs w:val="18"/>
                              </w:rPr>
                              <w:t>ừ</w:t>
                            </w:r>
                            <w:r>
                              <w:rPr>
                                <w:rFonts w:ascii="Arial" w:eastAsia="Arial" w:hAnsi="Arial" w:cs="Arial"/>
                                <w:b w:val="0"/>
                                <w:bCs w:val="0"/>
                                <w:sz w:val="18"/>
                                <w:szCs w:val="18"/>
                              </w:rPr>
                              <w:t xml:space="preserve"> 0 đ</w:t>
                            </w:r>
                            <w:r>
                              <w:rPr>
                                <w:rFonts w:ascii="Arial" w:eastAsia="Arial" w:hAnsi="Arial" w:cs="Arial"/>
                                <w:b w:val="0"/>
                                <w:bCs w:val="0"/>
                                <w:sz w:val="18"/>
                                <w:szCs w:val="18"/>
                              </w:rPr>
                              <w:t>ế</w:t>
                            </w:r>
                            <w:r>
                              <w:rPr>
                                <w:rFonts w:ascii="Arial" w:eastAsia="Arial" w:hAnsi="Arial" w:cs="Arial"/>
                                <w:b w:val="0"/>
                                <w:bCs w:val="0"/>
                                <w:sz w:val="18"/>
                                <w:szCs w:val="18"/>
                              </w:rPr>
                              <w:t xml:space="preserve">n 100 </w:t>
                            </w:r>
                            <w:r>
                              <w:rPr>
                                <w:rFonts w:ascii="Arial" w:eastAsia="Arial" w:hAnsi="Arial" w:cs="Arial"/>
                                <w:b w:val="0"/>
                                <w:bCs w:val="0"/>
                                <w:sz w:val="18"/>
                                <w:szCs w:val="18"/>
                                <w:lang w:val="en-US" w:eastAsia="en-US" w:bidi="en-US"/>
                              </w:rPr>
                              <w:t xml:space="preserve">kWh </w:t>
                            </w:r>
                            <w:r>
                              <w:rPr>
                                <w:rFonts w:ascii="Arial" w:eastAsia="Arial" w:hAnsi="Arial" w:cs="Arial"/>
                                <w:b w:val="0"/>
                                <w:bCs w:val="0"/>
                                <w:sz w:val="18"/>
                                <w:szCs w:val="18"/>
                              </w:rPr>
                              <w:t>■ s</w:t>
                            </w:r>
                            <w:r>
                              <w:rPr>
                                <w:rFonts w:ascii="Arial" w:eastAsia="Arial" w:hAnsi="Arial" w:cs="Arial"/>
                                <w:b w:val="0"/>
                                <w:bCs w:val="0"/>
                                <w:sz w:val="18"/>
                                <w:szCs w:val="18"/>
                              </w:rPr>
                              <w:t>ử</w:t>
                            </w:r>
                            <w:r>
                              <w:rPr>
                                <w:rFonts w:ascii="Arial" w:eastAsia="Arial" w:hAnsi="Arial" w:cs="Arial"/>
                                <w:b w:val="0"/>
                                <w:bCs w:val="0"/>
                                <w:sz w:val="18"/>
                                <w:szCs w:val="18"/>
                              </w:rPr>
                              <w:t xml:space="preserve"> d</w:t>
                            </w:r>
                            <w:r>
                              <w:rPr>
                                <w:rFonts w:ascii="Arial" w:eastAsia="Arial" w:hAnsi="Arial" w:cs="Arial"/>
                                <w:b w:val="0"/>
                                <w:bCs w:val="0"/>
                                <w:sz w:val="18"/>
                                <w:szCs w:val="18"/>
                              </w:rPr>
                              <w:t>ụ</w:t>
                            </w:r>
                            <w:r>
                              <w:rPr>
                                <w:rFonts w:ascii="Arial" w:eastAsia="Arial" w:hAnsi="Arial" w:cs="Arial"/>
                                <w:b w:val="0"/>
                                <w:bCs w:val="0"/>
                                <w:sz w:val="18"/>
                                <w:szCs w:val="18"/>
                              </w:rPr>
                              <w:t>ng t</w:t>
                            </w:r>
                            <w:r>
                              <w:rPr>
                                <w:rFonts w:ascii="Arial" w:eastAsia="Arial" w:hAnsi="Arial" w:cs="Arial"/>
                                <w:b w:val="0"/>
                                <w:bCs w:val="0"/>
                                <w:sz w:val="18"/>
                                <w:szCs w:val="18"/>
                              </w:rPr>
                              <w:t>ừ</w:t>
                            </w:r>
                            <w:r>
                              <w:rPr>
                                <w:rFonts w:ascii="Arial" w:eastAsia="Arial" w:hAnsi="Arial" w:cs="Arial"/>
                                <w:b w:val="0"/>
                                <w:bCs w:val="0"/>
                                <w:sz w:val="18"/>
                                <w:szCs w:val="18"/>
                              </w:rPr>
                              <w:t xml:space="preserve"> 101-300kWh</w:t>
                            </w:r>
                          </w:p>
                          <w:p w:rsidR="00DA798A" w:rsidRDefault="00D91B2A">
                            <w:pPr>
                              <w:pStyle w:val="Chthchnh0"/>
                              <w:rPr>
                                <w:sz w:val="18"/>
                                <w:szCs w:val="18"/>
                              </w:rPr>
                            </w:pPr>
                            <w:r>
                              <w:rPr>
                                <w:rFonts w:ascii="Arial" w:eastAsia="Arial" w:hAnsi="Arial" w:cs="Arial"/>
                                <w:b w:val="0"/>
                                <w:bCs w:val="0"/>
                                <w:sz w:val="18"/>
                                <w:szCs w:val="18"/>
                              </w:rPr>
                              <w:t>■ S</w:t>
                            </w:r>
                            <w:r>
                              <w:rPr>
                                <w:rFonts w:ascii="Arial" w:eastAsia="Arial" w:hAnsi="Arial" w:cs="Arial"/>
                                <w:b w:val="0"/>
                                <w:bCs w:val="0"/>
                                <w:sz w:val="18"/>
                                <w:szCs w:val="18"/>
                              </w:rPr>
                              <w:t>ử</w:t>
                            </w:r>
                            <w:r>
                              <w:rPr>
                                <w:rFonts w:ascii="Arial" w:eastAsia="Arial" w:hAnsi="Arial" w:cs="Arial"/>
                                <w:b w:val="0"/>
                                <w:bCs w:val="0"/>
                                <w:sz w:val="18"/>
                                <w:szCs w:val="18"/>
                              </w:rPr>
                              <w:t xml:space="preserve"> d</w:t>
                            </w:r>
                            <w:r>
                              <w:rPr>
                                <w:rFonts w:ascii="Arial" w:eastAsia="Arial" w:hAnsi="Arial" w:cs="Arial"/>
                                <w:b w:val="0"/>
                                <w:bCs w:val="0"/>
                                <w:sz w:val="18"/>
                                <w:szCs w:val="18"/>
                              </w:rPr>
                              <w:t>ụ</w:t>
                            </w:r>
                            <w:r>
                              <w:rPr>
                                <w:rFonts w:ascii="Arial" w:eastAsia="Arial" w:hAnsi="Arial" w:cs="Arial"/>
                                <w:b w:val="0"/>
                                <w:bCs w:val="0"/>
                                <w:sz w:val="18"/>
                                <w:szCs w:val="18"/>
                              </w:rPr>
                              <w:t>ng s</w:t>
                            </w:r>
                            <w:r>
                              <w:rPr>
                                <w:rFonts w:ascii="Arial" w:eastAsia="Arial" w:hAnsi="Arial" w:cs="Arial"/>
                                <w:b w:val="0"/>
                                <w:bCs w:val="0"/>
                                <w:sz w:val="18"/>
                                <w:szCs w:val="18"/>
                              </w:rPr>
                              <w:t>ử</w:t>
                            </w:r>
                            <w:r>
                              <w:rPr>
                                <w:rFonts w:ascii="Arial" w:eastAsia="Arial" w:hAnsi="Arial" w:cs="Arial"/>
                                <w:b w:val="0"/>
                                <w:bCs w:val="0"/>
                                <w:sz w:val="18"/>
                                <w:szCs w:val="18"/>
                              </w:rPr>
                              <w:t xml:space="preserve"> 301-700 </w:t>
                            </w:r>
                            <w:r>
                              <w:rPr>
                                <w:rFonts w:ascii="Arial" w:eastAsia="Arial" w:hAnsi="Arial" w:cs="Arial"/>
                                <w:b w:val="0"/>
                                <w:bCs w:val="0"/>
                                <w:sz w:val="18"/>
                                <w:szCs w:val="18"/>
                                <w:lang w:val="en-US" w:eastAsia="en-US" w:bidi="en-US"/>
                              </w:rPr>
                              <w:t xml:space="preserve">kWh </w:t>
                            </w:r>
                            <w:r>
                              <w:rPr>
                                <w:rFonts w:ascii="Arial" w:eastAsia="Arial" w:hAnsi="Arial" w:cs="Arial"/>
                                <w:b w:val="0"/>
                                <w:bCs w:val="0"/>
                                <w:sz w:val="18"/>
                                <w:szCs w:val="18"/>
                              </w:rPr>
                              <w:t>E S</w:t>
                            </w:r>
                            <w:r>
                              <w:rPr>
                                <w:rFonts w:ascii="Arial" w:eastAsia="Arial" w:hAnsi="Arial" w:cs="Arial"/>
                                <w:b w:val="0"/>
                                <w:bCs w:val="0"/>
                                <w:sz w:val="18"/>
                                <w:szCs w:val="18"/>
                              </w:rPr>
                              <w:t>ử</w:t>
                            </w:r>
                            <w:r>
                              <w:rPr>
                                <w:rFonts w:ascii="Arial" w:eastAsia="Arial" w:hAnsi="Arial" w:cs="Arial"/>
                                <w:b w:val="0"/>
                                <w:bCs w:val="0"/>
                                <w:sz w:val="18"/>
                                <w:szCs w:val="18"/>
                              </w:rPr>
                              <w:t xml:space="preserve"> d</w:t>
                            </w:r>
                            <w:r>
                              <w:rPr>
                                <w:rFonts w:ascii="Arial" w:eastAsia="Arial" w:hAnsi="Arial" w:cs="Arial"/>
                                <w:b w:val="0"/>
                                <w:bCs w:val="0"/>
                                <w:sz w:val="18"/>
                                <w:szCs w:val="18"/>
                              </w:rPr>
                              <w:t>ụ</w:t>
                            </w:r>
                            <w:r>
                              <w:rPr>
                                <w:rFonts w:ascii="Arial" w:eastAsia="Arial" w:hAnsi="Arial" w:cs="Arial"/>
                                <w:b w:val="0"/>
                                <w:bCs w:val="0"/>
                                <w:sz w:val="18"/>
                                <w:szCs w:val="18"/>
                              </w:rPr>
                              <w:t xml:space="preserve">ng trên 701 </w:t>
                            </w:r>
                            <w:r>
                              <w:rPr>
                                <w:rFonts w:ascii="Arial" w:eastAsia="Arial" w:hAnsi="Arial" w:cs="Arial"/>
                                <w:b w:val="0"/>
                                <w:bCs w:val="0"/>
                                <w:sz w:val="18"/>
                                <w:szCs w:val="18"/>
                                <w:lang w:val="en-US" w:eastAsia="en-US" w:bidi="en-US"/>
                              </w:rPr>
                              <w:t>kWh</w:t>
                            </w:r>
                          </w:p>
                        </w:txbxContent>
                      </wps:txbx>
                      <wps:bodyPr lIns="0" tIns="0" rIns="0" bIns="0"/>
                    </wps:wsp>
                  </a:graphicData>
                </a:graphic>
              </wp:anchor>
            </w:drawing>
          </mc:Choice>
          <mc:Fallback>
            <w:pict>
              <v:shape id="_x0000_s1078" type="#_x0000_t202" style="position:absolute;margin-left:195.30000000000001pt;margin-top:167.05000000000001pt;width:226.80000000000001pt;height:29.350000000000001pt;z-index:251657731;mso-wrap-distance-left:0;mso-wrap-distance-right:0;mso-position-horizontal-relative:page" filled="f" stroked="f">
                <v:textbox inset="0,0,0,0">
                  <w:txbxContent>
                    <w:p>
                      <w:pPr>
                        <w:pStyle w:val="Style42"/>
                        <w:keepNext w:val="0"/>
                        <w:keepLines w:val="0"/>
                        <w:widowControl w:val="0"/>
                        <w:shd w:val="clear" w:color="auto" w:fill="auto"/>
                        <w:bidi w:val="0"/>
                        <w:spacing w:before="0" w:after="100" w:line="240" w:lineRule="auto"/>
                        <w:ind w:left="0" w:right="0" w:firstLine="0"/>
                        <w:jc w:val="left"/>
                        <w:rPr>
                          <w:sz w:val="18"/>
                          <w:szCs w:val="18"/>
                        </w:rPr>
                      </w:pPr>
                      <w:r>
                        <w:rPr>
                          <w:rFonts w:ascii="Arial" w:eastAsia="Arial" w:hAnsi="Arial" w:cs="Arial"/>
                          <w:b w:val="0"/>
                          <w:bCs w:val="0"/>
                          <w:color w:val="000000"/>
                          <w:spacing w:val="0"/>
                          <w:w w:val="100"/>
                          <w:position w:val="0"/>
                          <w:sz w:val="18"/>
                          <w:szCs w:val="18"/>
                          <w:shd w:val="clear" w:color="auto" w:fill="auto"/>
                          <w:lang w:val="vi-VN" w:eastAsia="vi-VN" w:bidi="vi-VN"/>
                        </w:rPr>
                        <w:t xml:space="preserve">■ Sử dụng từ 0 đến 100 </w:t>
                      </w:r>
                      <w:r>
                        <w:rPr>
                          <w:rFonts w:ascii="Arial" w:eastAsia="Arial" w:hAnsi="Arial" w:cs="Arial"/>
                          <w:b w:val="0"/>
                          <w:bCs w:val="0"/>
                          <w:color w:val="000000"/>
                          <w:spacing w:val="0"/>
                          <w:w w:val="100"/>
                          <w:position w:val="0"/>
                          <w:sz w:val="18"/>
                          <w:szCs w:val="18"/>
                          <w:shd w:val="clear" w:color="auto" w:fill="auto"/>
                          <w:lang w:val="en-US" w:eastAsia="en-US" w:bidi="en-US"/>
                        </w:rPr>
                        <w:t xml:space="preserve">kWh </w:t>
                      </w:r>
                      <w:r>
                        <w:rPr>
                          <w:rFonts w:ascii="Arial" w:eastAsia="Arial" w:hAnsi="Arial" w:cs="Arial"/>
                          <w:b w:val="0"/>
                          <w:bCs w:val="0"/>
                          <w:color w:val="000000"/>
                          <w:spacing w:val="0"/>
                          <w:w w:val="100"/>
                          <w:position w:val="0"/>
                          <w:sz w:val="18"/>
                          <w:szCs w:val="18"/>
                          <w:shd w:val="clear" w:color="auto" w:fill="auto"/>
                          <w:lang w:val="vi-VN" w:eastAsia="vi-VN" w:bidi="vi-VN"/>
                        </w:rPr>
                        <w:t>■ sử dụng từ 101-300kWh</w:t>
                      </w:r>
                    </w:p>
                    <w:p>
                      <w:pPr>
                        <w:pStyle w:val="Style4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val="0"/>
                          <w:bCs w:val="0"/>
                          <w:color w:val="000000"/>
                          <w:spacing w:val="0"/>
                          <w:w w:val="100"/>
                          <w:position w:val="0"/>
                          <w:sz w:val="18"/>
                          <w:szCs w:val="18"/>
                          <w:shd w:val="clear" w:color="auto" w:fill="auto"/>
                          <w:lang w:val="vi-VN" w:eastAsia="vi-VN" w:bidi="vi-VN"/>
                        </w:rPr>
                        <w:t xml:space="preserve">■ Sử dụng sử 301-700 </w:t>
                      </w:r>
                      <w:r>
                        <w:rPr>
                          <w:rFonts w:ascii="Arial" w:eastAsia="Arial" w:hAnsi="Arial" w:cs="Arial"/>
                          <w:b w:val="0"/>
                          <w:bCs w:val="0"/>
                          <w:color w:val="000000"/>
                          <w:spacing w:val="0"/>
                          <w:w w:val="100"/>
                          <w:position w:val="0"/>
                          <w:sz w:val="18"/>
                          <w:szCs w:val="18"/>
                          <w:shd w:val="clear" w:color="auto" w:fill="auto"/>
                          <w:lang w:val="en-US" w:eastAsia="en-US" w:bidi="en-US"/>
                        </w:rPr>
                        <w:t xml:space="preserve">kWh </w:t>
                      </w:r>
                      <w:r>
                        <w:rPr>
                          <w:rFonts w:ascii="Arial" w:eastAsia="Arial" w:hAnsi="Arial" w:cs="Arial"/>
                          <w:b w:val="0"/>
                          <w:bCs w:val="0"/>
                          <w:color w:val="000000"/>
                          <w:spacing w:val="0"/>
                          <w:w w:val="100"/>
                          <w:position w:val="0"/>
                          <w:sz w:val="18"/>
                          <w:szCs w:val="18"/>
                          <w:shd w:val="clear" w:color="auto" w:fill="auto"/>
                          <w:lang w:val="vi-VN" w:eastAsia="vi-VN" w:bidi="vi-VN"/>
                        </w:rPr>
                        <w:t xml:space="preserve">E Sử dụng trên 701 </w:t>
                      </w:r>
                      <w:r>
                        <w:rPr>
                          <w:rFonts w:ascii="Arial" w:eastAsia="Arial" w:hAnsi="Arial" w:cs="Arial"/>
                          <w:b w:val="0"/>
                          <w:bCs w:val="0"/>
                          <w:color w:val="000000"/>
                          <w:spacing w:val="0"/>
                          <w:w w:val="100"/>
                          <w:position w:val="0"/>
                          <w:sz w:val="18"/>
                          <w:szCs w:val="18"/>
                          <w:shd w:val="clear" w:color="auto" w:fill="auto"/>
                          <w:lang w:val="en-US" w:eastAsia="en-US" w:bidi="en-US"/>
                        </w:rPr>
                        <w:t>kWh</w:t>
                      </w:r>
                    </w:p>
                  </w:txbxContent>
                </v:textbox>
                <w10:wrap anchorx="page"/>
              </v:shape>
            </w:pict>
          </mc:Fallback>
        </mc:AlternateContent>
      </w:r>
    </w:p>
    <w:p w:rsidR="00DA798A" w:rsidRDefault="00DA798A">
      <w:pPr>
        <w:spacing w:line="157" w:lineRule="exact"/>
        <w:rPr>
          <w:sz w:val="13"/>
          <w:szCs w:val="13"/>
        </w:rPr>
      </w:pPr>
    </w:p>
    <w:p w:rsidR="00DA798A" w:rsidRDefault="00DA798A">
      <w:pPr>
        <w:spacing w:line="1" w:lineRule="exact"/>
        <w:sectPr w:rsidR="00DA798A">
          <w:type w:val="continuous"/>
          <w:pgSz w:w="11900" w:h="16840"/>
          <w:pgMar w:top="624" w:right="0" w:bottom="1418" w:left="0" w:header="0" w:footer="3" w:gutter="0"/>
          <w:cols w:space="720"/>
          <w:noEndnote/>
          <w:docGrid w:linePitch="360"/>
        </w:sectPr>
      </w:pPr>
    </w:p>
    <w:p w:rsidR="00DA798A" w:rsidRDefault="00D91B2A">
      <w:pPr>
        <w:pStyle w:val="Vnbnnidung0"/>
        <w:spacing w:after="140" w:line="259" w:lineRule="auto"/>
        <w:ind w:firstLine="0"/>
        <w:jc w:val="center"/>
      </w:pPr>
      <w:r>
        <w:rPr>
          <w:i/>
          <w:iCs/>
        </w:rPr>
        <w:lastRenderedPageBreak/>
        <w:t>Hình 7: Tỷ lệ số hộ sử dụng điện theo 4 bậc thang</w:t>
      </w:r>
    </w:p>
    <w:p w:rsidR="00DA798A" w:rsidRDefault="00D91B2A">
      <w:pPr>
        <w:pStyle w:val="Vnbnnidung0"/>
        <w:spacing w:after="0" w:line="259" w:lineRule="auto"/>
        <w:ind w:firstLine="720"/>
        <w:jc w:val="both"/>
      </w:pPr>
      <w:bookmarkStart w:id="0" w:name="_GoBack"/>
      <w:r>
        <w:rPr>
          <w:i/>
          <w:iCs/>
        </w:rPr>
        <w:t>- Nhược đỉểm:</w:t>
      </w:r>
      <w:r>
        <w:t xml:space="preserve"> So với Phương án 5 bậc nêu trên thì Phương án 4 bậc sẽ làm tăng tiền điện phải trả đối với các hộ có mức sử dụng từ 119 - 232 kWh/tháng và các hộ có mức sử dụng trên 806 kWh/tháng. Tuy nhiên, theo đánh giá sơ bộ thì tác động tăng tiền điện đối với các hộ </w:t>
      </w:r>
      <w:r>
        <w:t>có mức sử dụng từ 119 - 232 kWh/tháng là không lớn với mức tiền điện tăng thêm chỉ tối đa chỉ 12.100 đồng/tháng/hộ, tương ứng mức tăng tiền điện là 3,25%. Ngoài ra, Phương án 4 bậc sẽ có tác dụng thấp hơn trong việc khuyến khích khách hàng sử dụng điện tiế</w:t>
      </w:r>
      <w:r>
        <w:t>t kiệm, hiệu quả so với Phương án 5 bậc.</w:t>
      </w:r>
    </w:p>
    <w:bookmarkEnd w:id="0"/>
    <w:p w:rsidR="00DA798A" w:rsidRDefault="00D91B2A">
      <w:pPr>
        <w:spacing w:line="1" w:lineRule="exact"/>
        <w:sectPr w:rsidR="00DA798A">
          <w:type w:val="continuous"/>
          <w:pgSz w:w="11900" w:h="16840"/>
          <w:pgMar w:top="624" w:right="1076" w:bottom="1418" w:left="1684" w:header="0" w:footer="3" w:gutter="0"/>
          <w:cols w:space="720"/>
          <w:noEndnote/>
          <w:docGrid w:linePitch="360"/>
        </w:sectPr>
      </w:pPr>
      <w:r>
        <w:rPr>
          <w:noProof/>
          <w:lang w:val="en-US" w:eastAsia="en-US" w:bidi="ar-SA"/>
        </w:rPr>
        <w:drawing>
          <wp:anchor distT="50800" distB="2524125" distL="0" distR="0" simplePos="0" relativeHeight="125829417" behindDoc="0" locked="0" layoutInCell="1" allowOverlap="1">
            <wp:simplePos x="0" y="0"/>
            <wp:positionH relativeFrom="page">
              <wp:posOffset>1469390</wp:posOffset>
            </wp:positionH>
            <wp:positionV relativeFrom="paragraph">
              <wp:posOffset>50800</wp:posOffset>
            </wp:positionV>
            <wp:extent cx="219710" cy="85090"/>
            <wp:effectExtent l="0" t="0" r="0" b="0"/>
            <wp:wrapTopAndBottom/>
            <wp:docPr id="54"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14"/>
                    <a:stretch/>
                  </pic:blipFill>
                  <pic:spPr>
                    <a:xfrm>
                      <a:off x="0" y="0"/>
                      <a:ext cx="219710" cy="85090"/>
                    </a:xfrm>
                    <a:prstGeom prst="rect">
                      <a:avLst/>
                    </a:prstGeom>
                  </pic:spPr>
                </pic:pic>
              </a:graphicData>
            </a:graphic>
          </wp:anchor>
        </w:drawing>
      </w:r>
      <w:r>
        <w:rPr>
          <w:noProof/>
          <w:lang w:val="en-US" w:eastAsia="en-US" w:bidi="ar-SA"/>
        </w:rPr>
        <w:drawing>
          <wp:anchor distT="279400" distB="294640" distL="0" distR="116840" simplePos="0" relativeHeight="125829418" behindDoc="0" locked="0" layoutInCell="1" allowOverlap="1">
            <wp:simplePos x="0" y="0"/>
            <wp:positionH relativeFrom="page">
              <wp:posOffset>1247775</wp:posOffset>
            </wp:positionH>
            <wp:positionV relativeFrom="paragraph">
              <wp:posOffset>279400</wp:posOffset>
            </wp:positionV>
            <wp:extent cx="4712335" cy="2084705"/>
            <wp:effectExtent l="0" t="0" r="0" b="0"/>
            <wp:wrapTopAndBottom/>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15"/>
                    <a:stretch/>
                  </pic:blipFill>
                  <pic:spPr>
                    <a:xfrm>
                      <a:off x="0" y="0"/>
                      <a:ext cx="4712335" cy="2084705"/>
                    </a:xfrm>
                    <a:prstGeom prst="rect">
                      <a:avLst/>
                    </a:prstGeom>
                  </pic:spPr>
                </pic:pic>
              </a:graphicData>
            </a:graphic>
          </wp:anchor>
        </w:drawing>
      </w:r>
      <w:r>
        <w:rPr>
          <w:noProof/>
          <w:lang w:val="en-US" w:eastAsia="en-US" w:bidi="ar-SA"/>
        </w:rPr>
        <mc:AlternateContent>
          <mc:Choice Requires="wps">
            <w:drawing>
              <wp:anchor distT="0" distB="0" distL="0" distR="0" simplePos="0" relativeHeight="251660288" behindDoc="0" locked="0" layoutInCell="1" allowOverlap="1">
                <wp:simplePos x="0" y="0"/>
                <wp:positionH relativeFrom="page">
                  <wp:posOffset>1748155</wp:posOffset>
                </wp:positionH>
                <wp:positionV relativeFrom="paragraph">
                  <wp:posOffset>2385060</wp:posOffset>
                </wp:positionV>
                <wp:extent cx="4324985" cy="121285"/>
                <wp:effectExtent l="0" t="0" r="0" b="0"/>
                <wp:wrapNone/>
                <wp:docPr id="58" name="Shape 58"/>
                <wp:cNvGraphicFramePr/>
                <a:graphic xmlns:a="http://schemas.openxmlformats.org/drawingml/2006/main">
                  <a:graphicData uri="http://schemas.microsoft.com/office/word/2010/wordprocessingShape">
                    <wps:wsp>
                      <wps:cNvSpPr txBox="1"/>
                      <wps:spPr>
                        <a:xfrm>
                          <a:off x="0" y="0"/>
                          <a:ext cx="4324985" cy="121285"/>
                        </a:xfrm>
                        <a:prstGeom prst="rect">
                          <a:avLst/>
                        </a:prstGeom>
                        <a:noFill/>
                      </wps:spPr>
                      <wps:txbx>
                        <w:txbxContent>
                          <w:p w:rsidR="00DA798A" w:rsidRDefault="00D91B2A">
                            <w:pPr>
                              <w:pStyle w:val="Chthchnh0"/>
                              <w:tabs>
                                <w:tab w:val="left" w:pos="266"/>
                              </w:tabs>
                              <w:jc w:val="right"/>
                              <w:rPr>
                                <w:sz w:val="13"/>
                                <w:szCs w:val="13"/>
                              </w:rPr>
                            </w:pPr>
                            <w:r>
                              <w:rPr>
                                <w:b w:val="0"/>
                                <w:bCs w:val="0"/>
                                <w:sz w:val="13"/>
                                <w:szCs w:val="13"/>
                              </w:rPr>
                              <w:t>1</w:t>
                            </w:r>
                            <w:r>
                              <w:rPr>
                                <w:b w:val="0"/>
                                <w:bCs w:val="0"/>
                                <w:sz w:val="13"/>
                                <w:szCs w:val="13"/>
                              </w:rPr>
                              <w:tab/>
                              <w:t>51 101 151 201 251 301 351 401 451 501 551 601 651 701 751 801 851 901 951 1.001</w:t>
                            </w:r>
                          </w:p>
                        </w:txbxContent>
                      </wps:txbx>
                      <wps:bodyPr lIns="0" tIns="0" rIns="0" bIns="0"/>
                    </wps:wsp>
                  </a:graphicData>
                </a:graphic>
              </wp:anchor>
            </w:drawing>
          </mc:Choice>
          <mc:Fallback>
            <w:pict>
              <v:shape id="_x0000_s1084" type="#_x0000_t202" style="position:absolute;margin-left:137.65000000000001pt;margin-top:187.80000000000001pt;width:340.55000000000001pt;height:9.5500000000000007pt;z-index:251657733;mso-wrap-distance-left:0;mso-wrap-distance-right:0;mso-position-horizontal-relative:page" filled="f" stroked="f">
                <v:textbox inset="0,0,0,0">
                  <w:txbxContent>
                    <w:p>
                      <w:pPr>
                        <w:pStyle w:val="Style42"/>
                        <w:keepNext w:val="0"/>
                        <w:keepLines w:val="0"/>
                        <w:widowControl w:val="0"/>
                        <w:shd w:val="clear" w:color="auto" w:fill="auto"/>
                        <w:tabs>
                          <w:tab w:pos="266" w:val="left"/>
                        </w:tabs>
                        <w:bidi w:val="0"/>
                        <w:spacing w:before="0" w:after="0" w:line="240" w:lineRule="auto"/>
                        <w:ind w:left="0" w:right="0" w:firstLine="0"/>
                        <w:jc w:val="right"/>
                        <w:rPr>
                          <w:sz w:val="13"/>
                          <w:szCs w:val="13"/>
                        </w:rPr>
                      </w:pPr>
                      <w:r>
                        <w:rPr>
                          <w:b w:val="0"/>
                          <w:bCs w:val="0"/>
                          <w:color w:val="000000"/>
                          <w:spacing w:val="0"/>
                          <w:w w:val="100"/>
                          <w:position w:val="0"/>
                          <w:sz w:val="13"/>
                          <w:szCs w:val="13"/>
                          <w:shd w:val="clear" w:color="auto" w:fill="auto"/>
                          <w:lang w:val="vi-VN" w:eastAsia="vi-VN" w:bidi="vi-VN"/>
                        </w:rPr>
                        <w:t>1</w:t>
                        <w:tab/>
                        <w:t>51 101 151 201 251 301 351 401 451 501 551 601 651 701 751 801 851 901 951 1.001</w:t>
                      </w:r>
                    </w:p>
                  </w:txbxContent>
                </v:textbox>
                <w10:wrap anchorx="page"/>
              </v:shape>
            </w:pict>
          </mc:Fallback>
        </mc:AlternateContent>
      </w:r>
      <w:r>
        <w:rPr>
          <w:noProof/>
          <w:lang w:val="en-US" w:eastAsia="en-US" w:bidi="ar-SA"/>
        </w:rPr>
        <mc:AlternateContent>
          <mc:Choice Requires="wps">
            <w:drawing>
              <wp:anchor distT="0" distB="0" distL="0" distR="0" simplePos="0" relativeHeight="251661312" behindDoc="0" locked="0" layoutInCell="1" allowOverlap="1">
                <wp:simplePos x="0" y="0"/>
                <wp:positionH relativeFrom="page">
                  <wp:posOffset>3261995</wp:posOffset>
                </wp:positionH>
                <wp:positionV relativeFrom="paragraph">
                  <wp:posOffset>2519680</wp:posOffset>
                </wp:positionV>
                <wp:extent cx="1138555" cy="139700"/>
                <wp:effectExtent l="0" t="0" r="0" b="0"/>
                <wp:wrapNone/>
                <wp:docPr id="60" name="Shape 60"/>
                <wp:cNvGraphicFramePr/>
                <a:graphic xmlns:a="http://schemas.openxmlformats.org/drawingml/2006/main">
                  <a:graphicData uri="http://schemas.microsoft.com/office/word/2010/wordprocessingShape">
                    <wps:wsp>
                      <wps:cNvSpPr txBox="1"/>
                      <wps:spPr>
                        <a:xfrm>
                          <a:off x="0" y="0"/>
                          <a:ext cx="1138555" cy="139700"/>
                        </a:xfrm>
                        <a:prstGeom prst="rect">
                          <a:avLst/>
                        </a:prstGeom>
                        <a:noFill/>
                      </wps:spPr>
                      <wps:txbx>
                        <w:txbxContent>
                          <w:p w:rsidR="00DA798A" w:rsidRDefault="00D91B2A">
                            <w:pPr>
                              <w:pStyle w:val="Chthchnh0"/>
                              <w:rPr>
                                <w:sz w:val="13"/>
                                <w:szCs w:val="13"/>
                              </w:rPr>
                            </w:pPr>
                            <w:r>
                              <w:rPr>
                                <w:b w:val="0"/>
                                <w:bCs w:val="0"/>
                                <w:sz w:val="13"/>
                                <w:szCs w:val="13"/>
                              </w:rPr>
                              <w:t xml:space="preserve">SỐ ĐẸN TÊU THỤ </w:t>
                            </w:r>
                            <w:r>
                              <w:rPr>
                                <w:b w:val="0"/>
                                <w:bCs w:val="0"/>
                                <w:sz w:val="13"/>
                                <w:szCs w:val="13"/>
                                <w:lang w:val="en-US" w:eastAsia="en-US" w:bidi="en-US"/>
                              </w:rPr>
                              <w:t>(kWh)</w:t>
                            </w:r>
                          </w:p>
                        </w:txbxContent>
                      </wps:txbx>
                      <wps:bodyPr lIns="0" tIns="0" rIns="0" bIns="0"/>
                    </wps:wsp>
                  </a:graphicData>
                </a:graphic>
              </wp:anchor>
            </w:drawing>
          </mc:Choice>
          <mc:Fallback>
            <w:pict>
              <v:shape id="_x0000_s1086" type="#_x0000_t202" style="position:absolute;margin-left:256.85000000000002pt;margin-top:198.40000000000001pt;width:89.650000000000006pt;height:11.pt;z-index:251657735;mso-wrap-distance-left:0;mso-wrap-distance-right:0;mso-position-horizontal-relative:page" filled="f" stroked="f">
                <v:textbox inset="0,0,0,0">
                  <w:txbxContent>
                    <w:p>
                      <w:pPr>
                        <w:pStyle w:val="Style42"/>
                        <w:keepNext w:val="0"/>
                        <w:keepLines w:val="0"/>
                        <w:widowControl w:val="0"/>
                        <w:shd w:val="clear" w:color="auto" w:fill="auto"/>
                        <w:bidi w:val="0"/>
                        <w:spacing w:before="0" w:after="0" w:line="240" w:lineRule="auto"/>
                        <w:ind w:left="0" w:right="0" w:firstLine="0"/>
                        <w:jc w:val="left"/>
                        <w:rPr>
                          <w:sz w:val="13"/>
                          <w:szCs w:val="13"/>
                        </w:rPr>
                      </w:pPr>
                      <w:r>
                        <w:rPr>
                          <w:b w:val="0"/>
                          <w:bCs w:val="0"/>
                          <w:color w:val="000000"/>
                          <w:spacing w:val="0"/>
                          <w:w w:val="100"/>
                          <w:position w:val="0"/>
                          <w:sz w:val="13"/>
                          <w:szCs w:val="13"/>
                          <w:shd w:val="clear" w:color="auto" w:fill="auto"/>
                          <w:lang w:val="vi-VN" w:eastAsia="vi-VN" w:bidi="vi-VN"/>
                        </w:rPr>
                        <w:t xml:space="preserve">SỐ ĐẸN TÊU THỤ </w:t>
                      </w:r>
                      <w:r>
                        <w:rPr>
                          <w:b w:val="0"/>
                          <w:bCs w:val="0"/>
                          <w:color w:val="000000"/>
                          <w:spacing w:val="0"/>
                          <w:w w:val="100"/>
                          <w:position w:val="0"/>
                          <w:sz w:val="13"/>
                          <w:szCs w:val="13"/>
                          <w:shd w:val="clear" w:color="auto" w:fill="auto"/>
                          <w:lang w:val="en-US" w:eastAsia="en-US" w:bidi="en-US"/>
                        </w:rPr>
                        <w:t>(kWh)</w:t>
                      </w:r>
                    </w:p>
                  </w:txbxContent>
                </v:textbox>
                <w10:wrap anchorx="page"/>
              </v:shape>
            </w:pict>
          </mc:Fallback>
        </mc:AlternateContent>
      </w:r>
      <w:r>
        <w:rPr>
          <w:noProof/>
          <w:lang w:val="en-US" w:eastAsia="en-US" w:bidi="ar-SA"/>
        </w:rPr>
        <w:drawing>
          <wp:anchor distT="949325" distB="1152525" distL="0" distR="0" simplePos="0" relativeHeight="125829419" behindDoc="0" locked="0" layoutInCell="1" allowOverlap="1">
            <wp:simplePos x="0" y="0"/>
            <wp:positionH relativeFrom="page">
              <wp:posOffset>6116955</wp:posOffset>
            </wp:positionH>
            <wp:positionV relativeFrom="paragraph">
              <wp:posOffset>949325</wp:posOffset>
            </wp:positionV>
            <wp:extent cx="664210" cy="560705"/>
            <wp:effectExtent l="0" t="0" r="0" b="0"/>
            <wp:wrapTopAndBottom/>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16"/>
                    <a:stretch/>
                  </pic:blipFill>
                  <pic:spPr>
                    <a:xfrm>
                      <a:off x="0" y="0"/>
                      <a:ext cx="664210" cy="560705"/>
                    </a:xfrm>
                    <a:prstGeom prst="rect">
                      <a:avLst/>
                    </a:prstGeom>
                  </pic:spPr>
                </pic:pic>
              </a:graphicData>
            </a:graphic>
          </wp:anchor>
        </w:drawing>
      </w:r>
    </w:p>
    <w:p w:rsidR="00DA798A" w:rsidRDefault="00DA798A">
      <w:pPr>
        <w:spacing w:line="88" w:lineRule="exact"/>
        <w:rPr>
          <w:sz w:val="7"/>
          <w:szCs w:val="7"/>
        </w:rPr>
      </w:pPr>
    </w:p>
    <w:p w:rsidR="00DA798A" w:rsidRDefault="00DA798A">
      <w:pPr>
        <w:spacing w:line="1" w:lineRule="exact"/>
        <w:sectPr w:rsidR="00DA798A">
          <w:type w:val="continuous"/>
          <w:pgSz w:w="11900" w:h="16840"/>
          <w:pgMar w:top="624" w:right="0" w:bottom="624" w:left="0" w:header="0" w:footer="3" w:gutter="0"/>
          <w:cols w:space="720"/>
          <w:noEndnote/>
          <w:docGrid w:linePitch="360"/>
        </w:sectPr>
      </w:pPr>
    </w:p>
    <w:p w:rsidR="00DA798A" w:rsidRDefault="00D91B2A">
      <w:pPr>
        <w:pStyle w:val="Vnbnnidung0"/>
        <w:spacing w:after="0" w:line="252" w:lineRule="auto"/>
        <w:ind w:firstLine="0"/>
        <w:jc w:val="center"/>
      </w:pPr>
      <w:r>
        <w:rPr>
          <w:i/>
          <w:iCs/>
        </w:rPr>
        <w:lastRenderedPageBreak/>
        <w:t xml:space="preserve">Hình 8: Tỷ lệ chênh lệch tiền điện theo giá mới và giá </w:t>
      </w:r>
      <w:r>
        <w:rPr>
          <w:i/>
          <w:iCs/>
        </w:rPr>
        <w:t>hiện hành của các hộ sử</w:t>
      </w:r>
      <w:r>
        <w:rPr>
          <w:i/>
          <w:iCs/>
        </w:rPr>
        <w:br/>
        <w:t>dụng điện sinh hoạt theo phương án 4 bậc hiệu chỉnh</w:t>
      </w:r>
    </w:p>
    <w:sectPr w:rsidR="00DA798A">
      <w:type w:val="continuous"/>
      <w:pgSz w:w="11900" w:h="16840"/>
      <w:pgMar w:top="624" w:right="1076" w:bottom="624" w:left="16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2A" w:rsidRDefault="00D91B2A">
      <w:r>
        <w:separator/>
      </w:r>
    </w:p>
  </w:endnote>
  <w:endnote w:type="continuationSeparator" w:id="0">
    <w:p w:rsidR="00D91B2A" w:rsidRDefault="00D9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2A" w:rsidRDefault="00D91B2A"/>
  </w:footnote>
  <w:footnote w:type="continuationSeparator" w:id="0">
    <w:p w:rsidR="00D91B2A" w:rsidRDefault="00D91B2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A"/>
    <w:rsid w:val="000E7ECE"/>
    <w:rsid w:val="00D91B2A"/>
    <w:rsid w:val="00DA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C5E31-849D-4922-BA0A-6B8FADFD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7"/>
      <w:szCs w:val="17"/>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rPr>
  </w:style>
  <w:style w:type="character" w:customStyle="1" w:styleId="Vnbnnidung7">
    <w:name w:val="Văn bản nội dung (7)_"/>
    <w:basedOn w:val="DefaultParagraphFont"/>
    <w:link w:val="Vnbnnidung70"/>
    <w:rPr>
      <w:rFonts w:ascii="Arial" w:eastAsia="Arial" w:hAnsi="Arial" w:cs="Arial"/>
      <w:b w:val="0"/>
      <w:bCs w:val="0"/>
      <w:i w:val="0"/>
      <w:iCs w:val="0"/>
      <w:smallCaps w:val="0"/>
      <w:strike w:val="0"/>
      <w:sz w:val="8"/>
      <w:szCs w:val="8"/>
      <w:u w:val="none"/>
      <w:lang w:val="en-US" w:eastAsia="en-US" w:bidi="en-US"/>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18"/>
      <w:szCs w:val="18"/>
      <w:u w:val="none"/>
    </w:rPr>
  </w:style>
  <w:style w:type="character" w:customStyle="1" w:styleId="Vnbnnidung8">
    <w:name w:val="Văn bản nội dung (8)_"/>
    <w:basedOn w:val="DefaultParagraphFont"/>
    <w:link w:val="Vnbnnidung80"/>
    <w:rPr>
      <w:rFonts w:ascii="Arial" w:eastAsia="Arial" w:hAnsi="Arial" w:cs="Arial"/>
      <w:b w:val="0"/>
      <w:bCs w:val="0"/>
      <w:i w:val="0"/>
      <w:iCs w:val="0"/>
      <w:smallCaps w:val="0"/>
      <w:strike w:val="0"/>
      <w:sz w:val="28"/>
      <w:szCs w:val="28"/>
      <w:u w:val="none"/>
      <w:lang w:val="en-US" w:eastAsia="en-US" w:bidi="en-US"/>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0"/>
      <w:szCs w:val="20"/>
      <w:u w:val="none"/>
    </w:rPr>
  </w:style>
  <w:style w:type="paragraph" w:customStyle="1" w:styleId="Vnbnnidung0">
    <w:name w:val="Văn bản nội dung"/>
    <w:basedOn w:val="Normal"/>
    <w:link w:val="Vnbnnidung"/>
    <w:pPr>
      <w:spacing w:after="100" w:line="257"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after="160" w:line="266" w:lineRule="auto"/>
      <w:ind w:right="190"/>
      <w:jc w:val="right"/>
    </w:pPr>
    <w:rPr>
      <w:rFonts w:ascii="Times New Roman" w:eastAsia="Times New Roman" w:hAnsi="Times New Roman" w:cs="Times New Roman"/>
      <w:sz w:val="20"/>
      <w:szCs w:val="20"/>
    </w:rPr>
  </w:style>
  <w:style w:type="paragraph" w:customStyle="1" w:styleId="Tiu10">
    <w:name w:val="Tiêu đề #1"/>
    <w:basedOn w:val="Normal"/>
    <w:link w:val="Tiu1"/>
    <w:pPr>
      <w:spacing w:after="100" w:line="257" w:lineRule="auto"/>
      <w:ind w:firstLine="510"/>
      <w:outlineLvl w:val="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pacing w:after="950"/>
    </w:pPr>
    <w:rPr>
      <w:rFonts w:ascii="Times New Roman" w:eastAsia="Times New Roman" w:hAnsi="Times New Roman" w:cs="Times New Roman"/>
      <w:sz w:val="17"/>
      <w:szCs w:val="17"/>
    </w:rPr>
  </w:style>
  <w:style w:type="paragraph" w:customStyle="1" w:styleId="Khc0">
    <w:name w:val="Khác"/>
    <w:basedOn w:val="Normal"/>
    <w:link w:val="Khc"/>
    <w:pPr>
      <w:spacing w:after="100" w:line="257" w:lineRule="auto"/>
      <w:ind w:firstLine="400"/>
    </w:pPr>
    <w:rPr>
      <w:rFonts w:ascii="Times New Roman" w:eastAsia="Times New Roman" w:hAnsi="Times New Roman" w:cs="Times New Roman"/>
      <w:sz w:val="26"/>
      <w:szCs w:val="26"/>
    </w:rPr>
  </w:style>
  <w:style w:type="paragraph" w:customStyle="1" w:styleId="Vnbnnidung70">
    <w:name w:val="Văn bản nội dung (7)"/>
    <w:basedOn w:val="Normal"/>
    <w:link w:val="Vnbnnidung7"/>
    <w:rPr>
      <w:rFonts w:ascii="Arial" w:eastAsia="Arial" w:hAnsi="Arial" w:cs="Arial"/>
      <w:sz w:val="8"/>
      <w:szCs w:val="8"/>
      <w:lang w:val="en-US" w:eastAsia="en-US" w:bidi="en-US"/>
    </w:rPr>
  </w:style>
  <w:style w:type="paragraph" w:customStyle="1" w:styleId="Vnbnnidung60">
    <w:name w:val="Văn bản nội dung (6)"/>
    <w:basedOn w:val="Normal"/>
    <w:link w:val="Vnbnnidung6"/>
    <w:rPr>
      <w:rFonts w:ascii="Arial" w:eastAsia="Arial" w:hAnsi="Arial" w:cs="Arial"/>
      <w:sz w:val="18"/>
      <w:szCs w:val="18"/>
    </w:rPr>
  </w:style>
  <w:style w:type="paragraph" w:customStyle="1" w:styleId="Vnbnnidung80">
    <w:name w:val="Văn bản nội dung (8)"/>
    <w:basedOn w:val="Normal"/>
    <w:link w:val="Vnbnnidung8"/>
    <w:rPr>
      <w:rFonts w:ascii="Arial" w:eastAsia="Arial" w:hAnsi="Arial" w:cs="Arial"/>
      <w:sz w:val="28"/>
      <w:szCs w:val="28"/>
      <w:lang w:val="en-US" w:eastAsia="en-US" w:bidi="en-US"/>
    </w:rPr>
  </w:style>
  <w:style w:type="paragraph" w:customStyle="1" w:styleId="Chthchbng0">
    <w:name w:val="Chú thích bảng"/>
    <w:basedOn w:val="Normal"/>
    <w:link w:val="Chthchbng"/>
    <w:pPr>
      <w:spacing w:line="247" w:lineRule="auto"/>
      <w:jc w:val="center"/>
    </w:pPr>
    <w:rPr>
      <w:rFonts w:ascii="Times New Roman" w:eastAsia="Times New Roman" w:hAnsi="Times New Roman" w:cs="Times New Roman"/>
      <w:i/>
      <w:iCs/>
      <w:sz w:val="26"/>
      <w:szCs w:val="26"/>
    </w:rPr>
  </w:style>
  <w:style w:type="paragraph" w:customStyle="1" w:styleId="Chthchnh0">
    <w:name w:val="Chú thích ảnh"/>
    <w:basedOn w:val="Normal"/>
    <w:link w:val="Chthchnh"/>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7306</Words>
  <Characters>41650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2022-10-06T01:35:00Z</dcterms:created>
  <dcterms:modified xsi:type="dcterms:W3CDTF">2022-10-06T01:35:00Z</dcterms:modified>
</cp:coreProperties>
</file>