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07" w:rsidRDefault="00B61307" w:rsidP="00B61307">
      <w:pPr>
        <w:shd w:val="clear" w:color="auto" w:fill="FFFFFF"/>
        <w:spacing w:after="0" w:line="234" w:lineRule="atLeast"/>
        <w:jc w:val="center"/>
        <w:rPr>
          <w:rFonts w:ascii="Arial" w:eastAsia="Times New Roman" w:hAnsi="Arial" w:cs="Arial"/>
          <w:b/>
          <w:bCs/>
          <w:color w:val="000000"/>
          <w:sz w:val="26"/>
          <w:szCs w:val="26"/>
        </w:rPr>
      </w:pPr>
      <w:bookmarkStart w:id="0" w:name="dieu_1"/>
      <w:r w:rsidRPr="00B61307">
        <w:rPr>
          <w:rFonts w:ascii="Arial" w:eastAsia="Times New Roman" w:hAnsi="Arial" w:cs="Arial"/>
          <w:b/>
          <w:bCs/>
          <w:color w:val="000000"/>
          <w:sz w:val="26"/>
          <w:szCs w:val="26"/>
        </w:rPr>
        <w:t xml:space="preserve">Mức thu một số khoản phí, lệ phí </w:t>
      </w:r>
    </w:p>
    <w:p w:rsidR="00B61307" w:rsidRDefault="00B61307" w:rsidP="00B61307">
      <w:pPr>
        <w:shd w:val="clear" w:color="auto" w:fill="FFFFFF"/>
        <w:spacing w:after="0" w:line="234" w:lineRule="atLeast"/>
        <w:jc w:val="center"/>
        <w:rPr>
          <w:rFonts w:ascii="Arial" w:eastAsia="Times New Roman" w:hAnsi="Arial" w:cs="Arial"/>
          <w:b/>
          <w:bCs/>
          <w:color w:val="000000"/>
          <w:sz w:val="26"/>
          <w:szCs w:val="26"/>
        </w:rPr>
      </w:pPr>
      <w:r w:rsidRPr="00B61307">
        <w:rPr>
          <w:rFonts w:ascii="Arial" w:eastAsia="Times New Roman" w:hAnsi="Arial" w:cs="Arial"/>
          <w:b/>
          <w:bCs/>
          <w:color w:val="000000"/>
          <w:sz w:val="26"/>
          <w:szCs w:val="26"/>
        </w:rPr>
        <w:t>nhằm hỗ trợ người dân và doanh nghiệp</w:t>
      </w:r>
      <w:bookmarkStart w:id="1" w:name="_GoBack"/>
      <w:bookmarkEnd w:id="0"/>
      <w:bookmarkEnd w:id="1"/>
    </w:p>
    <w:p w:rsidR="00B61307" w:rsidRPr="00B61307" w:rsidRDefault="00B61307" w:rsidP="00B61307">
      <w:pPr>
        <w:shd w:val="clear" w:color="auto" w:fill="FFFFFF"/>
        <w:spacing w:after="0" w:line="234" w:lineRule="atLeast"/>
        <w:jc w:val="center"/>
        <w:rPr>
          <w:rFonts w:ascii="Arial" w:eastAsia="Times New Roman" w:hAnsi="Arial" w:cs="Arial"/>
          <w:color w:val="000000"/>
          <w:sz w:val="26"/>
          <w:szCs w:val="26"/>
        </w:rPr>
      </w:pPr>
    </w:p>
    <w:p w:rsidR="00B61307" w:rsidRDefault="00B61307" w:rsidP="00B61307">
      <w:pPr>
        <w:shd w:val="clear" w:color="auto" w:fill="FFFFFF"/>
        <w:spacing w:after="0" w:line="234" w:lineRule="atLeast"/>
        <w:rPr>
          <w:rFonts w:ascii="Arial" w:eastAsia="Times New Roman" w:hAnsi="Arial" w:cs="Arial"/>
          <w:color w:val="000000"/>
          <w:sz w:val="26"/>
          <w:szCs w:val="26"/>
        </w:rPr>
      </w:pPr>
      <w:bookmarkStart w:id="2" w:name="khoan_1_1"/>
      <w:r w:rsidRPr="00B61307">
        <w:rPr>
          <w:rFonts w:ascii="Arial" w:eastAsia="Times New Roman" w:hAnsi="Arial" w:cs="Arial"/>
          <w:color w:val="000000"/>
          <w:sz w:val="26"/>
          <w:szCs w:val="26"/>
        </w:rPr>
        <w:t>Kể từ ngày 01 tháng 7 năm 2023 đến hết ngày 31 tháng 12 năm 2023, mức thu một số khoản phí, lệ phí được quy định như sau:</w:t>
      </w:r>
      <w:bookmarkEnd w:id="2"/>
    </w:p>
    <w:p w:rsidR="00B61307" w:rsidRPr="00B61307" w:rsidRDefault="00B61307" w:rsidP="00B61307">
      <w:pPr>
        <w:shd w:val="clear" w:color="auto" w:fill="FFFFFF"/>
        <w:spacing w:after="0" w:line="234" w:lineRule="atLeast"/>
        <w:rPr>
          <w:rFonts w:ascii="Arial" w:eastAsia="Times New Roman" w:hAnsi="Arial" w:cs="Arial"/>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0"/>
        <w:gridCol w:w="3566"/>
        <w:gridCol w:w="4848"/>
      </w:tblGrid>
      <w:tr w:rsidR="00B61307" w:rsidRPr="00B61307" w:rsidTr="00B6130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b/>
                <w:bCs/>
                <w:color w:val="000000"/>
                <w:sz w:val="26"/>
                <w:szCs w:val="26"/>
              </w:rPr>
              <w:t>Số 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b/>
                <w:bCs/>
                <w:color w:val="000000"/>
                <w:sz w:val="26"/>
                <w:szCs w:val="26"/>
              </w:rPr>
              <w:t>Tên phí, lệ phí</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b/>
                <w:bCs/>
                <w:color w:val="000000"/>
                <w:sz w:val="26"/>
                <w:szCs w:val="26"/>
              </w:rPr>
              <w:t>Mức thu</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khai thác và sử dụng dữ liệu về môi trường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70% mức thu phí quy định tại Biểu mức thu phí khai thác và sử dụng dữ liệu về môi trường ban hành kèm theo Thông tư số </w:t>
            </w:r>
            <w:hyperlink r:id="rId4" w:tgtFrame="_blank" w:tooltip="Thông tư 22/2020/TT-BTC" w:history="1">
              <w:r w:rsidRPr="00B61307">
                <w:rPr>
                  <w:rFonts w:ascii="Arial" w:eastAsia="Times New Roman" w:hAnsi="Arial" w:cs="Arial"/>
                  <w:color w:val="0E70C3"/>
                  <w:sz w:val="26"/>
                  <w:szCs w:val="26"/>
                </w:rPr>
                <w:t>22/2020/TT-BTC</w:t>
              </w:r>
            </w:hyperlink>
            <w:r w:rsidRPr="00B61307">
              <w:rPr>
                <w:rFonts w:ascii="Arial" w:eastAsia="Times New Roman" w:hAnsi="Arial" w:cs="Arial"/>
                <w:color w:val="000000"/>
                <w:sz w:val="26"/>
                <w:szCs w:val="26"/>
              </w:rPr>
              <w:t> ngày 10 tháng 4 năm 2020 của Bộ trưởng Bộ Tài chính quy định mức thu, chế độ thu, nộp, quản lý và sử dụng phí khai thác và sử dụng dữ liệu về môi trường.</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Lệ phí cấp giấy phép thành lập và hoạt động của ngân hàng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điểm a Mục 1 Biểu mức thu lệ phí tại khoản 1 Điều 4 Thông tư số </w:t>
            </w:r>
            <w:hyperlink r:id="rId5" w:tgtFrame="_blank" w:tooltip="Thông tư 150/2016/TT-BTC" w:history="1">
              <w:r w:rsidRPr="00B61307">
                <w:rPr>
                  <w:rFonts w:ascii="Arial" w:eastAsia="Times New Roman" w:hAnsi="Arial" w:cs="Arial"/>
                  <w:color w:val="0E70C3"/>
                  <w:sz w:val="26"/>
                  <w:szCs w:val="26"/>
                </w:rPr>
                <w:t>150/2016/TT-BTC</w:t>
              </w:r>
            </w:hyperlink>
            <w:r w:rsidRPr="00B61307">
              <w:rPr>
                <w:rFonts w:ascii="Arial" w:eastAsia="Times New Roman" w:hAnsi="Arial" w:cs="Arial"/>
                <w:color w:val="000000"/>
                <w:sz w:val="26"/>
                <w:szCs w:val="26"/>
              </w:rPr>
              <w:t> 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cấp giấy phép thành lập và hoạt động của tổ chức tín dụng phi ngân hàng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điểm b Mục 1 Biểu mức thu lệ phí tại khoản 1 Điều 4 Thông tư số </w:t>
            </w:r>
            <w:hyperlink r:id="rId6" w:tgtFrame="_blank" w:tooltip="Thông tư 150/2016/TT-BTC" w:history="1">
              <w:r w:rsidRPr="00B61307">
                <w:rPr>
                  <w:rFonts w:ascii="Arial" w:eastAsia="Times New Roman" w:hAnsi="Arial" w:cs="Arial"/>
                  <w:color w:val="0E70C3"/>
                  <w:sz w:val="26"/>
                  <w:szCs w:val="26"/>
                </w:rPr>
                <w:t>150/2016/TT-BTC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3</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Lệ phí cấp chứng nhận (chứng chỉ) năng lực hoạt động xây dựng cho tổ chức</w:t>
            </w:r>
          </w:p>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cấp chứng chỉ hành nghề hoạt động xây dựng cho cá nhân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khoản 1 Điều 4 Thông tư số </w:t>
            </w:r>
            <w:hyperlink r:id="rId7" w:tgtFrame="_blank" w:tooltip="Thông tư 38/2022/TT-BTC" w:history="1">
              <w:r w:rsidRPr="00B61307">
                <w:rPr>
                  <w:rFonts w:ascii="Arial" w:eastAsia="Times New Roman" w:hAnsi="Arial" w:cs="Arial"/>
                  <w:color w:val="0E70C3"/>
                  <w:sz w:val="26"/>
                  <w:szCs w:val="26"/>
                </w:rPr>
                <w:t>38/2022/TT-BTC</w:t>
              </w:r>
            </w:hyperlink>
            <w:r w:rsidRPr="00B61307">
              <w:rPr>
                <w:rFonts w:ascii="Arial" w:eastAsia="Times New Roman" w:hAnsi="Arial" w:cs="Arial"/>
                <w:color w:val="000000"/>
                <w:sz w:val="26"/>
                <w:szCs w:val="26"/>
              </w:rPr>
              <w:t> ngày 24 tháng 6 năm 2022 của Bộ trưởng Bộ Tài chính quy định mức thu, chế độ thu, nộp lệ phí cấp giấy phép hoạt động xây dựng, lệ phí cấp chứng chỉ hành nghề kiến trúc sư.</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4</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thẩm định dự án đầu tư xây dựng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Biểu mức thu phí thẩm định dự án đầu tư xây dựng (phí thẩm định Báo cáo nghiên cứu khả thi đầu tư xây dựng hoặc phí thẩm định Báo cáo kinh tế - kỹ thuật) ban hành kèm theo Thông tư số </w:t>
            </w:r>
            <w:hyperlink r:id="rId8" w:tgtFrame="_blank" w:tooltip="Thông tư 28/2023/TT-BTC" w:history="1">
              <w:r w:rsidRPr="00B61307">
                <w:rPr>
                  <w:rFonts w:ascii="Arial" w:eastAsia="Times New Roman" w:hAnsi="Arial" w:cs="Arial"/>
                  <w:color w:val="0E70C3"/>
                  <w:sz w:val="26"/>
                  <w:szCs w:val="26"/>
                </w:rPr>
                <w:t>28/2023/TT-</w:t>
              </w:r>
              <w:r w:rsidRPr="00B61307">
                <w:rPr>
                  <w:rFonts w:ascii="Arial" w:eastAsia="Times New Roman" w:hAnsi="Arial" w:cs="Arial"/>
                  <w:color w:val="0E70C3"/>
                  <w:sz w:val="26"/>
                  <w:szCs w:val="26"/>
                </w:rPr>
                <w:lastRenderedPageBreak/>
                <w:t>BTC</w:t>
              </w:r>
            </w:hyperlink>
            <w:r w:rsidRPr="00B61307">
              <w:rPr>
                <w:rFonts w:ascii="Arial" w:eastAsia="Times New Roman" w:hAnsi="Arial" w:cs="Arial"/>
                <w:color w:val="000000"/>
                <w:sz w:val="26"/>
                <w:szCs w:val="26"/>
              </w:rPr>
              <w:t> ngày 12 tháng 5 năm 2023 của Bộ trưởng Bộ Tài chính quy định mức thu, chế độ thu, nộp, quản lý và sử dụng phí thẩm định dự án đầu tư xây dựng.</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lastRenderedPageBreak/>
              <w:t>5</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Phí thẩm định thiết kế kỹ thuật (phí thẩm định thiết kế xây dựng triển khai sau thiết kế cơ sở)</w:t>
            </w:r>
          </w:p>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Phí thẩm định dự toán xây dựng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Biểu mức thu phí thẩm định thiết kế xây dựng triển khai sau thiết kế cơ sở, phí thẩm định dự toán xây dựng ban hành kèm theo Thông tư số </w:t>
            </w:r>
            <w:hyperlink r:id="rId9" w:tgtFrame="_blank" w:tooltip="Thông tư 27/2023/TT-BTC" w:history="1">
              <w:r w:rsidRPr="00B61307">
                <w:rPr>
                  <w:rFonts w:ascii="Arial" w:eastAsia="Times New Roman" w:hAnsi="Arial" w:cs="Arial"/>
                  <w:color w:val="0E70C3"/>
                  <w:sz w:val="26"/>
                  <w:szCs w:val="26"/>
                </w:rPr>
                <w:t>27/2023/TT-BTC</w:t>
              </w:r>
            </w:hyperlink>
            <w:r w:rsidRPr="00B61307">
              <w:rPr>
                <w:rFonts w:ascii="Arial" w:eastAsia="Times New Roman" w:hAnsi="Arial" w:cs="Arial"/>
                <w:color w:val="000000"/>
                <w:sz w:val="26"/>
                <w:szCs w:val="26"/>
              </w:rPr>
              <w:t> ngày 12 tháng 5 năm 2023 của Bộ trưởng Bộ Tài chính quy định mức thu, chế độ thu, nộp, quản lý và sử dụng phí thẩm định thiết kế kỹ thuật, phí thẩm định dự toán xây dựng.</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6</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Phí thẩm định cấp Giấy phép kinh doanh dịch vụ lữ hành quốc tế, Giấy phép kinh doanh dịch vụ lữ hành nội địa</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khoản 1 Điều 4 Thông tư số </w:t>
            </w:r>
            <w:hyperlink r:id="rId10" w:tgtFrame="_blank" w:tooltip="Thông tư 33/2018/TT-BTC" w:history="1">
              <w:r w:rsidRPr="00B61307">
                <w:rPr>
                  <w:rFonts w:ascii="Arial" w:eastAsia="Times New Roman" w:hAnsi="Arial" w:cs="Arial"/>
                  <w:color w:val="0E70C3"/>
                  <w:sz w:val="26"/>
                  <w:szCs w:val="26"/>
                </w:rPr>
                <w:t>33/2018/TT-BTC</w:t>
              </w:r>
            </w:hyperlink>
            <w:r w:rsidRPr="00B61307">
              <w:rPr>
                <w:rFonts w:ascii="Arial" w:eastAsia="Times New Roman" w:hAnsi="Arial" w:cs="Arial"/>
                <w:color w:val="000000"/>
                <w:sz w:val="26"/>
                <w:szCs w:val="26"/>
              </w:rPr>
              <w:t>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tại Việt Nam của doanh nghiệp kinh doanh dịch vụ lữ hành nước ngoài.</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Phí thẩm định cấp thẻ hướng dẫn viên du lịch</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khoản 2 Điều 4 Thông tư số </w:t>
            </w:r>
            <w:hyperlink r:id="rId11" w:tgtFrame="_blank" w:tooltip="Thông tư 33/2018/TT-BTC" w:history="1">
              <w:r w:rsidRPr="00B61307">
                <w:rPr>
                  <w:rFonts w:ascii="Arial" w:eastAsia="Times New Roman" w:hAnsi="Arial" w:cs="Arial"/>
                  <w:color w:val="0E70C3"/>
                  <w:sz w:val="26"/>
                  <w:szCs w:val="26"/>
                </w:rPr>
                <w:t>33/2018/TT-BTC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7</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khai thác, sử dụng nguồn nước do cơ quan trung ương thực hiện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Biểu mức thu phí khai thác, sử dụng nguồn nước do cơ quan trung ương thực hiện ban hành kèm theo Thông tư số </w:t>
            </w:r>
            <w:hyperlink r:id="rId12" w:tgtFrame="_blank" w:tooltip="Thông tư 01/2022/TT-BTC" w:history="1">
              <w:r w:rsidRPr="00B61307">
                <w:rPr>
                  <w:rFonts w:ascii="Arial" w:eastAsia="Times New Roman" w:hAnsi="Arial" w:cs="Arial"/>
                  <w:color w:val="0E70C3"/>
                  <w:sz w:val="26"/>
                  <w:szCs w:val="26"/>
                </w:rPr>
                <w:t>01/2022/TT-BTC</w:t>
              </w:r>
            </w:hyperlink>
            <w:r w:rsidRPr="00B61307">
              <w:rPr>
                <w:rFonts w:ascii="Arial" w:eastAsia="Times New Roman" w:hAnsi="Arial" w:cs="Arial"/>
                <w:color w:val="000000"/>
                <w:sz w:val="26"/>
                <w:szCs w:val="26"/>
              </w:rPr>
              <w:t> ngày 11 tháng 01 năm 2022 của Bộ trưởng Bộ Tài chính quy định mức thu, chế độ thu, nộp, quản lý và sử dụng phí khai thác, sử dụng nguồn nước do cơ quan trung ương thực hiện.</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8</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khai thác, sử dụng thông tin, dữ liệu khí tượng thủy văn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70% mức thu phí quy định tại Biểu mức thu phí khai thác, sử dụng thông tin, dữ liệu khí tượng thủy văn ban hành kèm theo Thông tư số </w:t>
            </w:r>
            <w:hyperlink r:id="rId13" w:tgtFrame="_blank" w:tooltip="Thông tư 197/2016/TT-BTC" w:history="1">
              <w:r w:rsidRPr="00B61307">
                <w:rPr>
                  <w:rFonts w:ascii="Arial" w:eastAsia="Times New Roman" w:hAnsi="Arial" w:cs="Arial"/>
                  <w:color w:val="0E70C3"/>
                  <w:sz w:val="26"/>
                  <w:szCs w:val="26"/>
                </w:rPr>
                <w:t>197/2016/TT-BTC</w:t>
              </w:r>
            </w:hyperlink>
            <w:r w:rsidRPr="00B61307">
              <w:rPr>
                <w:rFonts w:ascii="Arial" w:eastAsia="Times New Roman" w:hAnsi="Arial" w:cs="Arial"/>
                <w:color w:val="000000"/>
                <w:sz w:val="26"/>
                <w:szCs w:val="26"/>
              </w:rPr>
              <w:t> ngày 08 tháng 11 năm 2016 của Bộ trưởng Bộ Tài chính quy định mức thu, chế độ thu, nộp, quản lý và sử dụng phí khai thác, sử dụng thông tin, dữ liệu khí tượng thủy văn.</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lastRenderedPageBreak/>
              <w:t>9</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Phí, lệ phí trong lĩnh vực chứng khoán (trừ 02 khoản phí, lệ phí quy định tại điểm b, điểm c dưới đây)</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lệ phí quy định tại Biểu mức thu phí, lệ phí trong lĩnh vực chứng khoán ban hành kèm theo Thông tư số </w:t>
            </w:r>
            <w:hyperlink r:id="rId14" w:tgtFrame="_blank" w:tooltip="Thông tư 25/2022/TT-BTC" w:history="1">
              <w:r w:rsidRPr="00B61307">
                <w:rPr>
                  <w:rFonts w:ascii="Arial" w:eastAsia="Times New Roman" w:hAnsi="Arial" w:cs="Arial"/>
                  <w:color w:val="0E70C3"/>
                  <w:sz w:val="26"/>
                  <w:szCs w:val="26"/>
                </w:rPr>
                <w:t>25/2022/TT-BTC</w:t>
              </w:r>
            </w:hyperlink>
            <w:r w:rsidRPr="00B61307">
              <w:rPr>
                <w:rFonts w:ascii="Arial" w:eastAsia="Times New Roman" w:hAnsi="Arial" w:cs="Arial"/>
                <w:color w:val="000000"/>
                <w:sz w:val="26"/>
                <w:szCs w:val="26"/>
              </w:rPr>
              <w:t> ngày 28 tháng 4 năm 2022 của Bộ trưởng Bộ Tài chính quy định mức thu, chế độ thu, nộp, quản lý và sử dụng phí, lệ phí trong lĩnh vực chứng khoán.</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cấp mới, cấp đổi, cấp lại giấy chứng nhận (chứng chỉ) hành nghề chứng khoán cho cá nhân hành nghề chứng khoán tại công ty chứng khoán, công ty quản lý quỹ đầu tư chứng khoán và công ty đầu tư chứng khoán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Áp dụng mức thu lệ phí quy định tại điểm 15 Mục I Biểu mức thu phí, lệ phí trong lĩnh vực chứng khoán ban hành kèm theo Thông tư số </w:t>
            </w:r>
            <w:hyperlink r:id="rId15" w:tgtFrame="_blank" w:tooltip="Thông tư 25/2022/TT-BTC" w:history="1">
              <w:r w:rsidRPr="00B61307">
                <w:rPr>
                  <w:rFonts w:ascii="Arial" w:eastAsia="Times New Roman" w:hAnsi="Arial" w:cs="Arial"/>
                  <w:color w:val="0E70C3"/>
                  <w:sz w:val="26"/>
                  <w:szCs w:val="26"/>
                </w:rPr>
                <w:t>25/2022/TT-BTC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c) Phí giám sát hoạt động chứng khoán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Áp dụng mức thu phí quy định tại điểm 2 Mục II Biểu mức thu phí, lệ phí trong lĩnh vực chứng khoán ban hành kèm theo Thông tư số </w:t>
            </w:r>
            <w:hyperlink r:id="rId16" w:tgtFrame="_blank" w:tooltip="Thông tư 25/2022/TT-BTC" w:history="1">
              <w:r w:rsidRPr="00B61307">
                <w:rPr>
                  <w:rFonts w:ascii="Arial" w:eastAsia="Times New Roman" w:hAnsi="Arial" w:cs="Arial"/>
                  <w:color w:val="0E70C3"/>
                  <w:sz w:val="26"/>
                  <w:szCs w:val="26"/>
                </w:rPr>
                <w:t>25/2022/TT-BTC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10</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Phí thẩm định nội dung tài liệu không kinh doanh để cấp giấy phép xuất bản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khoản 1 Điều 4 Thông tư số </w:t>
            </w:r>
            <w:hyperlink r:id="rId17" w:tgtFrame="_blank" w:tooltip="Thông tư 214/2016/TT-BTC" w:history="1">
              <w:r w:rsidRPr="00B61307">
                <w:rPr>
                  <w:rFonts w:ascii="Arial" w:eastAsia="Times New Roman" w:hAnsi="Arial" w:cs="Arial"/>
                  <w:color w:val="0E70C3"/>
                  <w:sz w:val="26"/>
                  <w:szCs w:val="26"/>
                </w:rPr>
                <w:t>214/2016/TT-BTC</w:t>
              </w:r>
            </w:hyperlink>
            <w:r w:rsidRPr="00B61307">
              <w:rPr>
                <w:rFonts w:ascii="Arial" w:eastAsia="Times New Roman" w:hAnsi="Arial" w:cs="Arial"/>
                <w:color w:val="000000"/>
                <w:sz w:val="26"/>
                <w:szCs w:val="26"/>
              </w:rPr>
              <w:t> ngày 10 tháng 11 năm 2016 của Bộ trưởng Bộ Tài chính quy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 kinh doanh.</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cấp phép nhập khẩu xuất bản phẩm không kinh doanh</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khoản 2 Điều 4 Thông tư số 214/2016/TT-BTC</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c) Lệ phí đăng ký nhập khẩu xuất bản phẩm để kinh doanh</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khoản 3 Điều 4 Thông tư số </w:t>
            </w:r>
            <w:hyperlink r:id="rId18" w:tgtFrame="_blank" w:tooltip="Thông tư 214/2016/TT-BTC" w:history="1">
              <w:r w:rsidRPr="00B61307">
                <w:rPr>
                  <w:rFonts w:ascii="Arial" w:eastAsia="Times New Roman" w:hAnsi="Arial" w:cs="Arial"/>
                  <w:color w:val="0E70C3"/>
                  <w:sz w:val="26"/>
                  <w:szCs w:val="26"/>
                </w:rPr>
                <w:t>214/2016/TT-BTC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11</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 xml:space="preserve">a) Phí thẩm định kinh doanh hàng hóa, dịch vụ hạn chế kinh doanh thuộc lĩnh vực thương mại; phí thẩm định kinh doanh hàng hóa, dịch vụ kinh doanh có điều kiện thuộc lĩnh vực thương mại đối với chủ thể kinh doanh là tổ chức, doanh nghiệp; phí thẩm định </w:t>
            </w:r>
            <w:r w:rsidRPr="00B61307">
              <w:rPr>
                <w:rFonts w:ascii="Arial" w:eastAsia="Times New Roman" w:hAnsi="Arial" w:cs="Arial"/>
                <w:color w:val="000000"/>
                <w:sz w:val="26"/>
                <w:szCs w:val="26"/>
              </w:rPr>
              <w:lastRenderedPageBreak/>
              <w:t>kinh doanh hàng hóa, dịch vụ kinh doanh có điều kiện thuộc lĩnh vực thương mại đối với chủ thể kinh doanh là hộ kinh doanh, cá nhân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40" w:lineRule="auto"/>
              <w:rPr>
                <w:rFonts w:ascii="Arial" w:eastAsia="Times New Roman" w:hAnsi="Arial" w:cs="Arial"/>
                <w:color w:val="000000"/>
                <w:sz w:val="26"/>
                <w:szCs w:val="26"/>
              </w:rPr>
            </w:pP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a.1) Tại khu vực thành phố trực thuộc trung ương và khu vực thành phố, thị xã trực thuộc tỉnh</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điểm a, điểm b, điểm c khoản 1 Điều 4 Thông tư số </w:t>
            </w:r>
            <w:hyperlink r:id="rId19" w:tgtFrame="_blank" w:tooltip="Thông tư 168/2016/TT-BTC" w:history="1">
              <w:r w:rsidRPr="00B61307">
                <w:rPr>
                  <w:rFonts w:ascii="Arial" w:eastAsia="Times New Roman" w:hAnsi="Arial" w:cs="Arial"/>
                  <w:color w:val="0E70C3"/>
                  <w:sz w:val="26"/>
                  <w:szCs w:val="26"/>
                </w:rPr>
                <w:t>168/2016/TT-BTC</w:t>
              </w:r>
            </w:hyperlink>
            <w:r w:rsidRPr="00B61307">
              <w:rPr>
                <w:rFonts w:ascii="Arial" w:eastAsia="Times New Roman" w:hAnsi="Arial" w:cs="Arial"/>
                <w:color w:val="000000"/>
                <w:sz w:val="26"/>
                <w:szCs w:val="26"/>
              </w:rPr>
              <w:t> ngày 26 tháng 10 năm 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a.2) Tại các khu vực khác</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tương ứng quy định tại điểm a.1 của Số thứ tự 11.</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cấp Giấy phép thành lập Sở Giao dịch hàng hóa</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40" w:lineRule="auto"/>
              <w:rPr>
                <w:rFonts w:ascii="Arial" w:eastAsia="Times New Roman" w:hAnsi="Arial" w:cs="Arial"/>
                <w:color w:val="000000"/>
                <w:sz w:val="26"/>
                <w:szCs w:val="26"/>
              </w:rPr>
            </w:pP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b.1) Tại khu vực thành phố trực thuộc trung ương và khu vực thành phố, thị xã trực thuộc tỉnh</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điểm d khoản 1 Điều 4 Thông tư số </w:t>
            </w:r>
            <w:hyperlink r:id="rId20" w:tgtFrame="_blank" w:tooltip="Thông tư 168/2016/TT-BTC" w:history="1">
              <w:r w:rsidRPr="00B61307">
                <w:rPr>
                  <w:rFonts w:ascii="Arial" w:eastAsia="Times New Roman" w:hAnsi="Arial" w:cs="Arial"/>
                  <w:color w:val="0E70C3"/>
                  <w:sz w:val="26"/>
                  <w:szCs w:val="26"/>
                </w:rPr>
                <w:t>168/2016/TT-BTC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b.2) Tại các khu vực khác</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tương ứng quy định tại điểm b.1 của Số thứ tự 11.</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12</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đăng ký (xác nhận) sử dụng mã số mã vạch nước ngoài</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khoản 2 Điều 4 Thông tư số </w:t>
            </w:r>
            <w:hyperlink r:id="rId21" w:tgtFrame="_blank" w:tooltip="Thông tư 232/2016/TT-BTC" w:history="1">
              <w:r w:rsidRPr="00B61307">
                <w:rPr>
                  <w:rFonts w:ascii="Arial" w:eastAsia="Times New Roman" w:hAnsi="Arial" w:cs="Arial"/>
                  <w:color w:val="0E70C3"/>
                  <w:sz w:val="26"/>
                  <w:szCs w:val="26"/>
                </w:rPr>
                <w:t>232/2016/TT-BTC</w:t>
              </w:r>
            </w:hyperlink>
            <w:r w:rsidRPr="00B61307">
              <w:rPr>
                <w:rFonts w:ascii="Arial" w:eastAsia="Times New Roman" w:hAnsi="Arial" w:cs="Arial"/>
                <w:color w:val="000000"/>
                <w:sz w:val="26"/>
                <w:szCs w:val="26"/>
              </w:rPr>
              <w:t> ngày 11 tháng 11 năm 2016 của Bộ trưởng Bộ Tài chính quy định mức thu, chế độ thu, nộp, quản lý và sử dụng phí cấp mã số mã vạch.</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13</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Lệ phí sở hữu công nghiệp</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Mục A Biểu mức thu phí, lệ phí sở hữu công nghiệp ban hành kèm theo Thông tư số </w:t>
            </w:r>
            <w:hyperlink r:id="rId22" w:tgtFrame="_blank" w:tooltip="Thông tư 263/2016/TT-BTC" w:history="1">
              <w:r w:rsidRPr="00B61307">
                <w:rPr>
                  <w:rFonts w:ascii="Arial" w:eastAsia="Times New Roman" w:hAnsi="Arial" w:cs="Arial"/>
                  <w:color w:val="0E70C3"/>
                  <w:sz w:val="26"/>
                  <w:szCs w:val="26"/>
                </w:rPr>
                <w:t>263/2016/TT-BTC</w:t>
              </w:r>
            </w:hyperlink>
            <w:r w:rsidRPr="00B61307">
              <w:rPr>
                <w:rFonts w:ascii="Arial" w:eastAsia="Times New Roman" w:hAnsi="Arial" w:cs="Arial"/>
                <w:color w:val="000000"/>
                <w:sz w:val="26"/>
                <w:szCs w:val="26"/>
              </w:rPr>
              <w:t> ngày 14 tháng 11 năm 2016 của Bộ trưởng Bộ Tài chính quy định mức thu, chế độ thu, nộp, quản lý và sử dụng phí, lệ phí sở hữu công nghiệp.</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14</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nhượng quyền khai thác cảng hàng không, sân bay</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90% mức thu phí quy định tại Điều 4 Thông tư số </w:t>
            </w:r>
            <w:hyperlink r:id="rId23" w:tgtFrame="_blank" w:tooltip="Thông tư 247/2016/TT-BTC" w:history="1">
              <w:r w:rsidRPr="00B61307">
                <w:rPr>
                  <w:rFonts w:ascii="Arial" w:eastAsia="Times New Roman" w:hAnsi="Arial" w:cs="Arial"/>
                  <w:color w:val="0E70C3"/>
                  <w:sz w:val="26"/>
                  <w:szCs w:val="26"/>
                </w:rPr>
                <w:t>247/2016/TT-BTC</w:t>
              </w:r>
            </w:hyperlink>
            <w:r w:rsidRPr="00B61307">
              <w:rPr>
                <w:rFonts w:ascii="Arial" w:eastAsia="Times New Roman" w:hAnsi="Arial" w:cs="Arial"/>
                <w:color w:val="000000"/>
                <w:sz w:val="26"/>
                <w:szCs w:val="26"/>
              </w:rPr>
              <w:t xml:space="preserve"> ngày 11 tháng 11 năm 2016 của Bộ trưởng Bộ Tài chính quy định mức thu, chế độ thu, nộp, </w:t>
            </w:r>
            <w:r w:rsidRPr="00B61307">
              <w:rPr>
                <w:rFonts w:ascii="Arial" w:eastAsia="Times New Roman" w:hAnsi="Arial" w:cs="Arial"/>
                <w:color w:val="000000"/>
                <w:sz w:val="26"/>
                <w:szCs w:val="26"/>
              </w:rPr>
              <w:lastRenderedPageBreak/>
              <w:t>quản lý sử dụng phí nhượng quyền khai thác cảng hàng không, sân bay.</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lastRenderedPageBreak/>
              <w:t>15</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Lệ phí ra, vào cảng hàng không, sân bay đối với chuyến bay của nước ngoài đến các Cảng hàng không Việt Nam</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90% mức thu lệ phí quy định tại khoản 1 Điều 4 Thông tư số </w:t>
            </w:r>
            <w:hyperlink r:id="rId24" w:tgtFrame="_blank" w:tooltip="Thông tư 194/2016/TT-BTC" w:history="1">
              <w:r w:rsidRPr="00B61307">
                <w:rPr>
                  <w:rFonts w:ascii="Arial" w:eastAsia="Times New Roman" w:hAnsi="Arial" w:cs="Arial"/>
                  <w:color w:val="0E70C3"/>
                  <w:sz w:val="26"/>
                  <w:szCs w:val="26"/>
                </w:rPr>
                <w:t>194/2016/TT-BTC</w:t>
              </w:r>
            </w:hyperlink>
            <w:r w:rsidRPr="00B61307">
              <w:rPr>
                <w:rFonts w:ascii="Arial" w:eastAsia="Times New Roman" w:hAnsi="Arial" w:cs="Arial"/>
                <w:color w:val="000000"/>
                <w:sz w:val="26"/>
                <w:szCs w:val="26"/>
              </w:rPr>
              <w:t> ngày 08 tháng 11 năm 2016 của Bộ trưởng Bộ Tài chính quy định mức thu, chế độ thu, nộp phí hải quan và lệ phí ra, vào cảng hàng không, sân bay đối với chuyến bay của nước ngoài đến các Cảng hàng không Việt Nam.</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Phí hải quan đối với chuyến bay của nước ngoài đến các Cảng hàng không Việt Nam</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90% mức thu phí quy định tại khoản 2 Điều 4 Thông tư số </w:t>
            </w:r>
            <w:hyperlink r:id="rId25" w:tgtFrame="_blank" w:tooltip="Thông tư 194/2016/TT-BTC" w:history="1">
              <w:r w:rsidRPr="00B61307">
                <w:rPr>
                  <w:rFonts w:ascii="Arial" w:eastAsia="Times New Roman" w:hAnsi="Arial" w:cs="Arial"/>
                  <w:color w:val="0E70C3"/>
                  <w:sz w:val="26"/>
                  <w:szCs w:val="26"/>
                </w:rPr>
                <w:t>194/2016/TT-BTC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16</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Phí thẩm định cấp chứng chỉ, giấy phép, giấy chứng nhận trong hoạt động hàng không dân dụng; cấp giấy phép ra vào khu vực hạn chế tại cảng hàng không, sân bay (trừ nội dung thu tại các số thứ tự: 4.1, 4.2, 4.3, 4.4, 4.5.1, 5, 6 Mục VI Phần A Biểu mức thu phí, lệ phí áp dụng mức thu phí tương ứng quy định tại Mục VI Phần A Biểu mức thu phí, lệ phí trong lĩnh vực hàng không ban hành kèm theo Thông tư số 193/2016/TT-BTC)</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Mục VI Phần A Biểu mức thu phí, lệ phí trong lĩnh vực hàng không ban hành kèm theo Thông tư số </w:t>
            </w:r>
            <w:hyperlink r:id="rId26" w:tgtFrame="_blank" w:tooltip="Thông tư 193/2016/TT-BTC" w:history="1">
              <w:r w:rsidRPr="00B61307">
                <w:rPr>
                  <w:rFonts w:ascii="Arial" w:eastAsia="Times New Roman" w:hAnsi="Arial" w:cs="Arial"/>
                  <w:color w:val="0E70C3"/>
                  <w:sz w:val="26"/>
                  <w:szCs w:val="26"/>
                </w:rPr>
                <w:t>193/2016/TT-BTC</w:t>
              </w:r>
            </w:hyperlink>
            <w:r w:rsidRPr="00B61307">
              <w:rPr>
                <w:rFonts w:ascii="Arial" w:eastAsia="Times New Roman" w:hAnsi="Arial" w:cs="Arial"/>
                <w:color w:val="000000"/>
                <w:sz w:val="26"/>
                <w:szCs w:val="26"/>
              </w:rPr>
              <w:t> ngày 08 tháng 11 năm 2016 của Bộ trưởng Bộ Tài chính quy định mức thu, chế độ thu, nộp, quản lý và sử dụng phí, lệ phí trong lĩnh vực hàng không.</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Phí đăng ký giao dịch bảo đảm đối với tàu bay (trừ nội dung thu tại số thứ tự 4 Mục VIII Phần A Biểu mức thu phí, lệ phí áp dụng mức thu phí tương ứng quy định tại Mục VIII Phần A Biểu mức thu phí, lệ phí trong lĩnh vực hàng không ban hành kèm theo Thông tư số 193/2016/TT-BTC)</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Mục VIII Phần A Biểu mức thu phí, lệ phí trong lĩnh vực hàng không ban hành kèm theo Thông tư số </w:t>
            </w:r>
            <w:hyperlink r:id="rId27" w:tgtFrame="_blank" w:tooltip="Thông tư 193/2016/TT-BTC" w:history="1">
              <w:r w:rsidRPr="00B61307">
                <w:rPr>
                  <w:rFonts w:ascii="Arial" w:eastAsia="Times New Roman" w:hAnsi="Arial" w:cs="Arial"/>
                  <w:color w:val="0E70C3"/>
                  <w:sz w:val="26"/>
                  <w:szCs w:val="26"/>
                </w:rPr>
                <w:t>193/2016/TT-BTC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17</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Phí đăng ký giao dịch bảo đảm</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điểm a, điểm b và điểm d Mục 1 Biểu mức thu phí tại Điều 4 Thông tư số </w:t>
            </w:r>
            <w:hyperlink r:id="rId28" w:tgtFrame="_blank" w:tooltip="Thông tư 202/2016/TT-BTC" w:history="1">
              <w:r w:rsidRPr="00B61307">
                <w:rPr>
                  <w:rFonts w:ascii="Arial" w:eastAsia="Times New Roman" w:hAnsi="Arial" w:cs="Arial"/>
                  <w:color w:val="0E70C3"/>
                  <w:sz w:val="26"/>
                  <w:szCs w:val="26"/>
                </w:rPr>
                <w:t>202/2016/TT-BTC</w:t>
              </w:r>
            </w:hyperlink>
            <w:r w:rsidRPr="00B61307">
              <w:rPr>
                <w:rFonts w:ascii="Arial" w:eastAsia="Times New Roman" w:hAnsi="Arial" w:cs="Arial"/>
                <w:color w:val="000000"/>
                <w:sz w:val="26"/>
                <w:szCs w:val="26"/>
              </w:rPr>
              <w:t xml:space="preserve"> ngày 09 tháng 11 năm 2016 của Bộ </w:t>
            </w:r>
            <w:r w:rsidRPr="00B61307">
              <w:rPr>
                <w:rFonts w:ascii="Arial" w:eastAsia="Times New Roman" w:hAnsi="Arial" w:cs="Arial"/>
                <w:color w:val="000000"/>
                <w:sz w:val="26"/>
                <w:szCs w:val="26"/>
              </w:rPr>
              <w:lastRenderedPageBreak/>
              <w:t>trưởng Bộ Tài chính quy định mức thu, chế độ thu, nộp, quản lý và sử dụng phí trong lĩnh vực đăng ký giao dịch bảo đảm; và bằng 80% mức thu phí quy định tại điểm c, điểm đ Mục 1 Biểu mức thu phí tại Điều 1 Thông tư số </w:t>
            </w:r>
            <w:hyperlink r:id="rId29" w:tgtFrame="_blank" w:tooltip="Thông tư 113/2017/TT-BTC" w:history="1">
              <w:r w:rsidRPr="00B61307">
                <w:rPr>
                  <w:rFonts w:ascii="Arial" w:eastAsia="Times New Roman" w:hAnsi="Arial" w:cs="Arial"/>
                  <w:color w:val="0E70C3"/>
                  <w:sz w:val="26"/>
                  <w:szCs w:val="26"/>
                </w:rPr>
                <w:t>113/2017/TT-BTC</w:t>
              </w:r>
            </w:hyperlink>
            <w:r w:rsidRPr="00B61307">
              <w:rPr>
                <w:rFonts w:ascii="Arial" w:eastAsia="Times New Roman" w:hAnsi="Arial" w:cs="Arial"/>
                <w:color w:val="000000"/>
                <w:sz w:val="26"/>
                <w:szCs w:val="26"/>
              </w:rPr>
              <w:t> ngày 20 tháng 10 năm 2017 của Bộ trưởng Bộ Tài chính sửa đổi, bổ sung một số điều của Thông tư số </w:t>
            </w:r>
            <w:hyperlink r:id="rId30" w:tgtFrame="_blank" w:tooltip="Thông tư 202/2016/TT-BTC" w:history="1">
              <w:r w:rsidRPr="00B61307">
                <w:rPr>
                  <w:rFonts w:ascii="Arial" w:eastAsia="Times New Roman" w:hAnsi="Arial" w:cs="Arial"/>
                  <w:color w:val="0E70C3"/>
                  <w:sz w:val="26"/>
                  <w:szCs w:val="26"/>
                </w:rPr>
                <w:t>202/2016/TT-BTC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Phí cung cấp thông tin về giao dịch bảo đảm bằng động sản (trừ tàu bay), tàu biển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Mục 2 Biểu mức thu phí tại Điều 4 Thông tư số </w:t>
            </w:r>
            <w:hyperlink r:id="rId31" w:tgtFrame="_blank" w:tooltip="Thông tư 202/2016/TT-BTC" w:history="1">
              <w:r w:rsidRPr="00B61307">
                <w:rPr>
                  <w:rFonts w:ascii="Arial" w:eastAsia="Times New Roman" w:hAnsi="Arial" w:cs="Arial"/>
                  <w:color w:val="0E70C3"/>
                  <w:sz w:val="26"/>
                  <w:szCs w:val="26"/>
                </w:rPr>
                <w:t>202/2016/TT-BTC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18</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thẩm định điều kiện kinh doanh trong hoạt động kiểm định kỹ thuật an toàn lao động; huấn luyện an toàn, vệ sinh lao động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70% mức thu phí quy định tại Điều 1 Thông tư số </w:t>
            </w:r>
            <w:hyperlink r:id="rId32" w:tgtFrame="_blank" w:tooltip="Thông tư 110/2017/TT-BTC" w:history="1">
              <w:r w:rsidRPr="00B61307">
                <w:rPr>
                  <w:rFonts w:ascii="Arial" w:eastAsia="Times New Roman" w:hAnsi="Arial" w:cs="Arial"/>
                  <w:color w:val="0E70C3"/>
                  <w:sz w:val="26"/>
                  <w:szCs w:val="26"/>
                </w:rPr>
                <w:t>110/2017/TT-BTC</w:t>
              </w:r>
            </w:hyperlink>
            <w:r w:rsidRPr="00B61307">
              <w:rPr>
                <w:rFonts w:ascii="Arial" w:eastAsia="Times New Roman" w:hAnsi="Arial" w:cs="Arial"/>
                <w:color w:val="000000"/>
                <w:sz w:val="26"/>
                <w:szCs w:val="26"/>
              </w:rPr>
              <w:t>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Thông tư số </w:t>
            </w:r>
            <w:hyperlink r:id="rId33" w:tgtFrame="_blank" w:tooltip="Thông tư 245/2016/TT-BTC" w:history="1">
              <w:r w:rsidRPr="00B61307">
                <w:rPr>
                  <w:rFonts w:ascii="Arial" w:eastAsia="Times New Roman" w:hAnsi="Arial" w:cs="Arial"/>
                  <w:color w:val="0E70C3"/>
                  <w:sz w:val="26"/>
                  <w:szCs w:val="26"/>
                </w:rPr>
                <w:t>245/2016/TT-BTC</w:t>
              </w:r>
            </w:hyperlink>
            <w:r w:rsidRPr="00B61307">
              <w:rPr>
                <w:rFonts w:ascii="Arial" w:eastAsia="Times New Roman" w:hAnsi="Arial" w:cs="Arial"/>
                <w:color w:val="000000"/>
                <w:sz w:val="26"/>
                <w:szCs w:val="26"/>
              </w:rPr>
              <w:t>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19</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Lệ phí cấp Giấy phép hoạt động đưa người lao động đi làm việc có thời hạn ở nước ngoài</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Mục 1 Biểu mức thu tại Điều 4 Thông tư số </w:t>
            </w:r>
            <w:hyperlink r:id="rId34" w:tgtFrame="_blank" w:tooltip="Thông tư 259/2016/TT-BTC" w:history="1">
              <w:r w:rsidRPr="00B61307">
                <w:rPr>
                  <w:rFonts w:ascii="Arial" w:eastAsia="Times New Roman" w:hAnsi="Arial" w:cs="Arial"/>
                  <w:color w:val="0E70C3"/>
                  <w:sz w:val="26"/>
                  <w:szCs w:val="26"/>
                </w:rPr>
                <w:t>259/2016/TT-BTC</w:t>
              </w:r>
            </w:hyperlink>
            <w:r w:rsidRPr="00B61307">
              <w:rPr>
                <w:rFonts w:ascii="Arial" w:eastAsia="Times New Roman" w:hAnsi="Arial" w:cs="Arial"/>
                <w:color w:val="000000"/>
                <w:sz w:val="26"/>
                <w:szCs w:val="26"/>
              </w:rPr>
              <w:t> ngày 11 tháng 11 năm 2016 của Bộ trưởng Bộ Tài chính quy định mức thu, chế độ thu, nộp, quản lý và sử dụng phí xác minh giấy tờ tài liệu, lệ phí cấp Giấy phép hoạt động đưa người lao động đi làm việc có thời hạn ở nước ngoài.</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Phí xác minh giấy tờ, tài liệu theo yêu cầu của tổ chức, cá nhân trong nước</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Mục 3 Biểu mức thu tại Điều 4 Thông tư số </w:t>
            </w:r>
            <w:hyperlink r:id="rId35" w:tgtFrame="_blank" w:tooltip="Thông tư 259/2016/TT-BTC" w:history="1">
              <w:r w:rsidRPr="00B61307">
                <w:rPr>
                  <w:rFonts w:ascii="Arial" w:eastAsia="Times New Roman" w:hAnsi="Arial" w:cs="Arial"/>
                  <w:color w:val="0E70C3"/>
                  <w:sz w:val="26"/>
                  <w:szCs w:val="26"/>
                </w:rPr>
                <w:t>259/2016/TT-BTC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20</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Lệ phí cấp văn bằng bảo hộ, cấp chứng nhận đăng ký hợp đồng chuyển giao quyền sở hữu công nghiệp</w:t>
            </w:r>
          </w:p>
        </w:tc>
        <w:tc>
          <w:tcPr>
            <w:tcW w:w="2650" w:type="pct"/>
            <w:tcBorders>
              <w:top w:val="nil"/>
              <w:left w:val="nil"/>
              <w:bottom w:val="single" w:sz="8" w:space="0" w:color="auto"/>
              <w:right w:val="single" w:sz="8" w:space="0" w:color="auto"/>
            </w:tcBorders>
            <w:shd w:val="clear" w:color="auto" w:fill="FFFFFF"/>
            <w:vAlign w:val="bottom"/>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điểm 1 Mục I Biểu phí, lệ phí trong lĩnh vực trồng trọt và giống cây lâm nghiệp ban hành kèm theo Thông tư số </w:t>
            </w:r>
            <w:hyperlink r:id="rId36" w:tgtFrame="_blank" w:tooltip="Thông tư 207/2016/TT-BTC" w:history="1">
              <w:r w:rsidRPr="00B61307">
                <w:rPr>
                  <w:rFonts w:ascii="Arial" w:eastAsia="Times New Roman" w:hAnsi="Arial" w:cs="Arial"/>
                  <w:color w:val="0E70C3"/>
                  <w:sz w:val="26"/>
                  <w:szCs w:val="26"/>
                </w:rPr>
                <w:t>207/2016/TT-BTC</w:t>
              </w:r>
            </w:hyperlink>
            <w:r w:rsidRPr="00B61307">
              <w:rPr>
                <w:rFonts w:ascii="Arial" w:eastAsia="Times New Roman" w:hAnsi="Arial" w:cs="Arial"/>
                <w:color w:val="000000"/>
                <w:sz w:val="26"/>
                <w:szCs w:val="26"/>
              </w:rPr>
              <w:t xml:space="preserve"> ngày 09 tháng 11 năm 2016 của Bộ trưởng Bộ Tài chính </w:t>
            </w:r>
            <w:r w:rsidRPr="00B61307">
              <w:rPr>
                <w:rFonts w:ascii="Arial" w:eastAsia="Times New Roman" w:hAnsi="Arial" w:cs="Arial"/>
                <w:color w:val="000000"/>
                <w:sz w:val="26"/>
                <w:szCs w:val="26"/>
              </w:rPr>
              <w:lastRenderedPageBreak/>
              <w:t>quy định mức thu, chế độ thu, nộp, quản lý và sử dụng phí, lệ phí trong lĩnh vực trồng trọt và giống cây lâm nghiệp.</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nộp đơn đăng ký bảo hộ quyền sở hữu trí tuệ</w:t>
            </w:r>
          </w:p>
        </w:tc>
        <w:tc>
          <w:tcPr>
            <w:tcW w:w="2650" w:type="pct"/>
            <w:tcBorders>
              <w:top w:val="nil"/>
              <w:left w:val="nil"/>
              <w:bottom w:val="single" w:sz="8" w:space="0" w:color="auto"/>
              <w:right w:val="single" w:sz="8" w:space="0" w:color="auto"/>
            </w:tcBorders>
            <w:shd w:val="clear" w:color="auto" w:fill="FFFFFF"/>
            <w:vAlign w:val="bottom"/>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điểm 2 Mục I Biểu phí, lệ phí trong lĩnh vực trồng trọt và giống cây lâm nghiệp ban hành kèm theo Thông tư số </w:t>
            </w:r>
            <w:hyperlink r:id="rId37" w:tgtFrame="_blank" w:tooltip="Thông tư 207/2016/TT-BTC" w:history="1">
              <w:r w:rsidRPr="00B61307">
                <w:rPr>
                  <w:rFonts w:ascii="Arial" w:eastAsia="Times New Roman" w:hAnsi="Arial" w:cs="Arial"/>
                  <w:color w:val="0E70C3"/>
                  <w:sz w:val="26"/>
                  <w:szCs w:val="26"/>
                </w:rPr>
                <w:t>207/2016/TT-BTC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c) Lệ phí cấp chứng chỉ hành nghề đại diện sở hữu công nghiệp, công bố, đăng bạ đại diện sở hữu công nghiệp</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điểm 3 Mục I Biểu phí, lệ phí trong lĩnh vực trồng trọt và giống cây lâm nghiệp ban hành kèm theo Thông tư số </w:t>
            </w:r>
            <w:hyperlink r:id="rId38" w:tgtFrame="_blank" w:tooltip="Thông tư 207/2016/TT-BTC" w:history="1">
              <w:r w:rsidRPr="00B61307">
                <w:rPr>
                  <w:rFonts w:ascii="Arial" w:eastAsia="Times New Roman" w:hAnsi="Arial" w:cs="Arial"/>
                  <w:color w:val="0E70C3"/>
                  <w:sz w:val="26"/>
                  <w:szCs w:val="26"/>
                </w:rPr>
                <w:t>207/2016/TT-BTC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vAlign w:val="bottom"/>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d) Phí bảo hộ giống cây trồng:</w:t>
            </w:r>
          </w:p>
        </w:tc>
        <w:tc>
          <w:tcPr>
            <w:tcW w:w="2650" w:type="pct"/>
            <w:tcBorders>
              <w:top w:val="nil"/>
              <w:left w:val="nil"/>
              <w:bottom w:val="single" w:sz="8" w:space="0" w:color="auto"/>
              <w:right w:val="single" w:sz="8" w:space="0" w:color="auto"/>
            </w:tcBorders>
            <w:shd w:val="clear" w:color="auto" w:fill="FFFFFF"/>
            <w:vAlign w:val="bottom"/>
            <w:hideMark/>
          </w:tcPr>
          <w:p w:rsidR="00B61307" w:rsidRPr="00B61307" w:rsidRDefault="00B61307" w:rsidP="00B61307">
            <w:pPr>
              <w:spacing w:after="0" w:line="240" w:lineRule="auto"/>
              <w:rPr>
                <w:rFonts w:ascii="Arial" w:eastAsia="Times New Roman" w:hAnsi="Arial" w:cs="Arial"/>
                <w:color w:val="000000"/>
                <w:sz w:val="26"/>
                <w:szCs w:val="26"/>
              </w:rPr>
            </w:pP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vAlign w:val="bottom"/>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d.1) Duy trì hiệu lực Bằng bảo hộ giống cây trồng: Từ năm thứ 1 đến năm thứ 3; từ năm thứ 4 đến năm thứ 6; từ năm thứ 7 đến năm thứ 9</w:t>
            </w:r>
          </w:p>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d.2) Duy trì hiệu lực Bằng bảo hộ giống cây trồng: Từ năm thứ 10 đến năm thứ 15; từ năm thứ 16 đến hết thời gian hiệu lực của Bằng bảo hộ</w:t>
            </w:r>
          </w:p>
        </w:tc>
        <w:tc>
          <w:tcPr>
            <w:tcW w:w="2650" w:type="pct"/>
            <w:tcBorders>
              <w:top w:val="nil"/>
              <w:left w:val="nil"/>
              <w:bottom w:val="single" w:sz="8" w:space="0" w:color="auto"/>
              <w:right w:val="single" w:sz="8" w:space="0" w:color="auto"/>
            </w:tcBorders>
            <w:shd w:val="clear" w:color="auto" w:fill="FFFFFF"/>
            <w:vAlign w:val="bottom"/>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tương ứng quy định tại điểm 3 Mục III Biểu phí, lệ phí trong lĩnh vực trồng trọt và giống cây lâm nghiệp ban hành kèm theo Thông tư số </w:t>
            </w:r>
            <w:hyperlink r:id="rId39" w:tgtFrame="_blank" w:tooltip="Thông tư 207/2016/TT-BTC" w:history="1">
              <w:r w:rsidRPr="00B61307">
                <w:rPr>
                  <w:rFonts w:ascii="Arial" w:eastAsia="Times New Roman" w:hAnsi="Arial" w:cs="Arial"/>
                  <w:color w:val="0E70C3"/>
                  <w:sz w:val="26"/>
                  <w:szCs w:val="26"/>
                </w:rPr>
                <w:t>207/2016/TT-BTC</w:t>
              </w:r>
            </w:hyperlink>
            <w:r w:rsidRPr="00B61307">
              <w:rPr>
                <w:rFonts w:ascii="Arial" w:eastAsia="Times New Roman" w:hAnsi="Arial" w:cs="Arial"/>
                <w:color w:val="000000"/>
                <w:sz w:val="26"/>
                <w:szCs w:val="26"/>
              </w:rPr>
              <w:t> .</w:t>
            </w:r>
          </w:p>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70% mức thu phí tương ứng quy định tại điểm 3 Mục III Biểu phí, lệ phí trong lĩnh vực trồng trọt và giống cây lâm nghiệp ban hành kèm theo Thông tư số </w:t>
            </w:r>
            <w:hyperlink r:id="rId40" w:tgtFrame="_blank" w:tooltip="Thông tư 207/2016/TT-BTC" w:history="1">
              <w:r w:rsidRPr="00B61307">
                <w:rPr>
                  <w:rFonts w:ascii="Arial" w:eastAsia="Times New Roman" w:hAnsi="Arial" w:cs="Arial"/>
                  <w:color w:val="0E70C3"/>
                  <w:sz w:val="26"/>
                  <w:szCs w:val="26"/>
                </w:rPr>
                <w:t>207/2016/TT-BTC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21</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Lệ phí cấp hộ chiếu, giấy thông hành, giấy phép xuất cảnh, tem AB</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lệ phí quy định tại Mục I Biểu mức thu phí, lệ phí ban hành kèm theo Thông tư số </w:t>
            </w:r>
            <w:hyperlink r:id="rId41" w:tgtFrame="_blank" w:tooltip="Thông tư 25/2021/TT-BTC" w:history="1">
              <w:r w:rsidRPr="00B61307">
                <w:rPr>
                  <w:rFonts w:ascii="Arial" w:eastAsia="Times New Roman" w:hAnsi="Arial" w:cs="Arial"/>
                  <w:color w:val="0E70C3"/>
                  <w:sz w:val="26"/>
                  <w:szCs w:val="26"/>
                </w:rPr>
                <w:t>25/2021/TT-BTC</w:t>
              </w:r>
            </w:hyperlink>
            <w:r w:rsidRPr="00B61307">
              <w:rPr>
                <w:rFonts w:ascii="Arial" w:eastAsia="Times New Roman" w:hAnsi="Arial" w:cs="Arial"/>
                <w:color w:val="000000"/>
                <w:sz w:val="26"/>
                <w:szCs w:val="26"/>
              </w:rPr>
              <w:t> ngày 07 tháng 4 năm 2021 của Bộ trưởng Bộ Tài chính quy định mức thu, chế độ thu, nộp, quản lý và sử dụng phí, lệ phí trong lĩnh vực xuất cảnh, nhập cảnh, quá cảnh, cư trú tại Việt Nam.</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22</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Lệ phí cấp giấy phép quản lý pháo</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lệ phí quy định tại Mục III Biểu mức thu tại Điều 1 Thông tư số </w:t>
            </w:r>
            <w:hyperlink r:id="rId42" w:tgtFrame="_blank" w:tooltip="Thông tư 23/2019/TT-BTC" w:history="1">
              <w:r w:rsidRPr="00B61307">
                <w:rPr>
                  <w:rFonts w:ascii="Arial" w:eastAsia="Times New Roman" w:hAnsi="Arial" w:cs="Arial"/>
                  <w:color w:val="0E70C3"/>
                  <w:sz w:val="26"/>
                  <w:szCs w:val="26"/>
                </w:rPr>
                <w:t>23/2019/TT-BTC</w:t>
              </w:r>
            </w:hyperlink>
            <w:r w:rsidRPr="00B61307">
              <w:rPr>
                <w:rFonts w:ascii="Arial" w:eastAsia="Times New Roman" w:hAnsi="Arial" w:cs="Arial"/>
                <w:color w:val="000000"/>
                <w:sz w:val="26"/>
                <w:szCs w:val="26"/>
              </w:rPr>
              <w:t> ngày 19 tháng 4 năm 2019 của Bộ trưởng Bộ Tài chính sửa đổi, bổ sung một số điều của Thông tư số </w:t>
            </w:r>
            <w:hyperlink r:id="rId43" w:tgtFrame="_blank" w:tooltip="Thông tư 218/2016/TT-BTC" w:history="1">
              <w:r w:rsidRPr="00B61307">
                <w:rPr>
                  <w:rFonts w:ascii="Arial" w:eastAsia="Times New Roman" w:hAnsi="Arial" w:cs="Arial"/>
                  <w:color w:val="0E70C3"/>
                  <w:sz w:val="26"/>
                  <w:szCs w:val="26"/>
                </w:rPr>
                <w:t>218/2016/TT-BTC</w:t>
              </w:r>
            </w:hyperlink>
            <w:r w:rsidRPr="00B61307">
              <w:rPr>
                <w:rFonts w:ascii="Arial" w:eastAsia="Times New Roman" w:hAnsi="Arial" w:cs="Arial"/>
                <w:color w:val="000000"/>
                <w:sz w:val="26"/>
                <w:szCs w:val="26"/>
              </w:rPr>
              <w:t> ngày 10 tháng 11 năm 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cấp giấy phép quản lý vũ khí, vật liệu nổ, công cụ hỗ trợ</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lệ phí quy định tại Mục IV Biểu mức thu tại Điều 1 Thông tư số </w:t>
            </w:r>
            <w:hyperlink r:id="rId44" w:tgtFrame="_blank" w:tooltip="Thông tư 23/2019/TT-BTC" w:history="1">
              <w:r w:rsidRPr="00B61307">
                <w:rPr>
                  <w:rFonts w:ascii="Arial" w:eastAsia="Times New Roman" w:hAnsi="Arial" w:cs="Arial"/>
                  <w:color w:val="0E70C3"/>
                  <w:sz w:val="26"/>
                  <w:szCs w:val="26"/>
                </w:rPr>
                <w:t>23/2019/TT-BTC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23</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Phí giải quyết yêu cầu độc lập của người có quyền lợi, nghĩa vụ liên quan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điểm a khoản 2 Điều 4 Thông tư số </w:t>
            </w:r>
            <w:hyperlink r:id="rId45" w:tgtFrame="_blank" w:tooltip="Thông tư 58/2020/TT-BTC" w:history="1">
              <w:r w:rsidRPr="00B61307">
                <w:rPr>
                  <w:rFonts w:ascii="Arial" w:eastAsia="Times New Roman" w:hAnsi="Arial" w:cs="Arial"/>
                  <w:color w:val="0E70C3"/>
                  <w:sz w:val="26"/>
                  <w:szCs w:val="26"/>
                </w:rPr>
                <w:t>58/2020/TT-BTC</w:t>
              </w:r>
            </w:hyperlink>
            <w:r w:rsidRPr="00B61307">
              <w:rPr>
                <w:rFonts w:ascii="Arial" w:eastAsia="Times New Roman" w:hAnsi="Arial" w:cs="Arial"/>
                <w:color w:val="000000"/>
                <w:sz w:val="26"/>
                <w:szCs w:val="26"/>
              </w:rPr>
              <w:t> ngày 12 tháng 6 năm 2020 của Bộ trưởng Bộ Tài chính quy định mức thu, chế độ thu, nộp, quản lý và sử dụng phí xử lý vụ việc cạnh tranh.</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Phí thẩm định hồ sơ hưởng miễn trừ trong giải quyết vụ việc cạnh tranh</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điểm b khoản 2 Điều 4 Thông tư số </w:t>
            </w:r>
            <w:hyperlink r:id="rId46" w:tgtFrame="_blank" w:tooltip="Thông tư 58/2020/TT-BTC" w:history="1">
              <w:r w:rsidRPr="00B61307">
                <w:rPr>
                  <w:rFonts w:ascii="Arial" w:eastAsia="Times New Roman" w:hAnsi="Arial" w:cs="Arial"/>
                  <w:color w:val="0E70C3"/>
                  <w:sz w:val="26"/>
                  <w:szCs w:val="26"/>
                </w:rPr>
                <w:t>58/2020/TT-BTC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24</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kiểm định phương tiện phòng cháy và chữa cháy</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Biểu phí kiểm định phương tiện phòng cháy và chữa cháy ban hành kèm theo Thông tư số </w:t>
            </w:r>
            <w:hyperlink r:id="rId47" w:tgtFrame="_blank" w:tooltip="Thông tư 02/2021/TT-BTC" w:history="1">
              <w:r w:rsidRPr="00B61307">
                <w:rPr>
                  <w:rFonts w:ascii="Arial" w:eastAsia="Times New Roman" w:hAnsi="Arial" w:cs="Arial"/>
                  <w:color w:val="0E70C3"/>
                  <w:sz w:val="26"/>
                  <w:szCs w:val="26"/>
                </w:rPr>
                <w:t>02/2021/TT-BTC</w:t>
              </w:r>
            </w:hyperlink>
            <w:r w:rsidRPr="00B61307">
              <w:rPr>
                <w:rFonts w:ascii="Arial" w:eastAsia="Times New Roman" w:hAnsi="Arial" w:cs="Arial"/>
                <w:color w:val="000000"/>
                <w:sz w:val="26"/>
                <w:szCs w:val="26"/>
              </w:rPr>
              <w:t> ngày 08 tháng 01 năm 2021 của Bộ trưởng Bộ Tài chính quy định mức thu, chế độ thu, nộp, quản lý và sử dụng phí kiểm định phương tiện phòng cháy và chữa cháy.</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25</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thẩm định phê duyệt thiết kế phòng cháy và chữa cháy</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tính theo quy định tại Điều 5 Thông tư số </w:t>
            </w:r>
            <w:hyperlink r:id="rId48" w:tgtFrame="_blank" w:tooltip="Thông tư 258/2016/TT-BTC" w:history="1">
              <w:r w:rsidRPr="00B61307">
                <w:rPr>
                  <w:rFonts w:ascii="Arial" w:eastAsia="Times New Roman" w:hAnsi="Arial" w:cs="Arial"/>
                  <w:color w:val="0E70C3"/>
                  <w:sz w:val="26"/>
                  <w:szCs w:val="26"/>
                </w:rPr>
                <w:t>258/2016/TT-BTC</w:t>
              </w:r>
            </w:hyperlink>
            <w:r w:rsidRPr="00B61307">
              <w:rPr>
                <w:rFonts w:ascii="Arial" w:eastAsia="Times New Roman" w:hAnsi="Arial" w:cs="Arial"/>
                <w:color w:val="000000"/>
                <w:sz w:val="26"/>
                <w:szCs w:val="26"/>
              </w:rPr>
              <w:t> ngày 11 tháng 11 năm 2016 của Bộ trưởng Bộ Tài chính quy định mức thu, chế độ thu, nộp, quản lý và sử dụng phí thẩm định phê duyệt thiết kế phòng cháy và chữa cháy.</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26</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Lệ phí cấp Căn cước công dân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Điều 4 Thông tư số </w:t>
            </w:r>
            <w:hyperlink r:id="rId49" w:tgtFrame="_blank" w:tooltip="Thông tư 59/2019/TT-BTC" w:history="1">
              <w:r w:rsidRPr="00B61307">
                <w:rPr>
                  <w:rFonts w:ascii="Arial" w:eastAsia="Times New Roman" w:hAnsi="Arial" w:cs="Arial"/>
                  <w:color w:val="0E70C3"/>
                  <w:sz w:val="26"/>
                  <w:szCs w:val="26"/>
                </w:rPr>
                <w:t>59/2019/TT-BTC</w:t>
              </w:r>
            </w:hyperlink>
            <w:r w:rsidRPr="00B61307">
              <w:rPr>
                <w:rFonts w:ascii="Arial" w:eastAsia="Times New Roman" w:hAnsi="Arial" w:cs="Arial"/>
                <w:color w:val="000000"/>
                <w:sz w:val="26"/>
                <w:szCs w:val="26"/>
              </w:rPr>
              <w:t> ngày 30 tháng 8 năm 2019 của Bộ trưởng Bộ Tài chính quy định mức thu, chế độ thu, nộp và quản lý lệ phí cấp Căn cước công dân.</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27</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trong lĩnh vực y tế</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70% mức thu phí quy định tại Điều 1 Thông tư số </w:t>
            </w:r>
            <w:hyperlink r:id="rId50" w:tgtFrame="_blank" w:tooltip="Thông tư 11/2020/TT-BTC" w:history="1">
              <w:r w:rsidRPr="00B61307">
                <w:rPr>
                  <w:rFonts w:ascii="Arial" w:eastAsia="Times New Roman" w:hAnsi="Arial" w:cs="Arial"/>
                  <w:color w:val="0E70C3"/>
                  <w:sz w:val="26"/>
                  <w:szCs w:val="26"/>
                </w:rPr>
                <w:t>11/2020/TT-BTC</w:t>
              </w:r>
            </w:hyperlink>
            <w:r w:rsidRPr="00B61307">
              <w:rPr>
                <w:rFonts w:ascii="Arial" w:eastAsia="Times New Roman" w:hAnsi="Arial" w:cs="Arial"/>
                <w:color w:val="000000"/>
                <w:sz w:val="26"/>
                <w:szCs w:val="26"/>
              </w:rPr>
              <w:t> ngày 20 tháng 02 năm 2020 của Bộ trưởng Bộ Tài chính sửa đổi, bổ sung một số điều của Thông tư số </w:t>
            </w:r>
            <w:hyperlink r:id="rId51" w:tgtFrame="_blank" w:tooltip="Thông tư 278/2016/TT-BTC" w:history="1">
              <w:r w:rsidRPr="00B61307">
                <w:rPr>
                  <w:rFonts w:ascii="Arial" w:eastAsia="Times New Roman" w:hAnsi="Arial" w:cs="Arial"/>
                  <w:color w:val="0E70C3"/>
                  <w:sz w:val="26"/>
                  <w:szCs w:val="26"/>
                </w:rPr>
                <w:t>278/2016/TT-BTC</w:t>
              </w:r>
            </w:hyperlink>
            <w:r w:rsidRPr="00B61307">
              <w:rPr>
                <w:rFonts w:ascii="Arial" w:eastAsia="Times New Roman" w:hAnsi="Arial" w:cs="Arial"/>
                <w:color w:val="000000"/>
                <w:sz w:val="26"/>
                <w:szCs w:val="26"/>
              </w:rPr>
              <w:t xml:space="preserve"> ngày 14 tháng 11 năm 2016 của Bộ trưởng Bộ Tài chính quy định mức thu, chế độ thu, nộp, quản lý và sử dụng phí trong lĩnh vực y tế; và bằng 70% mức thu phí quy định tại Mục II; Mục III; các điểm 2, điểm 3, điểm 5, điểm 6, điểm 7, điểm 8, điểm 9 Mục IV; Mục V Biểu mức thu phí trong lĩnh vực y </w:t>
            </w:r>
            <w:r w:rsidRPr="00B61307">
              <w:rPr>
                <w:rFonts w:ascii="Arial" w:eastAsia="Times New Roman" w:hAnsi="Arial" w:cs="Arial"/>
                <w:color w:val="000000"/>
                <w:sz w:val="26"/>
                <w:szCs w:val="26"/>
              </w:rPr>
              <w:lastRenderedPageBreak/>
              <w:t>tế ban hành kèm theo Thông tư số </w:t>
            </w:r>
            <w:hyperlink r:id="rId52" w:tgtFrame="_blank" w:tooltip="Thông tư 278/2016/TT-BTC" w:history="1">
              <w:r w:rsidRPr="00B61307">
                <w:rPr>
                  <w:rFonts w:ascii="Arial" w:eastAsia="Times New Roman" w:hAnsi="Arial" w:cs="Arial"/>
                  <w:color w:val="0E70C3"/>
                  <w:sz w:val="26"/>
                  <w:szCs w:val="26"/>
                </w:rPr>
                <w:t>278/2016/TT-BTC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lastRenderedPageBreak/>
              <w:t>28</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trong công tác an toàn thực phẩm</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90% mức thu phí quy định tại Biểu phí trong công tác an toàn thực phẩm ban hành kèm theo Thông tư số </w:t>
            </w:r>
            <w:hyperlink r:id="rId53" w:tgtFrame="_blank" w:tooltip="Thông tư 67/2021/TT-BTC" w:history="1">
              <w:r w:rsidRPr="00B61307">
                <w:rPr>
                  <w:rFonts w:ascii="Arial" w:eastAsia="Times New Roman" w:hAnsi="Arial" w:cs="Arial"/>
                  <w:color w:val="0E70C3"/>
                  <w:sz w:val="26"/>
                  <w:szCs w:val="26"/>
                </w:rPr>
                <w:t>67/2021/TT-BTC</w:t>
              </w:r>
            </w:hyperlink>
            <w:r w:rsidRPr="00B61307">
              <w:rPr>
                <w:rFonts w:ascii="Arial" w:eastAsia="Times New Roman" w:hAnsi="Arial" w:cs="Arial"/>
                <w:color w:val="000000"/>
                <w:sz w:val="26"/>
                <w:szCs w:val="26"/>
              </w:rPr>
              <w:t> ngày 05 tháng 8 năm 2021 của Bộ trưởng Bộ Tài chính quy định mức thu, chế độ thu, nộp, quản lý và sử dụng phí trong công tác an toàn thực phẩm.</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29</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thẩm định kinh doanh có điều kiện thuộc lĩnh vực thức ăn, sản phẩm xử lý cải tạo môi trường dùng trong nuôi trồng thủy sản</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90% mức thu phí quy định tại điểm 3 Mục II Biểu phí, lệ phí trong lĩnh vực quản lý chất lượng vật tư nuôi trồng thủy sản ban hành kèm theo Thông tư số </w:t>
            </w:r>
            <w:hyperlink r:id="rId54" w:tgtFrame="_blank" w:tooltip="Thông tư 284/2016/TT-BTC" w:history="1">
              <w:r w:rsidRPr="00B61307">
                <w:rPr>
                  <w:rFonts w:ascii="Arial" w:eastAsia="Times New Roman" w:hAnsi="Arial" w:cs="Arial"/>
                  <w:color w:val="0E70C3"/>
                  <w:sz w:val="26"/>
                  <w:szCs w:val="26"/>
                </w:rPr>
                <w:t>284/2016/TT-BTC</w:t>
              </w:r>
            </w:hyperlink>
            <w:r w:rsidRPr="00B61307">
              <w:rPr>
                <w:rFonts w:ascii="Arial" w:eastAsia="Times New Roman" w:hAnsi="Arial" w:cs="Arial"/>
                <w:color w:val="000000"/>
                <w:sz w:val="26"/>
                <w:szCs w:val="26"/>
              </w:rPr>
              <w:t> ngày 14 tháng 11 năm 2016 của Bộ trưởng Bộ Tài chính quy định mức thu, chế độ thu, nộp, quản lý và sử dụng phí, lệ phí trong lĩnh vực quản lý chất lượng vật tư nuôi trồng thủy sản.</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30</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sử dụng kết cấu hạ tầng đường sắt</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Điều 3 Thông tư số </w:t>
            </w:r>
            <w:hyperlink r:id="rId55" w:tgtFrame="_blank" w:tooltip="Thông tư 295/2016/TT-BTC" w:history="1">
              <w:r w:rsidRPr="00B61307">
                <w:rPr>
                  <w:rFonts w:ascii="Arial" w:eastAsia="Times New Roman" w:hAnsi="Arial" w:cs="Arial"/>
                  <w:color w:val="0E70C3"/>
                  <w:sz w:val="26"/>
                  <w:szCs w:val="26"/>
                </w:rPr>
                <w:t>295/2016/TT-BTC</w:t>
              </w:r>
            </w:hyperlink>
            <w:r w:rsidRPr="00B61307">
              <w:rPr>
                <w:rFonts w:ascii="Arial" w:eastAsia="Times New Roman" w:hAnsi="Arial" w:cs="Arial"/>
                <w:color w:val="000000"/>
                <w:sz w:val="26"/>
                <w:szCs w:val="26"/>
              </w:rPr>
              <w:t> ngày 15 tháng 11 năm 2016 của Bộ trưởng Bộ Tài chính quy định mức thu, chế độ thu, nộp phí sử dụng kết cấu hạ tầng đường sắt.</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31</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thẩm định cấp giấy phép kinh doanh sản phẩm, dịch vụ mật mã dân sự; giấy chứng nhận hợp chuẩn sản phẩm mật mã dân sự; giấy chứng nhận hợp quy sản phẩm mật mã dân sự</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Mục I và Mục II Biểu mức thu phí, lệ phí ban hành kèm theo Thông tư số </w:t>
            </w:r>
            <w:hyperlink r:id="rId56" w:tgtFrame="_blank" w:tooltip="Thông tư 249/2016/TT-BTC" w:history="1">
              <w:r w:rsidRPr="00B61307">
                <w:rPr>
                  <w:rFonts w:ascii="Arial" w:eastAsia="Times New Roman" w:hAnsi="Arial" w:cs="Arial"/>
                  <w:color w:val="0E70C3"/>
                  <w:sz w:val="26"/>
                  <w:szCs w:val="26"/>
                </w:rPr>
                <w:t>249/2016/TT-BTC</w:t>
              </w:r>
            </w:hyperlink>
            <w:r w:rsidRPr="00B61307">
              <w:rPr>
                <w:rFonts w:ascii="Arial" w:eastAsia="Times New Roman" w:hAnsi="Arial" w:cs="Arial"/>
                <w:color w:val="000000"/>
                <w:sz w:val="26"/>
                <w:szCs w:val="26"/>
              </w:rPr>
              <w:t> ngày 11 tháng 11 năm 2016 của Bộ trưởng Bộ Tài chính quy định mức thu, chế độ thu, nộp, quản lý và sử dụng phí thẩm định cấp giấy phép kinh doanh sản phẩm, dịch vụ mật mã dân sự; giấy chứng nhận hợp chuẩn sản phẩm mật mã dân sự; giấy chứng nhận hợp quy sản phẩm mật mã dân sự và lệ phí cấp giấy phép nhập khẩu sản phẩm mật mã dân sự.</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32</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trong chăn nuôi</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Biểu mức thu phí trong chăn nuôi ban hành kèm theo Thông tư số </w:t>
            </w:r>
            <w:hyperlink r:id="rId57" w:tgtFrame="_blank" w:tooltip="Thông tư 24/2021/TT-BTC" w:history="1">
              <w:r w:rsidRPr="00B61307">
                <w:rPr>
                  <w:rFonts w:ascii="Arial" w:eastAsia="Times New Roman" w:hAnsi="Arial" w:cs="Arial"/>
                  <w:color w:val="0E70C3"/>
                  <w:sz w:val="26"/>
                  <w:szCs w:val="26"/>
                </w:rPr>
                <w:t>24/2021/TT-BTC</w:t>
              </w:r>
            </w:hyperlink>
            <w:r w:rsidRPr="00B61307">
              <w:rPr>
                <w:rFonts w:ascii="Arial" w:eastAsia="Times New Roman" w:hAnsi="Arial" w:cs="Arial"/>
                <w:color w:val="000000"/>
                <w:sz w:val="26"/>
                <w:szCs w:val="26"/>
              </w:rPr>
              <w:t> ngày 31 tháng 3 năm 2021 của Bộ trưởng Bộ Tài chính quy định mức thu, chế độ thu, nộp, quản lý và sử dụng phí trong chăn nuôi.</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33</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 xml:space="preserve">a) Lệ phí cấp giấy chứng nhận kiểm dịch động vật, sản phẩm </w:t>
            </w:r>
            <w:r w:rsidRPr="00B61307">
              <w:rPr>
                <w:rFonts w:ascii="Arial" w:eastAsia="Times New Roman" w:hAnsi="Arial" w:cs="Arial"/>
                <w:color w:val="000000"/>
                <w:sz w:val="26"/>
                <w:szCs w:val="26"/>
              </w:rPr>
              <w:lastRenderedPageBreak/>
              <w:t>động vật trên cạn; thủy sản nhập khẩu, quá cảnh, tạm nhập tái xuất (gồm kho ngoại quan), chuyển cửa khẩu</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lastRenderedPageBreak/>
              <w:t xml:space="preserve">Bằng 50% mức thu lệ phí quy định tại điểm 1 Mục I Biểu phí, lệ phí trong công tác thú y ban hành kèm theo Thông tư </w:t>
            </w:r>
            <w:r w:rsidRPr="00B61307">
              <w:rPr>
                <w:rFonts w:ascii="Arial" w:eastAsia="Times New Roman" w:hAnsi="Arial" w:cs="Arial"/>
                <w:color w:val="000000"/>
                <w:sz w:val="26"/>
                <w:szCs w:val="26"/>
              </w:rPr>
              <w:lastRenderedPageBreak/>
              <w:t>số </w:t>
            </w:r>
            <w:hyperlink r:id="rId58" w:tgtFrame="_blank" w:tooltip="Thông tư 101/2020/TT-BTC" w:history="1">
              <w:r w:rsidRPr="00B61307">
                <w:rPr>
                  <w:rFonts w:ascii="Arial" w:eastAsia="Times New Roman" w:hAnsi="Arial" w:cs="Arial"/>
                  <w:color w:val="0E70C3"/>
                  <w:sz w:val="26"/>
                  <w:szCs w:val="26"/>
                </w:rPr>
                <w:t>101/2020/TT-BTC</w:t>
              </w:r>
            </w:hyperlink>
            <w:r w:rsidRPr="00B61307">
              <w:rPr>
                <w:rFonts w:ascii="Arial" w:eastAsia="Times New Roman" w:hAnsi="Arial" w:cs="Arial"/>
                <w:color w:val="000000"/>
                <w:sz w:val="26"/>
                <w:szCs w:val="26"/>
              </w:rPr>
              <w:t> ngày 23 tháng 11 năm 2020 của Bộ trưởng Bộ Tài chính quy định mức thu, chế độ thu, nộp, quản lý phí, lệ phí trong công tác thú y.</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Lệ phí cấp chứng chỉ hành nghề dịch vụ thú y</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điểm 2 Mục I Biểu phí, lệ phí trong công tác thú y ban hành kèm theo Thông tư số </w:t>
            </w:r>
            <w:hyperlink r:id="rId59" w:tgtFrame="_blank" w:tooltip="Thông tư 101/2020/TT-BTC" w:history="1">
              <w:r w:rsidRPr="00B61307">
                <w:rPr>
                  <w:rFonts w:ascii="Arial" w:eastAsia="Times New Roman" w:hAnsi="Arial" w:cs="Arial"/>
                  <w:color w:val="0E70C3"/>
                  <w:sz w:val="26"/>
                  <w:szCs w:val="26"/>
                </w:rPr>
                <w:t>101/2020/TT-BTC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c) Phí kiểm dịch động vật (kiểm tra lâm sàng gia cầm)</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điểm 1.4 Mục III Biểu phí, lệ phí trong công tác thú y ban hành kèm theo Thông tư số </w:t>
            </w:r>
            <w:hyperlink r:id="rId60" w:tgtFrame="_blank" w:tooltip="Thông tư 101/2020/TT-BTC" w:history="1">
              <w:r w:rsidRPr="00B61307">
                <w:rPr>
                  <w:rFonts w:ascii="Arial" w:eastAsia="Times New Roman" w:hAnsi="Arial" w:cs="Arial"/>
                  <w:color w:val="0E70C3"/>
                  <w:sz w:val="26"/>
                  <w:szCs w:val="26"/>
                </w:rPr>
                <w:t>101/2020/TT-BTC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34</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Lệ phí cấp giấy chứng nhận kiểm định an toàn kỹ thuật và bảo vệ môi trường đối với xe cơ giới, xe máy chuyên dùng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lệ phí quy định tại khoản 3 Điều 1 Thông tư số </w:t>
            </w:r>
            <w:hyperlink r:id="rId61" w:tgtFrame="_blank" w:tooltip="Thông tư 36/2022/TT-BTC" w:history="1">
              <w:r w:rsidRPr="00B61307">
                <w:rPr>
                  <w:rFonts w:ascii="Arial" w:eastAsia="Times New Roman" w:hAnsi="Arial" w:cs="Arial"/>
                  <w:color w:val="0E70C3"/>
                  <w:sz w:val="26"/>
                  <w:szCs w:val="26"/>
                </w:rPr>
                <w:t>36/2022/TT-BTC</w:t>
              </w:r>
            </w:hyperlink>
            <w:r w:rsidRPr="00B61307">
              <w:rPr>
                <w:rFonts w:ascii="Arial" w:eastAsia="Times New Roman" w:hAnsi="Arial" w:cs="Arial"/>
                <w:color w:val="000000"/>
                <w:sz w:val="26"/>
                <w:szCs w:val="26"/>
              </w:rPr>
              <w:t> ngày 16 tháng 6 năm 2022 của Bộ trưởng Bộ Tài chính sửa đổi, bổ sung một số điều của Thông tư số </w:t>
            </w:r>
            <w:hyperlink r:id="rId62" w:tgtFrame="_blank" w:tooltip="Thông tư 199/2016/TT-BTC" w:history="1">
              <w:r w:rsidRPr="00B61307">
                <w:rPr>
                  <w:rFonts w:ascii="Arial" w:eastAsia="Times New Roman" w:hAnsi="Arial" w:cs="Arial"/>
                  <w:color w:val="0E70C3"/>
                  <w:sz w:val="26"/>
                  <w:szCs w:val="26"/>
                </w:rPr>
                <w:t>199/2016/TT-BTC</w:t>
              </w:r>
            </w:hyperlink>
            <w:r w:rsidRPr="00B61307">
              <w:rPr>
                <w:rFonts w:ascii="Arial" w:eastAsia="Times New Roman" w:hAnsi="Arial" w:cs="Arial"/>
                <w:color w:val="000000"/>
                <w:sz w:val="26"/>
                <w:szCs w:val="26"/>
              </w:rPr>
              <w:t> ngày 08 tháng 11 năm 2016 của Bộ trưởng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tc>
      </w:tr>
      <w:tr w:rsidR="00B61307" w:rsidRPr="00B61307" w:rsidTr="00B6130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t>35</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sử dụng tần số vô tuyến điện đối với nghiệp vụ di động mặt đất</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40" w:lineRule="auto"/>
              <w:rPr>
                <w:rFonts w:ascii="Arial" w:eastAsia="Times New Roman" w:hAnsi="Arial" w:cs="Arial"/>
                <w:color w:val="000000"/>
                <w:sz w:val="26"/>
                <w:szCs w:val="26"/>
              </w:rPr>
            </w:pP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a) Mạng viễn thông di động mặt đất nhắn tin dùng riêng</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điểm 3.1 khoản 3 Mục II Phần B Biểu mức thu lệ phí cấp giấy phép sử dụng tần số vô tuyến điện và phí sử dụng tần số vô tuyến điện ban hành kèm theo Thông tư số </w:t>
            </w:r>
            <w:hyperlink r:id="rId63" w:tgtFrame="_blank" w:tooltip="Thông tư 265/2016/TT-BTC" w:history="1">
              <w:r w:rsidRPr="00B61307">
                <w:rPr>
                  <w:rFonts w:ascii="Arial" w:eastAsia="Times New Roman" w:hAnsi="Arial" w:cs="Arial"/>
                  <w:color w:val="0E70C3"/>
                  <w:sz w:val="26"/>
                  <w:szCs w:val="26"/>
                </w:rPr>
                <w:t>265/2016/TT-BTC</w:t>
              </w:r>
            </w:hyperlink>
            <w:r w:rsidRPr="00B61307">
              <w:rPr>
                <w:rFonts w:ascii="Arial" w:eastAsia="Times New Roman" w:hAnsi="Arial" w:cs="Arial"/>
                <w:color w:val="000000"/>
                <w:sz w:val="26"/>
                <w:szCs w:val="26"/>
              </w:rPr>
              <w:t> ngày 14 tháng 11 năm 2016 của Bộ trưởng Bộ Tài chính quy định mức thu, chế độ thu, nộp, quản lý và sử dụng lệ phí cấp giấy phép sử dụng tần số vô tuyến điện và phí sử dụng tần số vô tuyến điện.</w:t>
            </w:r>
          </w:p>
        </w:tc>
      </w:tr>
      <w:tr w:rsidR="00B61307" w:rsidRPr="00B61307" w:rsidTr="00B6130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1307" w:rsidRPr="00B61307" w:rsidRDefault="00B61307" w:rsidP="00B61307">
            <w:pPr>
              <w:spacing w:after="0" w:line="240" w:lineRule="auto"/>
              <w:rPr>
                <w:rFonts w:ascii="Arial" w:eastAsia="Times New Roman" w:hAnsi="Arial" w:cs="Arial"/>
                <w:color w:val="000000"/>
                <w:sz w:val="26"/>
                <w:szCs w:val="26"/>
              </w:rPr>
            </w:pP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 Mạng viễn thông dùng riêng sử dụng tần số thuộc nghiệp vụ di động (bao gồm cả mạng thông tin vô tuyến điện nội bộ), mạng viễn thông di động mặt đất trung kế</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80% mức thu phí quy định tại điểm 3.2 khoản 3 Mục II Phần B Biểu mức thu lệ phí cấp giấy phép sử dụng tần số vô tuyến điện và phí sử dụng tần số vô tuyến điện ban hành kèm theo Thông tư số </w:t>
            </w:r>
            <w:hyperlink r:id="rId64" w:tgtFrame="_blank" w:tooltip="Thông tư 11/2022/TT-BTC" w:history="1">
              <w:r w:rsidRPr="00B61307">
                <w:rPr>
                  <w:rFonts w:ascii="Arial" w:eastAsia="Times New Roman" w:hAnsi="Arial" w:cs="Arial"/>
                  <w:color w:val="0E70C3"/>
                  <w:sz w:val="26"/>
                  <w:szCs w:val="26"/>
                </w:rPr>
                <w:t>11/2022/TT-BTC</w:t>
              </w:r>
            </w:hyperlink>
            <w:r w:rsidRPr="00B61307">
              <w:rPr>
                <w:rFonts w:ascii="Arial" w:eastAsia="Times New Roman" w:hAnsi="Arial" w:cs="Arial"/>
                <w:color w:val="000000"/>
                <w:sz w:val="26"/>
                <w:szCs w:val="26"/>
              </w:rPr>
              <w:t> ngày 21 tháng 02 năm 2022 của Bộ trưởng Bộ Tài chính sửa đổi, bổ sung một số điều của Thông tư số </w:t>
            </w:r>
            <w:hyperlink r:id="rId65" w:tgtFrame="_blank" w:tooltip="Thông tư 265/2016/TT-BTC" w:history="1">
              <w:r w:rsidRPr="00B61307">
                <w:rPr>
                  <w:rFonts w:ascii="Arial" w:eastAsia="Times New Roman" w:hAnsi="Arial" w:cs="Arial"/>
                  <w:color w:val="0E70C3"/>
                  <w:sz w:val="26"/>
                  <w:szCs w:val="26"/>
                </w:rPr>
                <w:t>265/2016/TT-BTC</w:t>
              </w:r>
            </w:hyperlink>
            <w:r w:rsidRPr="00B61307">
              <w:rPr>
                <w:rFonts w:ascii="Arial" w:eastAsia="Times New Roman" w:hAnsi="Arial" w:cs="Arial"/>
                <w:color w:val="000000"/>
                <w:sz w:val="26"/>
                <w:szCs w:val="26"/>
              </w:rPr>
              <w:t> .</w:t>
            </w:r>
          </w:p>
        </w:tc>
      </w:tr>
      <w:tr w:rsidR="00B61307" w:rsidRPr="00B61307" w:rsidTr="00B613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jc w:val="center"/>
              <w:rPr>
                <w:rFonts w:ascii="Arial" w:eastAsia="Times New Roman" w:hAnsi="Arial" w:cs="Arial"/>
                <w:color w:val="000000"/>
                <w:sz w:val="26"/>
                <w:szCs w:val="26"/>
              </w:rPr>
            </w:pPr>
            <w:r w:rsidRPr="00B61307">
              <w:rPr>
                <w:rFonts w:ascii="Arial" w:eastAsia="Times New Roman" w:hAnsi="Arial" w:cs="Arial"/>
                <w:color w:val="000000"/>
                <w:sz w:val="26"/>
                <w:szCs w:val="26"/>
              </w:rPr>
              <w:lastRenderedPageBreak/>
              <w:t>36</w:t>
            </w:r>
          </w:p>
        </w:tc>
        <w:tc>
          <w:tcPr>
            <w:tcW w:w="19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before="120" w:after="12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Phí trình báo đường thủy nội địa</w:t>
            </w:r>
          </w:p>
        </w:tc>
        <w:tc>
          <w:tcPr>
            <w:tcW w:w="2650" w:type="pct"/>
            <w:tcBorders>
              <w:top w:val="nil"/>
              <w:left w:val="nil"/>
              <w:bottom w:val="single" w:sz="8" w:space="0" w:color="auto"/>
              <w:right w:val="single" w:sz="8" w:space="0" w:color="auto"/>
            </w:tcBorders>
            <w:shd w:val="clear" w:color="auto" w:fill="FFFFFF"/>
            <w:hideMark/>
          </w:tcPr>
          <w:p w:rsidR="00B61307" w:rsidRPr="00B61307" w:rsidRDefault="00B61307" w:rsidP="00B61307">
            <w:pPr>
              <w:spacing w:after="0" w:line="234" w:lineRule="atLeast"/>
              <w:rPr>
                <w:rFonts w:ascii="Arial" w:eastAsia="Times New Roman" w:hAnsi="Arial" w:cs="Arial"/>
                <w:color w:val="000000"/>
                <w:sz w:val="26"/>
                <w:szCs w:val="26"/>
              </w:rPr>
            </w:pPr>
            <w:r w:rsidRPr="00B61307">
              <w:rPr>
                <w:rFonts w:ascii="Arial" w:eastAsia="Times New Roman" w:hAnsi="Arial" w:cs="Arial"/>
                <w:color w:val="000000"/>
                <w:sz w:val="26"/>
                <w:szCs w:val="26"/>
              </w:rPr>
              <w:t>Bằng 50% mức thu phí quy định tại điểm 3 khoản 1 Điều 4 Thông tư số </w:t>
            </w:r>
            <w:hyperlink r:id="rId66" w:tgtFrame="_blank" w:tooltip="Thông tư 248/2016/TT-BTC" w:history="1">
              <w:r w:rsidRPr="00B61307">
                <w:rPr>
                  <w:rFonts w:ascii="Arial" w:eastAsia="Times New Roman" w:hAnsi="Arial" w:cs="Arial"/>
                  <w:color w:val="0E70C3"/>
                  <w:sz w:val="26"/>
                  <w:szCs w:val="26"/>
                </w:rPr>
                <w:t>248/2016/TT-BTC</w:t>
              </w:r>
            </w:hyperlink>
            <w:r w:rsidRPr="00B61307">
              <w:rPr>
                <w:rFonts w:ascii="Arial" w:eastAsia="Times New Roman" w:hAnsi="Arial" w:cs="Arial"/>
                <w:color w:val="000000"/>
                <w:sz w:val="26"/>
                <w:szCs w:val="26"/>
              </w:rPr>
              <w:t> ngày 11 tháng 11 năm 2016 của Bộ trưởng Bộ Tài chính quy định mức thu, chế độ thu, nộp, quản lý và sử dụng phí, lệ phí áp dụng tại cảng, bến thủy nội địa.</w:t>
            </w:r>
          </w:p>
        </w:tc>
      </w:tr>
    </w:tbl>
    <w:p w:rsidR="00D61DCF" w:rsidRPr="00B61307" w:rsidRDefault="00D61DCF">
      <w:pPr>
        <w:rPr>
          <w:rFonts w:ascii="Arial" w:hAnsi="Arial" w:cs="Arial"/>
          <w:sz w:val="26"/>
          <w:szCs w:val="26"/>
        </w:rPr>
      </w:pPr>
    </w:p>
    <w:sectPr w:rsidR="00D61DCF" w:rsidRPr="00B61307"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07"/>
    <w:rsid w:val="001C3441"/>
    <w:rsid w:val="00231EC8"/>
    <w:rsid w:val="0027592C"/>
    <w:rsid w:val="00707D37"/>
    <w:rsid w:val="00B6130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F437E-F164-442D-99B3-0498B695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3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ue-phi-le-phi/thong-tu-197-2016-tt-btc-phi-khai-thac-su-dung-thong-tin-du-lieu-khi-tuong-thuy-van-320140.aspx" TargetMode="External"/><Relationship Id="rId18" Type="http://schemas.openxmlformats.org/officeDocument/2006/relationships/hyperlink" Target="https://thuvienphapluat.vn/van-ban/xuat-nhap-khau/thong-tu-214-2016-tt-btc-phi-tham-dinh-noi-dung-tai-lieu-cap-giay-phep-xuat-ban-giay-phep-nhap-khau-322137.aspx" TargetMode="External"/><Relationship Id="rId26" Type="http://schemas.openxmlformats.org/officeDocument/2006/relationships/hyperlink" Target="https://thuvienphapluat.vn/van-ban/thue-phi-le-phi/thong-tu-193-2016-tt-btc-muc-che-do-thu-nop-quan-ly-su-dung-phi-le-phi-linh-vuc-hang-khong-2016-322501.aspx" TargetMode="External"/><Relationship Id="rId39" Type="http://schemas.openxmlformats.org/officeDocument/2006/relationships/hyperlink" Target="https://thuvienphapluat.vn/van-ban/thue-phi-le-phi/thong-tu-207-2016-tt-btc-che-do-thu-nop-quan-ly-su-dung-phi-le-phi-trong-trot-giong-cay-lam-nghiep-320324.aspx" TargetMode="External"/><Relationship Id="rId21" Type="http://schemas.openxmlformats.org/officeDocument/2006/relationships/hyperlink" Target="https://thuvienphapluat.vn/van-ban/thue-phi-le-phi/thong-tu-232-2016-tt-btc-muc-che-do-thu-nop-quan-ly-su-dung-phi-cap-ma-so-ma-vach-322502.aspx" TargetMode="External"/><Relationship Id="rId34" Type="http://schemas.openxmlformats.org/officeDocument/2006/relationships/hyperlink" Target="https://thuvienphapluat.vn/van-ban/thue-phi-le-phi/thong-tu-259-2016-tt-btc-phi-xac-minh-le-phi-cap-giay-phep-hoat-dong-dua-nguoi-lao-dong-di-nuoc-ngoai-332756.aspx" TargetMode="External"/><Relationship Id="rId42" Type="http://schemas.openxmlformats.org/officeDocument/2006/relationships/hyperlink" Target="https://thuvienphapluat.vn/van-ban/thue-phi-le-phi/thong-tu-23-2019-tt-btc-sua-doi-thong-tu-218-2016-tt-btc-le-phi-cap-giay-phep-quan-ly-vu-khi-413259.aspx" TargetMode="External"/><Relationship Id="rId47" Type="http://schemas.openxmlformats.org/officeDocument/2006/relationships/hyperlink" Target="https://thuvienphapluat.vn/van-ban/thue-phi-le-phi/thong-tu-02-2021-tt-btc-muc-thu-nop-quan-ly-va-su-dung-phi-kiem-dinh-phuong-tien-phong-chay-462979.aspx" TargetMode="External"/><Relationship Id="rId50" Type="http://schemas.openxmlformats.org/officeDocument/2006/relationships/hyperlink" Target="https://thuvienphapluat.vn/van-ban/thue-phi-le-phi/thong-tu-11-2020-tt-btc-sua-doi-thong-tu-278-2016-tt-btc-muc-thu-che-do-thu-linh-vuc-y-te-436275.aspx" TargetMode="External"/><Relationship Id="rId55" Type="http://schemas.openxmlformats.org/officeDocument/2006/relationships/hyperlink" Target="https://thuvienphapluat.vn/van-ban/thue-phi-le-phi/thong-tu-295-2016-tt-btc-muc-thu-che-do-thu-nop-phi-su-dung-ket-cau-ha-tang-duong-sat-326388.aspx" TargetMode="External"/><Relationship Id="rId63" Type="http://schemas.openxmlformats.org/officeDocument/2006/relationships/hyperlink" Target="https://thuvienphapluat.vn/van-ban/cong-nghe-thong-tin/thong-tu-265-2016-tt-btc-le-phi-cap-giay-phep-su-dung-tan-so-vo-tuyen-dien-phi-su-dung-327961.aspx" TargetMode="External"/><Relationship Id="rId68" Type="http://schemas.openxmlformats.org/officeDocument/2006/relationships/theme" Target="theme/theme1.xml"/><Relationship Id="rId7" Type="http://schemas.openxmlformats.org/officeDocument/2006/relationships/hyperlink" Target="https://thuvienphapluat.vn/van-ban/thue-phi-le-phi/thong-tu-38-2022-tt-btc-muc-thu-nop-le-phi-cap-giay-phep-hoat-dong-xay-dung-519479.aspx" TargetMode="External"/><Relationship Id="rId2" Type="http://schemas.openxmlformats.org/officeDocument/2006/relationships/settings" Target="settings.xml"/><Relationship Id="rId16" Type="http://schemas.openxmlformats.org/officeDocument/2006/relationships/hyperlink" Target="https://thuvienphapluat.vn/van-ban/thue-phi-le-phi/thong-tu-25-2022-tt-btc-muc-thu-che-do-thu-nop-quan-ly-phi-le-phi-linh-vuc-chung-khoan-323935.aspx" TargetMode="External"/><Relationship Id="rId29" Type="http://schemas.openxmlformats.org/officeDocument/2006/relationships/hyperlink" Target="https://thuvienphapluat.vn/van-ban/thue-phi-le-phi/thong-tu-113-2017-tt-btc-sua-doi-202-2016-tt-btc-su-dung-phi-dang-ky-giao-dich-bao-dam-360856.aspx" TargetMode="External"/><Relationship Id="rId1" Type="http://schemas.openxmlformats.org/officeDocument/2006/relationships/styles" Target="styles.xml"/><Relationship Id="rId6" Type="http://schemas.openxmlformats.org/officeDocument/2006/relationships/hyperlink" Target="https://thuvienphapluat.vn/van-ban/tien-te-ngan-hang/thong-tu-150-2016-tt-btc-phi-cap-phep-hoat-dong-to-chuc-tin-dung-dich-vu-trung-gian-thanh-toan-2016-318692.aspx" TargetMode="External"/><Relationship Id="rId11" Type="http://schemas.openxmlformats.org/officeDocument/2006/relationships/hyperlink" Target="https://thuvienphapluat.vn/van-ban/doanh-nghiep/thong-tu-33-2018-tt-btc-su-dung-phi-tham-dinh-cap-giay-phep-kinh-doanh-lu-hanh-quoc-te-364204.aspx" TargetMode="External"/><Relationship Id="rId24" Type="http://schemas.openxmlformats.org/officeDocument/2006/relationships/hyperlink" Target="https://thuvienphapluat.vn/van-ban/thue-phi-le-phi/thong-tu-194-2016-tt-btc-phi-hai-quan-le-phi-ra-vao-cang-hang-khong-san-bay-chuyen-bay-nuoc-ngoai-332177.aspx" TargetMode="External"/><Relationship Id="rId32" Type="http://schemas.openxmlformats.org/officeDocument/2006/relationships/hyperlink" Target="https://thuvienphapluat.vn/van-ban/thue-phi-le-phi/thong-tu-110-2017-tt-btc-thu-phi-tham-dinh-dieu-kien-kinh-doanh-hoat-dong-huan-luyen-lao-dong-367053.aspx" TargetMode="External"/><Relationship Id="rId37" Type="http://schemas.openxmlformats.org/officeDocument/2006/relationships/hyperlink" Target="https://thuvienphapluat.vn/van-ban/thue-phi-le-phi/thong-tu-207-2016-tt-btc-che-do-thu-nop-quan-ly-su-dung-phi-le-phi-trong-trot-giong-cay-lam-nghiep-320324.aspx" TargetMode="External"/><Relationship Id="rId40" Type="http://schemas.openxmlformats.org/officeDocument/2006/relationships/hyperlink" Target="https://thuvienphapluat.vn/van-ban/thue-phi-le-phi/thong-tu-207-2016-tt-btc-che-do-thu-nop-quan-ly-su-dung-phi-le-phi-trong-trot-giong-cay-lam-nghiep-320324.aspx" TargetMode="External"/><Relationship Id="rId45" Type="http://schemas.openxmlformats.org/officeDocument/2006/relationships/hyperlink" Target="https://thuvienphapluat.vn/van-ban/thue-phi-le-phi/thong-tu-58-2020-tt-btc-muc-thu-che-do-thu-nop-quan-ly-va-su-dung-phi-xu-ly-vu-viec-canh-tranh-445214.aspx" TargetMode="External"/><Relationship Id="rId53" Type="http://schemas.openxmlformats.org/officeDocument/2006/relationships/hyperlink" Target="https://thuvienphapluat.vn/van-ban/thue-phi-le-phi/thong-tu-67-2021-tt-btc-che-do-thu-nop-quan-ly-va-su-dung-phi-cong-tac-an-toan-thuc-pham-484295.aspx" TargetMode="External"/><Relationship Id="rId58" Type="http://schemas.openxmlformats.org/officeDocument/2006/relationships/hyperlink" Target="https://thuvienphapluat.vn/van-ban/thue-phi-le-phi/thong-tu-101-2020-tt-btc-muc-thu-che-do-thu-nop-quan-ly-phi-le-phi-trong-cong-tac-thu-y-460266.aspx" TargetMode="External"/><Relationship Id="rId66" Type="http://schemas.openxmlformats.org/officeDocument/2006/relationships/hyperlink" Target="https://thuvienphapluat.vn/van-ban/thue-phi-le-phi/thong-tu-248-2016-tt-btc-che-do-thu-nop-quan-ly-su-dung-phi-le-phi-ap-dung-tai-cang-ben-thuy-noi-dia-321557.aspx" TargetMode="External"/><Relationship Id="rId5" Type="http://schemas.openxmlformats.org/officeDocument/2006/relationships/hyperlink" Target="https://thuvienphapluat.vn/van-ban/tien-te-ngan-hang/thong-tu-150-2016-tt-btc-phi-cap-phep-hoat-dong-to-chuc-tin-dung-dich-vu-trung-gian-thanh-toan-2016-318692.aspx" TargetMode="External"/><Relationship Id="rId15" Type="http://schemas.openxmlformats.org/officeDocument/2006/relationships/hyperlink" Target="https://thuvienphapluat.vn/van-ban/thue-phi-le-phi/thong-tu-25-2022-tt-btc-muc-thu-che-do-thu-nop-quan-ly-phi-le-phi-linh-vuc-chung-khoan-323935.aspx" TargetMode="External"/><Relationship Id="rId23" Type="http://schemas.openxmlformats.org/officeDocument/2006/relationships/hyperlink" Target="https://thuvienphapluat.vn/van-ban/thue-phi-le-phi/thong-tu-247-2016-tt-btc-quan-ly-su-dung-phi-nhuong-quyen-khai-thac-cang-hang-khong-san-bay-322500.aspx" TargetMode="External"/><Relationship Id="rId28" Type="http://schemas.openxmlformats.org/officeDocument/2006/relationships/hyperlink" Target="https://thuvienphapluat.vn/van-ban/thue-phi-le-phi/thong-tu-202-2016-tt-btc-phi-trong-linh-vuc-giao-dich-bao-dam-332321.aspx" TargetMode="External"/><Relationship Id="rId36" Type="http://schemas.openxmlformats.org/officeDocument/2006/relationships/hyperlink" Target="https://thuvienphapluat.vn/van-ban/thue-phi-le-phi/thong-tu-207-2016-tt-btc-che-do-thu-nop-quan-ly-su-dung-phi-le-phi-trong-trot-giong-cay-lam-nghiep-320324.aspx" TargetMode="External"/><Relationship Id="rId49" Type="http://schemas.openxmlformats.org/officeDocument/2006/relationships/hyperlink" Target="https://thuvienphapluat.vn/van-ban/thue-phi-le-phi/thong-tu-59-2019-tt-btc-muc-thu-che-do-thu-nop-va-quan-ly-le-phi-cap-can-cuoc-cong-dan-423305.aspx" TargetMode="External"/><Relationship Id="rId57" Type="http://schemas.openxmlformats.org/officeDocument/2006/relationships/hyperlink" Target="https://thuvienphapluat.vn/van-ban/thue-phi-le-phi/thong-tu-24-2021-tt-btc-muc-thu-che-do-thu-nop-quan-ly-va-su-dung-phi-trong-chan-nuoi-470496.aspx" TargetMode="External"/><Relationship Id="rId61" Type="http://schemas.openxmlformats.org/officeDocument/2006/relationships/hyperlink" Target="https://thuvienphapluat.vn/van-ban/thue-phi-le-phi/thong-tu-36-2022-tt-btc-sua-doi-199-2016-tt-btc-le-phi-chung-nhan-an-toan-phuong-tien-518129.aspx" TargetMode="External"/><Relationship Id="rId10" Type="http://schemas.openxmlformats.org/officeDocument/2006/relationships/hyperlink" Target="https://thuvienphapluat.vn/van-ban/doanh-nghiep/thong-tu-33-2018-tt-btc-su-dung-phi-tham-dinh-cap-giay-phep-kinh-doanh-lu-hanh-quoc-te-364204.aspx" TargetMode="External"/><Relationship Id="rId19" Type="http://schemas.openxmlformats.org/officeDocument/2006/relationships/hyperlink" Target="https://thuvienphapluat.vn/van-ban/thue-phi-le-phi/thong-tu-168-2016-tt-btc-phi-tham-dinh-kinh-doanh-hang-hoa-dich-vu-han-che-kinh-doanh-co-dieu-kien-319180.aspx" TargetMode="External"/><Relationship Id="rId31" Type="http://schemas.openxmlformats.org/officeDocument/2006/relationships/hyperlink" Target="https://thuvienphapluat.vn/van-ban/thue-phi-le-phi/thong-tu-202-2016-tt-btc-phi-trong-linh-vuc-giao-dich-bao-dam-332321.aspx" TargetMode="External"/><Relationship Id="rId44" Type="http://schemas.openxmlformats.org/officeDocument/2006/relationships/hyperlink" Target="https://thuvienphapluat.vn/van-ban/thue-phi-le-phi/thong-tu-23-2019-tt-btc-sua-doi-thong-tu-218-2016-tt-btc-le-phi-cap-giay-phep-quan-ly-vu-khi-413259.aspx" TargetMode="External"/><Relationship Id="rId52" Type="http://schemas.openxmlformats.org/officeDocument/2006/relationships/hyperlink" Target="https://thuvienphapluat.vn/van-ban/thue-phi-le-phi/thong-tu-278-2016-tt-btc-muc-thu-che-do-thu-nop-quan-ly-su-dung-phi-trong-linh-vuc-y-te-322361.aspx" TargetMode="External"/><Relationship Id="rId60" Type="http://schemas.openxmlformats.org/officeDocument/2006/relationships/hyperlink" Target="https://thuvienphapluat.vn/van-ban/thue-phi-le-phi/thong-tu-101-2020-tt-btc-muc-thu-che-do-thu-nop-quan-ly-phi-le-phi-trong-cong-tac-thu-y-460266.aspx" TargetMode="External"/><Relationship Id="rId65" Type="http://schemas.openxmlformats.org/officeDocument/2006/relationships/hyperlink" Target="https://thuvienphapluat.vn/van-ban/cong-nghe-thong-tin/thong-tu-265-2016-tt-btc-le-phi-cap-giay-phep-su-dung-tan-so-vo-tuyen-dien-phi-su-dung-327961.aspx" TargetMode="External"/><Relationship Id="rId4" Type="http://schemas.openxmlformats.org/officeDocument/2006/relationships/hyperlink" Target="https://thuvienphapluat.vn/van-ban/thue-phi-le-phi/thong-tu-22-2020-tt-btc-che-do-thu-nop-quan-ly-va-su-dung-phi-khai-thac-du-lieu-moi-truong-440851.aspx" TargetMode="External"/><Relationship Id="rId9" Type="http://schemas.openxmlformats.org/officeDocument/2006/relationships/hyperlink" Target="https://thuvienphapluat.vn/van-ban/thue-phi-le-phi/thong-tu-27-2023-tt-btc-muc-thu-che-do-thu-nop-quan-ly-va-su-dung-phi-tham-dinh-thiet-ke-ky-thuat-567023.aspx" TargetMode="External"/><Relationship Id="rId14" Type="http://schemas.openxmlformats.org/officeDocument/2006/relationships/hyperlink" Target="https://thuvienphapluat.vn/van-ban/thue-phi-le-phi/thong-tu-25-2022-tt-btc-muc-thu-che-do-thu-nop-quan-ly-phi-le-phi-linh-vuc-chung-khoan-323935.aspx" TargetMode="External"/><Relationship Id="rId22" Type="http://schemas.openxmlformats.org/officeDocument/2006/relationships/hyperlink" Target="https://thuvienphapluat.vn/van-ban/thue-phi-le-phi/thong-tu-263-2016-tt-btc-phi-le-phi-so-huu-cong-nghiep-323926.aspx" TargetMode="External"/><Relationship Id="rId27" Type="http://schemas.openxmlformats.org/officeDocument/2006/relationships/hyperlink" Target="https://thuvienphapluat.vn/van-ban/thue-phi-le-phi/thong-tu-193-2016-tt-btc-muc-che-do-thu-nop-quan-ly-su-dung-phi-le-phi-linh-vuc-hang-khong-2016-322501.aspx" TargetMode="External"/><Relationship Id="rId30" Type="http://schemas.openxmlformats.org/officeDocument/2006/relationships/hyperlink" Target="https://thuvienphapluat.vn/van-ban/thue-phi-le-phi/thong-tu-202-2016-tt-btc-phi-trong-linh-vuc-giao-dich-bao-dam-332321.aspx" TargetMode="External"/><Relationship Id="rId35" Type="http://schemas.openxmlformats.org/officeDocument/2006/relationships/hyperlink" Target="https://thuvienphapluat.vn/van-ban/thue-phi-le-phi/thong-tu-259-2016-tt-btc-phi-xac-minh-le-phi-cap-giay-phep-hoat-dong-dua-nguoi-lao-dong-di-nuoc-ngoai-332756.aspx" TargetMode="External"/><Relationship Id="rId43" Type="http://schemas.openxmlformats.org/officeDocument/2006/relationships/hyperlink" Target="https://thuvienphapluat.vn/van-ban/thue-phi-le-phi/thong-tu-218-2016-tt-btc-phi-tham-dinh-dieu-kien-linh-vuc-an-ninh-sat-hach-cap-chung-chi-nghiep-vu-bao-ve-320988.aspx" TargetMode="External"/><Relationship Id="rId48" Type="http://schemas.openxmlformats.org/officeDocument/2006/relationships/hyperlink" Target="https://thuvienphapluat.vn/van-ban/tai-chinh-nha-nuoc/thong-tu-258-2016-tt-btc-phi-tham-dinh-phe-duyet-thiet-ke-phong-chay-va-chua-chay-332297.aspx" TargetMode="External"/><Relationship Id="rId56" Type="http://schemas.openxmlformats.org/officeDocument/2006/relationships/hyperlink" Target="https://thuvienphapluat.vn/van-ban/thue-phi-le-phi/thong-tu-249-2016-tt-btc-phi-tham-dinh-cap-giay-phep-kinh-doanh-san-pham-mat-ma-dan-su-322503.aspx" TargetMode="External"/><Relationship Id="rId64" Type="http://schemas.openxmlformats.org/officeDocument/2006/relationships/hyperlink" Target="https://thuvienphapluat.vn/van-ban/thue-phi-le-phi/thong-tu-11-2022-tt-btc-sua-doi-thong-tu-265-2016-tt-btc-phi-tan-so-vo-tuyen-dien-504159.aspx" TargetMode="External"/><Relationship Id="rId8" Type="http://schemas.openxmlformats.org/officeDocument/2006/relationships/hyperlink" Target="https://thuvienphapluat.vn/van-ban/dau-tu/thong-tu-28-2023-tt-btc-muc-thu-che-do-thu-nop-quan-ly-phi-tham-dinh-du-an-dau-tu-xay-dung-567013.aspx" TargetMode="External"/><Relationship Id="rId51" Type="http://schemas.openxmlformats.org/officeDocument/2006/relationships/hyperlink" Target="https://thuvienphapluat.vn/van-ban/thue-phi-le-phi/thong-tu-278-2016-tt-btc-muc-thu-che-do-thu-nop-quan-ly-su-dung-phi-trong-linh-vuc-y-te-322361.aspx" TargetMode="External"/><Relationship Id="rId3" Type="http://schemas.openxmlformats.org/officeDocument/2006/relationships/webSettings" Target="webSettings.xml"/><Relationship Id="rId12" Type="http://schemas.openxmlformats.org/officeDocument/2006/relationships/hyperlink" Target="https://thuvienphapluat.vn/van-ban/thue-phi-le-phi/thong-tu-01-2022-tt-btc-che-do-thu-nop-quan-ly-va-su-dung-phi-khai-thac-nguon-nuoc-500961.aspx" TargetMode="External"/><Relationship Id="rId17" Type="http://schemas.openxmlformats.org/officeDocument/2006/relationships/hyperlink" Target="https://thuvienphapluat.vn/van-ban/xuat-nhap-khau/thong-tu-214-2016-tt-btc-phi-tham-dinh-noi-dung-tai-lieu-cap-giay-phep-xuat-ban-giay-phep-nhap-khau-322137.aspx" TargetMode="External"/><Relationship Id="rId25" Type="http://schemas.openxmlformats.org/officeDocument/2006/relationships/hyperlink" Target="https://thuvienphapluat.vn/van-ban/thue-phi-le-phi/thong-tu-194-2016-tt-btc-phi-hai-quan-le-phi-ra-vao-cang-hang-khong-san-bay-chuyen-bay-nuoc-ngoai-332177.aspx" TargetMode="External"/><Relationship Id="rId33" Type="http://schemas.openxmlformats.org/officeDocument/2006/relationships/hyperlink" Target="https://thuvienphapluat.vn/van-ban/thuong-mai/thong-tu-245-2016-tt-btc-phi-tham-dinh-dieu-kien-kinh-doanh-kiem-dinh-ky-thuat-an-toan-lao-dong-320223.aspx" TargetMode="External"/><Relationship Id="rId38" Type="http://schemas.openxmlformats.org/officeDocument/2006/relationships/hyperlink" Target="https://thuvienphapluat.vn/van-ban/thue-phi-le-phi/thong-tu-207-2016-tt-btc-che-do-thu-nop-quan-ly-su-dung-phi-le-phi-trong-trot-giong-cay-lam-nghiep-320324.aspx" TargetMode="External"/><Relationship Id="rId46" Type="http://schemas.openxmlformats.org/officeDocument/2006/relationships/hyperlink" Target="https://thuvienphapluat.vn/van-ban/thue-phi-le-phi/thong-tu-58-2020-tt-btc-muc-thu-che-do-thu-nop-quan-ly-va-su-dung-phi-xu-ly-vu-viec-canh-tranh-445214.aspx" TargetMode="External"/><Relationship Id="rId59" Type="http://schemas.openxmlformats.org/officeDocument/2006/relationships/hyperlink" Target="https://thuvienphapluat.vn/van-ban/thue-phi-le-phi/thong-tu-101-2020-tt-btc-muc-thu-che-do-thu-nop-quan-ly-phi-le-phi-trong-cong-tac-thu-y-460266.aspx" TargetMode="External"/><Relationship Id="rId67" Type="http://schemas.openxmlformats.org/officeDocument/2006/relationships/fontTable" Target="fontTable.xml"/><Relationship Id="rId20" Type="http://schemas.openxmlformats.org/officeDocument/2006/relationships/hyperlink" Target="https://thuvienphapluat.vn/van-ban/thue-phi-le-phi/thong-tu-168-2016-tt-btc-phi-tham-dinh-kinh-doanh-hang-hoa-dich-vu-han-che-kinh-doanh-co-dieu-kien-319180.aspx" TargetMode="External"/><Relationship Id="rId41" Type="http://schemas.openxmlformats.org/officeDocument/2006/relationships/hyperlink" Target="https://thuvienphapluat.vn/van-ban/thue-phi-le-phi/thong-tu-25-2021-tt-btc-phi-le-phi-xuat-canh-nhap-canh-qua-canh-cu-tru-tai-viet-nam-471407.aspx" TargetMode="External"/><Relationship Id="rId54" Type="http://schemas.openxmlformats.org/officeDocument/2006/relationships/hyperlink" Target="https://thuvienphapluat.vn/van-ban/thue-phi-le-phi/thong-tu-284-2016-tt-btc-quan-ly-su-dung-phi-le-phi-quan-ly-chat-luong-vat-tu-nuoi-trong-thuy-san-333893.aspx" TargetMode="External"/><Relationship Id="rId62" Type="http://schemas.openxmlformats.org/officeDocument/2006/relationships/hyperlink" Target="https://thuvienphapluat.vn/van-ban/thue-phi-le-phi/thong-tu-199-2016-tt-btc-muc-thu-che-do-thu-nop-quan-ly-le-phi-cap-giay-chung-nhan-bao-dam-chat-luong-3220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5098</Words>
  <Characters>29065</Characters>
  <Application>Microsoft Office Word</Application>
  <DocSecurity>0</DocSecurity>
  <Lines>242</Lines>
  <Paragraphs>68</Paragraphs>
  <ScaleCrop>false</ScaleCrop>
  <Company/>
  <LinksUpToDate>false</LinksUpToDate>
  <CharactersWithSpaces>34095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2023-06-30T09:28:00Z</dcterms:created>
  <dcterms:modified xsi:type="dcterms:W3CDTF">2023-06-30T09:28:00Z</dcterms:modified>
</cp:coreProperties>
</file>