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D0" w:rsidRPr="005A39D0" w:rsidRDefault="005A39D0" w:rsidP="005A39D0">
      <w:pPr>
        <w:shd w:val="clear" w:color="auto" w:fill="FFFFFF"/>
        <w:spacing w:after="0" w:line="234" w:lineRule="atLeast"/>
        <w:jc w:val="center"/>
        <w:rPr>
          <w:rFonts w:ascii="Arial" w:eastAsia="Times New Roman" w:hAnsi="Arial" w:cs="Arial"/>
          <w:color w:val="000000"/>
          <w:sz w:val="18"/>
          <w:szCs w:val="18"/>
        </w:rPr>
      </w:pPr>
      <w:bookmarkStart w:id="0" w:name="chuong_pl_2"/>
      <w:r w:rsidRPr="005A39D0">
        <w:rPr>
          <w:rFonts w:ascii="Arial" w:eastAsia="Times New Roman" w:hAnsi="Arial" w:cs="Arial"/>
          <w:b/>
          <w:bCs/>
          <w:color w:val="000000"/>
          <w:sz w:val="18"/>
          <w:szCs w:val="18"/>
        </w:rPr>
        <w:t>Phụ lục 2</w:t>
      </w:r>
      <w:bookmarkEnd w:id="0"/>
    </w:p>
    <w:p w:rsidR="005A39D0" w:rsidRPr="005A39D0" w:rsidRDefault="005A39D0" w:rsidP="005A39D0">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A39D0">
        <w:rPr>
          <w:rFonts w:ascii="Arial" w:eastAsia="Times New Roman" w:hAnsi="Arial" w:cs="Arial"/>
          <w:b/>
          <w:bCs/>
          <w:color w:val="000000"/>
          <w:sz w:val="18"/>
          <w:szCs w:val="18"/>
        </w:rPr>
        <w:t>MÔ TẢ VỊ TRÍ VIỆC LÀM VÀ YÊU CẦU, ĐIỀU KIỆN CÁC VỊ TRÍ DỰ TUYỂN</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0"/>
        <w:gridCol w:w="1080"/>
        <w:gridCol w:w="700"/>
        <w:gridCol w:w="681"/>
        <w:gridCol w:w="669"/>
        <w:gridCol w:w="1805"/>
        <w:gridCol w:w="1037"/>
        <w:gridCol w:w="1038"/>
        <w:gridCol w:w="1784"/>
      </w:tblGrid>
      <w:tr w:rsidR="005A39D0" w:rsidRPr="005A39D0" w:rsidTr="005A39D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Tên cơ quan, đơn vị</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Tên vị trí việc làm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Ngạch công chức cần tuyển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Chỉ tiêu tuyển dụng (người)</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Mô tả công việc VTVL</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Trình độ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Yêu cầu điều kiện khác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Khung năng lực</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A</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B</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(3)</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(4)</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(6)</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i/>
                <w:iCs/>
                <w:color w:val="000000"/>
                <w:sz w:val="18"/>
                <w:szCs w:val="18"/>
              </w:rPr>
              <w:t>(7)</w:t>
            </w:r>
          </w:p>
        </w:tc>
      </w:tr>
      <w:tr w:rsidR="005A39D0" w:rsidRPr="005A39D0" w:rsidTr="005A39D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1</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 Tiêu chuẩn an toàn bay</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(02 vị</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Tiêu chuẩn đủ điều kiện bay của tàu bay</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tiêu chuẩn đủ điều kiện bay của tàu bay theo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Triển khai thực hiện: Các nhiệm vụ chuyên môn, nghiệp vụ chuyên ngành về tiêu chuẩn đủ điều kiện bay của tàu bay; tổng hợp chiến lược, quy hoạch, kế hoạch, thể chế, chính sách về tiêu chuẩn đủ điều kiện bay của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quy chế, quy trình, tiêu chuẩn, quy chuẩn, văn bản quy phạm pháp luật về bảo dưỡng tàu bay, duy trì đủ điều kiện bay cho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giám sát, kiểm tra giám sát an toàn hàng không đối với tàu bay, thiết bị tàu bay, nhân viên bảo dưỡng tàu bay, tổ chức bảo dưỡng tàu bay và thiết bị tàu bay, Người khai thác tàu bay, tổ chức huấn luyện nhân viên bảo dưỡng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Tham gia việc tái kiểm tra, đánh giá, điều tra, kiểm chứng, thí nghiệm và bay thử </w:t>
            </w:r>
            <w:r w:rsidRPr="005A39D0">
              <w:rPr>
                <w:rFonts w:ascii="Arial" w:eastAsia="Times New Roman" w:hAnsi="Arial" w:cs="Arial"/>
                <w:color w:val="000000"/>
                <w:sz w:val="18"/>
                <w:szCs w:val="18"/>
              </w:rPr>
              <w:lastRenderedPageBreak/>
              <w:t>nghiệm khi thấy cần thiết để đảm bảo việc tuân thủ Bộ quy chế an toàn hàng không dân dụng lĩnh vực tàu bay và khai thác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quản lý, cấp, gia hạn Giấy chứng nhận, Giấy phép cho tàu bay đăng ký quốc tịch Việt Nam, tàu bay đăng ký quốc tịch nước ngoài được tổ chức, cá nhân Việt Nam thuê theo hình thức thuê có tổ bay để thực hiện khai thác tại Việt Nam.</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quản lý, cấp, công nhận Giấy chứng nhận loại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quản lý, cấp, công nhận, gia hạn Giấy chứng nhận Tổ chức bảo dưỡng tàu bay và thiết bị tàu bay, tổ chức thiết kế, chế tạo tàu bay và thiết bị tàu bay, tổ chức huấn luyện nhân viên kỹ thuật bảo dưỡng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Quản lý, giám sát công tác duy trì, đảm bảo hiệu lực giấy chứng nhận đủ điều kiện bay tàu bay đăng ký quốc tịch Việt Nam.</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thẩm định, phê chuẩn tài liệu hướng dẫn khai thác, bảo dưỡng, huấn luyện của Người khai thác tàu bay, tổ chức bảo dưỡng, tổ chức huấn luyện.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phê chuẩn các loại hình khai thác đặc biệt của Người khai thác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Tham gia đánh giá, phê chuẩn hồ sơ sửa </w:t>
            </w:r>
            <w:r w:rsidRPr="005A39D0">
              <w:rPr>
                <w:rFonts w:ascii="Arial" w:eastAsia="Times New Roman" w:hAnsi="Arial" w:cs="Arial"/>
                <w:color w:val="000000"/>
                <w:sz w:val="18"/>
                <w:szCs w:val="18"/>
              </w:rPr>
              <w:lastRenderedPageBreak/>
              <w:t>chữa hỏng hóc cấu trúc, hồ sơ cải tiến đối với tàu bay đăng ký quốc tịch Việt Nam.</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điều tra sự cố, tai nạn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mưu cho lãnh đạo Cục ban hành chỉ thị về công tác đảm bảo an toàn, khai thác, bảo dưỡng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bằng tốt nghiệp đại học trở lên một trong các ngành, chuyên ngành: Kỹ thuật hàng không, công nghệ/kỹ thuật vật liệu, công nghệ kỹ thuật cơ khí và cơ kỹ thuật, công nghệ kỹ thuật điện điện tử, viễn thông, hoặc có bằng tốt nghiệp đại học trở lên và có Giấy phép nhân viên kỹ thuật bảo dưỡng tàu bay mức A do Cục HKVN cấp hoặc công nhận.</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chuyên môn, nghiệp vụ trong ngành, lĩnh vực công tác; có hiểu biết về vị trí, vai trò của chuyên môn, nghiệp vụ 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chuyên ngành; có khả năng đề xuất giải pháp về chuyên môn, nghiệp vụ để đảm bảo chất lượng, tiến độ công việc; có kỹ năng giao tiếp và các mối quan hệ trong lĩnh vực chuyên môn, nghiệp vụ của mình; </w:t>
            </w:r>
            <w:r w:rsidRPr="005A39D0">
              <w:rPr>
                <w:rFonts w:ascii="Arial" w:eastAsia="Times New Roman" w:hAnsi="Arial" w:cs="Arial"/>
                <w:color w:val="000000"/>
                <w:sz w:val="18"/>
                <w:szCs w:val="18"/>
              </w:rPr>
              <w:lastRenderedPageBreak/>
              <w:t>có khả năng giúp đỡ, hỗ trợ đồng nghiệp.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đạo đức, bản lĩnh và trách nhiệm với công việc và cơ quan. công tác.</w:t>
            </w:r>
          </w:p>
        </w:tc>
      </w:tr>
      <w:tr w:rsidR="005A39D0" w:rsidRPr="005A39D0" w:rsidTr="005A39D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Kiểm tra, giám sát công tác giám định sức khoẻ nhân viên hàng không</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kiểm tra, giám sát công tác giám định sức khoẻ nhân viên hàng không theo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Triển khai thực hiện: Các nhiệm vụ chuyên môn, nghiệp vụ chuyên ngành về kiểm tra, giám sát công tác giám định sức khoẻ nhân viên hàng không; tổng hợp chiến lược, quy hoạch, kế hoạch, thể chế, chính sách về kiểm tra, giám sát công tác giám định sức khoẻ nhân viên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Tham gia công tác nghiên cứu, xây dựng, đề xuất: Các văn bản quy phạm pháp luật, tài liệu hướng dẫn thực hiện, đề tài, đề án, dự án, kế hoạch, chương trình nghiên cứu khoa học, hợp tác quốc tế về giám định sức khoẻ đối với các đối tượng nhân viên hàng không thuộc lĩnh vực </w:t>
            </w:r>
            <w:r w:rsidRPr="005A39D0">
              <w:rPr>
                <w:rFonts w:ascii="Arial" w:eastAsia="Times New Roman" w:hAnsi="Arial" w:cs="Arial"/>
                <w:color w:val="000000"/>
                <w:sz w:val="18"/>
                <w:szCs w:val="18"/>
              </w:rPr>
              <w:lastRenderedPageBreak/>
              <w:t>tàu bay, khai thác, bảo dưỡng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tổ chức thực hiện việc kiểm tra, giám sát công tác cấp Giấy chứng nhận sức khoẻ nhân viên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công tác tổ chức thực hiện phê chuẩn, kiểm tra, giám sát công tác giám định sức khoẻ nhân viên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bằng tốt nghiệp đại học y khoa trở lên.</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chuyên môn, nghiệp vụ trong ngành, lĩnh vực công tác; có hiểu biết về vị trí, vai trò của chuyên môn, nghiệp vụ 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chuyên ngành; có khả năng đề xuất giải </w:t>
            </w:r>
            <w:r w:rsidRPr="005A39D0">
              <w:rPr>
                <w:rFonts w:ascii="Arial" w:eastAsia="Times New Roman" w:hAnsi="Arial" w:cs="Arial"/>
                <w:color w:val="000000"/>
                <w:sz w:val="18"/>
                <w:szCs w:val="18"/>
              </w:rPr>
              <w:lastRenderedPageBreak/>
              <w:t>pháp về chuyên môn, nghiệp vụ để đảm bảo chất lượng, tiến độ công việc; có kỹ năng giao tiếp và các mối quan hệ trong lĩnh vực chuyên môn, nghiệp vụ của mình; có khả năng giúp đỡ, hỗ trợ đồng nghiệp.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đạo đức, bản lĩnh và trách nhiệm với công việc và cơ quan. công tác.</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2</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 An ninh hàng không</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Giám sát an ninh hàng không</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giám sát an ninh hàng không theo chức năng, nhiệm vụ của cơ quan, đơn vị.</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Triển khai thực hiện: Các nhiệm vụ chuyên môn, nghiệp vụ chuyên ngành về giám sát an ninh hàng không; tổng hợp chiến lược, quy hoạch, kế hoạch, thể chế, chính sách về giám sát an ninh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Là đầu mối quan hệ, hợp tác quốc tế về an ninh hàng không của Việt Nam với ICAO, các tổ chức quốc tế liên quan, các quốc gia.</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Xây dựng, thực hiện chương trình ANHK và kiểm soát chất lượng ANHK quốc gia, chương trình đào tạo, huấn luyện ANHK quốc gia.</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Phê duyệt, chấp thuận và giám sát thực hiện chương </w:t>
            </w:r>
            <w:r w:rsidRPr="005A39D0">
              <w:rPr>
                <w:rFonts w:ascii="Arial" w:eastAsia="Times New Roman" w:hAnsi="Arial" w:cs="Arial"/>
                <w:color w:val="000000"/>
                <w:sz w:val="18"/>
                <w:szCs w:val="18"/>
              </w:rPr>
              <w:lastRenderedPageBreak/>
              <w:t>trình an ninh, quy chế ANHK của người khai thác cảng hàng không, sân bay, hãng hàng không, cơ sở cung cấp dịch vụ không lưu, cơ sở sản xuất, bảo dưỡng, sửa chữa tàu bay, thiết bị tàu bay, cơ sở cung cấp dịch vụ hàng không tại cảng hàng không, sân bay, cơ sở xử lý hàng hóa, bưu gửi để đưa lên tàu bay.</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Kiểm soát chất lượng về ANHK đối với các cơ quan, tổ chức, cá nhân tham gia vào hoạt động hàng không dân dụng.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Chỉ đạo, kiểm tra bảo đảm an ninh chuyên cơ, ưu tiên.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Chỉ đạo, hướng dẫn các đơn vị tổng hợp, đánh giá rủi ro ANHK; tăng cường cấp độ ANHK.</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Tổ chức thực hiện, giám sát công tác cấp thẻ, giấy phép kiểm soát ANHK, thẻ giám sát viên ANHK.</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Quản trị hệ thống cơ sở dữ liệu ANHK.</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thẩm định, đánh giá về việc áp dụng các tiêu chuẩn và yêu cầu ANHK trong việc thiết kế xây dựng, cải tạo cơ sở hạ tầng HKDD.</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bằng tốt nghiệp đại học trở lên một trong các ngành, chuyên ngành: Quân sự, an ninh, quốc phòng, an ninh và trật tự xã hội, pháp luật, luật, quản lý nhà nước, khoa học chính trị; hoặc có bằng tốt nghiệp đại học trở lên và có bằng Quản lý chuyên ngành ANHK của ICAO hoặc chứng chỉ Thanh tra/Kiểm toán ANHK của ICAO/IATA.</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chuyên môn, nghiệp vụ trong ngành, lĩnh vực công tác; có hiểu biết về vị trí, vai trò của chuyên môn, nghiệp vụ 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w:t>
            </w:r>
            <w:r w:rsidRPr="005A39D0">
              <w:rPr>
                <w:rFonts w:ascii="Arial" w:eastAsia="Times New Roman" w:hAnsi="Arial" w:cs="Arial"/>
                <w:color w:val="000000"/>
                <w:sz w:val="18"/>
                <w:szCs w:val="18"/>
              </w:rPr>
              <w:lastRenderedPageBreak/>
              <w:t>chuyên ngành; có khả năng đề xuất giải pháp về chuyên môn, nghiệp vụ để đảm bảo chất lượng, tiến độ công việc; có kỹ năng giao tiếp và các mối quan hệ trong lĩnh vực chuyên môn, nghiệp vụ của mình; có khả năng giúp đỡ, hỗ trợ đồng nghiệp.</w:t>
            </w:r>
          </w:p>
        </w:tc>
      </w:tr>
      <w:tr w:rsidR="005A39D0" w:rsidRPr="005A39D0" w:rsidTr="005A39D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3</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 Quản lý hoạt động bay</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(02 vị</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Khí tượng hàng không (MET)</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Tham gia nghiên cứu, xây dựng, đề xuất: Các văn bản quy phạm pháp luật, đề tài, đề án, dự án, kế hoạch, chương trình nghiên cứu khoa học về khí tượng hàng không theo </w:t>
            </w:r>
            <w:r w:rsidRPr="005A39D0">
              <w:rPr>
                <w:rFonts w:ascii="Arial" w:eastAsia="Times New Roman" w:hAnsi="Arial" w:cs="Arial"/>
                <w:color w:val="000000"/>
                <w:sz w:val="18"/>
                <w:szCs w:val="18"/>
              </w:rPr>
              <w:lastRenderedPageBreak/>
              <w:t>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Triển khai thực hiện: Các nhiệm vụ chuyên môn, nghiệp vụ chuyên ngành về khí tượng hàng không; tổng hợp chiến lược, quy hoạch, kế hoạch, thể chế, chính sách về khí tượng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tổ chức thực hiện, kiểm tra giám sát công tác lĩnh vực MET và xử lý các vấn đề, vụ việc phát sinh.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xml:space="preserve">- Có bằng tốt nghiệp đại học trở lên một trong các ngành, chuyên ngành: Khí tượng; hoặc </w:t>
            </w:r>
            <w:r w:rsidRPr="005A39D0">
              <w:rPr>
                <w:rFonts w:ascii="Arial" w:eastAsia="Times New Roman" w:hAnsi="Arial" w:cs="Arial"/>
                <w:color w:val="000000"/>
                <w:sz w:val="18"/>
                <w:szCs w:val="18"/>
              </w:rPr>
              <w:lastRenderedPageBreak/>
              <w:t>ngành, chuyên ngành liên quan đến khí tượng.</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chuyên môn, nghiệp vụ trong ngành, lĩnh vực công tác; có hiểu biết về vị trí, vai trò của chuyên môn, nghiệp vụ 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chuyên ngành; có khả năng đề xuất giải pháp về chuyên môn, nghiệp vụ để đảm bảo chất lượng, tiến độ công việc; có kỹ năng giao tiếp và các mối quan hệ trong lĩnh vực chuyên môn, nghiệp vụ của mình; có khả năng giúp đỡ, hỗ trợ đồng nghiệp.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đạo đức, bản lĩnh và trách nhiệm với công việc và cơ quan. công tác.</w:t>
            </w:r>
          </w:p>
        </w:tc>
      </w:tr>
      <w:tr w:rsidR="005A39D0" w:rsidRPr="005A39D0" w:rsidTr="005A39D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Bản đồ và sơ đồ hàng không (MAP- CHART)</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bản đồ và sơ đồ hàng không theo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Triển khai thực hiện: Các nhiệm vụ chuyên môn, nghiệp vụ chuyên ngành về bản đồ và sơ đồ hàng không; tổng hợp chiến lược, quy hoạch, kế hoạch, thể chế, chính sách về bản đồ và sơ đồ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tổ chức thực hiện, kiểm tra giám sát công tác lĩnh vực MAP-CHART và xử lý các vấn đề, vụ việc phát sinh.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xml:space="preserve">- Có bằng tốt nghiệp đại học trở lên một trong các ngành, chuyên ngành: Quản lý hoạt động bay, kỹ thuật hàng </w:t>
            </w:r>
            <w:r w:rsidRPr="005A39D0">
              <w:rPr>
                <w:rFonts w:ascii="Arial" w:eastAsia="Times New Roman" w:hAnsi="Arial" w:cs="Arial"/>
                <w:color w:val="000000"/>
                <w:sz w:val="18"/>
                <w:szCs w:val="18"/>
              </w:rPr>
              <w:lastRenderedPageBreak/>
              <w:t>không, kỹ thuật tàu bay, cảng hàng không, thông tin, ra đa, khí tượng, ngoại ngữ, bản đồ, trắc địa, hệ thống thông tin địa lý, thiết kế, đồ họa.</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kỹ năng sử dụng công </w:t>
            </w:r>
            <w:r w:rsidRPr="005A39D0">
              <w:rPr>
                <w:rFonts w:ascii="Arial" w:eastAsia="Times New Roman" w:hAnsi="Arial" w:cs="Arial"/>
                <w:color w:val="000000"/>
                <w:sz w:val="18"/>
                <w:szCs w:val="18"/>
              </w:rPr>
              <w:lastRenderedPageBreak/>
              <w:t>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chuyên môn, nghiệp vụ trong ngành, lĩnh vực công tác; có hiểu biết về vị </w:t>
            </w:r>
            <w:r w:rsidRPr="005A39D0">
              <w:rPr>
                <w:rFonts w:ascii="Arial" w:eastAsia="Times New Roman" w:hAnsi="Arial" w:cs="Arial"/>
                <w:color w:val="000000"/>
                <w:sz w:val="18"/>
                <w:szCs w:val="18"/>
              </w:rPr>
              <w:lastRenderedPageBreak/>
              <w:t>trí, vai trò của chuyên môn, nghiệp vụ 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chuyên ngành; có khả năng đề xuất giải pháp về chuyên môn, nghiệp vụ để đảm bảo chất lượng, tiến độ công việc; có kỹ năng giao tiếp và các mối quan hệ trong lĩnh vực chuyên môn, nghiệp vụ của mình; có khả năng giúp đỡ, hỗ trợ đồng nghiệp.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đạo đức, bản lĩnh và trách nhiệm với công việc và cơ quan. công tác.</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3</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 Vận tải hàng không (01 vị 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Cấp phép bay</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quản lý vận tải, dịch vụ hỗ trợ vận tải theo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Triển khai thực hiện: Các nhiệm vụ chuyên môn, nghiệp vụ chuyên ngành về </w:t>
            </w:r>
            <w:r w:rsidRPr="005A39D0">
              <w:rPr>
                <w:rFonts w:ascii="Arial" w:eastAsia="Times New Roman" w:hAnsi="Arial" w:cs="Arial"/>
                <w:color w:val="000000"/>
                <w:sz w:val="18"/>
                <w:szCs w:val="18"/>
              </w:rPr>
              <w:lastRenderedPageBreak/>
              <w:t>quản lý vận tải, dịch vụ hỗ trợ vận tải; tổng hợp chiến lược, quy hoạch, kế hoạch, thể chế, chính sách về vận tải, dịch vụ hỗ trợ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nhiệm vụ tham mưu trong các lĩnh vực:</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Cấp phép bay cho các chuyến bay đi đến và quá cảnh Việt Nam.</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Phối hợp với các đơn vị liên quan giám sát tình hình thực hiện phép bay đã cấp.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Phê duyệt lịch khai thác các chuyến bay liên danh giữa các hãng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Phối hợp xử lý công việc theo phân công của Trưởng phòng và theo chỉ đạo của lãnh đạo Cục.</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xml:space="preserve">- Có bằng tốt nghiệp đại học trở lên một trong các ngành, chuyên ngành: Hàng không, kinh tế học, luật, kinh doanh, quản trị-quản lý, khai thác vận tải, máy tính, </w:t>
            </w:r>
            <w:r w:rsidRPr="005A39D0">
              <w:rPr>
                <w:rFonts w:ascii="Arial" w:eastAsia="Times New Roman" w:hAnsi="Arial" w:cs="Arial"/>
                <w:color w:val="000000"/>
                <w:sz w:val="18"/>
                <w:szCs w:val="18"/>
              </w:rPr>
              <w:lastRenderedPageBreak/>
              <w:t>công nghệ thông tin; ngôn ngữ, văn học và văn hóa nước ngoài (Ngôn ngữ Anh), kỹ thuật cơ khí và cơ kỹ thuật (Kỹ thuật hàng không, xây dựng </w:t>
            </w:r>
            <w:r w:rsidRPr="005A39D0">
              <w:rPr>
                <w:rFonts w:ascii="Arial" w:eastAsia="Times New Roman" w:hAnsi="Arial" w:cs="Arial"/>
                <w:b/>
                <w:bCs/>
                <w:color w:val="000000"/>
                <w:sz w:val="18"/>
                <w:szCs w:val="18"/>
              </w:rPr>
              <w:t>(</w:t>
            </w:r>
            <w:r w:rsidRPr="005A39D0">
              <w:rPr>
                <w:rFonts w:ascii="Arial" w:eastAsia="Times New Roman" w:hAnsi="Arial" w:cs="Arial"/>
                <w:color w:val="000000"/>
                <w:sz w:val="18"/>
                <w:szCs w:val="18"/>
              </w:rPr>
              <w:t>Kỹ thuật xây dựng công trình giao thông).</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kỹ năng sử dụng ngoại </w:t>
            </w:r>
            <w:r w:rsidRPr="005A39D0">
              <w:rPr>
                <w:rFonts w:ascii="Arial" w:eastAsia="Times New Roman" w:hAnsi="Arial" w:cs="Arial"/>
                <w:color w:val="000000"/>
                <w:sz w:val="18"/>
                <w:szCs w:val="18"/>
              </w:rPr>
              <w:lastRenderedPageBreak/>
              <w:t>ngữ ở trình độ bậc 2 trở lên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chuyên môn, nghiệp vụ trong ngành, lĩnh vực công tác; có hiểu biết về vị trí, vai trò của chuyên môn, nghiệp vụ </w:t>
            </w:r>
            <w:r w:rsidRPr="005A39D0">
              <w:rPr>
                <w:rFonts w:ascii="Arial" w:eastAsia="Times New Roman" w:hAnsi="Arial" w:cs="Arial"/>
                <w:color w:val="000000"/>
                <w:sz w:val="18"/>
                <w:szCs w:val="18"/>
              </w:rPr>
              <w:lastRenderedPageBreak/>
              <w:t>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chuyên ngành; có khả năng đề xuất giải pháp về chuyên môn, nghiệp vụ để đảm bảo chất lượng, tiến độ công việc; có kỹ năng giao tiếp và các mối quan hệ trong lĩnh vực chuyên môn, nghiệp vụ của mình; có khả năng giúp đỡ, hỗ trợ đồng nghiệp.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đạo đức, bản lĩnh và trách nhiệm với công việc và cơ quan. công tác.</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4</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Khoa học công nghệ và môi trường (01 vị</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Quản lý khoa học và công nghệ (gồm cả hoạt động và nhiệm vụ khoa học và công nghệ)</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quản lý khoa học và công nghệ (gồm cả hoạt động và nhiệm vụ khoa học và công nghệ) theo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Triển khai thực hiện: Các nhiệm vụ chuyên môn, nghiệp vụ chuyên ngành về </w:t>
            </w:r>
            <w:r w:rsidRPr="005A39D0">
              <w:rPr>
                <w:rFonts w:ascii="Arial" w:eastAsia="Times New Roman" w:hAnsi="Arial" w:cs="Arial"/>
                <w:color w:val="000000"/>
                <w:sz w:val="18"/>
                <w:szCs w:val="18"/>
              </w:rPr>
              <w:lastRenderedPageBreak/>
              <w:t>quản lý khoa học và công nghệ (gồm cả hoạt động và nhiệm vụ khoa học và công nghệ); tổng hợp chiến lược, quy hoạch, kế hoạch, thể chế, chính sách về quản lý khoa học và công nghệ (gồm cả hoạt động và nhiệm vụ khoa học và công nghệ).</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định hướng xây dựng chính sách về tiêu chuẩn, quy chuẩn, định mức trong quản lý, bảo trì kết cấu hạ tầng hàng không; quản lý nhiệm vụ xây dựng tiêu chuẩn, quy chuẩn, định mức kết cấu hạ tầng hàng không trong lĩnh vực hàng không dân dụng và quản lý kết cấu hạ tầng và xây dựng tiêu chuẩn, quy chuẩn, định mức Kinh tế kỹ thuật trong lĩnh vực hàng không dân dụng.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tổ chức thực hiện lập kế hoạch xây dựng hệ thống định mức kinh tế kỹ thuật trong quản lý, bảo trì kết cấu hạ tầng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thực hiện, giải quyết các nhiệm vụ về quản lý các đề tài, dự án, đề án… nghiên cứu khoa học trong lĩnh vực hàng không dân dụng.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Phối hợp với các chuyên viên khác trong phòng xử lý công việc theo phân công của Trưởng phòng và theo chỉ đạo của Lãnh đạo Cục.</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xml:space="preserve">- Có bằng tốt nghiệp đại học trở lên một trong các ngành, chuyên ngành: Hệ thống điện, điện tử viễn thông, công nghệ thông tin, tự động hoá, điều khiển tự động, kỹ thuật hàng không, cơ </w:t>
            </w:r>
            <w:r w:rsidRPr="005A39D0">
              <w:rPr>
                <w:rFonts w:ascii="Arial" w:eastAsia="Times New Roman" w:hAnsi="Arial" w:cs="Arial"/>
                <w:color w:val="000000"/>
                <w:sz w:val="18"/>
                <w:szCs w:val="18"/>
              </w:rPr>
              <w:lastRenderedPageBreak/>
              <w:t>khí, chế tạo máy, xây dựng công trình, quản lý công nghiệp, môi trường, các chuyên ngành về công nghệ.</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Có kỹ năng sử dụng ngoại ngữ ở trình độ bậc 2 </w:t>
            </w:r>
            <w:r w:rsidRPr="005A39D0">
              <w:rPr>
                <w:rFonts w:ascii="Arial" w:eastAsia="Times New Roman" w:hAnsi="Arial" w:cs="Arial"/>
                <w:color w:val="000000"/>
                <w:sz w:val="18"/>
                <w:szCs w:val="18"/>
              </w:rPr>
              <w:lastRenderedPageBreak/>
              <w:t>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Nắm vững chủ trương, đường lối của Đảng, chính sách pháp luật của Nhà nước về chuyên ngành thuộc chức năng, nhiệm vụ của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chuyên môn, nghiệp vụ trong ngành, lĩnh vực công tác; có hiểu biết về vị trí, vai trò của chuyên môn, nghiệp vụ chuyên ngành giao thông vận tải.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khả năng tham mưu xử lý các vấn đề về chuyên môn, nghiệp vụ.</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khả năng tổ chức, tham mưu thực hiện các quy định, quy chế, quy trình quản lý nghiệp vụ của ngành, lĩnh vực; có khả năng tham gia xây dựng đề án, dự án, đề tài, nhiệm vụ khoa học và công nghệ, chương trình, quy hoạch, kế hoạch thuộc chuyên môn, nghiệp vụ hoặc lĩnh vực hoạt động của cơ quan, tổ chức; có năng lực tổng hợp các vấn đề về chuyên môn, nghiệp vụ chuyên ngành; có khả năng đề xuất giải pháp về chuyên môn, nghiệp vụ để đảm bảo chất lượng, tiến độ công việc; có kỹ năng giao tiếp và các mối quan hệ trong lĩnh vực chuyên môn, nghiệp vụ của mình; có khả năng giúp đỡ, hỗ trợ đồng nghiệp.</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đạo đức, bản lĩnh và trách nhiệm với công việc và cơ quan. công tác.</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5</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 Tổ chức cán bộ (01 vị 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Quản lý nguồn nhân lực</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đề xuất: Các văn bản quy phạm pháp luật, đề tài, đề án, dự án, kế hoạch, chương trình nghiên cứu khoa học về quản lý nguồn nhân lực chế độ, chính sách, tiền lương đối với công chức, viên chức, người lao động.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Tổ chức thực hiện các nhiệm vụ chuyên môn về quản lý nguồn nhân lực chế độ, chính sách, tiền lương đối với công chức, viên chức, người lao động.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chiến lược, quy hoạch, kế hoạch, chính sách, chương trình, dự án, đề án quan trọng về quản lý nguồn nhân lực, chế độ, chính sách, tiền lương đối với công chức, viên chức, người lao động.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hướng dẫn triển khai thực hiện các văn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hướng dẫn, kiểm tra, tổng kết, đánh giá việc thực hiện chính sách về quản lý nguồn nhân lực, chế độ, chính sách, tiền lương; việc thực hiện các hoạt động chuyên môn nghiệp vụ và đề xuất biện pháp, giải pháp để thực hiện có hiệu quả.</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Tổ chức thực hiện các hoạt động chuyên môn, nghiệp vụ (quản lý cán bộ, công chức, viên chức và công vụ; quản lý biên chế; đào tạo, bồi dưỡng cán bộ, công chức, viên chức; chế độ, chính sách, tiền lương; công tác dân chủ, dân </w:t>
            </w:r>
            <w:r w:rsidRPr="005A39D0">
              <w:rPr>
                <w:rFonts w:ascii="Arial" w:eastAsia="Times New Roman" w:hAnsi="Arial" w:cs="Arial"/>
                <w:color w:val="000000"/>
                <w:sz w:val="18"/>
                <w:szCs w:val="18"/>
              </w:rPr>
              <w:lastRenderedPageBreak/>
              <w:t>vận; công tác thanh niên; công tác cán bộ nữ;...) theo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Phối hợp với các đơn vị liên quan tham mưu hoạch định và thực thi chính sách liên quan đến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Có bằng tốt nghiệp đại học trở lên một trong các ngành, chuyên ngành: Hàng không, quản trị nhân lực, xây dựng Đảng và chính quyền nhà nước, chính sách công, quản lý nhà nước, luật; kinh tế, tài chính, quan hệ lao động, ngôn ngữ Anh.</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i/>
                <w:iCs/>
                <w:color w:val="000000"/>
                <w:sz w:val="18"/>
                <w:szCs w:val="18"/>
              </w:rPr>
              <w:t>Năng lực chung</w:t>
            </w:r>
            <w:r w:rsidRPr="005A39D0">
              <w:rPr>
                <w:rFonts w:ascii="Arial" w:eastAsia="Times New Roman" w:hAnsi="Arial" w:cs="Arial"/>
                <w:color w:val="000000"/>
                <w:sz w:val="18"/>
                <w:szCs w:val="18"/>
              </w:rPr>
              <w:t>: Tự nhận trách nhiệm với công việc được giao, chuẩn mực trong thực hiện công việc; linh hoạt trong tổ chức thực hiện công việc nhằm đảm bảo các tiêu chuẩn chất lượng đã thống nhất; nắm vững các quy định và vai trò, tác động của hệ thống văn bản của Đảng, văn bản pháp quy và văn bản hành chính của cơ quan có thẩm quyền; thúc đẩy giao tiếp hai chiều; thiết lập được mạng lưới quan hệ tốt trong Phòng.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Năng lực chuyên môn: Có khả năng tham gia thực hiện các mảng công việc được mô tả tại Cột 4.</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quản lý</w:t>
            </w:r>
            <w:r w:rsidRPr="005A39D0">
              <w:rPr>
                <w:rFonts w:ascii="Arial" w:eastAsia="Times New Roman" w:hAnsi="Arial" w:cs="Arial"/>
                <w:color w:val="000000"/>
                <w:sz w:val="18"/>
                <w:szCs w:val="18"/>
              </w:rPr>
              <w:t>: Xác định được mục tiêu, kế hoạch công việc cho bản thân; nghiên cứu, đề xuất thực hiện tiến trình thay đổi trong công việc; tham mưu, đề xuất quyết định dựa theo nguyên tắc, quy trình có sẵn; thực hiện công việc tiết kiệm, hiệu quả; chia sẻ kiến thức, chuyên môn với đồng nghiệp.</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6</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Phòng Pháp chế </w:t>
            </w:r>
            <w:r w:rsidRPr="005A39D0">
              <w:rPr>
                <w:rFonts w:ascii="Arial" w:eastAsia="Times New Roman" w:hAnsi="Arial" w:cs="Arial"/>
                <w:color w:val="000000"/>
                <w:sz w:val="18"/>
                <w:szCs w:val="18"/>
              </w:rPr>
              <w:t>- </w:t>
            </w:r>
            <w:r w:rsidRPr="005A39D0">
              <w:rPr>
                <w:rFonts w:ascii="Arial" w:eastAsia="Times New Roman" w:hAnsi="Arial" w:cs="Arial"/>
                <w:b/>
                <w:bCs/>
                <w:color w:val="000000"/>
                <w:sz w:val="18"/>
                <w:szCs w:val="18"/>
              </w:rPr>
              <w:t>Hợp tác quốc tế (02 vị 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Pháp chế</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nghiên cứu, xây dựng, hướng dẫn triển khai thực hiện, tổ chức sơ kết, tổng kết, kiểm tra, phân tích, đánh giá và báo cáo việc thực hiện các quy định của Đảng, văn bản quy phạm pháp luật của Nhà nước, chiến lược, quy hoạch, kế hoạch, chính sách, chương trình, dự án, đề án của Cục HKVN về pháp chế lĩnh vực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tổ chức, hướng dẫn, theo dõi việc thực hiện chế độ, chính sách chuyên môn, nghiệp vụ; đề xuất các biện pháp để nâng cao hiệu lực, hiệu quả quản lý của Cục HKVN về pháp chế lĩnh vực hàng không; chủ trì hoặc tham gia tổ chức các chuyên đề bồi dưỡng nghiệp vụ, phổ biến kinh nghiệm về công tác hoạch định và thực thi chính sách của Cục HKVN về pháp chế lĩnh vực hàng không.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Chủ trì hoặc tham gia tổ chức triển khai thực hiện các hoạt động chuyên môn, nghiệp vụ (gồm: Xây dựng pháp luật, rà soát, hệ thống hoá, pháp điển hóa văn bản quy phạm pháp </w:t>
            </w:r>
            <w:r w:rsidRPr="005A39D0">
              <w:rPr>
                <w:rFonts w:ascii="Arial" w:eastAsia="Times New Roman" w:hAnsi="Arial" w:cs="Arial"/>
                <w:color w:val="000000"/>
                <w:sz w:val="18"/>
                <w:szCs w:val="18"/>
              </w:rPr>
              <w:lastRenderedPageBreak/>
              <w:t>luật, kiểm tra, xử lý văn bản quy phạm pháp luật, phổ biến, giáo dục pháp luật, theo dõi tình hình thi hành pháp luật, các hoạt động hỗ trợ pháp lý cho doanh nghiệp thuộc trách nhiệm của Cục, công tác bồi thường của Nhà nước và các công tác khác) theo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Chủ trì hoặc tham gia thẩm định, góp ý các các văn bản về pháp chế lĩnh vực hàng không; phối hợp với các cơ quan liên quan đến nhiệm vụ được phân công; tham dự các cuộc họp liên quan; xây dựng và thực hiện kế hoạch công tác định kỳ của cá nhân.</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bằng tốt nghiệp đại học trở lên một trong các ngành, chuyên ngành: Luật.</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2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chung</w:t>
            </w:r>
            <w:r w:rsidRPr="005A39D0">
              <w:rPr>
                <w:rFonts w:ascii="Arial" w:eastAsia="Times New Roman" w:hAnsi="Arial" w:cs="Arial"/>
                <w:color w:val="000000"/>
                <w:sz w:val="18"/>
                <w:szCs w:val="18"/>
              </w:rPr>
              <w:t>: Tự nhận trách nhiệm với công việc được giao, chuẩn mực trong thực hiện công việc; linh hoạt trong tổ chức thực hiện công việc nhằm đảm bảo các tiêu chuẩn chất lượng đã thống nhất; nắm vững các quy định và vai trò, tác động của hệ thống văn bản của Đảng, văn bản pháp quy và văn bản hành chính của cơ quan có thẩm quyền; thúc đẩy giao tiếp hai chiều; thiết lập được mạng lưới quan hệ tốt trong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chuyên môn</w:t>
            </w:r>
            <w:r w:rsidRPr="005A39D0">
              <w:rPr>
                <w:rFonts w:ascii="Arial" w:eastAsia="Times New Roman" w:hAnsi="Arial" w:cs="Arial"/>
                <w:color w:val="000000"/>
                <w:sz w:val="18"/>
                <w:szCs w:val="18"/>
              </w:rPr>
              <w:t>: Có năng lực thực hiện các nhiệm vụ được giao.</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quản lý: </w:t>
            </w:r>
            <w:r w:rsidRPr="005A39D0">
              <w:rPr>
                <w:rFonts w:ascii="Arial" w:eastAsia="Times New Roman" w:hAnsi="Arial" w:cs="Arial"/>
                <w:color w:val="000000"/>
                <w:sz w:val="18"/>
                <w:szCs w:val="18"/>
              </w:rPr>
              <w:t>Xác định được mục tiêu, kế hoạch công việc cho bản thân; nghiên cứu, đề xuất thực hiện tiến trình thay đổi trong công việc; tham mưu, đề xuất quyết định dựa theo nguyên tắc, quy trình có sẵn; thực hiện công việc tiết kiệm, hiệu quả; chia sẻ kiến thức, chuyên môn với đồng nghiệp.</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Hợp tác quốc tế</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Chuyên viên</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1. Tham gia nghiên cứu, xây dựng các văn bản quy phạm pháp luật, đề tài, đề án, dự án, kế hoạch, chương trình …. trong ngành hàng không và lĩnh vực đối ngoại.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2. Tham gia hướng dẫn và triển khai thực hiện các văn bản pháp luật; chiến lược, quy hoạch, kế hoạch, chính sách, chương trình, dự án, đề án quan trọng của lĩnh vực hàng không và đối ngoại; tổ chức, hướng dẫn theo dõi việc thực hiện chế độ, chính sách chuyên môn nghiệp vụ; đề xuất các biện pháp để nâng cao hiệu lực, hiệu quả quản lý về ngành, lĩnh vực đối ngoại.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3. Tham gia phối hợp theo nhiệm vụ được giao thực hiện tổ chức sơ kết, tổng kết, kiểm tra, sơ kết, tổng </w:t>
            </w:r>
            <w:r w:rsidRPr="005A39D0">
              <w:rPr>
                <w:rFonts w:ascii="Arial" w:eastAsia="Times New Roman" w:hAnsi="Arial" w:cs="Arial"/>
                <w:color w:val="000000"/>
                <w:sz w:val="18"/>
                <w:szCs w:val="18"/>
              </w:rPr>
              <w:lastRenderedPageBreak/>
              <w:t>kết việc thực hiện các văn bản pháp luật; chiến lược, quy hoạch, kế hoạch, chính sách, chương trình, dự án, đề án quan trọng của ngành, lĩnh vực đối ngoại.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4. Tham gia thẩm định, góp ý các văn bản liên quan trong ngành hàng không và lĩnh vực đối ngoại.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5. Chủ trì hoặc tham gia tổ chức triển khai thực hiện các hoạt động chuyên môn, nghiệp vụ theo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Triển khai thực hiện kế hoạch công tác dài hạn, trung hạn và hàng năm về hợp tác quốc tế trong lĩnh vực phụ trách.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Triển khai thực hiện chiến lược, đề án, văn bản về hợp tác quốc tế thuộc phạm vi phụ trách.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Xây dựng các dự thảo điều ước quốc tế, thỏa thuận quốc tế về hợp tác với nước ngoài trong phạm vi phụ trách để trình cấp có thẩm quyền quyết định đàm phán, kết kết hoặc quyết định đàm phán, ký kết theo thẩm quyền.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Theo dõi, tổ chức thực hiện các điều ước, thỏa thuận quốc tế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Theo dõi, nghiên cứu, chuẩn bị nội dung, triển khai tổ chức các hoạt động của các tổ chức quốc tế, diễn đàn quốc tế và khu vực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 Hướng dẫn, đánh giá, kiểm tra và thực hiện các nhiệm vụ về quản lý nhà nước đối </w:t>
            </w:r>
            <w:r w:rsidRPr="005A39D0">
              <w:rPr>
                <w:rFonts w:ascii="Arial" w:eastAsia="Times New Roman" w:hAnsi="Arial" w:cs="Arial"/>
                <w:color w:val="000000"/>
                <w:sz w:val="18"/>
                <w:szCs w:val="18"/>
              </w:rPr>
              <w:lastRenderedPageBreak/>
              <w:t>với tổ chức hội nghị, hội thảo quốc tế theo thẩm quyền.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Chủ trì xây dựng Kế hoạch đối ngoại hàng năm của các cấp và thực hiện các thủ tục liên quan khi có điều chỉnh, bổ sung Kế hoạch được phê duyệt; hướng dẫn và theo dõi việc triển khai Kế hoạch đã được phê duyệt đúng các quy định liên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Chủ trì xây dựng/thẩm định Đề án tổ chức đoàn ra, đón đoàn thuộc thẩm quyền phụ trách.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Tổ chức đoàn ra và đón tiếp đoàn vào theo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Tổ chức, theo dõi, thực hiện các chương trình hành động, kế hoạch công tác thông tin đối ngoại trong lĩnh vực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cung cấp thông tin về lĩnh vực thuộc phạm vi phụ trách cho các đối tượng nước ngoài.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xây dựng báo cáo sơ kết 6 tháng và tổng kết cả năm về kết quả công tác đối ngoại của ngành hàng không và nhiệm vụ trong thời gian tới. Phối hợp với các đơn vị liên quan tham mưu hoạch định và thực thi chính sách liên quan đến lĩnh vực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7. Tham dự các cuộc họp liên quan đến lĩnh vực chuyên môn ở trong và ngoài cơ quan theo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ml:space="preserve">8. Xây dựng và thực hiện kế hoạch công </w:t>
            </w:r>
            <w:r w:rsidRPr="005A39D0">
              <w:rPr>
                <w:rFonts w:ascii="Arial" w:eastAsia="Times New Roman" w:hAnsi="Arial" w:cs="Arial"/>
                <w:color w:val="000000"/>
                <w:sz w:val="18"/>
                <w:szCs w:val="18"/>
              </w:rPr>
              <w:lastRenderedPageBreak/>
              <w:t>tác năm, quý, tháng, tuần của cá nhân.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9. Thực hiện các nhiệm vụ khác do cấp trên phân công.</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Có bằng tốt nghiệp đại học trở lên một trong các ngành, chuyên ngành: Lĩnh vực đối ngoại; ngoại giao; ngoại ngữ (Ngôn ngữ Anh); luật (Luật, Luật quốc tế).</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Đảm bảo các yêu cầu điều kiện của ngạch chuyên viên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được ngoại ngữ tương đương bậc 3 khung năng lực ngoại ngữ Việt Nam.</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chung</w:t>
            </w:r>
            <w:r w:rsidRPr="005A39D0">
              <w:rPr>
                <w:rFonts w:ascii="Arial" w:eastAsia="Times New Roman" w:hAnsi="Arial" w:cs="Arial"/>
                <w:color w:val="000000"/>
                <w:sz w:val="18"/>
                <w:szCs w:val="18"/>
              </w:rPr>
              <w:t>: Trách nhiệm cao với công việc được giao, gương mẫu trong thực hiện; đề xuất điều chỉnh thủ tục, quy trình làm việc... kịp thời để đáp ứng tốt hơn nhu cầu của Cục;</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phân tích, đánh giá, đề xuất chính sách phù hợp với chiến lược, định hướng dài hạn của Cục; giao tiếp tốt trong cơ quan; tìm kiếm cơ hội xây dựng và mở rộng mạng lưới quan hệ.</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chuyên môn</w:t>
            </w:r>
            <w:r w:rsidRPr="005A39D0">
              <w:rPr>
                <w:rFonts w:ascii="Arial" w:eastAsia="Times New Roman" w:hAnsi="Arial" w:cs="Arial"/>
                <w:color w:val="000000"/>
                <w:sz w:val="18"/>
                <w:szCs w:val="18"/>
              </w:rPr>
              <w:t>: Có năng lực thực hiện các nhiệm vụ được giao.</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quản lý: </w:t>
            </w:r>
            <w:r w:rsidRPr="005A39D0">
              <w:rPr>
                <w:rFonts w:ascii="Arial" w:eastAsia="Times New Roman" w:hAnsi="Arial" w:cs="Arial"/>
                <w:color w:val="000000"/>
                <w:sz w:val="18"/>
                <w:szCs w:val="18"/>
              </w:rPr>
              <w:t xml:space="preserve">Xây dựng được mục tiêu, kế hoạch công việc cho nhóm/bộ phận phụ trách về hợp tác quốc tế về hàng không; nghiên cứu, đề xuất thực hiện tiến trình </w:t>
            </w:r>
            <w:r w:rsidRPr="005A39D0">
              <w:rPr>
                <w:rFonts w:ascii="Arial" w:eastAsia="Times New Roman" w:hAnsi="Arial" w:cs="Arial"/>
                <w:color w:val="000000"/>
                <w:sz w:val="18"/>
                <w:szCs w:val="18"/>
              </w:rPr>
              <w:lastRenderedPageBreak/>
              <w:t>thay đổi cho nhóm/bộ phận phụ trách về hợp tác quốc tế về hàng không; tham mưu, đề xuất quyết định thể hiện được các nguyên tắc; phát huy được nguồn lực của nhóm/bộ phận phụ trách về quản lý nguồn nhân lực; hỗ trợ việc phát triển, hoàn thiện bản thân.</w:t>
            </w:r>
          </w:p>
        </w:tc>
      </w:tr>
      <w:tr w:rsidR="005A39D0" w:rsidRPr="005A39D0" w:rsidTr="005A39D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7</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Văn phòng Cục Hàng không Việt Nam (01 vị trí)</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color w:val="000000"/>
                <w:sz w:val="18"/>
                <w:szCs w:val="18"/>
              </w:rPr>
              <w:t>Hành chính - Văn phòng</w:t>
            </w:r>
          </w:p>
        </w:tc>
        <w:tc>
          <w:tcPr>
            <w:tcW w:w="3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Cán sự</w:t>
            </w:r>
          </w:p>
        </w:tc>
        <w:tc>
          <w:tcPr>
            <w:tcW w:w="4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jc w:val="center"/>
              <w:rPr>
                <w:rFonts w:ascii="Arial" w:eastAsia="Times New Roman" w:hAnsi="Arial" w:cs="Arial"/>
                <w:color w:val="000000"/>
                <w:sz w:val="18"/>
                <w:szCs w:val="18"/>
              </w:rPr>
            </w:pPr>
            <w:r w:rsidRPr="005A39D0">
              <w:rPr>
                <w:rFonts w:ascii="Arial" w:eastAsia="Times New Roman" w:hAnsi="Arial" w:cs="Arial"/>
                <w:b/>
                <w:bCs/>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triển khai thực hiện về hành chính - văn phòng thuộc lĩnh vực công tác được phân công; phục vụ tổ chức các kỳ họp; chuẩn bị các điều kiện phục vụ các kỳ họp và các hoạt động cơ quan.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theo dõi, nắm tình hình thực tiễn để kịp thời tham mưu, đề xuất với lãnh đạo xem xét, chỉ đạo xử lý những vấn đề thuộc lĩnh vực công tác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Phối hợp tổ chức sơ kết, tổng kết, kiểm tra, phân tích, đánh giá và báo cáo việc thực hiện lĩnh vực được phân công theo dõi.</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góp ý các Chương trình công tác, Chương trình làm việc của Lãnh đạo khi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gia tổ chức triển khai thực hiện các hoạt động chuyên môn, nghiệp vụ theo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Phối hợp với các đơn vị liên quan tham mưu hoạch định và thực thi chính sách liên quan đến ngành, lĩnh vực nhiệm vụ được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Tham dự các cuộc họp liên quan đến lĩnh vực chuyên môn ở trong và ngoài cơ quan theo phân công.</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Xây dựng và thực hiện kế hoạch công tác năm, quý, tháng, tuần của cá nhân.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Thực hiện các nhiệm vụ được giao khác.</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xml:space="preserve">Có bằng tốt nghiệp Cao đẳng trở lên một trong các ngành hoặc chuyên ngành: Hành chính công, quản trị văn phòng, quản lý công, quản lý nhà nước, hệ thống thông tin quản lý, thống kê, thông tin - thư viện, hoặc tốt nghiệp Cao đẳng trở lên một trong các ngành hoặc chuyên ngành: Quản trị kinh doanh, tài chính, kế toán, máy tính và công nghệ thông tin, ngoại ngữ, xây dựng, an ninh, giao thông vận tải, hàng không, luật, kinh tế, chính trị, báo chí và truyền thông, khoa học chính trị và có một trong các chứng chỉ bồi dưỡng nghiệp vụ về quản trị - quản lý, văn thư, lưu trữ, </w:t>
            </w:r>
            <w:r w:rsidRPr="005A39D0">
              <w:rPr>
                <w:rFonts w:ascii="Arial" w:eastAsia="Times New Roman" w:hAnsi="Arial" w:cs="Arial"/>
                <w:color w:val="000000"/>
                <w:sz w:val="18"/>
                <w:szCs w:val="18"/>
              </w:rPr>
              <w:lastRenderedPageBreak/>
              <w:t>thư ký văn phòng, hành chính - văn phòng, báo chí - truyền thông, thông tin - thư viện.</w:t>
            </w:r>
          </w:p>
        </w:tc>
        <w:tc>
          <w:tcPr>
            <w:tcW w:w="6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lastRenderedPageBreak/>
              <w:t>- Đảm bảo các yêu cầu, điều kiện của ngạch cán sự theo quy định.</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Có kỹ năng sử dụng công nghệ thông tin cơ bản.</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Sử dụng thành thạo các thiết bị văn phòng và các trang thiết bị khác phục vụ yêu cầu nhiệm vụ</w:t>
            </w:r>
          </w:p>
        </w:tc>
        <w:tc>
          <w:tcPr>
            <w:tcW w:w="1000" w:type="pct"/>
            <w:tcBorders>
              <w:top w:val="nil"/>
              <w:left w:val="nil"/>
              <w:bottom w:val="single" w:sz="8" w:space="0" w:color="auto"/>
              <w:right w:val="single" w:sz="8" w:space="0" w:color="auto"/>
            </w:tcBorders>
            <w:shd w:val="clear" w:color="auto" w:fill="FFFFFF"/>
            <w:vAlign w:val="center"/>
            <w:hideMark/>
          </w:tcPr>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chung</w:t>
            </w:r>
            <w:r w:rsidRPr="005A39D0">
              <w:rPr>
                <w:rFonts w:ascii="Arial" w:eastAsia="Times New Roman" w:hAnsi="Arial" w:cs="Arial"/>
                <w:color w:val="000000"/>
                <w:sz w:val="18"/>
                <w:szCs w:val="18"/>
              </w:rPr>
              <w:t>: Trách nhiệm với công việc được giao, chuẩn mực trong thực hiện; tổ chức thực hiện công việc theo tiêu chuẩn chất lượng, quy trình có sẵn; nắm được các quy định về văn bản của Đảng, văn bản pháp quy và văn bản hành chính để áp dụng vào công việc chuyên môn; nghe và trình bày thông tin một cách rõ ràng; tạo mối quan hệ tốt, chủ động phối hợp với đồng nghiệp trong công việc.</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chuyên môn</w:t>
            </w:r>
            <w:r w:rsidRPr="005A39D0">
              <w:rPr>
                <w:rFonts w:ascii="Arial" w:eastAsia="Times New Roman" w:hAnsi="Arial" w:cs="Arial"/>
                <w:color w:val="000000"/>
                <w:sz w:val="18"/>
                <w:szCs w:val="18"/>
              </w:rPr>
              <w:t>: Có khả năng tham gia thực hiện các mảng công việc được mô tả tại Cột 4.</w:t>
            </w:r>
          </w:p>
          <w:p w:rsidR="005A39D0" w:rsidRPr="005A39D0" w:rsidRDefault="005A39D0" w:rsidP="005A39D0">
            <w:pPr>
              <w:spacing w:before="120" w:after="120" w:line="234" w:lineRule="atLeast"/>
              <w:rPr>
                <w:rFonts w:ascii="Arial" w:eastAsia="Times New Roman" w:hAnsi="Arial" w:cs="Arial"/>
                <w:color w:val="000000"/>
                <w:sz w:val="18"/>
                <w:szCs w:val="18"/>
              </w:rPr>
            </w:pPr>
            <w:r w:rsidRPr="005A39D0">
              <w:rPr>
                <w:rFonts w:ascii="Arial" w:eastAsia="Times New Roman" w:hAnsi="Arial" w:cs="Arial"/>
                <w:color w:val="000000"/>
                <w:sz w:val="18"/>
                <w:szCs w:val="18"/>
              </w:rPr>
              <w:t>- </w:t>
            </w:r>
            <w:r w:rsidRPr="005A39D0">
              <w:rPr>
                <w:rFonts w:ascii="Arial" w:eastAsia="Times New Roman" w:hAnsi="Arial" w:cs="Arial"/>
                <w:i/>
                <w:iCs/>
                <w:color w:val="000000"/>
                <w:sz w:val="18"/>
                <w:szCs w:val="18"/>
              </w:rPr>
              <w:t>Năng lực quản lý</w:t>
            </w:r>
            <w:r w:rsidRPr="005A39D0">
              <w:rPr>
                <w:rFonts w:ascii="Arial" w:eastAsia="Times New Roman" w:hAnsi="Arial" w:cs="Arial"/>
                <w:color w:val="000000"/>
                <w:sz w:val="18"/>
                <w:szCs w:val="18"/>
              </w:rPr>
              <w:t>: Xác định mục tiêu, kế hoạch công việc của bản thân; chủ động chuẩn bị và thực hiện tiến trình thay đổi trong công việc; ra quyết định dựa theo nguyên tắc, quy trình có sẵn; tổ chức thực hiện công việc tiết kiệm, hiệu quả; chia sẻ kiến thức, chuyên môn với người khác.</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D0"/>
    <w:rsid w:val="001C3441"/>
    <w:rsid w:val="00231EC8"/>
    <w:rsid w:val="0027592C"/>
    <w:rsid w:val="005A39D0"/>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8A5C4-6BC8-4714-89F4-D936E7A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9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4733</Words>
  <Characters>26983</Characters>
  <Application>Microsoft Office Word</Application>
  <DocSecurity>0</DocSecurity>
  <Lines>224</Lines>
  <Paragraphs>63</Paragraphs>
  <ScaleCrop>false</ScaleCrop>
  <Company/>
  <LinksUpToDate>false</LinksUpToDate>
  <CharactersWithSpaces>31653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2023-08-11T10:35:00Z</dcterms:created>
  <dcterms:modified xsi:type="dcterms:W3CDTF">2023-08-11T10:36:00Z</dcterms:modified>
</cp:coreProperties>
</file>