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4460"/>
      </w:tblGrid>
      <w:tr w:rsidR="0050769D" w:rsidRPr="0050769D" w:rsidTr="0050769D">
        <w:trPr>
          <w:tblCellSpacing w:w="0" w:type="dxa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BẢO HIỂM XÃ HỘI VIỆT NAM</w:t>
            </w: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BẢO HIỂM XÃ HỘI TỈNH/THÀNH PHỐ…..</w:t>
            </w: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45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0769D" w:rsidRPr="0050769D" w:rsidRDefault="0050769D" w:rsidP="00507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69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0769D" w:rsidRPr="0050769D" w:rsidRDefault="0050769D" w:rsidP="005076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0769D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TỔNG HỢP TÌNH HÌNH ĐÔN ĐỐC, THU HỒI SỐ TIỀN CHẬM ĐÓNG BHXH, BHTN, BHYT</w:t>
      </w:r>
    </w:p>
    <w:p w:rsidR="0050769D" w:rsidRPr="0050769D" w:rsidRDefault="0050769D" w:rsidP="0050769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0769D">
        <w:rPr>
          <w:rFonts w:ascii="Arial" w:eastAsia="Times New Roman" w:hAnsi="Arial" w:cs="Arial"/>
          <w:b/>
          <w:bCs/>
          <w:color w:val="000000"/>
          <w:sz w:val="18"/>
          <w:szCs w:val="18"/>
        </w:rPr>
        <w:t>Ngày báo cáo: ………/12/2023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925"/>
        <w:gridCol w:w="462"/>
        <w:gridCol w:w="1016"/>
        <w:gridCol w:w="924"/>
        <w:gridCol w:w="831"/>
        <w:gridCol w:w="1385"/>
        <w:gridCol w:w="554"/>
        <w:gridCol w:w="924"/>
        <w:gridCol w:w="554"/>
        <w:gridCol w:w="1016"/>
      </w:tblGrid>
      <w:tr w:rsidR="0050769D" w:rsidRPr="0050769D" w:rsidTr="0050769D">
        <w:trPr>
          <w:tblCellSpacing w:w="0" w:type="dxa"/>
        </w:trPr>
        <w:tc>
          <w:tcPr>
            <w:tcW w:w="15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đơn vị chậm đóng phải tính lãi (tính đến hết tháng 11/2023)</w:t>
            </w:r>
          </w:p>
        </w:tc>
        <w:tc>
          <w:tcPr>
            <w:tcW w:w="170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giải pháp đôn đốc thu hồi tiền chậm đóng đã triển khai từ ngày 01/12/2023 đến ngày báo cáo (theo Thông báo Kết luận số 4089/TB-BHXH)</w:t>
            </w:r>
          </w:p>
        </w:tc>
        <w:tc>
          <w:tcPr>
            <w:tcW w:w="16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chậm đóng phải tính lãi (tính đến ngày báo cáo)</w:t>
            </w:r>
          </w:p>
        </w:tc>
      </w:tr>
      <w:tr w:rsidR="0050769D" w:rsidRPr="0050769D" w:rsidTr="0050769D">
        <w:trPr>
          <w:tblCellSpacing w:w="0" w:type="dxa"/>
        </w:trPr>
        <w:tc>
          <w:tcPr>
            <w:tcW w:w="7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chậm đóng phải tính lãi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Trong đó chậm đóng từ 3 tháng trở lên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chậm đóng phải tính lãi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Trong đó chậm đóng từ 3 tháng trở lên (từ 10 lao động trở lên)</w:t>
            </w:r>
          </w:p>
        </w:tc>
      </w:tr>
      <w:tr w:rsidR="0050769D" w:rsidRPr="0050769D" w:rsidTr="0050769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đơn vị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tiền chậm đóng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đơn vị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tiền chậm đóng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đơn vị đã gửi công văn đôn đốc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đơn vị đã gửi thư mời làm việc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đơn vị đã làm việc trực tiếp (do cơ quan BHXH hoặc do Tổ công tác liên ngành thực hiện)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đơn vị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tiền chậm đóng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đơn vị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tiền chậm đóng</w:t>
            </w:r>
          </w:p>
        </w:tc>
      </w:tr>
      <w:tr w:rsidR="0050769D" w:rsidRPr="0050769D" w:rsidTr="0050769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50769D" w:rsidRPr="0050769D" w:rsidTr="0050769D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9D" w:rsidRPr="0050769D" w:rsidRDefault="0050769D" w:rsidP="005076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6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0769D" w:rsidRPr="0050769D" w:rsidRDefault="0050769D" w:rsidP="00507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69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</w:rPr>
        <w:t>Lưu ý:</w:t>
      </w:r>
    </w:p>
    <w:p w:rsidR="0050769D" w:rsidRPr="0050769D" w:rsidRDefault="0050769D" w:rsidP="00507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69D">
        <w:rPr>
          <w:rFonts w:ascii="Arial" w:eastAsia="Times New Roman" w:hAnsi="Arial" w:cs="Arial"/>
          <w:color w:val="000000"/>
          <w:sz w:val="18"/>
          <w:szCs w:val="18"/>
        </w:rPr>
        <w:t>- Việc gửi thông báo kết quả đóng C12 không được tính là đã gửi công văn đôn đốc/thư mời làm việc</w:t>
      </w:r>
    </w:p>
    <w:p w:rsidR="0050769D" w:rsidRPr="0050769D" w:rsidRDefault="0050769D" w:rsidP="00507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69D">
        <w:rPr>
          <w:rFonts w:ascii="Arial" w:eastAsia="Times New Roman" w:hAnsi="Arial" w:cs="Arial"/>
          <w:color w:val="000000"/>
          <w:sz w:val="18"/>
          <w:szCs w:val="18"/>
        </w:rPr>
        <w:t>- Thời điểm báo cáo (hàng ngày) tính từ ngày 11/12/2023 đến hết ngày 31/12/2023.</w:t>
      </w:r>
    </w:p>
    <w:p w:rsidR="0050769D" w:rsidRPr="0050769D" w:rsidRDefault="0050769D" w:rsidP="005076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69D">
        <w:rPr>
          <w:rFonts w:ascii="Arial" w:eastAsia="Times New Roman" w:hAnsi="Arial" w:cs="Arial"/>
          <w:color w:val="000000"/>
          <w:sz w:val="18"/>
          <w:szCs w:val="18"/>
        </w:rPr>
        <w:t>- Số liệu báo cáo ngày 11/12/2023 gửi trước 08h30' ngày 12/12/2023. Số liệu báo cáo hàng ngày từ ngày 12/12/2023 trở đi đến ngày 31/12/2023 gửi trước 18h30’.</w:t>
      </w: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9D"/>
    <w:rsid w:val="001C3441"/>
    <w:rsid w:val="00231EC8"/>
    <w:rsid w:val="0027592C"/>
    <w:rsid w:val="0050769D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52675E-55CF-4053-9213-B0E23189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2023-12-16T08:40:00Z</dcterms:created>
  <dcterms:modified xsi:type="dcterms:W3CDTF">2023-12-16T08:40:00Z</dcterms:modified>
</cp:coreProperties>
</file>