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FA" w:rsidRDefault="00DD1BFA" w:rsidP="00DD1BFA">
      <w:pPr>
        <w:spacing w:before="120" w:after="280" w:afterAutospacing="1"/>
        <w:jc w:val="center"/>
      </w:pPr>
      <w:bookmarkStart w:id="0" w:name="_GoBack"/>
      <w:bookmarkEnd w:id="0"/>
      <w:r>
        <w:rPr>
          <w:b/>
          <w:bCs/>
        </w:rPr>
        <w:t>ÁN LỆ SỐ 50/2021/AL</w:t>
      </w:r>
      <w:bookmarkStart w:id="1" w:name="_ftnref7"/>
      <w:bookmarkEnd w:id="1"/>
    </w:p>
    <w:p w:rsidR="00DD1BFA" w:rsidRDefault="00DD1BFA" w:rsidP="00DD1BFA">
      <w:pPr>
        <w:spacing w:before="120" w:after="280" w:afterAutospacing="1"/>
        <w:jc w:val="center"/>
      </w:pPr>
      <w:r>
        <w:rPr>
          <w:b/>
          <w:bCs/>
        </w:rPr>
        <w:t>Về quyền khởi kiện vụ án đòi lại tài sản của người được giao tài sản theo bản án, quyết định có hiệu lực pháp luật</w:t>
      </w:r>
    </w:p>
    <w:p w:rsidR="00DD1BFA" w:rsidRDefault="00DD1BFA" w:rsidP="00DD1BFA">
      <w:pPr>
        <w:spacing w:before="120" w:after="280" w:afterAutospacing="1"/>
      </w:pPr>
      <w:r>
        <w:rPr>
          <w:i/>
          <w:iCs/>
        </w:rPr>
        <w:t>Được Hội đồng Thẩm phán Tòa án nhân dân tối cao thông qua ngày 25 tháng 11 năm 2021 và được công bố theo Quyết định số 594/QĐ-CA ngày 31 tháng 12 năm 2021 của Chánh án Tòa án nhân dân tối cao.</w:t>
      </w:r>
    </w:p>
    <w:p w:rsidR="00DD1BFA" w:rsidRDefault="00DD1BFA" w:rsidP="00DD1BFA">
      <w:pPr>
        <w:spacing w:before="120" w:after="280" w:afterAutospacing="1"/>
      </w:pPr>
      <w:r>
        <w:rPr>
          <w:b/>
          <w:bCs/>
        </w:rPr>
        <w:t>Nguồn án lệ:</w:t>
      </w:r>
    </w:p>
    <w:p w:rsidR="00DD1BFA" w:rsidRDefault="00DD1BFA" w:rsidP="00DD1BFA">
      <w:pPr>
        <w:spacing w:before="120" w:after="280" w:afterAutospacing="1"/>
      </w:pPr>
      <w:r>
        <w:t>Quyết định giám đốc thẩm số 481/2012/DS-GĐT ngày 25-9-2012 của Tòa Dân sự Tòa án nhân dân tối cao về vụ án “</w:t>
      </w:r>
      <w:r>
        <w:rPr>
          <w:i/>
          <w:iCs/>
        </w:rPr>
        <w:t>Tranh chấp đòi lại tài sản</w:t>
      </w:r>
      <w:r>
        <w:t>” tại tỉnh Thừa Thiên Huế giữa nguyên đơn là ông Nguyễn Văn N với bị đơn là bà Nguyễn Thị T.</w:t>
      </w:r>
    </w:p>
    <w:p w:rsidR="00DD1BFA" w:rsidRDefault="00DD1BFA" w:rsidP="00DD1BFA">
      <w:pPr>
        <w:spacing w:before="120" w:after="280" w:afterAutospacing="1"/>
      </w:pPr>
      <w:r>
        <w:rPr>
          <w:b/>
          <w:bCs/>
        </w:rPr>
        <w:t>Vị trí nội dung án lệ:</w:t>
      </w:r>
    </w:p>
    <w:p w:rsidR="00DD1BFA" w:rsidRDefault="00DD1BFA" w:rsidP="00DD1BFA">
      <w:pPr>
        <w:spacing w:before="120" w:after="280" w:afterAutospacing="1"/>
      </w:pPr>
      <w:r>
        <w:t>Đoạn 4 phần “Nhận định của Tòa án”.</w:t>
      </w:r>
    </w:p>
    <w:p w:rsidR="00DD1BFA" w:rsidRDefault="00DD1BFA" w:rsidP="00DD1BFA">
      <w:pPr>
        <w:spacing w:before="120" w:after="280" w:afterAutospacing="1"/>
      </w:pPr>
      <w:r>
        <w:rPr>
          <w:b/>
          <w:bCs/>
        </w:rPr>
        <w:t>Khái quát nội dung án lệ:</w:t>
      </w:r>
    </w:p>
    <w:p w:rsidR="00DD1BFA" w:rsidRDefault="00DD1BFA" w:rsidP="00DD1BFA">
      <w:pPr>
        <w:spacing w:before="120" w:after="280" w:afterAutospacing="1"/>
      </w:pPr>
      <w:r>
        <w:rPr>
          <w:b/>
          <w:bCs/>
          <w:i/>
          <w:iCs/>
        </w:rPr>
        <w:t>- Tình huống án lệ:</w:t>
      </w:r>
    </w:p>
    <w:p w:rsidR="00DD1BFA" w:rsidRDefault="00DD1BFA" w:rsidP="00DD1BFA">
      <w:pPr>
        <w:spacing w:before="120" w:after="280" w:afterAutospacing="1"/>
      </w:pPr>
      <w:r>
        <w:t>Bản án, quyết định có hiệu lực pháp luật của Tòa án giải quyết việc phân chia tài sản nhưng bản án, quyết định này chưa được thi hành do người được thi hành án không yêu cầu thi hành án và chưa nhận tài sản trên thực tế. Khi hết thời hiệu yêu cầu thi hành án, người được Tòa án giao tài sản mới có tranh chấp đòi lại tài sản được giao theo bản án, quyết định nêu trên.</w:t>
      </w:r>
    </w:p>
    <w:p w:rsidR="00DD1BFA" w:rsidRDefault="00DD1BFA" w:rsidP="00DD1BFA">
      <w:pPr>
        <w:spacing w:before="120" w:after="280" w:afterAutospacing="1"/>
      </w:pPr>
      <w:r>
        <w:rPr>
          <w:b/>
          <w:bCs/>
          <w:i/>
          <w:iCs/>
        </w:rPr>
        <w:t>- Giải pháp pháp lý:</w:t>
      </w:r>
    </w:p>
    <w:p w:rsidR="00DD1BFA" w:rsidRDefault="00DD1BFA" w:rsidP="00DD1BFA">
      <w:pPr>
        <w:spacing w:before="120" w:after="280" w:afterAutospacing="1"/>
      </w:pPr>
      <w:r>
        <w:t>Trường hợp này, Tòa án phải xác định người đã được giao tài sản theo bản án, quyết định đã có hiệu lực pháp luật của Tòa án có quyền khởi kiện đòi lại tài sản.</w:t>
      </w:r>
    </w:p>
    <w:p w:rsidR="00DD1BFA" w:rsidRDefault="00DD1BFA" w:rsidP="00DD1BFA">
      <w:pPr>
        <w:spacing w:before="120" w:after="280" w:afterAutospacing="1"/>
      </w:pPr>
      <w:r>
        <w:rPr>
          <w:b/>
          <w:bCs/>
        </w:rPr>
        <w:t>Quy định của pháp luật liên quan đến án lệ:</w:t>
      </w:r>
    </w:p>
    <w:p w:rsidR="00DD1BFA" w:rsidRDefault="00DD1BFA" w:rsidP="00DD1BFA">
      <w:pPr>
        <w:spacing w:before="120" w:after="280" w:afterAutospacing="1"/>
      </w:pPr>
      <w:r>
        <w:t>- Khoản 2,7 Điều 25 Bộ luật Tố tụng dân sự năm 2004 được sửa đổi, bổ sung năm 2011 (tương ứng với khoản 2, 9 Điều 26 Bộ luật Tố tụng dân sự năm 2015);</w:t>
      </w:r>
    </w:p>
    <w:p w:rsidR="00DD1BFA" w:rsidRDefault="00DD1BFA" w:rsidP="00DD1BFA">
      <w:pPr>
        <w:spacing w:before="120" w:after="280" w:afterAutospacing="1"/>
      </w:pPr>
      <w:r>
        <w:t>- Điều 256 Bộ luật Dân sự năm 2005 (tương ứng với Điều 166 Bộ luật Dân sự năm 2015);</w:t>
      </w:r>
    </w:p>
    <w:p w:rsidR="00DD1BFA" w:rsidRDefault="00DD1BFA" w:rsidP="00DD1BFA">
      <w:pPr>
        <w:spacing w:before="120" w:after="280" w:afterAutospacing="1"/>
      </w:pPr>
      <w:r>
        <w:t>- Khoản 6 Điều 105 Luật Đất đai năm 2003 (tương ứng với khoản 7 Điều 166 Luật Đất đai năm 2013).</w:t>
      </w:r>
    </w:p>
    <w:p w:rsidR="00DD1BFA" w:rsidRDefault="00DD1BFA" w:rsidP="00DD1BFA">
      <w:pPr>
        <w:spacing w:before="120" w:after="280" w:afterAutospacing="1"/>
      </w:pPr>
      <w:r>
        <w:rPr>
          <w:b/>
          <w:bCs/>
        </w:rPr>
        <w:t>Từ khóa của án lệ:</w:t>
      </w:r>
    </w:p>
    <w:p w:rsidR="00DD1BFA" w:rsidRDefault="00DD1BFA" w:rsidP="00DD1BFA">
      <w:pPr>
        <w:spacing w:before="120" w:after="280" w:afterAutospacing="1"/>
      </w:pPr>
      <w:r>
        <w:t>“Đã có bản án, quyết định có hiệu lực pháp luật phân chia tài sản”; “Hết thời hiệu yêu cầu thi hành án”; “Quyền khởi kiện đòi lại tài sản”.</w:t>
      </w:r>
    </w:p>
    <w:p w:rsidR="00DD1BFA" w:rsidRDefault="00DD1BFA" w:rsidP="00DD1BFA">
      <w:pPr>
        <w:spacing w:before="120" w:after="280" w:afterAutospacing="1"/>
        <w:jc w:val="center"/>
      </w:pPr>
      <w:r>
        <w:rPr>
          <w:b/>
          <w:bCs/>
        </w:rPr>
        <w:t>NỘI DUNG VỤ ÁN:</w:t>
      </w:r>
    </w:p>
    <w:p w:rsidR="00DD1BFA" w:rsidRDefault="00DD1BFA" w:rsidP="00DD1BFA">
      <w:pPr>
        <w:spacing w:before="120" w:after="280" w:afterAutospacing="1"/>
      </w:pPr>
      <w:r>
        <w:rPr>
          <w:i/>
          <w:iCs/>
        </w:rPr>
        <w:lastRenderedPageBreak/>
        <w:t xml:space="preserve">Tại đơn khởi kiện đề ngày 04/01/2005, nguyên đơn ông Nguyễn Văn N trình bày: </w:t>
      </w:r>
      <w:r>
        <w:t>ông và bà Nguyễn Thị T kết hôn vào năm 1963, ông bà có một ngôi nhà tọa lạc trên thửa đất tại thôn B, xã X (nay là nhà số 04 đường H, khu vực A, phường C, thành phố Huế) diện tích 1.490m</w:t>
      </w:r>
      <w:r>
        <w:rPr>
          <w:vertAlign w:val="superscript"/>
        </w:rPr>
        <w:t>2</w:t>
      </w:r>
      <w:r>
        <w:t>. Năm 1968 ông N thoát ly ra miền Bắc đến năm 1975 ông N về quê thì bà T đã có chồng khác nên ông bà xin ly hôn.</w:t>
      </w:r>
    </w:p>
    <w:p w:rsidR="00DD1BFA" w:rsidRDefault="00DD1BFA" w:rsidP="00DD1BFA">
      <w:pPr>
        <w:spacing w:before="120" w:after="280" w:afterAutospacing="1"/>
      </w:pPr>
      <w:r>
        <w:t>Tại Bản án dân sự phúc thẩm số 43/DSPT ngày 13/5/1977, Tòa án nhân dân tỉnh Bình Trị Thiên đã xử cho ông N và bà T ly hôn. Về tài sản, ông N được quyền sử dụng một phần đất trong khuôn viên thửa đất nói trên, phần đất này có ngôi mộ của bố ông N, có bản vẽ phân chia ranh giới do Tòa án lập kèm theo bản án. Sau khi bản án phúc thẩm có hiệu lực, ông N đã thực hiện nghĩa vụ cấp dưỡng nuôi con, cơ quan chức năng đã tiến hành chia đo đất theo bản vẽ của Tòa án. Năm 2001 ông N về quê xây nhà thờ tổ tiên thì bà T cản trở, nên ông khởi kiện yêu cầu bà T trả lại tài sản là quyền sử dụng đất theo bản án, yêu cầu bà T phục hồi lại hiện trạng ranh giới như bản án đã phân chia.</w:t>
      </w:r>
    </w:p>
    <w:p w:rsidR="00DD1BFA" w:rsidRDefault="00DD1BFA" w:rsidP="00DD1BFA">
      <w:pPr>
        <w:spacing w:before="120" w:after="280" w:afterAutospacing="1"/>
      </w:pPr>
      <w:r>
        <w:t>Bị đơn bà Nguyễn Thị T thừa nhận có kết hôn với ông N, sau đó ly hôn theo Bản án số 43 ngày 13/5/1977. Năm 1968 ông N ra miền Bắc đến năm 1969 có giấy báo tử của ông N nên bà T đã lấy chồng khác. Từ ngày có bản án, người được thi hành án là ông N không có đơn yêu cầu thi hành án nên bà T không chấp nhận trả lại đất cho ông N vì bà cho rằng đất đai là của bố bà T để lại cho bà.</w:t>
      </w:r>
    </w:p>
    <w:p w:rsidR="00DD1BFA" w:rsidRDefault="00DD1BFA" w:rsidP="00DD1BFA">
      <w:pPr>
        <w:spacing w:before="120" w:after="280" w:afterAutospacing="1"/>
      </w:pPr>
      <w:r>
        <w:t>Tại Bản án dân sự sơ thẩm số 08/2006/DSST ngày 21/6/2006 Tòa án nhân dân thành phố Huế, tỉnh Thừa Thiên Huế quyết định:</w:t>
      </w:r>
    </w:p>
    <w:p w:rsidR="00DD1BFA" w:rsidRDefault="00DD1BFA" w:rsidP="00DD1BFA">
      <w:pPr>
        <w:spacing w:before="120" w:after="280" w:afterAutospacing="1"/>
      </w:pPr>
      <w:r>
        <w:t>Chấp nhận yêu cầu của ông Nguyễn Văn N buộc bà Nguyễn Thị T trả lại quyền sử dụng đất diện tích 452,85m</w:t>
      </w:r>
      <w:r>
        <w:rPr>
          <w:vertAlign w:val="superscript"/>
        </w:rPr>
        <w:t>2</w:t>
      </w:r>
      <w:r>
        <w:t xml:space="preserve"> (có cạnh 37,5; 38,55; 36,14) là tài sản được xác lập theo Bản án số 43/DSPT ngày 13/5/1977 trên đó có ngôi mộ của cha ông N trong thửa đất số 42 tờ bản đồ địa chính số 28 diện tích 1.997,06m</w:t>
      </w:r>
      <w:r>
        <w:rPr>
          <w:vertAlign w:val="superscript"/>
        </w:rPr>
        <w:t>2</w:t>
      </w:r>
      <w:r>
        <w:t xml:space="preserve"> tại nhà số 04 đường H, khu vực A, phường C, thành phố Huế (vị trí thửa đất của ông N có bản vẽ kèm theo).</w:t>
      </w:r>
    </w:p>
    <w:p w:rsidR="00DD1BFA" w:rsidRDefault="00DD1BFA" w:rsidP="00DD1BFA">
      <w:pPr>
        <w:spacing w:before="120" w:after="280" w:afterAutospacing="1"/>
      </w:pPr>
      <w:r>
        <w:t>Ngoài ra, Tòa án cấp sơ thẩm còn tuyên về án phí và quyền kháng cáo của các đương sự.</w:t>
      </w:r>
    </w:p>
    <w:p w:rsidR="00DD1BFA" w:rsidRDefault="00DD1BFA" w:rsidP="00DD1BFA">
      <w:pPr>
        <w:spacing w:before="120" w:after="280" w:afterAutospacing="1"/>
      </w:pPr>
      <w:r>
        <w:t>Sau khi xét xử sơ thẩm, bà T kháng cáo.</w:t>
      </w:r>
    </w:p>
    <w:p w:rsidR="00DD1BFA" w:rsidRDefault="00DD1BFA" w:rsidP="00DD1BFA">
      <w:pPr>
        <w:spacing w:before="120" w:after="280" w:afterAutospacing="1"/>
      </w:pPr>
      <w:r>
        <w:t>Tại Bản án dân sự phúc thẩm số 55/2006/DSPT ngày 11/12/2006 của Tòa án nhân dân tỉnh Thừa Thiên Huế quyết định:</w:t>
      </w:r>
    </w:p>
    <w:p w:rsidR="00DD1BFA" w:rsidRDefault="00DD1BFA" w:rsidP="00DD1BFA">
      <w:pPr>
        <w:spacing w:before="120" w:after="280" w:afterAutospacing="1"/>
      </w:pPr>
      <w:r>
        <w:t>Hủy toàn bộ Bản án dân sự sơ thẩm số 08/2006/DSST ngày 21/6/2006 của Tòa án nhân dân thành phố Huế, tỉnh Thừa Thiên Huế về việc tranh chấp đòi tài sản quyền sử dụng đất giữa nguyên đơn là ông Nguyễn Văn N và bị đơn là bà Nguyễn Thị T. Đình chỉ việc giải quyết vụ án. Trả lại đơn khởi kiện cho ông Nguyễn Văn N. Ngoài ra, Tòa án cấp phúc thẩm còn tuyên về án phí.</w:t>
      </w:r>
    </w:p>
    <w:p w:rsidR="00DD1BFA" w:rsidRDefault="00DD1BFA" w:rsidP="00DD1BFA">
      <w:pPr>
        <w:spacing w:before="120" w:after="280" w:afterAutospacing="1"/>
      </w:pPr>
      <w:r>
        <w:t>Sau khi xét xử phúc thẩm, ông N khiếu nại.</w:t>
      </w:r>
    </w:p>
    <w:p w:rsidR="00DD1BFA" w:rsidRDefault="00DD1BFA" w:rsidP="00DD1BFA">
      <w:pPr>
        <w:spacing w:before="120" w:after="280" w:afterAutospacing="1"/>
      </w:pPr>
      <w:r>
        <w:t>Tại Quyết định kháng nghị số 708/2009/KN-DS ngày 10/12/2009 Chánh án Tòa án nhân dân tối cao kháng nghị đối với Bản án dân sự phúc thẩm số 55/2006/DSPT ngày 11/12/2006 của Tòa án nhân dân tỉnh Thừa Thiên Huế, với nhận xét:</w:t>
      </w:r>
    </w:p>
    <w:p w:rsidR="00DD1BFA" w:rsidRDefault="00DD1BFA" w:rsidP="00DD1BFA">
      <w:pPr>
        <w:spacing w:before="120" w:after="280" w:afterAutospacing="1"/>
      </w:pPr>
      <w:r>
        <w:lastRenderedPageBreak/>
        <w:t>Quyền sử dụng đất của ông N đã được xác định tại Bản án phúc thẩm số 43/DSPT ngày 13/5/1977. Ông N có quyền kiện đòi tài sản bằng vụ án dân sự mới. Tòa án cấp phúc thẩm xác định ông N không có quyền khởi kiện trả lại đơn khởi kiện cho ông N là không hợp lý.</w:t>
      </w:r>
    </w:p>
    <w:p w:rsidR="00DD1BFA" w:rsidRDefault="00DD1BFA" w:rsidP="00DD1BFA">
      <w:pPr>
        <w:spacing w:before="120" w:after="280" w:afterAutospacing="1"/>
      </w:pPr>
      <w:r>
        <w:t>Đề nghị Tòa Dân sự Tòa án nhân dân tối cao xét xử giám đốc thẩm hủy bản án dân sự phúc thẩm nêu trên và hủy Bản án dân sự sơ thẩm số 08/2006/DSST ngày 21/6/2006 của Tòa án nhân dân thành phố Huế, tỉnh Thừa Thiên Huế; giao hồ sơ vụ án cho Tòa án nhân dân thành phố Huế, tỉnh Thừa Thiên Huế xét xử sơ thẩm lại theo đúng quy định của pháp luật.</w:t>
      </w:r>
    </w:p>
    <w:p w:rsidR="00DD1BFA" w:rsidRDefault="00DD1BFA" w:rsidP="00DD1BFA">
      <w:pPr>
        <w:spacing w:before="120" w:after="280" w:afterAutospacing="1"/>
      </w:pPr>
      <w:r>
        <w:t>Tại phiên tòa giám đốc thẩm, đại diện Viện kiểm sát nhân dân tối cao nhất trí với kháng nghị của Chánh án Tòa án nhân dân tối cao.</w:t>
      </w:r>
    </w:p>
    <w:p w:rsidR="00DD1BFA" w:rsidRDefault="00DD1BFA" w:rsidP="00DD1BFA">
      <w:pPr>
        <w:spacing w:before="120" w:after="280" w:afterAutospacing="1"/>
        <w:jc w:val="center"/>
      </w:pPr>
      <w:r>
        <w:rPr>
          <w:b/>
          <w:bCs/>
        </w:rPr>
        <w:t>NHẬN ĐỊNH CỦA TÒA ÁN:</w:t>
      </w:r>
    </w:p>
    <w:p w:rsidR="00DD1BFA" w:rsidRDefault="00DD1BFA" w:rsidP="00DD1BFA">
      <w:pPr>
        <w:spacing w:before="120" w:after="280" w:afterAutospacing="1"/>
      </w:pPr>
      <w:r>
        <w:t>[1] Căn cứ vào các tài liệu có trong hồ sơ vụ án, có cơ sở kết luận: Ông Nguyễn Văn N và bà Nguyễn Thị T kết hôn vào năm 1963. Vợ chồng ông N, bà T có một ngôi nhà tọa lạc trên thửa đất tại thôn B, xã X (nay là nhà số 04 đường H, khu vực A, phường C, thành phố Huế) diện tích 1.490m</w:t>
      </w:r>
      <w:r>
        <w:rPr>
          <w:vertAlign w:val="superscript"/>
        </w:rPr>
        <w:t>2</w:t>
      </w:r>
      <w:r>
        <w:t>. Năm 1968, ông N thoát ly ra miền Bắc đến năm 1975 ông N về quê thì bà T đã có chồng khác nên ông bà xin ly hôn.</w:t>
      </w:r>
    </w:p>
    <w:p w:rsidR="00DD1BFA" w:rsidRDefault="00DD1BFA" w:rsidP="00DD1BFA">
      <w:pPr>
        <w:spacing w:before="120" w:after="280" w:afterAutospacing="1"/>
      </w:pPr>
      <w:r>
        <w:t>[2] Tại Bản án phúc thẩm số 43 ngày 13/5/1977, Tòa án nhân dân tỉnh Bình Trị Thiên đã xử cho ông N, bà T ly hôn, quyết định về trách nhiệm nuôi dưỡng con và phân chia tài sản. Theo quyết định trong bản án, ông N được hưởng một phần đất trong khuôn viên thửa đất nêu trên (có sơ đồ phân chia ranh giới do Tòa án lập kèm theo bản án). Do điều kiện công tác xa nhà nên ông N vẫn để nguyên hiện trạng đất, năm 2001 ông N về quê định xây nhà thờ tổ tiên thì bà T cản trở, hai bên không thống nhất về ranh giới đất và bà T không đồng ý trả đất cho ông N. Vì vậy, ông N khởi kiện yêu cầu bà T trả lại phần đất theo Bản án phúc thẩm đã có hiệu lực pháp luật.</w:t>
      </w:r>
    </w:p>
    <w:p w:rsidR="00DD1BFA" w:rsidRDefault="00DD1BFA" w:rsidP="00DD1BFA">
      <w:pPr>
        <w:spacing w:before="120" w:after="280" w:afterAutospacing="1"/>
      </w:pPr>
      <w:r>
        <w:t>[3] Thực tế, từ trước đến nay, bà T vẫn là người quản lý, sử dụng phần đất mà Tòa án nhân dân tỉnh Bình Trị Thiên đã giao cho ông N. Theo bà T thì ông N chưa có đơn yêu cầu thi hành án và Bản án phúc thẩm nêu trên chưa được thi hành, nay đã hết thời hiệu thi hành án theo quy định của pháp luật.</w:t>
      </w:r>
    </w:p>
    <w:p w:rsidR="00DD1BFA" w:rsidRDefault="00DD1BFA" w:rsidP="00DD1BFA">
      <w:pPr>
        <w:spacing w:before="120" w:after="280" w:afterAutospacing="1"/>
      </w:pPr>
      <w:r>
        <w:t>[4] Theo quy định của pháp luật thì quyền sử dụng đất của ông N đối với đất tranh chấp đã được xác định tại Bản án phúc thẩm số 43 ngày 13/5/1977 của Tòa án nhân dân tỉnh Bình Trị Thiên. Tòa án không được giải quyết lại quan hệ ai là chủ sử dụng đất hợp pháp, nhưng kiện đòi lại tài sản lại là quan hệ pháp luật khác. Nếu còn thời hiệu thi hành án thì ông N có quyền yêu cầu cơ quan thi hành án cưỡng chế thực hiện giao đất theo Bản án số 43 ngày 13/5/1977 của Tòa án nhân dân tỉnh Bình Trị Thiên. Tuy nhiên, nay đã hết thời hiệu yêu cầu thi hành án thì ông N có quyền khởi kiện đòi lại tài sản bằng vụ án dân sự mới. Trong trường hợp này, nếu không có căn cứ xác định ông N đã từ bỏ quyền tài sản thì phải chấp nhận yêu cầu khởi kiện của ông N.</w:t>
      </w:r>
    </w:p>
    <w:p w:rsidR="00DD1BFA" w:rsidRDefault="00DD1BFA" w:rsidP="00DD1BFA">
      <w:pPr>
        <w:spacing w:before="120" w:after="280" w:afterAutospacing="1"/>
      </w:pPr>
      <w:r>
        <w:t>[5] Tòa án cấp phúc thẩm xác định ông N không có quyền khởi kiện, trả lại đơn khởi kiện cho ông N là không có căn cứ. Mặt khác, Tòa án các cấp cũng chưa xác minh, xem xét việc quản lý, sử dụng đất, việc kê khai và nộp thuế; ý kiến của cơ quan Nhà nước có thẩm quyền của Nhà nước công nhận hay không công nhận quyền sử dụng hợp pháp đối với phần đất này.</w:t>
      </w:r>
    </w:p>
    <w:p w:rsidR="00DD1BFA" w:rsidRDefault="00DD1BFA" w:rsidP="00DD1BFA">
      <w:pPr>
        <w:spacing w:before="120" w:after="280" w:afterAutospacing="1"/>
      </w:pPr>
      <w:r>
        <w:lastRenderedPageBreak/>
        <w:t>[6] Tòa án cấp sơ thẩm chấp nhận yêu cầu của ông N buộc bà T trả lại quyền sử dụng diện tích 452,85m</w:t>
      </w:r>
      <w:r>
        <w:rPr>
          <w:vertAlign w:val="superscript"/>
        </w:rPr>
        <w:t>2</w:t>
      </w:r>
      <w:r>
        <w:t xml:space="preserve"> là tài sản được xác lập theo Bản án số 43/DSPT ngày 13/5/1977 trên có ngôi mộ của cha ông N nhưng không tính công sức giữ gìn, tu bổ bảo quản đất cho bà T cũng như khoản tiền bà T nộp thuế đất là không đúng. Tòa án cấp phúc thẩm hủy toàn bộ bản án sơ thẩm của Tòa án nhân dân thành phố Huế đình chỉ giải quyết vụ án; trả lại đơn khởi kiện cho ông N là không đúng quy định của pháp luật.</w:t>
      </w:r>
    </w:p>
    <w:p w:rsidR="00DD1BFA" w:rsidRDefault="00DD1BFA" w:rsidP="00DD1BFA">
      <w:pPr>
        <w:spacing w:before="120" w:after="280" w:afterAutospacing="1"/>
      </w:pPr>
      <w:r>
        <w:t>[7] Vì vậy, kháng nghị của Chánh án Tòa án nhân dân tối cao là có căn cứ chấp nhận.</w:t>
      </w:r>
    </w:p>
    <w:p w:rsidR="00DD1BFA" w:rsidRDefault="00DD1BFA" w:rsidP="00DD1BFA">
      <w:pPr>
        <w:spacing w:before="120" w:after="280" w:afterAutospacing="1"/>
      </w:pPr>
      <w:r>
        <w:t>[8] Bởi các lẽ trên, căn cứ vào khoản 2 Điều 291, khoản 3 Điều 297, Điều 299 của Bộ luật Tố tụng dân sự năm 2004 (đã được sửa đổi, bổ sung năm 2011).</w:t>
      </w:r>
    </w:p>
    <w:p w:rsidR="00DD1BFA" w:rsidRDefault="00DD1BFA" w:rsidP="00DD1BFA">
      <w:pPr>
        <w:spacing w:before="120" w:after="280" w:afterAutospacing="1"/>
        <w:jc w:val="center"/>
      </w:pPr>
      <w:r>
        <w:rPr>
          <w:b/>
          <w:bCs/>
        </w:rPr>
        <w:t>QUYẾT ĐỊNH:</w:t>
      </w:r>
    </w:p>
    <w:p w:rsidR="00DD1BFA" w:rsidRDefault="00DD1BFA" w:rsidP="00DD1BFA">
      <w:pPr>
        <w:spacing w:before="120" w:after="280" w:afterAutospacing="1"/>
      </w:pPr>
      <w:r>
        <w:t>- Hủy toàn bộ Bản án dân sự phúc thẩm số 55/2006/DSPT ngày 11/12/2006 của Tòa án nhân dân tỉnh Thừa Thiên Huế và hủy toàn bộ Bản án dân sự sơ thẩm số 08/2006/DSST ngày 21/6/2006 của Tòa án nhân dân thành phố Huế, tỉnh Thừa Thiên Huế về vụ án “</w:t>
      </w:r>
      <w:r>
        <w:rPr>
          <w:i/>
          <w:iCs/>
        </w:rPr>
        <w:t>Tranh chấp đòi lại tài sản</w:t>
      </w:r>
      <w:r>
        <w:t>” giữa nguyên đơn là ông Nguyễn Văn N với bị đơn là bà Nguyễn Thị T.</w:t>
      </w:r>
    </w:p>
    <w:p w:rsidR="00DD1BFA" w:rsidRDefault="00DD1BFA" w:rsidP="00DD1BFA">
      <w:pPr>
        <w:spacing w:before="120" w:after="280" w:afterAutospacing="1"/>
      </w:pPr>
      <w:r>
        <w:t>- Giao hồ sơ vụ án cho Tòa án nhân dân thành phố Huế, tỉnh Thừa Thiên Huế xét xử sơ thẩm lại theo đúng quy định của pháp luật.</w:t>
      </w:r>
    </w:p>
    <w:p w:rsidR="00DD1BFA" w:rsidRDefault="00DD1BFA" w:rsidP="00DD1BFA">
      <w:pPr>
        <w:spacing w:before="120" w:after="280" w:afterAutospacing="1"/>
        <w:jc w:val="center"/>
      </w:pPr>
      <w:r>
        <w:rPr>
          <w:b/>
          <w:bCs/>
        </w:rPr>
        <w:t>NỘI DUNG ÁN LỆ</w:t>
      </w:r>
    </w:p>
    <w:p w:rsidR="00DD1BFA" w:rsidRDefault="00DD1BFA" w:rsidP="00DD1BFA">
      <w:pPr>
        <w:spacing w:before="120" w:after="280" w:afterAutospacing="1"/>
      </w:pPr>
      <w:r>
        <w:rPr>
          <w:i/>
          <w:iCs/>
        </w:rPr>
        <w:t>“[4] Theo quy định của pháp luật thì quyền sử dụng đất của ông N đối với đất tranh chấp đã được xác định tại Bản án phúc thẩm số 43 ngày 13/5/1977 của Tòa án nhân dân tỉnh Bình Trị Thiên. Tòa án không được giải quyết lại quan hệ ai là chủ sử dụng đất hợp pháp, nhưng kiện đòi lại tài sản lại là quan hệ pháp luật khác. Nếu còn thời hiệu thi hành án thì ông N có quyền yêu cầu cơ quan thi hành án cưỡng chế thực hiện giao đất theo Bản án số 43 ngày 13/5/1977 của Tòa án nhân dân tỉnh Bình Trị Thiên. Tuy nhiên, nay đã hết thời hiệu yêu cầu thi hành án thì ông N có quyền khởi kiện đòi lại tài sản bằng vụ án dân sự mới. Trong trường hợp này, nếu không có căn cứ xác định ông N đã từ bỏ quyền tài sản thì phải chấp nhận yêu cầu khởi kiện của ông N.”</w:t>
      </w:r>
    </w:p>
    <w:p w:rsidR="001F6943" w:rsidRDefault="001F6943"/>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FA"/>
    <w:rsid w:val="001F6943"/>
    <w:rsid w:val="00DD1BFA"/>
    <w:rsid w:val="00ED5614"/>
    <w:rsid w:val="00FC1F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E1633-BCB2-4DDF-A599-7FA94134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FA"/>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2</cp:revision>
  <dcterms:created xsi:type="dcterms:W3CDTF">2022-11-18T15:29:00Z</dcterms:created>
  <dcterms:modified xsi:type="dcterms:W3CDTF">2022-11-18T15:29:00Z</dcterms:modified>
</cp:coreProperties>
</file>