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3173B" w:rsidRPr="0093173B" w:rsidRDefault="0093173B" w:rsidP="0093173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
      <w:r w:rsidRPr="0093173B">
        <w:rPr>
          <w:rFonts w:ascii="Arial" w:eastAsia="Times New Roman" w:hAnsi="Arial" w:cs="Arial"/>
          <w:b/>
          <w:bCs/>
          <w:color w:val="000000"/>
          <w:kern w:val="0"/>
          <w:szCs w:val="24"/>
          <w14:ligatures w14:val="none"/>
        </w:rPr>
        <w:t>PHỤ LỤC SỐ 01</w:t>
      </w:r>
      <w:bookmarkEnd w:id="0"/>
    </w:p>
    <w:p w:rsidR="0093173B" w:rsidRPr="0093173B" w:rsidRDefault="0093173B" w:rsidP="0093173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93173B">
        <w:rPr>
          <w:rFonts w:ascii="Arial" w:eastAsia="Times New Roman" w:hAnsi="Arial" w:cs="Arial"/>
          <w:color w:val="000000"/>
          <w:kern w:val="0"/>
          <w:sz w:val="18"/>
          <w:szCs w:val="18"/>
          <w14:ligatures w14:val="none"/>
        </w:rPr>
        <w:t>BẢNG GIÁ XÂY DỰNG MỚI NHÀ Ở</w:t>
      </w:r>
      <w:bookmarkEnd w:id="1"/>
      <w:r w:rsidRPr="0093173B">
        <w:rPr>
          <w:rFonts w:ascii="Arial" w:eastAsia="Times New Roman" w:hAnsi="Arial" w:cs="Arial"/>
          <w:color w:val="000000"/>
          <w:kern w:val="0"/>
          <w:sz w:val="18"/>
          <w:szCs w:val="18"/>
          <w14:ligatures w14:val="none"/>
        </w:rPr>
        <w:br/>
      </w:r>
      <w:r w:rsidRPr="0093173B">
        <w:rPr>
          <w:rFonts w:ascii="Arial" w:eastAsia="Times New Roman" w:hAnsi="Arial" w:cs="Arial"/>
          <w:i/>
          <w:iCs/>
          <w:color w:val="000000"/>
          <w:kern w:val="0"/>
          <w:sz w:val="18"/>
          <w:szCs w:val="18"/>
          <w14:ligatures w14:val="none"/>
        </w:rPr>
        <w:t>(Kèm theo Quyết định số 42/2024/QĐ-UBND ngày 11/6/2024 của UBND thành phố Hà Nội)</w:t>
      </w:r>
    </w:p>
    <w:p w:rsidR="0093173B" w:rsidRPr="0093173B" w:rsidRDefault="0093173B" w:rsidP="0093173B">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93173B">
        <w:rPr>
          <w:rFonts w:ascii="Arial" w:eastAsia="Times New Roman" w:hAnsi="Arial" w:cs="Arial"/>
          <w:i/>
          <w:iCs/>
          <w:color w:val="000000"/>
          <w:kern w:val="0"/>
          <w:sz w:val="18"/>
          <w:szCs w:val="18"/>
          <w14:ligatures w14:val="none"/>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5212"/>
        <w:gridCol w:w="3108"/>
      </w:tblGrid>
      <w:tr w:rsidR="0093173B" w:rsidRPr="0093173B" w:rsidTr="0093173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b/>
                <w:bCs/>
                <w:color w:val="000000"/>
                <w:kern w:val="0"/>
                <w:sz w:val="18"/>
                <w:szCs w:val="18"/>
                <w14:ligatures w14:val="none"/>
              </w:rPr>
              <w:t>STT</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b/>
                <w:bCs/>
                <w:color w:val="000000"/>
                <w:kern w:val="0"/>
                <w:sz w:val="18"/>
                <w:szCs w:val="18"/>
                <w14:ligatures w14:val="none"/>
              </w:rPr>
              <w:t>Tên công trình</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b/>
                <w:bCs/>
                <w:color w:val="000000"/>
                <w:kern w:val="0"/>
                <w:sz w:val="18"/>
                <w:szCs w:val="18"/>
                <w14:ligatures w14:val="none"/>
              </w:rPr>
              <w:t>Giá 01 m² nhà</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b/>
                <w:bCs/>
                <w:color w:val="000000"/>
                <w:kern w:val="0"/>
                <w:sz w:val="18"/>
                <w:szCs w:val="18"/>
                <w14:ligatures w14:val="none"/>
              </w:rPr>
              <w:t>I</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b/>
                <w:bCs/>
                <w:color w:val="000000"/>
                <w:kern w:val="0"/>
                <w:sz w:val="18"/>
                <w:szCs w:val="18"/>
                <w14:ligatures w14:val="none"/>
              </w:rPr>
              <w:t>Nhà chung cư</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Số tầng ≤ 5,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9.363.000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Số tầng ≤ 5,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10.945.000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Số tầng ≤ 5,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12.348.000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Số tầng ≤ 5,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13.802.000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Số tầng ≤ 5,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15.244.000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Số tầng ≤ 5,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16.675.000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 &lt; số tầng ≤ 7,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12.093.000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8</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 &lt; số tầng ≤ 7,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12.934.000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9</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 &lt; số tầng ≤ 7,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13.800.000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 &lt; số tầng ≤ 7,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14.814.000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11</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 &lt; số tầng ≤ 7,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15.897.000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12</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 &lt; số tầng ≤ 7,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17.030.000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13</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 &lt; số tầng ≤ 10,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12.440.000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14</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 &lt; số tầng ≤ 10,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13.018.000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 &lt; số tầng ≤ 10,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13.661.000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 &lt; số tầng ≤ 10,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14.459.000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17</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 &lt; số tầng ≤ 10,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15.323.000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18</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 &lt; số tầng ≤ 10,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16.265.000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19</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 &lt; số tầng ≤ 15,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13.023.000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 &lt; số tầng ≤ 15,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13.395.000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21</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 &lt; số tầng ≤ 15,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13.838.000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22</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 &lt; số tầng ≤ 15,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14.412.000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23</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 &lt; số tầng ≤ 15,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15.073.000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24</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 &lt; số tầng ≤ 15,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15.808.000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lastRenderedPageBreak/>
              <w:t>25</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 &lt; số tầng ≤ 20,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14.549.000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26</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 &lt; số tầng ≤ 20,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14.760.000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27</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 &lt; số tầng ≤ 20,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15.039.000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28</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 &lt; số tầng ≤ 20,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15.436.000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29</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 &lt; số tầng ≤ 20,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15.915.000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30</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15 &lt; số tầng ≤ 20,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16.468.000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31</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 &lt; số tầng ≤ 24,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16.168.000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32</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 &lt; số tầng ≤ 24,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16.292.000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33</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 &lt; số tầng ≤ 24,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16.479.000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34</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 &lt; số tầng ≤ 24,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16.774.000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35</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 &lt; số tầng ≤ 24,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17.149.000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36</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 &lt; số tầng ≤ 24,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17.596.000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37</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24 &lt; số tầng ≤ 30,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16.977.000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38</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24 &lt; số tầng ≤ 30,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17.048.000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39</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24 &lt; số tầng ≤ 30,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17.177.000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40</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24 &lt; số tầng ≤ 30,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17.398.000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41</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24 &lt; số tầng ≤ 30,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17.688.000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42</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24 &lt; số tầng ≤ 30,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18.044.000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43</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30 &lt; số tầng ≤ 35,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18.545.000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44</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30 &lt; số tầng ≤ 35,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18.594.000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45</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30 &lt; số tầng ≤ 35,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18.697.000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46</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30 &lt; số tầng ≤ 35,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18.883.000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47</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30 &lt; số tầng ≤ 35,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19.138.000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48</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30 &lt; số tầng ≤ 35,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19.453.000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49</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35 &lt; số tầng ≤ 40,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19.921.000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50</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35 &lt; số tầng ≤ 40,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19.950.000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51</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35 &lt; số tầng ≤ 40,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20.029.000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52</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35 &lt; số tầng ≤ 40,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20.190.000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53</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35 &lt; số tầng ≤ 40,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20.413.000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lastRenderedPageBreak/>
              <w:t>54</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35 &lt; số tầng ≤ 40,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20.696.000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55</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40 &lt; số tầng ≤ 45,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21.293.000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56</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40 &lt; số tầng ≤ 45,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21.315.000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57</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40 &lt; số tầng ≤ 45,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21.385.000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58</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40 &lt; số tầng ≤ 45,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21.531.000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59</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40 &lt; số tầng ≤ 45,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21.738.000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60</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40 &lt; số tầng ≤ 45,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22.002.000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61</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45 &lt; số tầng ≤ 50,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22.666.000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62</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45 &lt; số tầng ≤ 50,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22.677.000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63</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45 &lt; số tầng ≤ 50, có 2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22.736.000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64</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45 &lt; số tầng ≤ 50, có 3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22.865.000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65</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45 &lt; số tầng ≤ 50, có 4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23.055.000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66</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45 &lt; số tầng ≤ 50, có 5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23.300.000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b/>
                <w:bCs/>
                <w:color w:val="000000"/>
                <w:kern w:val="0"/>
                <w:sz w:val="18"/>
                <w:szCs w:val="18"/>
                <w14:ligatures w14:val="none"/>
              </w:rPr>
              <w:t>II</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b/>
                <w:bCs/>
                <w:color w:val="000000"/>
                <w:kern w:val="0"/>
                <w:sz w:val="18"/>
                <w:szCs w:val="18"/>
                <w14:ligatures w14:val="none"/>
              </w:rPr>
              <w:t>Nhà ở riêng lẻ</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Nhà 1 tầng, tường bao xây gạch, mái tôn</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1.851.000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2</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Nhà 1 tầng, căn hộ khép kín, kết cấu tường gạch chịu lực, mái BTCT đổ tại chỗ</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4.878.000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3</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Nhà từ 2 đến 3 tầng, kết cấu khung chịu lực BTCT; tường bao xây gạch; sàn, mái BTCT đổ tại chỗ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7.473.000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4</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Nhà từ 2 đến 3 tầng, kết cấu khung chịu lực BTCT; tường bao xây gạch; sàn, mái BTCT đổ tại chỗ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9.226.000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5</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Nhà kiểu biệt thự từ 2 đến 3 tầng, kết cấu khung chịu lực BTCT; tường bao xây gạch; sàn, mái BTCT đổ tại chỗ 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9.379.000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Nhà kiểu biệt thự từ 2 đến 3 tầng, kết cấu khung chịu lực BTCT; tường bao xây gạch; sàn, mái BTCT đổ tại chỗ 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10.095.000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Nhà từ 4 đến 5 tầng, kết cấu khung chịu lực BTCT; tường bao xây gạch; sàn, mái BTCT đổ tại chỗ </w:t>
            </w:r>
            <w:r w:rsidRPr="0093173B">
              <w:rPr>
                <w:rFonts w:ascii="Arial" w:eastAsia="Times New Roman" w:hAnsi="Arial" w:cs="Arial"/>
                <w:b/>
                <w:bCs/>
                <w:color w:val="000000"/>
                <w:kern w:val="0"/>
                <w:sz w:val="18"/>
                <w:szCs w:val="18"/>
                <w14:ligatures w14:val="none"/>
              </w:rPr>
              <w:t>không có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eastAsia="Times New Roman" w:cs="Times New Roman"/>
                <w:kern w:val="0"/>
                <w:sz w:val="20"/>
                <w:szCs w:val="20"/>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dưới 50m²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8.146.000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50 - dưới 70m²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7.586.000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70 - dưới 90m²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6.971.000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90 - dưới 140m²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6.811.000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140 - dưới 180m²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6.614.000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180m² trở lên</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6.317.000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8</w:t>
            </w: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Nhà từ 4 đến 5 tầng, kết cấu khung chịu lực BTCT; tường bao xây gạch; sàn, mái BTCT đổ tại chỗ </w:t>
            </w:r>
            <w:r w:rsidRPr="0093173B">
              <w:rPr>
                <w:rFonts w:ascii="Arial" w:eastAsia="Times New Roman" w:hAnsi="Arial" w:cs="Arial"/>
                <w:b/>
                <w:bCs/>
                <w:color w:val="000000"/>
                <w:kern w:val="0"/>
                <w:sz w:val="18"/>
                <w:szCs w:val="18"/>
                <w14:ligatures w14:val="none"/>
              </w:rPr>
              <w:t>có 1 tầng hầm</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eastAsia="Times New Roman" w:cs="Times New Roman"/>
                <w:kern w:val="0"/>
                <w:sz w:val="20"/>
                <w:szCs w:val="20"/>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dưới 50m²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8.996.000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50 - dưới 70m²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8.222.000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70 - dưới 90m²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8.038.000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90 - dưới 140m²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7.908.000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140 - dưới 180m²</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7.746.000</w:t>
            </w:r>
          </w:p>
        </w:tc>
      </w:tr>
      <w:tr w:rsidR="0093173B" w:rsidRPr="0093173B" w:rsidTr="009317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173B" w:rsidRPr="0093173B" w:rsidRDefault="0093173B" w:rsidP="0093173B">
            <w:pPr>
              <w:spacing w:after="0" w:line="240" w:lineRule="auto"/>
              <w:rPr>
                <w:rFonts w:ascii="Arial" w:eastAsia="Times New Roman" w:hAnsi="Arial" w:cs="Arial"/>
                <w:color w:val="000000"/>
                <w:kern w:val="0"/>
                <w:sz w:val="18"/>
                <w:szCs w:val="18"/>
                <w14:ligatures w14:val="none"/>
              </w:rPr>
            </w:pPr>
          </w:p>
        </w:tc>
        <w:tc>
          <w:tcPr>
            <w:tcW w:w="285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Diện tích xây dựng từ 180m² trở lên</w:t>
            </w:r>
          </w:p>
        </w:tc>
        <w:tc>
          <w:tcPr>
            <w:tcW w:w="1700" w:type="pct"/>
            <w:tcBorders>
              <w:top w:val="nil"/>
              <w:left w:val="nil"/>
              <w:bottom w:val="single" w:sz="8" w:space="0" w:color="auto"/>
              <w:right w:val="single" w:sz="8" w:space="0" w:color="auto"/>
            </w:tcBorders>
            <w:shd w:val="clear" w:color="auto" w:fill="FFFFFF"/>
            <w:vAlign w:val="center"/>
            <w:hideMark/>
          </w:tcPr>
          <w:p w:rsidR="0093173B" w:rsidRPr="0093173B" w:rsidRDefault="0093173B" w:rsidP="0093173B">
            <w:pPr>
              <w:spacing w:before="120" w:after="120" w:line="234" w:lineRule="atLeast"/>
              <w:jc w:val="center"/>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7.502.000</w:t>
            </w:r>
          </w:p>
        </w:tc>
      </w:tr>
    </w:tbl>
    <w:p w:rsidR="0093173B" w:rsidRPr="0093173B" w:rsidRDefault="0093173B" w:rsidP="0093173B">
      <w:pPr>
        <w:shd w:val="clear" w:color="auto" w:fill="FFFFFF"/>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b/>
          <w:bCs/>
          <w:color w:val="000000"/>
          <w:kern w:val="0"/>
          <w:sz w:val="18"/>
          <w:szCs w:val="18"/>
          <w14:ligatures w14:val="none"/>
        </w:rPr>
        <w:t>Ghi chú:</w:t>
      </w:r>
    </w:p>
    <w:p w:rsidR="0093173B" w:rsidRPr="0093173B" w:rsidRDefault="0093173B" w:rsidP="0093173B">
      <w:pPr>
        <w:shd w:val="clear" w:color="auto" w:fill="FFFFFF"/>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Đối với nhà chung cư: Giá 01m² nhà (sàn căn hộ) làm cơ sở tính lệ phí trước bạ nêu trên đã áp dụng Hệ số của tổng diện tích sàn sử dụng riêng so với tổng diện tích sàn xây dựng của tòa nhà (là 0,736).</w:t>
      </w:r>
    </w:p>
    <w:p w:rsidR="0093173B" w:rsidRPr="0093173B" w:rsidRDefault="0093173B" w:rsidP="0093173B">
      <w:pPr>
        <w:shd w:val="clear" w:color="auto" w:fill="FFFFFF"/>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Giá xây dựng mới đối với nhà xây thô có hoàn thiện mặt ngoài (chưa hoàn thiện bên trong) bằng 70% giá xây dựng nhà ở mới.</w:t>
      </w:r>
    </w:p>
    <w:p w:rsidR="0093173B" w:rsidRPr="0093173B" w:rsidRDefault="0093173B" w:rsidP="0093173B">
      <w:pPr>
        <w:shd w:val="clear" w:color="auto" w:fill="FFFFFF"/>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Giá tính lệ phí trước bạ nhà vườn: Áp dụng giá tính lệ phí trước bạ của nhà kiểu biệt thự, kết cấu khung chịu lực BTCT; tường bao xây gạch; sàn; mái BTCT đổ tại chỗ.</w:t>
      </w:r>
    </w:p>
    <w:p w:rsidR="0093173B" w:rsidRPr="0093173B" w:rsidRDefault="0093173B" w:rsidP="0093173B">
      <w:pPr>
        <w:shd w:val="clear" w:color="auto" w:fill="FFFFFF"/>
        <w:spacing w:before="120" w:after="120" w:line="234" w:lineRule="atLeast"/>
        <w:rPr>
          <w:rFonts w:ascii="Arial" w:eastAsia="Times New Roman" w:hAnsi="Arial" w:cs="Arial"/>
          <w:color w:val="000000"/>
          <w:kern w:val="0"/>
          <w:sz w:val="18"/>
          <w:szCs w:val="18"/>
          <w14:ligatures w14:val="none"/>
        </w:rPr>
      </w:pPr>
      <w:r w:rsidRPr="0093173B">
        <w:rPr>
          <w:rFonts w:ascii="Arial" w:eastAsia="Times New Roman" w:hAnsi="Arial" w:cs="Arial"/>
          <w:color w:val="000000"/>
          <w:kern w:val="0"/>
          <w:sz w:val="18"/>
          <w:szCs w:val="18"/>
          <w14:ligatures w14:val="none"/>
        </w:rPr>
        <w:t>- Giá tính lệ phí trước bạ nhà kiểu biệt thự cao từ 4-5 tầng: Áp dụng giá tính lệ phí trước bạ của của nhà kiểu biệt thự cao từ 2-3 tầng, kết cấu khung chịu lực BTCT, tường bao xây gạch; sàn, mái BTCT đổ tại chỗ.</w:t>
      </w:r>
    </w:p>
    <w:p w:rsidR="00F7487B" w:rsidRDefault="00F7487B"/>
    <w:sectPr w:rsidR="00F7487B"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3B"/>
    <w:rsid w:val="00804912"/>
    <w:rsid w:val="008A7F5A"/>
    <w:rsid w:val="0093173B"/>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2E7AF-65F5-48D0-B83C-18C9C2BC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73B"/>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1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2024-06-25T07:32:00Z</dcterms:created>
  <dcterms:modified xsi:type="dcterms:W3CDTF">2024-06-25T07:33:00Z</dcterms:modified>
</cp:coreProperties>
</file>