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DA" w:rsidRPr="000836DA" w:rsidRDefault="000836DA" w:rsidP="000836DA">
      <w:pPr>
        <w:spacing w:line="360" w:lineRule="auto"/>
        <w:jc w:val="center"/>
        <w:rPr>
          <w:rFonts w:ascii="Times New Roman" w:eastAsia="Times New Roman" w:hAnsi="Times New Roman" w:cs="Times New Roman"/>
          <w:b/>
          <w:sz w:val="26"/>
          <w:szCs w:val="26"/>
        </w:rPr>
      </w:pPr>
      <w:r w:rsidRPr="000836DA">
        <w:rPr>
          <w:rFonts w:ascii="Times New Roman" w:eastAsia="Times New Roman" w:hAnsi="Times New Roman" w:cs="Times New Roman"/>
          <w:b/>
          <w:color w:val="000000"/>
          <w:sz w:val="26"/>
          <w:szCs w:val="26"/>
        </w:rPr>
        <w:t>NGHỊ ĐỊNH</w:t>
      </w:r>
    </w:p>
    <w:p w:rsidR="000836DA" w:rsidRPr="000836DA" w:rsidRDefault="000836DA" w:rsidP="000836DA">
      <w:pPr>
        <w:spacing w:line="360" w:lineRule="auto"/>
        <w:jc w:val="center"/>
        <w:rPr>
          <w:rFonts w:ascii="Times New Roman" w:eastAsia="Times New Roman" w:hAnsi="Times New Roman" w:cs="Times New Roman"/>
          <w:b/>
          <w:sz w:val="26"/>
          <w:szCs w:val="26"/>
        </w:rPr>
      </w:pPr>
      <w:r w:rsidRPr="000836DA">
        <w:rPr>
          <w:rFonts w:ascii="Times New Roman" w:eastAsia="Times New Roman" w:hAnsi="Times New Roman" w:cs="Times New Roman"/>
          <w:b/>
          <w:color w:val="000000"/>
          <w:sz w:val="26"/>
          <w:szCs w:val="26"/>
        </w:rPr>
        <w:t>Quy định mức lương tối thiểu</w:t>
      </w:r>
    </w:p>
    <w:p w:rsidR="000836DA" w:rsidRPr="000836DA" w:rsidRDefault="000836DA" w:rsidP="000836DA">
      <w:pPr>
        <w:spacing w:line="360" w:lineRule="auto"/>
        <w:jc w:val="center"/>
        <w:rPr>
          <w:rFonts w:ascii="Times New Roman" w:eastAsia="Times New Roman" w:hAnsi="Times New Roman" w:cs="Times New Roman"/>
          <w:b/>
          <w:sz w:val="26"/>
          <w:szCs w:val="26"/>
        </w:rPr>
      </w:pPr>
      <w:proofErr w:type="gramStart"/>
      <w:r w:rsidRPr="000836DA">
        <w:rPr>
          <w:rFonts w:ascii="Times New Roman" w:eastAsia="Times New Roman" w:hAnsi="Times New Roman" w:cs="Times New Roman"/>
          <w:b/>
          <w:color w:val="000000"/>
          <w:sz w:val="26"/>
          <w:szCs w:val="26"/>
        </w:rPr>
        <w:t>đối</w:t>
      </w:r>
      <w:proofErr w:type="gramEnd"/>
      <w:r w:rsidRPr="000836DA">
        <w:rPr>
          <w:rFonts w:ascii="Times New Roman" w:eastAsia="Times New Roman" w:hAnsi="Times New Roman" w:cs="Times New Roman"/>
          <w:b/>
          <w:color w:val="000000"/>
          <w:sz w:val="26"/>
          <w:szCs w:val="26"/>
        </w:rPr>
        <w:t xml:space="preserve"> với người lao động làm việc theo hợp đồng lao động</w:t>
      </w:r>
    </w:p>
    <w:p w:rsidR="000836DA" w:rsidRPr="000836DA" w:rsidRDefault="000836DA" w:rsidP="000836DA">
      <w:pPr>
        <w:spacing w:before="240" w:line="360" w:lineRule="auto"/>
        <w:jc w:val="center"/>
        <w:rPr>
          <w:rFonts w:ascii="Times New Roman" w:eastAsia="Times New Roman" w:hAnsi="Times New Roman" w:cs="Times New Roman"/>
          <w:b/>
          <w:sz w:val="26"/>
          <w:szCs w:val="26"/>
        </w:rPr>
      </w:pPr>
      <w:r w:rsidRPr="000836DA">
        <w:rPr>
          <w:rFonts w:ascii="Times New Roman" w:eastAsia="Times New Roman" w:hAnsi="Times New Roman" w:cs="Times New Roman"/>
          <w:b/>
          <w:color w:val="000000"/>
          <w:sz w:val="26"/>
          <w:szCs w:val="26"/>
        </w:rPr>
        <w:t>______________</w:t>
      </w:r>
      <w:bookmarkStart w:id="0" w:name="_GoBack"/>
      <w:bookmarkEnd w:id="0"/>
    </w:p>
    <w:p w:rsidR="000836DA" w:rsidRPr="000836DA" w:rsidRDefault="000836DA" w:rsidP="000836DA">
      <w:pPr>
        <w:spacing w:before="240" w:line="360" w:lineRule="auto"/>
        <w:jc w:val="both"/>
        <w:rPr>
          <w:rFonts w:ascii="Times New Roman" w:eastAsia="Times New Roman" w:hAnsi="Times New Roman" w:cs="Times New Roman"/>
          <w:b/>
          <w:sz w:val="26"/>
          <w:szCs w:val="26"/>
        </w:rPr>
      </w:pPr>
      <w:r w:rsidRPr="000836DA">
        <w:rPr>
          <w:rFonts w:ascii="Times New Roman" w:eastAsia="Times New Roman" w:hAnsi="Times New Roman" w:cs="Times New Roman"/>
          <w:b/>
          <w:color w:val="000000"/>
          <w:sz w:val="26"/>
          <w:szCs w:val="26"/>
        </w:rPr>
        <w:t xml:space="preserve">Điều 1. Phạm </w:t>
      </w:r>
      <w:proofErr w:type="gramStart"/>
      <w:r w:rsidRPr="000836DA">
        <w:rPr>
          <w:rFonts w:ascii="Times New Roman" w:eastAsia="Times New Roman" w:hAnsi="Times New Roman" w:cs="Times New Roman"/>
          <w:b/>
          <w:color w:val="000000"/>
          <w:sz w:val="26"/>
          <w:szCs w:val="26"/>
        </w:rPr>
        <w:t>vi</w:t>
      </w:r>
      <w:proofErr w:type="gramEnd"/>
      <w:r w:rsidRPr="000836DA">
        <w:rPr>
          <w:rFonts w:ascii="Times New Roman" w:eastAsia="Times New Roman" w:hAnsi="Times New Roman" w:cs="Times New Roman"/>
          <w:b/>
          <w:color w:val="000000"/>
          <w:sz w:val="26"/>
          <w:szCs w:val="26"/>
        </w:rPr>
        <w:t xml:space="preserve"> điều chỉnh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Nghị định này quy định mức lương tối thiểu tháng và mức lương tối thiểu giờ áp dụng đối với người </w:t>
      </w:r>
      <w:proofErr w:type="gramStart"/>
      <w:r w:rsidRPr="000836DA">
        <w:rPr>
          <w:rFonts w:ascii="Times New Roman" w:eastAsia="Times New Roman" w:hAnsi="Times New Roman" w:cs="Times New Roman"/>
          <w:color w:val="000000"/>
          <w:sz w:val="26"/>
          <w:szCs w:val="26"/>
        </w:rPr>
        <w:t>lao</w:t>
      </w:r>
      <w:proofErr w:type="gramEnd"/>
      <w:r w:rsidRPr="000836DA">
        <w:rPr>
          <w:rFonts w:ascii="Times New Roman" w:eastAsia="Times New Roman" w:hAnsi="Times New Roman" w:cs="Times New Roman"/>
          <w:color w:val="000000"/>
          <w:sz w:val="26"/>
          <w:szCs w:val="26"/>
        </w:rPr>
        <w:t xml:space="preserve"> động làm việc theo hợp đồng lao động.</w:t>
      </w:r>
    </w:p>
    <w:p w:rsidR="000836DA" w:rsidRPr="000836DA" w:rsidRDefault="000836DA" w:rsidP="000836DA">
      <w:pPr>
        <w:spacing w:before="240" w:line="360" w:lineRule="auto"/>
        <w:jc w:val="both"/>
        <w:rPr>
          <w:rFonts w:ascii="Times New Roman" w:eastAsia="Times New Roman" w:hAnsi="Times New Roman" w:cs="Times New Roman"/>
          <w:b/>
          <w:sz w:val="26"/>
          <w:szCs w:val="26"/>
        </w:rPr>
      </w:pPr>
      <w:r w:rsidRPr="000836DA">
        <w:rPr>
          <w:rFonts w:ascii="Times New Roman" w:eastAsia="Times New Roman" w:hAnsi="Times New Roman" w:cs="Times New Roman"/>
          <w:b/>
          <w:color w:val="000000"/>
          <w:sz w:val="26"/>
          <w:szCs w:val="26"/>
        </w:rPr>
        <w:t>Điều 2. Đối tượng áp dụng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1. Người </w:t>
      </w:r>
      <w:proofErr w:type="gramStart"/>
      <w:r w:rsidRPr="000836DA">
        <w:rPr>
          <w:rFonts w:ascii="Times New Roman" w:eastAsia="Times New Roman" w:hAnsi="Times New Roman" w:cs="Times New Roman"/>
          <w:color w:val="000000"/>
          <w:sz w:val="26"/>
          <w:szCs w:val="26"/>
        </w:rPr>
        <w:t>lao</w:t>
      </w:r>
      <w:proofErr w:type="gramEnd"/>
      <w:r w:rsidRPr="000836DA">
        <w:rPr>
          <w:rFonts w:ascii="Times New Roman" w:eastAsia="Times New Roman" w:hAnsi="Times New Roman" w:cs="Times New Roman"/>
          <w:color w:val="000000"/>
          <w:sz w:val="26"/>
          <w:szCs w:val="26"/>
        </w:rPr>
        <w:t xml:space="preserve"> động làm việc theo hợp đồng lao động theo quy định của Bộ luật Lao động.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2. Người sử dụng </w:t>
      </w:r>
      <w:proofErr w:type="gramStart"/>
      <w:r w:rsidRPr="000836DA">
        <w:rPr>
          <w:rFonts w:ascii="Times New Roman" w:eastAsia="Times New Roman" w:hAnsi="Times New Roman" w:cs="Times New Roman"/>
          <w:color w:val="000000"/>
          <w:sz w:val="26"/>
          <w:szCs w:val="26"/>
        </w:rPr>
        <w:t>lao</w:t>
      </w:r>
      <w:proofErr w:type="gramEnd"/>
      <w:r w:rsidRPr="000836DA">
        <w:rPr>
          <w:rFonts w:ascii="Times New Roman" w:eastAsia="Times New Roman" w:hAnsi="Times New Roman" w:cs="Times New Roman"/>
          <w:color w:val="000000"/>
          <w:sz w:val="26"/>
          <w:szCs w:val="26"/>
        </w:rPr>
        <w:t xml:space="preserve"> động theo quy định của Bộ luật Lao động, bao gồm:</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a) Doanh nghiệp </w:t>
      </w:r>
      <w:proofErr w:type="gramStart"/>
      <w:r w:rsidRPr="000836DA">
        <w:rPr>
          <w:rFonts w:ascii="Times New Roman" w:eastAsia="Times New Roman" w:hAnsi="Times New Roman" w:cs="Times New Roman"/>
          <w:color w:val="000000"/>
          <w:sz w:val="26"/>
          <w:szCs w:val="26"/>
        </w:rPr>
        <w:t>theo</w:t>
      </w:r>
      <w:proofErr w:type="gramEnd"/>
      <w:r w:rsidRPr="000836DA">
        <w:rPr>
          <w:rFonts w:ascii="Times New Roman" w:eastAsia="Times New Roman" w:hAnsi="Times New Roman" w:cs="Times New Roman"/>
          <w:color w:val="000000"/>
          <w:sz w:val="26"/>
          <w:szCs w:val="26"/>
        </w:rPr>
        <w:t xml:space="preserve"> quy định của Luật Doanh nghiệp.</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b) Cơ quan, tổ chức, hợp tác xã, hộ gia đình, cá nhân có thuê mướn, sử dụng người </w:t>
      </w:r>
      <w:proofErr w:type="gramStart"/>
      <w:r w:rsidRPr="000836DA">
        <w:rPr>
          <w:rFonts w:ascii="Times New Roman" w:eastAsia="Times New Roman" w:hAnsi="Times New Roman" w:cs="Times New Roman"/>
          <w:color w:val="000000"/>
          <w:sz w:val="26"/>
          <w:szCs w:val="26"/>
        </w:rPr>
        <w:t>lao</w:t>
      </w:r>
      <w:proofErr w:type="gramEnd"/>
      <w:r w:rsidRPr="000836DA">
        <w:rPr>
          <w:rFonts w:ascii="Times New Roman" w:eastAsia="Times New Roman" w:hAnsi="Times New Roman" w:cs="Times New Roman"/>
          <w:color w:val="000000"/>
          <w:sz w:val="26"/>
          <w:szCs w:val="26"/>
        </w:rPr>
        <w:t xml:space="preserve"> động làm việc cho mình theo thỏa thuận; trường hợp người sử dụng lao động là cá nhân thì phải có năng lực hành vi dân sự đầy đủ.</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3. Các cơ quan, tổ chức, cá nhân khác có liên quan đến việc thực hiện mức lương tối thiểu quy định tại Nghị định này.</w:t>
      </w:r>
    </w:p>
    <w:p w:rsidR="000836DA" w:rsidRPr="000836DA" w:rsidRDefault="000836DA" w:rsidP="000836DA">
      <w:pPr>
        <w:tabs>
          <w:tab w:val="left" w:pos="3946"/>
        </w:tabs>
        <w:spacing w:before="240" w:line="360" w:lineRule="auto"/>
        <w:jc w:val="both"/>
        <w:rPr>
          <w:rFonts w:ascii="Times New Roman" w:eastAsia="Times New Roman" w:hAnsi="Times New Roman" w:cs="Times New Roman"/>
          <w:b/>
          <w:sz w:val="26"/>
          <w:szCs w:val="26"/>
        </w:rPr>
      </w:pPr>
      <w:r w:rsidRPr="000836DA">
        <w:rPr>
          <w:rFonts w:ascii="Times New Roman" w:eastAsia="Times New Roman" w:hAnsi="Times New Roman" w:cs="Times New Roman"/>
          <w:b/>
          <w:color w:val="000000"/>
          <w:sz w:val="26"/>
          <w:szCs w:val="26"/>
        </w:rPr>
        <w:t>Điều 3. Mức lương tối thiểu</w:t>
      </w:r>
      <w:r w:rsidRPr="000836DA">
        <w:rPr>
          <w:rFonts w:ascii="Times New Roman" w:eastAsia="Times New Roman" w:hAnsi="Times New Roman" w:cs="Times New Roman"/>
          <w:b/>
          <w:color w:val="000000"/>
          <w:sz w:val="26"/>
          <w:szCs w:val="26"/>
        </w:rPr>
        <w:tab/>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1. Quy định mức lương tối thiểu tháng và mức lương tối thiểu giờ đối với người </w:t>
      </w:r>
      <w:proofErr w:type="gramStart"/>
      <w:r w:rsidRPr="000836DA">
        <w:rPr>
          <w:rFonts w:ascii="Times New Roman" w:eastAsia="Times New Roman" w:hAnsi="Times New Roman" w:cs="Times New Roman"/>
          <w:color w:val="000000"/>
          <w:sz w:val="26"/>
          <w:szCs w:val="26"/>
        </w:rPr>
        <w:t>lao</w:t>
      </w:r>
      <w:proofErr w:type="gramEnd"/>
      <w:r w:rsidRPr="000836DA">
        <w:rPr>
          <w:rFonts w:ascii="Times New Roman" w:eastAsia="Times New Roman" w:hAnsi="Times New Roman" w:cs="Times New Roman"/>
          <w:color w:val="000000"/>
          <w:sz w:val="26"/>
          <w:szCs w:val="26"/>
        </w:rPr>
        <w:t xml:space="preserve"> động làm việc cho người sử dụng lao động theo vùng như sau:</w:t>
      </w:r>
    </w:p>
    <w:tbl>
      <w:tblPr>
        <w:tblW w:w="0" w:type="auto"/>
        <w:tblCellMar>
          <w:top w:w="15" w:type="dxa"/>
          <w:left w:w="15" w:type="dxa"/>
          <w:bottom w:w="15" w:type="dxa"/>
          <w:right w:w="15" w:type="dxa"/>
        </w:tblCellMar>
        <w:tblLook w:val="04A0" w:firstRow="1" w:lastRow="0" w:firstColumn="1" w:lastColumn="0" w:noHBand="0" w:noVBand="1"/>
      </w:tblPr>
      <w:tblGrid>
        <w:gridCol w:w="948"/>
        <w:gridCol w:w="2761"/>
        <w:gridCol w:w="2523"/>
      </w:tblGrid>
      <w:tr w:rsidR="000836DA" w:rsidRPr="000836DA" w:rsidTr="000836DA">
        <w:trPr>
          <w:trHeight w:val="945"/>
        </w:trPr>
        <w:tc>
          <w:tcPr>
            <w:tcW w:w="0" w:type="auto"/>
            <w:tcBorders>
              <w:top w:val="single" w:sz="6" w:space="0" w:color="333333"/>
              <w:left w:val="single" w:sz="6" w:space="0" w:color="333333"/>
              <w:bottom w:val="single" w:sz="6" w:space="0" w:color="333333"/>
              <w:right w:val="single" w:sz="6" w:space="0" w:color="333333"/>
            </w:tcBorders>
            <w:hideMark/>
          </w:tcPr>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Vùng</w:t>
            </w:r>
          </w:p>
        </w:tc>
        <w:tc>
          <w:tcPr>
            <w:tcW w:w="0" w:type="auto"/>
            <w:tcBorders>
              <w:top w:val="single" w:sz="6" w:space="0" w:color="333333"/>
              <w:left w:val="single" w:sz="6" w:space="0" w:color="333333"/>
              <w:bottom w:val="single" w:sz="6" w:space="0" w:color="333333"/>
              <w:right w:val="single" w:sz="6" w:space="0" w:color="333333"/>
            </w:tcBorders>
            <w:hideMark/>
          </w:tcPr>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Mức lương tối thiểu tháng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lastRenderedPageBreak/>
              <w:t>(Đơn vị: đồng/tháng)</w:t>
            </w:r>
          </w:p>
        </w:tc>
        <w:tc>
          <w:tcPr>
            <w:tcW w:w="0" w:type="auto"/>
            <w:tcBorders>
              <w:top w:val="single" w:sz="6" w:space="0" w:color="333333"/>
              <w:left w:val="single" w:sz="6" w:space="0" w:color="333333"/>
              <w:bottom w:val="single" w:sz="6" w:space="0" w:color="333333"/>
              <w:right w:val="single" w:sz="6" w:space="0" w:color="333333"/>
            </w:tcBorders>
            <w:hideMark/>
          </w:tcPr>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lastRenderedPageBreak/>
              <w:t>Mức lương tối thiểu giờ</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lastRenderedPageBreak/>
              <w:t>(Đơn vị: đồng/giờ)</w:t>
            </w:r>
          </w:p>
        </w:tc>
      </w:tr>
      <w:tr w:rsidR="000836DA" w:rsidRPr="000836DA" w:rsidTr="000836DA">
        <w:trPr>
          <w:trHeight w:val="540"/>
        </w:trPr>
        <w:tc>
          <w:tcPr>
            <w:tcW w:w="0" w:type="auto"/>
            <w:tcBorders>
              <w:top w:val="single" w:sz="6" w:space="0" w:color="333333"/>
              <w:left w:val="single" w:sz="6" w:space="0" w:color="333333"/>
              <w:bottom w:val="single" w:sz="6" w:space="0" w:color="333333"/>
              <w:right w:val="single" w:sz="6" w:space="0" w:color="333333"/>
            </w:tcBorders>
            <w:hideMark/>
          </w:tcPr>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lastRenderedPageBreak/>
              <w:t>Vùng I</w:t>
            </w:r>
          </w:p>
        </w:tc>
        <w:tc>
          <w:tcPr>
            <w:tcW w:w="0" w:type="auto"/>
            <w:tcBorders>
              <w:top w:val="single" w:sz="6" w:space="0" w:color="333333"/>
              <w:left w:val="single" w:sz="6" w:space="0" w:color="333333"/>
              <w:bottom w:val="single" w:sz="6" w:space="0" w:color="333333"/>
              <w:right w:val="single" w:sz="6" w:space="0" w:color="333333"/>
            </w:tcBorders>
            <w:hideMark/>
          </w:tcPr>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4.960.000</w:t>
            </w:r>
          </w:p>
        </w:tc>
        <w:tc>
          <w:tcPr>
            <w:tcW w:w="0" w:type="auto"/>
            <w:tcBorders>
              <w:top w:val="single" w:sz="6" w:space="0" w:color="333333"/>
              <w:left w:val="single" w:sz="6" w:space="0" w:color="333333"/>
              <w:bottom w:val="single" w:sz="6" w:space="0" w:color="333333"/>
              <w:right w:val="single" w:sz="6" w:space="0" w:color="333333"/>
            </w:tcBorders>
            <w:hideMark/>
          </w:tcPr>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23.800</w:t>
            </w:r>
          </w:p>
        </w:tc>
      </w:tr>
      <w:tr w:rsidR="000836DA" w:rsidRPr="000836DA" w:rsidTr="000836DA">
        <w:trPr>
          <w:trHeight w:val="540"/>
        </w:trPr>
        <w:tc>
          <w:tcPr>
            <w:tcW w:w="0" w:type="auto"/>
            <w:tcBorders>
              <w:top w:val="single" w:sz="6" w:space="0" w:color="333333"/>
              <w:left w:val="single" w:sz="6" w:space="0" w:color="333333"/>
              <w:bottom w:val="single" w:sz="6" w:space="0" w:color="333333"/>
              <w:right w:val="single" w:sz="6" w:space="0" w:color="333333"/>
            </w:tcBorders>
            <w:hideMark/>
          </w:tcPr>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Vùng II</w:t>
            </w:r>
          </w:p>
        </w:tc>
        <w:tc>
          <w:tcPr>
            <w:tcW w:w="0" w:type="auto"/>
            <w:tcBorders>
              <w:top w:val="single" w:sz="6" w:space="0" w:color="333333"/>
              <w:left w:val="single" w:sz="6" w:space="0" w:color="333333"/>
              <w:bottom w:val="single" w:sz="6" w:space="0" w:color="333333"/>
              <w:right w:val="single" w:sz="6" w:space="0" w:color="333333"/>
            </w:tcBorders>
            <w:hideMark/>
          </w:tcPr>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4.410.000</w:t>
            </w:r>
          </w:p>
        </w:tc>
        <w:tc>
          <w:tcPr>
            <w:tcW w:w="0" w:type="auto"/>
            <w:tcBorders>
              <w:top w:val="single" w:sz="6" w:space="0" w:color="333333"/>
              <w:left w:val="single" w:sz="6" w:space="0" w:color="333333"/>
              <w:bottom w:val="single" w:sz="6" w:space="0" w:color="333333"/>
              <w:right w:val="single" w:sz="6" w:space="0" w:color="333333"/>
            </w:tcBorders>
            <w:hideMark/>
          </w:tcPr>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21.200</w:t>
            </w:r>
          </w:p>
        </w:tc>
      </w:tr>
      <w:tr w:rsidR="000836DA" w:rsidRPr="000836DA" w:rsidTr="000836DA">
        <w:trPr>
          <w:trHeight w:val="540"/>
        </w:trPr>
        <w:tc>
          <w:tcPr>
            <w:tcW w:w="0" w:type="auto"/>
            <w:tcBorders>
              <w:top w:val="single" w:sz="6" w:space="0" w:color="333333"/>
              <w:left w:val="single" w:sz="6" w:space="0" w:color="333333"/>
              <w:bottom w:val="single" w:sz="6" w:space="0" w:color="333333"/>
              <w:right w:val="single" w:sz="6" w:space="0" w:color="333333"/>
            </w:tcBorders>
            <w:hideMark/>
          </w:tcPr>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Vùng III</w:t>
            </w:r>
          </w:p>
        </w:tc>
        <w:tc>
          <w:tcPr>
            <w:tcW w:w="0" w:type="auto"/>
            <w:tcBorders>
              <w:top w:val="single" w:sz="6" w:space="0" w:color="333333"/>
              <w:left w:val="single" w:sz="6" w:space="0" w:color="333333"/>
              <w:bottom w:val="single" w:sz="6" w:space="0" w:color="333333"/>
              <w:right w:val="single" w:sz="6" w:space="0" w:color="333333"/>
            </w:tcBorders>
            <w:hideMark/>
          </w:tcPr>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3.860.000</w:t>
            </w:r>
          </w:p>
        </w:tc>
        <w:tc>
          <w:tcPr>
            <w:tcW w:w="0" w:type="auto"/>
            <w:tcBorders>
              <w:top w:val="single" w:sz="6" w:space="0" w:color="333333"/>
              <w:left w:val="single" w:sz="6" w:space="0" w:color="333333"/>
              <w:bottom w:val="single" w:sz="6" w:space="0" w:color="333333"/>
              <w:right w:val="single" w:sz="6" w:space="0" w:color="333333"/>
            </w:tcBorders>
            <w:hideMark/>
          </w:tcPr>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18.600</w:t>
            </w:r>
          </w:p>
        </w:tc>
      </w:tr>
      <w:tr w:rsidR="000836DA" w:rsidRPr="000836DA" w:rsidTr="000836DA">
        <w:trPr>
          <w:trHeight w:val="540"/>
        </w:trPr>
        <w:tc>
          <w:tcPr>
            <w:tcW w:w="0" w:type="auto"/>
            <w:tcBorders>
              <w:top w:val="single" w:sz="6" w:space="0" w:color="333333"/>
              <w:left w:val="single" w:sz="6" w:space="0" w:color="333333"/>
              <w:bottom w:val="single" w:sz="6" w:space="0" w:color="333333"/>
              <w:right w:val="single" w:sz="6" w:space="0" w:color="333333"/>
            </w:tcBorders>
            <w:hideMark/>
          </w:tcPr>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Vùng IV</w:t>
            </w:r>
          </w:p>
        </w:tc>
        <w:tc>
          <w:tcPr>
            <w:tcW w:w="0" w:type="auto"/>
            <w:tcBorders>
              <w:top w:val="single" w:sz="6" w:space="0" w:color="333333"/>
              <w:left w:val="single" w:sz="6" w:space="0" w:color="333333"/>
              <w:bottom w:val="single" w:sz="6" w:space="0" w:color="333333"/>
              <w:right w:val="single" w:sz="6" w:space="0" w:color="333333"/>
            </w:tcBorders>
            <w:hideMark/>
          </w:tcPr>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3.450.000</w:t>
            </w:r>
          </w:p>
        </w:tc>
        <w:tc>
          <w:tcPr>
            <w:tcW w:w="0" w:type="auto"/>
            <w:tcBorders>
              <w:top w:val="single" w:sz="6" w:space="0" w:color="333333"/>
              <w:left w:val="single" w:sz="6" w:space="0" w:color="333333"/>
              <w:bottom w:val="single" w:sz="6" w:space="0" w:color="333333"/>
              <w:right w:val="single" w:sz="6" w:space="0" w:color="333333"/>
            </w:tcBorders>
            <w:hideMark/>
          </w:tcPr>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16.600</w:t>
            </w:r>
          </w:p>
        </w:tc>
      </w:tr>
    </w:tbl>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2. Danh mục địa bàn vùng I, vùng II, vùng III, vùng IV được quy định tại Phụ lục kèm </w:t>
      </w:r>
      <w:proofErr w:type="gramStart"/>
      <w:r w:rsidRPr="000836DA">
        <w:rPr>
          <w:rFonts w:ascii="Times New Roman" w:eastAsia="Times New Roman" w:hAnsi="Times New Roman" w:cs="Times New Roman"/>
          <w:color w:val="000000"/>
          <w:sz w:val="26"/>
          <w:szCs w:val="26"/>
        </w:rPr>
        <w:t>theo</w:t>
      </w:r>
      <w:proofErr w:type="gramEnd"/>
      <w:r w:rsidRPr="000836DA">
        <w:rPr>
          <w:rFonts w:ascii="Times New Roman" w:eastAsia="Times New Roman" w:hAnsi="Times New Roman" w:cs="Times New Roman"/>
          <w:color w:val="000000"/>
          <w:sz w:val="26"/>
          <w:szCs w:val="26"/>
        </w:rPr>
        <w:t xml:space="preserve"> Nghị định này.</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3. Việc áp dụng địa bàn vùng được xác định </w:t>
      </w:r>
      <w:proofErr w:type="gramStart"/>
      <w:r w:rsidRPr="000836DA">
        <w:rPr>
          <w:rFonts w:ascii="Times New Roman" w:eastAsia="Times New Roman" w:hAnsi="Times New Roman" w:cs="Times New Roman"/>
          <w:color w:val="000000"/>
          <w:sz w:val="26"/>
          <w:szCs w:val="26"/>
        </w:rPr>
        <w:t>theo</w:t>
      </w:r>
      <w:proofErr w:type="gramEnd"/>
      <w:r w:rsidRPr="000836DA">
        <w:rPr>
          <w:rFonts w:ascii="Times New Roman" w:eastAsia="Times New Roman" w:hAnsi="Times New Roman" w:cs="Times New Roman"/>
          <w:color w:val="000000"/>
          <w:sz w:val="26"/>
          <w:szCs w:val="26"/>
        </w:rPr>
        <w:t xml:space="preserve"> nơi hoạt động của người sử dụng lao động như sau:</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a) Người sử dụng </w:t>
      </w:r>
      <w:proofErr w:type="gramStart"/>
      <w:r w:rsidRPr="000836DA">
        <w:rPr>
          <w:rFonts w:ascii="Times New Roman" w:eastAsia="Times New Roman" w:hAnsi="Times New Roman" w:cs="Times New Roman"/>
          <w:color w:val="000000"/>
          <w:sz w:val="26"/>
          <w:szCs w:val="26"/>
        </w:rPr>
        <w:t>lao</w:t>
      </w:r>
      <w:proofErr w:type="gramEnd"/>
      <w:r w:rsidRPr="000836DA">
        <w:rPr>
          <w:rFonts w:ascii="Times New Roman" w:eastAsia="Times New Roman" w:hAnsi="Times New Roman" w:cs="Times New Roman"/>
          <w:color w:val="000000"/>
          <w:sz w:val="26"/>
          <w:szCs w:val="26"/>
        </w:rPr>
        <w:t xml:space="preserve"> động hoạt động trên địa bàn thuộc vùng nào thì áp dụng mức lương tối thiểu quy định đối với địa bàn đó.</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b) Người sử dụng lao động có đơn vị, chi nhánh hoạt động trên các địa bàn có mức lương tối thiểu khác nhau thì đơn vị, chi nhánh hoạt động ở địa bàn nào, áp dụng mức lương tối thiểu quy định đối với địa bàn đó.</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c) Người sử dụng </w:t>
      </w:r>
      <w:proofErr w:type="gramStart"/>
      <w:r w:rsidRPr="000836DA">
        <w:rPr>
          <w:rFonts w:ascii="Times New Roman" w:eastAsia="Times New Roman" w:hAnsi="Times New Roman" w:cs="Times New Roman"/>
          <w:color w:val="000000"/>
          <w:sz w:val="26"/>
          <w:szCs w:val="26"/>
        </w:rPr>
        <w:t>lao</w:t>
      </w:r>
      <w:proofErr w:type="gramEnd"/>
      <w:r w:rsidRPr="000836DA">
        <w:rPr>
          <w:rFonts w:ascii="Times New Roman" w:eastAsia="Times New Roman" w:hAnsi="Times New Roman" w:cs="Times New Roman"/>
          <w:color w:val="000000"/>
          <w:sz w:val="26"/>
          <w:szCs w:val="26"/>
        </w:rPr>
        <w:t xml:space="preserve"> động hoạt động trong khu công nghiệp, khu chế xuất nằm trên các địa bàn có mức lương tối thiểu khác nhau thì áp dụng theo địa bàn có mức lương tối thiểu cao nhất.</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d) Người sử dụng lao động hoạt động trên địa bàn có sự thay đổi tên gọi hoặc chia đơn vị hành chính thì tạm thời áp dụng mức lương tối thiểu quy định đối với địa bàn trước khi thay đổi tên gọi hoặc chia đơn vị hành chính cho đến khi Chính phủ có quy định mới.</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lastRenderedPageBreak/>
        <w:t xml:space="preserve">đ) Người sử dụng </w:t>
      </w:r>
      <w:proofErr w:type="gramStart"/>
      <w:r w:rsidRPr="000836DA">
        <w:rPr>
          <w:rFonts w:ascii="Times New Roman" w:eastAsia="Times New Roman" w:hAnsi="Times New Roman" w:cs="Times New Roman"/>
          <w:color w:val="000000"/>
          <w:sz w:val="26"/>
          <w:szCs w:val="26"/>
        </w:rPr>
        <w:t>lao</w:t>
      </w:r>
      <w:proofErr w:type="gramEnd"/>
      <w:r w:rsidRPr="000836DA">
        <w:rPr>
          <w:rFonts w:ascii="Times New Roman" w:eastAsia="Times New Roman" w:hAnsi="Times New Roman" w:cs="Times New Roman"/>
          <w:color w:val="000000"/>
          <w:sz w:val="26"/>
          <w:szCs w:val="26"/>
        </w:rPr>
        <w:t xml:space="preserve"> động hoạt động trên địa bàn được thành lập mới từ một địa bàn hoặc nhiều địa bàn có mức lương tối thiểu khác nhau thì áp dụng mức lương tối thiểu theo địa bàn có mức lương tối thiểu cao nhất.</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e) Người sử dụng lao động hoạt động trên địa bàn là thành phố trực thuộc tỉnh được thành lập mới từ một địa bàn hoặc nhiều địa bàn thuộc vùng IV thì áp dụng mức lương tối thiểu quy định đối với địa bàn thành phố trực thuộc tỉnh còn lại tại khoản 3 Phụ lục kèm theo Nghị định này.</w:t>
      </w:r>
    </w:p>
    <w:p w:rsidR="000836DA" w:rsidRPr="000836DA" w:rsidRDefault="000836DA" w:rsidP="000836DA">
      <w:pPr>
        <w:spacing w:before="240" w:line="360" w:lineRule="auto"/>
        <w:jc w:val="both"/>
        <w:rPr>
          <w:rFonts w:ascii="Times New Roman" w:eastAsia="Times New Roman" w:hAnsi="Times New Roman" w:cs="Times New Roman"/>
          <w:b/>
          <w:sz w:val="26"/>
          <w:szCs w:val="26"/>
        </w:rPr>
      </w:pPr>
      <w:r w:rsidRPr="000836DA">
        <w:rPr>
          <w:rFonts w:ascii="Times New Roman" w:eastAsia="Times New Roman" w:hAnsi="Times New Roman" w:cs="Times New Roman"/>
          <w:b/>
          <w:color w:val="000000"/>
          <w:sz w:val="26"/>
          <w:szCs w:val="26"/>
        </w:rPr>
        <w:t>Điều 4. Áp dụng mức lương tối thiểu</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1. Mức lương tối thiểu tháng là mức lương thấp nhất làm cơ sở để thỏa thuận và trả lương đối với người lao động áp dụng hình thức trả lương theo tháng, bảo đảm mức lương theo công việc hoặc chức danh của người lao động làm việc đủ thời giờ làm việc bình thường trong tháng và hoàn thành định mức lao động hoặc công việc đã thỏa thuận không được thấp hơn mức lương tối thiểu tháng.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2. Mức lương tối thiểu giờ là mức lương thấp nhất làm cơ sở để thỏa thuận và trả lương đối với người lao động áp dụng hình thức trả lương theo giờ, bảo đảm mức lương theo công việc hoặc chức danh của người lao động làm việc trong một giờ và hoàn thành định mức lao động hoặc công việc đã thỏa thuận không được thấp hơn mức lương tối thiểu giờ.</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3. Đối với người </w:t>
      </w:r>
      <w:proofErr w:type="gramStart"/>
      <w:r w:rsidRPr="000836DA">
        <w:rPr>
          <w:rFonts w:ascii="Times New Roman" w:eastAsia="Times New Roman" w:hAnsi="Times New Roman" w:cs="Times New Roman"/>
          <w:color w:val="000000"/>
          <w:sz w:val="26"/>
          <w:szCs w:val="26"/>
        </w:rPr>
        <w:t>lao</w:t>
      </w:r>
      <w:proofErr w:type="gramEnd"/>
      <w:r w:rsidRPr="000836DA">
        <w:rPr>
          <w:rFonts w:ascii="Times New Roman" w:eastAsia="Times New Roman" w:hAnsi="Times New Roman" w:cs="Times New Roman"/>
          <w:color w:val="000000"/>
          <w:sz w:val="26"/>
          <w:szCs w:val="26"/>
        </w:rPr>
        <w:t xml:space="preserve"> động áp dụng hình thức trả lương theo tuần hoặc theo ngày hoặc theo sản phẩm hoặc lương khoán thì mức lương của các hình thức trả lương này nếu quy đổi theo tháng hoặc theo giờ không được thấp hơn mức lương tối thiểu tháng hoặc mức lương tối thiểu giờ. Mức lương quy đổi </w:t>
      </w:r>
      <w:proofErr w:type="gramStart"/>
      <w:r w:rsidRPr="000836DA">
        <w:rPr>
          <w:rFonts w:ascii="Times New Roman" w:eastAsia="Times New Roman" w:hAnsi="Times New Roman" w:cs="Times New Roman"/>
          <w:color w:val="000000"/>
          <w:sz w:val="26"/>
          <w:szCs w:val="26"/>
        </w:rPr>
        <w:t>theo</w:t>
      </w:r>
      <w:proofErr w:type="gramEnd"/>
      <w:r w:rsidRPr="000836DA">
        <w:rPr>
          <w:rFonts w:ascii="Times New Roman" w:eastAsia="Times New Roman" w:hAnsi="Times New Roman" w:cs="Times New Roman"/>
          <w:color w:val="000000"/>
          <w:sz w:val="26"/>
          <w:szCs w:val="26"/>
        </w:rPr>
        <w:t xml:space="preserve"> tháng hoặc theo giờ trên cơ sở thời giờ làm việc bình thường do người sử dụng lao động lựa chọn theo quy định của pháp luật lao động như sau:</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a) Mức lương quy đổi </w:t>
      </w:r>
      <w:proofErr w:type="gramStart"/>
      <w:r w:rsidRPr="000836DA">
        <w:rPr>
          <w:rFonts w:ascii="Times New Roman" w:eastAsia="Times New Roman" w:hAnsi="Times New Roman" w:cs="Times New Roman"/>
          <w:color w:val="000000"/>
          <w:sz w:val="26"/>
          <w:szCs w:val="26"/>
        </w:rPr>
        <w:t>theo</w:t>
      </w:r>
      <w:proofErr w:type="gramEnd"/>
      <w:r w:rsidRPr="000836DA">
        <w:rPr>
          <w:rFonts w:ascii="Times New Roman" w:eastAsia="Times New Roman" w:hAnsi="Times New Roman" w:cs="Times New Roman"/>
          <w:color w:val="000000"/>
          <w:sz w:val="26"/>
          <w:szCs w:val="26"/>
        </w:rPr>
        <w:t xml:space="preserve"> tháng bằng mức lương theo tuần nhân với 52 tuần chia cho 12 tháng; hoặc mức lương theo ngày nhân với số ngày làm việc bình thường trong tháng; hoặc mức lương theo sản phẩm, lương khoán thực hiện trong thời giờ làm việc bình thường trong tháng.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lastRenderedPageBreak/>
        <w:t xml:space="preserve">b) Mức lương quy đổi </w:t>
      </w:r>
      <w:proofErr w:type="gramStart"/>
      <w:r w:rsidRPr="000836DA">
        <w:rPr>
          <w:rFonts w:ascii="Times New Roman" w:eastAsia="Times New Roman" w:hAnsi="Times New Roman" w:cs="Times New Roman"/>
          <w:color w:val="000000"/>
          <w:sz w:val="26"/>
          <w:szCs w:val="26"/>
        </w:rPr>
        <w:t>theo</w:t>
      </w:r>
      <w:proofErr w:type="gramEnd"/>
      <w:r w:rsidRPr="000836DA">
        <w:rPr>
          <w:rFonts w:ascii="Times New Roman" w:eastAsia="Times New Roman" w:hAnsi="Times New Roman" w:cs="Times New Roman"/>
          <w:color w:val="000000"/>
          <w:sz w:val="26"/>
          <w:szCs w:val="26"/>
        </w:rPr>
        <w:t xml:space="preserve"> giờ bằng mức lương theo tuần, theo ngày chia cho số giờ làm việc bình thường trong tuần, trong ngày; hoặc mức lương theo sản phẩm, lương khoán chia cho số giờ làm việc trong thời giờ làm việc bình thường để sản xuất sản phẩm, thực hiện nhiệm vụ khoán.</w:t>
      </w:r>
    </w:p>
    <w:p w:rsidR="000836DA" w:rsidRPr="000836DA" w:rsidRDefault="000836DA" w:rsidP="000836DA">
      <w:pPr>
        <w:spacing w:before="240" w:line="360" w:lineRule="auto"/>
        <w:jc w:val="both"/>
        <w:rPr>
          <w:rFonts w:ascii="Times New Roman" w:eastAsia="Times New Roman" w:hAnsi="Times New Roman" w:cs="Times New Roman"/>
          <w:b/>
          <w:sz w:val="26"/>
          <w:szCs w:val="26"/>
        </w:rPr>
      </w:pPr>
      <w:r w:rsidRPr="000836DA">
        <w:rPr>
          <w:rFonts w:ascii="Times New Roman" w:eastAsia="Times New Roman" w:hAnsi="Times New Roman" w:cs="Times New Roman"/>
          <w:b/>
          <w:color w:val="000000"/>
          <w:sz w:val="26"/>
          <w:szCs w:val="26"/>
        </w:rPr>
        <w:t>Điều 5. Hiệu lực và trách nhiệm thi hành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1. Nghị định này có hiệu lực thi hành từ ngày 01 tháng 7 năm 2024.</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2. Nghị định số 38/2022/NĐ-CP ngày 12 tháng 6 năm 2022 của Chính phủ quy định mức lương tối thiểu đối với người lao động làm việc theo hợp đồng lao động hết hiệu lực kể từ ngày 01 tháng 7 năm 2024.</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3. Khi thực hiện mức lương tối thiểu quy định tại Nghị định này, người sử dụng lao động có trách nhiệm rà soát lại các chế độ trả lương trong hợp đồng lao động đã thỏa thuận với người lao động, thoả ước lao động tập thể và các quy chế, quy định của người sử dụng lao động để điều chỉnh, bổ sung cho phù hợp. Đối với các nội dung trả lương đã thỏa thuận, cam kết mà có lợi hơn cho người lao động (như chế độ trả lương cho người lao động làm công việc hoặc chức danh đòi hỏi qua học tập, đào tạo nghề cao hơn ít nhất 7% so với mức lương tối thiểu và chế độ trả lương cho người lao động làm công việc hoặc chức danh có điều kiện lao động nặng nhọc, độc hại, nguy hiểm cao hơn ít nhất 5%; công việc hoặc chức danh có điều kiện lao động đặc biệt nặng nhọc, độc hại, nguy hiểm cao hơn ít nhất 7% so với mức lương của công việc hoặc chức danh có độ phức tạp tương đương, làm việc trong điều kiện lao động bình thường) thì tiếp tục được thực hiện, trừ trường hợp các bên có thỏa thuận khác. Người sử dụng </w:t>
      </w:r>
      <w:proofErr w:type="gramStart"/>
      <w:r w:rsidRPr="000836DA">
        <w:rPr>
          <w:rFonts w:ascii="Times New Roman" w:eastAsia="Times New Roman" w:hAnsi="Times New Roman" w:cs="Times New Roman"/>
          <w:color w:val="000000"/>
          <w:sz w:val="26"/>
          <w:szCs w:val="26"/>
        </w:rPr>
        <w:t>lao</w:t>
      </w:r>
      <w:proofErr w:type="gramEnd"/>
      <w:r w:rsidRPr="000836DA">
        <w:rPr>
          <w:rFonts w:ascii="Times New Roman" w:eastAsia="Times New Roman" w:hAnsi="Times New Roman" w:cs="Times New Roman"/>
          <w:color w:val="000000"/>
          <w:sz w:val="26"/>
          <w:szCs w:val="26"/>
        </w:rPr>
        <w:t xml:space="preserve"> động không được xoá bỏ hoặc cắt giảm các chế độ tiền lương khi người lao động làm thêm giờ, làm việc vào ban đêm, chế độ bồi dưỡng bằng hiện vật và các chế độ khác theo quy định của pháp luật lao động.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Các Bộ trưởng, Thủ trưởng cơ quan ngang bộ, Thủ trưởng cơ quan thuộc Chính phủ, Chủ tịch Ủy ban nhân dân tỉnh, thành phố trực thuộc trung ương và người sử dụng lao động chịu trách nhiệm thi hành Nghị định này.</w:t>
      </w:r>
    </w:p>
    <w:p w:rsidR="000836DA" w:rsidRPr="000836DA" w:rsidRDefault="000836DA" w:rsidP="000836DA">
      <w:pPr>
        <w:spacing w:before="240" w:line="360" w:lineRule="auto"/>
        <w:jc w:val="right"/>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lastRenderedPageBreak/>
        <w:t>Phụ lục</w:t>
      </w:r>
    </w:p>
    <w:p w:rsidR="000836DA" w:rsidRPr="000836DA" w:rsidRDefault="000836DA" w:rsidP="000836DA">
      <w:pPr>
        <w:spacing w:before="240" w:line="360" w:lineRule="auto"/>
        <w:jc w:val="center"/>
        <w:rPr>
          <w:rFonts w:ascii="Times New Roman" w:eastAsia="Times New Roman" w:hAnsi="Times New Roman" w:cs="Times New Roman"/>
          <w:b/>
          <w:sz w:val="26"/>
          <w:szCs w:val="26"/>
        </w:rPr>
      </w:pPr>
      <w:r w:rsidRPr="000836DA">
        <w:rPr>
          <w:rFonts w:ascii="Times New Roman" w:eastAsia="Times New Roman" w:hAnsi="Times New Roman" w:cs="Times New Roman"/>
          <w:b/>
          <w:color w:val="000000"/>
          <w:sz w:val="26"/>
          <w:szCs w:val="26"/>
        </w:rPr>
        <w:t>DANH MỤC ĐỊA BÀN ÁP DỤNG MỨC LƯƠNG TỐI THIỂU TỪ NGÀY 01 THÁNG 7 NĂM 2024</w:t>
      </w:r>
    </w:p>
    <w:p w:rsidR="000836DA" w:rsidRPr="000836DA" w:rsidRDefault="000836DA" w:rsidP="000836DA">
      <w:pPr>
        <w:spacing w:before="240" w:line="360" w:lineRule="auto"/>
        <w:jc w:val="center"/>
        <w:rPr>
          <w:rFonts w:ascii="Times New Roman" w:eastAsia="Times New Roman" w:hAnsi="Times New Roman" w:cs="Times New Roman"/>
          <w:b/>
          <w:sz w:val="26"/>
          <w:szCs w:val="26"/>
        </w:rPr>
      </w:pPr>
      <w:r w:rsidRPr="000836DA">
        <w:rPr>
          <w:rFonts w:ascii="Times New Roman" w:eastAsia="Times New Roman" w:hAnsi="Times New Roman" w:cs="Times New Roman"/>
          <w:b/>
          <w:color w:val="000000"/>
          <w:sz w:val="26"/>
          <w:szCs w:val="26"/>
        </w:rPr>
        <w:t xml:space="preserve">(Kèm </w:t>
      </w:r>
      <w:proofErr w:type="gramStart"/>
      <w:r w:rsidRPr="000836DA">
        <w:rPr>
          <w:rFonts w:ascii="Times New Roman" w:eastAsia="Times New Roman" w:hAnsi="Times New Roman" w:cs="Times New Roman"/>
          <w:b/>
          <w:color w:val="000000"/>
          <w:sz w:val="26"/>
          <w:szCs w:val="26"/>
        </w:rPr>
        <w:t>theo</w:t>
      </w:r>
      <w:proofErr w:type="gramEnd"/>
      <w:r w:rsidRPr="000836DA">
        <w:rPr>
          <w:rFonts w:ascii="Times New Roman" w:eastAsia="Times New Roman" w:hAnsi="Times New Roman" w:cs="Times New Roman"/>
          <w:b/>
          <w:color w:val="000000"/>
          <w:sz w:val="26"/>
          <w:szCs w:val="26"/>
        </w:rPr>
        <w:t xml:space="preserve"> Nghị định số 74/2024/NĐ-CP</w:t>
      </w:r>
    </w:p>
    <w:p w:rsidR="000836DA" w:rsidRPr="000836DA" w:rsidRDefault="000836DA" w:rsidP="000836DA">
      <w:pPr>
        <w:spacing w:before="240" w:line="360" w:lineRule="auto"/>
        <w:jc w:val="center"/>
        <w:rPr>
          <w:rFonts w:ascii="Times New Roman" w:eastAsia="Times New Roman" w:hAnsi="Times New Roman" w:cs="Times New Roman"/>
          <w:b/>
          <w:sz w:val="26"/>
          <w:szCs w:val="26"/>
        </w:rPr>
      </w:pPr>
      <w:proofErr w:type="gramStart"/>
      <w:r w:rsidRPr="000836DA">
        <w:rPr>
          <w:rFonts w:ascii="Times New Roman" w:eastAsia="Times New Roman" w:hAnsi="Times New Roman" w:cs="Times New Roman"/>
          <w:b/>
          <w:color w:val="000000"/>
          <w:sz w:val="26"/>
          <w:szCs w:val="26"/>
        </w:rPr>
        <w:t>ngày</w:t>
      </w:r>
      <w:proofErr w:type="gramEnd"/>
      <w:r w:rsidRPr="000836DA">
        <w:rPr>
          <w:rFonts w:ascii="Times New Roman" w:eastAsia="Times New Roman" w:hAnsi="Times New Roman" w:cs="Times New Roman"/>
          <w:b/>
          <w:color w:val="000000"/>
          <w:sz w:val="26"/>
          <w:szCs w:val="26"/>
        </w:rPr>
        <w:t xml:space="preserve"> 30 tháng 6 năm 2024 của Chính phủ)</w:t>
      </w:r>
    </w:p>
    <w:p w:rsidR="000836DA" w:rsidRPr="000836DA" w:rsidRDefault="000836DA" w:rsidP="000836DA">
      <w:pPr>
        <w:spacing w:before="240" w:line="360" w:lineRule="auto"/>
        <w:jc w:val="center"/>
        <w:rPr>
          <w:rFonts w:ascii="Times New Roman" w:eastAsia="Times New Roman" w:hAnsi="Times New Roman" w:cs="Times New Roman"/>
          <w:b/>
          <w:sz w:val="26"/>
          <w:szCs w:val="26"/>
        </w:rPr>
      </w:pPr>
      <w:r w:rsidRPr="000836DA">
        <w:rPr>
          <w:rFonts w:ascii="Times New Roman" w:eastAsia="Times New Roman" w:hAnsi="Times New Roman" w:cs="Times New Roman"/>
          <w:b/>
          <w:color w:val="000000"/>
          <w:sz w:val="26"/>
          <w:szCs w:val="26"/>
        </w:rPr>
        <w:t>_____________</w:t>
      </w:r>
    </w:p>
    <w:p w:rsidR="000836DA" w:rsidRPr="000836DA" w:rsidRDefault="000836DA" w:rsidP="000836DA">
      <w:pPr>
        <w:spacing w:before="240" w:line="360" w:lineRule="auto"/>
        <w:jc w:val="both"/>
        <w:rPr>
          <w:rFonts w:ascii="Times New Roman" w:eastAsia="Times New Roman" w:hAnsi="Times New Roman" w:cs="Times New Roman"/>
          <w:b/>
          <w:sz w:val="26"/>
          <w:szCs w:val="26"/>
        </w:rPr>
      </w:pPr>
      <w:r w:rsidRPr="000836DA">
        <w:rPr>
          <w:rFonts w:ascii="Times New Roman" w:eastAsia="Times New Roman" w:hAnsi="Times New Roman" w:cs="Times New Roman"/>
          <w:b/>
          <w:color w:val="000000"/>
          <w:sz w:val="26"/>
          <w:szCs w:val="26"/>
        </w:rPr>
        <w:t>1. Vùng I, gồm các địa bàn:</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quận và các huyện Gia Lâm, Đông Anh, Sóc Sơn, Thanh Trì, Thường Tín, Hoài Đức, Thạch Thất, Quốc Oai, Thanh Oai, Mê Linh, Chương Mỹ và thị xã Sơn Tây thuộc thành phố Hà Nội;</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thành phố Hạ Long, Uông Bí, Móng Cái và các thị xã Quảng Yên, Đông Triều thuộc tỉnh Quảng Ninh;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quận và các huyện Thủy Nguyên, An Dương, An Lão, Vĩnh Bảo, Tiên Lãng, Cát Hải, Kiến Thụy thuộc thành phố Hải Phòng;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Hải Dương thuộc tỉnh Hải Dương;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quận, thành phố Thủ Đức và các huyện Củ Chi, Hóc Môn, Bình Chánh, Nhà Bè thuộc Thành phố Hồ Chí Minh;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thành phố Biên Hòa, Long Khánh và các huyện Nhơn Trạch, Long Thành, Vĩnh Cửu, Trảng Bom, Xuân Lộc, Thống Nhất thuộc tỉnh Đồng Nai;</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thành phố Thủ Dầu Một, Thuận An, Dĩ An, Tân Uyên, Bến Cát và các huyện Bàu Bàng, Bắc Tân Uyên, Dầu Tiếng, Phú Giáo thuộc tỉnh Bình Dương;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Vũng Tàu, thị xã Phú Mỹ thuộc tỉnh Bà Rịa - Vũng Tàu;</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lastRenderedPageBreak/>
        <w:t xml:space="preserve">- Thành phố Tân </w:t>
      </w:r>
      <w:proofErr w:type="gramStart"/>
      <w:r w:rsidRPr="000836DA">
        <w:rPr>
          <w:rFonts w:ascii="Times New Roman" w:eastAsia="Times New Roman" w:hAnsi="Times New Roman" w:cs="Times New Roman"/>
          <w:color w:val="000000"/>
          <w:sz w:val="26"/>
          <w:szCs w:val="26"/>
        </w:rPr>
        <w:t>An</w:t>
      </w:r>
      <w:proofErr w:type="gramEnd"/>
      <w:r w:rsidRPr="000836DA">
        <w:rPr>
          <w:rFonts w:ascii="Times New Roman" w:eastAsia="Times New Roman" w:hAnsi="Times New Roman" w:cs="Times New Roman"/>
          <w:color w:val="000000"/>
          <w:sz w:val="26"/>
          <w:szCs w:val="26"/>
        </w:rPr>
        <w:t xml:space="preserve"> và các huyện Đức Hòa, Bến Lức, Cần Giuộc thuộc tỉnh Long An.</w:t>
      </w:r>
    </w:p>
    <w:p w:rsidR="000836DA" w:rsidRPr="000836DA" w:rsidRDefault="000836DA" w:rsidP="000836DA">
      <w:pPr>
        <w:spacing w:before="240" w:line="360" w:lineRule="auto"/>
        <w:jc w:val="both"/>
        <w:rPr>
          <w:rFonts w:ascii="Times New Roman" w:eastAsia="Times New Roman" w:hAnsi="Times New Roman" w:cs="Times New Roman"/>
          <w:b/>
          <w:sz w:val="26"/>
          <w:szCs w:val="26"/>
        </w:rPr>
      </w:pPr>
      <w:r w:rsidRPr="000836DA">
        <w:rPr>
          <w:rFonts w:ascii="Times New Roman" w:eastAsia="Times New Roman" w:hAnsi="Times New Roman" w:cs="Times New Roman"/>
          <w:b/>
          <w:color w:val="000000"/>
          <w:sz w:val="26"/>
          <w:szCs w:val="26"/>
        </w:rPr>
        <w:t>2. Vùng II, gồm các địa bàn:</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còn lại thuộc thành phố Hà Nội;</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 Thành phố Lào </w:t>
      </w:r>
      <w:proofErr w:type="gramStart"/>
      <w:r w:rsidRPr="000836DA">
        <w:rPr>
          <w:rFonts w:ascii="Times New Roman" w:eastAsia="Times New Roman" w:hAnsi="Times New Roman" w:cs="Times New Roman"/>
          <w:color w:val="000000"/>
          <w:sz w:val="26"/>
          <w:szCs w:val="26"/>
        </w:rPr>
        <w:t>Cai</w:t>
      </w:r>
      <w:proofErr w:type="gramEnd"/>
      <w:r w:rsidRPr="000836DA">
        <w:rPr>
          <w:rFonts w:ascii="Times New Roman" w:eastAsia="Times New Roman" w:hAnsi="Times New Roman" w:cs="Times New Roman"/>
          <w:color w:val="000000"/>
          <w:sz w:val="26"/>
          <w:szCs w:val="26"/>
        </w:rPr>
        <w:t xml:space="preserve"> thuộc tỉnh Lào Cai;</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thành phố Thái Nguyên, Sông Công và Phổ Yên thuộc tỉnh Thái Nguyên;</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Hoà Bình và huyện Lương Sơn thuộc tỉnh Hòa Bình;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Việt Trì thuộc tỉnh Phú Thọ;</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Bắc Giang, thị xã Việt Yên và huyện Yên Dũng thuộc tỉnh Bắc Giang;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thành phố Vĩnh Yên, Phúc Yên và các huyện Bình Xuyên, Yên Lạc thuộc tỉnh Vĩnh Phúc;</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thành phố Bắc Ninh, Từ Sơn; các thị xã Thuận Thành, Quế Võ và các huyện Tiên Du, Yên Phong, Gia Bình, Lương Tài thuộc tỉnh Bắc Ninh;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Hưng Yên, thị xã Mỹ Hào và các huyện Văn Lâm, Văn Giang, Yên Mỹ thuộc tỉnh Hưng Yên;</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Chí Linh, thị xã Kinh Môn và các huyện Cẩm Giàng, Bình Giang, Tứ Kỳ, Gia Lộc, Nam Sách, Kim Thành thuộc tỉnh Hải Dương;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Cẩm Phả thuộc tỉnh Quảng Ninh;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còn lại thuộc thành phố Hải Phòng;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Thái Bình thuộc tỉnh Thái Bình;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Nam Định và huyện Mỹ Lộc thuộc tỉnh Nam Định;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lastRenderedPageBreak/>
        <w:t>- Thành phố Ninh Bình thuộc tỉnh Ninh Bình;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thành phố Thanh Hóa, Sầm Sơn và các thị xã Bỉm Sơn, Nghi Sơn thuộc tỉnh Thanh Hóa;</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Vinh, thị xã Cửa Lò và các huyện Nghi Lộc, Hưng Nguyên thuộc tỉnh Nghệ An;</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Đồng Hới thuộc tỉnh Quảng Bình;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Huế thuộc tỉnh Thừa Thiên Huế;</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 Các thành phố Hội </w:t>
      </w:r>
      <w:proofErr w:type="gramStart"/>
      <w:r w:rsidRPr="000836DA">
        <w:rPr>
          <w:rFonts w:ascii="Times New Roman" w:eastAsia="Times New Roman" w:hAnsi="Times New Roman" w:cs="Times New Roman"/>
          <w:color w:val="000000"/>
          <w:sz w:val="26"/>
          <w:szCs w:val="26"/>
        </w:rPr>
        <w:t>An</w:t>
      </w:r>
      <w:proofErr w:type="gramEnd"/>
      <w:r w:rsidRPr="000836DA">
        <w:rPr>
          <w:rFonts w:ascii="Times New Roman" w:eastAsia="Times New Roman" w:hAnsi="Times New Roman" w:cs="Times New Roman"/>
          <w:color w:val="000000"/>
          <w:sz w:val="26"/>
          <w:szCs w:val="26"/>
        </w:rPr>
        <w:t>, Tam Kỳ thuộc tỉnh Quảng Nam;</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quận, huyện thuộc thành phố Đà Nẵng;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thành phố Nha Trang, Cam Ranh và thị xã Ninh Hòa thuộc tỉnh Khánh Hòa;</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thành phố Đà Lạt, Bảo Lộc thuộc tỉnh Lâm Đồng;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Phan Thiết thuộc tỉnh Bình Thuận;</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Huyện Cần Giờ thuộc Thành phố Hồ Chí Minh;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Tây Ninh, các thị xã Trảng Bàng, Hòa Thành và huyện Gò Dầu thuộc tỉnh Tây Ninh;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Định Quán, Tân Phú, Cẩm Mỹ thuộc tỉnh Đồng Nai;</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Đồng Xoài, thị xã Chơn Thành và huyện Đồng Phú thuộc tỉnh Bình Phước;</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Bà Rịa thuộc tỉnh Bà Rịa - Vũng Tàu;</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Thủ Thừa, Cần Đước và thị xã Kiến Tường thuộc tỉnh Long An;</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Mỹ Tho và huyện Châu Thành thuộc tỉnh Tiền Giang;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lastRenderedPageBreak/>
        <w:t>- Thành phố Bến Tre và huyện Châu Thành thuộc tỉnh Bến Tre;</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Vĩnh Long và thị xã Bình Minh thuộc tỉnh Vĩnh Long;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quận thuộc thành phố Cần Thơ;</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thành phố Rạch Giá, Hà Tiên, Phú Quốc thuộc tỉnh Kiên Giang;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thành phố Long Xuyên, Châu Đốc thuộc tỉnh An Giang;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Trà Vinh thuộc tỉnh Trà Vinh;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Sóc Trăng thuộc tỉnh Sóc Trăng;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Bạc Liêu thuộc tỉnh Bạc Liêu;</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Thành phố Cà Mau thuộc tỉnh Cà Mau.</w:t>
      </w:r>
    </w:p>
    <w:p w:rsidR="000836DA" w:rsidRPr="000836DA" w:rsidRDefault="000836DA" w:rsidP="000836DA">
      <w:pPr>
        <w:spacing w:before="240" w:line="360" w:lineRule="auto"/>
        <w:jc w:val="both"/>
        <w:rPr>
          <w:rFonts w:ascii="Times New Roman" w:eastAsia="Times New Roman" w:hAnsi="Times New Roman" w:cs="Times New Roman"/>
          <w:b/>
          <w:sz w:val="26"/>
          <w:szCs w:val="26"/>
        </w:rPr>
      </w:pPr>
      <w:r w:rsidRPr="000836DA">
        <w:rPr>
          <w:rFonts w:ascii="Times New Roman" w:eastAsia="Times New Roman" w:hAnsi="Times New Roman" w:cs="Times New Roman"/>
          <w:b/>
          <w:color w:val="000000"/>
          <w:sz w:val="26"/>
          <w:szCs w:val="26"/>
        </w:rPr>
        <w:t>3. Vùng III, gồm các địa bàn:</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thành phố trực thuộc tỉnh còn lại (trừ các thành phố trực thuộc tỉnh nêu tại vùng I, vùng II);</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xml:space="preserve">- Thị xã </w:t>
      </w:r>
      <w:proofErr w:type="gramStart"/>
      <w:r w:rsidRPr="000836DA">
        <w:rPr>
          <w:rFonts w:ascii="Times New Roman" w:eastAsia="Times New Roman" w:hAnsi="Times New Roman" w:cs="Times New Roman"/>
          <w:color w:val="000000"/>
          <w:sz w:val="26"/>
          <w:szCs w:val="26"/>
        </w:rPr>
        <w:t>Sa</w:t>
      </w:r>
      <w:proofErr w:type="gramEnd"/>
      <w:r w:rsidRPr="000836DA">
        <w:rPr>
          <w:rFonts w:ascii="Times New Roman" w:eastAsia="Times New Roman" w:hAnsi="Times New Roman" w:cs="Times New Roman"/>
          <w:color w:val="000000"/>
          <w:sz w:val="26"/>
          <w:szCs w:val="26"/>
        </w:rPr>
        <w:t xml:space="preserve"> Pa, huyện Bảo Thắng thuộc tỉnh Lào Cai;</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Phú Bình, Phú Lương, Đồng Hỷ, Đại Từ thuộc tỉnh Thái Nguyên;</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Hiệp Hòa, Tân Yên, Lạng Giang thuộc tỉnh Bắc Giang;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Ninh Giang, Thanh Miện, Thanh Hà thuộc tỉnh Hải Dương;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Thị xã Phú Thọ và các huyện Phù Ninh, Lâm Thao, Thanh Ba, Tam Nông thuộc tỉnh Phú Thọ;</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Vĩnh Tường, Tam Đảo, Tam Dương, Lập Thạch, Sông Lô thuộc tỉnh Vĩnh Phúc;</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lastRenderedPageBreak/>
        <w:t>- Các huyện Vân Đồn, Hải Hà, Đầm Hà, Tiên Yên thuộc tỉnh Quảng Ninh;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còn lại thuộc tỉnh Hưng Yên;</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Thái Thụy, Tiền Hải thuộc tỉnh Thái Bình;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còn lại thuộc tỉnh Nam Định;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Thị xã Duy Tiên và huyện Kim Bảng thuộc tỉnh Hà Nam;</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Gia Viễn, Yên Khánh, Hoa Lư thuộc tỉnh Ninh Bình;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Đông Sơn, Quảng Xương, Triệu Sơn, Thọ Xuân, Yên Định, Vĩnh Lộc, Thiệu Hóa, Hà Trung, Hậu Lộc, Nga Sơn, Hoằng Hóa, Nông Cống thuộc tỉnh Thanh Hóa;</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Quỳnh Lưu, Yên Thành, Diễn Châu, Đô Lương, Nam Đàn, Nghĩa Đàn và các thị xã Thái Hòa, Hoàng Mai thuộc tỉnh Nghệ An;</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Thị xã Kỳ Anh thuộc tỉnh Hà Tĩnh;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thị xã Hương Thủy, Hương Trà và các huyện Phú Lộc, Phong Điền, Quảng Điền, Phú Vang thuộc tỉnh Thừa Thiên Huế;</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Thị xã Điện Bàn và các huyện Đại Lộc, Duy Xuyên, Núi Thành, Quế Sơn, Thăng Bình, Phú Ninh thuộc tỉnh Quảng Nam;</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Bình Sơn, Sơn Tịnh thuộc tỉnh Quảng Ngãi;</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thị xã Sông Cầu, Đông Hòa thuộc tỉnh Phú Yên;</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Ninh Hải, Thuận Bắc, Ninh Phước thuộc tỉnh Ninh Thuận;</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Cam Lâm, Diên Khánh, Vạn Ninh thuộc tỉnh Khánh Hòa;</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Huyện Đăk Hà thuộc tỉnh Kon Tum;</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lastRenderedPageBreak/>
        <w:t>- Các huyện Đức Trọng, Di Linh thuộc tỉnh Lâm Đồng;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Thị xã La Gi và các huyện Hàm Thuận Bắc, Hàm Thuận Nam thuộc tỉnh Bình Thuận;</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thị xã Phước Long, Bình Long và các huyện Hớn Quản, Lộc Ninh, Phú Riềng thuộc tỉnh Bình Phước;</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còn lại thuộc tỉnh Tây Ninh;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Long Điền, Đất Đỏ, Xuyên Mộc, Châu Đức, Côn Đảo thuộc tỉnh Bà Rịa - Vũng Tàu;</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Đức Huệ, Châu Thành, Tân Trụ, Thạnh Hóa thuộc tỉnh Long An;</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Thị xã Cai Lậy và các huyện Chợ Gạo, Tân Phước thuộc tỉnh Tiền Giang;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Ba Tri, Bình Đại, Mỏ Cày Nam thuộc tỉnh Bến Tre;</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Mang Thít, Long Hồ thuộc tỉnh Vĩnh Long;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thuộc thành phố Cần Thơ;</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Kiên Lương, Kiên Hải, Châu Thành thuộc tỉnh Kiên Giang;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Thị xã Tân Châu và các huyện Châu Phú, Châu Thành, Thoại Sơn thuộc tỉnh An Giang;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Châu Thành, Châu Thành A thuộc tỉnh Hậu Giang;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Thị xã Duyên Hải thuộc tỉnh Trà Vinh;</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Thị xã Giá Rai và huyện Hòa Bình thuộc tỉnh Bạc Liêu;</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thị xã Vĩnh Châu, Ngã Năm thuộc tỉnh Sóc Trăng;</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t>- Các huyện Năm Căn, Cái Nước, U Minh, Trần Văn Thời thuộc tỉnh Cà Mau;</w:t>
      </w:r>
    </w:p>
    <w:p w:rsidR="000836DA" w:rsidRPr="000836DA" w:rsidRDefault="000836DA" w:rsidP="000836DA">
      <w:pPr>
        <w:spacing w:before="240" w:line="360" w:lineRule="auto"/>
        <w:jc w:val="both"/>
        <w:rPr>
          <w:rFonts w:ascii="Times New Roman" w:eastAsia="Times New Roman" w:hAnsi="Times New Roman" w:cs="Times New Roman"/>
          <w:sz w:val="26"/>
          <w:szCs w:val="26"/>
        </w:rPr>
      </w:pPr>
      <w:r w:rsidRPr="000836DA">
        <w:rPr>
          <w:rFonts w:ascii="Times New Roman" w:eastAsia="Times New Roman" w:hAnsi="Times New Roman" w:cs="Times New Roman"/>
          <w:color w:val="000000"/>
          <w:sz w:val="26"/>
          <w:szCs w:val="26"/>
        </w:rPr>
        <w:lastRenderedPageBreak/>
        <w:t>- Các huyện Lệ Thủy, Quảng Ninh, Bố Trạch, Quảng Trạch và thị xã Ba Đồn thuộc tỉnh Quảng Bình.</w:t>
      </w:r>
    </w:p>
    <w:p w:rsidR="000836DA" w:rsidRPr="000836DA" w:rsidRDefault="000836DA" w:rsidP="000836DA">
      <w:pPr>
        <w:spacing w:before="240" w:line="360" w:lineRule="auto"/>
        <w:jc w:val="both"/>
        <w:rPr>
          <w:rFonts w:ascii="Times New Roman" w:eastAsia="Times New Roman" w:hAnsi="Times New Roman" w:cs="Times New Roman"/>
          <w:b/>
          <w:sz w:val="26"/>
          <w:szCs w:val="26"/>
        </w:rPr>
      </w:pPr>
      <w:r w:rsidRPr="000836DA">
        <w:rPr>
          <w:rFonts w:ascii="Times New Roman" w:eastAsia="Times New Roman" w:hAnsi="Times New Roman" w:cs="Times New Roman"/>
          <w:b/>
          <w:color w:val="000000"/>
          <w:sz w:val="26"/>
          <w:szCs w:val="26"/>
        </w:rPr>
        <w:t>4. Vùng IV, gồm các địa bàn còn lại.</w:t>
      </w:r>
    </w:p>
    <w:p w:rsidR="00523F81" w:rsidRPr="000836DA" w:rsidRDefault="00523F81" w:rsidP="000836DA">
      <w:pPr>
        <w:spacing w:before="240" w:line="360" w:lineRule="auto"/>
        <w:jc w:val="both"/>
        <w:rPr>
          <w:rFonts w:ascii="Times New Roman" w:hAnsi="Times New Roman" w:cs="Times New Roman"/>
          <w:sz w:val="26"/>
          <w:szCs w:val="26"/>
        </w:rPr>
      </w:pPr>
    </w:p>
    <w:sectPr w:rsidR="00523F81" w:rsidRPr="000836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DA"/>
    <w:rsid w:val="000836DA"/>
    <w:rsid w:val="0052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66E18-23E6-4F47-A835-F53AA83B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6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1910</Words>
  <Characters>10890</Characters>
  <Application>Microsoft Office Word</Application>
  <DocSecurity>0</DocSecurity>
  <Lines>90</Lines>
  <Paragraphs>25</Paragraphs>
  <ScaleCrop>false</ScaleCrop>
  <Company/>
  <LinksUpToDate>false</LinksUpToDate>
  <CharactersWithSpaces>12775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2024-07-01T08:25:00Z</dcterms:created>
  <dcterms:modified xsi:type="dcterms:W3CDTF">2024-07-01T08:27:00Z</dcterms:modified>
</cp:coreProperties>
</file>