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b/>
          <w:bCs/>
          <w:color w:val="B45F06"/>
        </w:rPr>
        <w:t>- Mức phụ cấp hằng tháng đối với người hoạt động không chuyên trách ở cấp xã</w:t>
      </w:r>
    </w:p>
    <w:tbl>
      <w:tblPr>
        <w:tblW w:w="9026" w:type="dxa"/>
        <w:tblCellMar>
          <w:top w:w="15" w:type="dxa"/>
          <w:left w:w="15" w:type="dxa"/>
          <w:bottom w:w="15" w:type="dxa"/>
          <w:right w:w="15" w:type="dxa"/>
        </w:tblCellMar>
        <w:tblLook w:val="04A0" w:firstRow="1" w:lastRow="0" w:firstColumn="1" w:lastColumn="0" w:noHBand="0" w:noVBand="1"/>
      </w:tblPr>
      <w:tblGrid>
        <w:gridCol w:w="6758"/>
        <w:gridCol w:w="879"/>
        <w:gridCol w:w="1389"/>
      </w:tblGrid>
      <w:tr w:rsidR="002B071A" w:rsidRPr="002B071A" w:rsidTr="002B071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Trình độ</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Hệ số phụ cấp</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Phụ cấp hàng tháng</w:t>
            </w:r>
          </w:p>
        </w:tc>
      </w:tr>
      <w:tr w:rsidR="002B071A" w:rsidRPr="002B071A" w:rsidTr="002B07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Trên Đại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2,67 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6.247.800</w:t>
            </w:r>
          </w:p>
        </w:tc>
      </w:tr>
      <w:tr w:rsidR="002B071A" w:rsidRPr="002B071A" w:rsidTr="002B071A">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Đại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5.475.600</w:t>
            </w:r>
          </w:p>
        </w:tc>
      </w:tr>
      <w:tr w:rsidR="002B071A" w:rsidRPr="002B071A" w:rsidTr="002B07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Cao đẳng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4.914.000</w:t>
            </w:r>
          </w:p>
        </w:tc>
      </w:tr>
      <w:tr w:rsidR="002B071A" w:rsidRPr="002B071A" w:rsidTr="002B07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Trung cấp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4.352.400</w:t>
            </w:r>
          </w:p>
        </w:tc>
      </w:tr>
      <w:tr w:rsidR="002B071A" w:rsidRPr="002B071A" w:rsidTr="002B07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Người đang hưởng chế độ hưu trí hoặc trợ cấp bảo hiểm xã hội hằng tháng tham gia công tác giữ chức danh người hoạt động không chuyên trách ở cấp xã ngoài lương hưu, chế độ trợ cấp bảo hiểm xã hội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4.352.400</w:t>
            </w:r>
          </w:p>
        </w:tc>
      </w:tr>
      <w:tr w:rsidR="002B071A" w:rsidRPr="002B071A" w:rsidTr="002B07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Phụ cấp trách nhiệm đối với 07 chức danh: Phó Chủ tịch Ủy ban Mặt trận Tổ quốc Việt Nam; Phó Chủ tịch Hội Nông dân Việt Nam (đối với những phường, xã, thị trấn còn tổ chức Hội Nông dân); Phó Bí thư Đoàn Thanh niên Cộng sản Hồ Chí Minh; Phó Chủ tịch Hội Liên hiệp Phụ nữ Việt Nam; Phó Chủ tịch Hội Cựu chiến binh Việt Nam; Chủ tịch Hội Người cao tuổi; Chủ tịch Hội Chữ Thập đỏ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234.000</w:t>
            </w:r>
          </w:p>
        </w:tc>
      </w:tr>
      <w:tr w:rsidR="002B071A" w:rsidRPr="002B071A" w:rsidTr="002B07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lastRenderedPageBreak/>
              <w:t>Hỗ trợ hằng tháng đối với cấp phó thứ hai của Ủy ban Mặt trận Tổ quốc Việt Nam cấp xã (không được hưởng lương, phụ cấp từ ngân sách và không kiêm nhiệm các chức danh khác)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2.340.000</w:t>
            </w:r>
          </w:p>
        </w:tc>
      </w:tr>
    </w:tbl>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p>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b/>
          <w:bCs/>
          <w:color w:val="B45F06"/>
        </w:rPr>
        <w:t>- Mức phụ cấp hằng tháng đối với người hoạt động không chuyên trách ở cấp ấp:</w:t>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3563"/>
        <w:gridCol w:w="1203"/>
        <w:gridCol w:w="2344"/>
        <w:gridCol w:w="742"/>
        <w:gridCol w:w="1488"/>
      </w:tblGrid>
      <w:tr w:rsidR="002B071A" w:rsidRPr="002B071A" w:rsidTr="002B071A">
        <w:trPr>
          <w:trHeight w:val="38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Chức danh</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Khu phố có quy mô số hộ gia đình từ 500 hộ trở lên; ấp có quy mô số hộ gia đình từ 350 hộ trở lên.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Khu phố, ấp khác</w:t>
            </w:r>
          </w:p>
        </w:tc>
      </w:tr>
      <w:tr w:rsidR="002B071A" w:rsidRPr="002B071A" w:rsidTr="002B071A">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71A" w:rsidRPr="002B071A" w:rsidRDefault="002B071A" w:rsidP="002B071A">
            <w:pPr>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Hệ số cấp</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Phụ cấp hàng tháng</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Hệ số cấp</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b/>
                <w:bCs/>
                <w:color w:val="000000"/>
              </w:rPr>
              <w:t>Phụ cấp hàng tháng</w:t>
            </w:r>
          </w:p>
        </w:tc>
      </w:tr>
      <w:tr w:rsidR="002B071A" w:rsidRPr="002B071A" w:rsidTr="002B071A">
        <w:trPr>
          <w:trHeight w:val="10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Khoán quỹ phụ cấp chi trả phụ cấp hằng tháng cho người hoạt động không chuyên trách ở khu phố, ấp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14.040.000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10.530.000</w:t>
            </w:r>
          </w:p>
        </w:tc>
      </w:tr>
      <w:tr w:rsidR="002B071A" w:rsidRPr="002B071A" w:rsidTr="002B071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Bí thư Chi bộ khu phố, ấp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3.276.000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2.574.000</w:t>
            </w:r>
          </w:p>
        </w:tc>
      </w:tr>
      <w:tr w:rsidR="002B071A" w:rsidRPr="002B071A" w:rsidTr="002B071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Trưởng khu phố, ấp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3.276.000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2.574.000</w:t>
            </w:r>
          </w:p>
        </w:tc>
      </w:tr>
      <w:tr w:rsidR="002B071A" w:rsidRPr="002B071A" w:rsidTr="002B071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Trưởng Ban công tác Mặt trận khu phố, ấp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2.808.000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0,90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2.106.000</w:t>
            </w:r>
          </w:p>
        </w:tc>
      </w:tr>
      <w:tr w:rsidR="002B071A" w:rsidRPr="002B071A" w:rsidTr="002B071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lastRenderedPageBreak/>
              <w:t>Chi hội trưởng Phụ nữ khu phố, ấp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2.340.000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1.638.000</w:t>
            </w:r>
          </w:p>
        </w:tc>
      </w:tr>
      <w:tr w:rsidR="002B071A" w:rsidRPr="002B071A" w:rsidTr="002B071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Bí thư Chi đoàn Thanh niên khu phố, ấp hoặc Trưởng chi hội khác (Hội Cựu chiến binh, Hội Người cao tuổi, Hội Chữ thập đỏ, Hội Nông dân)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2.340.000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1.638.000</w:t>
            </w:r>
          </w:p>
        </w:tc>
      </w:tr>
      <w:tr w:rsidR="002B071A" w:rsidRPr="002B071A" w:rsidTr="002B071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both"/>
              <w:rPr>
                <w:rFonts w:ascii="Times New Roman" w:eastAsia="Times New Roman" w:hAnsi="Times New Roman" w:cs="Times New Roman"/>
                <w:sz w:val="24"/>
                <w:szCs w:val="24"/>
              </w:rPr>
            </w:pPr>
            <w:r w:rsidRPr="002B071A">
              <w:rPr>
                <w:rFonts w:ascii="Arial" w:eastAsia="Times New Roman" w:hAnsi="Arial" w:cs="Arial"/>
                <w:color w:val="000000"/>
              </w:rPr>
              <w:t>Người trực tiếp tham gia hoạt động ở khu phố, ấp tối đa không quá 04 người/khu phố, ấp.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702.000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071A" w:rsidRPr="002B071A" w:rsidRDefault="002B071A" w:rsidP="002B071A">
            <w:pPr>
              <w:spacing w:before="200" w:after="200" w:line="360" w:lineRule="auto"/>
              <w:jc w:val="center"/>
              <w:rPr>
                <w:rFonts w:ascii="Times New Roman" w:eastAsia="Times New Roman" w:hAnsi="Times New Roman" w:cs="Times New Roman"/>
                <w:sz w:val="24"/>
                <w:szCs w:val="24"/>
              </w:rPr>
            </w:pPr>
            <w:r w:rsidRPr="002B071A">
              <w:rPr>
                <w:rFonts w:ascii="Arial" w:eastAsia="Times New Roman" w:hAnsi="Arial" w:cs="Arial"/>
                <w:color w:val="000000"/>
              </w:rPr>
              <w:t>702.000</w:t>
            </w:r>
          </w:p>
        </w:tc>
      </w:tr>
    </w:tbl>
    <w:p w:rsidR="009F5AEA" w:rsidRDefault="009F5AEA" w:rsidP="002B071A">
      <w:pPr>
        <w:spacing w:line="360" w:lineRule="auto"/>
      </w:pPr>
    </w:p>
    <w:sectPr w:rsidR="009F5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1A"/>
    <w:rsid w:val="002B071A"/>
    <w:rsid w:val="003D636B"/>
    <w:rsid w:val="009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F5AC4-F67A-4B4D-A3C9-4D27C6C8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7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0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2024-07-02T03:25:00Z</dcterms:created>
  <dcterms:modified xsi:type="dcterms:W3CDTF">2024-07-02T03:39:00Z</dcterms:modified>
</cp:coreProperties>
</file>