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6C8" w:rsidRPr="00E476C8" w:rsidRDefault="00E476C8" w:rsidP="00E476C8">
      <w:pPr>
        <w:spacing w:after="0" w:line="234" w:lineRule="atLeast"/>
        <w:jc w:val="center"/>
        <w:rPr>
          <w:rFonts w:ascii="Arial" w:eastAsia="Times New Roman" w:hAnsi="Arial" w:cs="Arial"/>
          <w:color w:val="000000"/>
          <w:sz w:val="18"/>
          <w:szCs w:val="18"/>
        </w:rPr>
      </w:pPr>
      <w:bookmarkStart w:id="0" w:name="chuong_pl_6_name"/>
      <w:r w:rsidRPr="00E476C8">
        <w:rPr>
          <w:rFonts w:ascii="Arial" w:eastAsia="Times New Roman" w:hAnsi="Arial" w:cs="Arial"/>
          <w:color w:val="000000"/>
          <w:sz w:val="18"/>
          <w:szCs w:val="18"/>
        </w:rPr>
        <w:t>MẪU VĂN BẢN CUNG CẤP THÔNG TIN PHỤC VỤ ĐÁNH GIÁ TIÊU CHUẨN, ĐIỀU KIỆN CỦA NHÂN SỰ DỰ KIẾN</w:t>
      </w:r>
      <w:r w:rsidRPr="00E476C8">
        <w:rPr>
          <w:rFonts w:ascii="Arial" w:eastAsia="Times New Roman" w:hAnsi="Arial" w:cs="Arial"/>
          <w:color w:val="000000"/>
          <w:sz w:val="18"/>
          <w:szCs w:val="18"/>
        </w:rPr>
        <w:br/>
      </w:r>
      <w:bookmarkEnd w:id="0"/>
      <w:r w:rsidRPr="00E476C8">
        <w:rPr>
          <w:rFonts w:ascii="Arial" w:eastAsia="Times New Roman" w:hAnsi="Arial" w:cs="Arial"/>
          <w:i/>
          <w:iCs/>
          <w:color w:val="000000"/>
          <w:sz w:val="18"/>
          <w:szCs w:val="18"/>
        </w:rPr>
        <w:t>(Ban hành kèm theo Thông tư số</w:t>
      </w:r>
      <w:r w:rsidRPr="00E476C8">
        <w:rPr>
          <w:rFonts w:ascii="Arial" w:eastAsia="Times New Roman" w:hAnsi="Arial" w:cs="Arial"/>
          <w:color w:val="000000"/>
          <w:sz w:val="18"/>
          <w:szCs w:val="18"/>
        </w:rPr>
        <w:t> </w:t>
      </w:r>
      <w:r w:rsidRPr="00E476C8">
        <w:rPr>
          <w:rFonts w:ascii="Arial" w:eastAsia="Times New Roman" w:hAnsi="Arial" w:cs="Arial"/>
          <w:i/>
          <w:iCs/>
          <w:color w:val="000000"/>
          <w:sz w:val="18"/>
          <w:szCs w:val="18"/>
        </w:rPr>
        <w:t>01/2025/TT-NHNN ngày</w:t>
      </w:r>
      <w:r w:rsidRPr="00E476C8">
        <w:rPr>
          <w:rFonts w:ascii="Arial" w:eastAsia="Times New Roman" w:hAnsi="Arial" w:cs="Arial"/>
          <w:color w:val="000000"/>
          <w:sz w:val="18"/>
          <w:szCs w:val="18"/>
        </w:rPr>
        <w:t> </w:t>
      </w:r>
      <w:r w:rsidRPr="00E476C8">
        <w:rPr>
          <w:rFonts w:ascii="Arial" w:eastAsia="Times New Roman" w:hAnsi="Arial" w:cs="Arial"/>
          <w:i/>
          <w:iCs/>
          <w:color w:val="000000"/>
          <w:sz w:val="18"/>
          <w:szCs w:val="18"/>
        </w:rPr>
        <w:t>29/4/2025 của Thống đốc Ngân hàng Nhà nước Việt Nam quy định về cấp Giấy phép lần đầu, cấp đổi Giấy phép của quỹ tín dụng nhân dân)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476C8" w:rsidRPr="00E476C8" w:rsidTr="00E476C8">
        <w:trPr>
          <w:tblCellSpacing w:w="0" w:type="dxa"/>
        </w:trPr>
        <w:tc>
          <w:tcPr>
            <w:tcW w:w="1850" w:type="pct"/>
            <w:shd w:val="clear" w:color="auto" w:fill="FFFFFF"/>
            <w:tcMar>
              <w:top w:w="0" w:type="dxa"/>
              <w:left w:w="108" w:type="dxa"/>
              <w:bottom w:w="0" w:type="dxa"/>
              <w:right w:w="108" w:type="dxa"/>
            </w:tcMar>
            <w:hideMark/>
          </w:tcPr>
          <w:p w:rsidR="00E476C8" w:rsidRPr="00E476C8" w:rsidRDefault="00E476C8" w:rsidP="00E476C8">
            <w:pPr>
              <w:spacing w:before="120" w:after="120" w:line="234" w:lineRule="atLeast"/>
              <w:jc w:val="center"/>
              <w:rPr>
                <w:rFonts w:ascii="Arial" w:eastAsia="Times New Roman" w:hAnsi="Arial" w:cs="Arial"/>
                <w:color w:val="000000"/>
                <w:sz w:val="18"/>
                <w:szCs w:val="18"/>
              </w:rPr>
            </w:pPr>
            <w:r w:rsidRPr="00E476C8">
              <w:rPr>
                <w:rFonts w:ascii="Arial" w:eastAsia="Times New Roman" w:hAnsi="Arial" w:cs="Arial"/>
                <w:color w:val="000000"/>
                <w:sz w:val="18"/>
                <w:szCs w:val="18"/>
              </w:rPr>
              <w:t>NGÂN HÀNG NHÀ NƯỚC</w:t>
            </w:r>
            <w:r w:rsidRPr="00E476C8">
              <w:rPr>
                <w:rFonts w:ascii="Arial" w:eastAsia="Times New Roman" w:hAnsi="Arial" w:cs="Arial"/>
                <w:color w:val="000000"/>
                <w:sz w:val="18"/>
                <w:szCs w:val="18"/>
              </w:rPr>
              <w:br/>
              <w:t>VIỆT NAM</w:t>
            </w:r>
            <w:r w:rsidRPr="00E476C8">
              <w:rPr>
                <w:rFonts w:ascii="Arial" w:eastAsia="Times New Roman" w:hAnsi="Arial" w:cs="Arial"/>
                <w:color w:val="000000"/>
                <w:sz w:val="18"/>
                <w:szCs w:val="18"/>
              </w:rPr>
              <w:br/>
            </w:r>
            <w:r w:rsidRPr="00E476C8">
              <w:rPr>
                <w:rFonts w:ascii="Arial" w:eastAsia="Times New Roman" w:hAnsi="Arial" w:cs="Arial"/>
                <w:b/>
                <w:bCs/>
                <w:color w:val="000000"/>
                <w:sz w:val="18"/>
                <w:szCs w:val="18"/>
              </w:rPr>
              <w:t>NGÂN HÀNG NH</w:t>
            </w:r>
            <w:bookmarkStart w:id="1" w:name="_GoBack"/>
            <w:bookmarkEnd w:id="1"/>
            <w:r w:rsidRPr="00E476C8">
              <w:rPr>
                <w:rFonts w:ascii="Arial" w:eastAsia="Times New Roman" w:hAnsi="Arial" w:cs="Arial"/>
                <w:b/>
                <w:bCs/>
                <w:color w:val="000000"/>
                <w:sz w:val="18"/>
                <w:szCs w:val="18"/>
              </w:rPr>
              <w:t>À NƯỚC</w:t>
            </w:r>
            <w:r w:rsidRPr="00E476C8">
              <w:rPr>
                <w:rFonts w:ascii="Arial" w:eastAsia="Times New Roman" w:hAnsi="Arial" w:cs="Arial"/>
                <w:color w:val="000000"/>
                <w:sz w:val="18"/>
                <w:szCs w:val="18"/>
              </w:rPr>
              <w:br/>
            </w:r>
            <w:r w:rsidRPr="00E476C8">
              <w:rPr>
                <w:rFonts w:ascii="Arial" w:eastAsia="Times New Roman" w:hAnsi="Arial" w:cs="Arial"/>
                <w:b/>
                <w:bCs/>
                <w:color w:val="000000"/>
                <w:sz w:val="18"/>
                <w:szCs w:val="18"/>
              </w:rPr>
              <w:t>CHI NHÁNH KHU VỰC…</w:t>
            </w:r>
            <w:r w:rsidRPr="00E476C8">
              <w:rPr>
                <w:rFonts w:ascii="Arial" w:eastAsia="Times New Roman" w:hAnsi="Arial" w:cs="Arial"/>
                <w:b/>
                <w:bCs/>
                <w:color w:val="000000"/>
                <w:sz w:val="18"/>
                <w:szCs w:val="18"/>
              </w:rPr>
              <w:br/>
              <w:t>-------</w:t>
            </w:r>
          </w:p>
        </w:tc>
        <w:tc>
          <w:tcPr>
            <w:tcW w:w="3100" w:type="pct"/>
            <w:shd w:val="clear" w:color="auto" w:fill="FFFFFF"/>
            <w:tcMar>
              <w:top w:w="0" w:type="dxa"/>
              <w:left w:w="108" w:type="dxa"/>
              <w:bottom w:w="0" w:type="dxa"/>
              <w:right w:w="108" w:type="dxa"/>
            </w:tcMar>
            <w:hideMark/>
          </w:tcPr>
          <w:p w:rsidR="00E476C8" w:rsidRPr="00E476C8" w:rsidRDefault="00E476C8" w:rsidP="00E476C8">
            <w:pPr>
              <w:spacing w:before="120" w:after="120" w:line="234" w:lineRule="atLeast"/>
              <w:jc w:val="center"/>
              <w:rPr>
                <w:rFonts w:ascii="Arial" w:eastAsia="Times New Roman" w:hAnsi="Arial" w:cs="Arial"/>
                <w:color w:val="000000"/>
                <w:sz w:val="18"/>
                <w:szCs w:val="18"/>
              </w:rPr>
            </w:pPr>
            <w:r w:rsidRPr="00E476C8">
              <w:rPr>
                <w:rFonts w:ascii="Arial" w:eastAsia="Times New Roman" w:hAnsi="Arial" w:cs="Arial"/>
                <w:b/>
                <w:bCs/>
                <w:color w:val="000000"/>
                <w:sz w:val="18"/>
                <w:szCs w:val="18"/>
              </w:rPr>
              <w:t>CỘNG HÒA XÃ HỘI CHỦ NGHĨA VIỆT NAM</w:t>
            </w:r>
            <w:r w:rsidRPr="00E476C8">
              <w:rPr>
                <w:rFonts w:ascii="Arial" w:eastAsia="Times New Roman" w:hAnsi="Arial" w:cs="Arial"/>
                <w:b/>
                <w:bCs/>
                <w:color w:val="000000"/>
                <w:sz w:val="18"/>
                <w:szCs w:val="18"/>
              </w:rPr>
              <w:br/>
              <w:t>Độc lập - Tự do - Hạnh phúc</w:t>
            </w:r>
            <w:r w:rsidRPr="00E476C8">
              <w:rPr>
                <w:rFonts w:ascii="Arial" w:eastAsia="Times New Roman" w:hAnsi="Arial" w:cs="Arial"/>
                <w:b/>
                <w:bCs/>
                <w:color w:val="000000"/>
                <w:sz w:val="18"/>
                <w:szCs w:val="18"/>
              </w:rPr>
              <w:br/>
              <w:t>---------------</w:t>
            </w:r>
          </w:p>
        </w:tc>
      </w:tr>
      <w:tr w:rsidR="00E476C8" w:rsidRPr="00E476C8" w:rsidTr="00E476C8">
        <w:trPr>
          <w:tblCellSpacing w:w="0" w:type="dxa"/>
        </w:trPr>
        <w:tc>
          <w:tcPr>
            <w:tcW w:w="1850" w:type="pct"/>
            <w:shd w:val="clear" w:color="auto" w:fill="FFFFFF"/>
            <w:tcMar>
              <w:top w:w="0" w:type="dxa"/>
              <w:left w:w="108" w:type="dxa"/>
              <w:bottom w:w="0" w:type="dxa"/>
              <w:right w:w="108" w:type="dxa"/>
            </w:tcMar>
            <w:hideMark/>
          </w:tcPr>
          <w:p w:rsidR="00E476C8" w:rsidRPr="00E476C8" w:rsidRDefault="00E476C8" w:rsidP="00E476C8">
            <w:pPr>
              <w:spacing w:before="120" w:after="120" w:line="234" w:lineRule="atLeast"/>
              <w:jc w:val="center"/>
              <w:rPr>
                <w:rFonts w:ascii="Arial" w:eastAsia="Times New Roman" w:hAnsi="Arial" w:cs="Arial"/>
                <w:color w:val="000000"/>
                <w:sz w:val="18"/>
                <w:szCs w:val="18"/>
              </w:rPr>
            </w:pPr>
            <w:r w:rsidRPr="00E476C8">
              <w:rPr>
                <w:rFonts w:ascii="Arial" w:eastAsia="Times New Roman" w:hAnsi="Arial" w:cs="Arial"/>
                <w:color w:val="000000"/>
                <w:sz w:val="18"/>
                <w:szCs w:val="18"/>
              </w:rPr>
              <w:t>Số: …</w:t>
            </w:r>
          </w:p>
          <w:p w:rsidR="00E476C8" w:rsidRPr="00E476C8" w:rsidRDefault="00E476C8" w:rsidP="00E476C8">
            <w:pPr>
              <w:spacing w:before="120" w:after="120" w:line="234" w:lineRule="atLeast"/>
              <w:jc w:val="center"/>
              <w:rPr>
                <w:rFonts w:ascii="Arial" w:eastAsia="Times New Roman" w:hAnsi="Arial" w:cs="Arial"/>
                <w:color w:val="000000"/>
                <w:sz w:val="18"/>
                <w:szCs w:val="18"/>
              </w:rPr>
            </w:pPr>
            <w:r w:rsidRPr="00E476C8">
              <w:rPr>
                <w:rFonts w:ascii="Arial" w:eastAsia="Times New Roman" w:hAnsi="Arial" w:cs="Arial"/>
                <w:color w:val="000000"/>
                <w:sz w:val="18"/>
                <w:szCs w:val="18"/>
              </w:rPr>
              <w:t>V/v cung cấp thông tin phục vụ đánh giá tiêu chuẩn của nhân sự dự kiến</w:t>
            </w:r>
          </w:p>
        </w:tc>
        <w:tc>
          <w:tcPr>
            <w:tcW w:w="3100" w:type="pct"/>
            <w:shd w:val="clear" w:color="auto" w:fill="FFFFFF"/>
            <w:tcMar>
              <w:top w:w="0" w:type="dxa"/>
              <w:left w:w="108" w:type="dxa"/>
              <w:bottom w:w="0" w:type="dxa"/>
              <w:right w:w="108" w:type="dxa"/>
            </w:tcMar>
            <w:hideMark/>
          </w:tcPr>
          <w:p w:rsidR="00E476C8" w:rsidRPr="00E476C8" w:rsidRDefault="00E476C8" w:rsidP="00E476C8">
            <w:pPr>
              <w:spacing w:before="120" w:after="120" w:line="234" w:lineRule="atLeast"/>
              <w:jc w:val="right"/>
              <w:rPr>
                <w:rFonts w:ascii="Arial" w:eastAsia="Times New Roman" w:hAnsi="Arial" w:cs="Arial"/>
                <w:color w:val="000000"/>
                <w:sz w:val="18"/>
                <w:szCs w:val="18"/>
              </w:rPr>
            </w:pPr>
            <w:r w:rsidRPr="00E476C8">
              <w:rPr>
                <w:rFonts w:ascii="Arial" w:eastAsia="Times New Roman" w:hAnsi="Arial" w:cs="Arial"/>
                <w:i/>
                <w:iCs/>
                <w:color w:val="000000"/>
                <w:sz w:val="18"/>
                <w:szCs w:val="18"/>
              </w:rPr>
              <w:t>…, ngày … tháng … năm …</w:t>
            </w:r>
          </w:p>
        </w:tc>
      </w:tr>
    </w:tbl>
    <w:p w:rsidR="00E476C8" w:rsidRPr="00E476C8" w:rsidRDefault="00E476C8" w:rsidP="00E476C8">
      <w:pPr>
        <w:shd w:val="clear" w:color="auto" w:fill="FFFFFF"/>
        <w:spacing w:before="120" w:after="120" w:line="234" w:lineRule="atLeast"/>
        <w:jc w:val="center"/>
        <w:rPr>
          <w:rFonts w:ascii="Arial" w:eastAsia="Times New Roman" w:hAnsi="Arial" w:cs="Arial"/>
          <w:color w:val="000000"/>
          <w:sz w:val="18"/>
          <w:szCs w:val="18"/>
        </w:rPr>
      </w:pPr>
      <w:r w:rsidRPr="00E476C8">
        <w:rPr>
          <w:rFonts w:ascii="Arial" w:eastAsia="Times New Roman" w:hAnsi="Arial" w:cs="Arial"/>
          <w:color w:val="000000"/>
          <w:sz w:val="18"/>
          <w:szCs w:val="18"/>
        </w:rPr>
        <w:t>Kính gửi: Ngân hàng Nhà nước chi nhánh Khu vực...</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Liên quan đến Công văn số … ngày … của Ngân hàng Nhà nước chi nhánh Khu vực … về việc …, Ngân hàng Nhà nước chi nhánh Khu vực … cung cấp thông tin qua công tác thanh tra, giám sát như sau:</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b/>
          <w:bCs/>
          <w:color w:val="000000"/>
          <w:sz w:val="18"/>
          <w:szCs w:val="18"/>
        </w:rPr>
        <w:t>I. Thông tin có liên quan đến việc chấp hành các quy định pháp luật về tiêu chuẩn, điều kiện đối với nhân sự dự kiến</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1. Nhân sự dự kiến thứ nhất</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 Là người phải chịu trách nhiệm theo kết luận kiểm tra dẫn đến việc tổ chức tín dụng, chi nhánh ngân hàng nước ngoài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pháp luật về xử lý vi phạm hành chính trong lĩnh vực tiền tệ và ngân hàng.</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 Là người có tên tại kết luận thanh tra, kiểm tra có trách nhiệm dẫn đến việc tổ chức tín dụng, chi nhánh ngân hàng nước ngoài bị xử phạt vi phạm hành chính trong lĩnh vực tiền tệ và ngân hàng mà quyết định xử phạt vi phạm hành chính đó chưa được chấp hành xong.</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 Là người bị xử phạt vi phạm hành chính đối với các hành vi vi phạm hành chính trong lĩnh vực tiền tệ và ngân hàng trong thời hạn 06 tháng kể từ ngày ký quyết định xử phạt cảnh cáo hoặc 01 năm kể từ ngày chấp hành xong quyết định xử phạt vi phạm hành chính khác hoặc 01 năm kể từ ngày hết thời hiệu thi hành quyết định xử phạt vi phạm hành chính.</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 Là người phải chịu trách nhiệm cá nhân đối với các vi phạm về giấy phép, quản trị, điều hành, cổ phần, cổ phiếu, góp vốn, mua cổ phần, cấp tín dụng, mua trái phiếu doanh nghiệp, tỷ lệ bảo đảm an toàn, phân loại tài sản có, cam kết ngoại bảng, trích lập và sử dụng dự phòng để xử lý rủi ro theo quy định của pháp luật nêu tại kết luận thanh tra, kiểm tra, kiểm toán mà kiến nghị liên quan đến các vi phạm đó chưa được khắc phục, chỉnh sửa.</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Trường hợp nhân sự dự kiến thuộc một trong các trường hợp nêu trên, cung cấp thông tin chi tiết, trong đó tối thiểu bao gồm các nội dung như sau:</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 Trách nhiệm cá nhân (nếu có) của nhân sự dự kiến dẫn đến tổ chức tín dụng/chi nhánh tổ chức tín dụng/chi nhánh ngân hàng nước ngoài bị xử phạt vi phạm hành chính </w:t>
      </w:r>
      <w:r w:rsidRPr="00E476C8">
        <w:rPr>
          <w:rFonts w:ascii="Arial" w:eastAsia="Times New Roman" w:hAnsi="Arial" w:cs="Arial"/>
          <w:i/>
          <w:iCs/>
          <w:color w:val="000000"/>
          <w:sz w:val="18"/>
          <w:szCs w:val="18"/>
        </w:rPr>
        <w:t>(nêu rõ nếu xử phạt ở khung phạt tiền cao nhất);</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 Quyết định xử phạt vi phạm hành chính đối với nhân sự dự kiến (nếu có).</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1.2. Thông tin khác về việc tuân thủ quy định pháp luật liên quan đến tiêu chuẩn, điều kiện đối với nhân sự dự kiến (nếu có).</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i/>
          <w:iCs/>
          <w:color w:val="000000"/>
          <w:sz w:val="18"/>
          <w:szCs w:val="18"/>
        </w:rPr>
        <w:t>(Trường hợp phát sinh xử phạt vi phạm hành chính, cung cấp các quyết định xử phạt vi phạm hành chính, biên bản xử phạt và các tài liệu liên quan).</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2. Nhân sự dự kiến thứ hai: ...</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b/>
          <w:bCs/>
          <w:color w:val="000000"/>
          <w:sz w:val="18"/>
          <w:szCs w:val="18"/>
        </w:rPr>
        <w:lastRenderedPageBreak/>
        <w:t>II. Thông tin cụ thể theo đề nghị của đơn vị đầu mối (nếu có)</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b/>
          <w:bCs/>
          <w:color w:val="000000"/>
          <w:sz w:val="18"/>
          <w:szCs w:val="18"/>
        </w:rPr>
        <w:t>III. Ý kiến đánh giá về việc tuân thủ tiêu chuẩn, điều kiện đối với nhân sự dự kiến</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1. Tên nhân sự thứ nhất: Tuân thủ/Không tuân thủ tiêu chuẩn, điều kiện đối với nhân sự dự kiến trên cơ sở thông tin đã cung cấp tại Phần I Văn bản này.</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Trường hợp không tuân thủ, nêu rõ lý do.</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2. Tên nhân sự thứ hai: Tuân thủ/Không tuân thủ tiêu chuẩn, điều kiện đối với nhân sự dự kiến trên cơ sở thông tin đã cung cấp tại Phần I Văn bản này.</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Trường hợp không tuân thủ, nêu rõ lý do.</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w:t>
      </w:r>
    </w:p>
    <w:p w:rsidR="00E476C8" w:rsidRPr="00E476C8" w:rsidRDefault="00E476C8" w:rsidP="00E476C8">
      <w:pPr>
        <w:shd w:val="clear" w:color="auto" w:fill="FFFFFF"/>
        <w:spacing w:before="120" w:after="120" w:line="234" w:lineRule="atLeast"/>
        <w:rPr>
          <w:rFonts w:ascii="Arial" w:eastAsia="Times New Roman" w:hAnsi="Arial" w:cs="Arial"/>
          <w:color w:val="000000"/>
          <w:sz w:val="18"/>
          <w:szCs w:val="18"/>
        </w:rPr>
      </w:pPr>
      <w:r w:rsidRPr="00E476C8">
        <w:rPr>
          <w:rFonts w:ascii="Arial" w:eastAsia="Times New Roman" w:hAnsi="Arial" w:cs="Arial"/>
          <w:color w:val="000000"/>
          <w:sz w:val="18"/>
          <w:szCs w:val="18"/>
        </w:rPr>
        <w:t>Trên đây là thông tin, ý kiến đánh giá của Ngân hàng Nhà nước chi nhánh Khu vực … đối với nhân sự dự kiến … gửi Ngân hàng Nhà nước chi nhánh Khu vực …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00"/>
        <w:gridCol w:w="4160"/>
      </w:tblGrid>
      <w:tr w:rsidR="00E476C8" w:rsidRPr="00E476C8" w:rsidTr="00E476C8">
        <w:trPr>
          <w:tblCellSpacing w:w="0" w:type="dxa"/>
        </w:trPr>
        <w:tc>
          <w:tcPr>
            <w:tcW w:w="2750" w:type="pct"/>
            <w:shd w:val="clear" w:color="auto" w:fill="FFFFFF"/>
            <w:tcMar>
              <w:top w:w="0" w:type="dxa"/>
              <w:left w:w="108" w:type="dxa"/>
              <w:bottom w:w="0" w:type="dxa"/>
              <w:right w:w="108" w:type="dxa"/>
            </w:tcMar>
            <w:hideMark/>
          </w:tcPr>
          <w:p w:rsidR="00E476C8" w:rsidRPr="00E476C8" w:rsidRDefault="00E476C8" w:rsidP="00E476C8">
            <w:pPr>
              <w:spacing w:before="120" w:after="120" w:line="234" w:lineRule="atLeast"/>
              <w:rPr>
                <w:rFonts w:ascii="Arial" w:eastAsia="Times New Roman" w:hAnsi="Arial" w:cs="Arial"/>
                <w:color w:val="000000"/>
                <w:sz w:val="18"/>
                <w:szCs w:val="18"/>
              </w:rPr>
            </w:pPr>
            <w:r w:rsidRPr="00E476C8">
              <w:rPr>
                <w:rFonts w:ascii="Arial" w:eastAsia="Times New Roman" w:hAnsi="Arial" w:cs="Arial"/>
                <w:b/>
                <w:bCs/>
                <w:i/>
                <w:iCs/>
                <w:color w:val="000000"/>
                <w:sz w:val="18"/>
                <w:szCs w:val="18"/>
              </w:rPr>
              <w:t>Nơi nhận:</w:t>
            </w:r>
            <w:r w:rsidRPr="00E476C8">
              <w:rPr>
                <w:rFonts w:ascii="Arial" w:eastAsia="Times New Roman" w:hAnsi="Arial" w:cs="Arial"/>
                <w:color w:val="000000"/>
                <w:sz w:val="18"/>
                <w:szCs w:val="18"/>
              </w:rPr>
              <w:br/>
              <w:t>- Như trên;</w:t>
            </w:r>
            <w:r w:rsidRPr="00E476C8">
              <w:rPr>
                <w:rFonts w:ascii="Arial" w:eastAsia="Times New Roman" w:hAnsi="Arial" w:cs="Arial"/>
                <w:color w:val="000000"/>
                <w:sz w:val="18"/>
                <w:szCs w:val="18"/>
              </w:rPr>
              <w:br/>
              <w:t>- Lưu: …</w:t>
            </w:r>
          </w:p>
        </w:tc>
        <w:tc>
          <w:tcPr>
            <w:tcW w:w="2200" w:type="pct"/>
            <w:shd w:val="clear" w:color="auto" w:fill="FFFFFF"/>
            <w:tcMar>
              <w:top w:w="0" w:type="dxa"/>
              <w:left w:w="108" w:type="dxa"/>
              <w:bottom w:w="0" w:type="dxa"/>
              <w:right w:w="108" w:type="dxa"/>
            </w:tcMar>
            <w:hideMark/>
          </w:tcPr>
          <w:p w:rsidR="00E476C8" w:rsidRPr="00E476C8" w:rsidRDefault="00E476C8" w:rsidP="00E476C8">
            <w:pPr>
              <w:spacing w:before="120" w:after="120" w:line="234" w:lineRule="atLeast"/>
              <w:jc w:val="center"/>
              <w:rPr>
                <w:rFonts w:ascii="Arial" w:eastAsia="Times New Roman" w:hAnsi="Arial" w:cs="Arial"/>
                <w:color w:val="000000"/>
                <w:sz w:val="18"/>
                <w:szCs w:val="18"/>
              </w:rPr>
            </w:pPr>
            <w:r w:rsidRPr="00E476C8">
              <w:rPr>
                <w:rFonts w:ascii="Arial" w:eastAsia="Times New Roman" w:hAnsi="Arial" w:cs="Arial"/>
                <w:b/>
                <w:bCs/>
                <w:color w:val="000000"/>
                <w:sz w:val="18"/>
                <w:szCs w:val="18"/>
              </w:rPr>
              <w:t>GIÁM ĐỐC</w:t>
            </w:r>
            <w:r w:rsidRPr="00E476C8">
              <w:rPr>
                <w:rFonts w:ascii="Arial" w:eastAsia="Times New Roman" w:hAnsi="Arial" w:cs="Arial"/>
                <w:color w:val="000000"/>
                <w:sz w:val="18"/>
                <w:szCs w:val="18"/>
              </w:rPr>
              <w:br/>
            </w:r>
            <w:r w:rsidRPr="00E476C8">
              <w:rPr>
                <w:rFonts w:ascii="Arial" w:eastAsia="Times New Roman" w:hAnsi="Arial" w:cs="Arial"/>
                <w:i/>
                <w:iCs/>
                <w:color w:val="000000"/>
                <w:sz w:val="18"/>
                <w:szCs w:val="18"/>
              </w:rPr>
              <w:t>(Ký tên và đóng dấu)</w:t>
            </w:r>
          </w:p>
        </w:tc>
      </w:tr>
    </w:tbl>
    <w:p w:rsidR="004E79ED" w:rsidRDefault="004E79ED"/>
    <w:sectPr w:rsidR="004E79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6C8"/>
    <w:rsid w:val="004E79ED"/>
    <w:rsid w:val="00505280"/>
    <w:rsid w:val="005616AC"/>
    <w:rsid w:val="00E47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01FE7-03DA-4A93-855A-9E5D8BC1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76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39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2025-05-29T08:16:00Z</dcterms:created>
  <dcterms:modified xsi:type="dcterms:W3CDTF">2025-05-29T08:16:00Z</dcterms:modified>
</cp:coreProperties>
</file>