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538"/>
        <w:gridCol w:w="5822"/>
      </w:tblGrid>
      <w:tr w:rsidR="005E25DE" w:rsidRPr="00174CBC" w14:paraId="58F1B217" w14:textId="77777777" w:rsidTr="00F61C35">
        <w:tc>
          <w:tcPr>
            <w:tcW w:w="1890" w:type="pct"/>
          </w:tcPr>
          <w:p w14:paraId="71E62A49" w14:textId="77777777" w:rsidR="005E25DE" w:rsidRPr="00174CBC" w:rsidRDefault="005E25DE" w:rsidP="00F61C35">
            <w:pPr>
              <w:spacing w:before="120"/>
              <w:rPr>
                <w:rFonts w:ascii="Times New Roman" w:hAnsi="Times New Roman" w:cs="Times New Roman"/>
                <w:b/>
                <w:lang w:val="en-US"/>
              </w:rPr>
            </w:pPr>
            <w:r w:rsidRPr="00174CBC">
              <w:rPr>
                <w:rFonts w:ascii="Times New Roman" w:hAnsi="Times New Roman" w:cs="Times New Roman"/>
                <w:b/>
              </w:rPr>
              <w:t xml:space="preserve">Đơn vị: </w:t>
            </w:r>
            <w:r w:rsidRPr="00174CBC">
              <w:rPr>
                <w:rFonts w:ascii="Times New Roman" w:hAnsi="Times New Roman" w:cs="Times New Roman"/>
                <w:b/>
                <w:lang w:val="en-US"/>
              </w:rPr>
              <w:t>………………</w:t>
            </w:r>
          </w:p>
          <w:p w14:paraId="25F131F9" w14:textId="77777777" w:rsidR="005E25DE" w:rsidRPr="00174CBC" w:rsidRDefault="005E25DE" w:rsidP="00F61C35">
            <w:pPr>
              <w:spacing w:before="120"/>
              <w:rPr>
                <w:rFonts w:ascii="Times New Roman" w:hAnsi="Times New Roman" w:cs="Times New Roman"/>
              </w:rPr>
            </w:pPr>
            <w:r w:rsidRPr="00174CBC">
              <w:rPr>
                <w:rFonts w:ascii="Times New Roman" w:hAnsi="Times New Roman" w:cs="Times New Roman"/>
                <w:b/>
              </w:rPr>
              <w:t>Đ</w:t>
            </w:r>
            <w:r w:rsidRPr="00174CBC">
              <w:rPr>
                <w:rFonts w:ascii="Times New Roman" w:hAnsi="Times New Roman" w:cs="Times New Roman"/>
                <w:b/>
                <w:lang w:val="en-US"/>
              </w:rPr>
              <w:t>ị</w:t>
            </w:r>
            <w:r w:rsidRPr="00174CBC">
              <w:rPr>
                <w:rFonts w:ascii="Times New Roman" w:hAnsi="Times New Roman" w:cs="Times New Roman"/>
                <w:b/>
              </w:rPr>
              <w:t xml:space="preserve">a chỉ: </w:t>
            </w:r>
            <w:r w:rsidRPr="00174CBC">
              <w:rPr>
                <w:rFonts w:ascii="Times New Roman" w:hAnsi="Times New Roman" w:cs="Times New Roman"/>
                <w:b/>
                <w:lang w:val="en-US"/>
              </w:rPr>
              <w:t>………….…..</w:t>
            </w:r>
          </w:p>
        </w:tc>
        <w:tc>
          <w:tcPr>
            <w:tcW w:w="3110" w:type="pct"/>
          </w:tcPr>
          <w:p w14:paraId="3116F640" w14:textId="77777777" w:rsidR="005E25DE" w:rsidRPr="00174CBC" w:rsidRDefault="005E25DE" w:rsidP="00F61C35">
            <w:pPr>
              <w:spacing w:before="120"/>
              <w:jc w:val="center"/>
              <w:rPr>
                <w:rFonts w:ascii="Times New Roman" w:hAnsi="Times New Roman" w:cs="Times New Roman"/>
                <w:i/>
              </w:rPr>
            </w:pPr>
            <w:r w:rsidRPr="00174CBC">
              <w:rPr>
                <w:rFonts w:ascii="Times New Roman" w:hAnsi="Times New Roman" w:cs="Times New Roman"/>
                <w:b/>
              </w:rPr>
              <w:t>Mẫu số S07-DN</w:t>
            </w:r>
            <w:r w:rsidRPr="00174CBC">
              <w:rPr>
                <w:rFonts w:ascii="Times New Roman" w:hAnsi="Times New Roman" w:cs="Times New Roman"/>
                <w:b/>
              </w:rPr>
              <w:br/>
            </w:r>
            <w:r w:rsidRPr="00174CBC">
              <w:rPr>
                <w:rFonts w:ascii="Times New Roman" w:hAnsi="Times New Roman" w:cs="Times New Roman"/>
                <w:i/>
              </w:rPr>
              <w:t>(Kèm theo Thông tư số 99/2025/TT-BTC</w:t>
            </w:r>
            <w:r w:rsidRPr="00174CBC">
              <w:rPr>
                <w:rFonts w:ascii="Times New Roman" w:hAnsi="Times New Roman" w:cs="Times New Roman"/>
                <w:i/>
              </w:rPr>
              <w:br/>
              <w:t>ngày 27 tháng 10 năm 2025 của Bộ trưởng Bộ Tài chính)</w:t>
            </w:r>
          </w:p>
        </w:tc>
      </w:tr>
    </w:tbl>
    <w:p w14:paraId="4B4A0913" w14:textId="77777777" w:rsidR="005E25DE" w:rsidRPr="00174CBC" w:rsidRDefault="005E25DE" w:rsidP="005E25DE">
      <w:pPr>
        <w:spacing w:before="120"/>
        <w:jc w:val="center"/>
        <w:rPr>
          <w:rFonts w:ascii="Times New Roman" w:hAnsi="Times New Roman" w:cs="Times New Roman"/>
          <w:b/>
        </w:rPr>
      </w:pPr>
    </w:p>
    <w:p w14:paraId="724B0D3E" w14:textId="77777777" w:rsidR="005E25DE" w:rsidRPr="00174CBC" w:rsidRDefault="005E25DE" w:rsidP="005E25DE">
      <w:pPr>
        <w:spacing w:before="120"/>
        <w:jc w:val="center"/>
        <w:rPr>
          <w:rFonts w:ascii="Times New Roman" w:hAnsi="Times New Roman" w:cs="Times New Roman"/>
          <w:b/>
        </w:rPr>
      </w:pPr>
      <w:r w:rsidRPr="00174CBC">
        <w:rPr>
          <w:rFonts w:ascii="Times New Roman" w:hAnsi="Times New Roman" w:cs="Times New Roman"/>
          <w:b/>
        </w:rPr>
        <w:t>SỔ QUỸ TIỀN MẶT</w:t>
      </w:r>
    </w:p>
    <w:p w14:paraId="44480094" w14:textId="77777777" w:rsidR="005E25DE" w:rsidRPr="00174CBC" w:rsidRDefault="005E25DE" w:rsidP="005E25DE">
      <w:pPr>
        <w:spacing w:before="120"/>
        <w:jc w:val="center"/>
        <w:rPr>
          <w:rFonts w:ascii="Times New Roman" w:hAnsi="Times New Roman" w:cs="Times New Roman"/>
          <w:b/>
        </w:rPr>
      </w:pPr>
      <w:r w:rsidRPr="00174CBC">
        <w:rPr>
          <w:rFonts w:ascii="Times New Roman" w:hAnsi="Times New Roman" w:cs="Times New Roman"/>
          <w:b/>
        </w:rPr>
        <w:t>Loại quỹ: ...</w:t>
      </w:r>
    </w:p>
    <w:tbl>
      <w:tblPr>
        <w:tblW w:w="5000" w:type="pct"/>
        <w:tblCellMar>
          <w:left w:w="0" w:type="dxa"/>
          <w:right w:w="0" w:type="dxa"/>
        </w:tblCellMar>
        <w:tblLook w:val="0000" w:firstRow="0" w:lastRow="0" w:firstColumn="0" w:lastColumn="0" w:noHBand="0" w:noVBand="0"/>
      </w:tblPr>
      <w:tblGrid>
        <w:gridCol w:w="987"/>
        <w:gridCol w:w="1341"/>
        <w:gridCol w:w="856"/>
        <w:gridCol w:w="1012"/>
        <w:gridCol w:w="1812"/>
        <w:gridCol w:w="765"/>
        <w:gridCol w:w="946"/>
        <w:gridCol w:w="866"/>
        <w:gridCol w:w="765"/>
      </w:tblGrid>
      <w:tr w:rsidR="005E25DE" w:rsidRPr="00174CBC" w14:paraId="01CD9341" w14:textId="77777777" w:rsidTr="00F61C35">
        <w:tc>
          <w:tcPr>
            <w:tcW w:w="528" w:type="pct"/>
            <w:vMerge w:val="restart"/>
            <w:tcBorders>
              <w:top w:val="single" w:sz="4" w:space="0" w:color="auto"/>
              <w:left w:val="single" w:sz="4" w:space="0" w:color="auto"/>
              <w:bottom w:val="nil"/>
              <w:right w:val="nil"/>
            </w:tcBorders>
            <w:shd w:val="clear" w:color="auto" w:fill="FFFFFF"/>
            <w:vAlign w:val="center"/>
          </w:tcPr>
          <w:p w14:paraId="194B0DC0" w14:textId="77777777" w:rsidR="005E25DE" w:rsidRPr="00174CBC" w:rsidRDefault="005E25DE" w:rsidP="00F61C35">
            <w:pPr>
              <w:spacing w:before="120"/>
              <w:jc w:val="center"/>
              <w:rPr>
                <w:rFonts w:ascii="Times New Roman" w:hAnsi="Times New Roman" w:cs="Times New Roman"/>
                <w:b/>
              </w:rPr>
            </w:pPr>
            <w:r w:rsidRPr="00174CBC">
              <w:rPr>
                <w:rFonts w:ascii="Times New Roman" w:hAnsi="Times New Roman" w:cs="Times New Roman"/>
                <w:b/>
              </w:rPr>
              <w:t>Ngày, tháng ghi sổ</w:t>
            </w:r>
          </w:p>
        </w:tc>
        <w:tc>
          <w:tcPr>
            <w:tcW w:w="717" w:type="pct"/>
            <w:vMerge w:val="restart"/>
            <w:tcBorders>
              <w:top w:val="single" w:sz="4" w:space="0" w:color="auto"/>
              <w:left w:val="single" w:sz="4" w:space="0" w:color="auto"/>
              <w:bottom w:val="nil"/>
              <w:right w:val="nil"/>
            </w:tcBorders>
            <w:shd w:val="clear" w:color="auto" w:fill="FFFFFF"/>
            <w:vAlign w:val="center"/>
          </w:tcPr>
          <w:p w14:paraId="6F5B4C60" w14:textId="77777777" w:rsidR="005E25DE" w:rsidRPr="00174CBC" w:rsidRDefault="005E25DE" w:rsidP="00F61C35">
            <w:pPr>
              <w:spacing w:before="120"/>
              <w:jc w:val="center"/>
              <w:rPr>
                <w:rFonts w:ascii="Times New Roman" w:hAnsi="Times New Roman" w:cs="Times New Roman"/>
                <w:b/>
              </w:rPr>
            </w:pPr>
            <w:r w:rsidRPr="00174CBC">
              <w:rPr>
                <w:rFonts w:ascii="Times New Roman" w:hAnsi="Times New Roman" w:cs="Times New Roman"/>
                <w:b/>
              </w:rPr>
              <w:t>Ngày, tháng ch</w:t>
            </w:r>
            <w:r w:rsidRPr="00174CBC">
              <w:rPr>
                <w:rFonts w:ascii="Times New Roman" w:hAnsi="Times New Roman" w:cs="Times New Roman"/>
                <w:b/>
                <w:lang w:val="en-US"/>
              </w:rPr>
              <w:t>ứ</w:t>
            </w:r>
            <w:r w:rsidRPr="00174CBC">
              <w:rPr>
                <w:rFonts w:ascii="Times New Roman" w:hAnsi="Times New Roman" w:cs="Times New Roman"/>
                <w:b/>
              </w:rPr>
              <w:t>ng từ</w:t>
            </w:r>
          </w:p>
        </w:tc>
        <w:tc>
          <w:tcPr>
            <w:tcW w:w="999" w:type="pct"/>
            <w:gridSpan w:val="2"/>
            <w:tcBorders>
              <w:top w:val="single" w:sz="4" w:space="0" w:color="auto"/>
              <w:left w:val="single" w:sz="4" w:space="0" w:color="auto"/>
              <w:bottom w:val="nil"/>
              <w:right w:val="nil"/>
            </w:tcBorders>
            <w:shd w:val="clear" w:color="auto" w:fill="FFFFFF"/>
            <w:vAlign w:val="center"/>
          </w:tcPr>
          <w:p w14:paraId="1C8DDF9C" w14:textId="77777777" w:rsidR="005E25DE" w:rsidRPr="00174CBC" w:rsidRDefault="005E25DE" w:rsidP="00F61C35">
            <w:pPr>
              <w:spacing w:before="120"/>
              <w:jc w:val="center"/>
              <w:rPr>
                <w:rFonts w:ascii="Times New Roman" w:hAnsi="Times New Roman" w:cs="Times New Roman"/>
                <w:b/>
              </w:rPr>
            </w:pPr>
            <w:r w:rsidRPr="00174CBC">
              <w:rPr>
                <w:rFonts w:ascii="Times New Roman" w:hAnsi="Times New Roman" w:cs="Times New Roman"/>
                <w:b/>
              </w:rPr>
              <w:t>Số hiệu chứng từ</w:t>
            </w:r>
          </w:p>
        </w:tc>
        <w:tc>
          <w:tcPr>
            <w:tcW w:w="969" w:type="pct"/>
            <w:vMerge w:val="restart"/>
            <w:tcBorders>
              <w:top w:val="single" w:sz="4" w:space="0" w:color="auto"/>
              <w:left w:val="single" w:sz="4" w:space="0" w:color="auto"/>
              <w:bottom w:val="nil"/>
              <w:right w:val="nil"/>
            </w:tcBorders>
            <w:shd w:val="clear" w:color="auto" w:fill="FFFFFF"/>
            <w:vAlign w:val="center"/>
          </w:tcPr>
          <w:p w14:paraId="09C82A55" w14:textId="77777777" w:rsidR="005E25DE" w:rsidRPr="00174CBC" w:rsidRDefault="005E25DE" w:rsidP="00F61C35">
            <w:pPr>
              <w:spacing w:before="120"/>
              <w:jc w:val="center"/>
              <w:rPr>
                <w:rFonts w:ascii="Times New Roman" w:hAnsi="Times New Roman" w:cs="Times New Roman"/>
                <w:b/>
              </w:rPr>
            </w:pPr>
            <w:r w:rsidRPr="00174CBC">
              <w:rPr>
                <w:rFonts w:ascii="Times New Roman" w:hAnsi="Times New Roman" w:cs="Times New Roman"/>
                <w:b/>
              </w:rPr>
              <w:t>Diễn giải</w:t>
            </w:r>
          </w:p>
        </w:tc>
        <w:tc>
          <w:tcPr>
            <w:tcW w:w="1378" w:type="pct"/>
            <w:gridSpan w:val="3"/>
            <w:tcBorders>
              <w:top w:val="single" w:sz="4" w:space="0" w:color="auto"/>
              <w:left w:val="single" w:sz="4" w:space="0" w:color="auto"/>
              <w:bottom w:val="nil"/>
              <w:right w:val="nil"/>
            </w:tcBorders>
            <w:shd w:val="clear" w:color="auto" w:fill="FFFFFF"/>
            <w:vAlign w:val="center"/>
          </w:tcPr>
          <w:p w14:paraId="5F0CBD5E" w14:textId="77777777" w:rsidR="005E25DE" w:rsidRPr="00174CBC" w:rsidRDefault="005E25DE" w:rsidP="00F61C35">
            <w:pPr>
              <w:spacing w:before="120"/>
              <w:jc w:val="center"/>
              <w:rPr>
                <w:rFonts w:ascii="Times New Roman" w:hAnsi="Times New Roman" w:cs="Times New Roman"/>
                <w:b/>
              </w:rPr>
            </w:pPr>
            <w:r w:rsidRPr="00174CBC">
              <w:rPr>
                <w:rFonts w:ascii="Times New Roman" w:hAnsi="Times New Roman" w:cs="Times New Roman"/>
                <w:b/>
              </w:rPr>
              <w:t>S</w:t>
            </w:r>
            <w:r w:rsidRPr="00174CBC">
              <w:rPr>
                <w:rFonts w:ascii="Times New Roman" w:hAnsi="Times New Roman" w:cs="Times New Roman"/>
                <w:b/>
                <w:lang w:val="en-US"/>
              </w:rPr>
              <w:t>ố</w:t>
            </w:r>
            <w:r w:rsidRPr="00174CBC">
              <w:rPr>
                <w:rFonts w:ascii="Times New Roman" w:hAnsi="Times New Roman" w:cs="Times New Roman"/>
                <w:b/>
              </w:rPr>
              <w:t xml:space="preserve"> tiền</w:t>
            </w:r>
          </w:p>
        </w:tc>
        <w:tc>
          <w:tcPr>
            <w:tcW w:w="409" w:type="pct"/>
            <w:vMerge w:val="restart"/>
            <w:tcBorders>
              <w:top w:val="single" w:sz="4" w:space="0" w:color="auto"/>
              <w:left w:val="single" w:sz="4" w:space="0" w:color="auto"/>
              <w:bottom w:val="nil"/>
              <w:right w:val="single" w:sz="4" w:space="0" w:color="auto"/>
            </w:tcBorders>
            <w:shd w:val="clear" w:color="auto" w:fill="FFFFFF"/>
            <w:vAlign w:val="center"/>
          </w:tcPr>
          <w:p w14:paraId="06C9ABB9" w14:textId="77777777" w:rsidR="005E25DE" w:rsidRPr="00174CBC" w:rsidRDefault="005E25DE" w:rsidP="00F61C35">
            <w:pPr>
              <w:spacing w:before="120"/>
              <w:jc w:val="center"/>
              <w:rPr>
                <w:rFonts w:ascii="Times New Roman" w:hAnsi="Times New Roman" w:cs="Times New Roman"/>
                <w:b/>
              </w:rPr>
            </w:pPr>
            <w:r w:rsidRPr="00174CBC">
              <w:rPr>
                <w:rFonts w:ascii="Times New Roman" w:hAnsi="Times New Roman" w:cs="Times New Roman"/>
                <w:b/>
              </w:rPr>
              <w:t>Ghi</w:t>
            </w:r>
            <w:r w:rsidRPr="00174CBC">
              <w:rPr>
                <w:rFonts w:ascii="Times New Roman" w:hAnsi="Times New Roman" w:cs="Times New Roman"/>
                <w:b/>
                <w:lang w:val="en-US"/>
              </w:rPr>
              <w:t xml:space="preserve"> </w:t>
            </w:r>
            <w:r w:rsidRPr="00174CBC">
              <w:rPr>
                <w:rFonts w:ascii="Times New Roman" w:hAnsi="Times New Roman" w:cs="Times New Roman"/>
                <w:b/>
              </w:rPr>
              <w:t>chú</w:t>
            </w:r>
          </w:p>
        </w:tc>
      </w:tr>
      <w:tr w:rsidR="005E25DE" w:rsidRPr="00174CBC" w14:paraId="397F2FA1" w14:textId="77777777" w:rsidTr="00F61C35">
        <w:tc>
          <w:tcPr>
            <w:tcW w:w="528" w:type="pct"/>
            <w:vMerge/>
            <w:tcBorders>
              <w:top w:val="nil"/>
              <w:left w:val="single" w:sz="4" w:space="0" w:color="auto"/>
              <w:bottom w:val="nil"/>
              <w:right w:val="nil"/>
            </w:tcBorders>
            <w:shd w:val="clear" w:color="auto" w:fill="FFFFFF"/>
            <w:vAlign w:val="center"/>
          </w:tcPr>
          <w:p w14:paraId="4696DD2F" w14:textId="77777777" w:rsidR="005E25DE" w:rsidRPr="00174CBC" w:rsidRDefault="005E25DE" w:rsidP="00F61C35">
            <w:pPr>
              <w:spacing w:before="120"/>
              <w:jc w:val="center"/>
              <w:rPr>
                <w:rFonts w:ascii="Times New Roman" w:hAnsi="Times New Roman" w:cs="Times New Roman"/>
                <w:b/>
              </w:rPr>
            </w:pPr>
          </w:p>
        </w:tc>
        <w:tc>
          <w:tcPr>
            <w:tcW w:w="717" w:type="pct"/>
            <w:vMerge/>
            <w:tcBorders>
              <w:top w:val="nil"/>
              <w:left w:val="single" w:sz="4" w:space="0" w:color="auto"/>
              <w:bottom w:val="nil"/>
              <w:right w:val="nil"/>
            </w:tcBorders>
            <w:shd w:val="clear" w:color="auto" w:fill="FFFFFF"/>
            <w:vAlign w:val="center"/>
          </w:tcPr>
          <w:p w14:paraId="24B0333D" w14:textId="77777777" w:rsidR="005E25DE" w:rsidRPr="00174CBC" w:rsidRDefault="005E25DE" w:rsidP="00F61C35">
            <w:pPr>
              <w:spacing w:before="120"/>
              <w:jc w:val="center"/>
              <w:rPr>
                <w:rFonts w:ascii="Times New Roman" w:hAnsi="Times New Roman" w:cs="Times New Roman"/>
                <w:b/>
              </w:rPr>
            </w:pPr>
          </w:p>
        </w:tc>
        <w:tc>
          <w:tcPr>
            <w:tcW w:w="458" w:type="pct"/>
            <w:tcBorders>
              <w:top w:val="single" w:sz="4" w:space="0" w:color="auto"/>
              <w:left w:val="single" w:sz="4" w:space="0" w:color="auto"/>
              <w:bottom w:val="nil"/>
              <w:right w:val="nil"/>
            </w:tcBorders>
            <w:shd w:val="clear" w:color="auto" w:fill="FFFFFF"/>
            <w:vAlign w:val="center"/>
          </w:tcPr>
          <w:p w14:paraId="16AA6981" w14:textId="77777777" w:rsidR="005E25DE" w:rsidRPr="00174CBC" w:rsidRDefault="005E25DE" w:rsidP="00F61C35">
            <w:pPr>
              <w:spacing w:before="120"/>
              <w:jc w:val="center"/>
              <w:rPr>
                <w:rFonts w:ascii="Times New Roman" w:hAnsi="Times New Roman" w:cs="Times New Roman"/>
                <w:b/>
              </w:rPr>
            </w:pPr>
            <w:r w:rsidRPr="00174CBC">
              <w:rPr>
                <w:rFonts w:ascii="Times New Roman" w:hAnsi="Times New Roman" w:cs="Times New Roman"/>
                <w:b/>
              </w:rPr>
              <w:t>Thu</w:t>
            </w:r>
          </w:p>
        </w:tc>
        <w:tc>
          <w:tcPr>
            <w:tcW w:w="541" w:type="pct"/>
            <w:tcBorders>
              <w:top w:val="single" w:sz="4" w:space="0" w:color="auto"/>
              <w:left w:val="single" w:sz="4" w:space="0" w:color="auto"/>
              <w:bottom w:val="nil"/>
              <w:right w:val="nil"/>
            </w:tcBorders>
            <w:shd w:val="clear" w:color="auto" w:fill="FFFFFF"/>
            <w:vAlign w:val="center"/>
          </w:tcPr>
          <w:p w14:paraId="229E3223" w14:textId="77777777" w:rsidR="005E25DE" w:rsidRPr="00174CBC" w:rsidRDefault="005E25DE" w:rsidP="00F61C35">
            <w:pPr>
              <w:spacing w:before="120"/>
              <w:jc w:val="center"/>
              <w:rPr>
                <w:rFonts w:ascii="Times New Roman" w:hAnsi="Times New Roman" w:cs="Times New Roman"/>
                <w:b/>
              </w:rPr>
            </w:pPr>
            <w:r w:rsidRPr="00174CBC">
              <w:rPr>
                <w:rFonts w:ascii="Times New Roman" w:hAnsi="Times New Roman" w:cs="Times New Roman"/>
                <w:b/>
              </w:rPr>
              <w:t>Chi</w:t>
            </w:r>
          </w:p>
        </w:tc>
        <w:tc>
          <w:tcPr>
            <w:tcW w:w="969" w:type="pct"/>
            <w:vMerge/>
            <w:tcBorders>
              <w:top w:val="nil"/>
              <w:left w:val="single" w:sz="4" w:space="0" w:color="auto"/>
              <w:bottom w:val="nil"/>
              <w:right w:val="nil"/>
            </w:tcBorders>
            <w:shd w:val="clear" w:color="auto" w:fill="FFFFFF"/>
            <w:vAlign w:val="center"/>
          </w:tcPr>
          <w:p w14:paraId="29F62C01" w14:textId="77777777" w:rsidR="005E25DE" w:rsidRPr="00174CBC" w:rsidRDefault="005E25DE" w:rsidP="00F61C35">
            <w:pPr>
              <w:spacing w:before="120"/>
              <w:jc w:val="center"/>
              <w:rPr>
                <w:rFonts w:ascii="Times New Roman" w:hAnsi="Times New Roman" w:cs="Times New Roman"/>
                <w:b/>
              </w:rPr>
            </w:pPr>
          </w:p>
        </w:tc>
        <w:tc>
          <w:tcPr>
            <w:tcW w:w="409" w:type="pct"/>
            <w:tcBorders>
              <w:top w:val="single" w:sz="4" w:space="0" w:color="auto"/>
              <w:left w:val="single" w:sz="4" w:space="0" w:color="auto"/>
              <w:bottom w:val="nil"/>
              <w:right w:val="nil"/>
            </w:tcBorders>
            <w:shd w:val="clear" w:color="auto" w:fill="FFFFFF"/>
            <w:vAlign w:val="center"/>
          </w:tcPr>
          <w:p w14:paraId="6402DA2F" w14:textId="77777777" w:rsidR="005E25DE" w:rsidRPr="00174CBC" w:rsidRDefault="005E25DE" w:rsidP="00F61C35">
            <w:pPr>
              <w:spacing w:before="120"/>
              <w:jc w:val="center"/>
              <w:rPr>
                <w:rFonts w:ascii="Times New Roman" w:hAnsi="Times New Roman" w:cs="Times New Roman"/>
                <w:b/>
              </w:rPr>
            </w:pPr>
            <w:r w:rsidRPr="00174CBC">
              <w:rPr>
                <w:rFonts w:ascii="Times New Roman" w:hAnsi="Times New Roman" w:cs="Times New Roman"/>
                <w:b/>
              </w:rPr>
              <w:t>Thu</w:t>
            </w:r>
          </w:p>
        </w:tc>
        <w:tc>
          <w:tcPr>
            <w:tcW w:w="506" w:type="pct"/>
            <w:tcBorders>
              <w:top w:val="single" w:sz="4" w:space="0" w:color="auto"/>
              <w:left w:val="single" w:sz="4" w:space="0" w:color="auto"/>
              <w:bottom w:val="nil"/>
              <w:right w:val="nil"/>
            </w:tcBorders>
            <w:shd w:val="clear" w:color="auto" w:fill="FFFFFF"/>
            <w:vAlign w:val="center"/>
          </w:tcPr>
          <w:p w14:paraId="5C792346" w14:textId="77777777" w:rsidR="005E25DE" w:rsidRPr="00174CBC" w:rsidRDefault="005E25DE" w:rsidP="00F61C35">
            <w:pPr>
              <w:spacing w:before="120"/>
              <w:jc w:val="center"/>
              <w:rPr>
                <w:rFonts w:ascii="Times New Roman" w:hAnsi="Times New Roman" w:cs="Times New Roman"/>
                <w:b/>
              </w:rPr>
            </w:pPr>
            <w:r w:rsidRPr="00174CBC">
              <w:rPr>
                <w:rFonts w:ascii="Times New Roman" w:hAnsi="Times New Roman" w:cs="Times New Roman"/>
                <w:b/>
              </w:rPr>
              <w:t>Chi</w:t>
            </w:r>
          </w:p>
        </w:tc>
        <w:tc>
          <w:tcPr>
            <w:tcW w:w="463" w:type="pct"/>
            <w:tcBorders>
              <w:top w:val="single" w:sz="4" w:space="0" w:color="auto"/>
              <w:left w:val="single" w:sz="4" w:space="0" w:color="auto"/>
              <w:bottom w:val="nil"/>
              <w:right w:val="nil"/>
            </w:tcBorders>
            <w:shd w:val="clear" w:color="auto" w:fill="FFFFFF"/>
            <w:vAlign w:val="center"/>
          </w:tcPr>
          <w:p w14:paraId="2E4B2B58" w14:textId="77777777" w:rsidR="005E25DE" w:rsidRPr="00174CBC" w:rsidRDefault="005E25DE" w:rsidP="00F61C35">
            <w:pPr>
              <w:spacing w:before="120"/>
              <w:jc w:val="center"/>
              <w:rPr>
                <w:rFonts w:ascii="Times New Roman" w:hAnsi="Times New Roman" w:cs="Times New Roman"/>
                <w:b/>
              </w:rPr>
            </w:pPr>
            <w:r w:rsidRPr="00174CBC">
              <w:rPr>
                <w:rFonts w:ascii="Times New Roman" w:hAnsi="Times New Roman" w:cs="Times New Roman"/>
                <w:b/>
              </w:rPr>
              <w:t>Tồn</w:t>
            </w:r>
          </w:p>
        </w:tc>
        <w:tc>
          <w:tcPr>
            <w:tcW w:w="409" w:type="pct"/>
            <w:vMerge/>
            <w:tcBorders>
              <w:top w:val="nil"/>
              <w:left w:val="single" w:sz="4" w:space="0" w:color="auto"/>
              <w:bottom w:val="nil"/>
              <w:right w:val="single" w:sz="4" w:space="0" w:color="auto"/>
            </w:tcBorders>
            <w:shd w:val="clear" w:color="auto" w:fill="FFFFFF"/>
            <w:vAlign w:val="center"/>
          </w:tcPr>
          <w:p w14:paraId="14CA8C90" w14:textId="77777777" w:rsidR="005E25DE" w:rsidRPr="00174CBC" w:rsidRDefault="005E25DE" w:rsidP="00F61C35">
            <w:pPr>
              <w:spacing w:before="120"/>
              <w:jc w:val="center"/>
              <w:rPr>
                <w:rFonts w:ascii="Times New Roman" w:hAnsi="Times New Roman" w:cs="Times New Roman"/>
                <w:b/>
              </w:rPr>
            </w:pPr>
          </w:p>
        </w:tc>
      </w:tr>
      <w:tr w:rsidR="005E25DE" w:rsidRPr="00174CBC" w14:paraId="7862A5A8" w14:textId="77777777" w:rsidTr="00F61C35">
        <w:tc>
          <w:tcPr>
            <w:tcW w:w="528" w:type="pct"/>
            <w:tcBorders>
              <w:top w:val="single" w:sz="4" w:space="0" w:color="auto"/>
              <w:left w:val="single" w:sz="4" w:space="0" w:color="auto"/>
              <w:bottom w:val="nil"/>
              <w:right w:val="nil"/>
            </w:tcBorders>
            <w:shd w:val="clear" w:color="auto" w:fill="FFFFFF"/>
            <w:vAlign w:val="center"/>
          </w:tcPr>
          <w:p w14:paraId="5F52F99F" w14:textId="77777777" w:rsidR="005E25DE" w:rsidRPr="00174CBC" w:rsidRDefault="005E25DE" w:rsidP="00F61C35">
            <w:pPr>
              <w:spacing w:before="120"/>
              <w:jc w:val="center"/>
              <w:rPr>
                <w:rFonts w:ascii="Times New Roman" w:hAnsi="Times New Roman" w:cs="Times New Roman"/>
              </w:rPr>
            </w:pPr>
            <w:r w:rsidRPr="00174CBC">
              <w:rPr>
                <w:rFonts w:ascii="Times New Roman" w:hAnsi="Times New Roman" w:cs="Times New Roman"/>
              </w:rPr>
              <w:t>A</w:t>
            </w:r>
          </w:p>
        </w:tc>
        <w:tc>
          <w:tcPr>
            <w:tcW w:w="717" w:type="pct"/>
            <w:tcBorders>
              <w:top w:val="single" w:sz="4" w:space="0" w:color="auto"/>
              <w:left w:val="single" w:sz="4" w:space="0" w:color="auto"/>
              <w:bottom w:val="nil"/>
              <w:right w:val="nil"/>
            </w:tcBorders>
            <w:shd w:val="clear" w:color="auto" w:fill="FFFFFF"/>
            <w:vAlign w:val="center"/>
          </w:tcPr>
          <w:p w14:paraId="0D3F2334" w14:textId="77777777" w:rsidR="005E25DE" w:rsidRPr="00174CBC" w:rsidRDefault="005E25DE" w:rsidP="00F61C35">
            <w:pPr>
              <w:spacing w:before="120"/>
              <w:jc w:val="center"/>
              <w:rPr>
                <w:rFonts w:ascii="Times New Roman" w:hAnsi="Times New Roman" w:cs="Times New Roman"/>
              </w:rPr>
            </w:pPr>
            <w:r w:rsidRPr="00174CBC">
              <w:rPr>
                <w:rFonts w:ascii="Times New Roman" w:hAnsi="Times New Roman" w:cs="Times New Roman"/>
              </w:rPr>
              <w:t>B</w:t>
            </w:r>
          </w:p>
        </w:tc>
        <w:tc>
          <w:tcPr>
            <w:tcW w:w="458" w:type="pct"/>
            <w:tcBorders>
              <w:top w:val="single" w:sz="4" w:space="0" w:color="auto"/>
              <w:left w:val="single" w:sz="4" w:space="0" w:color="auto"/>
              <w:bottom w:val="nil"/>
              <w:right w:val="nil"/>
            </w:tcBorders>
            <w:shd w:val="clear" w:color="auto" w:fill="FFFFFF"/>
            <w:vAlign w:val="center"/>
          </w:tcPr>
          <w:p w14:paraId="4A363E95" w14:textId="77777777" w:rsidR="005E25DE" w:rsidRPr="00174CBC" w:rsidRDefault="005E25DE" w:rsidP="00F61C35">
            <w:pPr>
              <w:spacing w:before="120"/>
              <w:jc w:val="center"/>
              <w:rPr>
                <w:rFonts w:ascii="Times New Roman" w:hAnsi="Times New Roman" w:cs="Times New Roman"/>
              </w:rPr>
            </w:pPr>
          </w:p>
        </w:tc>
        <w:tc>
          <w:tcPr>
            <w:tcW w:w="541" w:type="pct"/>
            <w:tcBorders>
              <w:top w:val="single" w:sz="4" w:space="0" w:color="auto"/>
              <w:left w:val="single" w:sz="4" w:space="0" w:color="auto"/>
              <w:bottom w:val="nil"/>
              <w:right w:val="nil"/>
            </w:tcBorders>
            <w:shd w:val="clear" w:color="auto" w:fill="FFFFFF"/>
            <w:vAlign w:val="center"/>
          </w:tcPr>
          <w:p w14:paraId="1E0BB8EA" w14:textId="77777777" w:rsidR="005E25DE" w:rsidRPr="00174CBC" w:rsidRDefault="005E25DE" w:rsidP="00F61C35">
            <w:pPr>
              <w:spacing w:before="120"/>
              <w:jc w:val="center"/>
              <w:rPr>
                <w:rFonts w:ascii="Times New Roman" w:hAnsi="Times New Roman" w:cs="Times New Roman"/>
              </w:rPr>
            </w:pPr>
          </w:p>
        </w:tc>
        <w:tc>
          <w:tcPr>
            <w:tcW w:w="969" w:type="pct"/>
            <w:tcBorders>
              <w:top w:val="single" w:sz="4" w:space="0" w:color="auto"/>
              <w:left w:val="single" w:sz="4" w:space="0" w:color="auto"/>
              <w:bottom w:val="nil"/>
              <w:right w:val="nil"/>
            </w:tcBorders>
            <w:shd w:val="clear" w:color="auto" w:fill="FFFFFF"/>
            <w:vAlign w:val="center"/>
          </w:tcPr>
          <w:p w14:paraId="42C1BA3B" w14:textId="77777777" w:rsidR="005E25DE" w:rsidRPr="00174CBC" w:rsidRDefault="005E25DE" w:rsidP="00F61C35">
            <w:pPr>
              <w:spacing w:before="120"/>
              <w:jc w:val="center"/>
              <w:rPr>
                <w:rFonts w:ascii="Times New Roman" w:hAnsi="Times New Roman" w:cs="Times New Roman"/>
              </w:rPr>
            </w:pPr>
            <w:r w:rsidRPr="00174CBC">
              <w:rPr>
                <w:rFonts w:ascii="Times New Roman" w:hAnsi="Times New Roman" w:cs="Times New Roman"/>
              </w:rPr>
              <w:t>E</w:t>
            </w:r>
          </w:p>
        </w:tc>
        <w:tc>
          <w:tcPr>
            <w:tcW w:w="409" w:type="pct"/>
            <w:tcBorders>
              <w:top w:val="single" w:sz="4" w:space="0" w:color="auto"/>
              <w:left w:val="single" w:sz="4" w:space="0" w:color="auto"/>
              <w:bottom w:val="nil"/>
              <w:right w:val="nil"/>
            </w:tcBorders>
            <w:shd w:val="clear" w:color="auto" w:fill="FFFFFF"/>
            <w:vAlign w:val="center"/>
          </w:tcPr>
          <w:p w14:paraId="1D123F61" w14:textId="77777777" w:rsidR="005E25DE" w:rsidRPr="00174CBC" w:rsidRDefault="005E25DE" w:rsidP="00F61C35">
            <w:pPr>
              <w:spacing w:before="120"/>
              <w:jc w:val="center"/>
              <w:rPr>
                <w:rFonts w:ascii="Times New Roman" w:hAnsi="Times New Roman" w:cs="Times New Roman"/>
              </w:rPr>
            </w:pPr>
            <w:r w:rsidRPr="00174CBC">
              <w:rPr>
                <w:rFonts w:ascii="Times New Roman" w:hAnsi="Times New Roman" w:cs="Times New Roman"/>
              </w:rPr>
              <w:t>1</w:t>
            </w:r>
          </w:p>
        </w:tc>
        <w:tc>
          <w:tcPr>
            <w:tcW w:w="506" w:type="pct"/>
            <w:tcBorders>
              <w:top w:val="single" w:sz="4" w:space="0" w:color="auto"/>
              <w:left w:val="single" w:sz="4" w:space="0" w:color="auto"/>
              <w:bottom w:val="nil"/>
              <w:right w:val="nil"/>
            </w:tcBorders>
            <w:shd w:val="clear" w:color="auto" w:fill="FFFFFF"/>
            <w:vAlign w:val="center"/>
          </w:tcPr>
          <w:p w14:paraId="60162CD3" w14:textId="77777777" w:rsidR="005E25DE" w:rsidRPr="00174CBC" w:rsidRDefault="005E25DE" w:rsidP="00F61C35">
            <w:pPr>
              <w:spacing w:before="120"/>
              <w:jc w:val="center"/>
              <w:rPr>
                <w:rFonts w:ascii="Times New Roman" w:hAnsi="Times New Roman" w:cs="Times New Roman"/>
              </w:rPr>
            </w:pPr>
            <w:r w:rsidRPr="00174CBC">
              <w:rPr>
                <w:rFonts w:ascii="Times New Roman" w:hAnsi="Times New Roman" w:cs="Times New Roman"/>
              </w:rPr>
              <w:t>2</w:t>
            </w:r>
          </w:p>
        </w:tc>
        <w:tc>
          <w:tcPr>
            <w:tcW w:w="463" w:type="pct"/>
            <w:tcBorders>
              <w:top w:val="single" w:sz="4" w:space="0" w:color="auto"/>
              <w:left w:val="single" w:sz="4" w:space="0" w:color="auto"/>
              <w:bottom w:val="nil"/>
              <w:right w:val="nil"/>
            </w:tcBorders>
            <w:shd w:val="clear" w:color="auto" w:fill="FFFFFF"/>
            <w:vAlign w:val="center"/>
          </w:tcPr>
          <w:p w14:paraId="4DC28A85" w14:textId="77777777" w:rsidR="005E25DE" w:rsidRPr="00174CBC" w:rsidRDefault="005E25DE" w:rsidP="00F61C35">
            <w:pPr>
              <w:spacing w:before="120"/>
              <w:jc w:val="center"/>
              <w:rPr>
                <w:rFonts w:ascii="Times New Roman" w:hAnsi="Times New Roman" w:cs="Times New Roman"/>
              </w:rPr>
            </w:pPr>
            <w:r w:rsidRPr="00174CBC">
              <w:rPr>
                <w:rFonts w:ascii="Times New Roman" w:hAnsi="Times New Roman" w:cs="Times New Roman"/>
              </w:rPr>
              <w:t>3</w:t>
            </w:r>
          </w:p>
        </w:tc>
        <w:tc>
          <w:tcPr>
            <w:tcW w:w="409" w:type="pct"/>
            <w:tcBorders>
              <w:top w:val="single" w:sz="4" w:space="0" w:color="auto"/>
              <w:left w:val="single" w:sz="4" w:space="0" w:color="auto"/>
              <w:bottom w:val="nil"/>
              <w:right w:val="single" w:sz="4" w:space="0" w:color="auto"/>
            </w:tcBorders>
            <w:shd w:val="clear" w:color="auto" w:fill="FFFFFF"/>
            <w:vAlign w:val="center"/>
          </w:tcPr>
          <w:p w14:paraId="3B48F16D" w14:textId="77777777" w:rsidR="005E25DE" w:rsidRPr="00174CBC" w:rsidRDefault="005E25DE" w:rsidP="00F61C35">
            <w:pPr>
              <w:spacing w:before="120"/>
              <w:jc w:val="center"/>
              <w:rPr>
                <w:rFonts w:ascii="Times New Roman" w:hAnsi="Times New Roman" w:cs="Times New Roman"/>
              </w:rPr>
            </w:pPr>
            <w:r w:rsidRPr="00174CBC">
              <w:rPr>
                <w:rFonts w:ascii="Times New Roman" w:hAnsi="Times New Roman" w:cs="Times New Roman"/>
              </w:rPr>
              <w:t>G</w:t>
            </w:r>
          </w:p>
        </w:tc>
      </w:tr>
      <w:tr w:rsidR="005E25DE" w:rsidRPr="00174CBC" w14:paraId="11550AFC" w14:textId="77777777" w:rsidTr="00F61C35">
        <w:tc>
          <w:tcPr>
            <w:tcW w:w="528" w:type="pct"/>
            <w:tcBorders>
              <w:top w:val="single" w:sz="4" w:space="0" w:color="auto"/>
              <w:left w:val="single" w:sz="4" w:space="0" w:color="auto"/>
              <w:bottom w:val="single" w:sz="4" w:space="0" w:color="auto"/>
              <w:right w:val="nil"/>
            </w:tcBorders>
            <w:shd w:val="clear" w:color="auto" w:fill="FFFFFF"/>
            <w:vAlign w:val="center"/>
          </w:tcPr>
          <w:p w14:paraId="7B7A0DAC" w14:textId="77777777" w:rsidR="005E25DE" w:rsidRPr="00174CBC" w:rsidRDefault="005E25DE" w:rsidP="00F61C35">
            <w:pPr>
              <w:spacing w:before="120"/>
              <w:jc w:val="center"/>
              <w:rPr>
                <w:rFonts w:ascii="Times New Roman" w:hAnsi="Times New Roman" w:cs="Times New Roman"/>
              </w:rPr>
            </w:pPr>
          </w:p>
        </w:tc>
        <w:tc>
          <w:tcPr>
            <w:tcW w:w="717" w:type="pct"/>
            <w:tcBorders>
              <w:top w:val="single" w:sz="4" w:space="0" w:color="auto"/>
              <w:left w:val="single" w:sz="4" w:space="0" w:color="auto"/>
              <w:bottom w:val="single" w:sz="4" w:space="0" w:color="auto"/>
              <w:right w:val="nil"/>
            </w:tcBorders>
            <w:shd w:val="clear" w:color="auto" w:fill="FFFFFF"/>
            <w:vAlign w:val="center"/>
          </w:tcPr>
          <w:p w14:paraId="146B7234" w14:textId="77777777" w:rsidR="005E25DE" w:rsidRPr="00174CBC" w:rsidRDefault="005E25DE" w:rsidP="00F61C35">
            <w:pPr>
              <w:spacing w:before="120"/>
              <w:jc w:val="center"/>
              <w:rPr>
                <w:rFonts w:ascii="Times New Roman" w:hAnsi="Times New Roman" w:cs="Times New Roman"/>
              </w:rPr>
            </w:pPr>
          </w:p>
        </w:tc>
        <w:tc>
          <w:tcPr>
            <w:tcW w:w="458" w:type="pct"/>
            <w:tcBorders>
              <w:top w:val="single" w:sz="4" w:space="0" w:color="auto"/>
              <w:left w:val="single" w:sz="4" w:space="0" w:color="auto"/>
              <w:bottom w:val="single" w:sz="4" w:space="0" w:color="auto"/>
              <w:right w:val="nil"/>
            </w:tcBorders>
            <w:shd w:val="clear" w:color="auto" w:fill="FFFFFF"/>
            <w:vAlign w:val="center"/>
          </w:tcPr>
          <w:p w14:paraId="7908EBF6" w14:textId="77777777" w:rsidR="005E25DE" w:rsidRPr="00174CBC" w:rsidRDefault="005E25DE" w:rsidP="00F61C35">
            <w:pPr>
              <w:spacing w:before="120"/>
              <w:jc w:val="center"/>
              <w:rPr>
                <w:rFonts w:ascii="Times New Roman" w:hAnsi="Times New Roman" w:cs="Times New Roman"/>
              </w:rPr>
            </w:pPr>
          </w:p>
        </w:tc>
        <w:tc>
          <w:tcPr>
            <w:tcW w:w="541" w:type="pct"/>
            <w:tcBorders>
              <w:top w:val="single" w:sz="4" w:space="0" w:color="auto"/>
              <w:left w:val="single" w:sz="4" w:space="0" w:color="auto"/>
              <w:bottom w:val="single" w:sz="4" w:space="0" w:color="auto"/>
              <w:right w:val="nil"/>
            </w:tcBorders>
            <w:shd w:val="clear" w:color="auto" w:fill="FFFFFF"/>
            <w:vAlign w:val="center"/>
          </w:tcPr>
          <w:p w14:paraId="6651299C" w14:textId="77777777" w:rsidR="005E25DE" w:rsidRPr="00174CBC" w:rsidRDefault="005E25DE" w:rsidP="00F61C35">
            <w:pPr>
              <w:spacing w:before="120"/>
              <w:jc w:val="center"/>
              <w:rPr>
                <w:rFonts w:ascii="Times New Roman" w:hAnsi="Times New Roman" w:cs="Times New Roman"/>
              </w:rPr>
            </w:pPr>
          </w:p>
        </w:tc>
        <w:tc>
          <w:tcPr>
            <w:tcW w:w="969" w:type="pct"/>
            <w:tcBorders>
              <w:top w:val="single" w:sz="4" w:space="0" w:color="auto"/>
              <w:left w:val="single" w:sz="4" w:space="0" w:color="auto"/>
              <w:bottom w:val="single" w:sz="4" w:space="0" w:color="auto"/>
              <w:right w:val="nil"/>
            </w:tcBorders>
            <w:shd w:val="clear" w:color="auto" w:fill="FFFFFF"/>
            <w:vAlign w:val="center"/>
          </w:tcPr>
          <w:p w14:paraId="52B63F94" w14:textId="77777777" w:rsidR="005E25DE" w:rsidRPr="00174CBC" w:rsidRDefault="005E25DE" w:rsidP="00F61C35">
            <w:pPr>
              <w:spacing w:before="120"/>
              <w:jc w:val="center"/>
              <w:rPr>
                <w:rFonts w:ascii="Times New Roman" w:hAnsi="Times New Roman" w:cs="Times New Roman"/>
                <w:lang w:val="en-US"/>
              </w:rPr>
            </w:pPr>
          </w:p>
          <w:p w14:paraId="34B1FEE9" w14:textId="77777777" w:rsidR="005E25DE" w:rsidRPr="00174CBC" w:rsidRDefault="005E25DE" w:rsidP="00F61C35">
            <w:pPr>
              <w:spacing w:before="120"/>
              <w:jc w:val="center"/>
              <w:rPr>
                <w:rFonts w:ascii="Times New Roman" w:hAnsi="Times New Roman" w:cs="Times New Roman"/>
                <w:lang w:val="en-US"/>
              </w:rPr>
            </w:pPr>
          </w:p>
          <w:p w14:paraId="2B8D0AEF" w14:textId="77777777" w:rsidR="005E25DE" w:rsidRPr="00174CBC" w:rsidRDefault="005E25DE" w:rsidP="00F61C35">
            <w:pPr>
              <w:spacing w:before="120"/>
              <w:jc w:val="center"/>
              <w:rPr>
                <w:rFonts w:ascii="Times New Roman" w:hAnsi="Times New Roman" w:cs="Times New Roman"/>
                <w:lang w:val="en-US"/>
              </w:rPr>
            </w:pPr>
          </w:p>
        </w:tc>
        <w:tc>
          <w:tcPr>
            <w:tcW w:w="409" w:type="pct"/>
            <w:tcBorders>
              <w:top w:val="single" w:sz="4" w:space="0" w:color="auto"/>
              <w:left w:val="single" w:sz="4" w:space="0" w:color="auto"/>
              <w:bottom w:val="single" w:sz="4" w:space="0" w:color="auto"/>
              <w:right w:val="nil"/>
            </w:tcBorders>
            <w:shd w:val="clear" w:color="auto" w:fill="FFFFFF"/>
            <w:vAlign w:val="center"/>
          </w:tcPr>
          <w:p w14:paraId="5CE947F1" w14:textId="77777777" w:rsidR="005E25DE" w:rsidRPr="00174CBC" w:rsidRDefault="005E25DE" w:rsidP="00F61C35">
            <w:pPr>
              <w:spacing w:before="120"/>
              <w:jc w:val="center"/>
              <w:rPr>
                <w:rFonts w:ascii="Times New Roman" w:hAnsi="Times New Roman" w:cs="Times New Roman"/>
              </w:rPr>
            </w:pPr>
          </w:p>
        </w:tc>
        <w:tc>
          <w:tcPr>
            <w:tcW w:w="506" w:type="pct"/>
            <w:tcBorders>
              <w:top w:val="single" w:sz="4" w:space="0" w:color="auto"/>
              <w:left w:val="single" w:sz="4" w:space="0" w:color="auto"/>
              <w:bottom w:val="single" w:sz="4" w:space="0" w:color="auto"/>
              <w:right w:val="nil"/>
            </w:tcBorders>
            <w:shd w:val="clear" w:color="auto" w:fill="FFFFFF"/>
            <w:vAlign w:val="center"/>
          </w:tcPr>
          <w:p w14:paraId="7C79CF93" w14:textId="77777777" w:rsidR="005E25DE" w:rsidRPr="00174CBC" w:rsidRDefault="005E25DE" w:rsidP="00F61C35">
            <w:pPr>
              <w:spacing w:before="120"/>
              <w:jc w:val="center"/>
              <w:rPr>
                <w:rFonts w:ascii="Times New Roman" w:hAnsi="Times New Roman" w:cs="Times New Roman"/>
              </w:rPr>
            </w:pPr>
          </w:p>
        </w:tc>
        <w:tc>
          <w:tcPr>
            <w:tcW w:w="463" w:type="pct"/>
            <w:tcBorders>
              <w:top w:val="single" w:sz="4" w:space="0" w:color="auto"/>
              <w:left w:val="single" w:sz="4" w:space="0" w:color="auto"/>
              <w:bottom w:val="single" w:sz="4" w:space="0" w:color="auto"/>
              <w:right w:val="nil"/>
            </w:tcBorders>
            <w:shd w:val="clear" w:color="auto" w:fill="FFFFFF"/>
            <w:vAlign w:val="center"/>
          </w:tcPr>
          <w:p w14:paraId="681D313D" w14:textId="77777777" w:rsidR="005E25DE" w:rsidRPr="00174CBC" w:rsidRDefault="005E25DE" w:rsidP="00F61C35">
            <w:pPr>
              <w:spacing w:before="120"/>
              <w:jc w:val="center"/>
              <w:rPr>
                <w:rFonts w:ascii="Times New Roman" w:hAnsi="Times New Roman" w:cs="Times New Roman"/>
              </w:rPr>
            </w:pPr>
          </w:p>
        </w:tc>
        <w:tc>
          <w:tcPr>
            <w:tcW w:w="409" w:type="pct"/>
            <w:tcBorders>
              <w:top w:val="single" w:sz="4" w:space="0" w:color="auto"/>
              <w:left w:val="single" w:sz="4" w:space="0" w:color="auto"/>
              <w:bottom w:val="single" w:sz="4" w:space="0" w:color="auto"/>
              <w:right w:val="single" w:sz="4" w:space="0" w:color="auto"/>
            </w:tcBorders>
            <w:shd w:val="clear" w:color="auto" w:fill="FFFFFF"/>
            <w:vAlign w:val="center"/>
          </w:tcPr>
          <w:p w14:paraId="42F6CE4C" w14:textId="77777777" w:rsidR="005E25DE" w:rsidRPr="00174CBC" w:rsidRDefault="005E25DE" w:rsidP="00F61C35">
            <w:pPr>
              <w:spacing w:before="120"/>
              <w:jc w:val="center"/>
              <w:rPr>
                <w:rFonts w:ascii="Times New Roman" w:hAnsi="Times New Roman" w:cs="Times New Roman"/>
              </w:rPr>
            </w:pPr>
          </w:p>
        </w:tc>
      </w:tr>
    </w:tbl>
    <w:p w14:paraId="06932311" w14:textId="77777777" w:rsidR="005E25DE" w:rsidRPr="00174CBC" w:rsidRDefault="005E25DE" w:rsidP="005E25DE">
      <w:pPr>
        <w:spacing w:before="120"/>
        <w:rPr>
          <w:rFonts w:ascii="Times New Roman" w:hAnsi="Times New Roman" w:cs="Times New Roman"/>
        </w:rPr>
      </w:pPr>
      <w:r w:rsidRPr="00174CBC">
        <w:rPr>
          <w:rFonts w:ascii="Times New Roman" w:hAnsi="Times New Roman" w:cs="Times New Roman"/>
        </w:rPr>
        <w:t>- Sổ này có ... trang, đánh số từ trang 01 đến trang ...</w:t>
      </w:r>
    </w:p>
    <w:p w14:paraId="55B4FB85" w14:textId="77777777" w:rsidR="005E25DE" w:rsidRPr="00174CBC" w:rsidRDefault="005E25DE" w:rsidP="005E25DE">
      <w:pPr>
        <w:spacing w:before="120"/>
        <w:rPr>
          <w:rFonts w:ascii="Times New Roman" w:hAnsi="Times New Roman" w:cs="Times New Roman"/>
        </w:rPr>
      </w:pPr>
      <w:r w:rsidRPr="00174CBC">
        <w:rPr>
          <w:rFonts w:ascii="Times New Roman" w:hAnsi="Times New Roman" w:cs="Times New Roman"/>
        </w:rPr>
        <w:t>- Ngày mở sổ: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952"/>
        <w:gridCol w:w="2196"/>
        <w:gridCol w:w="3708"/>
      </w:tblGrid>
      <w:tr w:rsidR="005E25DE" w:rsidRPr="00174CBC" w14:paraId="67858D05" w14:textId="77777777" w:rsidTr="00F61C35">
        <w:tc>
          <w:tcPr>
            <w:tcW w:w="2952" w:type="dxa"/>
          </w:tcPr>
          <w:p w14:paraId="1B220DF0" w14:textId="77777777" w:rsidR="005E25DE" w:rsidRPr="00174CBC" w:rsidRDefault="005E25DE" w:rsidP="00F61C35">
            <w:pPr>
              <w:spacing w:before="120"/>
              <w:jc w:val="center"/>
              <w:rPr>
                <w:rFonts w:ascii="Times New Roman" w:hAnsi="Times New Roman" w:cs="Times New Roman"/>
              </w:rPr>
            </w:pPr>
            <w:r w:rsidRPr="00174CBC">
              <w:rPr>
                <w:rFonts w:ascii="Times New Roman" w:hAnsi="Times New Roman" w:cs="Times New Roman"/>
                <w:b/>
              </w:rPr>
              <w:br/>
              <w:t>Người ghi sổ</w:t>
            </w:r>
            <w:r w:rsidRPr="00174CBC">
              <w:rPr>
                <w:rFonts w:ascii="Times New Roman" w:hAnsi="Times New Roman" w:cs="Times New Roman"/>
                <w:b/>
              </w:rPr>
              <w:br/>
            </w:r>
            <w:r w:rsidRPr="00174CBC">
              <w:rPr>
                <w:rFonts w:ascii="Times New Roman" w:hAnsi="Times New Roman" w:cs="Times New Roman"/>
                <w:i/>
              </w:rPr>
              <w:t>(Ký, họ tên)</w:t>
            </w:r>
          </w:p>
        </w:tc>
        <w:tc>
          <w:tcPr>
            <w:tcW w:w="2196" w:type="dxa"/>
          </w:tcPr>
          <w:p w14:paraId="047D63E4" w14:textId="77777777" w:rsidR="005E25DE" w:rsidRPr="00174CBC" w:rsidRDefault="005E25DE" w:rsidP="00F61C35">
            <w:pPr>
              <w:spacing w:before="120"/>
              <w:jc w:val="center"/>
              <w:rPr>
                <w:rFonts w:ascii="Times New Roman" w:hAnsi="Times New Roman" w:cs="Times New Roman"/>
              </w:rPr>
            </w:pPr>
            <w:r w:rsidRPr="00174CBC">
              <w:rPr>
                <w:rFonts w:ascii="Times New Roman" w:hAnsi="Times New Roman" w:cs="Times New Roman"/>
                <w:b/>
              </w:rPr>
              <w:br/>
              <w:t>Kế toán trưởng</w:t>
            </w:r>
            <w:r w:rsidRPr="00174CBC">
              <w:rPr>
                <w:rFonts w:ascii="Times New Roman" w:hAnsi="Times New Roman" w:cs="Times New Roman"/>
                <w:b/>
              </w:rPr>
              <w:br/>
            </w:r>
            <w:r w:rsidRPr="00174CBC">
              <w:rPr>
                <w:rFonts w:ascii="Times New Roman" w:hAnsi="Times New Roman" w:cs="Times New Roman"/>
                <w:i/>
              </w:rPr>
              <w:t>(Ký, họ tên)</w:t>
            </w:r>
          </w:p>
        </w:tc>
        <w:tc>
          <w:tcPr>
            <w:tcW w:w="3708" w:type="dxa"/>
          </w:tcPr>
          <w:p w14:paraId="596DE20A" w14:textId="77777777" w:rsidR="005E25DE" w:rsidRPr="00174CBC" w:rsidRDefault="005E25DE" w:rsidP="00F61C35">
            <w:pPr>
              <w:spacing w:before="120"/>
              <w:jc w:val="center"/>
              <w:rPr>
                <w:rFonts w:ascii="Times New Roman" w:hAnsi="Times New Roman" w:cs="Times New Roman"/>
              </w:rPr>
            </w:pPr>
            <w:r w:rsidRPr="00174CBC">
              <w:rPr>
                <w:rFonts w:ascii="Times New Roman" w:hAnsi="Times New Roman" w:cs="Times New Roman"/>
                <w:i/>
              </w:rPr>
              <w:t>Ngày..... tháng.... năm ….</w:t>
            </w:r>
            <w:r w:rsidRPr="00174CBC">
              <w:rPr>
                <w:rFonts w:ascii="Times New Roman" w:hAnsi="Times New Roman" w:cs="Times New Roman"/>
                <w:i/>
              </w:rPr>
              <w:br/>
            </w:r>
            <w:r w:rsidRPr="00174CBC">
              <w:rPr>
                <w:rFonts w:ascii="Times New Roman" w:hAnsi="Times New Roman" w:cs="Times New Roman"/>
                <w:b/>
              </w:rPr>
              <w:t>Người đại diện theo pháp luật</w:t>
            </w:r>
            <w:r w:rsidRPr="00174CBC">
              <w:rPr>
                <w:rFonts w:ascii="Times New Roman" w:hAnsi="Times New Roman" w:cs="Times New Roman"/>
                <w:b/>
              </w:rPr>
              <w:br/>
            </w:r>
            <w:r w:rsidRPr="00174CBC">
              <w:rPr>
                <w:rFonts w:ascii="Times New Roman" w:hAnsi="Times New Roman" w:cs="Times New Roman"/>
                <w:i/>
              </w:rPr>
              <w:t>(Ký, họ tên, đóng dấu)</w:t>
            </w:r>
          </w:p>
        </w:tc>
      </w:tr>
    </w:tbl>
    <w:p w14:paraId="097FEE88" w14:textId="77777777" w:rsidR="00685E75" w:rsidRPr="00174CBC" w:rsidRDefault="00685E75">
      <w:pPr>
        <w:rPr>
          <w:rFonts w:ascii="Times New Roman" w:hAnsi="Times New Roman" w:cs="Times New Roman"/>
          <w:lang w:val="en-US"/>
        </w:rPr>
      </w:pPr>
    </w:p>
    <w:p w14:paraId="46CA4D23" w14:textId="77777777" w:rsidR="00174CBC" w:rsidRPr="00174CBC" w:rsidRDefault="00174CBC">
      <w:pPr>
        <w:rPr>
          <w:rFonts w:ascii="Times New Roman" w:hAnsi="Times New Roman" w:cs="Times New Roman"/>
          <w:lang w:val="en-US"/>
        </w:rPr>
      </w:pPr>
    </w:p>
    <w:p w14:paraId="0452F67C" w14:textId="77777777" w:rsidR="00174CBC" w:rsidRPr="00174CBC" w:rsidRDefault="00174CBC">
      <w:pPr>
        <w:rPr>
          <w:rFonts w:ascii="Times New Roman" w:hAnsi="Times New Roman" w:cs="Times New Roman"/>
          <w:lang w:val="en-US"/>
        </w:rPr>
      </w:pPr>
    </w:p>
    <w:p w14:paraId="4842BC1C" w14:textId="77777777" w:rsidR="00174CBC" w:rsidRPr="00174CBC" w:rsidRDefault="00174CBC">
      <w:pPr>
        <w:rPr>
          <w:rFonts w:ascii="Times New Roman" w:hAnsi="Times New Roman" w:cs="Times New Roman"/>
          <w:lang w:val="en-US"/>
        </w:rPr>
      </w:pPr>
    </w:p>
    <w:p w14:paraId="3FBC1FCB" w14:textId="77777777" w:rsidR="00174CBC" w:rsidRPr="00174CBC" w:rsidRDefault="00174CBC">
      <w:pPr>
        <w:rPr>
          <w:rFonts w:ascii="Times New Roman" w:hAnsi="Times New Roman" w:cs="Times New Roman"/>
          <w:lang w:val="en-US"/>
        </w:rPr>
      </w:pPr>
    </w:p>
    <w:p w14:paraId="74437913" w14:textId="77777777" w:rsidR="00174CBC" w:rsidRPr="00174CBC" w:rsidRDefault="00174CBC">
      <w:pPr>
        <w:rPr>
          <w:rFonts w:ascii="Times New Roman" w:hAnsi="Times New Roman" w:cs="Times New Roman"/>
          <w:lang w:val="en-US"/>
        </w:rPr>
      </w:pPr>
    </w:p>
    <w:p w14:paraId="095DBBB9" w14:textId="3A370DE5" w:rsidR="00174CBC" w:rsidRPr="00174CBC" w:rsidRDefault="00174CBC" w:rsidP="00174CBC">
      <w:pPr>
        <w:spacing w:before="120" w:after="120"/>
        <w:rPr>
          <w:rFonts w:ascii="Times New Roman" w:hAnsi="Times New Roman" w:cs="Times New Roman"/>
          <w:lang w:val="en-US"/>
        </w:rPr>
      </w:pPr>
      <w:r w:rsidRPr="00174CBC">
        <w:rPr>
          <w:rFonts w:ascii="Times New Roman" w:hAnsi="Times New Roman" w:cs="Times New Roman"/>
          <w:b/>
          <w:bCs/>
          <w:lang w:val="en-US"/>
        </w:rPr>
        <w:t>1. Mục đích:</w:t>
      </w:r>
      <w:r w:rsidRPr="00174CBC">
        <w:rPr>
          <w:rFonts w:ascii="Times New Roman" w:hAnsi="Times New Roman" w:cs="Times New Roman"/>
          <w:lang w:val="en-US"/>
        </w:rPr>
        <w:t xml:space="preserve"> Sổ này dùng cho thủ quỹ (hoặc dùng cho kế toán tiền mặt) để phản ánh tình hình thu, chi tồn quỹ tiền mặt bằng tiền Việt Nam của đơn vị.</w:t>
      </w:r>
    </w:p>
    <w:p w14:paraId="0D680486" w14:textId="04688EB3" w:rsidR="00174CBC" w:rsidRPr="00174CBC" w:rsidRDefault="00174CBC" w:rsidP="00174CBC">
      <w:pPr>
        <w:spacing w:before="120" w:after="120"/>
        <w:rPr>
          <w:rFonts w:ascii="Times New Roman" w:hAnsi="Times New Roman" w:cs="Times New Roman"/>
          <w:b/>
          <w:bCs/>
          <w:lang w:val="en-US"/>
        </w:rPr>
      </w:pPr>
      <w:r w:rsidRPr="00174CBC">
        <w:rPr>
          <w:rFonts w:ascii="Times New Roman" w:hAnsi="Times New Roman" w:cs="Times New Roman"/>
          <w:b/>
          <w:bCs/>
          <w:lang w:val="en-US"/>
        </w:rPr>
        <w:t>2. Căn cứ và phương pháp ghi sổ</w:t>
      </w:r>
    </w:p>
    <w:p w14:paraId="20FA1FD4" w14:textId="2549344F" w:rsidR="00174CBC" w:rsidRPr="00174CBC" w:rsidRDefault="00174CBC" w:rsidP="00174CBC">
      <w:pPr>
        <w:spacing w:before="120" w:after="120"/>
        <w:rPr>
          <w:rFonts w:ascii="Times New Roman" w:hAnsi="Times New Roman" w:cs="Times New Roman"/>
          <w:lang w:val="en-US"/>
        </w:rPr>
      </w:pPr>
      <w:r w:rsidRPr="00174CBC">
        <w:rPr>
          <w:rFonts w:ascii="Times New Roman" w:hAnsi="Times New Roman" w:cs="Times New Roman"/>
          <w:lang w:val="en-US"/>
        </w:rPr>
        <w:t>Sổ này mở cho thủ quỹ: Mỗi quỹ dùng một số hay một số trang sổ. Sổ này cũng dùng cho kế toán chi tiết quỹ tiền mặt và tên sổ sửa lại là “Sổ kế toán chi tiết quỹ tiền mặt”. Tương ứng với 1 sổ của thủ quỹ thì có 1 sổ của kế toán cùng ghi song song.</w:t>
      </w:r>
    </w:p>
    <w:p w14:paraId="4256E2B4" w14:textId="703E68D9" w:rsidR="00174CBC" w:rsidRPr="00174CBC" w:rsidRDefault="00174CBC" w:rsidP="00174CBC">
      <w:pPr>
        <w:spacing w:before="120" w:after="120"/>
        <w:rPr>
          <w:rFonts w:ascii="Times New Roman" w:hAnsi="Times New Roman" w:cs="Times New Roman"/>
          <w:lang w:val="en-US"/>
        </w:rPr>
      </w:pPr>
      <w:r w:rsidRPr="00174CBC">
        <w:rPr>
          <w:rFonts w:ascii="Times New Roman" w:hAnsi="Times New Roman" w:cs="Times New Roman"/>
          <w:lang w:val="en-US"/>
        </w:rPr>
        <w:t>- Căn cứ để ghi sổ quỹ tiền mặt là các Phiếu thu, Phiếu chi đã được thực hiện nhập, xuất quỹ.</w:t>
      </w:r>
    </w:p>
    <w:p w14:paraId="3C1BB4A8" w14:textId="20517691" w:rsidR="00174CBC" w:rsidRPr="00174CBC" w:rsidRDefault="00174CBC" w:rsidP="00174CBC">
      <w:pPr>
        <w:spacing w:before="120" w:after="120"/>
        <w:rPr>
          <w:rFonts w:ascii="Times New Roman" w:hAnsi="Times New Roman" w:cs="Times New Roman"/>
          <w:lang w:val="en-US"/>
        </w:rPr>
      </w:pPr>
      <w:r w:rsidRPr="00174CBC">
        <w:rPr>
          <w:rFonts w:ascii="Times New Roman" w:hAnsi="Times New Roman" w:cs="Times New Roman"/>
          <w:lang w:val="en-US"/>
        </w:rPr>
        <w:t>- Cột A: Ghi ngày tháng ghi sổ.</w:t>
      </w:r>
    </w:p>
    <w:p w14:paraId="0D788AD8" w14:textId="7BFA3D62" w:rsidR="00174CBC" w:rsidRPr="00174CBC" w:rsidRDefault="00174CBC" w:rsidP="00174CBC">
      <w:pPr>
        <w:spacing w:before="120" w:after="120"/>
        <w:rPr>
          <w:rFonts w:ascii="Times New Roman" w:hAnsi="Times New Roman" w:cs="Times New Roman"/>
          <w:lang w:val="en-US"/>
        </w:rPr>
      </w:pPr>
      <w:r w:rsidRPr="00174CBC">
        <w:rPr>
          <w:rFonts w:ascii="Times New Roman" w:hAnsi="Times New Roman" w:cs="Times New Roman"/>
          <w:lang w:val="en-US"/>
        </w:rPr>
        <w:t>- Cột B: Ghi ngày tháng của Phiếu thu, Phiếu chi.</w:t>
      </w:r>
    </w:p>
    <w:p w14:paraId="331B16E6" w14:textId="19981F6C" w:rsidR="00174CBC" w:rsidRPr="00174CBC" w:rsidRDefault="00174CBC" w:rsidP="00174CBC">
      <w:pPr>
        <w:spacing w:before="120" w:after="120"/>
        <w:rPr>
          <w:rFonts w:ascii="Times New Roman" w:hAnsi="Times New Roman" w:cs="Times New Roman"/>
          <w:lang w:val="en-US"/>
        </w:rPr>
      </w:pPr>
      <w:r w:rsidRPr="00174CBC">
        <w:rPr>
          <w:rFonts w:ascii="Times New Roman" w:hAnsi="Times New Roman" w:cs="Times New Roman"/>
          <w:lang w:val="en-US"/>
        </w:rPr>
        <w:t>- Cột C, D: Ghi số hiệu của Phiếu thu, số hiệu Phiếu chi liên tục từ nhỏ đến lớn.</w:t>
      </w:r>
    </w:p>
    <w:p w14:paraId="06961841" w14:textId="4A11DFEC" w:rsidR="00174CBC" w:rsidRPr="00174CBC" w:rsidRDefault="00174CBC" w:rsidP="00174CBC">
      <w:pPr>
        <w:spacing w:before="120" w:after="120"/>
        <w:rPr>
          <w:rFonts w:ascii="Times New Roman" w:hAnsi="Times New Roman" w:cs="Times New Roman"/>
          <w:lang w:val="en-US"/>
        </w:rPr>
      </w:pPr>
      <w:r w:rsidRPr="00174CBC">
        <w:rPr>
          <w:rFonts w:ascii="Times New Roman" w:hAnsi="Times New Roman" w:cs="Times New Roman"/>
          <w:lang w:val="en-US"/>
        </w:rPr>
        <w:t>- Cột E: Ghi nội dung nghiệp vụ kinh tế của Phiếu thu, Phiếu chi.</w:t>
      </w:r>
    </w:p>
    <w:p w14:paraId="283843EE" w14:textId="2AC83C60" w:rsidR="00174CBC" w:rsidRPr="00174CBC" w:rsidRDefault="00174CBC" w:rsidP="00174CBC">
      <w:pPr>
        <w:spacing w:before="120" w:after="120"/>
        <w:rPr>
          <w:rFonts w:ascii="Times New Roman" w:hAnsi="Times New Roman" w:cs="Times New Roman"/>
          <w:lang w:val="en-US"/>
        </w:rPr>
      </w:pPr>
      <w:r w:rsidRPr="00174CBC">
        <w:rPr>
          <w:rFonts w:ascii="Times New Roman" w:hAnsi="Times New Roman" w:cs="Times New Roman"/>
          <w:lang w:val="en-US"/>
        </w:rPr>
        <w:t>- Cột 1: Số tiền nhập quỹ.</w:t>
      </w:r>
    </w:p>
    <w:p w14:paraId="461CD6E0" w14:textId="5EC0E7F8" w:rsidR="00174CBC" w:rsidRPr="00174CBC" w:rsidRDefault="00174CBC" w:rsidP="00174CBC">
      <w:pPr>
        <w:spacing w:before="120" w:after="120"/>
        <w:rPr>
          <w:rFonts w:ascii="Times New Roman" w:hAnsi="Times New Roman" w:cs="Times New Roman"/>
          <w:lang w:val="en-US"/>
        </w:rPr>
      </w:pPr>
      <w:r w:rsidRPr="00174CBC">
        <w:rPr>
          <w:rFonts w:ascii="Times New Roman" w:hAnsi="Times New Roman" w:cs="Times New Roman"/>
          <w:lang w:val="en-US"/>
        </w:rPr>
        <w:t>- Cột 2: Số tiền xuất quỹ.</w:t>
      </w:r>
    </w:p>
    <w:p w14:paraId="5DE386C2" w14:textId="298FFEAB" w:rsidR="00174CBC" w:rsidRPr="00174CBC" w:rsidRDefault="00174CBC" w:rsidP="00174CBC">
      <w:pPr>
        <w:spacing w:before="120" w:after="120"/>
        <w:rPr>
          <w:rFonts w:ascii="Times New Roman" w:hAnsi="Times New Roman" w:cs="Times New Roman"/>
          <w:lang w:val="en-US"/>
        </w:rPr>
      </w:pPr>
      <w:r w:rsidRPr="00174CBC">
        <w:rPr>
          <w:rFonts w:ascii="Times New Roman" w:hAnsi="Times New Roman" w:cs="Times New Roman"/>
          <w:lang w:val="en-US"/>
        </w:rPr>
        <w:lastRenderedPageBreak/>
        <w:t>- Cột 3: Số dư tồn quỹ cuối ngày, số tồn quỹ cuối ngày phải khớp đúng với số tiền mặt trong két.</w:t>
      </w:r>
    </w:p>
    <w:p w14:paraId="5E162549" w14:textId="1429BD57" w:rsidR="00174CBC" w:rsidRPr="00174CBC" w:rsidRDefault="00174CBC" w:rsidP="00174CBC">
      <w:pPr>
        <w:spacing w:before="120" w:after="120"/>
        <w:rPr>
          <w:rFonts w:ascii="Times New Roman" w:hAnsi="Times New Roman" w:cs="Times New Roman"/>
          <w:lang w:val="en-US"/>
        </w:rPr>
      </w:pPr>
      <w:r w:rsidRPr="00174CBC">
        <w:rPr>
          <w:rFonts w:ascii="Times New Roman" w:hAnsi="Times New Roman" w:cs="Times New Roman"/>
          <w:lang w:val="en-US"/>
        </w:rPr>
        <w:t>Định kỳ kế toán kiểm tra, đối chiếu giữa “Sổ kế toán chi tiết quỹ tiền mặt” với “Sổ quỹ tiền mặt”, ký xác nhận vào cột G.</w:t>
      </w:r>
    </w:p>
    <w:p w14:paraId="2ABF2EE7" w14:textId="12A14DF2" w:rsidR="00174CBC" w:rsidRPr="00174CBC" w:rsidRDefault="00174CBC" w:rsidP="00174CBC">
      <w:pPr>
        <w:spacing w:before="120" w:after="120"/>
        <w:rPr>
          <w:rFonts w:ascii="Times New Roman" w:hAnsi="Times New Roman" w:cs="Times New Roman"/>
          <w:lang w:val="en-US"/>
        </w:rPr>
      </w:pPr>
      <w:r w:rsidRPr="00174CBC">
        <w:rPr>
          <w:rFonts w:ascii="Times New Roman" w:hAnsi="Times New Roman" w:cs="Times New Roman"/>
          <w:lang w:val="en-US"/>
        </w:rPr>
        <w:t>* Chú ý: Để theo dõi quỹ tiền mặt, kế toán quỹ tiền mặt phải mở “Sổ kế toán chi tiết quỹ tiền mặt” (Mẫu số S07a-DN). Sổ này có thêm cột F “Tài khoản đối ứng” để phản ánh số hiệu Tài khoản đối ứng với từng nghiệp vụ ghi Nợ, từng nghiệp vụ ghi Có của Tài khoản 111 “Tiền mặt”.</w:t>
      </w:r>
    </w:p>
    <w:sectPr w:rsidR="00174CBC" w:rsidRPr="00174C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5DE"/>
    <w:rsid w:val="00174CBC"/>
    <w:rsid w:val="0049174D"/>
    <w:rsid w:val="005E25DE"/>
    <w:rsid w:val="006512A5"/>
    <w:rsid w:val="00685E75"/>
    <w:rsid w:val="009A7D14"/>
    <w:rsid w:val="00E749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9D71F"/>
  <w15:chartTrackingRefBased/>
  <w15:docId w15:val="{3F306870-8C18-437F-A13D-7106E2DEB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5DE"/>
    <w:pPr>
      <w:widowControl w:val="0"/>
      <w:spacing w:after="0" w:line="240" w:lineRule="auto"/>
    </w:pPr>
    <w:rPr>
      <w:rFonts w:ascii="Microsoft Sans Serif" w:eastAsia="Microsoft Sans Serif" w:hAnsi="Microsoft Sans Serif" w:cs="Microsoft Sans Serif"/>
      <w:color w:val="000000"/>
      <w:kern w:val="0"/>
      <w:sz w:val="24"/>
      <w:szCs w:val="24"/>
      <w:lang w:val="vi-VN" w:eastAsia="vi-V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5E25DE"/>
    <w:pPr>
      <w:tabs>
        <w:tab w:val="left" w:pos="1152"/>
      </w:tabs>
      <w:spacing w:before="120" w:after="120" w:line="312" w:lineRule="auto"/>
    </w:pPr>
    <w:rPr>
      <w:rFonts w:ascii="Arial" w:eastAsia="Times New Roman" w:hAnsi="Arial" w:cs="Arial"/>
      <w:kern w:val="0"/>
      <w:sz w:val="26"/>
      <w:szCs w:val="26"/>
      <w:lang w:eastAsia="en-US"/>
      <w14:ligatures w14:val="none"/>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5E25DE"/>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1554</Characters>
  <Application>Microsoft Office Word</Application>
  <DocSecurity>0</DocSecurity>
  <Lines>12</Lines>
  <Paragraphs>3</Paragraphs>
  <ScaleCrop>false</ScaleCrop>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Anh Trúc PLKN</cp:lastModifiedBy>
  <cp:revision>2</cp:revision>
  <dcterms:created xsi:type="dcterms:W3CDTF">2025-11-21T02:27:00Z</dcterms:created>
  <dcterms:modified xsi:type="dcterms:W3CDTF">2025-11-21T02:27:00Z</dcterms:modified>
</cp:coreProperties>
</file>