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7" w:type="dxa"/>
        <w:tblInd w:w="-284" w:type="dxa"/>
        <w:tblLook w:val="04A0" w:firstRow="1" w:lastRow="0" w:firstColumn="1" w:lastColumn="0" w:noHBand="0" w:noVBand="1"/>
      </w:tblPr>
      <w:tblGrid>
        <w:gridCol w:w="4112"/>
        <w:gridCol w:w="249"/>
        <w:gridCol w:w="5246"/>
      </w:tblGrid>
      <w:tr w:rsidR="0044102C" w14:paraId="46026C9D" w14:textId="77777777">
        <w:tc>
          <w:tcPr>
            <w:tcW w:w="4112" w:type="dxa"/>
            <w:vAlign w:val="center"/>
          </w:tcPr>
          <w:p w14:paraId="46026C9B" w14:textId="77777777" w:rsidR="0044102C" w:rsidRDefault="00E75991">
            <w:pPr>
              <w:jc w:val="center"/>
              <w:rPr>
                <w:rFonts w:ascii="Times New Roman" w:hAnsi="Times New Roman"/>
                <w:sz w:val="26"/>
                <w:szCs w:val="26"/>
              </w:rPr>
            </w:pPr>
            <w:r>
              <w:rPr>
                <w:rFonts w:ascii="Times New Roman" w:hAnsi="Times New Roman"/>
                <w:sz w:val="26"/>
                <w:szCs w:val="26"/>
              </w:rPr>
              <w:t>BỘ CÔNG AN</w:t>
            </w:r>
          </w:p>
        </w:tc>
        <w:tc>
          <w:tcPr>
            <w:tcW w:w="5495" w:type="dxa"/>
            <w:gridSpan w:val="2"/>
            <w:vAlign w:val="center"/>
          </w:tcPr>
          <w:p w14:paraId="46026C9C" w14:textId="77777777" w:rsidR="0044102C" w:rsidRDefault="00E75991">
            <w:pPr>
              <w:ind w:left="-108" w:right="-108"/>
              <w:rPr>
                <w:rFonts w:ascii="Times New Roman" w:hAnsi="Times New Roman"/>
                <w:b/>
                <w:sz w:val="26"/>
                <w:szCs w:val="26"/>
              </w:rPr>
            </w:pPr>
            <w:r>
              <w:rPr>
                <w:rFonts w:ascii="Times New Roman" w:hAnsi="Times New Roman"/>
                <w:b/>
                <w:sz w:val="26"/>
                <w:szCs w:val="26"/>
              </w:rPr>
              <w:t>CỘNG HOÀ XÃ HỘI CHỦ NGHĨA VIỆT NAM</w:t>
            </w:r>
          </w:p>
        </w:tc>
      </w:tr>
      <w:tr w:rsidR="0044102C" w14:paraId="46026CA0" w14:textId="77777777">
        <w:tc>
          <w:tcPr>
            <w:tcW w:w="4112" w:type="dxa"/>
            <w:vAlign w:val="center"/>
          </w:tcPr>
          <w:p w14:paraId="46026C9E" w14:textId="77777777" w:rsidR="0044102C" w:rsidRDefault="00E75991">
            <w:pPr>
              <w:jc w:val="center"/>
              <w:rPr>
                <w:rFonts w:ascii="Times New Roman" w:hAnsi="Times New Roman"/>
                <w:b/>
                <w:sz w:val="26"/>
                <w:szCs w:val="26"/>
              </w:rPr>
            </w:pPr>
            <w:r>
              <w:rPr>
                <w:rFonts w:ascii="Times New Roman" w:hAnsi="Times New Roman"/>
                <w:noProof/>
              </w:rPr>
              <mc:AlternateContent>
                <mc:Choice Requires="wps">
                  <w:drawing>
                    <wp:anchor distT="0" distB="0" distL="114300" distR="114300" simplePos="0" relativeHeight="251661312" behindDoc="0" locked="0" layoutInCell="1" allowOverlap="1" wp14:anchorId="46026CEB" wp14:editId="46026CEC">
                      <wp:simplePos x="0" y="0"/>
                      <wp:positionH relativeFrom="column">
                        <wp:posOffset>655955</wp:posOffset>
                      </wp:positionH>
                      <wp:positionV relativeFrom="paragraph">
                        <wp:posOffset>185420</wp:posOffset>
                      </wp:positionV>
                      <wp:extent cx="112776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_x0000_s1026" o:spid="_x0000_s1026" o:spt="20" style="position:absolute;left:0pt;margin-left:51.65pt;margin-top:14.6pt;height:0pt;width:88.8pt;z-index:251661312;mso-width-relative:page;mso-height-relative:page;" filled="f" stroked="t" coordsize="21600,21600" o:gfxdata="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rZ5wd1QAAAAkBAAAPAAAAAAAAAAEAIAAAACIA&#10;AABkcnMvZG93bnJldi54bWxQSwECFAAUAAAACACHTuJALZiwn9MBAACtAwAADgAAAAAAAAABACAA&#10;AAAkAQAAZHJzL2Uyb0RvYy54bWxQSwUGAAAAAAYABgBZAQAAaQUAAAAA&#10;">
                      <v:fill on="f" focussize="0,0"/>
                      <v:stroke color="#000000" joinstyle="round"/>
                      <v:imagedata o:title=""/>
                      <o:lock v:ext="edit" aspectratio="f"/>
                    </v:line>
                  </w:pict>
                </mc:Fallback>
              </mc:AlternateContent>
            </w:r>
            <w:r>
              <w:rPr>
                <w:rFonts w:ascii="Times New Roman" w:hAnsi="Times New Roman"/>
                <w:b/>
                <w:sz w:val="26"/>
                <w:szCs w:val="26"/>
              </w:rPr>
              <w:t>CỤC CẢNH SÁT GIAO THÔNG</w:t>
            </w:r>
          </w:p>
        </w:tc>
        <w:tc>
          <w:tcPr>
            <w:tcW w:w="5495" w:type="dxa"/>
            <w:gridSpan w:val="2"/>
            <w:vAlign w:val="center"/>
          </w:tcPr>
          <w:p w14:paraId="46026C9F" w14:textId="77777777" w:rsidR="0044102C" w:rsidRDefault="00E75991">
            <w:pPr>
              <w:ind w:left="-108" w:right="-108"/>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60288" behindDoc="0" locked="0" layoutInCell="1" allowOverlap="1" wp14:anchorId="46026CED" wp14:editId="46026CEE">
                      <wp:simplePos x="0" y="0"/>
                      <wp:positionH relativeFrom="column">
                        <wp:posOffset>721995</wp:posOffset>
                      </wp:positionH>
                      <wp:positionV relativeFrom="paragraph">
                        <wp:posOffset>198755</wp:posOffset>
                      </wp:positionV>
                      <wp:extent cx="192468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685"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_x0000_s1026" o:spid="_x0000_s1026" o:spt="20" style="position:absolute;left:0pt;margin-left:56.85pt;margin-top:15.65pt;height:0pt;width:151.55pt;z-index:251660288;mso-width-relative:page;mso-height-relative:page;" filled="f" stroked="t" coordsize="21600,21600" o:gfxdata="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0D+H01QAAAAkBAAAPAAAAAAAAAAEAIAAAACIA&#10;AABkcnMvZG93bnJldi54bWxQSwECFAAUAAAACACHTuJA1Y8uA9MBAACtAwAADgAAAAAAAAABACAA&#10;AAAkAQAAZHJzL2Uyb0RvYy54bWxQSwUGAAAAAAYABgBZAQAAaQUAAAAA&#10;">
                      <v:fill on="f" focussize="0,0"/>
                      <v:stroke color="#000000" joinstyle="round"/>
                      <v:imagedata o:title=""/>
                      <o:lock v:ext="edit" aspectratio="f"/>
                    </v:line>
                  </w:pict>
                </mc:Fallback>
              </mc:AlternateContent>
            </w:r>
            <w:r>
              <w:rPr>
                <w:rFonts w:ascii="Times New Roman" w:hAnsi="Times New Roman"/>
                <w:b/>
              </w:rPr>
              <w:t>Độc lập - Tự do - Hạnh phúc</w:t>
            </w:r>
          </w:p>
        </w:tc>
      </w:tr>
      <w:tr w:rsidR="0044102C" w14:paraId="46026CA3" w14:textId="77777777">
        <w:trPr>
          <w:trHeight w:val="621"/>
        </w:trPr>
        <w:tc>
          <w:tcPr>
            <w:tcW w:w="4361" w:type="dxa"/>
            <w:gridSpan w:val="2"/>
            <w:vAlign w:val="center"/>
          </w:tcPr>
          <w:p w14:paraId="46026CA1" w14:textId="77777777" w:rsidR="0044102C" w:rsidRDefault="00E75991">
            <w:pPr>
              <w:rPr>
                <w:rFonts w:ascii="Times New Roman" w:hAnsi="Times New Roman"/>
              </w:rPr>
            </w:pPr>
            <w:r>
              <w:rPr>
                <w:rFonts w:ascii="Times New Roman" w:hAnsi="Times New Roman"/>
              </w:rPr>
              <w:t xml:space="preserve">         Số:           /TTr-C08-P5</w:t>
            </w:r>
          </w:p>
        </w:tc>
        <w:tc>
          <w:tcPr>
            <w:tcW w:w="5246" w:type="dxa"/>
            <w:vAlign w:val="center"/>
          </w:tcPr>
          <w:p w14:paraId="46026CA2" w14:textId="77777777" w:rsidR="0044102C" w:rsidRDefault="00E75991">
            <w:pPr>
              <w:jc w:val="center"/>
              <w:rPr>
                <w:rFonts w:ascii="Times New Roman" w:hAnsi="Times New Roman"/>
                <w:i/>
              </w:rPr>
            </w:pPr>
            <w:r>
              <w:rPr>
                <w:rFonts w:ascii="Times New Roman" w:hAnsi="Times New Roman"/>
                <w:i/>
              </w:rPr>
              <w:t>Hà Nội, ngày      tháng     năm 2025</w:t>
            </w:r>
          </w:p>
        </w:tc>
      </w:tr>
    </w:tbl>
    <w:p w14:paraId="46026CA4" w14:textId="7F0F35B1" w:rsidR="0044102C" w:rsidRDefault="000A235E">
      <w:pPr>
        <w:rPr>
          <w:rFonts w:ascii="Times New Roman" w:hAnsi="Times New Roman"/>
          <w:vanish/>
        </w:rPr>
      </w:pPr>
      <w:r>
        <w:rPr>
          <w:rFonts w:ascii="Times New Roman" w:hAnsi="Times New Roman"/>
          <w:noProof/>
          <w:sz w:val="24"/>
        </w:rPr>
        <mc:AlternateContent>
          <mc:Choice Requires="wps">
            <w:drawing>
              <wp:anchor distT="0" distB="0" distL="114300" distR="114300" simplePos="0" relativeHeight="251663360" behindDoc="0" locked="0" layoutInCell="1" allowOverlap="1" wp14:anchorId="4179D5B6" wp14:editId="713C90DD">
                <wp:simplePos x="0" y="0"/>
                <wp:positionH relativeFrom="column">
                  <wp:posOffset>0</wp:posOffset>
                </wp:positionH>
                <wp:positionV relativeFrom="paragraph">
                  <wp:posOffset>-635</wp:posOffset>
                </wp:positionV>
                <wp:extent cx="1521460" cy="396875"/>
                <wp:effectExtent l="0" t="0" r="21590" b="254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396875"/>
                        </a:xfrm>
                        <a:prstGeom prst="rect">
                          <a:avLst/>
                        </a:prstGeom>
                        <a:solidFill>
                          <a:srgbClr val="FFFFFF"/>
                        </a:solidFill>
                        <a:ln w="9525">
                          <a:solidFill>
                            <a:srgbClr val="000000"/>
                          </a:solidFill>
                          <a:miter lim="800000"/>
                          <a:headEnd/>
                          <a:tailEnd/>
                        </a:ln>
                      </wps:spPr>
                      <wps:txbx>
                        <w:txbxContent>
                          <w:p w14:paraId="7A088034" w14:textId="77777777" w:rsidR="000A235E" w:rsidRPr="000A235E" w:rsidRDefault="000A235E" w:rsidP="000A235E">
                            <w:pPr>
                              <w:jc w:val="center"/>
                              <w:rPr>
                                <w:rFonts w:ascii="Times New Roman" w:hAnsi="Times New Roman"/>
                                <w:b/>
                                <w:lang w:val="vi-VN"/>
                              </w:rPr>
                            </w:pPr>
                            <w:r w:rsidRPr="000A235E">
                              <w:rPr>
                                <w:rFonts w:ascii="Times New Roman" w:hAnsi="Times New Roman"/>
                                <w:b/>
                              </w:rPr>
                              <w:t xml:space="preserve">DỰ THẢO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179D5B6" id="_x0000_t202" coordsize="21600,21600" o:spt="202" path="m,l,21600r21600,l21600,xe">
                <v:stroke joinstyle="miter"/>
                <v:path gradientshapeok="t" o:connecttype="rect"/>
              </v:shapetype>
              <v:shape id="Text Box 4" o:spid="_x0000_s1026" type="#_x0000_t202" style="position:absolute;margin-left:0;margin-top:-.05pt;width:119.8pt;height:3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">
                <v:textbox style="mso-fit-shape-to-text:t">
                  <w:txbxContent>
                    <w:p w14:paraId="7A088034" w14:textId="77777777" w:rsidR="000A235E" w:rsidRPr="000A235E" w:rsidRDefault="000A235E" w:rsidP="000A235E">
                      <w:pPr>
                        <w:jc w:val="center"/>
                        <w:rPr>
                          <w:rFonts w:ascii="Times New Roman" w:hAnsi="Times New Roman"/>
                          <w:b/>
                          <w:lang w:val="vi-VN"/>
                        </w:rPr>
                      </w:pPr>
                      <w:r w:rsidRPr="000A235E">
                        <w:rPr>
                          <w:rFonts w:ascii="Times New Roman" w:hAnsi="Times New Roman"/>
                          <w:b/>
                        </w:rPr>
                        <w:t xml:space="preserve">DỰ THẢO </w:t>
                      </w:r>
                    </w:p>
                  </w:txbxContent>
                </v:textbox>
              </v:shape>
            </w:pict>
          </mc:Fallback>
        </mc:AlternateContent>
      </w:r>
    </w:p>
    <w:p w14:paraId="46026CA5" w14:textId="77777777" w:rsidR="0044102C" w:rsidRDefault="0044102C">
      <w:pPr>
        <w:autoSpaceDE w:val="0"/>
        <w:autoSpaceDN w:val="0"/>
        <w:adjustRightInd w:val="0"/>
        <w:spacing w:line="340" w:lineRule="exact"/>
        <w:jc w:val="center"/>
        <w:rPr>
          <w:rFonts w:ascii="Times New Roman" w:hAnsi="Times New Roman"/>
          <w:b/>
          <w:bCs/>
          <w:iCs/>
          <w:spacing w:val="-2"/>
          <w:szCs w:val="28"/>
        </w:rPr>
      </w:pPr>
    </w:p>
    <w:p w14:paraId="46026CA6" w14:textId="77777777" w:rsidR="0044102C" w:rsidRDefault="00E75991">
      <w:pPr>
        <w:keepNext/>
        <w:jc w:val="center"/>
        <w:outlineLvl w:val="1"/>
        <w:rPr>
          <w:rFonts w:ascii="Times New Roman" w:hAnsi="Times New Roman"/>
          <w:b/>
          <w:bCs/>
          <w:iCs/>
          <w:szCs w:val="28"/>
        </w:rPr>
      </w:pPr>
      <w:r>
        <w:rPr>
          <w:rFonts w:ascii="Times New Roman" w:hAnsi="Times New Roman"/>
          <w:b/>
          <w:bCs/>
          <w:iCs/>
          <w:szCs w:val="28"/>
        </w:rPr>
        <w:t>TỜ TRÌNH</w:t>
      </w:r>
    </w:p>
    <w:p w14:paraId="3027CD91" w14:textId="21810368" w:rsidR="005C4347" w:rsidRPr="002556E0" w:rsidRDefault="00E75991" w:rsidP="005C4347">
      <w:pPr>
        <w:jc w:val="center"/>
        <w:rPr>
          <w:rFonts w:ascii="Times New Roman" w:hAnsi="Times New Roman"/>
          <w:b/>
          <w:bCs/>
          <w:iCs/>
          <w:szCs w:val="28"/>
        </w:rPr>
      </w:pPr>
      <w:r w:rsidRPr="002556E0">
        <w:rPr>
          <w:rFonts w:ascii="Times New Roman" w:hAnsi="Times New Roman"/>
          <w:b/>
          <w:bCs/>
          <w:szCs w:val="28"/>
        </w:rPr>
        <w:t xml:space="preserve">Về việc ban hành </w:t>
      </w:r>
      <w:r w:rsidRPr="002556E0">
        <w:rPr>
          <w:rFonts w:ascii="Times New Roman" w:hAnsi="Times New Roman"/>
          <w:b/>
          <w:szCs w:val="28"/>
        </w:rPr>
        <w:t xml:space="preserve">Thông tư </w:t>
      </w:r>
      <w:r w:rsidR="002556E0" w:rsidRPr="002556E0">
        <w:rPr>
          <w:rFonts w:ascii="Times New Roman" w:hAnsi="Times New Roman"/>
          <w:b/>
          <w:szCs w:val="28"/>
        </w:rPr>
        <w:t>s</w:t>
      </w:r>
      <w:r w:rsidR="005C4347" w:rsidRPr="002556E0">
        <w:rPr>
          <w:rFonts w:ascii="Times New Roman" w:hAnsi="Times New Roman"/>
          <w:b/>
          <w:szCs w:val="28"/>
        </w:rPr>
        <w:t xml:space="preserve">ửa đổi, bổ sung một số điều của </w:t>
      </w:r>
      <w:r w:rsidR="005C4347" w:rsidRPr="002556E0">
        <w:rPr>
          <w:rFonts w:ascii="Times New Roman" w:hAnsi="Times New Roman"/>
          <w:b/>
          <w:bCs/>
          <w:spacing w:val="-4"/>
        </w:rPr>
        <w:t>Thông tư số 12/2025/TT-BCA ngày 28/02/2025 của Bộ trưởng Bộ Công an quy định sát hạch, cấp giấy phép lái xe; cấp, sử dụng giấy phép lái xe quốc tế</w:t>
      </w:r>
    </w:p>
    <w:p w14:paraId="46026CA9" w14:textId="75FAC36B" w:rsidR="0044102C" w:rsidRDefault="00E75991" w:rsidP="005C4347">
      <w:pPr>
        <w:jc w:val="center"/>
        <w:rPr>
          <w:rFonts w:ascii="Times New Roman" w:hAnsi="Times New Roman"/>
          <w:bCs/>
          <w:szCs w:val="28"/>
        </w:rPr>
      </w:pPr>
      <w:r>
        <w:rPr>
          <w:rFonts w:ascii="Times New Roman" w:hAnsi="Times New Roman"/>
          <w:b/>
          <w:bCs/>
          <w:noProof/>
          <w:szCs w:val="28"/>
        </w:rPr>
        <mc:AlternateContent>
          <mc:Choice Requires="wps">
            <w:drawing>
              <wp:anchor distT="0" distB="0" distL="114300" distR="114300" simplePos="0" relativeHeight="251659264" behindDoc="0" locked="0" layoutInCell="1" allowOverlap="1" wp14:anchorId="46026CEF" wp14:editId="46026CF0">
                <wp:simplePos x="0" y="0"/>
                <wp:positionH relativeFrom="column">
                  <wp:posOffset>1960245</wp:posOffset>
                </wp:positionH>
                <wp:positionV relativeFrom="paragraph">
                  <wp:posOffset>9525</wp:posOffset>
                </wp:positionV>
                <wp:extent cx="180721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721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32" type="#_x0000_t32" style="position:absolute;left:0pt;margin-left:154.35pt;margin-top:0.75pt;height:0pt;width:142.3pt;z-index:251659264;mso-width-relative:page;mso-height-relative:page;" filled="f" stroked="t" coordsize="21600,21600" o:gfxdata="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l7CSDtQAAAAHAQAADwAAAAAAAAABACAA&#10;AAAiAAAAZHJzL2Rvd25yZXYueG1sUEsBAhQAFAAAAAgAh07iQApRVNDYAQAAwQMAAA4AAAAAAAAA&#10;AQAgAAAAIwEAAGRycy9lMm9Eb2MueG1sUEsFBgAAAAAGAAYAWQEAAG0FAAAAAA==&#10;">
                <v:fill on="f" focussize="0,0"/>
                <v:stroke color="#000000" joinstyle="round"/>
                <v:imagedata o:title=""/>
                <o:lock v:ext="edit" aspectratio="f"/>
              </v:shape>
            </w:pict>
          </mc:Fallback>
        </mc:AlternateContent>
      </w:r>
    </w:p>
    <w:p w14:paraId="46026CAA" w14:textId="77777777" w:rsidR="0044102C" w:rsidRDefault="00E75991">
      <w:pPr>
        <w:rPr>
          <w:rFonts w:ascii="Times New Roman" w:hAnsi="Times New Roman"/>
          <w:szCs w:val="28"/>
        </w:rPr>
      </w:pPr>
      <w:r>
        <w:rPr>
          <w:rFonts w:ascii="Times New Roman" w:hAnsi="Times New Roman"/>
          <w:bCs/>
          <w:szCs w:val="28"/>
        </w:rPr>
        <w:t xml:space="preserve">                          Kính gửi: </w:t>
      </w:r>
      <w:r>
        <w:rPr>
          <w:rFonts w:ascii="Times New Roman" w:hAnsi="Times New Roman"/>
          <w:szCs w:val="28"/>
        </w:rPr>
        <w:t>Đồng chí Đại tướng Lương Tam Quang,</w:t>
      </w:r>
    </w:p>
    <w:p w14:paraId="46026CAB" w14:textId="77777777" w:rsidR="0044102C" w:rsidRDefault="00E75991">
      <w:pPr>
        <w:rPr>
          <w:rFonts w:ascii="Times New Roman" w:hAnsi="Times New Roman"/>
          <w:szCs w:val="28"/>
        </w:rPr>
      </w:pPr>
      <w:r>
        <w:rPr>
          <w:rFonts w:ascii="Times New Roman" w:hAnsi="Times New Roman"/>
          <w:szCs w:val="28"/>
        </w:rPr>
        <w:t xml:space="preserve">                                           Bộ trưởng Bộ Công an</w:t>
      </w:r>
    </w:p>
    <w:p w14:paraId="46026CAC" w14:textId="77777777" w:rsidR="0044102C" w:rsidRDefault="0044102C">
      <w:pPr>
        <w:widowControl w:val="0"/>
        <w:ind w:firstLine="720"/>
        <w:jc w:val="both"/>
        <w:rPr>
          <w:rFonts w:ascii="Times New Roman" w:hAnsi="Times New Roman"/>
          <w:szCs w:val="28"/>
        </w:rPr>
      </w:pPr>
    </w:p>
    <w:p w14:paraId="46026CAD" w14:textId="519F818E" w:rsidR="0044102C" w:rsidRDefault="00E75991" w:rsidP="005D4E46">
      <w:pPr>
        <w:shd w:val="clear" w:color="auto" w:fill="FFFFFF"/>
        <w:spacing w:before="120" w:after="120" w:line="360" w:lineRule="exact"/>
        <w:ind w:firstLine="567"/>
        <w:jc w:val="both"/>
        <w:rPr>
          <w:rFonts w:ascii="Times New Roman" w:hAnsi="Times New Roman"/>
          <w:szCs w:val="28"/>
        </w:rPr>
      </w:pPr>
      <w:r>
        <w:rPr>
          <w:rFonts w:ascii="Times New Roman" w:hAnsi="Times New Roman"/>
          <w:szCs w:val="28"/>
        </w:rPr>
        <w:t xml:space="preserve">Thực hiện quy định của Luật Ban hành văn bản quy phạm pháp luật năm </w:t>
      </w:r>
      <w:r w:rsidRPr="00E24BBF">
        <w:rPr>
          <w:rFonts w:ascii="Times New Roman" w:hAnsi="Times New Roman"/>
          <w:szCs w:val="28"/>
        </w:rPr>
        <w:t>20</w:t>
      </w:r>
      <w:r w:rsidR="0027631B" w:rsidRPr="00E24BBF">
        <w:rPr>
          <w:rFonts w:ascii="Times New Roman" w:hAnsi="Times New Roman"/>
          <w:szCs w:val="28"/>
        </w:rPr>
        <w:t>25</w:t>
      </w:r>
      <w:r w:rsidRPr="00E24BBF">
        <w:rPr>
          <w:rFonts w:ascii="Times New Roman" w:hAnsi="Times New Roman"/>
          <w:szCs w:val="28"/>
        </w:rPr>
        <w:t>,</w:t>
      </w:r>
      <w:r>
        <w:rPr>
          <w:rFonts w:ascii="Times New Roman" w:hAnsi="Times New Roman"/>
          <w:szCs w:val="28"/>
        </w:rPr>
        <w:t xml:space="preserve"> C08 kính trình đồng chí Bộ trưởng dự thảo </w:t>
      </w:r>
      <w:r w:rsidR="00995720">
        <w:rPr>
          <w:rFonts w:ascii="Times New Roman" w:hAnsi="Times New Roman"/>
          <w:szCs w:val="28"/>
        </w:rPr>
        <w:t xml:space="preserve">Thông tư </w:t>
      </w:r>
      <w:r w:rsidR="00995720">
        <w:rPr>
          <w:rFonts w:ascii="Times New Roman" w:hAnsi="Times New Roman"/>
          <w:szCs w:val="28"/>
          <w:lang w:val="nl-NL"/>
        </w:rPr>
        <w:t xml:space="preserve">sửa đổi bổ sung một số điều của Thông tư số 12/2025/TT-BCA của Bộ Công an </w:t>
      </w:r>
      <w:r w:rsidR="002556E0">
        <w:rPr>
          <w:rFonts w:ascii="Times New Roman" w:hAnsi="Times New Roman"/>
          <w:szCs w:val="28"/>
        </w:rPr>
        <w:t>quy định về sát hạch, cấp giấy phép lái xe; cấp, sử dụng giấy phép lái xe quốc tế</w:t>
      </w:r>
      <w:r>
        <w:rPr>
          <w:rFonts w:ascii="Times New Roman" w:hAnsi="Times New Roman"/>
          <w:szCs w:val="28"/>
        </w:rPr>
        <w:t>, cụ thể như sau:</w:t>
      </w:r>
    </w:p>
    <w:p w14:paraId="46026CAE" w14:textId="77777777" w:rsidR="0044102C" w:rsidRDefault="00E75991" w:rsidP="005D4E46">
      <w:pPr>
        <w:widowControl w:val="0"/>
        <w:spacing w:before="120" w:after="120" w:line="360" w:lineRule="exact"/>
        <w:ind w:firstLine="567"/>
        <w:jc w:val="both"/>
        <w:rPr>
          <w:rFonts w:ascii="Times New Roman" w:hAnsi="Times New Roman"/>
          <w:b/>
          <w:szCs w:val="28"/>
        </w:rPr>
      </w:pPr>
      <w:r>
        <w:rPr>
          <w:rFonts w:ascii="Times New Roman" w:hAnsi="Times New Roman"/>
          <w:b/>
          <w:szCs w:val="28"/>
        </w:rPr>
        <w:t>I. SỰ CẦN THIẾT BAN HÀNH THÔNG TƯ</w:t>
      </w:r>
    </w:p>
    <w:p w14:paraId="46026CAF" w14:textId="77777777" w:rsidR="0044102C" w:rsidRDefault="00E75991" w:rsidP="005D4E46">
      <w:pPr>
        <w:spacing w:before="120" w:after="120" w:line="360" w:lineRule="exact"/>
        <w:ind w:firstLine="567"/>
        <w:jc w:val="both"/>
        <w:rPr>
          <w:rFonts w:ascii="Times New Roman" w:hAnsi="Times New Roman"/>
          <w:b/>
          <w:bCs/>
          <w:szCs w:val="28"/>
        </w:rPr>
      </w:pPr>
      <w:r>
        <w:rPr>
          <w:rFonts w:ascii="Times New Roman" w:hAnsi="Times New Roman"/>
          <w:b/>
          <w:bCs/>
          <w:szCs w:val="28"/>
        </w:rPr>
        <w:t>1. Cơ sở chính trị, pháp lý</w:t>
      </w:r>
    </w:p>
    <w:p w14:paraId="46026CB0" w14:textId="77777777" w:rsidR="0044102C" w:rsidRDefault="00E75991" w:rsidP="005D4E46">
      <w:pPr>
        <w:spacing w:before="120" w:after="120" w:line="360" w:lineRule="exact"/>
        <w:ind w:firstLine="567"/>
        <w:jc w:val="both"/>
        <w:rPr>
          <w:rFonts w:ascii="Times New Roman" w:hAnsi="Times New Roman"/>
          <w:iCs/>
          <w:spacing w:val="6"/>
          <w:szCs w:val="28"/>
        </w:rPr>
      </w:pPr>
      <w:r>
        <w:rPr>
          <w:rFonts w:ascii="Times New Roman" w:hAnsi="Times New Roman"/>
          <w:spacing w:val="6"/>
          <w:szCs w:val="28"/>
        </w:rPr>
        <w:t>- Căn cứ K</w:t>
      </w:r>
      <w:r>
        <w:rPr>
          <w:rFonts w:ascii="Times New Roman" w:hAnsi="Times New Roman"/>
          <w:iCs/>
          <w:spacing w:val="6"/>
          <w:szCs w:val="28"/>
        </w:rPr>
        <w:t>ết luận số 121-KL/TW ngày 24/01/2025 của Ban Chấp hành trung ương Đảng về tổng kết việc thực hiện Nghị quyết số 18-NQ/TW ngày 25/10/2017 của Ban Chấp hành trung ương Đảng khóa XII về một số vấn đề tiếp tục đổi mới, sắp xếp tổ chức bộ máy của hệ thống chính trị tinh gọn, hoạt động hiệu lực, hiệu quả, trong đó giao Bộ Công an tiếp nhận nhiệm vụ quản lý sát hạch, cấp giấy phép lái xe từ Bộ Giao thông vận tải (nay là Bộ Xây dựng) từ ngày 01/3/2025.</w:t>
      </w:r>
    </w:p>
    <w:p w14:paraId="46026CB1" w14:textId="475D17C0" w:rsidR="0044102C" w:rsidRDefault="00E75991" w:rsidP="005D4E46">
      <w:pPr>
        <w:spacing w:before="120" w:after="120" w:line="360" w:lineRule="exact"/>
        <w:ind w:firstLine="567"/>
        <w:jc w:val="both"/>
        <w:rPr>
          <w:rFonts w:ascii="Times New Roman" w:hAnsi="Times New Roman"/>
          <w:iCs/>
          <w:spacing w:val="6"/>
        </w:rPr>
      </w:pPr>
      <w:r>
        <w:rPr>
          <w:rFonts w:ascii="Times New Roman" w:hAnsi="Times New Roman"/>
          <w:iCs/>
          <w:spacing w:val="6"/>
          <w:szCs w:val="28"/>
        </w:rPr>
        <w:t xml:space="preserve">- </w:t>
      </w:r>
      <w:r>
        <w:rPr>
          <w:rFonts w:ascii="Times New Roman" w:hAnsi="Times New Roman"/>
          <w:iCs/>
          <w:spacing w:val="6"/>
        </w:rPr>
        <w:t>Căn cứ Nghị quyết số 190/2025/QH15 ngày 19 tháng 02 năm 2025 của Quốc hội quy định về xử lý một số vấn đề liên quan đến sắp xếp tổ chức bộ máy nhà nước.</w:t>
      </w:r>
    </w:p>
    <w:p w14:paraId="59650A2C" w14:textId="49147877" w:rsidR="00050045" w:rsidRPr="00050045" w:rsidRDefault="00050045" w:rsidP="005D4E46">
      <w:pPr>
        <w:spacing w:before="120" w:after="120" w:line="360" w:lineRule="exact"/>
        <w:ind w:firstLine="709"/>
        <w:jc w:val="both"/>
        <w:rPr>
          <w:rFonts w:ascii="Times New Roman" w:hAnsi="Times New Roman"/>
          <w:spacing w:val="-8"/>
          <w:szCs w:val="28"/>
        </w:rPr>
      </w:pPr>
      <w:r w:rsidRPr="003C132D">
        <w:rPr>
          <w:rFonts w:ascii="Times New Roman" w:hAnsi="Times New Roman"/>
          <w:i/>
          <w:szCs w:val="28"/>
        </w:rPr>
        <w:t xml:space="preserve">- </w:t>
      </w:r>
      <w:r w:rsidR="00890BC8">
        <w:rPr>
          <w:rFonts w:ascii="Times New Roman" w:hAnsi="Times New Roman"/>
          <w:szCs w:val="28"/>
        </w:rPr>
        <w:t xml:space="preserve">Căn cứ </w:t>
      </w:r>
      <w:r w:rsidRPr="003C132D">
        <w:rPr>
          <w:rFonts w:ascii="Times New Roman" w:hAnsi="Times New Roman"/>
          <w:szCs w:val="28"/>
        </w:rPr>
        <w:t xml:space="preserve">Nghị định số 02/2025/NĐ-CP ngày 18 tháng 02 năm 2025 của Chính </w:t>
      </w:r>
      <w:r w:rsidRPr="003C132D">
        <w:rPr>
          <w:rFonts w:ascii="Times New Roman" w:hAnsi="Times New Roman"/>
          <w:spacing w:val="-8"/>
          <w:szCs w:val="28"/>
        </w:rPr>
        <w:t>phủ quy định chức năng, nhiệm vụ, quyền hạn và cơ cấu tổ chức của Bộ Công an được sửa đổi, bổ sung bởi Nghị định số 11/2025/NĐ-CP ngày 01 tháng 7 năm 2025.</w:t>
      </w:r>
    </w:p>
    <w:p w14:paraId="46026CB2" w14:textId="77777777" w:rsidR="0044102C" w:rsidRDefault="00E75991" w:rsidP="005D4E46">
      <w:pPr>
        <w:spacing w:before="120" w:after="120" w:line="360" w:lineRule="exact"/>
        <w:ind w:firstLine="567"/>
        <w:jc w:val="both"/>
        <w:rPr>
          <w:rFonts w:ascii="Times New Roman" w:hAnsi="Times New Roman"/>
          <w:b/>
          <w:szCs w:val="28"/>
        </w:rPr>
      </w:pPr>
      <w:r>
        <w:rPr>
          <w:rFonts w:ascii="Times New Roman" w:hAnsi="Times New Roman"/>
          <w:b/>
          <w:szCs w:val="28"/>
        </w:rPr>
        <w:t>2. Cơ sở thực tiễn</w:t>
      </w:r>
    </w:p>
    <w:p w14:paraId="3B2AA295" w14:textId="4A6B182A" w:rsidR="00911305" w:rsidRDefault="000D1505"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Qua q</w:t>
      </w:r>
      <w:r w:rsidR="00911305">
        <w:rPr>
          <w:rFonts w:ascii="Times New Roman" w:hAnsi="Times New Roman"/>
          <w:szCs w:val="28"/>
        </w:rPr>
        <w:t>uá trình triển khai thực hiện Thông tư số 12/2025/TT-BCA ngày 28/02/2025 của Bộ Công an</w:t>
      </w:r>
      <w:r>
        <w:rPr>
          <w:rFonts w:ascii="Times New Roman" w:hAnsi="Times New Roman"/>
          <w:szCs w:val="28"/>
        </w:rPr>
        <w:t xml:space="preserve"> đã bộc lộ một số khó khăn, vướng mắc và phát sinh những vấn đề mới trong quá trình triển khai thực hiện cần được sửa đổi bổ sung cho phù hợp với yêu cầu nhiệm vụ trong tình hình mới.</w:t>
      </w:r>
    </w:p>
    <w:p w14:paraId="732BE16C" w14:textId="56E26059" w:rsidR="00CD4D27" w:rsidRDefault="006D3323"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xml:space="preserve">- </w:t>
      </w:r>
      <w:r w:rsidR="00CD4D27">
        <w:rPr>
          <w:rFonts w:ascii="Times New Roman" w:hAnsi="Times New Roman"/>
          <w:szCs w:val="28"/>
        </w:rPr>
        <w:t>Thông tư số 12/2025/TT-BCA ngày 28/02/2025</w:t>
      </w:r>
      <w:r>
        <w:rPr>
          <w:rFonts w:ascii="Times New Roman" w:hAnsi="Times New Roman"/>
          <w:szCs w:val="28"/>
        </w:rPr>
        <w:t xml:space="preserve"> quy định thí sinh </w:t>
      </w:r>
      <w:r w:rsidR="00DB7F54">
        <w:rPr>
          <w:rFonts w:ascii="Times New Roman" w:hAnsi="Times New Roman"/>
          <w:szCs w:val="28"/>
        </w:rPr>
        <w:t>được</w:t>
      </w:r>
      <w:r>
        <w:rPr>
          <w:rFonts w:ascii="Times New Roman" w:hAnsi="Times New Roman"/>
          <w:szCs w:val="28"/>
        </w:rPr>
        <w:t xml:space="preserve"> lựa </w:t>
      </w:r>
      <w:r w:rsidR="00DB7F54">
        <w:rPr>
          <w:rFonts w:ascii="Times New Roman" w:hAnsi="Times New Roman"/>
          <w:szCs w:val="28"/>
        </w:rPr>
        <w:lastRenderedPageBreak/>
        <w:t xml:space="preserve">chọn thực hiện </w:t>
      </w:r>
      <w:r>
        <w:rPr>
          <w:rFonts w:ascii="Times New Roman" w:hAnsi="Times New Roman"/>
          <w:szCs w:val="28"/>
        </w:rPr>
        <w:t>các nội dung thi</w:t>
      </w:r>
      <w:r w:rsidR="00993C8E">
        <w:rPr>
          <w:rFonts w:ascii="Times New Roman" w:hAnsi="Times New Roman"/>
          <w:szCs w:val="28"/>
        </w:rPr>
        <w:t>, thí sinh không dự</w:t>
      </w:r>
      <w:r w:rsidR="00DB7F54">
        <w:rPr>
          <w:rFonts w:ascii="Times New Roman" w:hAnsi="Times New Roman"/>
          <w:szCs w:val="28"/>
        </w:rPr>
        <w:t xml:space="preserve"> hoặc không đạt</w:t>
      </w:r>
      <w:r w:rsidR="00993C8E">
        <w:rPr>
          <w:rFonts w:ascii="Times New Roman" w:hAnsi="Times New Roman"/>
          <w:szCs w:val="28"/>
        </w:rPr>
        <w:t xml:space="preserve"> phần thi lý thuyết </w:t>
      </w:r>
      <w:r w:rsidR="00DB7F54">
        <w:rPr>
          <w:rFonts w:ascii="Times New Roman" w:hAnsi="Times New Roman"/>
          <w:szCs w:val="28"/>
        </w:rPr>
        <w:t>vẫn tiếp tục</w:t>
      </w:r>
      <w:r w:rsidR="00993C8E">
        <w:rPr>
          <w:rFonts w:ascii="Times New Roman" w:hAnsi="Times New Roman"/>
          <w:szCs w:val="28"/>
        </w:rPr>
        <w:t xml:space="preserve"> được dự phần thi kỹ năng</w:t>
      </w:r>
      <w:r w:rsidR="00DB7F54">
        <w:rPr>
          <w:rFonts w:ascii="Times New Roman" w:hAnsi="Times New Roman"/>
          <w:szCs w:val="28"/>
        </w:rPr>
        <w:t xml:space="preserve"> lái xe trong hình và trên đường</w:t>
      </w:r>
      <w:r w:rsidR="00CD4D27">
        <w:rPr>
          <w:rFonts w:ascii="Times New Roman" w:hAnsi="Times New Roman"/>
          <w:szCs w:val="28"/>
        </w:rPr>
        <w:t>, vì vậy,</w:t>
      </w:r>
      <w:r>
        <w:rPr>
          <w:rFonts w:ascii="Times New Roman" w:hAnsi="Times New Roman"/>
          <w:szCs w:val="28"/>
        </w:rPr>
        <w:t xml:space="preserve"> </w:t>
      </w:r>
      <w:r w:rsidR="00993C8E">
        <w:rPr>
          <w:rFonts w:ascii="Times New Roman" w:hAnsi="Times New Roman"/>
          <w:szCs w:val="28"/>
        </w:rPr>
        <w:t xml:space="preserve">gây khó </w:t>
      </w:r>
      <w:r w:rsidR="00DB7F54">
        <w:rPr>
          <w:rFonts w:ascii="Times New Roman" w:hAnsi="Times New Roman"/>
          <w:szCs w:val="28"/>
        </w:rPr>
        <w:t xml:space="preserve">khăn trong việc </w:t>
      </w:r>
      <w:r w:rsidR="00993C8E">
        <w:rPr>
          <w:rFonts w:ascii="Times New Roman" w:hAnsi="Times New Roman"/>
          <w:szCs w:val="28"/>
        </w:rPr>
        <w:t>đánh giá toàn diện năng lực của thí sinh dự thi, qua thực tiễn, có trường</w:t>
      </w:r>
      <w:r w:rsidR="00CD4D27">
        <w:rPr>
          <w:rFonts w:ascii="Times New Roman" w:hAnsi="Times New Roman"/>
          <w:szCs w:val="28"/>
        </w:rPr>
        <w:t xml:space="preserve"> </w:t>
      </w:r>
      <w:r w:rsidR="00993C8E">
        <w:rPr>
          <w:rFonts w:ascii="Times New Roman" w:hAnsi="Times New Roman"/>
          <w:szCs w:val="28"/>
        </w:rPr>
        <w:t>hợp thí sinh dự thi tập trung ôn luyện vào các nội dung như thực hành lái xe trong hình, kỹ năng lái xe trên đường để thi đạt hai nội dung trên chứ chưa tập trung ôn luyện lý thuyết, dẫn đến</w:t>
      </w:r>
      <w:r w:rsidR="00DB7F54">
        <w:rPr>
          <w:rFonts w:ascii="Times New Roman" w:hAnsi="Times New Roman"/>
          <w:szCs w:val="28"/>
        </w:rPr>
        <w:t xml:space="preserve"> thí sinh </w:t>
      </w:r>
      <w:r w:rsidR="00993C8E">
        <w:rPr>
          <w:rFonts w:ascii="Times New Roman" w:hAnsi="Times New Roman"/>
          <w:szCs w:val="28"/>
        </w:rPr>
        <w:t xml:space="preserve"> chưa </w:t>
      </w:r>
      <w:r w:rsidR="00DB7F54">
        <w:rPr>
          <w:rFonts w:ascii="Times New Roman" w:hAnsi="Times New Roman"/>
          <w:szCs w:val="28"/>
        </w:rPr>
        <w:t xml:space="preserve">được trang bị kiến thức </w:t>
      </w:r>
      <w:r w:rsidR="00993C8E">
        <w:rPr>
          <w:rFonts w:ascii="Times New Roman" w:hAnsi="Times New Roman"/>
          <w:szCs w:val="28"/>
        </w:rPr>
        <w:t>về pháp luật giao thông đường bộ, kỹ năng lái xe an toàn</w:t>
      </w:r>
      <w:r w:rsidR="00DB7F54">
        <w:rPr>
          <w:rFonts w:ascii="Times New Roman" w:hAnsi="Times New Roman"/>
          <w:szCs w:val="28"/>
        </w:rPr>
        <w:t xml:space="preserve"> nhưng vẫn dự sát hạch kỹ năng lái xe trên đường</w:t>
      </w:r>
      <w:r w:rsidR="00993C8E">
        <w:rPr>
          <w:rFonts w:ascii="Times New Roman" w:hAnsi="Times New Roman"/>
          <w:szCs w:val="28"/>
        </w:rPr>
        <w:t xml:space="preserve"> giao thông công cộng, gây mất an toàn</w:t>
      </w:r>
      <w:r w:rsidR="00CD4D27">
        <w:rPr>
          <w:rFonts w:ascii="Times New Roman" w:hAnsi="Times New Roman"/>
          <w:szCs w:val="28"/>
        </w:rPr>
        <w:t xml:space="preserve"> giao thông</w:t>
      </w:r>
      <w:r w:rsidR="00993C8E">
        <w:rPr>
          <w:rFonts w:ascii="Times New Roman" w:hAnsi="Times New Roman"/>
          <w:szCs w:val="28"/>
        </w:rPr>
        <w:t xml:space="preserve"> trong quá trình sát hạch</w:t>
      </w:r>
      <w:r w:rsidR="00CD4D27">
        <w:rPr>
          <w:rFonts w:ascii="Times New Roman" w:hAnsi="Times New Roman"/>
          <w:szCs w:val="28"/>
        </w:rPr>
        <w:t xml:space="preserve"> lái xe trên đường</w:t>
      </w:r>
      <w:r w:rsidR="00993C8E">
        <w:rPr>
          <w:rFonts w:ascii="Times New Roman" w:hAnsi="Times New Roman"/>
          <w:szCs w:val="28"/>
        </w:rPr>
        <w:t xml:space="preserve">. </w:t>
      </w:r>
    </w:p>
    <w:p w14:paraId="49298B7E" w14:textId="4F9096F1" w:rsidR="00542D97" w:rsidRDefault="00DB7F54"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Quy định sát hạch lái xe bằng phần mềm mô phỏng các tình huống giao thông chưa thực tế,</w:t>
      </w:r>
      <w:r w:rsidR="00542D97">
        <w:rPr>
          <w:rFonts w:ascii="Times New Roman" w:hAnsi="Times New Roman"/>
          <w:szCs w:val="28"/>
        </w:rPr>
        <w:t xml:space="preserve"> thiếu tính thực tiễn,</w:t>
      </w:r>
      <w:r>
        <w:rPr>
          <w:rFonts w:ascii="Times New Roman" w:hAnsi="Times New Roman"/>
          <w:szCs w:val="28"/>
        </w:rPr>
        <w:t xml:space="preserve"> chưa phản ánh đúng các tình huống giao thông thực tế, có những nội dung tình huống mang tính “đánh đố” thí sinh thay vì đánh giá kỹ năng lái xe</w:t>
      </w:r>
      <w:r w:rsidR="00542D97">
        <w:rPr>
          <w:rFonts w:ascii="Times New Roman" w:hAnsi="Times New Roman"/>
          <w:szCs w:val="28"/>
        </w:rPr>
        <w:t>.</w:t>
      </w:r>
    </w:p>
    <w:p w14:paraId="52A7E7A1" w14:textId="6CB1DF01" w:rsidR="00DB7F54" w:rsidRDefault="00542D97"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Hiện nay, quy định về sát hạch lái xe trên đường tại Thông tư số 12/2025/TT-BCA ngày 28/02/2025 gồm 04 bài sát hạch (xuất phát; tăng số, tăng tốc độ; giảm số, giảm tốc độ; kết thúc) trên đoạn đường sát hạch tối thiểu 02 km</w:t>
      </w:r>
      <w:r w:rsidR="00E72EF5">
        <w:rPr>
          <w:rFonts w:ascii="Times New Roman" w:hAnsi="Times New Roman"/>
          <w:szCs w:val="28"/>
        </w:rPr>
        <w:t xml:space="preserve"> </w:t>
      </w:r>
      <w:r>
        <w:rPr>
          <w:rFonts w:ascii="Times New Roman" w:hAnsi="Times New Roman"/>
          <w:szCs w:val="28"/>
        </w:rPr>
        <w:t>chưa đánh giá đúng chất lượng thí sinh dự thi</w:t>
      </w:r>
      <w:r w:rsidR="00E72EF5">
        <w:rPr>
          <w:rFonts w:ascii="Times New Roman" w:hAnsi="Times New Roman"/>
          <w:szCs w:val="28"/>
        </w:rPr>
        <w:t>.</w:t>
      </w:r>
    </w:p>
    <w:p w14:paraId="75EC22FC" w14:textId="53A36E9F" w:rsidR="00890BC8" w:rsidRDefault="00E72EF5" w:rsidP="005D4E46">
      <w:pPr>
        <w:widowControl w:val="0"/>
        <w:spacing w:before="120" w:after="120" w:line="360" w:lineRule="exact"/>
        <w:ind w:firstLine="567"/>
        <w:jc w:val="both"/>
        <w:rPr>
          <w:rFonts w:ascii="Times New Roman" w:hAnsi="Times New Roman"/>
          <w:szCs w:val="28"/>
        </w:rPr>
      </w:pPr>
      <w:r>
        <w:rPr>
          <w:rFonts w:ascii="Times New Roman" w:hAnsi="Times New Roman"/>
          <w:szCs w:val="28"/>
        </w:rPr>
        <w:t xml:space="preserve">- </w:t>
      </w:r>
      <w:r w:rsidR="00811D56">
        <w:rPr>
          <w:rFonts w:ascii="Times New Roman" w:hAnsi="Times New Roman"/>
          <w:szCs w:val="28"/>
        </w:rPr>
        <w:t>Theo quy định tại</w:t>
      </w:r>
      <w:r w:rsidR="00811D56" w:rsidRPr="00811D56">
        <w:rPr>
          <w:rFonts w:ascii="Times New Roman" w:hAnsi="Times New Roman"/>
          <w:szCs w:val="28"/>
        </w:rPr>
        <w:t xml:space="preserve"> </w:t>
      </w:r>
      <w:r w:rsidR="00811D56">
        <w:rPr>
          <w:rFonts w:ascii="Times New Roman" w:hAnsi="Times New Roman"/>
          <w:szCs w:val="28"/>
        </w:rPr>
        <w:t>Thông tư số 12/2025/TT-BCA ngày 28/02/2025</w:t>
      </w:r>
      <w:r>
        <w:rPr>
          <w:rFonts w:ascii="Times New Roman" w:hAnsi="Times New Roman"/>
          <w:szCs w:val="28"/>
        </w:rPr>
        <w:t>,</w:t>
      </w:r>
      <w:r w:rsidR="00890BC8">
        <w:rPr>
          <w:rFonts w:ascii="Times New Roman" w:hAnsi="Times New Roman"/>
          <w:szCs w:val="28"/>
        </w:rPr>
        <w:t xml:space="preserve"> người dân vẫn phải trực tiếp đến các điểm tiếp nhận để thực hiện thủ tục đổi</w:t>
      </w:r>
      <w:r w:rsidR="00811D56">
        <w:rPr>
          <w:rFonts w:ascii="Times New Roman" w:hAnsi="Times New Roman"/>
          <w:szCs w:val="28"/>
        </w:rPr>
        <w:t>, cấp lại</w:t>
      </w:r>
      <w:r w:rsidR="00890BC8">
        <w:rPr>
          <w:rFonts w:ascii="Times New Roman" w:hAnsi="Times New Roman"/>
          <w:szCs w:val="28"/>
        </w:rPr>
        <w:t xml:space="preserve"> giấy phép lái xe</w:t>
      </w:r>
      <w:r w:rsidR="00811D56">
        <w:rPr>
          <w:rFonts w:ascii="Times New Roman" w:hAnsi="Times New Roman"/>
          <w:szCs w:val="28"/>
        </w:rPr>
        <w:t>;</w:t>
      </w:r>
      <w:r>
        <w:rPr>
          <w:rFonts w:ascii="Times New Roman" w:hAnsi="Times New Roman"/>
          <w:szCs w:val="28"/>
        </w:rPr>
        <w:t xml:space="preserve"> các loại giấy tờ</w:t>
      </w:r>
      <w:r w:rsidR="00890BC8">
        <w:rPr>
          <w:rFonts w:ascii="Times New Roman" w:hAnsi="Times New Roman"/>
          <w:szCs w:val="28"/>
        </w:rPr>
        <w:t xml:space="preserve"> như giấy phép lái xe, thẻ </w:t>
      </w:r>
      <w:r w:rsidR="00811D56">
        <w:rPr>
          <w:rFonts w:ascii="Times New Roman" w:hAnsi="Times New Roman"/>
          <w:szCs w:val="28"/>
        </w:rPr>
        <w:t xml:space="preserve">sát hạch viên vẫn cấp bằng chất liệu PET và giấy chứ chưa ưu tiên cấp bản điện tử. Vì vậy, chưa đáp ứng được điều kiện tiên quyết về áp dụng khoa học công nghệ </w:t>
      </w:r>
      <w:r w:rsidR="00155A91">
        <w:rPr>
          <w:rFonts w:ascii="Times New Roman" w:hAnsi="Times New Roman"/>
          <w:szCs w:val="28"/>
        </w:rPr>
        <w:t>khoa học</w:t>
      </w:r>
      <w:r w:rsidR="00811D56">
        <w:rPr>
          <w:rFonts w:ascii="Times New Roman" w:hAnsi="Times New Roman"/>
          <w:szCs w:val="28"/>
        </w:rPr>
        <w:t xml:space="preserve"> theo Nghị Quyết số 57-NQ/TW của Bộ Chính trị về đột phá</w:t>
      </w:r>
      <w:r w:rsidR="00155A91">
        <w:rPr>
          <w:rFonts w:ascii="Times New Roman" w:hAnsi="Times New Roman"/>
          <w:szCs w:val="28"/>
        </w:rPr>
        <w:t xml:space="preserve"> phát triển khoa học, công nghệ, đổi mới sáng tạo và chuyển đổi số quốc gia</w:t>
      </w:r>
    </w:p>
    <w:p w14:paraId="46026CB5" w14:textId="21E140A5" w:rsidR="0044102C" w:rsidRDefault="00E72EF5" w:rsidP="005D4E46">
      <w:pPr>
        <w:spacing w:before="120" w:after="120" w:line="360" w:lineRule="exact"/>
        <w:ind w:firstLine="567"/>
        <w:jc w:val="both"/>
        <w:rPr>
          <w:rFonts w:ascii="Times New Roman" w:hAnsi="Times New Roman"/>
          <w:spacing w:val="6"/>
          <w:szCs w:val="28"/>
          <w:lang w:val="nl-NL" w:eastAsia="zh-CN"/>
        </w:rPr>
      </w:pPr>
      <w:r>
        <w:rPr>
          <w:rFonts w:ascii="Times New Roman" w:hAnsi="Times New Roman"/>
          <w:iCs/>
          <w:spacing w:val="6"/>
          <w:szCs w:val="28"/>
          <w:lang w:val="nl-NL"/>
        </w:rPr>
        <w:t>Từ những nội dung trên cho thấy</w:t>
      </w:r>
      <w:r w:rsidR="00E75991">
        <w:rPr>
          <w:rFonts w:ascii="Times New Roman" w:hAnsi="Times New Roman"/>
          <w:iCs/>
          <w:spacing w:val="6"/>
          <w:szCs w:val="28"/>
          <w:lang w:val="nl-NL"/>
        </w:rPr>
        <w:t xml:space="preserve">, việc </w:t>
      </w:r>
      <w:r w:rsidR="00E75991">
        <w:rPr>
          <w:rFonts w:ascii="Times New Roman" w:hAnsi="Times New Roman"/>
          <w:iCs/>
          <w:spacing w:val="6"/>
          <w:szCs w:val="28"/>
        </w:rPr>
        <w:t xml:space="preserve">ban hành </w:t>
      </w:r>
      <w:r w:rsidR="00E75991">
        <w:rPr>
          <w:rFonts w:ascii="Times New Roman" w:hAnsi="Times New Roman"/>
          <w:spacing w:val="6"/>
          <w:szCs w:val="28"/>
          <w:lang w:val="nl-NL"/>
        </w:rPr>
        <w:t>Thông tư</w:t>
      </w:r>
      <w:r>
        <w:rPr>
          <w:rFonts w:ascii="Times New Roman" w:hAnsi="Times New Roman"/>
          <w:spacing w:val="6"/>
          <w:szCs w:val="28"/>
          <w:lang w:val="nl-NL"/>
        </w:rPr>
        <w:t xml:space="preserve"> sửa đổi, bổ sung một số điều của Thông tư số 12/2025/TT-BCA ngày 28/02/2025</w:t>
      </w:r>
      <w:r w:rsidR="00E75991">
        <w:rPr>
          <w:rFonts w:ascii="Times New Roman" w:hAnsi="Times New Roman"/>
          <w:spacing w:val="6"/>
          <w:szCs w:val="28"/>
          <w:lang w:val="nl-NL"/>
        </w:rPr>
        <w:t xml:space="preserve"> của Bộ trưởng Bộ Công an </w:t>
      </w:r>
      <w:r w:rsidR="00050045">
        <w:rPr>
          <w:rFonts w:ascii="Times New Roman" w:hAnsi="Times New Roman"/>
          <w:iCs/>
          <w:spacing w:val="6"/>
          <w:szCs w:val="28"/>
          <w:lang w:val="nl-NL"/>
        </w:rPr>
        <w:t>quy định về sát hạch, cấp giấy phép lái xe; cấp, sử dụng giấy phép lái xe quốc tế</w:t>
      </w:r>
      <w:r w:rsidR="00E75991">
        <w:rPr>
          <w:rFonts w:ascii="Times New Roman" w:hAnsi="Times New Roman"/>
          <w:spacing w:val="6"/>
          <w:szCs w:val="28"/>
        </w:rPr>
        <w:t xml:space="preserve"> </w:t>
      </w:r>
      <w:r w:rsidR="00E75991">
        <w:rPr>
          <w:rFonts w:ascii="Times New Roman" w:hAnsi="Times New Roman"/>
          <w:spacing w:val="6"/>
          <w:szCs w:val="28"/>
          <w:lang w:val="nl-NL"/>
        </w:rPr>
        <w:t>là cần thiết</w:t>
      </w:r>
      <w:r w:rsidR="00E75991">
        <w:rPr>
          <w:rFonts w:ascii="Times New Roman" w:hAnsi="Times New Roman"/>
          <w:iCs/>
          <w:spacing w:val="6"/>
          <w:szCs w:val="28"/>
          <w:lang w:val="nl-NL"/>
        </w:rPr>
        <w:t>.</w:t>
      </w:r>
    </w:p>
    <w:p w14:paraId="46026CB6" w14:textId="77777777" w:rsidR="0044102C" w:rsidRDefault="00E75991" w:rsidP="005D4E46">
      <w:pPr>
        <w:widowControl w:val="0"/>
        <w:spacing w:before="120" w:after="120" w:line="360" w:lineRule="exact"/>
        <w:ind w:firstLine="567"/>
        <w:jc w:val="both"/>
        <w:rPr>
          <w:rFonts w:ascii="Times New Roman" w:hAnsi="Times New Roman"/>
          <w:b/>
          <w:iCs/>
          <w:sz w:val="26"/>
          <w:szCs w:val="26"/>
          <w:lang w:val="nl-NL"/>
        </w:rPr>
      </w:pPr>
      <w:r>
        <w:rPr>
          <w:rFonts w:ascii="Times New Roman" w:hAnsi="Times New Roman"/>
          <w:b/>
          <w:iCs/>
          <w:sz w:val="26"/>
          <w:szCs w:val="26"/>
          <w:lang w:val="nl-NL"/>
        </w:rPr>
        <w:t>II. MỤC ĐÍCH BAN HÀNH, QUAN ĐIỂM XÂY DỰNG THÔNG TƯ</w:t>
      </w:r>
    </w:p>
    <w:p w14:paraId="46026CB7" w14:textId="77777777" w:rsidR="0044102C" w:rsidRDefault="00E75991" w:rsidP="005D4E46">
      <w:pPr>
        <w:spacing w:before="120" w:after="120" w:line="360" w:lineRule="exact"/>
        <w:ind w:firstLine="567"/>
        <w:jc w:val="both"/>
        <w:rPr>
          <w:rFonts w:ascii="Times New Roman" w:hAnsi="Times New Roman"/>
          <w:b/>
          <w:szCs w:val="28"/>
          <w:lang w:val="nl-NL"/>
        </w:rPr>
      </w:pPr>
      <w:r>
        <w:rPr>
          <w:rFonts w:ascii="Times New Roman" w:hAnsi="Times New Roman"/>
          <w:b/>
          <w:szCs w:val="28"/>
          <w:lang w:val="nl-NL"/>
        </w:rPr>
        <w:t>1. Mục đích ban hành Thông tư</w:t>
      </w:r>
    </w:p>
    <w:p w14:paraId="3B8F1136" w14:textId="726032A4" w:rsidR="00155A91" w:rsidRDefault="00155A91" w:rsidP="005D4E46">
      <w:pPr>
        <w:spacing w:before="120" w:after="120" w:line="360" w:lineRule="exact"/>
        <w:ind w:firstLine="567"/>
        <w:jc w:val="both"/>
        <w:rPr>
          <w:rFonts w:ascii="Times New Roman" w:hAnsi="Times New Roman"/>
          <w:szCs w:val="28"/>
        </w:rPr>
      </w:pPr>
      <w:r>
        <w:rPr>
          <w:rFonts w:ascii="Times New Roman" w:hAnsi="Times New Roman"/>
          <w:szCs w:val="28"/>
        </w:rPr>
        <w:t>- Hoàn thiện cơ sở pháp lý về công tác sát hạch, cấp giấy phép lái xe, đáp ứng yêu cầu thực tiễn và khắc phục những vướng mắc khó khăn trong công tác sát hạch, cấp giấy phép lái xe; nhằm chuẩn hóa quy trình sát hạch, bảo đảm đánh giá đầy đủ kiến thức và kỹ năng người lái xe,</w:t>
      </w:r>
      <w:r w:rsidRPr="00155A91">
        <w:rPr>
          <w:rFonts w:ascii="Times New Roman" w:hAnsi="Times New Roman"/>
          <w:szCs w:val="28"/>
        </w:rPr>
        <w:t xml:space="preserve"> </w:t>
      </w:r>
      <w:r w:rsidRPr="003C132D">
        <w:rPr>
          <w:rFonts w:ascii="Times New Roman" w:hAnsi="Times New Roman"/>
          <w:szCs w:val="28"/>
        </w:rPr>
        <w:t>góp phần nâng cao hiệu quả công tác quản lý nhà nước về trật tự, an toàn giao thông.</w:t>
      </w:r>
    </w:p>
    <w:p w14:paraId="46026CB9" w14:textId="106F200E" w:rsidR="0044102C" w:rsidRDefault="00E75991" w:rsidP="005D4E46">
      <w:pPr>
        <w:spacing w:before="120" w:after="120" w:line="360" w:lineRule="exact"/>
        <w:ind w:firstLine="567"/>
        <w:jc w:val="both"/>
        <w:rPr>
          <w:rFonts w:ascii="Times New Roman" w:hAnsi="Times New Roman"/>
          <w:szCs w:val="28"/>
          <w:lang w:val="nl-NL"/>
        </w:rPr>
      </w:pPr>
      <w:r>
        <w:rPr>
          <w:rFonts w:ascii="Times New Roman" w:hAnsi="Times New Roman"/>
          <w:szCs w:val="28"/>
        </w:rPr>
        <w:t xml:space="preserve">- </w:t>
      </w:r>
      <w:r w:rsidR="00334440">
        <w:rPr>
          <w:rFonts w:ascii="Times New Roman" w:hAnsi="Times New Roman"/>
          <w:szCs w:val="28"/>
        </w:rPr>
        <w:t xml:space="preserve">Đẩy mạnh ứng dụng khoa học công nghệ trong tất cả các khâu từ sát hạch đến cấp và quản lý giấy phép lái xe, phù hợp với yêu cầu chuyển đổi số, hiện đại </w:t>
      </w:r>
      <w:r w:rsidR="00334440">
        <w:rPr>
          <w:rFonts w:ascii="Times New Roman" w:hAnsi="Times New Roman"/>
          <w:szCs w:val="28"/>
        </w:rPr>
        <w:lastRenderedPageBreak/>
        <w:t>hóa, cải cách thủ tục hành chính, công khai, minh bạch, tạo thuận lợi cho các tổ chức, cá nhân có liên quan đảm bảo chặt chẽ trong công tác quản lý, phòng ngừa sại phạm, tiêu cực</w:t>
      </w:r>
    </w:p>
    <w:p w14:paraId="46026CBA" w14:textId="77777777" w:rsidR="0044102C" w:rsidRDefault="00E75991" w:rsidP="005D4E46">
      <w:pPr>
        <w:spacing w:before="120" w:after="120" w:line="360" w:lineRule="exact"/>
        <w:ind w:firstLine="567"/>
        <w:jc w:val="both"/>
        <w:rPr>
          <w:rFonts w:ascii="Times New Roman" w:hAnsi="Times New Roman"/>
          <w:b/>
          <w:szCs w:val="28"/>
          <w:lang w:val="nl-NL"/>
        </w:rPr>
      </w:pPr>
      <w:r>
        <w:rPr>
          <w:rFonts w:ascii="Times New Roman" w:hAnsi="Times New Roman"/>
          <w:b/>
          <w:szCs w:val="28"/>
          <w:lang w:val="nl-NL"/>
        </w:rPr>
        <w:t xml:space="preserve">2. Quan điểm </w:t>
      </w:r>
      <w:r>
        <w:rPr>
          <w:rFonts w:ascii="Times New Roman" w:hAnsi="Times New Roman"/>
          <w:b/>
          <w:szCs w:val="28"/>
        </w:rPr>
        <w:t>xây dựng</w:t>
      </w:r>
      <w:r>
        <w:rPr>
          <w:rFonts w:ascii="Times New Roman" w:hAnsi="Times New Roman"/>
          <w:b/>
          <w:szCs w:val="28"/>
          <w:lang w:val="nl-NL"/>
        </w:rPr>
        <w:t xml:space="preserve"> Thông tư </w:t>
      </w:r>
    </w:p>
    <w:p w14:paraId="23568D86" w14:textId="4534B3E3" w:rsidR="00CD045B" w:rsidRPr="003C132D" w:rsidRDefault="00CD04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 Thể chế hóa đầy đủ các chủ trương, quan điểm chỉ đạo của Đảng, chính sách của Nhà nước; đảm bảo tính hợp hiến, hợp pháp, thống nhất, tương thích của Thông tư với hệ thống pháp luật, </w:t>
      </w:r>
      <w:r w:rsidRPr="003C132D">
        <w:rPr>
          <w:rFonts w:ascii="Times New Roman" w:hAnsi="Times New Roman"/>
          <w:szCs w:val="28"/>
          <w:lang w:val="vi-VN"/>
        </w:rPr>
        <w:t xml:space="preserve">đáp ứng yêu cầu công tác </w:t>
      </w:r>
      <w:r>
        <w:rPr>
          <w:rFonts w:ascii="Times New Roman" w:hAnsi="Times New Roman"/>
          <w:szCs w:val="28"/>
        </w:rPr>
        <w:t>sát hạch, cấp giấy phép lái xe</w:t>
      </w:r>
      <w:r w:rsidRPr="003C132D">
        <w:rPr>
          <w:rFonts w:ascii="Times New Roman" w:hAnsi="Times New Roman"/>
          <w:szCs w:val="28"/>
        </w:rPr>
        <w:t xml:space="preserve"> hiện nay cũng như trong thời gian tới.</w:t>
      </w:r>
    </w:p>
    <w:p w14:paraId="14372A18" w14:textId="11E5E72E" w:rsidR="00CD045B" w:rsidRPr="00CD045B" w:rsidRDefault="00CD045B" w:rsidP="005D4E46">
      <w:pPr>
        <w:spacing w:before="120" w:after="120" w:line="360" w:lineRule="exact"/>
        <w:ind w:firstLine="720"/>
        <w:jc w:val="both"/>
        <w:rPr>
          <w:rFonts w:ascii="Times New Roman" w:hAnsi="Times New Roman"/>
          <w:spacing w:val="-2"/>
          <w:szCs w:val="28"/>
        </w:rPr>
      </w:pPr>
      <w:r w:rsidRPr="003C132D">
        <w:rPr>
          <w:rFonts w:ascii="Times New Roman" w:hAnsi="Times New Roman"/>
          <w:spacing w:val="-2"/>
          <w:szCs w:val="28"/>
          <w:lang w:val="vi-VN"/>
        </w:rPr>
        <w:t xml:space="preserve">- Tuân thủ các quy định của pháp luật, </w:t>
      </w:r>
      <w:r w:rsidRPr="003C132D">
        <w:rPr>
          <w:rFonts w:ascii="Times New Roman" w:hAnsi="Times New Roman"/>
          <w:spacing w:val="-2"/>
          <w:szCs w:val="28"/>
        </w:rPr>
        <w:t xml:space="preserve">bảo đảm chặt chẽ, bám sát chủ trương, quan điểm chỉ đạo của Đảng, đảm bảo phù hợp với thẩm quyền của Bộ Công an trong xây dựng văn bản quy phạm pháp luật; phù hợp với quy định của pháp luật, có tính khả thi, ổn định và sát với thực tiễn công tác. </w:t>
      </w:r>
    </w:p>
    <w:p w14:paraId="46026CBE" w14:textId="77777777" w:rsidR="0044102C" w:rsidRDefault="00E75991" w:rsidP="005D4E46">
      <w:pPr>
        <w:spacing w:before="120" w:after="120" w:line="360" w:lineRule="exact"/>
        <w:ind w:firstLine="567"/>
        <w:jc w:val="both"/>
        <w:rPr>
          <w:rFonts w:ascii="Times New Roman" w:hAnsi="Times New Roman"/>
          <w:b/>
          <w:bCs/>
          <w:sz w:val="26"/>
          <w:szCs w:val="26"/>
        </w:rPr>
      </w:pPr>
      <w:r>
        <w:rPr>
          <w:rFonts w:ascii="Times New Roman" w:hAnsi="Times New Roman"/>
          <w:b/>
          <w:bCs/>
          <w:sz w:val="26"/>
          <w:szCs w:val="26"/>
          <w:lang w:val="nl-NL"/>
        </w:rPr>
        <w:t xml:space="preserve">III. </w:t>
      </w:r>
      <w:r>
        <w:rPr>
          <w:rFonts w:ascii="Times New Roman" w:hAnsi="Times New Roman"/>
          <w:b/>
          <w:bCs/>
          <w:sz w:val="26"/>
          <w:szCs w:val="26"/>
        </w:rPr>
        <w:t>QÚA TRÌNH XÂY DỰNG THÔNG TƯ</w:t>
      </w:r>
    </w:p>
    <w:p w14:paraId="0AE014CA" w14:textId="77777777" w:rsidR="0015435B" w:rsidRPr="003C132D" w:rsidRDefault="0015435B" w:rsidP="005D4E46">
      <w:pPr>
        <w:spacing w:before="120" w:after="120" w:line="360" w:lineRule="exact"/>
        <w:ind w:firstLine="720"/>
        <w:jc w:val="both"/>
        <w:rPr>
          <w:rFonts w:ascii="Times New Roman" w:hAnsi="Times New Roman"/>
          <w:szCs w:val="28"/>
        </w:rPr>
      </w:pPr>
      <w:bookmarkStart w:id="0" w:name="_Hlk138859457"/>
      <w:r w:rsidRPr="003C132D">
        <w:rPr>
          <w:rFonts w:ascii="Times New Roman" w:hAnsi="Times New Roman"/>
          <w:szCs w:val="28"/>
        </w:rPr>
        <w:t xml:space="preserve">Cục Cảnh sát giao thông đã chủ trì, xây dựng dự thảo Thông tư theo đúng trình tự tại Luật Ban hành văn bản quy phạm luật và các văn bản quy định chi tiết thi hành, cụ thể như sau: </w:t>
      </w:r>
    </w:p>
    <w:p w14:paraId="518A3CB5" w14:textId="3347F6AF"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1. Báo cáo</w:t>
      </w:r>
      <w:r>
        <w:rPr>
          <w:rFonts w:ascii="Times New Roman" w:hAnsi="Times New Roman"/>
          <w:szCs w:val="28"/>
        </w:rPr>
        <w:t xml:space="preserve"> sơ kết 06 tháng </w:t>
      </w:r>
      <w:r w:rsidRPr="003C132D">
        <w:rPr>
          <w:rFonts w:ascii="Times New Roman" w:hAnsi="Times New Roman"/>
          <w:szCs w:val="28"/>
        </w:rPr>
        <w:t xml:space="preserve">thực hiện Thông tư số </w:t>
      </w:r>
      <w:r>
        <w:rPr>
          <w:rFonts w:ascii="Times New Roman" w:hAnsi="Times New Roman"/>
          <w:szCs w:val="28"/>
        </w:rPr>
        <w:t>12/2025/TT-BCA của Bộ Công an quy định về sát hạch, cấp giấy phép lái xe; cấp, sử dụng giấy phép lái xe quốc tế</w:t>
      </w:r>
      <w:r w:rsidRPr="003C132D">
        <w:rPr>
          <w:rFonts w:ascii="Times New Roman" w:hAnsi="Times New Roman"/>
          <w:szCs w:val="28"/>
        </w:rPr>
        <w:t>.</w:t>
      </w:r>
    </w:p>
    <w:p w14:paraId="3F47D5DA"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2. Thành lập Tổ soạn thảo xây dựng Thông tư. </w:t>
      </w:r>
    </w:p>
    <w:p w14:paraId="41E3EDD4"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3. Nghiên cứu, xây dựng hồ sơ dự thảo Thông tư.</w:t>
      </w:r>
    </w:p>
    <w:p w14:paraId="6027AB7D"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4. Tổ chức họp Tổ soạn thảo xây dựng Thông tư.</w:t>
      </w:r>
    </w:p>
    <w:p w14:paraId="6CEAD391"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5. Gửi xin ý kiến tham gia của Công an các đơn vị, địa phương về dự thảo Thông tư, xây dựng báo cáo tổng hợp tiếp thu ý kiến tham gia.</w:t>
      </w:r>
    </w:p>
    <w:p w14:paraId="07C356DE"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6. Đăng tải dự thảo Thông tư trên Cổng thông tin điện tử của Chính phủ và Cổng thông tin điện tử của Bộ Công an để lấy ý kiến rộng rãi của các cơ quan, tổ chức, đơn vị, các nhân theo đúng quy định của Luật ban hành văn bản quy phạm pháp luật.</w:t>
      </w:r>
    </w:p>
    <w:p w14:paraId="6BE8396B"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7. Sau khi tiếp thu ý kiến tham gia của các cơ quan, tổ chức, Công an các đơn vị, địa phương và ý kiến tham gia của người dân, Cục Cảnh sát giao thông đã chỉnh lý dự thảo Thông tư.</w:t>
      </w:r>
    </w:p>
    <w:p w14:paraId="46EFB59B" w14:textId="77777777" w:rsidR="0015435B" w:rsidRPr="003C132D" w:rsidRDefault="0015435B" w:rsidP="005D4E46">
      <w:pPr>
        <w:spacing w:before="120" w:after="120" w:line="360" w:lineRule="exact"/>
        <w:ind w:firstLine="720"/>
        <w:jc w:val="both"/>
        <w:rPr>
          <w:rFonts w:ascii="Times New Roman" w:hAnsi="Times New Roman"/>
          <w:spacing w:val="-6"/>
          <w:szCs w:val="28"/>
        </w:rPr>
      </w:pPr>
      <w:r w:rsidRPr="003C132D">
        <w:rPr>
          <w:rFonts w:ascii="Times New Roman" w:hAnsi="Times New Roman"/>
          <w:szCs w:val="28"/>
        </w:rPr>
        <w:t xml:space="preserve">8. Báo cáo xin </w:t>
      </w:r>
      <w:r w:rsidRPr="003C132D">
        <w:rPr>
          <w:rFonts w:ascii="Times New Roman" w:hAnsi="Times New Roman"/>
          <w:spacing w:val="-6"/>
          <w:szCs w:val="28"/>
        </w:rPr>
        <w:t>ý kiến chỉ đạo của các đồng chí Thứ trưởng; tiếp thu ý kiến chỉ đạo của các đồng chí Thứ trưởng.</w:t>
      </w:r>
    </w:p>
    <w:p w14:paraId="7516DF56" w14:textId="77777777"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pacing w:val="-6"/>
          <w:szCs w:val="28"/>
        </w:rPr>
        <w:t>9. Hoàn thiện hồ sơ dự thảo Thông tư và đề nghị V03 thẩm định.</w:t>
      </w:r>
    </w:p>
    <w:p w14:paraId="0982D2E4" w14:textId="2F18AF8D" w:rsidR="0015435B" w:rsidRPr="003C132D"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lastRenderedPageBreak/>
        <w:t xml:space="preserve">10. Ngày </w:t>
      </w:r>
      <w:r>
        <w:rPr>
          <w:rFonts w:ascii="Times New Roman" w:hAnsi="Times New Roman"/>
          <w:szCs w:val="28"/>
        </w:rPr>
        <w:t>……/12/2025</w:t>
      </w:r>
      <w:r w:rsidRPr="003C132D">
        <w:rPr>
          <w:rFonts w:ascii="Times New Roman" w:hAnsi="Times New Roman"/>
          <w:szCs w:val="28"/>
        </w:rPr>
        <w:t>, V03 đã tổ chức cuộc họp Hội đồng tư vấn thẩm định dự thảo Thông tư, Cục Cảnh sát giao thông đã nghiên cứu tiếp thu, giải trình ý kiến thẩm định và hoàn chỉnh dự thảo Thông tư.</w:t>
      </w:r>
    </w:p>
    <w:p w14:paraId="5644077C" w14:textId="67636C39" w:rsidR="0015435B" w:rsidRPr="00B94611" w:rsidRDefault="001543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11. Ngày </w:t>
      </w:r>
      <w:r>
        <w:rPr>
          <w:rFonts w:ascii="Times New Roman" w:hAnsi="Times New Roman"/>
          <w:szCs w:val="28"/>
        </w:rPr>
        <w:t>……/12/2025</w:t>
      </w:r>
      <w:r w:rsidRPr="003C132D">
        <w:rPr>
          <w:rFonts w:ascii="Times New Roman" w:hAnsi="Times New Roman"/>
          <w:szCs w:val="28"/>
        </w:rPr>
        <w:t xml:space="preserve">, V03 đã có Công văn số </w:t>
      </w:r>
      <w:r w:rsidR="00436C8E">
        <w:rPr>
          <w:rFonts w:ascii="Times New Roman" w:hAnsi="Times New Roman"/>
          <w:szCs w:val="28"/>
        </w:rPr>
        <w:t>….</w:t>
      </w:r>
      <w:r w:rsidRPr="003C132D">
        <w:rPr>
          <w:rFonts w:ascii="Times New Roman" w:hAnsi="Times New Roman"/>
          <w:szCs w:val="28"/>
        </w:rPr>
        <w:t>/V03-P3 thẩm định dự thảo Thông tư, trong đó nhất trí với hình thức nội dung, trình tự, thủ tục xây dựng dự thảo Thông tư và đủ điều kiện trình Bộ trưởng Bộ Công an xem xét, ký ban hành Thông tư.</w:t>
      </w:r>
      <w:bookmarkEnd w:id="0"/>
    </w:p>
    <w:p w14:paraId="46026CC9" w14:textId="77777777" w:rsidR="0044102C" w:rsidRDefault="00E75991" w:rsidP="005D4E46">
      <w:pPr>
        <w:spacing w:before="120" w:after="120" w:line="360" w:lineRule="exact"/>
        <w:ind w:firstLine="567"/>
        <w:jc w:val="both"/>
        <w:rPr>
          <w:rFonts w:ascii="Times New Roman" w:hAnsi="Times New Roman"/>
          <w:b/>
          <w:bCs/>
          <w:sz w:val="26"/>
          <w:szCs w:val="26"/>
          <w:lang w:val="nl-NL"/>
        </w:rPr>
      </w:pPr>
      <w:r>
        <w:rPr>
          <w:rFonts w:ascii="Times New Roman" w:hAnsi="Times New Roman"/>
          <w:b/>
          <w:bCs/>
          <w:sz w:val="26"/>
          <w:szCs w:val="26"/>
        </w:rPr>
        <w:t>IV. BỐ CỤC VÀ NỘI DUNG CƠ BẢN</w:t>
      </w:r>
      <w:r>
        <w:rPr>
          <w:rFonts w:ascii="Times New Roman" w:hAnsi="Times New Roman"/>
          <w:b/>
          <w:bCs/>
          <w:sz w:val="26"/>
          <w:szCs w:val="26"/>
          <w:lang w:val="nl-NL"/>
        </w:rPr>
        <w:t xml:space="preserve"> CỦA THÔNG TƯ</w:t>
      </w:r>
    </w:p>
    <w:p w14:paraId="46026CCA" w14:textId="77777777" w:rsidR="0044102C" w:rsidRDefault="00E75991" w:rsidP="005D4E46">
      <w:pPr>
        <w:spacing w:before="120" w:after="120" w:line="360" w:lineRule="exact"/>
        <w:ind w:firstLine="567"/>
        <w:jc w:val="both"/>
        <w:rPr>
          <w:rFonts w:ascii="Times New Roman" w:hAnsi="Times New Roman"/>
          <w:b/>
          <w:bCs/>
          <w:szCs w:val="28"/>
          <w:lang w:val="nl-NL"/>
        </w:rPr>
      </w:pPr>
      <w:r>
        <w:rPr>
          <w:rFonts w:ascii="Times New Roman" w:hAnsi="Times New Roman"/>
          <w:b/>
          <w:bCs/>
          <w:szCs w:val="28"/>
          <w:lang w:val="nl-NL"/>
        </w:rPr>
        <w:t>1. Phạm vi điều chỉnh</w:t>
      </w:r>
      <w:r>
        <w:rPr>
          <w:rFonts w:ascii="Times New Roman" w:hAnsi="Times New Roman"/>
          <w:b/>
          <w:bCs/>
          <w:szCs w:val="28"/>
        </w:rPr>
        <w:t>, đố</w:t>
      </w:r>
      <w:r>
        <w:rPr>
          <w:rFonts w:ascii="Times New Roman" w:hAnsi="Times New Roman"/>
          <w:b/>
          <w:bCs/>
          <w:szCs w:val="28"/>
          <w:lang w:val="vi-VN"/>
        </w:rPr>
        <w:t>i tượng áp dụng</w:t>
      </w:r>
    </w:p>
    <w:p w14:paraId="0159D006" w14:textId="0D9AC86F" w:rsidR="00EB525B" w:rsidRPr="003C132D" w:rsidRDefault="00EB525B" w:rsidP="005D4E46">
      <w:pPr>
        <w:spacing w:before="120" w:after="120" w:line="360" w:lineRule="exact"/>
        <w:ind w:firstLine="720"/>
        <w:jc w:val="both"/>
        <w:rPr>
          <w:rFonts w:ascii="Times New Roman" w:hAnsi="Times New Roman"/>
          <w:szCs w:val="28"/>
        </w:rPr>
      </w:pPr>
      <w:r w:rsidRPr="003C132D">
        <w:rPr>
          <w:rFonts w:ascii="Times New Roman" w:hAnsi="Times New Roman"/>
          <w:szCs w:val="28"/>
        </w:rPr>
        <w:t xml:space="preserve">- Thông tư này quy định về: </w:t>
      </w:r>
      <w:r>
        <w:rPr>
          <w:rFonts w:ascii="Times New Roman" w:hAnsi="Times New Roman"/>
          <w:szCs w:val="28"/>
        </w:rPr>
        <w:t>Sửa đổi, bổ sung một số điều của Thông tư số 12/2025/TT-BCA ngày 28/02/2025 của Bộ Công an quy định về sát hạch, cấp giấy phép lái xe; cấp, sử dụng giấy phép lái xe quốc tế</w:t>
      </w:r>
      <w:r w:rsidRPr="003C132D">
        <w:rPr>
          <w:rFonts w:ascii="Times New Roman" w:hAnsi="Times New Roman"/>
          <w:szCs w:val="28"/>
        </w:rPr>
        <w:t>.</w:t>
      </w:r>
    </w:p>
    <w:p w14:paraId="0D69F38A" w14:textId="34B0BD4A" w:rsidR="00EB525B" w:rsidRPr="00EB525B" w:rsidRDefault="00EB525B" w:rsidP="005D4E46">
      <w:pPr>
        <w:spacing w:before="120" w:after="120" w:line="360" w:lineRule="exact"/>
        <w:ind w:firstLine="567"/>
        <w:jc w:val="both"/>
        <w:rPr>
          <w:rFonts w:ascii="Times New Roman" w:hAnsi="Times New Roman"/>
          <w:b/>
          <w:strike/>
          <w:spacing w:val="-4"/>
          <w:kern w:val="2"/>
          <w:lang w:val="vi-VN"/>
        </w:rPr>
      </w:pPr>
      <w:r w:rsidRPr="003C132D">
        <w:rPr>
          <w:rFonts w:ascii="Times New Roman" w:eastAsia="Arial" w:hAnsi="Times New Roman"/>
          <w:szCs w:val="28"/>
        </w:rPr>
        <w:t>- Thông tư này áp dụng đối với:</w:t>
      </w:r>
      <w:r w:rsidRPr="00EB525B">
        <w:rPr>
          <w:spacing w:val="-4"/>
          <w:kern w:val="2"/>
          <w:lang w:val="vi-VN"/>
        </w:rPr>
        <w:t xml:space="preserve"> </w:t>
      </w:r>
      <w:r w:rsidRPr="00EB525B">
        <w:rPr>
          <w:rFonts w:ascii="Times New Roman" w:hAnsi="Times New Roman"/>
          <w:spacing w:val="-4"/>
          <w:kern w:val="2"/>
          <w:lang w:val="vi-VN"/>
        </w:rPr>
        <w:t>tổ chức, cá nhân có liên quan tới</w:t>
      </w:r>
      <w:r w:rsidRPr="00EB525B">
        <w:rPr>
          <w:rFonts w:ascii="Times New Roman" w:hAnsi="Times New Roman"/>
          <w:spacing w:val="-4"/>
          <w:lang w:val="vi-VN"/>
        </w:rPr>
        <w:t xml:space="preserve"> sát hạch, cấp, đổi, cấp lại, thu hồi, sử dụng giấy phép lái xe; cấp, sử dụng giấy phép lái xe quốc tế.</w:t>
      </w:r>
    </w:p>
    <w:p w14:paraId="46026CCD" w14:textId="169F41C9" w:rsidR="0044102C" w:rsidRDefault="00EB525B" w:rsidP="005D4E46">
      <w:pPr>
        <w:spacing w:before="120" w:after="120" w:line="360" w:lineRule="exact"/>
        <w:ind w:firstLine="567"/>
        <w:jc w:val="both"/>
        <w:rPr>
          <w:rFonts w:ascii="Times New Roman" w:hAnsi="Times New Roman"/>
          <w:b/>
          <w:bCs/>
          <w:spacing w:val="-6"/>
          <w:szCs w:val="28"/>
        </w:rPr>
      </w:pPr>
      <w:r>
        <w:rPr>
          <w:rFonts w:ascii="Times New Roman" w:hAnsi="Times New Roman"/>
          <w:b/>
          <w:bCs/>
          <w:spacing w:val="-6"/>
          <w:szCs w:val="28"/>
        </w:rPr>
        <w:t xml:space="preserve">2. </w:t>
      </w:r>
      <w:r w:rsidR="00E75991">
        <w:rPr>
          <w:rFonts w:ascii="Times New Roman" w:hAnsi="Times New Roman"/>
          <w:b/>
          <w:bCs/>
          <w:spacing w:val="-6"/>
          <w:szCs w:val="28"/>
        </w:rPr>
        <w:t xml:space="preserve">Bố cục </w:t>
      </w:r>
      <w:r w:rsidR="00E40311">
        <w:rPr>
          <w:rFonts w:ascii="Times New Roman" w:hAnsi="Times New Roman"/>
          <w:b/>
          <w:bCs/>
          <w:spacing w:val="-6"/>
          <w:szCs w:val="28"/>
        </w:rPr>
        <w:t>của dự thảo Thông tư</w:t>
      </w:r>
    </w:p>
    <w:p w14:paraId="35C14724" w14:textId="0FEDDBE7" w:rsidR="00E40311" w:rsidRDefault="00E40311" w:rsidP="005D4E46">
      <w:pPr>
        <w:spacing w:before="120" w:after="120" w:line="360" w:lineRule="exact"/>
        <w:ind w:left="567"/>
        <w:jc w:val="both"/>
        <w:rPr>
          <w:rFonts w:ascii="Times New Roman" w:hAnsi="Times New Roman"/>
          <w:bCs/>
          <w:iCs/>
          <w:szCs w:val="28"/>
        </w:rPr>
      </w:pPr>
      <w:r>
        <w:rPr>
          <w:rFonts w:ascii="Times New Roman" w:hAnsi="Times New Roman"/>
          <w:bCs/>
          <w:iCs/>
          <w:szCs w:val="28"/>
        </w:rPr>
        <w:t>Dự thảo Thông tư được kết cấu thành 2</w:t>
      </w:r>
      <w:r w:rsidR="006A1E21">
        <w:rPr>
          <w:rFonts w:ascii="Times New Roman" w:hAnsi="Times New Roman"/>
          <w:bCs/>
          <w:iCs/>
          <w:szCs w:val="28"/>
        </w:rPr>
        <w:t>7</w:t>
      </w:r>
      <w:r>
        <w:rPr>
          <w:rFonts w:ascii="Times New Roman" w:hAnsi="Times New Roman"/>
          <w:bCs/>
          <w:iCs/>
          <w:szCs w:val="28"/>
        </w:rPr>
        <w:t xml:space="preserve"> Điều, có phụ lục kẻm theo, trong đó:</w:t>
      </w:r>
    </w:p>
    <w:p w14:paraId="0CAEF411" w14:textId="47773771" w:rsidR="00E40311"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w:t>
      </w:r>
      <w:r w:rsidR="00E40311">
        <w:rPr>
          <w:rFonts w:ascii="Times New Roman" w:hAnsi="Times New Roman"/>
          <w:bCs/>
          <w:iCs/>
          <w:szCs w:val="28"/>
        </w:rPr>
        <w:t xml:space="preserve">Điều 1: </w:t>
      </w:r>
      <w:r>
        <w:rPr>
          <w:rFonts w:ascii="Times New Roman" w:hAnsi="Times New Roman"/>
          <w:bCs/>
          <w:iCs/>
          <w:szCs w:val="28"/>
        </w:rPr>
        <w:t>S</w:t>
      </w:r>
      <w:r w:rsidR="00E40311">
        <w:rPr>
          <w:rFonts w:ascii="Times New Roman" w:hAnsi="Times New Roman"/>
          <w:bCs/>
          <w:iCs/>
          <w:szCs w:val="28"/>
        </w:rPr>
        <w:t xml:space="preserve">ửa đổi, </w:t>
      </w:r>
      <w:r w:rsidR="007D312F">
        <w:rPr>
          <w:rFonts w:ascii="Times New Roman" w:hAnsi="Times New Roman"/>
          <w:bCs/>
          <w:iCs/>
          <w:szCs w:val="28"/>
        </w:rPr>
        <w:t xml:space="preserve">một số </w:t>
      </w:r>
      <w:r w:rsidR="00E40311">
        <w:rPr>
          <w:rFonts w:ascii="Times New Roman" w:hAnsi="Times New Roman"/>
          <w:bCs/>
          <w:iCs/>
          <w:szCs w:val="28"/>
        </w:rPr>
        <w:t>các</w:t>
      </w:r>
      <w:r>
        <w:rPr>
          <w:rFonts w:ascii="Times New Roman" w:hAnsi="Times New Roman"/>
          <w:bCs/>
          <w:iCs/>
          <w:szCs w:val="28"/>
        </w:rPr>
        <w:t xml:space="preserve"> điểm,</w:t>
      </w:r>
      <w:r w:rsidR="00E40311">
        <w:rPr>
          <w:rFonts w:ascii="Times New Roman" w:hAnsi="Times New Roman"/>
          <w:bCs/>
          <w:iCs/>
          <w:szCs w:val="28"/>
        </w:rPr>
        <w:t xml:space="preserve"> khoản</w:t>
      </w:r>
      <w:r w:rsidR="00822063">
        <w:rPr>
          <w:rFonts w:ascii="Times New Roman" w:hAnsi="Times New Roman"/>
          <w:bCs/>
          <w:iCs/>
          <w:szCs w:val="28"/>
        </w:rPr>
        <w:t xml:space="preserve"> của Điều 3</w:t>
      </w:r>
      <w:r w:rsidR="00E40311">
        <w:rPr>
          <w:rFonts w:ascii="Times New Roman" w:hAnsi="Times New Roman"/>
          <w:bCs/>
          <w:iCs/>
          <w:szCs w:val="28"/>
        </w:rPr>
        <w:t xml:space="preserve"> về giải thích từ ngữ</w:t>
      </w:r>
      <w:r>
        <w:rPr>
          <w:rFonts w:ascii="Times New Roman" w:hAnsi="Times New Roman"/>
          <w:bCs/>
          <w:iCs/>
          <w:szCs w:val="28"/>
        </w:rPr>
        <w:t>.</w:t>
      </w:r>
    </w:p>
    <w:p w14:paraId="108274D4" w14:textId="1F2785CD" w:rsidR="00080930"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 Sửa đổi</w:t>
      </w:r>
      <w:r w:rsidR="00822063">
        <w:rPr>
          <w:rFonts w:ascii="Times New Roman" w:hAnsi="Times New Roman"/>
          <w:bCs/>
          <w:iCs/>
          <w:szCs w:val="28"/>
        </w:rPr>
        <w:t>, bổ sung điểm a khoản 2 Điều 4</w:t>
      </w:r>
      <w:r>
        <w:rPr>
          <w:rFonts w:ascii="Times New Roman" w:hAnsi="Times New Roman"/>
          <w:bCs/>
          <w:iCs/>
          <w:szCs w:val="28"/>
        </w:rPr>
        <w:t xml:space="preserve"> quy định về sát hạch lái xe mô tô hạng A1, A</w:t>
      </w:r>
      <w:r w:rsidR="00822063">
        <w:rPr>
          <w:rFonts w:ascii="Times New Roman" w:hAnsi="Times New Roman"/>
          <w:bCs/>
          <w:iCs/>
          <w:szCs w:val="28"/>
        </w:rPr>
        <w:t>.</w:t>
      </w:r>
    </w:p>
    <w:p w14:paraId="31D0BB14" w14:textId="5C776DE7" w:rsidR="00080930"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3: Sửa đổi</w:t>
      </w:r>
      <w:r w:rsidR="00822063">
        <w:rPr>
          <w:rFonts w:ascii="Times New Roman" w:hAnsi="Times New Roman"/>
          <w:bCs/>
          <w:iCs/>
          <w:szCs w:val="28"/>
        </w:rPr>
        <w:t xml:space="preserve"> bổ sung một số điểm, khoản của Điều 7</w:t>
      </w:r>
      <w:r>
        <w:rPr>
          <w:rFonts w:ascii="Times New Roman" w:hAnsi="Times New Roman"/>
          <w:bCs/>
          <w:iCs/>
          <w:szCs w:val="28"/>
        </w:rPr>
        <w:t xml:space="preserve"> quy định </w:t>
      </w:r>
      <w:r w:rsidR="00A45E5E">
        <w:rPr>
          <w:rFonts w:ascii="Times New Roman" w:hAnsi="Times New Roman"/>
          <w:bCs/>
          <w:iCs/>
          <w:szCs w:val="28"/>
        </w:rPr>
        <w:t>về tiêu chuẩn sát hạch viên, thư ký Hội đồng sát hạch</w:t>
      </w:r>
      <w:r>
        <w:rPr>
          <w:rFonts w:ascii="Times New Roman" w:hAnsi="Times New Roman"/>
          <w:bCs/>
          <w:iCs/>
          <w:szCs w:val="28"/>
        </w:rPr>
        <w:t>.</w:t>
      </w:r>
    </w:p>
    <w:p w14:paraId="07CEEFC3" w14:textId="0731D7FB" w:rsidR="00080930" w:rsidRDefault="0008093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4: Sửa đổi, bổ sung một số điểm, khoản</w:t>
      </w:r>
      <w:r w:rsidR="00822063">
        <w:rPr>
          <w:rFonts w:ascii="Times New Roman" w:hAnsi="Times New Roman"/>
          <w:bCs/>
          <w:iCs/>
          <w:szCs w:val="28"/>
        </w:rPr>
        <w:t xml:space="preserve"> của Điều 8</w:t>
      </w:r>
      <w:r>
        <w:rPr>
          <w:rFonts w:ascii="Times New Roman" w:hAnsi="Times New Roman"/>
          <w:bCs/>
          <w:iCs/>
          <w:szCs w:val="28"/>
        </w:rPr>
        <w:t xml:space="preserve"> quy định về tập huấn, kiểm tra </w:t>
      </w:r>
      <w:r w:rsidR="00A45E5E">
        <w:rPr>
          <w:rFonts w:ascii="Times New Roman" w:hAnsi="Times New Roman"/>
          <w:bCs/>
          <w:iCs/>
          <w:szCs w:val="28"/>
        </w:rPr>
        <w:t>và cấp, đổi, cấp lại, thu hồi thẻ sát hạch viên thuộc lưc lượng Công an nhân dân</w:t>
      </w:r>
      <w:r w:rsidR="00956FB0">
        <w:rPr>
          <w:rFonts w:ascii="Times New Roman" w:hAnsi="Times New Roman"/>
          <w:bCs/>
          <w:iCs/>
          <w:szCs w:val="28"/>
        </w:rPr>
        <w:t>.</w:t>
      </w:r>
    </w:p>
    <w:p w14:paraId="691F1E73" w14:textId="1E3764B2" w:rsidR="00956FB0" w:rsidRDefault="00956FB0"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5:</w:t>
      </w:r>
      <w:r w:rsidR="007D312F">
        <w:rPr>
          <w:rFonts w:ascii="Times New Roman" w:hAnsi="Times New Roman"/>
          <w:bCs/>
          <w:iCs/>
          <w:szCs w:val="28"/>
        </w:rPr>
        <w:t xml:space="preserve"> Sửa đổi điểm a khoản 1 Điều 9 về chuẩn bị kỳ sát hạch</w:t>
      </w:r>
      <w:r w:rsidR="00822063">
        <w:rPr>
          <w:rFonts w:ascii="Times New Roman" w:hAnsi="Times New Roman"/>
          <w:bCs/>
          <w:iCs/>
          <w:szCs w:val="28"/>
        </w:rPr>
        <w:t>.</w:t>
      </w:r>
    </w:p>
    <w:p w14:paraId="7D2AED07" w14:textId="39F11983" w:rsidR="007D312F" w:rsidRDefault="007D312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6: Sửa đổi khoản 3 Điều 10 về kết thúc kỳ sát hạch</w:t>
      </w:r>
      <w:r w:rsidR="00822063">
        <w:rPr>
          <w:rFonts w:ascii="Times New Roman" w:hAnsi="Times New Roman"/>
          <w:bCs/>
          <w:iCs/>
          <w:szCs w:val="28"/>
        </w:rPr>
        <w:t>.</w:t>
      </w:r>
    </w:p>
    <w:p w14:paraId="0D1FBA8E" w14:textId="716C7EBE" w:rsidR="007D312F" w:rsidRDefault="007D312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Điều 7: Sửa đổi </w:t>
      </w:r>
      <w:r w:rsidR="00822063">
        <w:rPr>
          <w:rFonts w:ascii="Times New Roman" w:hAnsi="Times New Roman"/>
          <w:bCs/>
          <w:iCs/>
          <w:szCs w:val="28"/>
        </w:rPr>
        <w:t>điểm c khoản 4 Điều 11 về giám sát kỳ sát hạch.</w:t>
      </w:r>
    </w:p>
    <w:p w14:paraId="6A473C27" w14:textId="0C27FCE9" w:rsidR="00822063" w:rsidRDefault="0082206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8: Sửa đổi bổ, sung một số điểm khoản của Điều 12 về trình tự sát hạch lái xe mô tô hạng A1, A và xét công nhận kết quả sát hạch đối với thí sinh tham dự sát hạch lái xe hạng B, C1, C, D1, D2, D, BE, C1E, CE, D1E, D2E, DE.</w:t>
      </w:r>
    </w:p>
    <w:p w14:paraId="751E30B6" w14:textId="63879A3B" w:rsidR="00822063" w:rsidRDefault="0082206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Điều 9: Bổ sung khoản 6 vào Điều 12 </w:t>
      </w:r>
      <w:r w:rsidR="00A45E5E">
        <w:rPr>
          <w:rFonts w:ascii="Times New Roman" w:hAnsi="Times New Roman"/>
          <w:bCs/>
          <w:iCs/>
          <w:szCs w:val="28"/>
        </w:rPr>
        <w:t>quy định về công nhận kết quả kỳ sát hạch</w:t>
      </w:r>
      <w:r w:rsidR="000A677E">
        <w:rPr>
          <w:rFonts w:ascii="Times New Roman" w:hAnsi="Times New Roman"/>
          <w:bCs/>
          <w:iCs/>
          <w:szCs w:val="28"/>
        </w:rPr>
        <w:t>.</w:t>
      </w:r>
    </w:p>
    <w:p w14:paraId="4B9B6D65" w14:textId="6F6F35FB" w:rsidR="000A677E"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lastRenderedPageBreak/>
        <w:t>- Điều 10: Sửa đổi, bổ sung một số điểm, khoản của Điều 15 quy định về điều kiện của người dự sát hạch lái xe</w:t>
      </w:r>
    </w:p>
    <w:p w14:paraId="1876DFD0" w14:textId="6999DA1B" w:rsidR="00C11DD7"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xml:space="preserve">- Điều 11: Sửa đổi, bổ sung một số điểm, khoản của Điều 16 quy định về </w:t>
      </w:r>
      <w:r w:rsidR="006A1E21">
        <w:rPr>
          <w:rFonts w:ascii="Times New Roman" w:hAnsi="Times New Roman"/>
          <w:bCs/>
          <w:iCs/>
          <w:szCs w:val="28"/>
        </w:rPr>
        <w:t>hồ</w:t>
      </w:r>
      <w:r>
        <w:rPr>
          <w:rFonts w:ascii="Times New Roman" w:hAnsi="Times New Roman"/>
          <w:bCs/>
          <w:iCs/>
          <w:szCs w:val="28"/>
        </w:rPr>
        <w:t xml:space="preserve"> sơ đổi giấy phép lái xe</w:t>
      </w:r>
    </w:p>
    <w:p w14:paraId="3545BC53" w14:textId="330C2C79" w:rsidR="00C11DD7"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12: Sửa đổi điểm b khoản 3 Điều 17, bỏ quy định về lưu trữ dữ liệu phần mềm mô phỏng các tình huống giao thông.</w:t>
      </w:r>
    </w:p>
    <w:p w14:paraId="7512DDB8" w14:textId="1BCAE187" w:rsidR="00C11DD7" w:rsidRDefault="00C11DD7"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13: Sửa đổi</w:t>
      </w:r>
      <w:r w:rsidR="00AD6513">
        <w:rPr>
          <w:rFonts w:ascii="Times New Roman" w:hAnsi="Times New Roman"/>
          <w:bCs/>
          <w:iCs/>
          <w:szCs w:val="28"/>
        </w:rPr>
        <w:t>,</w:t>
      </w:r>
      <w:r>
        <w:rPr>
          <w:rFonts w:ascii="Times New Roman" w:hAnsi="Times New Roman"/>
          <w:bCs/>
          <w:iCs/>
          <w:szCs w:val="28"/>
        </w:rPr>
        <w:t xml:space="preserve"> bổ sung khoản 2 Điều 1</w:t>
      </w:r>
      <w:r w:rsidR="00AD6513">
        <w:rPr>
          <w:rFonts w:ascii="Times New Roman" w:hAnsi="Times New Roman"/>
          <w:bCs/>
          <w:iCs/>
          <w:szCs w:val="28"/>
        </w:rPr>
        <w:t>8, trong đó ưu tiên cấp giấy phép lái xe điện tử.</w:t>
      </w:r>
    </w:p>
    <w:p w14:paraId="7B5532FC" w14:textId="2E285DD3" w:rsidR="00AD6513" w:rsidRDefault="00AD651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14: Sửa đổi, bổ sung một số điểm, khoản của Điều 19 quy định về cấp giấy phép lái xe, trong đó, giảm thời gian cấp giấy phép lái xe,</w:t>
      </w:r>
      <w:r w:rsidR="006A1E21">
        <w:rPr>
          <w:rFonts w:ascii="Times New Roman" w:hAnsi="Times New Roman"/>
          <w:bCs/>
          <w:iCs/>
          <w:szCs w:val="28"/>
        </w:rPr>
        <w:t>và quy định đối</w:t>
      </w:r>
      <w:r>
        <w:rPr>
          <w:rFonts w:ascii="Times New Roman" w:hAnsi="Times New Roman"/>
          <w:bCs/>
          <w:iCs/>
          <w:szCs w:val="28"/>
        </w:rPr>
        <w:t xml:space="preserve"> với các trường hợp có giấy phép lái xe quá hạn dưới 01 tháng nhưng không thực hiện được việc đổi giấy phép lái xe.</w:t>
      </w:r>
    </w:p>
    <w:p w14:paraId="710CF941" w14:textId="018B2F49" w:rsidR="00AD6513" w:rsidRDefault="00AD651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15: Sửa đổi, bổ sung một số điểm, khoản của Điều 21 quy định về đổi giấy phép lái xe.</w:t>
      </w:r>
    </w:p>
    <w:p w14:paraId="76EB0C5C" w14:textId="7E15C4E2" w:rsidR="00AD6513" w:rsidRDefault="00AD6513"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16:</w:t>
      </w:r>
      <w:r w:rsidR="006A1E21">
        <w:rPr>
          <w:rFonts w:ascii="Times New Roman" w:hAnsi="Times New Roman"/>
          <w:bCs/>
          <w:iCs/>
          <w:szCs w:val="28"/>
        </w:rPr>
        <w:t xml:space="preserve"> Sửa đổi, bổ sung một số điểm, khoản Điều 22 quy định về đổi giấy phép lái xe quân sự do Bộ Quốc phòng cấp.</w:t>
      </w:r>
    </w:p>
    <w:p w14:paraId="242F165A" w14:textId="47AE3E30" w:rsidR="006A1E21" w:rsidRDefault="006A1E21"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17: Sửa đổi, bổ sung một s</w:t>
      </w:r>
      <w:r w:rsidR="00FF564F">
        <w:rPr>
          <w:rFonts w:ascii="Times New Roman" w:hAnsi="Times New Roman"/>
          <w:bCs/>
          <w:iCs/>
          <w:szCs w:val="28"/>
        </w:rPr>
        <w:t>ố điểm, khoản của Điều 23 quy định về đổi giấy phép lái xe trong Công an nhân dân</w:t>
      </w:r>
    </w:p>
    <w:p w14:paraId="79FE79E6" w14:textId="167C9AA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18: Sửa đổi, bổ sung một số điểm, khoản của Điều 24 quy định về đổi giấy phép lái xe của người nước ngoài.</w:t>
      </w:r>
    </w:p>
    <w:p w14:paraId="4545AF11" w14:textId="2B18387A" w:rsidR="00FF564F" w:rsidRPr="00A45E5E" w:rsidRDefault="00FF564F" w:rsidP="005D4E46">
      <w:pPr>
        <w:spacing w:before="120" w:after="120" w:line="360" w:lineRule="exact"/>
        <w:ind w:firstLine="567"/>
        <w:jc w:val="both"/>
        <w:rPr>
          <w:rFonts w:ascii="Times New Roman" w:hAnsi="Times New Roman"/>
          <w:bCs/>
          <w:iCs/>
          <w:spacing w:val="-6"/>
          <w:szCs w:val="28"/>
        </w:rPr>
      </w:pPr>
      <w:r w:rsidRPr="00A45E5E">
        <w:rPr>
          <w:rFonts w:ascii="Times New Roman" w:hAnsi="Times New Roman"/>
          <w:bCs/>
          <w:iCs/>
          <w:spacing w:val="-6"/>
          <w:szCs w:val="28"/>
        </w:rPr>
        <w:t>- Điều 19: Sửa đổi điểm a khoản 1 Điều 25 quy định về thu hồi giấy phép lái xe.</w:t>
      </w:r>
    </w:p>
    <w:p w14:paraId="4F8C1F5C"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20: Bổ sung Điều 25a quy định về lưu trữ hồ sơ đổi giấy phép lái xe vào sau Điều 25.</w:t>
      </w:r>
    </w:p>
    <w:p w14:paraId="706B2400"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21: Sửa đổi, bổ sung một số điểm, khoản của Điều 28 quy định về cấp giấy phép lái xe quốc tế</w:t>
      </w:r>
    </w:p>
    <w:p w14:paraId="13DC9784"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22: Sửa đổi, bổ sung một số điểm, khoản của Điều 35 quy định về trách nhiệm của Cục Cảnh sát giao thông.</w:t>
      </w:r>
    </w:p>
    <w:p w14:paraId="13B023DB" w14:textId="77777777" w:rsidR="00FF564F"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23: Sửa đổi, bổ sung một số điểm khoản của Điều 37 quy định về trách nhiệm của Trung tâm sát hạch lái xe.</w:t>
      </w:r>
    </w:p>
    <w:p w14:paraId="443291F8" w14:textId="75903FF8" w:rsidR="00A45E5E" w:rsidRDefault="00FF564F"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24:</w:t>
      </w:r>
      <w:r w:rsidR="00A45E5E">
        <w:rPr>
          <w:rFonts w:ascii="Times New Roman" w:hAnsi="Times New Roman"/>
          <w:bCs/>
          <w:iCs/>
          <w:szCs w:val="28"/>
        </w:rPr>
        <w:t xml:space="preserve"> Quy định về các Phụ lục ban hành kèm theo dự thảo Thông tư sửa dổi, bổ sung, thay thế Phụ lục kèm theo Thông tư số 12/2025/TT-BCA ngày 28/02/2025.</w:t>
      </w:r>
    </w:p>
    <w:p w14:paraId="32EB9A61" w14:textId="77777777" w:rsidR="00A45E5E" w:rsidRDefault="00A45E5E"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25:</w:t>
      </w:r>
      <w:r w:rsidR="00FF564F">
        <w:rPr>
          <w:rFonts w:ascii="Times New Roman" w:hAnsi="Times New Roman"/>
          <w:bCs/>
          <w:iCs/>
          <w:szCs w:val="28"/>
        </w:rPr>
        <w:t xml:space="preserve"> </w:t>
      </w:r>
      <w:r>
        <w:rPr>
          <w:rFonts w:ascii="Times New Roman" w:hAnsi="Times New Roman"/>
          <w:bCs/>
          <w:iCs/>
          <w:szCs w:val="28"/>
        </w:rPr>
        <w:t>Bãi bỏ một số điểm, khoản tại Thông tư số 12/2025/TT-BCA ngày 28/02/2025.</w:t>
      </w:r>
    </w:p>
    <w:p w14:paraId="0552CC7F" w14:textId="5F89E085" w:rsidR="00E40311" w:rsidRDefault="00A45E5E"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t>- Điều 26: Trách nhiệm tổ chức thực hiện</w:t>
      </w:r>
    </w:p>
    <w:p w14:paraId="17882253" w14:textId="352E05CC" w:rsidR="00A45E5E" w:rsidRPr="00A45E5E" w:rsidRDefault="00A45E5E" w:rsidP="005D4E46">
      <w:pPr>
        <w:spacing w:before="120" w:after="120" w:line="360" w:lineRule="exact"/>
        <w:ind w:firstLine="567"/>
        <w:jc w:val="both"/>
        <w:rPr>
          <w:rFonts w:ascii="Times New Roman" w:hAnsi="Times New Roman"/>
          <w:bCs/>
          <w:iCs/>
          <w:szCs w:val="28"/>
        </w:rPr>
      </w:pPr>
      <w:r>
        <w:rPr>
          <w:rFonts w:ascii="Times New Roman" w:hAnsi="Times New Roman"/>
          <w:bCs/>
          <w:iCs/>
          <w:szCs w:val="28"/>
        </w:rPr>
        <w:lastRenderedPageBreak/>
        <w:t>- Điều 27: Điều khoản thi hành.</w:t>
      </w:r>
    </w:p>
    <w:p w14:paraId="2C50C7A0" w14:textId="01911CF3" w:rsidR="00E40311" w:rsidRPr="00A45E5E" w:rsidRDefault="00A45E5E" w:rsidP="005D4E46">
      <w:pPr>
        <w:spacing w:before="120" w:after="120" w:line="360" w:lineRule="exact"/>
        <w:ind w:left="567"/>
        <w:jc w:val="both"/>
        <w:rPr>
          <w:rFonts w:ascii="Times New Roman" w:hAnsi="Times New Roman"/>
          <w:b/>
          <w:bCs/>
          <w:iCs/>
          <w:szCs w:val="28"/>
        </w:rPr>
      </w:pPr>
      <w:r w:rsidRPr="00A45E5E">
        <w:rPr>
          <w:rFonts w:ascii="Times New Roman" w:hAnsi="Times New Roman"/>
          <w:b/>
          <w:bCs/>
          <w:iCs/>
          <w:szCs w:val="28"/>
        </w:rPr>
        <w:t>3. Nội dung cơ bản của dự thảo Thông tư</w:t>
      </w:r>
    </w:p>
    <w:p w14:paraId="7C59F981" w14:textId="4CD34839" w:rsidR="009C2DC5" w:rsidRPr="005D4E46" w:rsidRDefault="009C2DC5" w:rsidP="005D4E46">
      <w:pPr>
        <w:spacing w:before="120" w:after="120" w:line="360" w:lineRule="exact"/>
        <w:ind w:firstLine="567"/>
        <w:jc w:val="both"/>
        <w:rPr>
          <w:rFonts w:ascii="Times New Roman" w:hAnsi="Times New Roman"/>
          <w:b/>
          <w:i/>
          <w:color w:val="000000" w:themeColor="text1"/>
          <w:spacing w:val="-4"/>
          <w:szCs w:val="28"/>
          <w:lang w:val="pt-BR"/>
        </w:rPr>
      </w:pPr>
      <w:r w:rsidRPr="005D4E46">
        <w:rPr>
          <w:rFonts w:ascii="Times New Roman" w:hAnsi="Times New Roman"/>
          <w:i/>
          <w:color w:val="000000" w:themeColor="text1"/>
          <w:spacing w:val="-4"/>
          <w:szCs w:val="28"/>
          <w:lang w:val="pt-BR"/>
        </w:rPr>
        <w:t>3.1.</w:t>
      </w:r>
      <w:r w:rsidRPr="005D4E46">
        <w:rPr>
          <w:rFonts w:ascii="Times New Roman" w:hAnsi="Times New Roman"/>
          <w:b/>
          <w:i/>
          <w:color w:val="000000" w:themeColor="text1"/>
          <w:spacing w:val="-4"/>
          <w:szCs w:val="28"/>
          <w:lang w:val="pt-BR"/>
        </w:rPr>
        <w:t xml:space="preserve"> </w:t>
      </w:r>
      <w:r w:rsidRPr="005D4E46">
        <w:rPr>
          <w:rFonts w:ascii="Times New Roman" w:hAnsi="Times New Roman"/>
          <w:i/>
          <w:color w:val="000000" w:themeColor="text1"/>
          <w:spacing w:val="-4"/>
          <w:szCs w:val="28"/>
          <w:lang w:val="pt-BR"/>
        </w:rPr>
        <w:t>Về giấy phép lái xe; cấp, đổi, cấp lại giấy phép lái xe</w:t>
      </w:r>
    </w:p>
    <w:p w14:paraId="22C5BE27"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Bổ sung quy định giấy phép lái xe được cấp dưới dạng điện tử, trường hợp người dân có nhu cầu thì mới cấp giấy phép lái xe bằng vật liệu PET.</w:t>
      </w:r>
    </w:p>
    <w:p w14:paraId="171CB46A" w14:textId="28E6DAB0"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Bổ sung quy định công dân đã có dữ liệu giấy phép lái xe, có định danh mức độ 2, có dữ liệu điện tử về sức khỏe người lái xe thì thực hiện</w:t>
      </w:r>
      <w:r w:rsidR="009C4AAB">
        <w:rPr>
          <w:rFonts w:ascii="Times New Roman" w:hAnsi="Times New Roman"/>
          <w:color w:val="000000" w:themeColor="text1"/>
          <w:spacing w:val="-4"/>
          <w:szCs w:val="28"/>
          <w:lang w:val="pt-BR"/>
        </w:rPr>
        <w:t xml:space="preserve"> đổi giấy phép lái xe</w:t>
      </w:r>
      <w:r w:rsidRPr="009C2DC5">
        <w:rPr>
          <w:rFonts w:ascii="Times New Roman" w:hAnsi="Times New Roman"/>
          <w:color w:val="000000" w:themeColor="text1"/>
          <w:spacing w:val="-4"/>
          <w:szCs w:val="28"/>
          <w:lang w:val="pt-BR"/>
        </w:rPr>
        <w:t xml:space="preserve"> qua cổng dịch vụ công. </w:t>
      </w:r>
    </w:p>
    <w:p w14:paraId="4341FC9B"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Bổ sung quy định người dân có thể chụp ảnh trực tiếp hoặc sử dụng ảnh trong dữ liệu căn cước để làm ảnh giấy phép lái xe.</w:t>
      </w:r>
    </w:p>
    <w:p w14:paraId="5584A5B1" w14:textId="317FFB26" w:rsidR="009C2DC5" w:rsidRDefault="009C2DC5" w:rsidP="005D4E46">
      <w:pPr>
        <w:spacing w:before="120" w:after="120" w:line="360" w:lineRule="exact"/>
        <w:ind w:firstLine="567"/>
        <w:jc w:val="both"/>
        <w:rPr>
          <w:rFonts w:ascii="Times New Roman" w:hAnsi="Times New Roman"/>
          <w:szCs w:val="28"/>
        </w:rPr>
      </w:pPr>
      <w:r w:rsidRPr="009C2DC5">
        <w:rPr>
          <w:rFonts w:ascii="Times New Roman" w:hAnsi="Times New Roman"/>
          <w:color w:val="000000" w:themeColor="text1"/>
          <w:spacing w:val="-4"/>
          <w:szCs w:val="28"/>
          <w:lang w:val="pt-BR"/>
        </w:rPr>
        <w:t>- Bổ sung quy định người nước ngoài có thị thực thời hạn từ 03 tháng trở lên thì được đổi giấy phép lái xe sang giấy phép lái xe Việt Nam (Theo quy định Thông tư số 12/2025/TT-BCA, người nước ngoài phải có các loại giấy tờ:</w:t>
      </w:r>
      <w:r w:rsidRPr="009C2DC5">
        <w:rPr>
          <w:rFonts w:ascii="Times New Roman" w:hAnsi="Times New Roman"/>
        </w:rPr>
        <w:t xml:space="preserve"> </w:t>
      </w:r>
      <w:r w:rsidRPr="009C2DC5">
        <w:rPr>
          <w:rFonts w:ascii="Times New Roman" w:hAnsi="Times New Roman"/>
          <w:szCs w:val="28"/>
        </w:rPr>
        <w:t>giấy chứng minh thư ngoại giao, giấy chứng minh thư công vụ, thẻ tạm trú hoặc thẻ thường trú với thời gian từ 03 tháng trở lên).</w:t>
      </w:r>
    </w:p>
    <w:p w14:paraId="15D2BFD1" w14:textId="59A3407B" w:rsidR="00C55A84" w:rsidRPr="009C2DC5" w:rsidRDefault="00C55A84" w:rsidP="005D4E46">
      <w:pPr>
        <w:spacing w:before="120" w:after="120" w:line="360" w:lineRule="exact"/>
        <w:ind w:firstLine="567"/>
        <w:jc w:val="both"/>
        <w:rPr>
          <w:rFonts w:ascii="Times New Roman" w:hAnsi="Times New Roman"/>
          <w:color w:val="000000" w:themeColor="text1"/>
          <w:spacing w:val="-4"/>
          <w:szCs w:val="28"/>
        </w:rPr>
      </w:pPr>
      <w:r>
        <w:rPr>
          <w:rFonts w:ascii="Times New Roman" w:hAnsi="Times New Roman"/>
          <w:color w:val="000000" w:themeColor="text1"/>
          <w:spacing w:val="-4"/>
          <w:szCs w:val="28"/>
        </w:rPr>
        <w:t>- Bỏ đơn đề nghị sát hạch, đơn đề nghị đổi giấy phép lái xe.</w:t>
      </w:r>
    </w:p>
    <w:p w14:paraId="5CD559E8" w14:textId="7F17BA3B" w:rsidR="009C2DC5" w:rsidRPr="005D4E46" w:rsidRDefault="009C4AAB" w:rsidP="005D4E46">
      <w:pPr>
        <w:spacing w:before="120" w:after="120" w:line="360" w:lineRule="exact"/>
        <w:ind w:firstLine="567"/>
        <w:jc w:val="both"/>
        <w:rPr>
          <w:rFonts w:ascii="Times New Roman" w:hAnsi="Times New Roman"/>
          <w:i/>
          <w:color w:val="000000" w:themeColor="text1"/>
          <w:spacing w:val="-4"/>
          <w:szCs w:val="28"/>
          <w:lang w:val="pt-BR"/>
        </w:rPr>
      </w:pPr>
      <w:r w:rsidRPr="005D4E46">
        <w:rPr>
          <w:rFonts w:ascii="Times New Roman" w:hAnsi="Times New Roman"/>
          <w:i/>
          <w:color w:val="000000" w:themeColor="text1"/>
          <w:spacing w:val="-4"/>
          <w:szCs w:val="28"/>
          <w:lang w:val="pt-BR"/>
        </w:rPr>
        <w:t>3.</w:t>
      </w:r>
      <w:r w:rsidR="009C2DC5" w:rsidRPr="005D4E46">
        <w:rPr>
          <w:rFonts w:ascii="Times New Roman" w:hAnsi="Times New Roman"/>
          <w:i/>
          <w:color w:val="000000" w:themeColor="text1"/>
          <w:spacing w:val="-4"/>
          <w:szCs w:val="28"/>
          <w:lang w:val="pt-BR"/>
        </w:rPr>
        <w:t>2. Về thẻ sát hạch viên</w:t>
      </w:r>
    </w:p>
    <w:p w14:paraId="7FE6F49E" w14:textId="1BE5C866"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xml:space="preserve">- </w:t>
      </w:r>
      <w:r w:rsidR="009C4AAB">
        <w:rPr>
          <w:rFonts w:ascii="Times New Roman" w:hAnsi="Times New Roman"/>
          <w:color w:val="000000" w:themeColor="text1"/>
          <w:spacing w:val="-4"/>
          <w:szCs w:val="28"/>
          <w:lang w:val="pt-BR"/>
        </w:rPr>
        <w:t>Q</w:t>
      </w:r>
      <w:r w:rsidRPr="009C2DC5">
        <w:rPr>
          <w:rFonts w:ascii="Times New Roman" w:hAnsi="Times New Roman"/>
          <w:color w:val="000000" w:themeColor="text1"/>
          <w:spacing w:val="-4"/>
          <w:szCs w:val="28"/>
          <w:lang w:val="pt-BR"/>
        </w:rPr>
        <w:t>uy định về thẻ sát hạch viên điện tử (thay thế cho loại thẻ sát hạch viên bằng giấy hiện đang được lưu hành và sử dụng).</w:t>
      </w:r>
    </w:p>
    <w:p w14:paraId="5A433B59" w14:textId="5F24CE52"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xml:space="preserve">- </w:t>
      </w:r>
      <w:r w:rsidR="009C4AAB">
        <w:rPr>
          <w:rFonts w:ascii="Times New Roman" w:hAnsi="Times New Roman"/>
          <w:color w:val="000000" w:themeColor="text1"/>
          <w:spacing w:val="-4"/>
          <w:szCs w:val="28"/>
          <w:lang w:val="pt-BR"/>
        </w:rPr>
        <w:t>Q</w:t>
      </w:r>
      <w:r w:rsidRPr="009C2DC5">
        <w:rPr>
          <w:rFonts w:ascii="Times New Roman" w:hAnsi="Times New Roman"/>
          <w:color w:val="000000" w:themeColor="text1"/>
          <w:spacing w:val="-4"/>
          <w:szCs w:val="28"/>
          <w:lang w:val="pt-BR"/>
        </w:rPr>
        <w:t xml:space="preserve">uy định sát hạch viên có thẻ sát hạch viên hạng thấp hơn được phép sát hạch các hạng giấy phép lái xe cao hơn đối với các trường hợp sát hạch lý thuyết và sát hạch lái xe trong hình bằng thiết bị chấm điểm tự động. </w:t>
      </w:r>
    </w:p>
    <w:p w14:paraId="44A67BE4" w14:textId="7CF7DDCA" w:rsidR="009C4AAB" w:rsidRDefault="009C4AAB" w:rsidP="005D4E46">
      <w:pPr>
        <w:spacing w:before="120" w:after="120" w:line="360" w:lineRule="exact"/>
        <w:ind w:firstLine="567"/>
        <w:jc w:val="both"/>
        <w:rPr>
          <w:rFonts w:ascii="Times New Roman" w:hAnsi="Times New Roman"/>
          <w:color w:val="000000" w:themeColor="text1"/>
          <w:spacing w:val="-4"/>
          <w:szCs w:val="28"/>
          <w:lang w:val="pt-BR"/>
        </w:rPr>
      </w:pPr>
      <w:r>
        <w:rPr>
          <w:rFonts w:ascii="Times New Roman" w:hAnsi="Times New Roman"/>
          <w:color w:val="000000" w:themeColor="text1"/>
          <w:spacing w:val="-4"/>
          <w:szCs w:val="28"/>
          <w:lang w:val="pt-BR"/>
        </w:rPr>
        <w:t>- Quy định định kỳ hàng năm có kế hoạch tập huấn, kiểm tra đánh chất lượng đội ngũ sát hạch viên.</w:t>
      </w:r>
    </w:p>
    <w:p w14:paraId="4D8BC2EE" w14:textId="77777777" w:rsidR="001122CE" w:rsidRPr="001122CE" w:rsidRDefault="001122CE" w:rsidP="001122CE">
      <w:pPr>
        <w:spacing w:after="120"/>
        <w:jc w:val="both"/>
        <w:rPr>
          <w:rFonts w:ascii="Times New Roman" w:hAnsi="Times New Roman"/>
          <w:sz w:val="24"/>
        </w:rPr>
      </w:pPr>
      <w:r w:rsidRPr="001122CE">
        <w:rPr>
          <w:rFonts w:ascii="Calibri" w:hAnsi="Calibri" w:cs="Calibri"/>
          <w:color w:val="000000"/>
          <w:sz w:val="26"/>
          <w:szCs w:val="26"/>
        </w:rPr>
        <w:t>Đề</w:t>
      </w:r>
      <w:r w:rsidRPr="001122CE">
        <w:rPr>
          <w:rFonts w:ascii="Times New Roman" w:hAnsi="Times New Roman"/>
          <w:color w:val="000000"/>
          <w:sz w:val="26"/>
          <w:szCs w:val="26"/>
        </w:rPr>
        <w:t xml:space="preserve"> xu</w:t>
      </w:r>
      <w:r w:rsidRPr="001122CE">
        <w:rPr>
          <w:rFonts w:ascii="Calibri" w:hAnsi="Calibri" w:cs="Calibri"/>
          <w:color w:val="000000"/>
          <w:sz w:val="26"/>
          <w:szCs w:val="26"/>
        </w:rPr>
        <w:t>ấ</w:t>
      </w:r>
      <w:r w:rsidRPr="001122CE">
        <w:rPr>
          <w:rFonts w:ascii="Times New Roman" w:hAnsi="Times New Roman"/>
          <w:color w:val="000000"/>
          <w:sz w:val="26"/>
          <w:szCs w:val="26"/>
        </w:rPr>
        <w:t>t m</w:t>
      </w:r>
      <w:r w:rsidRPr="001122CE">
        <w:rPr>
          <w:rFonts w:ascii="Calibri" w:hAnsi="Calibri" w:cs="Calibri"/>
          <w:color w:val="000000"/>
          <w:sz w:val="26"/>
          <w:szCs w:val="26"/>
        </w:rPr>
        <w:t>ớ</w:t>
      </w:r>
      <w:r w:rsidRPr="001122CE">
        <w:rPr>
          <w:rFonts w:ascii="Times New Roman" w:hAnsi="Times New Roman"/>
          <w:color w:val="000000"/>
          <w:sz w:val="26"/>
          <w:szCs w:val="26"/>
        </w:rPr>
        <w:t>i v</w:t>
      </w:r>
      <w:r w:rsidRPr="001122CE">
        <w:rPr>
          <w:rFonts w:ascii="Calibri" w:hAnsi="Calibri" w:cs="Calibri"/>
          <w:color w:val="000000"/>
          <w:sz w:val="26"/>
          <w:szCs w:val="26"/>
        </w:rPr>
        <w:t>ề</w:t>
      </w:r>
      <w:r w:rsidRPr="001122CE">
        <w:rPr>
          <w:rFonts w:ascii="Times New Roman" w:hAnsi="Times New Roman"/>
          <w:color w:val="000000"/>
          <w:sz w:val="26"/>
          <w:szCs w:val="26"/>
        </w:rPr>
        <w:t xml:space="preserve"> s</w:t>
      </w:r>
      <w:r w:rsidRPr="001122CE">
        <w:rPr>
          <w:rFonts w:cs=".VnTime"/>
          <w:color w:val="000000"/>
          <w:sz w:val="26"/>
          <w:szCs w:val="26"/>
        </w:rPr>
        <w:t>á</w:t>
      </w:r>
      <w:r w:rsidRPr="001122CE">
        <w:rPr>
          <w:rFonts w:ascii="Times New Roman" w:hAnsi="Times New Roman"/>
          <w:color w:val="000000"/>
          <w:sz w:val="26"/>
          <w:szCs w:val="26"/>
        </w:rPr>
        <w:t>t h</w:t>
      </w:r>
      <w:r w:rsidRPr="001122CE">
        <w:rPr>
          <w:rFonts w:ascii="Calibri" w:hAnsi="Calibri" w:cs="Calibri"/>
          <w:color w:val="000000"/>
          <w:sz w:val="26"/>
          <w:szCs w:val="26"/>
        </w:rPr>
        <w:t>ạ</w:t>
      </w:r>
      <w:r w:rsidRPr="001122CE">
        <w:rPr>
          <w:rFonts w:ascii="Times New Roman" w:hAnsi="Times New Roman"/>
          <w:color w:val="000000"/>
          <w:sz w:val="26"/>
          <w:szCs w:val="26"/>
        </w:rPr>
        <w:t>ch l</w:t>
      </w:r>
      <w:r w:rsidRPr="001122CE">
        <w:rPr>
          <w:rFonts w:cs=".VnTime"/>
          <w:color w:val="000000"/>
          <w:sz w:val="26"/>
          <w:szCs w:val="26"/>
        </w:rPr>
        <w:t>á</w:t>
      </w:r>
      <w:r w:rsidRPr="001122CE">
        <w:rPr>
          <w:rFonts w:ascii="Times New Roman" w:hAnsi="Times New Roman"/>
          <w:color w:val="000000"/>
          <w:sz w:val="26"/>
          <w:szCs w:val="26"/>
        </w:rPr>
        <w:t>i xe (d</w:t>
      </w:r>
      <w:r w:rsidRPr="001122CE">
        <w:rPr>
          <w:rFonts w:ascii="Calibri" w:hAnsi="Calibri" w:cs="Calibri"/>
          <w:color w:val="000000"/>
          <w:sz w:val="26"/>
          <w:szCs w:val="26"/>
        </w:rPr>
        <w:t>ự</w:t>
      </w:r>
      <w:r w:rsidRPr="001122CE">
        <w:rPr>
          <w:rFonts w:ascii="Times New Roman" w:hAnsi="Times New Roman"/>
          <w:color w:val="000000"/>
          <w:sz w:val="26"/>
          <w:szCs w:val="26"/>
        </w:rPr>
        <w:t xml:space="preserve"> th</w:t>
      </w:r>
      <w:r w:rsidRPr="001122CE">
        <w:rPr>
          <w:rFonts w:ascii="Calibri" w:hAnsi="Calibri" w:cs="Calibri"/>
          <w:color w:val="000000"/>
          <w:sz w:val="26"/>
          <w:szCs w:val="26"/>
        </w:rPr>
        <w:t>ả</w:t>
      </w:r>
      <w:r w:rsidRPr="001122CE">
        <w:rPr>
          <w:rFonts w:ascii="Times New Roman" w:hAnsi="Times New Roman"/>
          <w:color w:val="000000"/>
          <w:sz w:val="26"/>
          <w:szCs w:val="26"/>
        </w:rPr>
        <w:t>o Th</w:t>
      </w:r>
      <w:r w:rsidRPr="001122CE">
        <w:rPr>
          <w:rFonts w:cs=".VnTime"/>
          <w:color w:val="000000"/>
          <w:sz w:val="26"/>
          <w:szCs w:val="26"/>
        </w:rPr>
        <w:t>ô</w:t>
      </w:r>
      <w:r w:rsidRPr="001122CE">
        <w:rPr>
          <w:rFonts w:ascii="Times New Roman" w:hAnsi="Times New Roman"/>
          <w:color w:val="000000"/>
          <w:sz w:val="26"/>
          <w:szCs w:val="26"/>
        </w:rPr>
        <w:t>ng t</w:t>
      </w:r>
      <w:r w:rsidRPr="001122CE">
        <w:rPr>
          <w:rFonts w:ascii="Calibri" w:hAnsi="Calibri" w:cs="Calibri"/>
          <w:color w:val="000000"/>
          <w:sz w:val="26"/>
          <w:szCs w:val="26"/>
        </w:rPr>
        <w:t>ư</w:t>
      </w:r>
      <w:r w:rsidRPr="001122CE">
        <w:rPr>
          <w:rFonts w:ascii="Times New Roman" w:hAnsi="Times New Roman"/>
          <w:color w:val="000000"/>
          <w:sz w:val="26"/>
          <w:szCs w:val="26"/>
        </w:rPr>
        <w:t xml:space="preserve"> s</w:t>
      </w:r>
      <w:r w:rsidRPr="001122CE">
        <w:rPr>
          <w:rFonts w:ascii="Calibri" w:hAnsi="Calibri" w:cs="Calibri"/>
          <w:color w:val="000000"/>
          <w:sz w:val="26"/>
          <w:szCs w:val="26"/>
        </w:rPr>
        <w:t>ử</w:t>
      </w:r>
      <w:r w:rsidRPr="001122CE">
        <w:rPr>
          <w:rFonts w:ascii="Times New Roman" w:hAnsi="Times New Roman"/>
          <w:color w:val="000000"/>
          <w:sz w:val="26"/>
          <w:szCs w:val="26"/>
        </w:rPr>
        <w:t xml:space="preserve">a </w:t>
      </w:r>
      <w:r w:rsidRPr="001122CE">
        <w:rPr>
          <w:rFonts w:ascii="Calibri" w:hAnsi="Calibri" w:cs="Calibri"/>
          <w:color w:val="000000"/>
          <w:sz w:val="26"/>
          <w:szCs w:val="26"/>
        </w:rPr>
        <w:t>đổ</w:t>
      </w:r>
      <w:r w:rsidRPr="001122CE">
        <w:rPr>
          <w:rFonts w:ascii="Times New Roman" w:hAnsi="Times New Roman"/>
          <w:color w:val="000000"/>
          <w:sz w:val="26"/>
          <w:szCs w:val="26"/>
        </w:rPr>
        <w:t>i Th</w:t>
      </w:r>
      <w:r w:rsidRPr="001122CE">
        <w:rPr>
          <w:rFonts w:cs=".VnTime"/>
          <w:color w:val="000000"/>
          <w:sz w:val="26"/>
          <w:szCs w:val="26"/>
        </w:rPr>
        <w:t>ô</w:t>
      </w:r>
      <w:r w:rsidRPr="001122CE">
        <w:rPr>
          <w:rFonts w:ascii="Times New Roman" w:hAnsi="Times New Roman"/>
          <w:color w:val="000000"/>
          <w:sz w:val="26"/>
          <w:szCs w:val="26"/>
        </w:rPr>
        <w:t>ng t</w:t>
      </w:r>
      <w:r w:rsidRPr="001122CE">
        <w:rPr>
          <w:rFonts w:ascii="Calibri" w:hAnsi="Calibri" w:cs="Calibri"/>
          <w:color w:val="000000"/>
          <w:sz w:val="26"/>
          <w:szCs w:val="26"/>
        </w:rPr>
        <w:t>ư</w:t>
      </w:r>
      <w:r w:rsidRPr="001122CE">
        <w:rPr>
          <w:rFonts w:ascii="Times New Roman" w:hAnsi="Times New Roman"/>
          <w:color w:val="000000"/>
          <w:sz w:val="26"/>
          <w:szCs w:val="26"/>
        </w:rPr>
        <w:t xml:space="preserve"> 12/2025/TT-BCA)</w:t>
      </w:r>
    </w:p>
    <w:p w14:paraId="05C1F3AA"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Nội dung bài viết là những đề xuất về sát hạch lái xe đang được Bộ Công an đề xuất, lấy ý kiến.</w:t>
      </w:r>
    </w:p>
    <w:p w14:paraId="7CAD7401"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Tag:</w:t>
      </w:r>
    </w:p>
    <w:p w14:paraId="254853DC"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Cục CSGT đã soạn thảo dự thảo Tờ trình về việc ban hành Thông tư sửa đổi, bổ sung một số điều của Thông tư 12/2025/TT-BCA ngày 28/02/2025 của Bộ trưởng Bộ Công an quy định sát hạch, cấp giấy phép lái xe; cấp, sử dụng giấy phép lái xe quốc tế (sau đây gọi tắt là dự thảo Tờ trình).</w:t>
      </w:r>
    </w:p>
    <w:p w14:paraId="62C5DE62"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Dự thảo Tờ trình</w:t>
      </w:r>
    </w:p>
    <w:p w14:paraId="5BF15008"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b/>
          <w:bCs/>
          <w:color w:val="000000"/>
          <w:sz w:val="26"/>
          <w:szCs w:val="26"/>
        </w:rPr>
        <w:t>Đề xuất mới về sát hạch lái xe (dự thảo Thông tư sửa đổi Thông tư 12/2025/TT-BCA)</w:t>
      </w:r>
    </w:p>
    <w:p w14:paraId="53983B77"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Theo dự thảo Tờ trình, đề xuất về sửa đổi, bổ sung quy định về sát hạch lái xe như sau:</w:t>
      </w:r>
    </w:p>
    <w:p w14:paraId="122E280A"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lastRenderedPageBreak/>
        <w:t>- Quy định về trình tự sát hạch lái xe mô tô, ô tô; thí sinh đạt phần thi lý thuyết thì tiếp tục thực hiện phần thi sát hạch thực hành kỹ năng lái xe.</w:t>
      </w:r>
    </w:p>
    <w:p w14:paraId="0FC2B904"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Bỏ các quy định liên quan đến nội dung thi mô phỏng các tình huống giao thông.</w:t>
      </w:r>
    </w:p>
    <w:p w14:paraId="3C407677"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Tăng các bài sát hạch lái xe trên đường giao thông, bổ sung các lỗi trừ điểm gây mất trật tự an toàn giao thông và có nguy cơ tiềm ẩn gây tai nạn giao thông. Quy định về thời gian thực hiện bài sát hạch lái xe trên đường là 15 phút thay thế cho quy định cũ sát hạch lái xe trên đoạn đường tối thiểu 02km.</w:t>
      </w:r>
    </w:p>
    <w:p w14:paraId="100D8CEC"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Bổ sung quy định hồ sơ điện tử về sát hạch lái xe của cá nhân.</w:t>
      </w:r>
    </w:p>
    <w:p w14:paraId="72E3FD77"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Bổ sung quy định về ứng dụng công nghệ trí tuệ nhân tạo vào công tác sát hạch lái xe.</w:t>
      </w:r>
    </w:p>
    <w:p w14:paraId="2F7FC63A"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Theo dự thảo Tờ trình, dự thảo Thông tư được kết cấu thành 27 Điều, có phụ lục kèm theo, trong đó:</w:t>
      </w:r>
    </w:p>
    <w:p w14:paraId="53E46C9F"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 Sửa đổi, một số các điểm, khoản của Điều 3 về giải thích từ ngữ.</w:t>
      </w:r>
    </w:p>
    <w:p w14:paraId="7D27E986"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 Sửa đổi, bổ sung điểm a khoản 2 Điều 4 quy định về sát hạch lái xe mô tô hạng A1, A.</w:t>
      </w:r>
    </w:p>
    <w:p w14:paraId="7F36AABE"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3: Sửa đổi bổ sung một số điểm, khoản của Điều 7 quy định về tiêu chuẩn sát hạch viên, thư ký Hội đồng sát hạch.</w:t>
      </w:r>
    </w:p>
    <w:p w14:paraId="6F413EF8"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4: Sửa đổi, bổ sung một số điểm, khoản của Điều 8 quy định về tập huấn, kiểm tra và cấp, đổi, cấp lại, thu hồi thẻ sát hạch viên thuộc lưc lượng Công an nhân dân.</w:t>
      </w:r>
    </w:p>
    <w:p w14:paraId="3519AB5A"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5: Sửa đổi điểm a khoản 1 Điều 9 về chuẩn bị kỳ sát hạch.</w:t>
      </w:r>
    </w:p>
    <w:p w14:paraId="34CF6DE5"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6: Sửa đổi khoản 3 Điều 10 về kết thúc kỳ sát hạch.</w:t>
      </w:r>
    </w:p>
    <w:p w14:paraId="14B7A7A3"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7: Sửa đổi điểm c khoản 4 Điều 11 về giám sát kỳ sát hạch.</w:t>
      </w:r>
    </w:p>
    <w:p w14:paraId="64A6C997"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8: Sửa đổi bổ, sung một số điểm khoản của Điều 12 về trình tự sát hạch lái xe mô tô hạng A1, A và xét công nhận kết quả sát hạch đối với thí sinh tham dự sát hạch lái xe hạng B, C1, C, D1, D2, D, BE, C1E, CE, D1E, D2E, DE.</w:t>
      </w:r>
    </w:p>
    <w:p w14:paraId="6D909A97"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9: Bổ sung khoản 6 vào Điều 12 quy định về công nhận kết quả kỳ sát hạch.</w:t>
      </w:r>
    </w:p>
    <w:p w14:paraId="5F8792E8"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10: Sửa đổi, bổ sung một số điểm, khoản của Điều 15 quy định về điều kiện của người dự sát hạch lái xe</w:t>
      </w:r>
    </w:p>
    <w:p w14:paraId="6F1BB874"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11: Sửa đổi, bổ sung một số điểm, khoản của Điều 16 quy định về hồ sơ đổi giấy phép lái xe</w:t>
      </w:r>
    </w:p>
    <w:p w14:paraId="158022BE"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12: Sửa đổi điểm b khoản 3 Điều 17, bỏ quy định về lưu trữ dữ liệu phần mềm mô phỏng các tình huống giao thông.</w:t>
      </w:r>
    </w:p>
    <w:p w14:paraId="6FC19C60"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13: Sửa đổi, bổ sung khoản 2 Điều 18, trong đó ưu tiên cấp giấy phép lái xe điện tử.</w:t>
      </w:r>
    </w:p>
    <w:p w14:paraId="71990868"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14: Sửa đổi, bổ sung một số điểm, khoản của Điều 19 quy định về cấp giấy phép lái xe, trong đó, giảm thời gian cấp giấy phép lái xe,và quy định đối với các trường hợp có giấy phép lái xe quá hạn dưới 01 tháng nhưng không thực hiện được việc đổi giấy phép lái xe.</w:t>
      </w:r>
    </w:p>
    <w:p w14:paraId="16E46F9A"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15: Sửa đổi, bổ sung một số điểm, khoản của Điều 21 quy định về đổi giấy phép lái xe.</w:t>
      </w:r>
    </w:p>
    <w:p w14:paraId="549A1720"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lastRenderedPageBreak/>
        <w:t>- Điều 16: Sửa đổi, bổ sung một số điểm, khoản Điều 22 quy định về đổi giấy phép lái xe quân sự do Bộ Quốc phòng cấp.</w:t>
      </w:r>
    </w:p>
    <w:p w14:paraId="3675F899"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17: Sửa đổi, bổ sung một số điểm, khoản của Điều 23 quy định về đổi giấy phép lái xe trong Công an nhân dân</w:t>
      </w:r>
    </w:p>
    <w:p w14:paraId="66CED47B"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18: Sửa đổi, bổ sung một số điểm, khoản của Điều 24 quy định về đổi giấy phép lái xe của người nước ngoài.</w:t>
      </w:r>
    </w:p>
    <w:p w14:paraId="27BA56CA"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19: Sửa đổi điểm a khoản 1 Điều 25 quy định về thu hồi giấy phép lái xe.</w:t>
      </w:r>
    </w:p>
    <w:p w14:paraId="32A050A3"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20: Bổ sung Điều 25a quy định về lưu trữ hồ sơ đổi giấy phép lái xe vào sau Điều 25.</w:t>
      </w:r>
    </w:p>
    <w:p w14:paraId="4B423B1B"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21: Sửa đổi, bổ sung một số điểm, khoản của Điều 28 quy định về cấp giấy phép lái xe quốc tế</w:t>
      </w:r>
    </w:p>
    <w:p w14:paraId="46E255FF"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22: Sửa đổi, bổ sung một số điểm, khoản của Điều 35 quy định về trách nhiệm của Cục Cảnh sát giao thông.</w:t>
      </w:r>
    </w:p>
    <w:p w14:paraId="7409F3A5"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23: Sửa đổi, bổ sung một số điểm khoản của Điều 37 quy định về trách nhiệm của Trung tâm sát hạch lái xe.</w:t>
      </w:r>
    </w:p>
    <w:p w14:paraId="3CD5033E"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24: Quy định về các Phụ lục ban hành kèm theo dự thảo Thông tư sửa đổi, bổ sung, thay thế Phụ lục kèm theo Thông tư 12/2025/TT-BCA.</w:t>
      </w:r>
    </w:p>
    <w:p w14:paraId="52EA3691"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25: Bãi bỏ một số điểm, khoản tại Thông tư 12/2025/TT-BCA.</w:t>
      </w:r>
    </w:p>
    <w:p w14:paraId="7E3C38BB"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26: Trách nhiệm tổ chức thực hiện</w:t>
      </w:r>
    </w:p>
    <w:p w14:paraId="675958E4"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 Điều 27: Điều khoản thi hành.</w:t>
      </w:r>
    </w:p>
    <w:p w14:paraId="69B3FF83" w14:textId="77777777" w:rsidR="001122CE" w:rsidRPr="001122CE" w:rsidRDefault="001122CE" w:rsidP="001122CE">
      <w:pPr>
        <w:spacing w:after="120"/>
        <w:jc w:val="both"/>
        <w:rPr>
          <w:rFonts w:ascii="Times New Roman" w:hAnsi="Times New Roman"/>
          <w:sz w:val="24"/>
        </w:rPr>
      </w:pPr>
      <w:r w:rsidRPr="001122CE">
        <w:rPr>
          <w:rFonts w:ascii="Times New Roman" w:hAnsi="Times New Roman"/>
          <w:color w:val="000000"/>
          <w:sz w:val="26"/>
          <w:szCs w:val="26"/>
        </w:rPr>
        <w:t>Xem thêm tại dự thảo Tờ trình về việc ban hành Thông tư sửa đổi, bổ sung một số điều của Thông tư 12/2025/TT-BCA ngày 28/02/2025 của Bộ trưởng Bộ Công an quy định sát hạch, cấp giấy phép lái xe; cấp, sử dụng giấy phép lái xe quốc tế.</w:t>
      </w:r>
    </w:p>
    <w:p w14:paraId="562385E8" w14:textId="395E38E1" w:rsidR="009C2DC5" w:rsidRPr="009C2DC5" w:rsidRDefault="001122CE" w:rsidP="001122CE">
      <w:pPr>
        <w:spacing w:before="120" w:after="120" w:line="360" w:lineRule="exact"/>
        <w:ind w:firstLine="567"/>
        <w:jc w:val="both"/>
        <w:rPr>
          <w:rFonts w:ascii="Times New Roman" w:hAnsi="Times New Roman"/>
          <w:color w:val="000000" w:themeColor="text1"/>
          <w:spacing w:val="-4"/>
          <w:szCs w:val="28"/>
          <w:lang w:val="pt-BR"/>
        </w:rPr>
      </w:pPr>
      <w:r w:rsidRPr="001122CE">
        <w:rPr>
          <w:rFonts w:ascii="Times New Roman" w:hAnsi="Times New Roman"/>
          <w:sz w:val="24"/>
        </w:rPr>
        <w:br/>
      </w:r>
      <w:r w:rsidRPr="001122CE">
        <w:rPr>
          <w:rFonts w:ascii="Times New Roman" w:hAnsi="Times New Roman"/>
          <w:sz w:val="24"/>
        </w:rPr>
        <w:br/>
      </w:r>
      <w:r w:rsidRPr="001122CE">
        <w:rPr>
          <w:rFonts w:ascii="Times New Roman" w:hAnsi="Times New Roman"/>
          <w:sz w:val="24"/>
        </w:rPr>
        <w:br/>
      </w:r>
      <w:r w:rsidRPr="001122CE">
        <w:rPr>
          <w:rFonts w:ascii="Times New Roman" w:hAnsi="Times New Roman"/>
          <w:sz w:val="24"/>
        </w:rPr>
        <w:br/>
      </w:r>
      <w:bookmarkStart w:id="1" w:name="_GoBack"/>
      <w:bookmarkEnd w:id="1"/>
      <w:r w:rsidR="005D4E46">
        <w:rPr>
          <w:rFonts w:ascii="Times New Roman" w:hAnsi="Times New Roman"/>
          <w:color w:val="000000" w:themeColor="text1"/>
          <w:spacing w:val="-4"/>
          <w:szCs w:val="28"/>
          <w:lang w:val="pt-BR"/>
        </w:rPr>
        <w:t>3</w:t>
      </w:r>
      <w:r w:rsidR="009C2DC5" w:rsidRPr="009C2DC5">
        <w:rPr>
          <w:rFonts w:ascii="Times New Roman" w:hAnsi="Times New Roman"/>
          <w:color w:val="000000" w:themeColor="text1"/>
          <w:spacing w:val="-4"/>
          <w:szCs w:val="28"/>
          <w:lang w:val="pt-BR"/>
        </w:rPr>
        <w:t>.4. Giảm 30% thời gian thực hiện thủ tục hành chính hiện đang quy định tại Thông tư số 12/2025/TT-BCA, cụ thể:</w:t>
      </w:r>
    </w:p>
    <w:p w14:paraId="2BD5030E"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Giảm thời gian cấp giấy phép lái xe từ 07 ngày xuống 4,5 ngày, thời gian tích hợp dữ liệu điện tử từ 03 ngày xuống 02 ngày</w:t>
      </w:r>
    </w:p>
    <w:p w14:paraId="25E2E789" w14:textId="77777777" w:rsidR="009C2DC5" w:rsidRPr="009C2DC5"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Giảm thời gian đổi giấy phép lái xe từ 05 ngày xuống 3,5 ngày, thời gian tích hợp dữ liệu điện tử từ 03 ngày xuống 02 ngày</w:t>
      </w:r>
    </w:p>
    <w:p w14:paraId="5389DA71" w14:textId="7EA521A9" w:rsidR="00E40311" w:rsidRPr="005D4E46" w:rsidRDefault="009C2DC5" w:rsidP="005D4E46">
      <w:pPr>
        <w:spacing w:before="120" w:after="120" w:line="360" w:lineRule="exact"/>
        <w:ind w:firstLine="567"/>
        <w:jc w:val="both"/>
        <w:rPr>
          <w:rFonts w:ascii="Times New Roman" w:hAnsi="Times New Roman"/>
          <w:color w:val="000000" w:themeColor="text1"/>
          <w:spacing w:val="-4"/>
          <w:szCs w:val="28"/>
          <w:lang w:val="pt-BR"/>
        </w:rPr>
      </w:pPr>
      <w:r w:rsidRPr="009C2DC5">
        <w:rPr>
          <w:rFonts w:ascii="Times New Roman" w:hAnsi="Times New Roman"/>
          <w:color w:val="000000" w:themeColor="text1"/>
          <w:spacing w:val="-4"/>
          <w:szCs w:val="28"/>
          <w:lang w:val="pt-BR"/>
        </w:rPr>
        <w:t>- Giảm thời gian cấp giấy phép lái xe quốc tế từ 05 ngày xuống 3,5 ngày</w:t>
      </w:r>
    </w:p>
    <w:p w14:paraId="46026CD6" w14:textId="77777777" w:rsidR="0044102C" w:rsidRDefault="00E75991" w:rsidP="005D4E46">
      <w:pPr>
        <w:pStyle w:val="BodyText"/>
        <w:spacing w:before="120" w:line="360" w:lineRule="exact"/>
        <w:ind w:firstLine="567"/>
        <w:jc w:val="both"/>
        <w:rPr>
          <w:rFonts w:ascii="Times New Roman" w:hAnsi="Times New Roman"/>
          <w:szCs w:val="28"/>
          <w:lang w:val="fr-FR"/>
        </w:rPr>
      </w:pPr>
      <w:r>
        <w:rPr>
          <w:rFonts w:ascii="Times New Roman" w:hAnsi="Times New Roman"/>
          <w:szCs w:val="28"/>
          <w:lang w:val="fr-FR"/>
        </w:rPr>
        <w:t xml:space="preserve">Trên đây là Tờ trình về dự thảo </w:t>
      </w:r>
      <w:r>
        <w:rPr>
          <w:rFonts w:ascii="Times New Roman" w:hAnsi="Times New Roman"/>
          <w:szCs w:val="28"/>
        </w:rPr>
        <w:t>Thông tư</w:t>
      </w:r>
      <w:r>
        <w:rPr>
          <w:rFonts w:ascii="Times New Roman" w:hAnsi="Times New Roman"/>
          <w:szCs w:val="28"/>
          <w:lang w:val="nl-NL"/>
        </w:rPr>
        <w:t xml:space="preserve"> của Bộ Công an </w:t>
      </w:r>
      <w:r>
        <w:rPr>
          <w:rFonts w:ascii="Times New Roman" w:hAnsi="Times New Roman"/>
          <w:szCs w:val="28"/>
        </w:rPr>
        <w:t>ban hành quy chuẩn kỹ thuật quốc gia về Trung tâm sát hạch lái xe cơ giới đường bộ</w:t>
      </w:r>
      <w:r>
        <w:rPr>
          <w:rFonts w:ascii="Times New Roman" w:hAnsi="Times New Roman"/>
          <w:szCs w:val="28"/>
          <w:lang w:val="fr-FR"/>
        </w:rPr>
        <w:t>, C08 xin kính trình đồng chí Bộ trưởng xem xét, quyết định.</w:t>
      </w:r>
    </w:p>
    <w:p w14:paraId="46026CD7" w14:textId="1DBF6DDA" w:rsidR="0044102C" w:rsidRDefault="00E75991">
      <w:pPr>
        <w:pStyle w:val="BodyText"/>
        <w:spacing w:before="60" w:after="60" w:line="380" w:lineRule="exact"/>
        <w:ind w:firstLine="567"/>
        <w:jc w:val="both"/>
        <w:rPr>
          <w:rFonts w:ascii="Times New Roman" w:hAnsi="Times New Roman"/>
          <w:i/>
          <w:spacing w:val="-4"/>
          <w:szCs w:val="28"/>
        </w:rPr>
      </w:pPr>
      <w:r>
        <w:rPr>
          <w:rFonts w:ascii="Times New Roman" w:hAnsi="Times New Roman"/>
          <w:i/>
          <w:szCs w:val="28"/>
          <w:lang w:val="fr-FR"/>
        </w:rPr>
        <w:lastRenderedPageBreak/>
        <w:t xml:space="preserve">(Xin gửi kèm theo: (1) Dự thảo Thông tư; (2) Văn bản thẩm định của V03; (3) Báo cáo tổng hợp, giải trình, tiếp thu ý kiến thẩm định của C08; (4) Báo cáo tổng hợp, giải trình, tiếp thu ý kiến chỉ đạo của các đồng chí Thứ trưởng, ý kiến tham gia của Công an các đơn vị, địa phương, tổ chức, cá nhân; (5) Bản </w:t>
      </w:r>
      <w:r>
        <w:rPr>
          <w:rFonts w:ascii="Times New Roman" w:hAnsi="Times New Roman"/>
          <w:i/>
          <w:szCs w:val="28"/>
        </w:rPr>
        <w:t>sao</w:t>
      </w:r>
      <w:r>
        <w:rPr>
          <w:rFonts w:ascii="Times New Roman" w:hAnsi="Times New Roman"/>
          <w:i/>
          <w:szCs w:val="28"/>
          <w:lang w:val="fr-FR"/>
        </w:rPr>
        <w:t xml:space="preserve"> ý kiến chỉ đạo của các đồng chí Thứ trưởng, ý kiến tham gia của Công an các đơn vị, địa phương).</w:t>
      </w:r>
      <w:r>
        <w:rPr>
          <w:rFonts w:ascii="Times New Roman" w:hAnsi="Times New Roman"/>
          <w:i/>
          <w:szCs w:val="28"/>
        </w:rPr>
        <w:t>/.</w:t>
      </w:r>
    </w:p>
    <w:tbl>
      <w:tblPr>
        <w:tblW w:w="0" w:type="auto"/>
        <w:tblLook w:val="04A0" w:firstRow="1" w:lastRow="0" w:firstColumn="1" w:lastColumn="0" w:noHBand="0" w:noVBand="1"/>
      </w:tblPr>
      <w:tblGrid>
        <w:gridCol w:w="4402"/>
        <w:gridCol w:w="240"/>
        <w:gridCol w:w="4430"/>
      </w:tblGrid>
      <w:tr w:rsidR="0044102C" w14:paraId="46026CE8" w14:textId="77777777">
        <w:tc>
          <w:tcPr>
            <w:tcW w:w="4458" w:type="dxa"/>
          </w:tcPr>
          <w:p w14:paraId="46026CD8" w14:textId="77777777" w:rsidR="0044102C" w:rsidRDefault="00E75991">
            <w:pPr>
              <w:jc w:val="both"/>
              <w:rPr>
                <w:rFonts w:ascii="Times New Roman" w:hAnsi="Times New Roman"/>
                <w:b/>
                <w:i/>
                <w:sz w:val="24"/>
                <w:lang w:val="fr-FR"/>
              </w:rPr>
            </w:pPr>
            <w:r>
              <w:rPr>
                <w:rFonts w:ascii="Times New Roman" w:hAnsi="Times New Roman"/>
                <w:b/>
                <w:i/>
                <w:sz w:val="24"/>
                <w:lang w:val="fr-FR"/>
              </w:rPr>
              <w:t>Nơi nhận:</w:t>
            </w:r>
          </w:p>
          <w:p w14:paraId="46026CD9"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Như trên;</w:t>
            </w:r>
          </w:p>
          <w:p w14:paraId="46026CDA"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Các đ/c Thứ trưởng (để báo cáo);</w:t>
            </w:r>
          </w:p>
          <w:p w14:paraId="46026CDB" w14:textId="77777777" w:rsidR="0044102C" w:rsidRDefault="00E75991">
            <w:pPr>
              <w:jc w:val="both"/>
              <w:rPr>
                <w:rFonts w:ascii="Times New Roman" w:hAnsi="Times New Roman"/>
                <w:sz w:val="22"/>
                <w:lang w:val="fr-FR"/>
              </w:rPr>
            </w:pPr>
            <w:r>
              <w:rPr>
                <w:rFonts w:ascii="Times New Roman" w:hAnsi="Times New Roman"/>
                <w:sz w:val="22"/>
                <w:szCs w:val="22"/>
                <w:lang w:val="fr-FR"/>
              </w:rPr>
              <w:t>- V01, V03</w:t>
            </w:r>
            <w:r>
              <w:rPr>
                <w:rFonts w:ascii="Times New Roman" w:hAnsi="Times New Roman"/>
                <w:sz w:val="22"/>
                <w:szCs w:val="22"/>
              </w:rPr>
              <w:t>, V04</w:t>
            </w:r>
            <w:r>
              <w:rPr>
                <w:rFonts w:ascii="Times New Roman" w:hAnsi="Times New Roman"/>
                <w:sz w:val="22"/>
                <w:szCs w:val="22"/>
                <w:lang w:val="fr-FR"/>
              </w:rPr>
              <w:t>;</w:t>
            </w:r>
          </w:p>
          <w:p w14:paraId="46026CDC"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Các đ/c Phó Cục trưởng;</w:t>
            </w:r>
          </w:p>
          <w:p w14:paraId="46026CDD" w14:textId="77777777" w:rsidR="0044102C" w:rsidRDefault="00E75991">
            <w:pPr>
              <w:jc w:val="both"/>
              <w:rPr>
                <w:rFonts w:ascii="Times New Roman" w:hAnsi="Times New Roman"/>
                <w:sz w:val="22"/>
                <w:szCs w:val="22"/>
                <w:lang w:val="fr-FR"/>
              </w:rPr>
            </w:pPr>
            <w:r>
              <w:rPr>
                <w:rFonts w:ascii="Times New Roman" w:hAnsi="Times New Roman"/>
                <w:sz w:val="22"/>
                <w:szCs w:val="22"/>
                <w:lang w:val="fr-FR"/>
              </w:rPr>
              <w:t>- Phòng 1;</w:t>
            </w:r>
          </w:p>
          <w:p w14:paraId="46026CDE" w14:textId="77777777" w:rsidR="0044102C" w:rsidRDefault="00E75991">
            <w:pPr>
              <w:rPr>
                <w:rFonts w:ascii="Times New Roman" w:hAnsi="Times New Roman"/>
                <w:sz w:val="22"/>
                <w:szCs w:val="22"/>
                <w:lang w:val="fr-FR"/>
              </w:rPr>
            </w:pPr>
            <w:r>
              <w:rPr>
                <w:rFonts w:ascii="Times New Roman" w:hAnsi="Times New Roman"/>
                <w:sz w:val="22"/>
                <w:szCs w:val="22"/>
                <w:lang w:val="fr-FR"/>
              </w:rPr>
              <w:t>- Lưu: VT, P5.</w:t>
            </w:r>
          </w:p>
          <w:p w14:paraId="46026CDF" w14:textId="77777777" w:rsidR="0044102C" w:rsidRDefault="0044102C">
            <w:pPr>
              <w:rPr>
                <w:rFonts w:ascii="Times New Roman" w:hAnsi="Times New Roman"/>
                <w:sz w:val="24"/>
                <w:lang w:val="fr-FR"/>
              </w:rPr>
            </w:pPr>
          </w:p>
        </w:tc>
        <w:tc>
          <w:tcPr>
            <w:tcW w:w="240" w:type="dxa"/>
          </w:tcPr>
          <w:p w14:paraId="46026CE0" w14:textId="77777777" w:rsidR="0044102C" w:rsidRDefault="0044102C">
            <w:pPr>
              <w:jc w:val="both"/>
              <w:rPr>
                <w:rFonts w:ascii="Times New Roman" w:hAnsi="Times New Roman"/>
                <w:lang w:val="fr-FR"/>
              </w:rPr>
            </w:pPr>
          </w:p>
        </w:tc>
        <w:tc>
          <w:tcPr>
            <w:tcW w:w="4477" w:type="dxa"/>
          </w:tcPr>
          <w:p w14:paraId="46026CE1" w14:textId="77777777" w:rsidR="0044102C" w:rsidRDefault="00E75991">
            <w:pPr>
              <w:jc w:val="center"/>
              <w:rPr>
                <w:rFonts w:ascii="Times New Roman" w:hAnsi="Times New Roman"/>
                <w:b/>
                <w:szCs w:val="28"/>
                <w:lang w:val="fr-FR"/>
              </w:rPr>
            </w:pPr>
            <w:r>
              <w:rPr>
                <w:rFonts w:ascii="Times New Roman" w:hAnsi="Times New Roman"/>
                <w:b/>
                <w:szCs w:val="28"/>
                <w:lang w:val="fr-FR"/>
              </w:rPr>
              <w:t>CỤC TRƯỞNG</w:t>
            </w:r>
          </w:p>
          <w:p w14:paraId="46026CE2" w14:textId="77777777" w:rsidR="0044102C" w:rsidRDefault="0044102C">
            <w:pPr>
              <w:jc w:val="center"/>
              <w:rPr>
                <w:rFonts w:ascii="Times New Roman" w:hAnsi="Times New Roman"/>
                <w:b/>
                <w:szCs w:val="28"/>
                <w:lang w:val="fr-FR"/>
              </w:rPr>
            </w:pPr>
          </w:p>
          <w:p w14:paraId="46026CE3" w14:textId="77777777" w:rsidR="0044102C" w:rsidRDefault="0044102C">
            <w:pPr>
              <w:jc w:val="center"/>
              <w:rPr>
                <w:rFonts w:ascii="Times New Roman" w:hAnsi="Times New Roman"/>
                <w:b/>
                <w:szCs w:val="28"/>
                <w:lang w:val="fr-FR"/>
              </w:rPr>
            </w:pPr>
          </w:p>
          <w:p w14:paraId="46026CE4" w14:textId="77777777" w:rsidR="0044102C" w:rsidRDefault="0044102C">
            <w:pPr>
              <w:jc w:val="center"/>
              <w:rPr>
                <w:rFonts w:ascii="Times New Roman" w:hAnsi="Times New Roman"/>
                <w:b/>
                <w:szCs w:val="28"/>
                <w:lang w:val="fr-FR"/>
              </w:rPr>
            </w:pPr>
          </w:p>
          <w:p w14:paraId="46026CE5" w14:textId="77777777" w:rsidR="0044102C" w:rsidRDefault="0044102C">
            <w:pPr>
              <w:jc w:val="center"/>
              <w:rPr>
                <w:rFonts w:ascii="Times New Roman" w:hAnsi="Times New Roman"/>
                <w:b/>
                <w:szCs w:val="28"/>
                <w:lang w:val="fr-FR"/>
              </w:rPr>
            </w:pPr>
          </w:p>
          <w:p w14:paraId="46026CE6" w14:textId="77777777" w:rsidR="0044102C" w:rsidRDefault="0044102C">
            <w:pPr>
              <w:jc w:val="center"/>
              <w:rPr>
                <w:rFonts w:ascii="Times New Roman" w:hAnsi="Times New Roman"/>
                <w:b/>
                <w:szCs w:val="28"/>
                <w:lang w:val="fr-FR"/>
              </w:rPr>
            </w:pPr>
          </w:p>
          <w:p w14:paraId="46026CE7" w14:textId="77777777" w:rsidR="0044102C" w:rsidRDefault="00E75991">
            <w:pPr>
              <w:jc w:val="center"/>
              <w:rPr>
                <w:rFonts w:ascii="Times New Roman" w:hAnsi="Times New Roman"/>
                <w:b/>
              </w:rPr>
            </w:pPr>
            <w:r>
              <w:rPr>
                <w:rFonts w:ascii="Times New Roman" w:hAnsi="Times New Roman"/>
                <w:b/>
                <w:lang w:val="fr-FR"/>
              </w:rPr>
              <w:t xml:space="preserve">Thiếu tướng </w:t>
            </w:r>
            <w:r>
              <w:rPr>
                <w:rFonts w:ascii="Times New Roman" w:hAnsi="Times New Roman"/>
                <w:b/>
              </w:rPr>
              <w:t>Đỗ Thanh Bình</w:t>
            </w:r>
          </w:p>
        </w:tc>
      </w:tr>
    </w:tbl>
    <w:p w14:paraId="46026CE9" w14:textId="77777777" w:rsidR="0044102C" w:rsidRDefault="0044102C">
      <w:pPr>
        <w:pStyle w:val="BodyTextIndent"/>
        <w:spacing w:before="120" w:after="0" w:line="276" w:lineRule="auto"/>
        <w:ind w:left="0"/>
        <w:jc w:val="both"/>
        <w:rPr>
          <w:lang w:val="pt-BR"/>
        </w:rPr>
      </w:pPr>
    </w:p>
    <w:p w14:paraId="46026CEA" w14:textId="77777777" w:rsidR="0044102C" w:rsidRDefault="0044102C">
      <w:pPr>
        <w:rPr>
          <w:rFonts w:ascii="Times New Roman" w:hAnsi="Times New Roman"/>
          <w:lang w:val="pt-BR"/>
        </w:rPr>
      </w:pPr>
    </w:p>
    <w:sectPr w:rsidR="0044102C" w:rsidSect="005D4E46">
      <w:headerReference w:type="default" r:id="rId9"/>
      <w:footerReference w:type="even" r:id="rId10"/>
      <w:footerReference w:type="default" r:id="rId11"/>
      <w:pgSz w:w="11907" w:h="16840"/>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D373C" w14:textId="77777777" w:rsidR="000724D7" w:rsidRDefault="000724D7">
      <w:r>
        <w:separator/>
      </w:r>
    </w:p>
  </w:endnote>
  <w:endnote w:type="continuationSeparator" w:id="0">
    <w:p w14:paraId="1CA97416" w14:textId="77777777" w:rsidR="000724D7" w:rsidRDefault="00072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6CF6" w14:textId="77777777" w:rsidR="009C4AAB" w:rsidRDefault="009C4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026CF7" w14:textId="77777777" w:rsidR="009C4AAB" w:rsidRDefault="009C4AAB">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6CF8" w14:textId="77777777" w:rsidR="009C4AAB" w:rsidRDefault="009C4AA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76419" w14:textId="77777777" w:rsidR="000724D7" w:rsidRDefault="000724D7">
      <w:r>
        <w:separator/>
      </w:r>
    </w:p>
  </w:footnote>
  <w:footnote w:type="continuationSeparator" w:id="0">
    <w:p w14:paraId="26016BD0" w14:textId="77777777" w:rsidR="000724D7" w:rsidRDefault="000724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6CF5" w14:textId="7B33BEB1" w:rsidR="009C4AAB" w:rsidRDefault="009C4AAB">
    <w:pPr>
      <w:pStyle w:val="Header"/>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1122CE">
      <w:rPr>
        <w:rFonts w:ascii="Times New Roman" w:hAnsi="Times New Roman"/>
        <w:noProof/>
      </w:rPr>
      <w:t>8</w:t>
    </w:r>
    <w:r>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7C035"/>
    <w:multiLevelType w:val="multilevel"/>
    <w:tmpl w:val="6537C035"/>
    <w:lvl w:ilvl="0">
      <w:start w:val="2"/>
      <w:numFmt w:val="decimal"/>
      <w:suff w:val="space"/>
      <w:lvlText w:val="%1."/>
      <w:lvlJc w:val="left"/>
      <w:rPr>
        <w:rFonts w:hint="default"/>
        <w:b/>
        <w:bCs/>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69C"/>
    <w:rsid w:val="00004A39"/>
    <w:rsid w:val="00012D85"/>
    <w:rsid w:val="00027F02"/>
    <w:rsid w:val="00050045"/>
    <w:rsid w:val="00056FDB"/>
    <w:rsid w:val="000724D7"/>
    <w:rsid w:val="0007449B"/>
    <w:rsid w:val="00075459"/>
    <w:rsid w:val="00075DFA"/>
    <w:rsid w:val="00080930"/>
    <w:rsid w:val="0008459E"/>
    <w:rsid w:val="000955A7"/>
    <w:rsid w:val="00096747"/>
    <w:rsid w:val="000A1332"/>
    <w:rsid w:val="000A235E"/>
    <w:rsid w:val="000A677E"/>
    <w:rsid w:val="000B1C62"/>
    <w:rsid w:val="000C27CC"/>
    <w:rsid w:val="000D1505"/>
    <w:rsid w:val="000E1BF2"/>
    <w:rsid w:val="000E3FBD"/>
    <w:rsid w:val="00101835"/>
    <w:rsid w:val="00103087"/>
    <w:rsid w:val="001122CE"/>
    <w:rsid w:val="0014414E"/>
    <w:rsid w:val="00147545"/>
    <w:rsid w:val="00151F20"/>
    <w:rsid w:val="0015435B"/>
    <w:rsid w:val="00155A91"/>
    <w:rsid w:val="00161F61"/>
    <w:rsid w:val="001751F8"/>
    <w:rsid w:val="0018513F"/>
    <w:rsid w:val="0019230D"/>
    <w:rsid w:val="001A001E"/>
    <w:rsid w:val="001A5143"/>
    <w:rsid w:val="001A6406"/>
    <w:rsid w:val="001B6D2C"/>
    <w:rsid w:val="001C259A"/>
    <w:rsid w:val="001C5446"/>
    <w:rsid w:val="001D2AD4"/>
    <w:rsid w:val="001E324A"/>
    <w:rsid w:val="001F28FC"/>
    <w:rsid w:val="001F77FA"/>
    <w:rsid w:val="00217E3E"/>
    <w:rsid w:val="0022724F"/>
    <w:rsid w:val="00235DC6"/>
    <w:rsid w:val="002408C2"/>
    <w:rsid w:val="00243E97"/>
    <w:rsid w:val="002556E0"/>
    <w:rsid w:val="0026074D"/>
    <w:rsid w:val="00261DCA"/>
    <w:rsid w:val="0027631B"/>
    <w:rsid w:val="002979E9"/>
    <w:rsid w:val="002A3519"/>
    <w:rsid w:val="002B20B7"/>
    <w:rsid w:val="002D7388"/>
    <w:rsid w:val="002E6EFE"/>
    <w:rsid w:val="0030269A"/>
    <w:rsid w:val="00305BE2"/>
    <w:rsid w:val="00307663"/>
    <w:rsid w:val="003234B9"/>
    <w:rsid w:val="00334440"/>
    <w:rsid w:val="0035615E"/>
    <w:rsid w:val="00376008"/>
    <w:rsid w:val="0037670C"/>
    <w:rsid w:val="00377CC1"/>
    <w:rsid w:val="00381E3C"/>
    <w:rsid w:val="00384CBF"/>
    <w:rsid w:val="00384D82"/>
    <w:rsid w:val="00391DD6"/>
    <w:rsid w:val="003C6BFD"/>
    <w:rsid w:val="003D0524"/>
    <w:rsid w:val="003D1813"/>
    <w:rsid w:val="003D3391"/>
    <w:rsid w:val="003E02D7"/>
    <w:rsid w:val="003E082E"/>
    <w:rsid w:val="003E15B8"/>
    <w:rsid w:val="003E78E0"/>
    <w:rsid w:val="004122D2"/>
    <w:rsid w:val="0042346A"/>
    <w:rsid w:val="004255DA"/>
    <w:rsid w:val="004309A6"/>
    <w:rsid w:val="00436B01"/>
    <w:rsid w:val="00436C8E"/>
    <w:rsid w:val="0044102C"/>
    <w:rsid w:val="004512B7"/>
    <w:rsid w:val="00453130"/>
    <w:rsid w:val="0045349A"/>
    <w:rsid w:val="004546B2"/>
    <w:rsid w:val="004579B4"/>
    <w:rsid w:val="004620A7"/>
    <w:rsid w:val="00475C40"/>
    <w:rsid w:val="00495D3C"/>
    <w:rsid w:val="004B3590"/>
    <w:rsid w:val="004C1A71"/>
    <w:rsid w:val="004D151E"/>
    <w:rsid w:val="004D227B"/>
    <w:rsid w:val="004D5EC7"/>
    <w:rsid w:val="004E4CD5"/>
    <w:rsid w:val="004F16FF"/>
    <w:rsid w:val="005045F4"/>
    <w:rsid w:val="005118FE"/>
    <w:rsid w:val="005202AA"/>
    <w:rsid w:val="005223DE"/>
    <w:rsid w:val="005370B1"/>
    <w:rsid w:val="00542D97"/>
    <w:rsid w:val="0055369C"/>
    <w:rsid w:val="0055467B"/>
    <w:rsid w:val="00560C3D"/>
    <w:rsid w:val="00565437"/>
    <w:rsid w:val="00595471"/>
    <w:rsid w:val="00596331"/>
    <w:rsid w:val="005A516D"/>
    <w:rsid w:val="005A63A2"/>
    <w:rsid w:val="005B51B9"/>
    <w:rsid w:val="005C2E90"/>
    <w:rsid w:val="005C4347"/>
    <w:rsid w:val="005D2B0F"/>
    <w:rsid w:val="005D4E46"/>
    <w:rsid w:val="005E3D08"/>
    <w:rsid w:val="005F06ED"/>
    <w:rsid w:val="005F3ACE"/>
    <w:rsid w:val="005F4FCA"/>
    <w:rsid w:val="00606148"/>
    <w:rsid w:val="00607238"/>
    <w:rsid w:val="00610AAD"/>
    <w:rsid w:val="00612960"/>
    <w:rsid w:val="00625780"/>
    <w:rsid w:val="00643557"/>
    <w:rsid w:val="00651E03"/>
    <w:rsid w:val="00661727"/>
    <w:rsid w:val="006633C4"/>
    <w:rsid w:val="00665DFC"/>
    <w:rsid w:val="0069055F"/>
    <w:rsid w:val="006A1E21"/>
    <w:rsid w:val="006A79C6"/>
    <w:rsid w:val="006B076C"/>
    <w:rsid w:val="006B56A8"/>
    <w:rsid w:val="006C6BCD"/>
    <w:rsid w:val="006D3323"/>
    <w:rsid w:val="00702F79"/>
    <w:rsid w:val="00710656"/>
    <w:rsid w:val="00720E83"/>
    <w:rsid w:val="00734E28"/>
    <w:rsid w:val="007445AF"/>
    <w:rsid w:val="0077594E"/>
    <w:rsid w:val="00776D31"/>
    <w:rsid w:val="00783F11"/>
    <w:rsid w:val="007915FC"/>
    <w:rsid w:val="00792E57"/>
    <w:rsid w:val="007A41E5"/>
    <w:rsid w:val="007A72F6"/>
    <w:rsid w:val="007B42EF"/>
    <w:rsid w:val="007B6E46"/>
    <w:rsid w:val="007B7510"/>
    <w:rsid w:val="007C6A3A"/>
    <w:rsid w:val="007D312F"/>
    <w:rsid w:val="007E35F1"/>
    <w:rsid w:val="007E3DCE"/>
    <w:rsid w:val="007F0433"/>
    <w:rsid w:val="007F2C57"/>
    <w:rsid w:val="00805F73"/>
    <w:rsid w:val="008114CD"/>
    <w:rsid w:val="00811D56"/>
    <w:rsid w:val="008155DC"/>
    <w:rsid w:val="00822063"/>
    <w:rsid w:val="00830C62"/>
    <w:rsid w:val="0083773D"/>
    <w:rsid w:val="008423D5"/>
    <w:rsid w:val="00857399"/>
    <w:rsid w:val="00865913"/>
    <w:rsid w:val="008705F8"/>
    <w:rsid w:val="0087511C"/>
    <w:rsid w:val="00890937"/>
    <w:rsid w:val="00890BC8"/>
    <w:rsid w:val="008973FE"/>
    <w:rsid w:val="008A5C0B"/>
    <w:rsid w:val="008D3AC0"/>
    <w:rsid w:val="008E7284"/>
    <w:rsid w:val="008F417D"/>
    <w:rsid w:val="008F610B"/>
    <w:rsid w:val="009104B4"/>
    <w:rsid w:val="00911305"/>
    <w:rsid w:val="009239BE"/>
    <w:rsid w:val="00937F77"/>
    <w:rsid w:val="00951F20"/>
    <w:rsid w:val="00956FB0"/>
    <w:rsid w:val="00963937"/>
    <w:rsid w:val="0096467E"/>
    <w:rsid w:val="00986468"/>
    <w:rsid w:val="00990B88"/>
    <w:rsid w:val="009914E8"/>
    <w:rsid w:val="00993C8E"/>
    <w:rsid w:val="00995720"/>
    <w:rsid w:val="009C2DC5"/>
    <w:rsid w:val="009C4AAB"/>
    <w:rsid w:val="009E50D8"/>
    <w:rsid w:val="009F4234"/>
    <w:rsid w:val="00A07901"/>
    <w:rsid w:val="00A106F0"/>
    <w:rsid w:val="00A1260B"/>
    <w:rsid w:val="00A277D4"/>
    <w:rsid w:val="00A32F28"/>
    <w:rsid w:val="00A37ED1"/>
    <w:rsid w:val="00A45C66"/>
    <w:rsid w:val="00A45E5E"/>
    <w:rsid w:val="00A4752E"/>
    <w:rsid w:val="00A63B96"/>
    <w:rsid w:val="00A7042D"/>
    <w:rsid w:val="00A76B21"/>
    <w:rsid w:val="00A86B42"/>
    <w:rsid w:val="00A93AA9"/>
    <w:rsid w:val="00AB2C4D"/>
    <w:rsid w:val="00AB3D9E"/>
    <w:rsid w:val="00AB7257"/>
    <w:rsid w:val="00AC342A"/>
    <w:rsid w:val="00AD6513"/>
    <w:rsid w:val="00AD7ADE"/>
    <w:rsid w:val="00AF5485"/>
    <w:rsid w:val="00AF5810"/>
    <w:rsid w:val="00B02AEF"/>
    <w:rsid w:val="00B157F8"/>
    <w:rsid w:val="00B16ED9"/>
    <w:rsid w:val="00B2668A"/>
    <w:rsid w:val="00B30461"/>
    <w:rsid w:val="00B365B3"/>
    <w:rsid w:val="00B36F34"/>
    <w:rsid w:val="00B37F0F"/>
    <w:rsid w:val="00B90FEB"/>
    <w:rsid w:val="00B91CC1"/>
    <w:rsid w:val="00B94611"/>
    <w:rsid w:val="00BC4010"/>
    <w:rsid w:val="00BF3780"/>
    <w:rsid w:val="00C03443"/>
    <w:rsid w:val="00C11DD7"/>
    <w:rsid w:val="00C1682C"/>
    <w:rsid w:val="00C172E2"/>
    <w:rsid w:val="00C25EB6"/>
    <w:rsid w:val="00C35898"/>
    <w:rsid w:val="00C41C51"/>
    <w:rsid w:val="00C44D4B"/>
    <w:rsid w:val="00C55A84"/>
    <w:rsid w:val="00C7033C"/>
    <w:rsid w:val="00C82229"/>
    <w:rsid w:val="00C8238B"/>
    <w:rsid w:val="00C85F41"/>
    <w:rsid w:val="00C875CC"/>
    <w:rsid w:val="00C9388C"/>
    <w:rsid w:val="00C9595B"/>
    <w:rsid w:val="00CA0FCD"/>
    <w:rsid w:val="00CA48FE"/>
    <w:rsid w:val="00CA55F5"/>
    <w:rsid w:val="00CB6D64"/>
    <w:rsid w:val="00CB72D8"/>
    <w:rsid w:val="00CB7E17"/>
    <w:rsid w:val="00CD045B"/>
    <w:rsid w:val="00CD15E4"/>
    <w:rsid w:val="00CD4D27"/>
    <w:rsid w:val="00CE3E4F"/>
    <w:rsid w:val="00CF3386"/>
    <w:rsid w:val="00CF365A"/>
    <w:rsid w:val="00CF48DA"/>
    <w:rsid w:val="00D061F9"/>
    <w:rsid w:val="00D22EB9"/>
    <w:rsid w:val="00D32EBC"/>
    <w:rsid w:val="00D33898"/>
    <w:rsid w:val="00D40C59"/>
    <w:rsid w:val="00D4321B"/>
    <w:rsid w:val="00D44FD1"/>
    <w:rsid w:val="00D64D9D"/>
    <w:rsid w:val="00D822FB"/>
    <w:rsid w:val="00D915B1"/>
    <w:rsid w:val="00D93A8F"/>
    <w:rsid w:val="00DA3A32"/>
    <w:rsid w:val="00DB34CE"/>
    <w:rsid w:val="00DB7F54"/>
    <w:rsid w:val="00DC25F0"/>
    <w:rsid w:val="00DC4284"/>
    <w:rsid w:val="00DD672C"/>
    <w:rsid w:val="00DE1F74"/>
    <w:rsid w:val="00E01BAB"/>
    <w:rsid w:val="00E03E31"/>
    <w:rsid w:val="00E07F27"/>
    <w:rsid w:val="00E17D38"/>
    <w:rsid w:val="00E2412D"/>
    <w:rsid w:val="00E24BBF"/>
    <w:rsid w:val="00E37470"/>
    <w:rsid w:val="00E40311"/>
    <w:rsid w:val="00E5321F"/>
    <w:rsid w:val="00E53F49"/>
    <w:rsid w:val="00E72EF5"/>
    <w:rsid w:val="00E75991"/>
    <w:rsid w:val="00E75DC8"/>
    <w:rsid w:val="00E83EE0"/>
    <w:rsid w:val="00E93095"/>
    <w:rsid w:val="00E978CD"/>
    <w:rsid w:val="00EB525B"/>
    <w:rsid w:val="00EB6AFC"/>
    <w:rsid w:val="00EC18DF"/>
    <w:rsid w:val="00EE559E"/>
    <w:rsid w:val="00F27FF4"/>
    <w:rsid w:val="00F36E45"/>
    <w:rsid w:val="00F46F57"/>
    <w:rsid w:val="00F72317"/>
    <w:rsid w:val="00F74250"/>
    <w:rsid w:val="00F75FA0"/>
    <w:rsid w:val="00F846D1"/>
    <w:rsid w:val="00F84E62"/>
    <w:rsid w:val="00F970B3"/>
    <w:rsid w:val="00FC3A92"/>
    <w:rsid w:val="00FD20A7"/>
    <w:rsid w:val="00FD3D07"/>
    <w:rsid w:val="00FD6B34"/>
    <w:rsid w:val="00FE371A"/>
    <w:rsid w:val="00FE731A"/>
    <w:rsid w:val="00FF564F"/>
    <w:rsid w:val="06E347A8"/>
    <w:rsid w:val="0A5C0843"/>
    <w:rsid w:val="0BA23F15"/>
    <w:rsid w:val="10B92091"/>
    <w:rsid w:val="11554AFB"/>
    <w:rsid w:val="119F721F"/>
    <w:rsid w:val="11F4336D"/>
    <w:rsid w:val="1EBF086C"/>
    <w:rsid w:val="233D51A2"/>
    <w:rsid w:val="24C074A4"/>
    <w:rsid w:val="284B73B3"/>
    <w:rsid w:val="29B966DB"/>
    <w:rsid w:val="2A4368F6"/>
    <w:rsid w:val="2BB97391"/>
    <w:rsid w:val="2DAC6F8E"/>
    <w:rsid w:val="2FB512FB"/>
    <w:rsid w:val="311D5BC3"/>
    <w:rsid w:val="32265FD5"/>
    <w:rsid w:val="35F9462A"/>
    <w:rsid w:val="3A6619DD"/>
    <w:rsid w:val="3AFB611D"/>
    <w:rsid w:val="3B290242"/>
    <w:rsid w:val="3B422531"/>
    <w:rsid w:val="3EB60703"/>
    <w:rsid w:val="3ED70193"/>
    <w:rsid w:val="41D02280"/>
    <w:rsid w:val="45E32017"/>
    <w:rsid w:val="4A3670DE"/>
    <w:rsid w:val="4AA5306B"/>
    <w:rsid w:val="50C11F5E"/>
    <w:rsid w:val="52784B51"/>
    <w:rsid w:val="5BF92D9A"/>
    <w:rsid w:val="678A2614"/>
    <w:rsid w:val="6A55165B"/>
    <w:rsid w:val="6B8F519C"/>
    <w:rsid w:val="6C40012F"/>
    <w:rsid w:val="72653049"/>
    <w:rsid w:val="72ED1754"/>
    <w:rsid w:val="766F5684"/>
    <w:rsid w:val="78C5192F"/>
    <w:rsid w:val="7A2F44BB"/>
    <w:rsid w:val="7D8527E9"/>
    <w:rsid w:val="7E614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6026C9B"/>
  <w15:docId w15:val="{4E502B7C-2E2B-4794-BE0B-A23525F2E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eastAsia="Times New Roman" w:hAnsi=".VnTime"/>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link w:val="BodyTextIndentChar"/>
    <w:uiPriority w:val="99"/>
    <w:unhideWhenUsed/>
    <w:qFormat/>
    <w:pPr>
      <w:spacing w:after="120"/>
      <w:ind w:left="360"/>
    </w:pPr>
    <w:rPr>
      <w:rFonts w:ascii="Times New Roman" w:hAnsi="Times New Roman"/>
      <w:szCs w:val="28"/>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paragraph" w:styleId="List">
    <w:name w:val="List"/>
    <w:basedOn w:val="Normal"/>
    <w:qFormat/>
    <w:pPr>
      <w:ind w:left="283" w:hanging="283"/>
    </w:pPr>
    <w:rPr>
      <w:szCs w:val="20"/>
    </w:rPr>
  </w:style>
  <w:style w:type="paragraph" w:styleId="NormalWeb">
    <w:name w:val="Normal (Web)"/>
    <w:basedOn w:val="Normal"/>
    <w:uiPriority w:val="99"/>
    <w:semiHidden/>
    <w:unhideWhenUsed/>
    <w:qFormat/>
    <w:rPr>
      <w:rFonts w:ascii="Times New Roman" w:hAnsi="Times New Roman"/>
      <w:sz w:val="24"/>
    </w:rPr>
  </w:style>
  <w:style w:type="character" w:styleId="PageNumber">
    <w:name w:val="page number"/>
    <w:basedOn w:val="DefaultParagraphFont"/>
    <w:qFormat/>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qFormat/>
    <w:rPr>
      <w:rFonts w:ascii=".VnTime" w:eastAsia="Times New Roman" w:hAnsi=".VnTime" w:cs="Times New Roman"/>
      <w:sz w:val="28"/>
      <w:szCs w:val="24"/>
    </w:rPr>
  </w:style>
  <w:style w:type="character" w:customStyle="1" w:styleId="HeaderChar">
    <w:name w:val="Header Char"/>
    <w:basedOn w:val="DefaultParagraphFont"/>
    <w:link w:val="Header"/>
    <w:uiPriority w:val="99"/>
    <w:qFormat/>
    <w:rPr>
      <w:rFonts w:ascii=".VnTime" w:eastAsia="Times New Roman" w:hAnsi=".VnTime" w:cs="Times New Roman"/>
      <w:sz w:val="28"/>
      <w:szCs w:val="24"/>
    </w:rPr>
  </w:style>
  <w:style w:type="character" w:customStyle="1" w:styleId="BodyTextIndentChar">
    <w:name w:val="Body Text Indent Char"/>
    <w:basedOn w:val="DefaultParagraphFont"/>
    <w:link w:val="BodyTextIndent"/>
    <w:uiPriority w:val="99"/>
    <w:qFormat/>
    <w:rPr>
      <w:rFonts w:ascii="Times New Roman" w:eastAsia="Times New Roman" w:hAnsi="Times New Roman" w:cs="Times New Roman"/>
      <w:sz w:val="28"/>
      <w:szCs w:val="28"/>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553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7076DF-4B41-45D5-8E2A-FBA80D8F3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2657</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maytinhdell_1@outlook.com.vn</dc:creator>
  <cp:lastModifiedBy>Windows 10</cp:lastModifiedBy>
  <cp:revision>2</cp:revision>
  <cp:lastPrinted>2025-11-17T01:02:00Z</cp:lastPrinted>
  <dcterms:created xsi:type="dcterms:W3CDTF">2025-12-09T01:34:00Z</dcterms:created>
  <dcterms:modified xsi:type="dcterms:W3CDTF">2025-12-09T01:34:00Z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7FF6F63DD51B40ADBFD7B60AD553711B_13</vt:lpwstr>
  </property>
</Properties>
</file>