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9099"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b/>
          <w:sz w:val="20"/>
          <w:szCs w:val="20"/>
        </w:rPr>
        <w:t>Mẫu 03a. Văn bản đề nghị cấp Giấy phép sản xuất hóa chất cấm</w:t>
      </w:r>
    </w:p>
    <w:tbl>
      <w:tblPr>
        <w:tblW w:w="5000" w:type="pct"/>
        <w:tblLook w:val="01E0" w:firstRow="1" w:lastRow="1" w:firstColumn="1" w:lastColumn="1" w:noHBand="0" w:noVBand="0"/>
      </w:tblPr>
      <w:tblGrid>
        <w:gridCol w:w="3412"/>
        <w:gridCol w:w="5614"/>
      </w:tblGrid>
      <w:tr w:rsidR="00AC0401" w:rsidRPr="007339E1" w14:paraId="1E24798A" w14:textId="77777777" w:rsidTr="009A1ED7">
        <w:tc>
          <w:tcPr>
            <w:tcW w:w="3348" w:type="dxa"/>
          </w:tcPr>
          <w:p w14:paraId="581C03A4" w14:textId="77777777" w:rsidR="00AC0401" w:rsidRPr="007339E1" w:rsidRDefault="00AC0401"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 xml:space="preserve">TÊN TỔ CHỨC </w:t>
            </w:r>
            <w:r w:rsidRPr="007339E1">
              <w:rPr>
                <w:rFonts w:ascii="Arial" w:hAnsi="Arial" w:cs="Arial"/>
                <w:b/>
                <w:sz w:val="20"/>
                <w:szCs w:val="20"/>
                <w:vertAlign w:val="superscript"/>
              </w:rPr>
              <w:t>(1)</w:t>
            </w:r>
            <w:r w:rsidRPr="007339E1">
              <w:rPr>
                <w:rFonts w:ascii="Arial" w:hAnsi="Arial" w:cs="Arial"/>
                <w:b/>
                <w:sz w:val="20"/>
                <w:szCs w:val="20"/>
              </w:rPr>
              <w:br/>
            </w:r>
            <w:r w:rsidRPr="007339E1">
              <w:rPr>
                <w:rFonts w:ascii="Arial" w:hAnsi="Arial" w:cs="Arial"/>
                <w:bCs/>
                <w:sz w:val="20"/>
                <w:szCs w:val="20"/>
              </w:rPr>
              <w:t>-------</w:t>
            </w:r>
          </w:p>
        </w:tc>
        <w:tc>
          <w:tcPr>
            <w:tcW w:w="5508" w:type="dxa"/>
          </w:tcPr>
          <w:p w14:paraId="45C47E0C" w14:textId="77777777" w:rsidR="00AC0401" w:rsidRPr="007339E1" w:rsidRDefault="00AC0401" w:rsidP="009A1ED7">
            <w:pPr>
              <w:widowControl w:val="0"/>
              <w:jc w:val="center"/>
              <w:rPr>
                <w:rFonts w:ascii="Arial" w:hAnsi="Arial" w:cs="Arial"/>
                <w:color w:val="000000"/>
                <w:sz w:val="20"/>
                <w:szCs w:val="20"/>
                <w:lang w:val="vi-VN" w:eastAsia="vi-VN"/>
              </w:rPr>
            </w:pPr>
            <w:r w:rsidRPr="007339E1">
              <w:rPr>
                <w:rFonts w:ascii="Arial" w:hAnsi="Arial" w:cs="Arial"/>
                <w:b/>
                <w:sz w:val="20"/>
                <w:szCs w:val="20"/>
              </w:rPr>
              <w:t>CỘNG HÒA XÃ HỘI CHỦ NGHĨA VIỆT NAM</w:t>
            </w:r>
            <w:r w:rsidRPr="007339E1">
              <w:rPr>
                <w:rFonts w:ascii="Arial" w:hAnsi="Arial" w:cs="Arial"/>
                <w:b/>
                <w:sz w:val="20"/>
                <w:szCs w:val="20"/>
              </w:rPr>
              <w:br/>
              <w:t xml:space="preserve">Độc lập - Tự do - Hạnh phúc </w:t>
            </w:r>
            <w:r w:rsidRPr="007339E1">
              <w:rPr>
                <w:rFonts w:ascii="Arial" w:hAnsi="Arial" w:cs="Arial"/>
                <w:b/>
                <w:sz w:val="20"/>
                <w:szCs w:val="20"/>
              </w:rPr>
              <w:br/>
            </w:r>
            <w:r w:rsidRPr="007339E1">
              <w:rPr>
                <w:rFonts w:ascii="Arial" w:hAnsi="Arial" w:cs="Arial"/>
                <w:bCs/>
                <w:sz w:val="20"/>
                <w:szCs w:val="20"/>
              </w:rPr>
              <w:t>---------------</w:t>
            </w:r>
          </w:p>
        </w:tc>
      </w:tr>
      <w:tr w:rsidR="00AC0401" w:rsidRPr="007339E1" w14:paraId="3E83F4C4" w14:textId="77777777" w:rsidTr="009A1ED7">
        <w:tc>
          <w:tcPr>
            <w:tcW w:w="3348" w:type="dxa"/>
          </w:tcPr>
          <w:p w14:paraId="78575B2D" w14:textId="77777777" w:rsidR="00AC0401" w:rsidRPr="007339E1" w:rsidRDefault="00AC0401" w:rsidP="009A1ED7">
            <w:pPr>
              <w:widowControl w:val="0"/>
              <w:jc w:val="center"/>
              <w:rPr>
                <w:rFonts w:ascii="Arial" w:hAnsi="Arial" w:cs="Arial"/>
                <w:color w:val="000000"/>
                <w:sz w:val="20"/>
                <w:szCs w:val="20"/>
                <w:lang w:val="vi-VN" w:eastAsia="vi-VN"/>
              </w:rPr>
            </w:pPr>
            <w:r w:rsidRPr="007339E1">
              <w:rPr>
                <w:rFonts w:ascii="Arial" w:hAnsi="Arial" w:cs="Arial"/>
                <w:sz w:val="20"/>
                <w:szCs w:val="20"/>
              </w:rPr>
              <w:t>Số: ............</w:t>
            </w:r>
            <w:r w:rsidRPr="007339E1">
              <w:rPr>
                <w:rFonts w:ascii="Arial" w:hAnsi="Arial" w:cs="Arial"/>
                <w:sz w:val="20"/>
                <w:szCs w:val="20"/>
                <w:vertAlign w:val="superscript"/>
              </w:rPr>
              <w:t>(2)</w:t>
            </w:r>
          </w:p>
        </w:tc>
        <w:tc>
          <w:tcPr>
            <w:tcW w:w="5508" w:type="dxa"/>
          </w:tcPr>
          <w:p w14:paraId="4A51C874" w14:textId="77777777" w:rsidR="00AC0401" w:rsidRPr="007339E1" w:rsidRDefault="00AC0401" w:rsidP="009A1ED7">
            <w:pPr>
              <w:widowControl w:val="0"/>
              <w:jc w:val="center"/>
              <w:rPr>
                <w:rFonts w:ascii="Arial" w:hAnsi="Arial" w:cs="Arial"/>
                <w:i/>
                <w:color w:val="000000"/>
                <w:sz w:val="20"/>
                <w:szCs w:val="20"/>
                <w:lang w:val="vi-VN" w:eastAsia="vi-VN"/>
              </w:rPr>
            </w:pPr>
            <w:proofErr w:type="gramStart"/>
            <w:r w:rsidRPr="007339E1">
              <w:rPr>
                <w:rFonts w:ascii="Arial" w:hAnsi="Arial" w:cs="Arial"/>
                <w:i/>
                <w:sz w:val="20"/>
                <w:szCs w:val="20"/>
              </w:rPr>
              <w:t>.....</w:t>
            </w:r>
            <w:proofErr w:type="gramEnd"/>
            <w:r w:rsidRPr="007339E1">
              <w:rPr>
                <w:rFonts w:ascii="Arial" w:hAnsi="Arial" w:cs="Arial"/>
                <w:i/>
                <w:sz w:val="20"/>
                <w:szCs w:val="20"/>
              </w:rPr>
              <w:t>, ngày.... tháng.... năm</w:t>
            </w:r>
            <w:proofErr w:type="gramStart"/>
            <w:r w:rsidRPr="007339E1">
              <w:rPr>
                <w:rFonts w:ascii="Arial" w:hAnsi="Arial" w:cs="Arial"/>
                <w:i/>
                <w:sz w:val="20"/>
                <w:szCs w:val="20"/>
              </w:rPr>
              <w:t>.....</w:t>
            </w:r>
            <w:proofErr w:type="gramEnd"/>
          </w:p>
        </w:tc>
      </w:tr>
    </w:tbl>
    <w:p w14:paraId="6751C8E2" w14:textId="77777777" w:rsidR="00AC0401" w:rsidRPr="007339E1" w:rsidRDefault="00AC0401" w:rsidP="00AC0401">
      <w:pPr>
        <w:jc w:val="center"/>
        <w:rPr>
          <w:rFonts w:ascii="Arial" w:eastAsia="Microsoft Sans Serif" w:hAnsi="Arial" w:cs="Arial"/>
          <w:color w:val="000000"/>
          <w:sz w:val="20"/>
          <w:szCs w:val="20"/>
          <w:lang w:eastAsia="vi-VN"/>
        </w:rPr>
      </w:pPr>
    </w:p>
    <w:p w14:paraId="47948375" w14:textId="77777777" w:rsidR="00AC0401" w:rsidRPr="007339E1" w:rsidRDefault="00AC0401" w:rsidP="00AC0401">
      <w:pPr>
        <w:jc w:val="center"/>
        <w:rPr>
          <w:rFonts w:ascii="Arial" w:eastAsia="Microsoft Sans Serif" w:hAnsi="Arial" w:cs="Arial"/>
          <w:color w:val="000000"/>
          <w:sz w:val="20"/>
          <w:szCs w:val="20"/>
          <w:lang w:eastAsia="vi-VN"/>
        </w:rPr>
      </w:pPr>
    </w:p>
    <w:p w14:paraId="2783F4ED" w14:textId="77777777" w:rsidR="00AC0401" w:rsidRPr="007339E1" w:rsidRDefault="00AC0401" w:rsidP="00AC0401">
      <w:pPr>
        <w:jc w:val="center"/>
        <w:rPr>
          <w:rFonts w:ascii="Arial" w:hAnsi="Arial" w:cs="Arial"/>
          <w:b/>
          <w:sz w:val="20"/>
          <w:szCs w:val="20"/>
        </w:rPr>
      </w:pPr>
      <w:r w:rsidRPr="007339E1">
        <w:rPr>
          <w:rFonts w:ascii="Arial" w:hAnsi="Arial" w:cs="Arial"/>
          <w:b/>
          <w:sz w:val="20"/>
          <w:szCs w:val="20"/>
        </w:rPr>
        <w:t xml:space="preserve">VĂN BẢN ĐỀ NGHỊ </w:t>
      </w:r>
    </w:p>
    <w:p w14:paraId="0C57DE46" w14:textId="77777777" w:rsidR="00AC0401" w:rsidRPr="007339E1" w:rsidRDefault="00AC0401" w:rsidP="00AC0401">
      <w:pPr>
        <w:jc w:val="center"/>
        <w:rPr>
          <w:rFonts w:ascii="Arial" w:hAnsi="Arial" w:cs="Arial"/>
          <w:sz w:val="20"/>
          <w:szCs w:val="20"/>
          <w:lang w:val="vi-VN"/>
        </w:rPr>
      </w:pPr>
      <w:r w:rsidRPr="007339E1">
        <w:rPr>
          <w:rFonts w:ascii="Arial" w:hAnsi="Arial" w:cs="Arial"/>
          <w:b/>
          <w:sz w:val="20"/>
          <w:szCs w:val="20"/>
        </w:rPr>
        <w:t>Cấp Giấy phép sản xuất hóa chất cấm</w:t>
      </w:r>
    </w:p>
    <w:p w14:paraId="21F6E36C" w14:textId="77777777" w:rsidR="00AC0401" w:rsidRPr="007339E1" w:rsidRDefault="00AC0401" w:rsidP="00AC0401">
      <w:pPr>
        <w:jc w:val="center"/>
        <w:rPr>
          <w:rFonts w:ascii="Arial" w:hAnsi="Arial" w:cs="Arial"/>
          <w:sz w:val="20"/>
          <w:szCs w:val="20"/>
        </w:rPr>
      </w:pPr>
      <w:r w:rsidRPr="007339E1">
        <w:rPr>
          <w:rFonts w:ascii="Arial" w:hAnsi="Arial" w:cs="Arial"/>
          <w:sz w:val="20"/>
          <w:szCs w:val="20"/>
        </w:rPr>
        <w:t>Kính gửi: ...........</w:t>
      </w:r>
      <w:r w:rsidRPr="007339E1">
        <w:rPr>
          <w:rFonts w:ascii="Arial" w:hAnsi="Arial" w:cs="Arial"/>
          <w:sz w:val="20"/>
          <w:szCs w:val="20"/>
          <w:vertAlign w:val="superscript"/>
        </w:rPr>
        <w:t>(3)</w:t>
      </w:r>
    </w:p>
    <w:p w14:paraId="177F5E5C" w14:textId="77777777" w:rsidR="00AC0401" w:rsidRPr="007339E1" w:rsidRDefault="00AC0401" w:rsidP="00AC0401">
      <w:pPr>
        <w:jc w:val="center"/>
        <w:rPr>
          <w:rFonts w:ascii="Arial" w:hAnsi="Arial" w:cs="Arial"/>
          <w:sz w:val="20"/>
          <w:szCs w:val="20"/>
        </w:rPr>
      </w:pPr>
    </w:p>
    <w:p w14:paraId="0C53A4C6"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Tên tổ chức: ...............................................................................................................</w:t>
      </w:r>
      <w:r w:rsidRPr="007339E1">
        <w:rPr>
          <w:rFonts w:ascii="Arial" w:hAnsi="Arial" w:cs="Arial"/>
          <w:sz w:val="20"/>
          <w:szCs w:val="20"/>
          <w:vertAlign w:val="superscript"/>
        </w:rPr>
        <w:t xml:space="preserve"> (1)</w:t>
      </w:r>
    </w:p>
    <w:p w14:paraId="7FE4FFFD"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Địa chỉ trụ sở chính: ............................................... Điện thoại: .....................................</w:t>
      </w:r>
    </w:p>
    <w:p w14:paraId="0F3D98BB"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Địa chỉ kho chứa hóa chất cấm: ......................................................................................</w:t>
      </w:r>
    </w:p>
    <w:p w14:paraId="4918EF50" w14:textId="77777777" w:rsidR="00AC0401" w:rsidRPr="007339E1" w:rsidRDefault="00AC0401" w:rsidP="00AC0401">
      <w:pPr>
        <w:spacing w:after="120"/>
        <w:ind w:firstLine="720"/>
        <w:jc w:val="both"/>
        <w:rPr>
          <w:rFonts w:ascii="Arial" w:hAnsi="Arial" w:cs="Arial"/>
          <w:sz w:val="20"/>
          <w:szCs w:val="20"/>
          <w:lang w:val="vi-VN"/>
        </w:rPr>
      </w:pPr>
      <w:r w:rsidRPr="007339E1">
        <w:rPr>
          <w:rFonts w:ascii="Arial" w:hAnsi="Arial" w:cs="Arial"/>
          <w:sz w:val="20"/>
          <w:szCs w:val="20"/>
        </w:rPr>
        <w:t xml:space="preserve">Giấy chứng nhận đăng ký doanh nghiệp/Giấy chứng nhận đầu tư </w:t>
      </w:r>
      <w:proofErr w:type="gramStart"/>
      <w:r w:rsidRPr="007339E1">
        <w:rPr>
          <w:rFonts w:ascii="Arial" w:hAnsi="Arial" w:cs="Arial"/>
          <w:sz w:val="20"/>
          <w:szCs w:val="20"/>
        </w:rPr>
        <w:t>số:...</w:t>
      </w:r>
      <w:proofErr w:type="gramEnd"/>
      <w:r w:rsidRPr="007339E1">
        <w:rPr>
          <w:rFonts w:ascii="Arial" w:hAnsi="Arial" w:cs="Arial"/>
          <w:sz w:val="20"/>
          <w:szCs w:val="20"/>
        </w:rPr>
        <w:t xml:space="preserve"> do........cấp ngày ... tháng... năm...</w:t>
      </w:r>
    </w:p>
    <w:p w14:paraId="5CA19E70"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Người đại diện pháp luật: ..............................................................chức vụ: ........................</w:t>
      </w:r>
    </w:p>
    <w:p w14:paraId="3F480861"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Người được ủy quyền ký văn bản: ........................ ........................</w:t>
      </w:r>
    </w:p>
    <w:p w14:paraId="497634F9"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 xml:space="preserve">Đề nghị ........................ </w:t>
      </w:r>
      <w:r w:rsidRPr="007339E1">
        <w:rPr>
          <w:rFonts w:ascii="Arial" w:hAnsi="Arial" w:cs="Arial"/>
          <w:sz w:val="20"/>
          <w:szCs w:val="20"/>
          <w:vertAlign w:val="superscript"/>
        </w:rPr>
        <w:t xml:space="preserve">(3) </w:t>
      </w:r>
      <w:r w:rsidRPr="007339E1">
        <w:rPr>
          <w:rFonts w:ascii="Arial" w:hAnsi="Arial" w:cs="Arial"/>
          <w:sz w:val="20"/>
          <w:szCs w:val="20"/>
        </w:rPr>
        <w:t>xem xét, thẩm định, kiểm tra điều kiện thực tế và cấp Giấy phép sản xuất hoá chất cấm theo các nội dung sau:</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81"/>
        <w:gridCol w:w="2304"/>
        <w:gridCol w:w="1220"/>
        <w:gridCol w:w="891"/>
        <w:gridCol w:w="1064"/>
        <w:gridCol w:w="716"/>
        <w:gridCol w:w="938"/>
        <w:gridCol w:w="1306"/>
      </w:tblGrid>
      <w:tr w:rsidR="00AC0401" w:rsidRPr="007339E1" w14:paraId="11DB2FA3" w14:textId="77777777" w:rsidTr="009A1ED7">
        <w:tc>
          <w:tcPr>
            <w:tcW w:w="322" w:type="pct"/>
            <w:vMerge w:val="restart"/>
            <w:tcBorders>
              <w:top w:val="single" w:sz="2" w:space="0" w:color="auto"/>
              <w:left w:val="single" w:sz="2" w:space="0" w:color="auto"/>
              <w:bottom w:val="single" w:sz="2" w:space="0" w:color="auto"/>
              <w:right w:val="single" w:sz="2" w:space="0" w:color="auto"/>
            </w:tcBorders>
            <w:vAlign w:val="center"/>
          </w:tcPr>
          <w:p w14:paraId="56DB1616"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TT</w:t>
            </w:r>
          </w:p>
        </w:tc>
        <w:tc>
          <w:tcPr>
            <w:tcW w:w="1277" w:type="pct"/>
            <w:vMerge w:val="restart"/>
            <w:tcBorders>
              <w:top w:val="single" w:sz="2" w:space="0" w:color="auto"/>
              <w:left w:val="single" w:sz="2" w:space="0" w:color="auto"/>
              <w:bottom w:val="single" w:sz="2" w:space="0" w:color="auto"/>
              <w:right w:val="single" w:sz="2" w:space="0" w:color="auto"/>
            </w:tcBorders>
            <w:vAlign w:val="center"/>
          </w:tcPr>
          <w:p w14:paraId="2DEB3DD5"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thương mại/hỗn hợp chất chứa hóa chất cấm</w:t>
            </w:r>
          </w:p>
        </w:tc>
        <w:tc>
          <w:tcPr>
            <w:tcW w:w="2157" w:type="pct"/>
            <w:gridSpan w:val="4"/>
            <w:tcBorders>
              <w:top w:val="single" w:sz="2" w:space="0" w:color="auto"/>
              <w:left w:val="single" w:sz="2" w:space="0" w:color="auto"/>
              <w:bottom w:val="single" w:sz="2" w:space="0" w:color="auto"/>
              <w:right w:val="single" w:sz="2" w:space="0" w:color="auto"/>
            </w:tcBorders>
            <w:vAlign w:val="center"/>
          </w:tcPr>
          <w:p w14:paraId="34AFE72D"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 xml:space="preserve">Thông tin thành phần hóa chất </w:t>
            </w:r>
            <w:proofErr w:type="gramStart"/>
            <w:r w:rsidRPr="007339E1">
              <w:rPr>
                <w:rFonts w:ascii="Arial" w:hAnsi="Arial" w:cs="Arial"/>
                <w:b/>
                <w:sz w:val="20"/>
                <w:szCs w:val="20"/>
              </w:rPr>
              <w:t>cấm</w:t>
            </w:r>
            <w:r w:rsidRPr="007339E1">
              <w:rPr>
                <w:rFonts w:ascii="Arial" w:hAnsi="Arial" w:cs="Arial"/>
                <w:b/>
                <w:sz w:val="20"/>
                <w:szCs w:val="20"/>
                <w:vertAlign w:val="superscript"/>
              </w:rPr>
              <w:t>(</w:t>
            </w:r>
            <w:proofErr w:type="gramEnd"/>
            <w:r w:rsidRPr="007339E1">
              <w:rPr>
                <w:rFonts w:ascii="Arial" w:hAnsi="Arial" w:cs="Arial"/>
                <w:b/>
                <w:sz w:val="20"/>
                <w:szCs w:val="20"/>
                <w:vertAlign w:val="superscript"/>
              </w:rPr>
              <w:t>4)</w:t>
            </w:r>
          </w:p>
        </w:tc>
        <w:tc>
          <w:tcPr>
            <w:tcW w:w="520" w:type="pct"/>
            <w:vMerge w:val="restart"/>
            <w:tcBorders>
              <w:top w:val="single" w:sz="2" w:space="0" w:color="auto"/>
              <w:left w:val="single" w:sz="2" w:space="0" w:color="auto"/>
              <w:bottom w:val="single" w:sz="2" w:space="0" w:color="auto"/>
              <w:right w:val="single" w:sz="2" w:space="0" w:color="auto"/>
            </w:tcBorders>
            <w:vAlign w:val="center"/>
          </w:tcPr>
          <w:p w14:paraId="5B44782C" w14:textId="77777777" w:rsidR="00AC0401" w:rsidRPr="007339E1" w:rsidRDefault="00AC0401" w:rsidP="009A1ED7">
            <w:pPr>
              <w:widowControl w:val="0"/>
              <w:jc w:val="center"/>
              <w:rPr>
                <w:rFonts w:ascii="Arial" w:eastAsia="Microsoft Sans Serif" w:hAnsi="Arial" w:cs="Arial"/>
                <w:b/>
                <w:color w:val="000000"/>
                <w:sz w:val="20"/>
                <w:szCs w:val="20"/>
                <w:lang w:eastAsia="vi-VN"/>
              </w:rPr>
            </w:pPr>
            <w:r w:rsidRPr="007339E1">
              <w:rPr>
                <w:rFonts w:ascii="Arial" w:hAnsi="Arial" w:cs="Arial"/>
                <w:b/>
                <w:sz w:val="20"/>
                <w:szCs w:val="20"/>
              </w:rPr>
              <w:t>Quy mô sản xuất theo năm (kg</w:t>
            </w:r>
            <w:proofErr w:type="gramStart"/>
            <w:r w:rsidRPr="007339E1">
              <w:rPr>
                <w:rFonts w:ascii="Arial" w:hAnsi="Arial" w:cs="Arial"/>
                <w:b/>
                <w:sz w:val="20"/>
                <w:szCs w:val="20"/>
              </w:rPr>
              <w:t>)</w:t>
            </w:r>
            <w:r w:rsidRPr="007339E1">
              <w:rPr>
                <w:rFonts w:ascii="Arial" w:hAnsi="Arial" w:cs="Arial"/>
                <w:b/>
                <w:sz w:val="20"/>
                <w:szCs w:val="20"/>
                <w:vertAlign w:val="superscript"/>
              </w:rPr>
              <w:t>(</w:t>
            </w:r>
            <w:proofErr w:type="gramEnd"/>
            <w:r w:rsidRPr="007339E1">
              <w:rPr>
                <w:rFonts w:ascii="Arial" w:hAnsi="Arial" w:cs="Arial"/>
                <w:b/>
                <w:sz w:val="20"/>
                <w:szCs w:val="20"/>
                <w:vertAlign w:val="superscript"/>
              </w:rPr>
              <w:t>5)</w:t>
            </w:r>
          </w:p>
        </w:tc>
        <w:tc>
          <w:tcPr>
            <w:tcW w:w="724" w:type="pct"/>
            <w:vMerge w:val="restart"/>
            <w:tcBorders>
              <w:top w:val="single" w:sz="2" w:space="0" w:color="auto"/>
              <w:left w:val="single" w:sz="2" w:space="0" w:color="auto"/>
              <w:bottom w:val="single" w:sz="2" w:space="0" w:color="auto"/>
              <w:right w:val="single" w:sz="2" w:space="0" w:color="auto"/>
            </w:tcBorders>
            <w:vAlign w:val="center"/>
          </w:tcPr>
          <w:p w14:paraId="6CC30D1E"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Ghi chú</w:t>
            </w:r>
          </w:p>
        </w:tc>
      </w:tr>
      <w:tr w:rsidR="00AC0401" w:rsidRPr="007339E1" w14:paraId="713BAFAE" w14:textId="77777777" w:rsidTr="009A1ED7">
        <w:tc>
          <w:tcPr>
            <w:tcW w:w="0" w:type="auto"/>
            <w:vMerge/>
            <w:tcBorders>
              <w:top w:val="single" w:sz="2" w:space="0" w:color="auto"/>
              <w:left w:val="single" w:sz="2" w:space="0" w:color="auto"/>
              <w:bottom w:val="single" w:sz="2" w:space="0" w:color="auto"/>
              <w:right w:val="single" w:sz="2" w:space="0" w:color="auto"/>
            </w:tcBorders>
            <w:vAlign w:val="center"/>
          </w:tcPr>
          <w:p w14:paraId="20BF3DE2" w14:textId="77777777" w:rsidR="00AC0401" w:rsidRPr="007339E1" w:rsidRDefault="00AC0401" w:rsidP="009A1ED7">
            <w:pPr>
              <w:jc w:val="center"/>
              <w:rPr>
                <w:rFonts w:ascii="Arial" w:eastAsia="Microsoft Sans Serif" w:hAnsi="Arial" w:cs="Arial"/>
                <w:b/>
                <w:color w:val="000000"/>
                <w:sz w:val="20"/>
                <w:szCs w:val="20"/>
                <w:lang w:val="vi-VN"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63B5CD62" w14:textId="77777777" w:rsidR="00AC0401" w:rsidRPr="007339E1" w:rsidRDefault="00AC0401" w:rsidP="009A1ED7">
            <w:pPr>
              <w:jc w:val="center"/>
              <w:rPr>
                <w:rFonts w:ascii="Arial" w:eastAsia="Microsoft Sans Serif" w:hAnsi="Arial" w:cs="Arial"/>
                <w:b/>
                <w:color w:val="000000"/>
                <w:sz w:val="20"/>
                <w:szCs w:val="20"/>
                <w:lang w:val="vi-VN" w:eastAsia="vi-VN"/>
              </w:rPr>
            </w:pPr>
          </w:p>
        </w:tc>
        <w:tc>
          <w:tcPr>
            <w:tcW w:w="676" w:type="pct"/>
            <w:tcBorders>
              <w:top w:val="single" w:sz="2" w:space="0" w:color="auto"/>
              <w:left w:val="single" w:sz="2" w:space="0" w:color="auto"/>
              <w:bottom w:val="single" w:sz="2" w:space="0" w:color="auto"/>
              <w:right w:val="single" w:sz="2" w:space="0" w:color="auto"/>
            </w:tcBorders>
            <w:vAlign w:val="center"/>
          </w:tcPr>
          <w:p w14:paraId="509510FA"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Tên hóa chất cấm</w:t>
            </w:r>
          </w:p>
        </w:tc>
        <w:tc>
          <w:tcPr>
            <w:tcW w:w="494" w:type="pct"/>
            <w:tcBorders>
              <w:top w:val="single" w:sz="2" w:space="0" w:color="auto"/>
              <w:left w:val="single" w:sz="2" w:space="0" w:color="auto"/>
              <w:bottom w:val="single" w:sz="2" w:space="0" w:color="auto"/>
              <w:right w:val="single" w:sz="2" w:space="0" w:color="auto"/>
            </w:tcBorders>
            <w:vAlign w:val="center"/>
          </w:tcPr>
          <w:p w14:paraId="01B921A3"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Mã số CAS</w:t>
            </w:r>
          </w:p>
        </w:tc>
        <w:tc>
          <w:tcPr>
            <w:tcW w:w="590" w:type="pct"/>
            <w:tcBorders>
              <w:top w:val="single" w:sz="2" w:space="0" w:color="auto"/>
              <w:left w:val="single" w:sz="2" w:space="0" w:color="auto"/>
              <w:bottom w:val="single" w:sz="2" w:space="0" w:color="auto"/>
              <w:right w:val="single" w:sz="2" w:space="0" w:color="auto"/>
            </w:tcBorders>
            <w:vAlign w:val="center"/>
          </w:tcPr>
          <w:p w14:paraId="364C2363"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Công thức hóa học</w:t>
            </w:r>
          </w:p>
        </w:tc>
        <w:tc>
          <w:tcPr>
            <w:tcW w:w="397" w:type="pct"/>
            <w:tcBorders>
              <w:top w:val="single" w:sz="2" w:space="0" w:color="auto"/>
              <w:left w:val="single" w:sz="2" w:space="0" w:color="auto"/>
              <w:bottom w:val="single" w:sz="2" w:space="0" w:color="auto"/>
              <w:right w:val="single" w:sz="2" w:space="0" w:color="auto"/>
            </w:tcBorders>
            <w:vAlign w:val="center"/>
          </w:tcPr>
          <w:p w14:paraId="21F65726" w14:textId="77777777" w:rsidR="00AC0401" w:rsidRPr="007339E1" w:rsidRDefault="00AC0401" w:rsidP="009A1ED7">
            <w:pPr>
              <w:widowControl w:val="0"/>
              <w:jc w:val="center"/>
              <w:rPr>
                <w:rFonts w:ascii="Arial" w:eastAsia="Microsoft Sans Serif" w:hAnsi="Arial" w:cs="Arial"/>
                <w:b/>
                <w:color w:val="000000"/>
                <w:sz w:val="20"/>
                <w:szCs w:val="20"/>
                <w:lang w:val="vi-VN" w:eastAsia="vi-VN"/>
              </w:rPr>
            </w:pPr>
            <w:r w:rsidRPr="007339E1">
              <w:rPr>
                <w:rFonts w:ascii="Arial" w:hAnsi="Arial" w:cs="Arial"/>
                <w:b/>
                <w:sz w:val="20"/>
                <w:szCs w:val="20"/>
              </w:rPr>
              <w:t>Hàm lượng (%)</w:t>
            </w:r>
          </w:p>
        </w:tc>
        <w:tc>
          <w:tcPr>
            <w:tcW w:w="0" w:type="auto"/>
            <w:vMerge/>
            <w:tcBorders>
              <w:top w:val="single" w:sz="2" w:space="0" w:color="auto"/>
              <w:left w:val="single" w:sz="2" w:space="0" w:color="auto"/>
              <w:bottom w:val="single" w:sz="2" w:space="0" w:color="auto"/>
              <w:right w:val="single" w:sz="2" w:space="0" w:color="auto"/>
            </w:tcBorders>
            <w:vAlign w:val="center"/>
          </w:tcPr>
          <w:p w14:paraId="027A108B" w14:textId="77777777" w:rsidR="00AC0401" w:rsidRPr="007339E1" w:rsidRDefault="00AC0401" w:rsidP="009A1ED7">
            <w:pPr>
              <w:jc w:val="center"/>
              <w:rPr>
                <w:rFonts w:ascii="Arial" w:eastAsia="Microsoft Sans Serif" w:hAnsi="Arial" w:cs="Arial"/>
                <w:b/>
                <w:color w:val="000000"/>
                <w:sz w:val="20"/>
                <w:szCs w:val="20"/>
                <w:lang w:eastAsia="vi-VN"/>
              </w:rPr>
            </w:pPr>
          </w:p>
        </w:tc>
        <w:tc>
          <w:tcPr>
            <w:tcW w:w="0" w:type="auto"/>
            <w:vMerge/>
            <w:tcBorders>
              <w:top w:val="single" w:sz="2" w:space="0" w:color="auto"/>
              <w:left w:val="single" w:sz="2" w:space="0" w:color="auto"/>
              <w:bottom w:val="single" w:sz="2" w:space="0" w:color="auto"/>
              <w:right w:val="single" w:sz="2" w:space="0" w:color="auto"/>
            </w:tcBorders>
            <w:vAlign w:val="center"/>
          </w:tcPr>
          <w:p w14:paraId="1FD95FC4" w14:textId="77777777" w:rsidR="00AC0401" w:rsidRPr="007339E1" w:rsidRDefault="00AC0401" w:rsidP="009A1ED7">
            <w:pPr>
              <w:jc w:val="center"/>
              <w:rPr>
                <w:rFonts w:ascii="Arial" w:eastAsia="Microsoft Sans Serif" w:hAnsi="Arial" w:cs="Arial"/>
                <w:b/>
                <w:color w:val="000000"/>
                <w:sz w:val="20"/>
                <w:szCs w:val="20"/>
                <w:lang w:val="vi-VN" w:eastAsia="vi-VN"/>
              </w:rPr>
            </w:pPr>
          </w:p>
        </w:tc>
      </w:tr>
      <w:tr w:rsidR="00AC0401" w:rsidRPr="007339E1" w14:paraId="08ABE16F" w14:textId="77777777" w:rsidTr="009A1ED7">
        <w:tc>
          <w:tcPr>
            <w:tcW w:w="322" w:type="pct"/>
            <w:tcBorders>
              <w:top w:val="single" w:sz="2" w:space="0" w:color="auto"/>
              <w:left w:val="single" w:sz="2" w:space="0" w:color="auto"/>
              <w:bottom w:val="single" w:sz="2" w:space="0" w:color="auto"/>
              <w:right w:val="single" w:sz="2" w:space="0" w:color="auto"/>
            </w:tcBorders>
            <w:vAlign w:val="center"/>
          </w:tcPr>
          <w:p w14:paraId="19CF9003"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w:t>
            </w:r>
          </w:p>
        </w:tc>
        <w:tc>
          <w:tcPr>
            <w:tcW w:w="1277" w:type="pct"/>
            <w:vMerge w:val="restart"/>
            <w:tcBorders>
              <w:top w:val="single" w:sz="2" w:space="0" w:color="auto"/>
              <w:left w:val="single" w:sz="2" w:space="0" w:color="auto"/>
              <w:bottom w:val="single" w:sz="2" w:space="0" w:color="auto"/>
              <w:right w:val="single" w:sz="2" w:space="0" w:color="auto"/>
            </w:tcBorders>
            <w:vAlign w:val="center"/>
          </w:tcPr>
          <w:p w14:paraId="4AD488D9"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VD: ABC</w:t>
            </w:r>
          </w:p>
        </w:tc>
        <w:tc>
          <w:tcPr>
            <w:tcW w:w="676" w:type="pct"/>
            <w:tcBorders>
              <w:top w:val="single" w:sz="2" w:space="0" w:color="auto"/>
              <w:left w:val="single" w:sz="2" w:space="0" w:color="auto"/>
              <w:bottom w:val="single" w:sz="2" w:space="0" w:color="auto"/>
              <w:right w:val="single" w:sz="2" w:space="0" w:color="auto"/>
            </w:tcBorders>
            <w:vAlign w:val="center"/>
          </w:tcPr>
          <w:p w14:paraId="5692CACB"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AAA</w:t>
            </w:r>
          </w:p>
        </w:tc>
        <w:tc>
          <w:tcPr>
            <w:tcW w:w="494" w:type="pct"/>
            <w:tcBorders>
              <w:top w:val="single" w:sz="2" w:space="0" w:color="auto"/>
              <w:left w:val="single" w:sz="2" w:space="0" w:color="auto"/>
              <w:bottom w:val="single" w:sz="2" w:space="0" w:color="auto"/>
              <w:right w:val="single" w:sz="2" w:space="0" w:color="auto"/>
            </w:tcBorders>
            <w:vAlign w:val="center"/>
          </w:tcPr>
          <w:p w14:paraId="587A9F0B"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11-22-33</w:t>
            </w:r>
          </w:p>
        </w:tc>
        <w:tc>
          <w:tcPr>
            <w:tcW w:w="590" w:type="pct"/>
            <w:tcBorders>
              <w:top w:val="single" w:sz="2" w:space="0" w:color="auto"/>
              <w:left w:val="single" w:sz="2" w:space="0" w:color="auto"/>
              <w:bottom w:val="single" w:sz="2" w:space="0" w:color="auto"/>
              <w:right w:val="single" w:sz="2" w:space="0" w:color="auto"/>
            </w:tcBorders>
            <w:vAlign w:val="center"/>
          </w:tcPr>
          <w:p w14:paraId="733445E8"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BBB</w:t>
            </w:r>
          </w:p>
        </w:tc>
        <w:tc>
          <w:tcPr>
            <w:tcW w:w="397" w:type="pct"/>
            <w:tcBorders>
              <w:top w:val="single" w:sz="2" w:space="0" w:color="auto"/>
              <w:left w:val="single" w:sz="2" w:space="0" w:color="auto"/>
              <w:bottom w:val="single" w:sz="2" w:space="0" w:color="auto"/>
              <w:right w:val="single" w:sz="2" w:space="0" w:color="auto"/>
            </w:tcBorders>
            <w:vAlign w:val="center"/>
          </w:tcPr>
          <w:p w14:paraId="376AB81D"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5%</w:t>
            </w:r>
          </w:p>
        </w:tc>
        <w:tc>
          <w:tcPr>
            <w:tcW w:w="520" w:type="pct"/>
            <w:vMerge w:val="restart"/>
            <w:tcBorders>
              <w:top w:val="single" w:sz="2" w:space="0" w:color="auto"/>
              <w:left w:val="single" w:sz="2" w:space="0" w:color="auto"/>
              <w:bottom w:val="single" w:sz="2" w:space="0" w:color="auto"/>
              <w:right w:val="single" w:sz="2" w:space="0" w:color="auto"/>
            </w:tcBorders>
            <w:vAlign w:val="center"/>
          </w:tcPr>
          <w:p w14:paraId="1425FA7E"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100</w:t>
            </w:r>
          </w:p>
        </w:tc>
        <w:tc>
          <w:tcPr>
            <w:tcW w:w="724" w:type="pct"/>
            <w:tcBorders>
              <w:top w:val="single" w:sz="2" w:space="0" w:color="auto"/>
              <w:left w:val="single" w:sz="2" w:space="0" w:color="auto"/>
              <w:bottom w:val="single" w:sz="2" w:space="0" w:color="auto"/>
              <w:right w:val="single" w:sz="2" w:space="0" w:color="auto"/>
            </w:tcBorders>
            <w:vAlign w:val="center"/>
          </w:tcPr>
          <w:p w14:paraId="100771F8" w14:textId="77777777" w:rsidR="00AC0401" w:rsidRPr="007339E1" w:rsidRDefault="00AC0401" w:rsidP="009A1ED7">
            <w:pPr>
              <w:widowControl w:val="0"/>
              <w:jc w:val="center"/>
              <w:rPr>
                <w:rFonts w:ascii="Arial" w:eastAsia="Microsoft Sans Serif" w:hAnsi="Arial" w:cs="Arial"/>
                <w:color w:val="000000"/>
                <w:sz w:val="20"/>
                <w:szCs w:val="20"/>
                <w:lang w:eastAsia="vi-VN"/>
              </w:rPr>
            </w:pPr>
            <w:r w:rsidRPr="007339E1">
              <w:rPr>
                <w:rFonts w:ascii="Arial" w:hAnsi="Arial" w:cs="Arial"/>
                <w:sz w:val="20"/>
                <w:szCs w:val="20"/>
              </w:rPr>
              <w:t>...</w:t>
            </w:r>
          </w:p>
        </w:tc>
      </w:tr>
      <w:tr w:rsidR="00AC0401" w:rsidRPr="007339E1" w14:paraId="2F6EEFD8" w14:textId="77777777" w:rsidTr="009A1ED7">
        <w:tc>
          <w:tcPr>
            <w:tcW w:w="322" w:type="pct"/>
            <w:tcBorders>
              <w:top w:val="single" w:sz="2" w:space="0" w:color="auto"/>
              <w:left w:val="single" w:sz="2" w:space="0" w:color="auto"/>
              <w:bottom w:val="single" w:sz="2" w:space="0" w:color="auto"/>
              <w:right w:val="single" w:sz="2" w:space="0" w:color="auto"/>
            </w:tcBorders>
            <w:vAlign w:val="center"/>
          </w:tcPr>
          <w:p w14:paraId="44F4047D"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2</w:t>
            </w:r>
          </w:p>
        </w:tc>
        <w:tc>
          <w:tcPr>
            <w:tcW w:w="0" w:type="auto"/>
            <w:vMerge/>
            <w:tcBorders>
              <w:top w:val="single" w:sz="2" w:space="0" w:color="auto"/>
              <w:left w:val="single" w:sz="2" w:space="0" w:color="auto"/>
              <w:bottom w:val="single" w:sz="2" w:space="0" w:color="auto"/>
              <w:right w:val="single" w:sz="2" w:space="0" w:color="auto"/>
            </w:tcBorders>
            <w:vAlign w:val="center"/>
          </w:tcPr>
          <w:p w14:paraId="605D0CD8" w14:textId="77777777" w:rsidR="00AC0401" w:rsidRPr="007339E1" w:rsidRDefault="00AC0401" w:rsidP="009A1ED7">
            <w:pPr>
              <w:jc w:val="center"/>
              <w:rPr>
                <w:rFonts w:ascii="Arial" w:eastAsia="Microsoft Sans Serif" w:hAnsi="Arial" w:cs="Arial"/>
                <w:color w:val="000000"/>
                <w:sz w:val="20"/>
                <w:szCs w:val="20"/>
                <w:lang w:val="vi-VN" w:eastAsia="vi-VN"/>
              </w:rPr>
            </w:pPr>
          </w:p>
        </w:tc>
        <w:tc>
          <w:tcPr>
            <w:tcW w:w="676" w:type="pct"/>
            <w:tcBorders>
              <w:top w:val="single" w:sz="2" w:space="0" w:color="auto"/>
              <w:left w:val="single" w:sz="2" w:space="0" w:color="auto"/>
              <w:bottom w:val="single" w:sz="2" w:space="0" w:color="auto"/>
              <w:right w:val="single" w:sz="2" w:space="0" w:color="auto"/>
            </w:tcBorders>
            <w:vAlign w:val="center"/>
          </w:tcPr>
          <w:p w14:paraId="6CC2A7B6"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CCC</w:t>
            </w:r>
          </w:p>
        </w:tc>
        <w:tc>
          <w:tcPr>
            <w:tcW w:w="494" w:type="pct"/>
            <w:tcBorders>
              <w:top w:val="single" w:sz="2" w:space="0" w:color="auto"/>
              <w:left w:val="single" w:sz="2" w:space="0" w:color="auto"/>
              <w:bottom w:val="single" w:sz="2" w:space="0" w:color="auto"/>
              <w:right w:val="single" w:sz="2" w:space="0" w:color="auto"/>
            </w:tcBorders>
            <w:vAlign w:val="center"/>
          </w:tcPr>
          <w:p w14:paraId="02A8EAE1"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22-33-44</w:t>
            </w:r>
          </w:p>
        </w:tc>
        <w:tc>
          <w:tcPr>
            <w:tcW w:w="590" w:type="pct"/>
            <w:tcBorders>
              <w:top w:val="single" w:sz="2" w:space="0" w:color="auto"/>
              <w:left w:val="single" w:sz="2" w:space="0" w:color="auto"/>
              <w:bottom w:val="single" w:sz="2" w:space="0" w:color="auto"/>
              <w:right w:val="single" w:sz="2" w:space="0" w:color="auto"/>
            </w:tcBorders>
            <w:vAlign w:val="center"/>
          </w:tcPr>
          <w:p w14:paraId="254773A9"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DDD</w:t>
            </w:r>
          </w:p>
        </w:tc>
        <w:tc>
          <w:tcPr>
            <w:tcW w:w="397" w:type="pct"/>
            <w:tcBorders>
              <w:top w:val="single" w:sz="2" w:space="0" w:color="auto"/>
              <w:left w:val="single" w:sz="2" w:space="0" w:color="auto"/>
              <w:bottom w:val="single" w:sz="2" w:space="0" w:color="auto"/>
              <w:right w:val="single" w:sz="2" w:space="0" w:color="auto"/>
            </w:tcBorders>
            <w:vAlign w:val="center"/>
          </w:tcPr>
          <w:p w14:paraId="412CDD88"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10%</w:t>
            </w:r>
          </w:p>
        </w:tc>
        <w:tc>
          <w:tcPr>
            <w:tcW w:w="0" w:type="auto"/>
            <w:vMerge/>
            <w:tcBorders>
              <w:top w:val="single" w:sz="2" w:space="0" w:color="auto"/>
              <w:left w:val="single" w:sz="2" w:space="0" w:color="auto"/>
              <w:bottom w:val="single" w:sz="2" w:space="0" w:color="auto"/>
              <w:right w:val="single" w:sz="2" w:space="0" w:color="auto"/>
            </w:tcBorders>
            <w:vAlign w:val="center"/>
          </w:tcPr>
          <w:p w14:paraId="713B91A8" w14:textId="77777777" w:rsidR="00AC0401" w:rsidRPr="007339E1" w:rsidRDefault="00AC0401" w:rsidP="009A1ED7">
            <w:pPr>
              <w:jc w:val="center"/>
              <w:rPr>
                <w:rFonts w:ascii="Arial" w:eastAsia="Microsoft Sans Serif" w:hAnsi="Arial" w:cs="Arial"/>
                <w:color w:val="000000"/>
                <w:sz w:val="20"/>
                <w:szCs w:val="20"/>
                <w:lang w:val="vi-VN" w:eastAsia="vi-VN"/>
              </w:rPr>
            </w:pPr>
          </w:p>
        </w:tc>
        <w:tc>
          <w:tcPr>
            <w:tcW w:w="724" w:type="pct"/>
            <w:tcBorders>
              <w:top w:val="single" w:sz="2" w:space="0" w:color="auto"/>
              <w:left w:val="single" w:sz="2" w:space="0" w:color="auto"/>
              <w:bottom w:val="single" w:sz="2" w:space="0" w:color="auto"/>
              <w:right w:val="single" w:sz="2" w:space="0" w:color="auto"/>
            </w:tcBorders>
            <w:vAlign w:val="center"/>
          </w:tcPr>
          <w:p w14:paraId="154FBF6A"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r>
      <w:tr w:rsidR="00AC0401" w:rsidRPr="007339E1" w14:paraId="36DBCD0A" w14:textId="77777777" w:rsidTr="009A1ED7">
        <w:tc>
          <w:tcPr>
            <w:tcW w:w="322" w:type="pct"/>
            <w:tcBorders>
              <w:top w:val="single" w:sz="2" w:space="0" w:color="auto"/>
              <w:left w:val="single" w:sz="2" w:space="0" w:color="auto"/>
              <w:bottom w:val="single" w:sz="2" w:space="0" w:color="auto"/>
              <w:right w:val="single" w:sz="2" w:space="0" w:color="auto"/>
            </w:tcBorders>
            <w:vAlign w:val="center"/>
          </w:tcPr>
          <w:p w14:paraId="4DF3FCFF"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r w:rsidRPr="007339E1">
              <w:rPr>
                <w:rFonts w:ascii="Arial" w:hAnsi="Arial" w:cs="Arial"/>
                <w:sz w:val="20"/>
                <w:szCs w:val="20"/>
              </w:rPr>
              <w:t>n</w:t>
            </w:r>
          </w:p>
        </w:tc>
        <w:tc>
          <w:tcPr>
            <w:tcW w:w="1277" w:type="pct"/>
            <w:tcBorders>
              <w:top w:val="single" w:sz="2" w:space="0" w:color="auto"/>
              <w:left w:val="single" w:sz="2" w:space="0" w:color="auto"/>
              <w:bottom w:val="single" w:sz="2" w:space="0" w:color="auto"/>
              <w:right w:val="single" w:sz="2" w:space="0" w:color="auto"/>
            </w:tcBorders>
            <w:vAlign w:val="center"/>
          </w:tcPr>
          <w:p w14:paraId="243DA013"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c>
          <w:tcPr>
            <w:tcW w:w="676" w:type="pct"/>
            <w:tcBorders>
              <w:top w:val="single" w:sz="2" w:space="0" w:color="auto"/>
              <w:left w:val="single" w:sz="2" w:space="0" w:color="auto"/>
              <w:bottom w:val="single" w:sz="2" w:space="0" w:color="auto"/>
              <w:right w:val="single" w:sz="2" w:space="0" w:color="auto"/>
            </w:tcBorders>
            <w:vAlign w:val="center"/>
          </w:tcPr>
          <w:p w14:paraId="6B32BFC8"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c>
          <w:tcPr>
            <w:tcW w:w="494" w:type="pct"/>
            <w:tcBorders>
              <w:top w:val="single" w:sz="2" w:space="0" w:color="auto"/>
              <w:left w:val="single" w:sz="2" w:space="0" w:color="auto"/>
              <w:bottom w:val="single" w:sz="2" w:space="0" w:color="auto"/>
              <w:right w:val="single" w:sz="2" w:space="0" w:color="auto"/>
            </w:tcBorders>
            <w:vAlign w:val="center"/>
          </w:tcPr>
          <w:p w14:paraId="14F4556B"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c>
          <w:tcPr>
            <w:tcW w:w="590" w:type="pct"/>
            <w:tcBorders>
              <w:top w:val="single" w:sz="2" w:space="0" w:color="auto"/>
              <w:left w:val="single" w:sz="2" w:space="0" w:color="auto"/>
              <w:bottom w:val="single" w:sz="2" w:space="0" w:color="auto"/>
              <w:right w:val="single" w:sz="2" w:space="0" w:color="auto"/>
            </w:tcBorders>
            <w:vAlign w:val="center"/>
          </w:tcPr>
          <w:p w14:paraId="7C7DA3CA"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c>
          <w:tcPr>
            <w:tcW w:w="397" w:type="pct"/>
            <w:tcBorders>
              <w:top w:val="single" w:sz="2" w:space="0" w:color="auto"/>
              <w:left w:val="single" w:sz="2" w:space="0" w:color="auto"/>
              <w:bottom w:val="single" w:sz="2" w:space="0" w:color="auto"/>
              <w:right w:val="single" w:sz="2" w:space="0" w:color="auto"/>
            </w:tcBorders>
            <w:vAlign w:val="center"/>
          </w:tcPr>
          <w:p w14:paraId="7B0165E1"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c>
          <w:tcPr>
            <w:tcW w:w="520" w:type="pct"/>
            <w:tcBorders>
              <w:top w:val="single" w:sz="2" w:space="0" w:color="auto"/>
              <w:left w:val="single" w:sz="2" w:space="0" w:color="auto"/>
              <w:bottom w:val="single" w:sz="2" w:space="0" w:color="auto"/>
              <w:right w:val="single" w:sz="2" w:space="0" w:color="auto"/>
            </w:tcBorders>
            <w:vAlign w:val="center"/>
          </w:tcPr>
          <w:p w14:paraId="7FAE5F59"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c>
          <w:tcPr>
            <w:tcW w:w="724" w:type="pct"/>
            <w:tcBorders>
              <w:top w:val="single" w:sz="2" w:space="0" w:color="auto"/>
              <w:left w:val="single" w:sz="2" w:space="0" w:color="auto"/>
              <w:bottom w:val="single" w:sz="2" w:space="0" w:color="auto"/>
              <w:right w:val="single" w:sz="2" w:space="0" w:color="auto"/>
            </w:tcBorders>
            <w:vAlign w:val="center"/>
          </w:tcPr>
          <w:p w14:paraId="5F8CC7DA" w14:textId="77777777" w:rsidR="00AC0401" w:rsidRPr="007339E1" w:rsidRDefault="00AC0401" w:rsidP="009A1ED7">
            <w:pPr>
              <w:widowControl w:val="0"/>
              <w:jc w:val="center"/>
              <w:rPr>
                <w:rFonts w:ascii="Arial" w:eastAsia="Microsoft Sans Serif" w:hAnsi="Arial" w:cs="Arial"/>
                <w:color w:val="000000"/>
                <w:sz w:val="20"/>
                <w:szCs w:val="20"/>
                <w:lang w:val="vi-VN" w:eastAsia="vi-VN"/>
              </w:rPr>
            </w:pPr>
          </w:p>
        </w:tc>
      </w:tr>
    </w:tbl>
    <w:p w14:paraId="2955C01E" w14:textId="77777777" w:rsidR="00AC0401" w:rsidRPr="007339E1" w:rsidRDefault="00AC0401" w:rsidP="00AC0401">
      <w:pPr>
        <w:spacing w:after="120"/>
        <w:ind w:firstLine="720"/>
        <w:jc w:val="both"/>
        <w:rPr>
          <w:rFonts w:ascii="Arial" w:hAnsi="Arial" w:cs="Arial"/>
          <w:sz w:val="20"/>
          <w:szCs w:val="20"/>
          <w:lang w:val="vi-VN"/>
        </w:rPr>
      </w:pPr>
      <w:r w:rsidRPr="007339E1">
        <w:rPr>
          <w:rFonts w:ascii="Arial" w:hAnsi="Arial" w:cs="Arial"/>
          <w:sz w:val="20"/>
          <w:szCs w:val="20"/>
        </w:rPr>
        <w:t>- Mục đích sản xuất hóa chất cấm (nêu cụ thể mục đích): ............................; ..............</w:t>
      </w:r>
      <w:r w:rsidRPr="007339E1">
        <w:rPr>
          <w:rFonts w:ascii="Arial" w:hAnsi="Arial" w:cs="Arial"/>
          <w:sz w:val="20"/>
          <w:szCs w:val="20"/>
          <w:vertAlign w:val="superscript"/>
        </w:rPr>
        <w:t>(1)</w:t>
      </w:r>
      <w:r w:rsidRPr="007339E1">
        <w:rPr>
          <w:rFonts w:ascii="Arial" w:hAnsi="Arial" w:cs="Arial"/>
          <w:sz w:val="20"/>
          <w:szCs w:val="20"/>
        </w:rPr>
        <w:t xml:space="preserve"> xin cam đoan thực hiện đúng các quy định tại Luật Hóa chất số 69/2025/QH15, Nghị định số 26/2026/NĐ-CP ngày 17 tháng 01 năm 2026 của Chính phủ quy định chi tiết và hướng dẫn thi hành một số điều của Luật Hóa chất về quản lý hoạt động hóa chất và hóa chất nguy hiểm trong sản phẩm, hàng hóa, Thông tư số 01/2026/TT-BCT ngày 17 tháng 01 năm 2026 của Bộ trưởng Bộ Công Thương quy định chi tiết và hướng dẫn thi hành một số điều của Luật Hóa chất và Nghị định số 26/2026/NĐ-CP của Chính phủ quy định chi tiết và hướng dẫn thi hành một số điều của Luật Hóa chất về quản lý hoạt động hóa chất và hóa chất nguy hiểm trong sản phẩm, hàng hóa và các quy định pháp luật khác có liên quan. Nếu vi phạm ..........</w:t>
      </w:r>
      <w:r w:rsidRPr="007339E1">
        <w:rPr>
          <w:rFonts w:ascii="Arial" w:hAnsi="Arial" w:cs="Arial"/>
          <w:sz w:val="20"/>
          <w:szCs w:val="20"/>
          <w:vertAlign w:val="superscript"/>
        </w:rPr>
        <w:t>(1)</w:t>
      </w:r>
      <w:r w:rsidRPr="007339E1">
        <w:rPr>
          <w:rFonts w:ascii="Arial" w:hAnsi="Arial" w:cs="Arial"/>
          <w:sz w:val="20"/>
          <w:szCs w:val="20"/>
        </w:rPr>
        <w:t xml:space="preserve"> xin hoàn toàn chịu trách nhiệm trước pháp luật.</w:t>
      </w:r>
    </w:p>
    <w:p w14:paraId="59B7FD50"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 xml:space="preserve">.................... </w:t>
      </w:r>
      <w:r w:rsidRPr="007339E1">
        <w:rPr>
          <w:rFonts w:ascii="Arial" w:hAnsi="Arial" w:cs="Arial"/>
          <w:sz w:val="20"/>
          <w:szCs w:val="20"/>
          <w:vertAlign w:val="superscript"/>
        </w:rPr>
        <w:t>(1)</w:t>
      </w:r>
      <w:r w:rsidRPr="007339E1">
        <w:rPr>
          <w:rFonts w:ascii="Arial" w:hAnsi="Arial" w:cs="Arial"/>
          <w:sz w:val="20"/>
          <w:szCs w:val="20"/>
        </w:rPr>
        <w:t xml:space="preserve"> gửi kèm theo hồ sơ liên quan, bao gồm: ......................</w:t>
      </w:r>
    </w:p>
    <w:p w14:paraId="027DCBAB" w14:textId="77777777" w:rsidR="00AC0401" w:rsidRPr="007339E1" w:rsidRDefault="00AC0401" w:rsidP="00AC0401">
      <w:pPr>
        <w:jc w:val="center"/>
        <w:rPr>
          <w:rFonts w:ascii="Arial" w:hAnsi="Arial" w:cs="Arial"/>
          <w:sz w:val="20"/>
          <w:szCs w:val="20"/>
        </w:rPr>
      </w:pPr>
    </w:p>
    <w:tbl>
      <w:tblPr>
        <w:tblW w:w="5000" w:type="pct"/>
        <w:tblLook w:val="01E0" w:firstRow="1" w:lastRow="1" w:firstColumn="1" w:lastColumn="1" w:noHBand="0" w:noVBand="0"/>
      </w:tblPr>
      <w:tblGrid>
        <w:gridCol w:w="4513"/>
        <w:gridCol w:w="4513"/>
      </w:tblGrid>
      <w:tr w:rsidR="00AC0401" w:rsidRPr="007339E1" w14:paraId="25C0B9F3" w14:textId="77777777" w:rsidTr="009A1ED7">
        <w:tc>
          <w:tcPr>
            <w:tcW w:w="4428" w:type="dxa"/>
          </w:tcPr>
          <w:p w14:paraId="2EFB1E49" w14:textId="77777777" w:rsidR="00AC0401" w:rsidRPr="007339E1" w:rsidRDefault="00AC0401" w:rsidP="009A1ED7">
            <w:pPr>
              <w:widowControl w:val="0"/>
              <w:jc w:val="center"/>
              <w:rPr>
                <w:rFonts w:ascii="Arial" w:hAnsi="Arial" w:cs="Arial"/>
                <w:color w:val="000000"/>
                <w:sz w:val="20"/>
                <w:szCs w:val="20"/>
                <w:lang w:val="vi-VN" w:eastAsia="vi-VN"/>
              </w:rPr>
            </w:pPr>
          </w:p>
        </w:tc>
        <w:tc>
          <w:tcPr>
            <w:tcW w:w="4428" w:type="dxa"/>
          </w:tcPr>
          <w:p w14:paraId="72C5B514" w14:textId="77777777" w:rsidR="00AC0401" w:rsidRPr="007339E1" w:rsidRDefault="00AC0401" w:rsidP="009A1ED7">
            <w:pPr>
              <w:widowControl w:val="0"/>
              <w:jc w:val="center"/>
              <w:rPr>
                <w:rFonts w:ascii="Arial" w:hAnsi="Arial" w:cs="Arial"/>
                <w:b/>
                <w:color w:val="000000"/>
                <w:sz w:val="20"/>
                <w:szCs w:val="20"/>
                <w:lang w:val="vi-VN" w:eastAsia="vi-VN"/>
              </w:rPr>
            </w:pPr>
            <w:r w:rsidRPr="007339E1">
              <w:rPr>
                <w:rFonts w:ascii="Arial" w:hAnsi="Arial" w:cs="Arial"/>
                <w:b/>
                <w:sz w:val="20"/>
                <w:szCs w:val="20"/>
              </w:rPr>
              <w:t>ĐẠI DIỆN PHÁP LUẬT/</w:t>
            </w:r>
            <w:r w:rsidRPr="007339E1">
              <w:rPr>
                <w:rFonts w:ascii="Arial" w:hAnsi="Arial" w:cs="Arial"/>
                <w:b/>
                <w:sz w:val="20"/>
                <w:szCs w:val="20"/>
              </w:rPr>
              <w:br/>
              <w:t>NGƯỜI ĐƯỢC ỦY QUYỀN</w:t>
            </w:r>
            <w:r w:rsidRPr="007339E1">
              <w:rPr>
                <w:rFonts w:ascii="Arial" w:hAnsi="Arial" w:cs="Arial"/>
                <w:b/>
                <w:sz w:val="20"/>
                <w:szCs w:val="20"/>
              </w:rPr>
              <w:br/>
            </w:r>
            <w:r w:rsidRPr="007339E1">
              <w:rPr>
                <w:rFonts w:ascii="Arial" w:hAnsi="Arial" w:cs="Arial"/>
                <w:i/>
                <w:sz w:val="20"/>
                <w:szCs w:val="20"/>
              </w:rPr>
              <w:t>(Ký tên và đóng dấu)</w:t>
            </w:r>
          </w:p>
        </w:tc>
      </w:tr>
    </w:tbl>
    <w:p w14:paraId="6DAA7884" w14:textId="77777777" w:rsidR="00AC0401" w:rsidRPr="007339E1" w:rsidRDefault="00AC0401" w:rsidP="00AC0401">
      <w:pPr>
        <w:spacing w:after="120"/>
        <w:ind w:firstLine="720"/>
        <w:jc w:val="both"/>
        <w:rPr>
          <w:rFonts w:ascii="Arial" w:eastAsia="Microsoft Sans Serif" w:hAnsi="Arial" w:cs="Arial"/>
          <w:color w:val="000000"/>
          <w:sz w:val="20"/>
          <w:szCs w:val="20"/>
          <w:lang w:eastAsia="vi-VN"/>
        </w:rPr>
      </w:pPr>
    </w:p>
    <w:p w14:paraId="3FDE469B" w14:textId="77777777" w:rsidR="00AC0401" w:rsidRPr="007339E1" w:rsidRDefault="00AC0401" w:rsidP="00AC0401">
      <w:pPr>
        <w:spacing w:after="120"/>
        <w:ind w:firstLine="720"/>
        <w:jc w:val="both"/>
        <w:rPr>
          <w:rFonts w:ascii="Arial" w:hAnsi="Arial" w:cs="Arial"/>
          <w:sz w:val="20"/>
          <w:szCs w:val="20"/>
          <w:lang w:val="vi-VN"/>
        </w:rPr>
      </w:pPr>
      <w:r w:rsidRPr="007339E1">
        <w:rPr>
          <w:rFonts w:ascii="Arial" w:hAnsi="Arial" w:cs="Arial"/>
          <w:i/>
          <w:sz w:val="20"/>
          <w:szCs w:val="20"/>
        </w:rPr>
        <w:t>Ghi chú:</w:t>
      </w:r>
      <w:r w:rsidRPr="007339E1">
        <w:rPr>
          <w:rFonts w:ascii="Arial" w:hAnsi="Arial" w:cs="Arial"/>
          <w:sz w:val="20"/>
          <w:szCs w:val="20"/>
        </w:rPr>
        <w:t xml:space="preserve"> - (1): Tên tổ chức đăng ký giấy phép sản xuất hóa chất cấm;</w:t>
      </w:r>
    </w:p>
    <w:p w14:paraId="4D477C74"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 (2): Ký hiệu số văn bản của tổ chức đăng ký giấy phép sản xuất hóa chất cấm;</w:t>
      </w:r>
    </w:p>
    <w:p w14:paraId="4A7E474E"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 (3): Cơ quan có thẩm quyền cấp giấy phép sản xuất hoá chất cấm;</w:t>
      </w:r>
    </w:p>
    <w:p w14:paraId="69825B04"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 (4): Chỉ kê khai các thành phần hóa chất cấm;</w:t>
      </w:r>
    </w:p>
    <w:p w14:paraId="48EAA6EF" w14:textId="77777777" w:rsidR="00AC0401" w:rsidRPr="007339E1" w:rsidRDefault="00AC0401" w:rsidP="00AC0401">
      <w:pPr>
        <w:spacing w:after="120"/>
        <w:ind w:firstLine="720"/>
        <w:jc w:val="both"/>
        <w:rPr>
          <w:rFonts w:ascii="Arial" w:hAnsi="Arial" w:cs="Arial"/>
          <w:sz w:val="20"/>
          <w:szCs w:val="20"/>
        </w:rPr>
      </w:pPr>
      <w:r w:rsidRPr="007339E1">
        <w:rPr>
          <w:rFonts w:ascii="Arial" w:hAnsi="Arial" w:cs="Arial"/>
          <w:sz w:val="20"/>
          <w:szCs w:val="20"/>
        </w:rPr>
        <w:t>- (5): Ghi rõ khối lượng quy mô sản xuất theo năm.</w:t>
      </w:r>
    </w:p>
    <w:p w14:paraId="6D12E9AD" w14:textId="77777777" w:rsidR="00AC0401" w:rsidRPr="007339E1" w:rsidRDefault="00AC0401" w:rsidP="00AC0401">
      <w:pPr>
        <w:spacing w:after="120"/>
        <w:ind w:firstLine="720"/>
        <w:jc w:val="both"/>
        <w:rPr>
          <w:rFonts w:ascii="Arial" w:hAnsi="Arial" w:cs="Arial"/>
          <w:sz w:val="20"/>
          <w:szCs w:val="20"/>
        </w:rPr>
      </w:pPr>
    </w:p>
    <w:p w14:paraId="5A988617" w14:textId="77777777" w:rsidR="00362F3D" w:rsidRDefault="00362F3D"/>
    <w:sectPr w:rsidR="00362F3D" w:rsidSect="00AC04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01"/>
    <w:rsid w:val="00362F3D"/>
    <w:rsid w:val="00372374"/>
    <w:rsid w:val="005846BD"/>
    <w:rsid w:val="00AC0401"/>
    <w:rsid w:val="00B07B27"/>
    <w:rsid w:val="00C02AB3"/>
    <w:rsid w:val="00F13CBC"/>
    <w:rsid w:val="00F677D2"/>
    <w:rsid w:val="00F91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42829"/>
  <w15:chartTrackingRefBased/>
  <w15:docId w15:val="{1AAF57F7-B4B3-400B-8C65-9CAB84843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40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C040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040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040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0401"/>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C0401"/>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C0401"/>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C0401"/>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C0401"/>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C0401"/>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4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04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04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04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04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0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401"/>
    <w:rPr>
      <w:rFonts w:eastAsiaTheme="majorEastAsia" w:cstheme="majorBidi"/>
      <w:color w:val="272727" w:themeColor="text1" w:themeTint="D8"/>
    </w:rPr>
  </w:style>
  <w:style w:type="paragraph" w:styleId="Title">
    <w:name w:val="Title"/>
    <w:basedOn w:val="Normal"/>
    <w:next w:val="Normal"/>
    <w:link w:val="TitleChar"/>
    <w:uiPriority w:val="10"/>
    <w:qFormat/>
    <w:rsid w:val="00AC040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0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40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0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401"/>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C0401"/>
    <w:rPr>
      <w:i/>
      <w:iCs/>
      <w:color w:val="404040" w:themeColor="text1" w:themeTint="BF"/>
    </w:rPr>
  </w:style>
  <w:style w:type="paragraph" w:styleId="ListParagraph">
    <w:name w:val="List Paragraph"/>
    <w:basedOn w:val="Normal"/>
    <w:uiPriority w:val="34"/>
    <w:qFormat/>
    <w:rsid w:val="00AC0401"/>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C0401"/>
    <w:rPr>
      <w:i/>
      <w:iCs/>
      <w:color w:val="2F5496" w:themeColor="accent1" w:themeShade="BF"/>
    </w:rPr>
  </w:style>
  <w:style w:type="paragraph" w:styleId="IntenseQuote">
    <w:name w:val="Intense Quote"/>
    <w:basedOn w:val="Normal"/>
    <w:next w:val="Normal"/>
    <w:link w:val="IntenseQuoteChar"/>
    <w:uiPriority w:val="30"/>
    <w:qFormat/>
    <w:rsid w:val="00AC040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C0401"/>
    <w:rPr>
      <w:i/>
      <w:iCs/>
      <w:color w:val="2F5496" w:themeColor="accent1" w:themeShade="BF"/>
    </w:rPr>
  </w:style>
  <w:style w:type="character" w:styleId="IntenseReference">
    <w:name w:val="Intense Reference"/>
    <w:basedOn w:val="DefaultParagraphFont"/>
    <w:uiPriority w:val="32"/>
    <w:qFormat/>
    <w:rsid w:val="00AC0401"/>
    <w:rPr>
      <w:b/>
      <w:bCs/>
      <w:smallCaps/>
      <w:color w:val="2F5496" w:themeColor="accent1" w:themeShade="BF"/>
      <w:spacing w:val="5"/>
    </w:rPr>
  </w:style>
  <w:style w:type="paragraph" w:customStyle="1" w:styleId="Char">
    <w:name w:val=" Char"/>
    <w:basedOn w:val="Normal"/>
    <w:autoRedefine/>
    <w:rsid w:val="00AC0401"/>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2026-01-21T04:42:00Z</dcterms:created>
  <dcterms:modified xsi:type="dcterms:W3CDTF">2026-01-21T04:42:00Z</dcterms:modified>
</cp:coreProperties>
</file>