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04773" w14:textId="77777777" w:rsidR="007673A6" w:rsidRPr="002E36BA" w:rsidRDefault="007673A6" w:rsidP="002E36BA">
      <w:pPr>
        <w:pStyle w:val="Heading1"/>
        <w:adjustRightInd w:val="0"/>
        <w:snapToGrid w:val="0"/>
        <w:spacing w:before="0" w:after="120"/>
        <w:ind w:firstLine="720"/>
        <w:jc w:val="both"/>
        <w:rPr>
          <w:rFonts w:ascii="Arial" w:hAnsi="Arial" w:cs="Arial"/>
          <w:b/>
          <w:bCs/>
          <w:color w:val="000000" w:themeColor="text1"/>
          <w:sz w:val="20"/>
          <w:szCs w:val="20"/>
        </w:rPr>
      </w:pPr>
      <w:r w:rsidRPr="002E36BA">
        <w:rPr>
          <w:rFonts w:ascii="Arial" w:hAnsi="Arial" w:cs="Arial"/>
          <w:b/>
          <w:bCs/>
          <w:color w:val="000000" w:themeColor="text1"/>
          <w:sz w:val="20"/>
          <w:szCs w:val="20"/>
          <w:lang w:val="vi-VN"/>
        </w:rPr>
        <w:t>Mẫu số 01</w:t>
      </w:r>
      <w:r w:rsidRPr="002E36BA">
        <w:rPr>
          <w:rFonts w:ascii="Arial" w:hAnsi="Arial" w:cs="Arial"/>
          <w:b/>
          <w:bCs/>
          <w:color w:val="000000" w:themeColor="text1"/>
          <w:sz w:val="20"/>
          <w:szCs w:val="20"/>
        </w:rPr>
        <w:t xml:space="preserve">. </w:t>
      </w:r>
      <w:r w:rsidRPr="002E36BA">
        <w:rPr>
          <w:rFonts w:ascii="Arial" w:hAnsi="Arial" w:cs="Arial"/>
          <w:b/>
          <w:bCs/>
          <w:color w:val="000000" w:themeColor="text1"/>
          <w:sz w:val="20"/>
          <w:szCs w:val="20"/>
          <w:lang w:val="vi-VN"/>
        </w:rPr>
        <w:t>Báo cáo giám sát, đánh giá tổng thể đầu tư cả năm</w:t>
      </w:r>
    </w:p>
    <w:p w14:paraId="1041E976" w14:textId="77777777" w:rsidR="007673A6" w:rsidRPr="00FA3A62" w:rsidRDefault="007673A6" w:rsidP="007673A6">
      <w:pPr>
        <w:adjustRightInd w:val="0"/>
        <w:snapToGrid w:val="0"/>
        <w:spacing w:after="0"/>
        <w:ind w:firstLine="720"/>
        <w:jc w:val="both"/>
        <w:rPr>
          <w:rFonts w:cs="Arial"/>
          <w:szCs w:val="20"/>
        </w:rPr>
      </w:pPr>
      <w:r w:rsidRPr="00FA3A62">
        <w:rPr>
          <w:rFonts w:cs="Arial"/>
          <w:szCs w:val="20"/>
        </w:rPr>
        <w:t>__________________________________________________________________________</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370"/>
        <w:gridCol w:w="5656"/>
      </w:tblGrid>
      <w:tr w:rsidR="007673A6" w:rsidRPr="00FA3A62" w14:paraId="1C9F7081" w14:textId="77777777" w:rsidTr="00740994">
        <w:trPr>
          <w:trHeight w:val="288"/>
        </w:trPr>
        <w:tc>
          <w:tcPr>
            <w:tcW w:w="1867" w:type="pct"/>
            <w:tcBorders>
              <w:top w:val="nil"/>
              <w:left w:val="nil"/>
              <w:bottom w:val="nil"/>
              <w:right w:val="nil"/>
              <w:tl2br w:val="nil"/>
              <w:tr2bl w:val="nil"/>
            </w:tcBorders>
            <w:tcMar>
              <w:top w:w="0" w:type="dxa"/>
              <w:left w:w="108" w:type="dxa"/>
              <w:bottom w:w="0" w:type="dxa"/>
              <w:right w:w="108" w:type="dxa"/>
            </w:tcMar>
          </w:tcPr>
          <w:p w14:paraId="4BA60FE2" w14:textId="77777777" w:rsidR="007673A6" w:rsidRPr="00FA3A62" w:rsidRDefault="007673A6" w:rsidP="008076D3">
            <w:pPr>
              <w:adjustRightInd w:val="0"/>
              <w:snapToGrid w:val="0"/>
              <w:spacing w:after="0"/>
              <w:jc w:val="center"/>
              <w:rPr>
                <w:rFonts w:cs="Arial"/>
                <w:szCs w:val="20"/>
              </w:rPr>
            </w:pPr>
            <w:r w:rsidRPr="00FA3A62">
              <w:rPr>
                <w:rFonts w:cs="Arial"/>
                <w:b/>
                <w:bCs/>
                <w:szCs w:val="20"/>
                <w:lang w:val="vi-VN"/>
              </w:rPr>
              <w:t>TÊN CƠ QUAN BÁO CÁO</w:t>
            </w:r>
            <w:r w:rsidRPr="00FA3A62">
              <w:rPr>
                <w:rFonts w:cs="Arial"/>
                <w:b/>
                <w:bCs/>
                <w:szCs w:val="20"/>
                <w:lang w:val="vi-VN"/>
              </w:rPr>
              <w:br/>
            </w:r>
            <w:r w:rsidRPr="00FA3A62">
              <w:rPr>
                <w:rFonts w:cs="Arial"/>
                <w:szCs w:val="20"/>
                <w:vertAlign w:val="superscript"/>
              </w:rPr>
              <w:t>___________</w:t>
            </w:r>
          </w:p>
        </w:tc>
        <w:tc>
          <w:tcPr>
            <w:tcW w:w="3133" w:type="pct"/>
            <w:tcBorders>
              <w:top w:val="nil"/>
              <w:left w:val="nil"/>
              <w:bottom w:val="nil"/>
              <w:right w:val="nil"/>
              <w:tl2br w:val="nil"/>
              <w:tr2bl w:val="nil"/>
            </w:tcBorders>
            <w:tcMar>
              <w:top w:w="0" w:type="dxa"/>
              <w:left w:w="108" w:type="dxa"/>
              <w:bottom w:w="0" w:type="dxa"/>
              <w:right w:w="108" w:type="dxa"/>
            </w:tcMar>
          </w:tcPr>
          <w:p w14:paraId="3CBC3DE6" w14:textId="77777777" w:rsidR="007673A6" w:rsidRPr="00FA3A62" w:rsidRDefault="007673A6" w:rsidP="008076D3">
            <w:pPr>
              <w:adjustRightInd w:val="0"/>
              <w:snapToGrid w:val="0"/>
              <w:spacing w:after="0"/>
              <w:jc w:val="center"/>
              <w:rPr>
                <w:rFonts w:cs="Arial"/>
                <w:szCs w:val="20"/>
              </w:rPr>
            </w:pPr>
            <w:r w:rsidRPr="00FA3A62">
              <w:rPr>
                <w:rFonts w:cs="Arial"/>
                <w:b/>
                <w:bCs/>
                <w:szCs w:val="20"/>
                <w:lang w:val="vi-VN"/>
              </w:rPr>
              <w:t>CỘNG HÒA XÃ HỘI CHỦ NGHĨA VIỆT NAM</w:t>
            </w:r>
            <w:r w:rsidRPr="00FA3A62">
              <w:rPr>
                <w:rFonts w:cs="Arial"/>
                <w:b/>
                <w:bCs/>
                <w:szCs w:val="20"/>
                <w:lang w:val="vi-VN"/>
              </w:rPr>
              <w:br/>
              <w:t xml:space="preserve">Độc lập - Tự do - Hạnh phúc </w:t>
            </w:r>
            <w:r w:rsidRPr="00FA3A62">
              <w:rPr>
                <w:rFonts w:cs="Arial"/>
                <w:b/>
                <w:bCs/>
                <w:szCs w:val="20"/>
                <w:lang w:val="vi-VN"/>
              </w:rPr>
              <w:br/>
            </w:r>
            <w:r w:rsidRPr="00FA3A62">
              <w:rPr>
                <w:rFonts w:cs="Arial"/>
                <w:szCs w:val="20"/>
                <w:vertAlign w:val="superscript"/>
              </w:rPr>
              <w:t>_______________________</w:t>
            </w:r>
          </w:p>
        </w:tc>
      </w:tr>
      <w:tr w:rsidR="007673A6" w:rsidRPr="00FA3A62" w14:paraId="66CF2CCE" w14:textId="77777777" w:rsidTr="00740994">
        <w:tblPrEx>
          <w:tblBorders>
            <w:top w:val="none" w:sz="0" w:space="0" w:color="auto"/>
            <w:bottom w:val="none" w:sz="0" w:space="0" w:color="auto"/>
            <w:insideH w:val="none" w:sz="0" w:space="0" w:color="auto"/>
            <w:insideV w:val="none" w:sz="0" w:space="0" w:color="auto"/>
          </w:tblBorders>
        </w:tblPrEx>
        <w:trPr>
          <w:trHeight w:val="256"/>
        </w:trPr>
        <w:tc>
          <w:tcPr>
            <w:tcW w:w="1867" w:type="pct"/>
            <w:tcBorders>
              <w:top w:val="nil"/>
              <w:left w:val="nil"/>
              <w:bottom w:val="nil"/>
              <w:right w:val="nil"/>
              <w:tl2br w:val="nil"/>
              <w:tr2bl w:val="nil"/>
            </w:tcBorders>
            <w:tcMar>
              <w:top w:w="0" w:type="dxa"/>
              <w:left w:w="108" w:type="dxa"/>
              <w:bottom w:w="0" w:type="dxa"/>
              <w:right w:w="108" w:type="dxa"/>
            </w:tcMar>
          </w:tcPr>
          <w:p w14:paraId="2BABD770" w14:textId="77777777" w:rsidR="007673A6" w:rsidRPr="00FA3A62" w:rsidRDefault="007673A6" w:rsidP="008076D3">
            <w:pPr>
              <w:adjustRightInd w:val="0"/>
              <w:snapToGrid w:val="0"/>
              <w:spacing w:after="0"/>
              <w:jc w:val="center"/>
              <w:rPr>
                <w:rFonts w:cs="Arial"/>
                <w:szCs w:val="20"/>
              </w:rPr>
            </w:pPr>
            <w:r w:rsidRPr="00FA3A62">
              <w:rPr>
                <w:rFonts w:cs="Arial"/>
                <w:szCs w:val="20"/>
                <w:lang w:val="vi-VN"/>
              </w:rPr>
              <w:t>S</w:t>
            </w:r>
            <w:r w:rsidRPr="00FA3A62">
              <w:rPr>
                <w:rFonts w:cs="Arial"/>
                <w:szCs w:val="20"/>
              </w:rPr>
              <w:t>ố</w:t>
            </w:r>
            <w:r w:rsidRPr="00FA3A62">
              <w:rPr>
                <w:rFonts w:cs="Arial"/>
                <w:szCs w:val="20"/>
                <w:lang w:val="vi-VN"/>
              </w:rPr>
              <w:t xml:space="preserve">: </w:t>
            </w:r>
            <w:r w:rsidRPr="00FA3A62">
              <w:rPr>
                <w:rFonts w:cs="Arial"/>
                <w:szCs w:val="20"/>
              </w:rPr>
              <w:t>    </w:t>
            </w:r>
            <w:r w:rsidRPr="00FA3A62">
              <w:rPr>
                <w:rFonts w:cs="Arial"/>
                <w:szCs w:val="20"/>
                <w:lang w:val="vi-VN"/>
              </w:rPr>
              <w:t>/BCGSĐT</w:t>
            </w:r>
          </w:p>
        </w:tc>
        <w:tc>
          <w:tcPr>
            <w:tcW w:w="3133" w:type="pct"/>
            <w:tcBorders>
              <w:top w:val="nil"/>
              <w:left w:val="nil"/>
              <w:bottom w:val="nil"/>
              <w:right w:val="nil"/>
              <w:tl2br w:val="nil"/>
              <w:tr2bl w:val="nil"/>
            </w:tcBorders>
            <w:tcMar>
              <w:top w:w="0" w:type="dxa"/>
              <w:left w:w="108" w:type="dxa"/>
              <w:bottom w:w="0" w:type="dxa"/>
              <w:right w:w="108" w:type="dxa"/>
            </w:tcMar>
          </w:tcPr>
          <w:p w14:paraId="7A749D9B" w14:textId="77777777" w:rsidR="007673A6" w:rsidRPr="00FA3A62" w:rsidRDefault="007673A6" w:rsidP="008076D3">
            <w:pPr>
              <w:adjustRightInd w:val="0"/>
              <w:snapToGrid w:val="0"/>
              <w:spacing w:after="0"/>
              <w:jc w:val="center"/>
              <w:rPr>
                <w:rFonts w:cs="Arial"/>
                <w:szCs w:val="20"/>
              </w:rPr>
            </w:pPr>
            <w:r w:rsidRPr="00FA3A62">
              <w:rPr>
                <w:rFonts w:cs="Arial"/>
                <w:i/>
                <w:iCs/>
                <w:szCs w:val="20"/>
                <w:lang w:val="vi-VN"/>
              </w:rPr>
              <w:t xml:space="preserve">.... ngày </w:t>
            </w:r>
            <w:r w:rsidRPr="00FA3A62">
              <w:rPr>
                <w:rFonts w:cs="Arial"/>
                <w:i/>
                <w:iCs/>
                <w:szCs w:val="20"/>
              </w:rPr>
              <w:t>   </w:t>
            </w:r>
            <w:r w:rsidRPr="00FA3A62">
              <w:rPr>
                <w:rFonts w:cs="Arial"/>
                <w:i/>
                <w:iCs/>
                <w:szCs w:val="20"/>
                <w:lang w:val="vi-VN"/>
              </w:rPr>
              <w:t xml:space="preserve">tháng </w:t>
            </w:r>
            <w:r w:rsidRPr="00FA3A62">
              <w:rPr>
                <w:rFonts w:cs="Arial"/>
                <w:i/>
                <w:iCs/>
                <w:szCs w:val="20"/>
              </w:rPr>
              <w:t>   </w:t>
            </w:r>
            <w:r w:rsidRPr="00FA3A62">
              <w:rPr>
                <w:rFonts w:cs="Arial"/>
                <w:i/>
                <w:iCs/>
                <w:szCs w:val="20"/>
                <w:lang w:val="vi-VN"/>
              </w:rPr>
              <w:t>năm</w:t>
            </w:r>
            <w:r w:rsidRPr="00FA3A62">
              <w:rPr>
                <w:rFonts w:cs="Arial"/>
                <w:i/>
                <w:iCs/>
                <w:szCs w:val="20"/>
              </w:rPr>
              <w:t xml:space="preserve"> ……</w:t>
            </w:r>
          </w:p>
        </w:tc>
      </w:tr>
    </w:tbl>
    <w:p w14:paraId="34F6D173" w14:textId="77777777" w:rsidR="007673A6" w:rsidRPr="00FA3A62" w:rsidRDefault="007673A6" w:rsidP="008076D3">
      <w:pPr>
        <w:adjustRightInd w:val="0"/>
        <w:snapToGrid w:val="0"/>
        <w:spacing w:after="0"/>
        <w:jc w:val="center"/>
        <w:rPr>
          <w:rFonts w:cs="Arial"/>
          <w:b/>
          <w:bCs/>
          <w:szCs w:val="20"/>
        </w:rPr>
      </w:pPr>
      <w:bookmarkStart w:id="0" w:name="bookmark4"/>
    </w:p>
    <w:p w14:paraId="7BCDF0DB" w14:textId="77777777" w:rsidR="007673A6" w:rsidRPr="00FA3A62" w:rsidRDefault="007673A6" w:rsidP="008076D3">
      <w:pPr>
        <w:adjustRightInd w:val="0"/>
        <w:snapToGrid w:val="0"/>
        <w:spacing w:after="0"/>
        <w:jc w:val="center"/>
        <w:rPr>
          <w:rFonts w:cs="Arial"/>
          <w:szCs w:val="20"/>
        </w:rPr>
      </w:pPr>
      <w:r w:rsidRPr="00FA3A62">
        <w:rPr>
          <w:rFonts w:cs="Arial"/>
          <w:b/>
          <w:bCs/>
          <w:szCs w:val="20"/>
          <w:lang w:val="vi-VN"/>
        </w:rPr>
        <w:t>BÁO CÁO GIÁM SÁT, ĐÁNH GIÁ TỔNG THỂ ĐẦU TƯ</w:t>
      </w:r>
      <w:bookmarkEnd w:id="0"/>
    </w:p>
    <w:p w14:paraId="269DF7B9" w14:textId="77777777" w:rsidR="007673A6" w:rsidRPr="00FA3A62" w:rsidRDefault="007673A6" w:rsidP="008076D3">
      <w:pPr>
        <w:adjustRightInd w:val="0"/>
        <w:snapToGrid w:val="0"/>
        <w:spacing w:after="0"/>
        <w:jc w:val="center"/>
        <w:rPr>
          <w:rFonts w:cs="Arial"/>
          <w:szCs w:val="20"/>
        </w:rPr>
      </w:pPr>
      <w:r w:rsidRPr="00FA3A62">
        <w:rPr>
          <w:rFonts w:cs="Arial"/>
          <w:b/>
          <w:bCs/>
          <w:szCs w:val="20"/>
          <w:lang w:val="vi-VN"/>
        </w:rPr>
        <w:t>(</w:t>
      </w:r>
      <w:r w:rsidRPr="00FA3A62">
        <w:rPr>
          <w:rFonts w:cs="Arial"/>
          <w:b/>
          <w:bCs/>
          <w:szCs w:val="20"/>
        </w:rPr>
        <w:t>N</w:t>
      </w:r>
      <w:r w:rsidRPr="00FA3A62">
        <w:rPr>
          <w:rFonts w:cs="Arial"/>
          <w:b/>
          <w:bCs/>
          <w:szCs w:val="20"/>
          <w:lang w:val="vi-VN"/>
        </w:rPr>
        <w:t>ăm</w:t>
      </w:r>
      <w:r w:rsidRPr="00FA3A62">
        <w:rPr>
          <w:rFonts w:cs="Arial"/>
          <w:b/>
          <w:bCs/>
          <w:szCs w:val="20"/>
        </w:rPr>
        <w:t>…</w:t>
      </w:r>
      <w:r w:rsidRPr="00FA3A62">
        <w:rPr>
          <w:rFonts w:cs="Arial"/>
          <w:b/>
          <w:bCs/>
          <w:szCs w:val="20"/>
          <w:lang w:val="vi-VN"/>
        </w:rPr>
        <w:t>)</w:t>
      </w:r>
    </w:p>
    <w:p w14:paraId="153538EB" w14:textId="77777777" w:rsidR="007673A6" w:rsidRPr="00FA3A62" w:rsidRDefault="007673A6" w:rsidP="008076D3">
      <w:pPr>
        <w:adjustRightInd w:val="0"/>
        <w:snapToGrid w:val="0"/>
        <w:spacing w:after="0"/>
        <w:jc w:val="center"/>
        <w:rPr>
          <w:rFonts w:cs="Arial"/>
          <w:szCs w:val="20"/>
        </w:rPr>
      </w:pPr>
      <w:r w:rsidRPr="00FA3A62">
        <w:rPr>
          <w:rFonts w:cs="Arial"/>
          <w:szCs w:val="20"/>
          <w:lang w:val="vi-VN"/>
        </w:rPr>
        <w:t xml:space="preserve">Kính gửi: </w:t>
      </w:r>
      <w:r w:rsidRPr="00FA3A62">
        <w:rPr>
          <w:rFonts w:cs="Arial"/>
          <w:szCs w:val="20"/>
        </w:rPr>
        <w:t>………………………………………………….</w:t>
      </w:r>
    </w:p>
    <w:p w14:paraId="35D55881" w14:textId="77777777" w:rsidR="007673A6" w:rsidRPr="00FA3A62" w:rsidRDefault="007673A6" w:rsidP="008076D3">
      <w:pPr>
        <w:adjustRightInd w:val="0"/>
        <w:snapToGrid w:val="0"/>
        <w:spacing w:after="0"/>
        <w:jc w:val="center"/>
        <w:rPr>
          <w:rFonts w:cs="Arial"/>
          <w:b/>
          <w:szCs w:val="20"/>
        </w:rPr>
      </w:pPr>
    </w:p>
    <w:p w14:paraId="54B10B21" w14:textId="77777777" w:rsidR="007673A6" w:rsidRPr="00FA3A62" w:rsidRDefault="007673A6" w:rsidP="007673A6">
      <w:pPr>
        <w:widowControl w:val="0"/>
        <w:adjustRightInd w:val="0"/>
        <w:snapToGrid w:val="0"/>
        <w:ind w:firstLine="720"/>
        <w:jc w:val="both"/>
        <w:rPr>
          <w:rFonts w:cs="Arial"/>
          <w:b/>
          <w:szCs w:val="20"/>
        </w:rPr>
      </w:pPr>
      <w:r w:rsidRPr="00FA3A62">
        <w:rPr>
          <w:rFonts w:cs="Arial"/>
          <w:b/>
          <w:szCs w:val="20"/>
        </w:rPr>
        <w:t>A. TÌNH HÌNH THỰC HIỆN NHIỆM VỤ BÁO CÁO GIÁM SÁT, ĐÁNH GIÁ TỔNG THỂ ĐẦU TƯ</w:t>
      </w:r>
    </w:p>
    <w:p w14:paraId="2704C8A8" w14:textId="77777777" w:rsidR="007673A6" w:rsidRPr="00FA3A62" w:rsidRDefault="007673A6" w:rsidP="007673A6">
      <w:pPr>
        <w:adjustRightInd w:val="0"/>
        <w:snapToGrid w:val="0"/>
        <w:ind w:firstLine="720"/>
        <w:jc w:val="both"/>
        <w:rPr>
          <w:rFonts w:cs="Arial"/>
          <w:szCs w:val="20"/>
        </w:rPr>
      </w:pPr>
      <w:r w:rsidRPr="00FA3A62">
        <w:rPr>
          <w:rFonts w:cs="Arial"/>
          <w:szCs w:val="20"/>
        </w:rPr>
        <w:t>- Tình hình thực hiện nhiệm vụ báo cáo giám sát, đánh giá tổng thể đầu tư của các bộ, ngành, cơ quan trung ương, địa phương và doanh nghiệp nhà nước.</w:t>
      </w:r>
    </w:p>
    <w:p w14:paraId="7D929C6F"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Tình hình thực hiện nhiệm vụ báo cáo giám sát, đánh giá đầu tư các dự án trên Hệ thống nghiệp vụ về giám sát, đánh giá đầu tư </w:t>
      </w:r>
    </w:p>
    <w:p w14:paraId="7C88527F" w14:textId="77777777" w:rsidR="007673A6" w:rsidRPr="00FA3A62" w:rsidRDefault="007673A6" w:rsidP="007673A6">
      <w:pPr>
        <w:adjustRightInd w:val="0"/>
        <w:snapToGrid w:val="0"/>
        <w:ind w:firstLine="720"/>
        <w:jc w:val="both"/>
        <w:rPr>
          <w:rFonts w:cs="Arial"/>
          <w:szCs w:val="20"/>
        </w:rPr>
      </w:pPr>
      <w:r w:rsidRPr="00FA3A62">
        <w:rPr>
          <w:rFonts w:cs="Arial"/>
          <w:b/>
          <w:bCs/>
          <w:szCs w:val="20"/>
        </w:rPr>
        <w:t>B</w:t>
      </w:r>
      <w:r w:rsidRPr="00FA3A62">
        <w:rPr>
          <w:rFonts w:cs="Arial"/>
          <w:b/>
          <w:bCs/>
          <w:szCs w:val="20"/>
          <w:lang w:val="vi-VN"/>
        </w:rPr>
        <w:t xml:space="preserve">. </w:t>
      </w:r>
      <w:r w:rsidRPr="00FA3A62">
        <w:rPr>
          <w:rFonts w:cs="Arial"/>
          <w:b/>
          <w:bCs/>
          <w:szCs w:val="20"/>
        </w:rPr>
        <w:t>VIỆC</w:t>
      </w:r>
      <w:r w:rsidRPr="00FA3A62">
        <w:rPr>
          <w:rFonts w:cs="Arial"/>
          <w:b/>
          <w:bCs/>
          <w:szCs w:val="20"/>
          <w:lang w:val="vi-VN"/>
        </w:rPr>
        <w:t xml:space="preserve"> BAN HÀNH VĂN BẢN</w:t>
      </w:r>
      <w:r w:rsidRPr="00FA3A62">
        <w:rPr>
          <w:rFonts w:cs="Arial"/>
          <w:b/>
          <w:bCs/>
          <w:szCs w:val="20"/>
        </w:rPr>
        <w:t xml:space="preserve"> TỔ CHỨC</w:t>
      </w:r>
      <w:r w:rsidRPr="00FA3A62">
        <w:rPr>
          <w:rFonts w:cs="Arial"/>
          <w:b/>
          <w:bCs/>
          <w:szCs w:val="20"/>
          <w:lang w:val="vi-VN"/>
        </w:rPr>
        <w:t xml:space="preserve"> </w:t>
      </w:r>
      <w:r w:rsidRPr="00FA3A62">
        <w:rPr>
          <w:rFonts w:cs="Arial"/>
          <w:b/>
          <w:bCs/>
          <w:szCs w:val="20"/>
        </w:rPr>
        <w:t>THỰC HIỆN CÁC QUY ĐỊNH CỦA</w:t>
      </w:r>
      <w:r w:rsidRPr="00FA3A62">
        <w:rPr>
          <w:rFonts w:cs="Arial"/>
          <w:b/>
          <w:bCs/>
          <w:szCs w:val="20"/>
          <w:lang w:val="vi-VN"/>
        </w:rPr>
        <w:t xml:space="preserve"> PHÁP LUẬT LIÊN QUAN ĐẾN ĐẦU TƯ THEO THẨM QUYỀN</w:t>
      </w:r>
    </w:p>
    <w:p w14:paraId="14D1BBDD" w14:textId="77777777" w:rsidR="007673A6" w:rsidRPr="00FA3A62" w:rsidRDefault="007673A6" w:rsidP="007673A6">
      <w:pPr>
        <w:adjustRightInd w:val="0"/>
        <w:snapToGrid w:val="0"/>
        <w:ind w:firstLine="720"/>
        <w:jc w:val="both"/>
        <w:rPr>
          <w:rFonts w:cs="Arial"/>
          <w:b/>
          <w:bCs/>
          <w:szCs w:val="20"/>
        </w:rPr>
      </w:pPr>
      <w:r w:rsidRPr="00FA3A62">
        <w:rPr>
          <w:rFonts w:cs="Arial"/>
          <w:b/>
          <w:bCs/>
          <w:szCs w:val="20"/>
        </w:rPr>
        <w:t>I. VIỆC</w:t>
      </w:r>
      <w:r w:rsidRPr="00FA3A62">
        <w:rPr>
          <w:rFonts w:cs="Arial"/>
          <w:b/>
          <w:bCs/>
          <w:szCs w:val="20"/>
          <w:lang w:val="vi-VN"/>
        </w:rPr>
        <w:t xml:space="preserve"> BAN HÀNH VĂN BẢN</w:t>
      </w:r>
      <w:r w:rsidRPr="00FA3A62">
        <w:rPr>
          <w:rFonts w:cs="Arial"/>
          <w:b/>
          <w:bCs/>
          <w:szCs w:val="20"/>
        </w:rPr>
        <w:t xml:space="preserve"> HƯỚNG DẪN CÁC CHÍNH SÁCH, PHÁP LUẬT VỀ ĐẦU TƯ THEO THẨM QUYỀN</w:t>
      </w:r>
    </w:p>
    <w:p w14:paraId="4D20CC26" w14:textId="77777777" w:rsidR="007673A6" w:rsidRPr="00FA3A62" w:rsidRDefault="007673A6" w:rsidP="007673A6">
      <w:pPr>
        <w:adjustRightInd w:val="0"/>
        <w:snapToGrid w:val="0"/>
        <w:ind w:firstLine="720"/>
        <w:jc w:val="both"/>
        <w:rPr>
          <w:rFonts w:cs="Arial"/>
          <w:szCs w:val="20"/>
        </w:rPr>
      </w:pPr>
      <w:r w:rsidRPr="00FA3A62">
        <w:rPr>
          <w:rFonts w:cs="Arial"/>
          <w:szCs w:val="20"/>
        </w:rPr>
        <w:t>1.</w:t>
      </w:r>
      <w:r w:rsidRPr="00FA3A62">
        <w:rPr>
          <w:rFonts w:cs="Arial"/>
          <w:szCs w:val="20"/>
          <w:lang w:val="vi-VN"/>
        </w:rPr>
        <w:t xml:space="preserve"> </w:t>
      </w:r>
      <w:r w:rsidRPr="00FA3A62">
        <w:rPr>
          <w:rFonts w:cs="Arial"/>
          <w:szCs w:val="20"/>
        </w:rPr>
        <w:t>Tình hình ban hành</w:t>
      </w:r>
      <w:r w:rsidRPr="00FA3A62">
        <w:rPr>
          <w:rFonts w:cs="Arial"/>
          <w:szCs w:val="20"/>
          <w:lang w:val="vi-VN"/>
        </w:rPr>
        <w:t xml:space="preserve"> các văn bản </w:t>
      </w:r>
      <w:r w:rsidRPr="00FA3A62">
        <w:rPr>
          <w:rFonts w:cs="Arial"/>
          <w:szCs w:val="20"/>
        </w:rPr>
        <w:t>hướng dẫn các chính sách pháp luật về đầu tư (</w:t>
      </w:r>
      <w:r w:rsidRPr="00FA3A62">
        <w:rPr>
          <w:rFonts w:cs="Arial"/>
          <w:i/>
          <w:iCs/>
          <w:szCs w:val="20"/>
        </w:rPr>
        <w:t>thống kê số lượng văn bản ban hành và đánh giá kết quả tổ chức thực hiện</w:t>
      </w:r>
      <w:r w:rsidRPr="00FA3A62">
        <w:rPr>
          <w:rFonts w:cs="Arial"/>
          <w:szCs w:val="20"/>
        </w:rPr>
        <w:t>)</w:t>
      </w:r>
      <w:r w:rsidRPr="00FA3A62">
        <w:rPr>
          <w:rFonts w:cs="Arial"/>
          <w:szCs w:val="20"/>
          <w:lang w:val="vi-VN"/>
        </w:rPr>
        <w:t>.</w:t>
      </w:r>
    </w:p>
    <w:p w14:paraId="7E44B6DA" w14:textId="77777777" w:rsidR="007673A6" w:rsidRPr="00FA3A62" w:rsidRDefault="007673A6" w:rsidP="007673A6">
      <w:pPr>
        <w:adjustRightInd w:val="0"/>
        <w:snapToGrid w:val="0"/>
        <w:jc w:val="center"/>
        <w:rPr>
          <w:rFonts w:cs="Arial"/>
          <w:i/>
          <w:iCs/>
          <w:color w:val="000000" w:themeColor="text1"/>
          <w:szCs w:val="20"/>
        </w:rPr>
      </w:pPr>
      <w:r w:rsidRPr="00FA3A62">
        <w:rPr>
          <w:rFonts w:cs="Arial"/>
          <w:i/>
          <w:iCs/>
          <w:color w:val="000000" w:themeColor="text1"/>
          <w:szCs w:val="20"/>
        </w:rPr>
        <w:t>(Kèm theo Phụ biểu: B.01.1)</w:t>
      </w:r>
    </w:p>
    <w:p w14:paraId="2D27BC5D" w14:textId="77777777" w:rsidR="007673A6" w:rsidRPr="00FA3A62" w:rsidRDefault="007673A6" w:rsidP="007673A6">
      <w:pPr>
        <w:adjustRightInd w:val="0"/>
        <w:snapToGrid w:val="0"/>
        <w:ind w:firstLine="720"/>
        <w:jc w:val="both"/>
        <w:rPr>
          <w:rFonts w:cs="Arial"/>
          <w:szCs w:val="20"/>
        </w:rPr>
      </w:pPr>
      <w:r w:rsidRPr="00FA3A62">
        <w:rPr>
          <w:rFonts w:cs="Arial"/>
          <w:szCs w:val="20"/>
        </w:rPr>
        <w:t>2.</w:t>
      </w:r>
      <w:r w:rsidRPr="00FA3A62">
        <w:rPr>
          <w:rFonts w:cs="Arial"/>
          <w:szCs w:val="20"/>
          <w:lang w:val="vi-VN"/>
        </w:rPr>
        <w:t xml:space="preserve"> </w:t>
      </w:r>
      <w:r w:rsidRPr="00FA3A62">
        <w:rPr>
          <w:rFonts w:cs="Arial"/>
          <w:szCs w:val="20"/>
        </w:rPr>
        <w:t>Khó khăn, vướng mắc (nếu có)</w:t>
      </w:r>
      <w:r w:rsidRPr="00FA3A62">
        <w:rPr>
          <w:rFonts w:cs="Arial"/>
          <w:szCs w:val="20"/>
          <w:lang w:val="vi-VN"/>
        </w:rPr>
        <w:t>.</w:t>
      </w:r>
    </w:p>
    <w:p w14:paraId="6871F64D" w14:textId="77777777" w:rsidR="007673A6" w:rsidRPr="00FA3A62" w:rsidRDefault="007673A6" w:rsidP="007673A6">
      <w:pPr>
        <w:adjustRightInd w:val="0"/>
        <w:snapToGrid w:val="0"/>
        <w:ind w:firstLine="720"/>
        <w:jc w:val="both"/>
        <w:rPr>
          <w:rFonts w:cs="Arial"/>
          <w:szCs w:val="20"/>
        </w:rPr>
      </w:pPr>
      <w:r w:rsidRPr="00FA3A62">
        <w:rPr>
          <w:rFonts w:cs="Arial"/>
          <w:szCs w:val="20"/>
        </w:rPr>
        <w:t>3. Đề xuất kiến nghị (nếu có).</w:t>
      </w:r>
    </w:p>
    <w:p w14:paraId="7702E2DA" w14:textId="77777777" w:rsidR="007673A6" w:rsidRPr="00FA3A62" w:rsidRDefault="007673A6" w:rsidP="007673A6">
      <w:pPr>
        <w:adjustRightInd w:val="0"/>
        <w:snapToGrid w:val="0"/>
        <w:ind w:firstLine="720"/>
        <w:jc w:val="both"/>
        <w:rPr>
          <w:rFonts w:cs="Arial"/>
          <w:b/>
          <w:bCs/>
          <w:szCs w:val="20"/>
        </w:rPr>
      </w:pPr>
      <w:r w:rsidRPr="00FA3A62">
        <w:rPr>
          <w:rFonts w:cs="Arial"/>
          <w:b/>
          <w:bCs/>
          <w:szCs w:val="20"/>
        </w:rPr>
        <w:t xml:space="preserve">II. VIỆC LẬP, THẨM ĐỊNH, PHÊ DUYỆT VÀ QUẢN LÝ THỰC HIỆN CÁC QUY HOẠCH THEO QUY ĐỊNH </w:t>
      </w:r>
    </w:p>
    <w:p w14:paraId="44C5C134"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1. Tình hình lập, thẩm định, </w:t>
      </w:r>
      <w:r w:rsidRPr="00FA3A62">
        <w:rPr>
          <w:rFonts w:cs="Arial"/>
          <w:szCs w:val="20"/>
          <w:lang w:val="vi-VN"/>
        </w:rPr>
        <w:t>phê duyệt</w:t>
      </w:r>
      <w:r w:rsidRPr="00FA3A62">
        <w:rPr>
          <w:rFonts w:cs="Arial"/>
          <w:szCs w:val="20"/>
        </w:rPr>
        <w:t xml:space="preserve"> và quản lý</w:t>
      </w:r>
      <w:r w:rsidRPr="00FA3A62">
        <w:rPr>
          <w:rFonts w:cs="Arial"/>
          <w:szCs w:val="20"/>
          <w:lang w:val="vi-VN"/>
        </w:rPr>
        <w:t xml:space="preserve"> </w:t>
      </w:r>
      <w:r w:rsidRPr="00FA3A62">
        <w:rPr>
          <w:rFonts w:cs="Arial"/>
          <w:szCs w:val="20"/>
        </w:rPr>
        <w:t xml:space="preserve">thực hiện các </w:t>
      </w:r>
      <w:r w:rsidRPr="00FA3A62">
        <w:rPr>
          <w:rFonts w:cs="Arial"/>
          <w:szCs w:val="20"/>
          <w:lang w:val="vi-VN"/>
        </w:rPr>
        <w:t xml:space="preserve">quy hoạch </w:t>
      </w:r>
      <w:r w:rsidRPr="00FA3A62">
        <w:rPr>
          <w:rFonts w:cs="Arial"/>
          <w:szCs w:val="20"/>
        </w:rPr>
        <w:t>(</w:t>
      </w:r>
      <w:r w:rsidRPr="00FA3A62">
        <w:rPr>
          <w:rFonts w:cs="Arial"/>
          <w:i/>
          <w:iCs/>
          <w:szCs w:val="20"/>
        </w:rPr>
        <w:t>thống kê số lượng quy hoạch, điều chỉnh quy hoạch được lập, thẩm định, phê duyệt và đánh giá kết quả tổ chức thực hiện quy hoạch</w:t>
      </w:r>
      <w:r w:rsidRPr="00FA3A62">
        <w:rPr>
          <w:rFonts w:cs="Arial"/>
          <w:szCs w:val="20"/>
        </w:rPr>
        <w:t>)</w:t>
      </w:r>
      <w:r w:rsidRPr="00FA3A62">
        <w:rPr>
          <w:rFonts w:cs="Arial"/>
          <w:szCs w:val="20"/>
          <w:lang w:val="vi-VN"/>
        </w:rPr>
        <w:t>.</w:t>
      </w:r>
    </w:p>
    <w:p w14:paraId="7191B30A" w14:textId="77777777" w:rsidR="007673A6" w:rsidRPr="00FA3A62" w:rsidRDefault="007673A6" w:rsidP="007673A6">
      <w:pPr>
        <w:adjustRightInd w:val="0"/>
        <w:snapToGrid w:val="0"/>
        <w:jc w:val="center"/>
        <w:rPr>
          <w:rFonts w:cs="Arial"/>
          <w:i/>
          <w:iCs/>
          <w:szCs w:val="20"/>
        </w:rPr>
      </w:pPr>
      <w:r w:rsidRPr="00FA3A62">
        <w:rPr>
          <w:rFonts w:cs="Arial"/>
          <w:i/>
          <w:iCs/>
          <w:color w:val="000000" w:themeColor="text1"/>
          <w:szCs w:val="20"/>
        </w:rPr>
        <w:t>(Kèm theo Phụ biểu</w:t>
      </w:r>
      <w:r w:rsidRPr="00FA3A62">
        <w:rPr>
          <w:rFonts w:cs="Arial"/>
          <w:i/>
          <w:iCs/>
          <w:szCs w:val="20"/>
        </w:rPr>
        <w:t>: B.02.1, B.02.2)</w:t>
      </w:r>
    </w:p>
    <w:p w14:paraId="7D8E8DF3" w14:textId="77777777" w:rsidR="007673A6" w:rsidRPr="00FA3A62" w:rsidRDefault="007673A6" w:rsidP="007673A6">
      <w:pPr>
        <w:adjustRightInd w:val="0"/>
        <w:snapToGrid w:val="0"/>
        <w:ind w:firstLine="720"/>
        <w:jc w:val="both"/>
        <w:rPr>
          <w:rFonts w:cs="Arial"/>
          <w:szCs w:val="20"/>
        </w:rPr>
      </w:pPr>
      <w:r w:rsidRPr="00FA3A62">
        <w:rPr>
          <w:rFonts w:cs="Arial"/>
          <w:szCs w:val="20"/>
        </w:rPr>
        <w:t>2.</w:t>
      </w:r>
      <w:r w:rsidRPr="00FA3A62">
        <w:rPr>
          <w:rFonts w:cs="Arial"/>
          <w:szCs w:val="20"/>
          <w:lang w:val="vi-VN"/>
        </w:rPr>
        <w:t xml:space="preserve"> </w:t>
      </w:r>
      <w:r w:rsidRPr="00FA3A62">
        <w:rPr>
          <w:rFonts w:cs="Arial"/>
          <w:szCs w:val="20"/>
        </w:rPr>
        <w:t>Khó khăn, vướng mắc (nếu có)</w:t>
      </w:r>
      <w:r w:rsidRPr="00FA3A62">
        <w:rPr>
          <w:rFonts w:cs="Arial"/>
          <w:szCs w:val="20"/>
          <w:lang w:val="vi-VN"/>
        </w:rPr>
        <w:t>.</w:t>
      </w:r>
    </w:p>
    <w:p w14:paraId="60E8A547" w14:textId="77777777" w:rsidR="007673A6" w:rsidRPr="00FA3A62" w:rsidRDefault="007673A6" w:rsidP="007673A6">
      <w:pPr>
        <w:adjustRightInd w:val="0"/>
        <w:snapToGrid w:val="0"/>
        <w:ind w:firstLine="720"/>
        <w:jc w:val="both"/>
        <w:rPr>
          <w:rFonts w:cs="Arial"/>
          <w:szCs w:val="20"/>
        </w:rPr>
      </w:pPr>
      <w:r w:rsidRPr="00FA3A62">
        <w:rPr>
          <w:rFonts w:cs="Arial"/>
          <w:szCs w:val="20"/>
        </w:rPr>
        <w:t>3. Đề xuất kiến nghị (nếu có).</w:t>
      </w:r>
    </w:p>
    <w:p w14:paraId="58197453" w14:textId="77777777" w:rsidR="007673A6" w:rsidRPr="00FA3A62" w:rsidRDefault="007673A6" w:rsidP="007673A6">
      <w:pPr>
        <w:adjustRightInd w:val="0"/>
        <w:snapToGrid w:val="0"/>
        <w:ind w:firstLine="720"/>
        <w:jc w:val="both"/>
        <w:rPr>
          <w:rFonts w:cs="Arial"/>
          <w:b/>
          <w:bCs/>
          <w:szCs w:val="20"/>
        </w:rPr>
      </w:pPr>
      <w:r w:rsidRPr="00FA3A62">
        <w:rPr>
          <w:rFonts w:cs="Arial"/>
          <w:b/>
          <w:bCs/>
          <w:szCs w:val="20"/>
        </w:rPr>
        <w:t>C</w:t>
      </w:r>
      <w:r w:rsidRPr="00FA3A62">
        <w:rPr>
          <w:rFonts w:cs="Arial"/>
          <w:b/>
          <w:bCs/>
          <w:szCs w:val="20"/>
          <w:lang w:val="vi-VN"/>
        </w:rPr>
        <w:t>.</w:t>
      </w:r>
      <w:r w:rsidRPr="00FA3A62">
        <w:rPr>
          <w:rFonts w:cs="Arial"/>
          <w:b/>
          <w:bCs/>
          <w:szCs w:val="20"/>
        </w:rPr>
        <w:t xml:space="preserve"> TÌNH HÌNH THỰC HIỆN ĐẦU TƯ </w:t>
      </w:r>
    </w:p>
    <w:p w14:paraId="639084B1" w14:textId="77777777" w:rsidR="007673A6" w:rsidRPr="00FA3A62" w:rsidRDefault="007673A6" w:rsidP="007673A6">
      <w:pPr>
        <w:adjustRightInd w:val="0"/>
        <w:snapToGrid w:val="0"/>
        <w:ind w:firstLine="720"/>
        <w:jc w:val="both"/>
        <w:rPr>
          <w:rFonts w:cs="Arial"/>
          <w:b/>
          <w:bCs/>
          <w:szCs w:val="20"/>
        </w:rPr>
      </w:pPr>
      <w:r w:rsidRPr="00FA3A62">
        <w:rPr>
          <w:rFonts w:cs="Arial"/>
          <w:b/>
          <w:bCs/>
          <w:szCs w:val="20"/>
        </w:rPr>
        <w:t>I. TÌNH HÌNH THỰC HIỆN VỐN ĐẦU TƯ TRONG KỲ</w:t>
      </w:r>
    </w:p>
    <w:p w14:paraId="3A3F73C3"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1. Đánh giá chung về tình hình thực hiện vốn đầu tư trong kỳ </w:t>
      </w:r>
    </w:p>
    <w:p w14:paraId="2F48C42D"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Đánh giá về tổng vốn đầu tư được huy động trong kỳ: tổng số và mức độ tăng/giảm so với năm trước. </w:t>
      </w:r>
    </w:p>
    <w:p w14:paraId="159ABF01"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Đánh giá về cơ cấu vốn huy động trong kỳ: vốn đầu tư công, vốn nhà nước ngoài đầu tư công (khoản 19 Điều 3 Nghị định số 19/2026/NĐ-CP), vốn khác (trong đó vốn FDI, vốn của nhà đầu tư tư nhân trong nước) được huy động trong kỳ và mức độ tăng/giảm so với năm trước. </w:t>
      </w:r>
    </w:p>
    <w:p w14:paraId="6C9E35DE"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2. Tình hình thực hiện kế hoạch vốn đầu tư công trong kỳ </w:t>
      </w:r>
    </w:p>
    <w:p w14:paraId="0C8581CF"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Việc lập, phê duyệt, giao kế hoạch đầu tư công. </w:t>
      </w:r>
    </w:p>
    <w:p w14:paraId="78D194EC"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Tình hình thực hiện kế hoạch đầu tư công: Tổng giá trị giải ngân vốn đầu tư công trong kỳ; Đánh giá tổng giá trị giải ngân so với tổng vốn kế hoạch giao. </w:t>
      </w:r>
    </w:p>
    <w:p w14:paraId="1B4B20D1"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Số vốn bố trí trả nợ đọng XDCB, số nợ đọng XDCB còn lại; đánh giá tình hình nợ đọng xây dựng cơ bản. </w:t>
      </w:r>
    </w:p>
    <w:p w14:paraId="2C36A7CD" w14:textId="77777777" w:rsidR="007673A6" w:rsidRPr="00FA3A62" w:rsidRDefault="007673A6" w:rsidP="007673A6">
      <w:pPr>
        <w:adjustRightInd w:val="0"/>
        <w:snapToGrid w:val="0"/>
        <w:ind w:firstLine="720"/>
        <w:jc w:val="both"/>
        <w:rPr>
          <w:rFonts w:cs="Arial"/>
          <w:b/>
          <w:bCs/>
          <w:i/>
          <w:iCs/>
          <w:szCs w:val="20"/>
        </w:rPr>
      </w:pPr>
      <w:r w:rsidRPr="00FA3A62">
        <w:rPr>
          <w:rFonts w:cs="Arial"/>
          <w:szCs w:val="20"/>
        </w:rPr>
        <w:lastRenderedPageBreak/>
        <w:t>- Tình trạng lãng phí, thất thoát vốn đầu tư công (nếu có).</w:t>
      </w:r>
      <w:r w:rsidRPr="00FA3A62">
        <w:rPr>
          <w:rFonts w:cs="Arial"/>
          <w:b/>
          <w:bCs/>
          <w:i/>
          <w:iCs/>
          <w:szCs w:val="20"/>
        </w:rPr>
        <w:t xml:space="preserve"> </w:t>
      </w:r>
    </w:p>
    <w:p w14:paraId="47D02DF4" w14:textId="77777777" w:rsidR="007673A6" w:rsidRPr="00FA3A62" w:rsidRDefault="007673A6" w:rsidP="007673A6">
      <w:pPr>
        <w:adjustRightInd w:val="0"/>
        <w:snapToGrid w:val="0"/>
        <w:jc w:val="center"/>
        <w:rPr>
          <w:rFonts w:cs="Arial"/>
          <w:b/>
          <w:bCs/>
          <w:szCs w:val="20"/>
        </w:rPr>
      </w:pPr>
      <w:r w:rsidRPr="00FA3A62">
        <w:rPr>
          <w:rFonts w:cs="Arial"/>
          <w:i/>
          <w:iCs/>
          <w:szCs w:val="20"/>
        </w:rPr>
        <w:t>(Kèm theo Phụ biểu C.01.1)</w:t>
      </w:r>
    </w:p>
    <w:p w14:paraId="187FB240" w14:textId="77777777" w:rsidR="007673A6" w:rsidRPr="00FA3A62" w:rsidRDefault="007673A6" w:rsidP="007673A6">
      <w:pPr>
        <w:adjustRightInd w:val="0"/>
        <w:snapToGrid w:val="0"/>
        <w:ind w:firstLine="720"/>
        <w:jc w:val="both"/>
        <w:rPr>
          <w:rFonts w:cs="Arial"/>
          <w:b/>
          <w:bCs/>
          <w:szCs w:val="20"/>
        </w:rPr>
      </w:pPr>
      <w:r w:rsidRPr="00FA3A62">
        <w:rPr>
          <w:rFonts w:cs="Arial"/>
          <w:b/>
          <w:bCs/>
          <w:szCs w:val="20"/>
        </w:rPr>
        <w:t>II.</w:t>
      </w:r>
      <w:r w:rsidRPr="00FA3A62">
        <w:rPr>
          <w:rFonts w:cs="Arial"/>
          <w:b/>
          <w:bCs/>
          <w:szCs w:val="20"/>
          <w:lang w:val="vi-VN"/>
        </w:rPr>
        <w:t xml:space="preserve"> </w:t>
      </w:r>
      <w:r w:rsidRPr="00FA3A62">
        <w:rPr>
          <w:rFonts w:cs="Arial"/>
          <w:b/>
          <w:bCs/>
          <w:szCs w:val="20"/>
        </w:rPr>
        <w:t>TÌNH HÌNH THỰC HIỆN CHƯƠNG TRÌNH, DỰ ÁN ĐẦU TƯ CÔNG</w:t>
      </w:r>
    </w:p>
    <w:p w14:paraId="75E5F519" w14:textId="77777777" w:rsidR="007673A6" w:rsidRPr="00FA3A62" w:rsidRDefault="007673A6" w:rsidP="007673A6">
      <w:pPr>
        <w:adjustRightInd w:val="0"/>
        <w:snapToGrid w:val="0"/>
        <w:ind w:firstLine="720"/>
        <w:jc w:val="both"/>
        <w:rPr>
          <w:rFonts w:cs="Arial"/>
          <w:b/>
          <w:bCs/>
          <w:szCs w:val="20"/>
        </w:rPr>
      </w:pPr>
      <w:r w:rsidRPr="00FA3A62">
        <w:rPr>
          <w:rFonts w:cs="Arial"/>
          <w:b/>
          <w:bCs/>
          <w:szCs w:val="20"/>
        </w:rPr>
        <w:t>1. Tình hình thực hiện</w:t>
      </w:r>
      <w:r w:rsidRPr="00FA3A62">
        <w:rPr>
          <w:rFonts w:cs="Arial"/>
          <w:b/>
          <w:bCs/>
          <w:szCs w:val="20"/>
          <w:lang w:val="vi-VN"/>
        </w:rPr>
        <w:t xml:space="preserve"> các chương trình đầu tư công</w:t>
      </w:r>
    </w:p>
    <w:p w14:paraId="11F8B499" w14:textId="77777777" w:rsidR="007673A6" w:rsidRPr="00FA3A62" w:rsidRDefault="007673A6" w:rsidP="007673A6">
      <w:pPr>
        <w:adjustRightInd w:val="0"/>
        <w:snapToGrid w:val="0"/>
        <w:ind w:firstLine="720"/>
        <w:jc w:val="both"/>
        <w:rPr>
          <w:rFonts w:cs="Arial"/>
          <w:szCs w:val="20"/>
        </w:rPr>
      </w:pPr>
      <w:r w:rsidRPr="00FA3A62">
        <w:rPr>
          <w:rFonts w:cs="Arial"/>
          <w:szCs w:val="20"/>
        </w:rPr>
        <w:t>1.1. Tổng hợp t</w:t>
      </w:r>
      <w:r w:rsidRPr="00FA3A62">
        <w:rPr>
          <w:rFonts w:cs="Arial"/>
          <w:szCs w:val="20"/>
          <w:lang w:val="vi-VN"/>
        </w:rPr>
        <w:t xml:space="preserve">ình hình </w:t>
      </w:r>
      <w:r w:rsidRPr="00FA3A62">
        <w:rPr>
          <w:rFonts w:cs="Arial"/>
          <w:szCs w:val="20"/>
        </w:rPr>
        <w:t>lập, thẩm định Báo cáo đề xuất chủ trương đầu tư chương trình đầu tư công: số lượng chương trình đầu tư công được quyết định chủ trương đầu tư, trong đó, nêu rõ số lượng chương trình mục tiêu quốc gia (nếu có); giá trị tổng vốn nhà nước (bao gồm: vốn đầu tư công (NSTW, NSĐP, vốn nước ngoài, vốn khác), kinh phí thường xuyên (NSTW, NSĐP) và vốn huy động khác) tham gia vào các chương trình này và các chương trình đầu tư công khác (nếu có).</w:t>
      </w:r>
    </w:p>
    <w:p w14:paraId="0D351672" w14:textId="77777777" w:rsidR="007673A6" w:rsidRPr="00FA3A62" w:rsidRDefault="007673A6" w:rsidP="007673A6">
      <w:pPr>
        <w:adjustRightInd w:val="0"/>
        <w:snapToGrid w:val="0"/>
        <w:ind w:firstLine="720"/>
        <w:jc w:val="both"/>
        <w:rPr>
          <w:rFonts w:cs="Arial"/>
          <w:szCs w:val="20"/>
        </w:rPr>
      </w:pPr>
      <w:r w:rsidRPr="00FA3A62">
        <w:rPr>
          <w:rFonts w:cs="Arial"/>
          <w:szCs w:val="20"/>
        </w:rPr>
        <w:t>1.2. Tổng hợp tình hình thực hiện chương trình đầu tư công</w:t>
      </w:r>
    </w:p>
    <w:p w14:paraId="48AAC41E" w14:textId="77777777" w:rsidR="007673A6" w:rsidRPr="00FA3A62" w:rsidRDefault="007673A6" w:rsidP="007673A6">
      <w:pPr>
        <w:adjustRightInd w:val="0"/>
        <w:snapToGrid w:val="0"/>
        <w:ind w:firstLine="720"/>
        <w:jc w:val="both"/>
        <w:rPr>
          <w:rFonts w:cs="Arial"/>
          <w:szCs w:val="20"/>
        </w:rPr>
      </w:pPr>
      <w:r w:rsidRPr="00FA3A62">
        <w:rPr>
          <w:rFonts w:cs="Arial"/>
          <w:szCs w:val="20"/>
        </w:rPr>
        <w:t>- Tổng giá trị khối lượng thực hiện (trong đó, làm rõ giá trị khối lượng thực hiện của vốn nhà nước tham gia dự án), tổng số vốn giải ngân các dự án thành phần thuộc chương trình đầu tư công, trong đó nêu rõ:</w:t>
      </w:r>
    </w:p>
    <w:p w14:paraId="5A328F49"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Vốn đầu tư công (NSTW, NSĐP, vốn nước ngoài, vốn khác); </w:t>
      </w:r>
    </w:p>
    <w:p w14:paraId="60AFBBEF" w14:textId="77777777" w:rsidR="007673A6" w:rsidRPr="00FA3A62" w:rsidRDefault="007673A6" w:rsidP="007673A6">
      <w:pPr>
        <w:adjustRightInd w:val="0"/>
        <w:snapToGrid w:val="0"/>
        <w:ind w:firstLine="720"/>
        <w:jc w:val="both"/>
        <w:rPr>
          <w:rFonts w:cs="Arial"/>
          <w:szCs w:val="20"/>
        </w:rPr>
      </w:pPr>
      <w:r w:rsidRPr="00FA3A62">
        <w:rPr>
          <w:rFonts w:cs="Arial"/>
          <w:szCs w:val="20"/>
        </w:rPr>
        <w:t>+ Kinh phí thường xuyên (NSTW, NSĐP);</w:t>
      </w:r>
    </w:p>
    <w:p w14:paraId="50C9A68D" w14:textId="77777777" w:rsidR="007673A6" w:rsidRPr="00FA3A62" w:rsidRDefault="007673A6" w:rsidP="007673A6">
      <w:pPr>
        <w:adjustRightInd w:val="0"/>
        <w:snapToGrid w:val="0"/>
        <w:ind w:firstLine="720"/>
        <w:jc w:val="both"/>
        <w:rPr>
          <w:rFonts w:cs="Arial"/>
          <w:szCs w:val="20"/>
        </w:rPr>
      </w:pPr>
      <w:r w:rsidRPr="00FA3A62">
        <w:rPr>
          <w:rFonts w:cs="Arial"/>
          <w:szCs w:val="20"/>
        </w:rPr>
        <w:t>+ Và vốn huy động khác.</w:t>
      </w:r>
    </w:p>
    <w:p w14:paraId="63074A2F" w14:textId="77777777" w:rsidR="007673A6" w:rsidRPr="00FA3A62" w:rsidRDefault="007673A6" w:rsidP="007673A6">
      <w:pPr>
        <w:adjustRightInd w:val="0"/>
        <w:snapToGrid w:val="0"/>
        <w:ind w:firstLine="720"/>
        <w:jc w:val="both"/>
        <w:rPr>
          <w:rFonts w:cs="Arial"/>
          <w:szCs w:val="20"/>
        </w:rPr>
      </w:pPr>
      <w:r w:rsidRPr="00FA3A62">
        <w:rPr>
          <w:rFonts w:cs="Arial"/>
          <w:szCs w:val="20"/>
        </w:rPr>
        <w:t>- Sơ bộ kết quả đạt được so với mục tiêu của chương trình đã được phê duyệt.</w:t>
      </w:r>
    </w:p>
    <w:p w14:paraId="29B5DA8C" w14:textId="77777777" w:rsidR="007673A6" w:rsidRPr="00FA3A62" w:rsidRDefault="007673A6" w:rsidP="007673A6">
      <w:pPr>
        <w:adjustRightInd w:val="0"/>
        <w:snapToGrid w:val="0"/>
        <w:ind w:firstLine="720"/>
        <w:jc w:val="both"/>
        <w:rPr>
          <w:rFonts w:cs="Arial"/>
          <w:szCs w:val="20"/>
        </w:rPr>
      </w:pPr>
      <w:r w:rsidRPr="00FA3A62">
        <w:rPr>
          <w:rFonts w:cs="Arial"/>
          <w:szCs w:val="20"/>
        </w:rPr>
        <w:t>1.3.</w:t>
      </w:r>
      <w:r w:rsidRPr="00FA3A62">
        <w:rPr>
          <w:rFonts w:cs="Arial"/>
          <w:szCs w:val="20"/>
          <w:lang w:val="vi-VN"/>
        </w:rPr>
        <w:t xml:space="preserve"> Các </w:t>
      </w:r>
      <w:r w:rsidRPr="00FA3A62">
        <w:rPr>
          <w:rFonts w:cs="Arial"/>
          <w:szCs w:val="20"/>
        </w:rPr>
        <w:t xml:space="preserve">khó khăn, </w:t>
      </w:r>
      <w:r w:rsidRPr="00FA3A62">
        <w:rPr>
          <w:rFonts w:cs="Arial"/>
          <w:szCs w:val="20"/>
          <w:lang w:val="vi-VN"/>
        </w:rPr>
        <w:t>vướng mắc chính</w:t>
      </w:r>
      <w:r w:rsidRPr="00FA3A62">
        <w:rPr>
          <w:rFonts w:cs="Arial"/>
          <w:szCs w:val="20"/>
        </w:rPr>
        <w:t xml:space="preserve"> trong quá trình thực hiện</w:t>
      </w:r>
    </w:p>
    <w:p w14:paraId="408DEECC" w14:textId="77777777" w:rsidR="007673A6" w:rsidRPr="00FA3A62" w:rsidRDefault="007673A6" w:rsidP="007673A6">
      <w:pPr>
        <w:adjustRightInd w:val="0"/>
        <w:snapToGrid w:val="0"/>
        <w:ind w:firstLine="720"/>
        <w:jc w:val="both"/>
        <w:rPr>
          <w:rFonts w:cs="Arial"/>
          <w:szCs w:val="20"/>
          <w:highlight w:val="yellow"/>
        </w:rPr>
      </w:pPr>
      <w:r w:rsidRPr="00FA3A62">
        <w:rPr>
          <w:rFonts w:cs="Arial"/>
          <w:szCs w:val="20"/>
        </w:rPr>
        <w:t>1.4. K</w:t>
      </w:r>
      <w:r w:rsidRPr="00FA3A62">
        <w:rPr>
          <w:rFonts w:cs="Arial"/>
          <w:szCs w:val="20"/>
          <w:lang w:val="vi-VN"/>
        </w:rPr>
        <w:t>iến nghị các biện pháp giải quyết.</w:t>
      </w:r>
    </w:p>
    <w:p w14:paraId="200EDBF5" w14:textId="77777777" w:rsidR="007673A6" w:rsidRPr="00FA3A62" w:rsidRDefault="007673A6" w:rsidP="007673A6">
      <w:pPr>
        <w:adjustRightInd w:val="0"/>
        <w:snapToGrid w:val="0"/>
        <w:jc w:val="center"/>
        <w:rPr>
          <w:rFonts w:cs="Arial"/>
          <w:szCs w:val="20"/>
        </w:rPr>
      </w:pPr>
      <w:r w:rsidRPr="00FA3A62">
        <w:rPr>
          <w:rFonts w:cs="Arial"/>
          <w:i/>
          <w:iCs/>
          <w:szCs w:val="20"/>
          <w:lang w:val="vi-VN"/>
        </w:rPr>
        <w:t xml:space="preserve">(Kèm theo </w:t>
      </w:r>
      <w:r w:rsidRPr="00FA3A62">
        <w:rPr>
          <w:rFonts w:cs="Arial"/>
          <w:i/>
          <w:iCs/>
          <w:szCs w:val="20"/>
        </w:rPr>
        <w:t>P</w:t>
      </w:r>
      <w:r w:rsidRPr="00FA3A62">
        <w:rPr>
          <w:rFonts w:cs="Arial"/>
          <w:i/>
          <w:iCs/>
          <w:szCs w:val="20"/>
          <w:lang w:val="vi-VN"/>
        </w:rPr>
        <w:t>hụ biểu</w:t>
      </w:r>
      <w:r w:rsidRPr="00FA3A62">
        <w:rPr>
          <w:rFonts w:cs="Arial"/>
          <w:i/>
          <w:iCs/>
          <w:szCs w:val="20"/>
        </w:rPr>
        <w:t>:</w:t>
      </w:r>
      <w:r w:rsidRPr="00FA3A62">
        <w:rPr>
          <w:rFonts w:cs="Arial"/>
          <w:i/>
          <w:iCs/>
          <w:szCs w:val="20"/>
          <w:lang w:val="vi-VN"/>
        </w:rPr>
        <w:t xml:space="preserve"> </w:t>
      </w:r>
      <w:r w:rsidRPr="00FA3A62">
        <w:rPr>
          <w:rFonts w:cs="Arial"/>
          <w:i/>
          <w:iCs/>
          <w:szCs w:val="20"/>
        </w:rPr>
        <w:t>C.</w:t>
      </w:r>
      <w:r w:rsidRPr="00FA3A62">
        <w:rPr>
          <w:rFonts w:cs="Arial"/>
          <w:i/>
          <w:iCs/>
          <w:szCs w:val="20"/>
          <w:lang w:val="vi-VN"/>
        </w:rPr>
        <w:t>0</w:t>
      </w:r>
      <w:r w:rsidRPr="00FA3A62">
        <w:rPr>
          <w:rFonts w:cs="Arial"/>
          <w:i/>
          <w:iCs/>
          <w:szCs w:val="20"/>
        </w:rPr>
        <w:t>2.1a, C.02.1b, C.02.1c</w:t>
      </w:r>
      <w:r w:rsidRPr="00FA3A62">
        <w:rPr>
          <w:rFonts w:cs="Arial"/>
          <w:i/>
          <w:iCs/>
          <w:szCs w:val="20"/>
          <w:lang w:val="vi-VN"/>
        </w:rPr>
        <w:t>)</w:t>
      </w:r>
    </w:p>
    <w:p w14:paraId="7519034B" w14:textId="77777777" w:rsidR="007673A6" w:rsidRPr="00FA3A62" w:rsidRDefault="007673A6" w:rsidP="007673A6">
      <w:pPr>
        <w:adjustRightInd w:val="0"/>
        <w:snapToGrid w:val="0"/>
        <w:ind w:firstLine="720"/>
        <w:jc w:val="both"/>
        <w:rPr>
          <w:rFonts w:cs="Arial"/>
          <w:szCs w:val="20"/>
        </w:rPr>
      </w:pPr>
      <w:r w:rsidRPr="00FA3A62">
        <w:rPr>
          <w:rFonts w:cs="Arial"/>
          <w:b/>
          <w:bCs/>
          <w:szCs w:val="20"/>
        </w:rPr>
        <w:t>2</w:t>
      </w:r>
      <w:r w:rsidRPr="00FA3A62">
        <w:rPr>
          <w:rFonts w:cs="Arial"/>
          <w:b/>
          <w:bCs/>
          <w:szCs w:val="20"/>
          <w:lang w:val="vi-VN"/>
        </w:rPr>
        <w:t xml:space="preserve">. Tình hình </w:t>
      </w:r>
      <w:r w:rsidRPr="00FA3A62">
        <w:rPr>
          <w:rFonts w:cs="Arial"/>
          <w:b/>
          <w:bCs/>
          <w:szCs w:val="20"/>
        </w:rPr>
        <w:t>thực hiện</w:t>
      </w:r>
      <w:r w:rsidRPr="00FA3A62">
        <w:rPr>
          <w:rFonts w:cs="Arial"/>
          <w:b/>
          <w:bCs/>
          <w:szCs w:val="20"/>
          <w:lang w:val="vi-VN"/>
        </w:rPr>
        <w:t xml:space="preserve"> các dự án</w:t>
      </w:r>
      <w:r w:rsidRPr="00FA3A62">
        <w:rPr>
          <w:rFonts w:cs="Arial"/>
          <w:b/>
          <w:bCs/>
          <w:szCs w:val="20"/>
        </w:rPr>
        <w:t xml:space="preserve"> </w:t>
      </w:r>
      <w:r w:rsidRPr="00FA3A62">
        <w:rPr>
          <w:rFonts w:cs="Arial"/>
          <w:b/>
          <w:bCs/>
          <w:szCs w:val="20"/>
          <w:lang w:val="vi-VN"/>
        </w:rPr>
        <w:t xml:space="preserve">đầu tư </w:t>
      </w:r>
      <w:r w:rsidRPr="00FA3A62">
        <w:rPr>
          <w:rFonts w:cs="Arial"/>
          <w:b/>
          <w:bCs/>
          <w:szCs w:val="20"/>
        </w:rPr>
        <w:t xml:space="preserve">công </w:t>
      </w:r>
      <w:r w:rsidRPr="00FA3A62">
        <w:rPr>
          <w:rFonts w:cs="Arial"/>
          <w:szCs w:val="20"/>
        </w:rPr>
        <w:t>(bao gồm cả trường hợp doanh nghiệp nhà nước, cơ quan, tổ chức và doanh nghiệp khác được cơ quan nhà nước có thẩm quyền giao thực hiện nhiệm vụ, dự án đầu tư công bằng văn bản)</w:t>
      </w:r>
    </w:p>
    <w:p w14:paraId="5BA0446A"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2.1. Tổng hợp tình hình chuẩn bị dự án đầu tư công: </w:t>
      </w:r>
    </w:p>
    <w:p w14:paraId="2E6D6D34"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Tổng số dự án đầu tư công được </w:t>
      </w:r>
      <w:r w:rsidRPr="00FA3A62">
        <w:rPr>
          <w:rFonts w:cs="Arial"/>
          <w:szCs w:val="20"/>
          <w:lang w:val="vi-VN"/>
        </w:rPr>
        <w:t>quyết định</w:t>
      </w:r>
      <w:r w:rsidRPr="00FA3A62">
        <w:rPr>
          <w:rFonts w:cs="Arial"/>
          <w:szCs w:val="20"/>
        </w:rPr>
        <w:t>/điều chỉnh</w:t>
      </w:r>
      <w:r w:rsidRPr="00FA3A62">
        <w:rPr>
          <w:rFonts w:cs="Arial"/>
          <w:szCs w:val="20"/>
          <w:lang w:val="vi-VN"/>
        </w:rPr>
        <w:t xml:space="preserve"> chủ trương đầu tư.</w:t>
      </w:r>
    </w:p>
    <w:p w14:paraId="37031D70"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Tổng số dự án đầu tư công được </w:t>
      </w:r>
      <w:r w:rsidRPr="00FA3A62">
        <w:rPr>
          <w:rFonts w:cs="Arial"/>
          <w:szCs w:val="20"/>
          <w:lang w:val="vi-VN"/>
        </w:rPr>
        <w:t>quyết định</w:t>
      </w:r>
      <w:r w:rsidRPr="00FA3A62">
        <w:rPr>
          <w:rFonts w:cs="Arial"/>
          <w:szCs w:val="20"/>
        </w:rPr>
        <w:t>, điều chỉnh</w:t>
      </w:r>
      <w:r w:rsidRPr="00FA3A62">
        <w:rPr>
          <w:rFonts w:cs="Arial"/>
          <w:szCs w:val="20"/>
          <w:lang w:val="vi-VN"/>
        </w:rPr>
        <w:t xml:space="preserve"> đầu tư</w:t>
      </w:r>
      <w:r w:rsidRPr="00FA3A62">
        <w:rPr>
          <w:rFonts w:cs="Arial"/>
          <w:szCs w:val="20"/>
        </w:rPr>
        <w:t>, trong đó, nêu rõ số dự án không thuộc diện quyết định chủ trương đầu tư.</w:t>
      </w:r>
    </w:p>
    <w:p w14:paraId="0D8D1859" w14:textId="77777777" w:rsidR="007673A6" w:rsidRPr="00FA3A62" w:rsidRDefault="007673A6" w:rsidP="007673A6">
      <w:pPr>
        <w:adjustRightInd w:val="0"/>
        <w:snapToGrid w:val="0"/>
        <w:ind w:firstLine="720"/>
        <w:jc w:val="both"/>
        <w:rPr>
          <w:rFonts w:cs="Arial"/>
          <w:szCs w:val="20"/>
        </w:rPr>
      </w:pPr>
      <w:r w:rsidRPr="00FA3A62">
        <w:rPr>
          <w:rFonts w:cs="Arial"/>
          <w:szCs w:val="20"/>
        </w:rPr>
        <w:t>2.2. Tổng hợp t</w:t>
      </w:r>
      <w:r w:rsidRPr="00FA3A62">
        <w:rPr>
          <w:rFonts w:cs="Arial"/>
          <w:szCs w:val="20"/>
          <w:lang w:val="vi-VN"/>
        </w:rPr>
        <w:t>ình hình thực hiện các dự án</w:t>
      </w:r>
      <w:r w:rsidRPr="00FA3A62">
        <w:rPr>
          <w:rFonts w:cs="Arial"/>
          <w:szCs w:val="20"/>
        </w:rPr>
        <w:t xml:space="preserve"> đầu tư công</w:t>
      </w:r>
    </w:p>
    <w:p w14:paraId="78EBCCD2" w14:textId="77777777" w:rsidR="007673A6" w:rsidRPr="00FA3A62" w:rsidRDefault="007673A6" w:rsidP="007673A6">
      <w:pPr>
        <w:adjustRightInd w:val="0"/>
        <w:snapToGrid w:val="0"/>
        <w:ind w:firstLine="720"/>
        <w:jc w:val="both"/>
        <w:rPr>
          <w:rFonts w:cs="Arial"/>
          <w:szCs w:val="20"/>
        </w:rPr>
      </w:pPr>
      <w:r w:rsidRPr="00FA3A62">
        <w:rPr>
          <w:rFonts w:cs="Arial"/>
          <w:szCs w:val="20"/>
        </w:rPr>
        <w:t>- Tổng số dự án đầu tư công thực hiện trong kỳ (phân loại theo nhóm Dự án quan trọng quốc gia, nhóm A, nhóm B, nhóm C; số lượng dự án khởi công mới, số lượng dự án chuyển tiếp từ kỳ trước theo Phụ biểu số C.02.2a)</w:t>
      </w:r>
    </w:p>
    <w:p w14:paraId="091D80DD"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w:t>
      </w:r>
      <w:r w:rsidRPr="00FA3A62">
        <w:rPr>
          <w:rFonts w:cs="Arial"/>
          <w:szCs w:val="20"/>
          <w:lang w:val="vi-VN"/>
        </w:rPr>
        <w:t>Tình hình thực hiện dự án đầu tư</w:t>
      </w:r>
      <w:r w:rsidRPr="00FA3A62">
        <w:rPr>
          <w:rFonts w:cs="Arial"/>
          <w:szCs w:val="20"/>
        </w:rPr>
        <w:t xml:space="preserve"> so với </w:t>
      </w:r>
      <w:r w:rsidRPr="00FA3A62">
        <w:rPr>
          <w:rFonts w:cs="Arial"/>
          <w:szCs w:val="20"/>
          <w:lang w:val="vi-VN"/>
        </w:rPr>
        <w:t>tiến độ thực hiện</w:t>
      </w:r>
      <w:r w:rsidRPr="00FA3A62">
        <w:rPr>
          <w:rFonts w:cs="Arial"/>
          <w:szCs w:val="20"/>
        </w:rPr>
        <w:t xml:space="preserve"> được phê duyệt, trong đó nêu rõ số dự án chậm tiến độ.</w:t>
      </w:r>
    </w:p>
    <w:p w14:paraId="4BE55967"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Tình hình thực hiện và giải ngân </w:t>
      </w:r>
    </w:p>
    <w:p w14:paraId="38A3AA52" w14:textId="77777777" w:rsidR="007673A6" w:rsidRPr="00FA3A62" w:rsidRDefault="007673A6" w:rsidP="007673A6">
      <w:pPr>
        <w:adjustRightInd w:val="0"/>
        <w:snapToGrid w:val="0"/>
        <w:ind w:firstLine="720"/>
        <w:jc w:val="both"/>
        <w:rPr>
          <w:rFonts w:cs="Arial"/>
          <w:szCs w:val="20"/>
        </w:rPr>
      </w:pPr>
      <w:r w:rsidRPr="00FA3A62">
        <w:rPr>
          <w:rFonts w:cs="Arial"/>
          <w:szCs w:val="20"/>
        </w:rPr>
        <w:t>+ Tổng giá trị</w:t>
      </w:r>
      <w:r w:rsidRPr="00FA3A62">
        <w:rPr>
          <w:rFonts w:cs="Arial"/>
          <w:szCs w:val="20"/>
          <w:lang w:val="vi-VN"/>
        </w:rPr>
        <w:t xml:space="preserve"> khối lượng </w:t>
      </w:r>
      <w:r w:rsidRPr="00FA3A62">
        <w:rPr>
          <w:rFonts w:cs="Arial"/>
          <w:szCs w:val="20"/>
        </w:rPr>
        <w:t>thực hiện (chi tiết theo nhóm dự án sử dụng vốn trong nước, dự án sử dụng vốn nước ngoài; nhóm dự án sử dụng vốn NSTW, NSĐP)</w:t>
      </w:r>
    </w:p>
    <w:p w14:paraId="79C9E6D3" w14:textId="77777777" w:rsidR="007673A6" w:rsidRPr="00FA3A62" w:rsidRDefault="007673A6" w:rsidP="007673A6">
      <w:pPr>
        <w:adjustRightInd w:val="0"/>
        <w:snapToGrid w:val="0"/>
        <w:ind w:firstLine="720"/>
        <w:jc w:val="both"/>
        <w:rPr>
          <w:rFonts w:cs="Arial"/>
          <w:szCs w:val="20"/>
        </w:rPr>
      </w:pPr>
      <w:r w:rsidRPr="00FA3A62">
        <w:rPr>
          <w:rFonts w:cs="Arial"/>
          <w:szCs w:val="20"/>
        </w:rPr>
        <w:t>+ Tổng số vốn</w:t>
      </w:r>
      <w:r w:rsidRPr="00FA3A62">
        <w:rPr>
          <w:rFonts w:cs="Arial"/>
          <w:szCs w:val="20"/>
          <w:lang w:val="vi-VN"/>
        </w:rPr>
        <w:t xml:space="preserve"> </w:t>
      </w:r>
      <w:r w:rsidRPr="00FA3A62">
        <w:rPr>
          <w:rFonts w:cs="Arial"/>
          <w:szCs w:val="20"/>
        </w:rPr>
        <w:t>giải ngân (chi tiết theo nhóm dự án sử dụng vốn trong nước, dự án sử dụng vốn nước ngoài; nhóm dự án sử dụng vốn NSTW, NSĐP).</w:t>
      </w:r>
    </w:p>
    <w:p w14:paraId="51A92117"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Số dự án còn nợ đọng XDCB (nếu có). </w:t>
      </w:r>
    </w:p>
    <w:p w14:paraId="606753AF" w14:textId="77777777" w:rsidR="007673A6" w:rsidRPr="00FA3A62" w:rsidRDefault="007673A6" w:rsidP="007673A6">
      <w:pPr>
        <w:adjustRightInd w:val="0"/>
        <w:snapToGrid w:val="0"/>
        <w:ind w:firstLine="720"/>
        <w:jc w:val="both"/>
        <w:rPr>
          <w:rFonts w:cs="Arial"/>
          <w:szCs w:val="20"/>
        </w:rPr>
      </w:pPr>
      <w:r w:rsidRPr="00FA3A62">
        <w:rPr>
          <w:rFonts w:cs="Arial"/>
          <w:szCs w:val="20"/>
        </w:rPr>
        <w:t>- Số dự án được quyết toán vốn đầu tư công trong kỳ.</w:t>
      </w:r>
    </w:p>
    <w:p w14:paraId="770242BA" w14:textId="77777777" w:rsidR="007673A6" w:rsidRPr="00FA3A62" w:rsidRDefault="007673A6" w:rsidP="007673A6">
      <w:pPr>
        <w:adjustRightInd w:val="0"/>
        <w:snapToGrid w:val="0"/>
        <w:ind w:firstLine="720"/>
        <w:jc w:val="both"/>
        <w:rPr>
          <w:rFonts w:cs="Arial"/>
          <w:szCs w:val="20"/>
        </w:rPr>
      </w:pPr>
      <w:r w:rsidRPr="00FA3A62">
        <w:rPr>
          <w:rFonts w:cs="Arial"/>
          <w:szCs w:val="20"/>
        </w:rPr>
        <w:t>2.3. Tổng hợp tình hình nghiệm thu, đưa dự án vào khai thác sử dụng</w:t>
      </w:r>
    </w:p>
    <w:p w14:paraId="2CC6D7D3" w14:textId="77777777" w:rsidR="007673A6" w:rsidRPr="00FA3A62" w:rsidRDefault="007673A6" w:rsidP="007673A6">
      <w:pPr>
        <w:adjustRightInd w:val="0"/>
        <w:snapToGrid w:val="0"/>
        <w:ind w:firstLine="720"/>
        <w:jc w:val="both"/>
        <w:rPr>
          <w:rFonts w:cs="Arial"/>
          <w:szCs w:val="20"/>
        </w:rPr>
      </w:pPr>
      <w:r w:rsidRPr="00FA3A62">
        <w:rPr>
          <w:rFonts w:cs="Arial"/>
          <w:szCs w:val="20"/>
        </w:rPr>
        <w:t>- Số dự án được nghiệm thu hoàn thành.</w:t>
      </w:r>
    </w:p>
    <w:p w14:paraId="63529609" w14:textId="77777777" w:rsidR="007673A6" w:rsidRPr="00FA3A62" w:rsidRDefault="007673A6" w:rsidP="007673A6">
      <w:pPr>
        <w:adjustRightInd w:val="0"/>
        <w:snapToGrid w:val="0"/>
        <w:ind w:firstLine="720"/>
        <w:jc w:val="both"/>
        <w:rPr>
          <w:rFonts w:cs="Arial"/>
          <w:szCs w:val="20"/>
        </w:rPr>
      </w:pPr>
      <w:r w:rsidRPr="00FA3A62">
        <w:rPr>
          <w:rFonts w:cs="Arial"/>
          <w:szCs w:val="20"/>
        </w:rPr>
        <w:t>- Số dự án được quyết toán hoàn thành trong kỳ.</w:t>
      </w:r>
    </w:p>
    <w:p w14:paraId="7252D60C" w14:textId="77777777" w:rsidR="007673A6" w:rsidRPr="00FA3A62" w:rsidRDefault="007673A6" w:rsidP="007673A6">
      <w:pPr>
        <w:adjustRightInd w:val="0"/>
        <w:snapToGrid w:val="0"/>
        <w:ind w:firstLine="720"/>
        <w:jc w:val="both"/>
        <w:rPr>
          <w:rFonts w:cs="Arial"/>
          <w:szCs w:val="20"/>
        </w:rPr>
      </w:pPr>
      <w:r w:rsidRPr="00FA3A62">
        <w:rPr>
          <w:rFonts w:cs="Arial"/>
          <w:szCs w:val="20"/>
        </w:rPr>
        <w:t>- Số dự án được thanh tra, kiểm tra, kiểm toán trong kỳ, trong đó, nêu rõ số dự án có thất thoát, gây lãng phí (nếu có).</w:t>
      </w:r>
    </w:p>
    <w:p w14:paraId="6EEA7115" w14:textId="77777777" w:rsidR="007673A6" w:rsidRPr="00FA3A62" w:rsidRDefault="007673A6" w:rsidP="007673A6">
      <w:pPr>
        <w:adjustRightInd w:val="0"/>
        <w:snapToGrid w:val="0"/>
        <w:ind w:firstLine="720"/>
        <w:jc w:val="both"/>
        <w:rPr>
          <w:rFonts w:cs="Arial"/>
          <w:szCs w:val="20"/>
        </w:rPr>
      </w:pPr>
      <w:r w:rsidRPr="00FA3A62">
        <w:rPr>
          <w:rFonts w:cs="Arial"/>
          <w:szCs w:val="20"/>
        </w:rPr>
        <w:lastRenderedPageBreak/>
        <w:t>-</w:t>
      </w:r>
      <w:r w:rsidRPr="00FA3A62">
        <w:rPr>
          <w:rFonts w:cs="Arial"/>
          <w:szCs w:val="20"/>
          <w:lang w:val="vi-VN"/>
        </w:rPr>
        <w:t xml:space="preserve"> Tình hình khai thác</w:t>
      </w:r>
      <w:r w:rsidRPr="00FA3A62">
        <w:rPr>
          <w:rFonts w:cs="Arial"/>
          <w:szCs w:val="20"/>
        </w:rPr>
        <w:t xml:space="preserve"> sử dụng</w:t>
      </w:r>
      <w:r w:rsidRPr="00FA3A62">
        <w:rPr>
          <w:rFonts w:cs="Arial"/>
          <w:szCs w:val="20"/>
          <w:lang w:val="vi-VN"/>
        </w:rPr>
        <w:t xml:space="preserve"> dự án</w:t>
      </w:r>
      <w:r w:rsidRPr="00FA3A62">
        <w:rPr>
          <w:rFonts w:cs="Arial"/>
          <w:szCs w:val="20"/>
        </w:rPr>
        <w:t xml:space="preserve">: </w:t>
      </w:r>
    </w:p>
    <w:p w14:paraId="33013408" w14:textId="77777777" w:rsidR="007673A6" w:rsidRPr="00FA3A62" w:rsidRDefault="007673A6" w:rsidP="007673A6">
      <w:pPr>
        <w:adjustRightInd w:val="0"/>
        <w:snapToGrid w:val="0"/>
        <w:ind w:firstLine="720"/>
        <w:jc w:val="both"/>
        <w:rPr>
          <w:rFonts w:cs="Arial"/>
          <w:szCs w:val="20"/>
        </w:rPr>
      </w:pPr>
      <w:r w:rsidRPr="00FA3A62">
        <w:rPr>
          <w:rFonts w:cs="Arial"/>
          <w:szCs w:val="20"/>
        </w:rPr>
        <w:t>+ Tổng số dự án đưa vào khai thác sử dụng.</w:t>
      </w:r>
    </w:p>
    <w:p w14:paraId="5035E50E" w14:textId="77777777" w:rsidR="007673A6" w:rsidRPr="00FA3A62" w:rsidRDefault="007673A6" w:rsidP="007673A6">
      <w:pPr>
        <w:adjustRightInd w:val="0"/>
        <w:snapToGrid w:val="0"/>
        <w:ind w:firstLine="720"/>
        <w:jc w:val="both"/>
        <w:rPr>
          <w:rFonts w:cs="Arial"/>
          <w:szCs w:val="20"/>
        </w:rPr>
      </w:pPr>
      <w:r w:rsidRPr="00FA3A62">
        <w:rPr>
          <w:rFonts w:cs="Arial"/>
          <w:szCs w:val="20"/>
        </w:rPr>
        <w:t>+ Số dự án được đánh giá tác động trong kỳ, trong đó, nêu rõ số dự án đưa vào sử dụng nhưng kém hiệu quả (nếu có)</w:t>
      </w:r>
      <w:r w:rsidRPr="00FA3A62">
        <w:rPr>
          <w:rFonts w:cs="Arial"/>
          <w:szCs w:val="20"/>
          <w:lang w:val="vi-VN"/>
        </w:rPr>
        <w:t>.</w:t>
      </w:r>
    </w:p>
    <w:p w14:paraId="3EA1353C" w14:textId="77777777" w:rsidR="007673A6" w:rsidRPr="00FA3A62" w:rsidRDefault="007673A6" w:rsidP="007673A6">
      <w:pPr>
        <w:adjustRightInd w:val="0"/>
        <w:snapToGrid w:val="0"/>
        <w:ind w:firstLine="720"/>
        <w:jc w:val="both"/>
        <w:rPr>
          <w:rFonts w:cs="Arial"/>
          <w:szCs w:val="20"/>
        </w:rPr>
      </w:pPr>
      <w:r w:rsidRPr="00FA3A62">
        <w:rPr>
          <w:rFonts w:cs="Arial"/>
          <w:szCs w:val="20"/>
        </w:rPr>
        <w:t>2.4.</w:t>
      </w:r>
      <w:r w:rsidRPr="00FA3A62">
        <w:rPr>
          <w:rFonts w:cs="Arial"/>
          <w:szCs w:val="20"/>
          <w:lang w:val="vi-VN"/>
        </w:rPr>
        <w:t xml:space="preserve"> Các </w:t>
      </w:r>
      <w:r w:rsidRPr="00FA3A62">
        <w:rPr>
          <w:rFonts w:cs="Arial"/>
          <w:szCs w:val="20"/>
        </w:rPr>
        <w:t xml:space="preserve">khó khăn, </w:t>
      </w:r>
      <w:r w:rsidRPr="00FA3A62">
        <w:rPr>
          <w:rFonts w:cs="Arial"/>
          <w:szCs w:val="20"/>
          <w:lang w:val="vi-VN"/>
        </w:rPr>
        <w:t>vướng mắc chính</w:t>
      </w:r>
      <w:r w:rsidRPr="00FA3A62">
        <w:rPr>
          <w:rFonts w:cs="Arial"/>
          <w:szCs w:val="20"/>
        </w:rPr>
        <w:t xml:space="preserve"> trong quá trình thực hiện</w:t>
      </w:r>
    </w:p>
    <w:p w14:paraId="49840EE5" w14:textId="77777777" w:rsidR="007673A6" w:rsidRPr="00FA3A62" w:rsidRDefault="007673A6" w:rsidP="007673A6">
      <w:pPr>
        <w:adjustRightInd w:val="0"/>
        <w:snapToGrid w:val="0"/>
        <w:ind w:firstLine="720"/>
        <w:jc w:val="both"/>
        <w:rPr>
          <w:rFonts w:cs="Arial"/>
          <w:szCs w:val="20"/>
        </w:rPr>
      </w:pPr>
      <w:r w:rsidRPr="00FA3A62">
        <w:rPr>
          <w:rFonts w:cs="Arial"/>
          <w:szCs w:val="20"/>
        </w:rPr>
        <w:t>2.5. K</w:t>
      </w:r>
      <w:r w:rsidRPr="00FA3A62">
        <w:rPr>
          <w:rFonts w:cs="Arial"/>
          <w:szCs w:val="20"/>
          <w:lang w:val="vi-VN"/>
        </w:rPr>
        <w:t>iến nghị các biện pháp giải quyết.</w:t>
      </w:r>
    </w:p>
    <w:p w14:paraId="6A3C47B2" w14:textId="77777777" w:rsidR="007673A6" w:rsidRPr="00FA3A62" w:rsidRDefault="007673A6" w:rsidP="007673A6">
      <w:pPr>
        <w:adjustRightInd w:val="0"/>
        <w:snapToGrid w:val="0"/>
        <w:jc w:val="center"/>
        <w:rPr>
          <w:rFonts w:cs="Arial"/>
          <w:i/>
          <w:szCs w:val="20"/>
        </w:rPr>
      </w:pPr>
      <w:r w:rsidRPr="00FA3A62">
        <w:rPr>
          <w:rFonts w:cs="Arial"/>
          <w:i/>
          <w:szCs w:val="20"/>
        </w:rPr>
        <w:t>(Kèm theo các Phụ biểu: C.02.2a, C.02.2b)</w:t>
      </w:r>
    </w:p>
    <w:p w14:paraId="25977612" w14:textId="77777777" w:rsidR="007673A6" w:rsidRPr="00FA3A62" w:rsidRDefault="007673A6" w:rsidP="007673A6">
      <w:pPr>
        <w:adjustRightInd w:val="0"/>
        <w:snapToGrid w:val="0"/>
        <w:ind w:firstLine="720"/>
        <w:jc w:val="both"/>
        <w:rPr>
          <w:rFonts w:cs="Arial"/>
          <w:i/>
          <w:color w:val="EE0000"/>
          <w:szCs w:val="20"/>
        </w:rPr>
      </w:pPr>
      <w:r w:rsidRPr="00FA3A62">
        <w:rPr>
          <w:rFonts w:cs="Arial"/>
          <w:b/>
          <w:bCs/>
          <w:iCs/>
          <w:szCs w:val="20"/>
        </w:rPr>
        <w:t xml:space="preserve">III. TÌNH HÌNH THỰC HIỆN </w:t>
      </w:r>
      <w:r w:rsidRPr="00FA3A62">
        <w:rPr>
          <w:rFonts w:cs="Arial"/>
          <w:b/>
          <w:bCs/>
          <w:szCs w:val="20"/>
        </w:rPr>
        <w:t xml:space="preserve">CÁC DỰ ÁN SỬ DỤNG VỐN NHÀ NƯỚC NGOÀI ĐẦU TƯ CÔNG </w:t>
      </w:r>
    </w:p>
    <w:p w14:paraId="3E99546D" w14:textId="77777777" w:rsidR="007673A6" w:rsidRPr="00FA3A62" w:rsidRDefault="007673A6" w:rsidP="007673A6">
      <w:pPr>
        <w:adjustRightInd w:val="0"/>
        <w:snapToGrid w:val="0"/>
        <w:ind w:firstLine="720"/>
        <w:jc w:val="both"/>
        <w:rPr>
          <w:rFonts w:cs="Arial"/>
          <w:szCs w:val="20"/>
        </w:rPr>
      </w:pPr>
      <w:r w:rsidRPr="00FA3A62">
        <w:rPr>
          <w:rFonts w:cs="Arial"/>
          <w:szCs w:val="20"/>
        </w:rPr>
        <w:t>1. Đối với dự án đầu tư sử dụng vốn nhà nước để đầu tư kinh doanh tại doanh nghiệp nhà nước, nội dung báo cáo giám sát, đánh giá tổng thể đầu tư thực hiện theo mục V dưới đây.</w:t>
      </w:r>
    </w:p>
    <w:p w14:paraId="1B48A2CE" w14:textId="77777777" w:rsidR="007673A6" w:rsidRPr="00FA3A62" w:rsidRDefault="007673A6" w:rsidP="007673A6">
      <w:pPr>
        <w:adjustRightInd w:val="0"/>
        <w:snapToGrid w:val="0"/>
        <w:ind w:firstLine="720"/>
        <w:jc w:val="both"/>
        <w:rPr>
          <w:rFonts w:cs="Arial"/>
          <w:szCs w:val="20"/>
        </w:rPr>
      </w:pPr>
      <w:r w:rsidRPr="00FA3A62">
        <w:rPr>
          <w:rFonts w:cs="Arial"/>
          <w:szCs w:val="20"/>
        </w:rPr>
        <w:t>2. Đối với dự án đầu tư sử dụng vốn nhà nước ngoài vốn đầu tư công khác trừ dự án quy định tại mục III.1 nêu trên, nội dung báo cáo giám sát, đánh giá tổng thể đầu tư thực hiện theo mục II trên đây.</w:t>
      </w:r>
    </w:p>
    <w:p w14:paraId="4C9A7E12" w14:textId="77777777" w:rsidR="007673A6" w:rsidRPr="00FA3A62" w:rsidRDefault="007673A6" w:rsidP="007673A6">
      <w:pPr>
        <w:adjustRightInd w:val="0"/>
        <w:snapToGrid w:val="0"/>
        <w:ind w:firstLine="720"/>
        <w:jc w:val="both"/>
        <w:rPr>
          <w:rFonts w:cs="Arial"/>
          <w:b/>
          <w:bCs/>
          <w:szCs w:val="20"/>
        </w:rPr>
      </w:pPr>
      <w:r w:rsidRPr="00FA3A62">
        <w:rPr>
          <w:rFonts w:cs="Arial"/>
          <w:b/>
          <w:bCs/>
          <w:szCs w:val="20"/>
        </w:rPr>
        <w:t>IV. TÌNH HÌNH THỰC HIỆN DỰ ÁN PPP</w:t>
      </w:r>
    </w:p>
    <w:p w14:paraId="5DE34C15" w14:textId="77777777" w:rsidR="007673A6" w:rsidRPr="00FA3A62" w:rsidRDefault="007673A6" w:rsidP="007673A6">
      <w:pPr>
        <w:adjustRightInd w:val="0"/>
        <w:snapToGrid w:val="0"/>
        <w:ind w:firstLine="720"/>
        <w:jc w:val="both"/>
        <w:rPr>
          <w:rFonts w:cs="Arial"/>
          <w:szCs w:val="20"/>
        </w:rPr>
      </w:pPr>
      <w:r w:rsidRPr="00FA3A62">
        <w:rPr>
          <w:rFonts w:cs="Arial"/>
          <w:szCs w:val="20"/>
        </w:rPr>
        <w:t>1</w:t>
      </w:r>
      <w:r w:rsidRPr="00FA3A62">
        <w:rPr>
          <w:rFonts w:cs="Arial"/>
          <w:szCs w:val="20"/>
          <w:lang w:val="vi-VN"/>
        </w:rPr>
        <w:t xml:space="preserve">. </w:t>
      </w:r>
      <w:r w:rsidRPr="00FA3A62">
        <w:rPr>
          <w:rFonts w:cs="Arial"/>
          <w:szCs w:val="20"/>
        </w:rPr>
        <w:t>Tổng hợp t</w:t>
      </w:r>
      <w:r w:rsidRPr="00FA3A62">
        <w:rPr>
          <w:rFonts w:cs="Arial"/>
          <w:szCs w:val="20"/>
          <w:lang w:val="vi-VN"/>
        </w:rPr>
        <w:t xml:space="preserve">ình hình thực hiện </w:t>
      </w:r>
      <w:r w:rsidRPr="00FA3A62">
        <w:rPr>
          <w:rFonts w:cs="Arial"/>
          <w:szCs w:val="20"/>
        </w:rPr>
        <w:t>chuẩn bị đầu tư,</w:t>
      </w:r>
      <w:r w:rsidRPr="00FA3A62">
        <w:rPr>
          <w:rFonts w:cs="Arial"/>
          <w:szCs w:val="20"/>
          <w:lang w:val="vi-VN"/>
        </w:rPr>
        <w:t xml:space="preserve"> lựa chọn nhà đầu tư, ký kết hợp đồng </w:t>
      </w:r>
      <w:r w:rsidRPr="00FA3A62">
        <w:rPr>
          <w:rFonts w:cs="Arial"/>
          <w:szCs w:val="20"/>
        </w:rPr>
        <w:t>dự án.</w:t>
      </w:r>
    </w:p>
    <w:p w14:paraId="73EAAFC5" w14:textId="77777777" w:rsidR="007673A6" w:rsidRPr="00FA3A62" w:rsidRDefault="007673A6" w:rsidP="007673A6">
      <w:pPr>
        <w:adjustRightInd w:val="0"/>
        <w:snapToGrid w:val="0"/>
        <w:ind w:firstLine="720"/>
        <w:jc w:val="both"/>
        <w:rPr>
          <w:rFonts w:cs="Arial"/>
          <w:szCs w:val="20"/>
        </w:rPr>
      </w:pPr>
      <w:r w:rsidRPr="00FA3A62">
        <w:rPr>
          <w:rFonts w:cs="Arial"/>
          <w:szCs w:val="20"/>
          <w:lang w:val="vi-VN"/>
        </w:rPr>
        <w:t>Số dự án được quyết định chủ trương đầu tư, quyết định đầu tư, ký kết hợp đồng</w:t>
      </w:r>
      <w:r w:rsidRPr="00FA3A62">
        <w:rPr>
          <w:rFonts w:cs="Arial"/>
          <w:szCs w:val="20"/>
        </w:rPr>
        <w:t>, trong đó, làm rõ số dự án có vốn nhà nước tham gia và giá trị tổng vốn nhà nước tham gia vào các dự án này</w:t>
      </w:r>
      <w:r w:rsidRPr="00FA3A62">
        <w:rPr>
          <w:rFonts w:cs="Arial"/>
          <w:szCs w:val="20"/>
          <w:lang w:val="vi-VN"/>
        </w:rPr>
        <w:t>.</w:t>
      </w:r>
    </w:p>
    <w:p w14:paraId="0D661939" w14:textId="77777777" w:rsidR="007673A6" w:rsidRPr="00FA3A62" w:rsidRDefault="007673A6" w:rsidP="007673A6">
      <w:pPr>
        <w:adjustRightInd w:val="0"/>
        <w:snapToGrid w:val="0"/>
        <w:ind w:firstLine="720"/>
        <w:jc w:val="both"/>
        <w:rPr>
          <w:rFonts w:cs="Arial"/>
          <w:szCs w:val="20"/>
          <w:lang w:val="vi-VN"/>
        </w:rPr>
      </w:pPr>
      <w:r w:rsidRPr="00FA3A62">
        <w:rPr>
          <w:rFonts w:cs="Arial"/>
          <w:szCs w:val="20"/>
          <w:lang w:val="vi-VN"/>
        </w:rPr>
        <w:t>2. Tổng hợp tình hình thực hiện Hợp đồng dự án.</w:t>
      </w:r>
    </w:p>
    <w:p w14:paraId="20E24E8A" w14:textId="77777777" w:rsidR="007673A6" w:rsidRPr="00FA3A62" w:rsidRDefault="007673A6" w:rsidP="007673A6">
      <w:pPr>
        <w:adjustRightInd w:val="0"/>
        <w:snapToGrid w:val="0"/>
        <w:ind w:firstLine="720"/>
        <w:jc w:val="both"/>
        <w:rPr>
          <w:rFonts w:cs="Arial"/>
          <w:color w:val="000000" w:themeColor="text1"/>
          <w:szCs w:val="20"/>
        </w:rPr>
      </w:pPr>
      <w:r w:rsidRPr="00FA3A62">
        <w:rPr>
          <w:rFonts w:cs="Arial"/>
          <w:color w:val="000000" w:themeColor="text1"/>
          <w:szCs w:val="20"/>
        </w:rPr>
        <w:t>- Tổng giá trị khối lượng thực hiện các dự án PPP, trong đó, làm rõ giá trị khối lượng thực hiện của vốn nhà nước tham gia dự án.</w:t>
      </w:r>
    </w:p>
    <w:p w14:paraId="24EBCBC4" w14:textId="77777777" w:rsidR="007673A6" w:rsidRPr="00FA3A62" w:rsidRDefault="007673A6" w:rsidP="007673A6">
      <w:pPr>
        <w:adjustRightInd w:val="0"/>
        <w:snapToGrid w:val="0"/>
        <w:ind w:firstLine="720"/>
        <w:jc w:val="both"/>
        <w:rPr>
          <w:rFonts w:cs="Arial"/>
          <w:color w:val="000000" w:themeColor="text1"/>
          <w:szCs w:val="20"/>
        </w:rPr>
      </w:pPr>
      <w:r w:rsidRPr="00FA3A62">
        <w:rPr>
          <w:rFonts w:cs="Arial"/>
          <w:color w:val="000000" w:themeColor="text1"/>
          <w:szCs w:val="20"/>
        </w:rPr>
        <w:t>- Tổng số vốn giải ngân các dự án PPP trong kỳ, trong đó, nêu rõ:</w:t>
      </w:r>
    </w:p>
    <w:p w14:paraId="04F4EA8F" w14:textId="77777777" w:rsidR="007673A6" w:rsidRPr="00FA3A62" w:rsidRDefault="007673A6" w:rsidP="007673A6">
      <w:pPr>
        <w:adjustRightInd w:val="0"/>
        <w:snapToGrid w:val="0"/>
        <w:ind w:firstLine="720"/>
        <w:jc w:val="both"/>
        <w:rPr>
          <w:rFonts w:cs="Arial"/>
          <w:color w:val="000000" w:themeColor="text1"/>
          <w:szCs w:val="20"/>
          <w:lang w:val="vi-VN"/>
        </w:rPr>
      </w:pPr>
      <w:r w:rsidRPr="00FA3A62">
        <w:rPr>
          <w:rFonts w:cs="Arial"/>
          <w:color w:val="000000" w:themeColor="text1"/>
          <w:szCs w:val="20"/>
        </w:rPr>
        <w:t>+</w:t>
      </w:r>
      <w:r w:rsidRPr="00FA3A62">
        <w:rPr>
          <w:rFonts w:cs="Arial"/>
          <w:color w:val="000000" w:themeColor="text1"/>
          <w:szCs w:val="20"/>
          <w:lang w:val="vi-VN"/>
        </w:rPr>
        <w:t xml:space="preserve"> Vốn nhà nước đã giải ngân (vốn nhà nước giải ngân trong kỳ, luỹ kế vốn nhà nước đã giải ngân, tỷ lệ giải ngân so với tổng vốn nhà nước tham gia vào dự án).</w:t>
      </w:r>
    </w:p>
    <w:p w14:paraId="42D726F2" w14:textId="77777777" w:rsidR="007673A6" w:rsidRPr="00FA3A62" w:rsidRDefault="007673A6" w:rsidP="007673A6">
      <w:pPr>
        <w:adjustRightInd w:val="0"/>
        <w:snapToGrid w:val="0"/>
        <w:ind w:firstLine="720"/>
        <w:jc w:val="both"/>
        <w:rPr>
          <w:rFonts w:cs="Arial"/>
          <w:color w:val="000000" w:themeColor="text1"/>
          <w:szCs w:val="20"/>
          <w:lang w:val="vi-VN"/>
        </w:rPr>
      </w:pPr>
      <w:r w:rsidRPr="00FA3A62">
        <w:rPr>
          <w:rFonts w:cs="Arial"/>
          <w:color w:val="000000" w:themeColor="text1"/>
          <w:szCs w:val="20"/>
        </w:rPr>
        <w:t>+</w:t>
      </w:r>
      <w:r w:rsidRPr="00FA3A62">
        <w:rPr>
          <w:rFonts w:cs="Arial"/>
          <w:color w:val="000000" w:themeColor="text1"/>
          <w:szCs w:val="20"/>
          <w:lang w:val="vi-VN"/>
        </w:rPr>
        <w:t xml:space="preserve"> Vốn chủ sở hữu đã giải ngân (vốn chủ sở hữu đã giải ngân trong kỳ, luỹ kế vốn chủ sở hữu đã giải ngân, tỷ lệ giải ngân so với tổng vốn chủ sở hữu).</w:t>
      </w:r>
    </w:p>
    <w:p w14:paraId="52FDF831" w14:textId="77777777" w:rsidR="007673A6" w:rsidRPr="00FA3A62" w:rsidRDefault="007673A6" w:rsidP="007673A6">
      <w:pPr>
        <w:adjustRightInd w:val="0"/>
        <w:snapToGrid w:val="0"/>
        <w:ind w:firstLine="720"/>
        <w:jc w:val="both"/>
        <w:rPr>
          <w:rFonts w:cs="Arial"/>
          <w:color w:val="000000" w:themeColor="text1"/>
          <w:szCs w:val="20"/>
        </w:rPr>
      </w:pPr>
      <w:r w:rsidRPr="00FA3A62">
        <w:rPr>
          <w:rFonts w:cs="Arial"/>
          <w:color w:val="000000" w:themeColor="text1"/>
          <w:szCs w:val="20"/>
        </w:rPr>
        <w:t>+</w:t>
      </w:r>
      <w:r w:rsidRPr="00FA3A62">
        <w:rPr>
          <w:rFonts w:cs="Arial"/>
          <w:color w:val="000000" w:themeColor="text1"/>
          <w:szCs w:val="20"/>
          <w:lang w:val="vi-VN"/>
        </w:rPr>
        <w:t xml:space="preserve"> Vốn vay đã giải ngân (vốn vay đã giải ngân trong kỳ, luỹ kế vốn vay đã giải ngân, tỷ lệ giải ngân so với tổng vốn vay).</w:t>
      </w:r>
    </w:p>
    <w:p w14:paraId="74274750" w14:textId="77777777" w:rsidR="007673A6" w:rsidRPr="00FA3A62" w:rsidRDefault="007673A6" w:rsidP="007673A6">
      <w:pPr>
        <w:adjustRightInd w:val="0"/>
        <w:snapToGrid w:val="0"/>
        <w:ind w:firstLine="720"/>
        <w:jc w:val="both"/>
        <w:rPr>
          <w:rFonts w:cs="Arial"/>
          <w:szCs w:val="20"/>
        </w:rPr>
      </w:pPr>
      <w:r w:rsidRPr="00FA3A62">
        <w:rPr>
          <w:rFonts w:cs="Arial"/>
          <w:szCs w:val="20"/>
          <w:lang w:val="vi-VN"/>
        </w:rPr>
        <w:t>3. T</w:t>
      </w:r>
      <w:r w:rsidRPr="00FA3A62">
        <w:rPr>
          <w:rFonts w:cs="Arial"/>
          <w:szCs w:val="20"/>
        </w:rPr>
        <w:t>ổng hợp t</w:t>
      </w:r>
      <w:r w:rsidRPr="00FA3A62">
        <w:rPr>
          <w:rFonts w:cs="Arial"/>
          <w:szCs w:val="20"/>
          <w:lang w:val="vi-VN"/>
        </w:rPr>
        <w:t>ình hình quyết toán vốn đầu tư công trình, hệ thống cơ sở hạ tầng</w:t>
      </w:r>
      <w:r w:rsidRPr="00FA3A62">
        <w:rPr>
          <w:rFonts w:cs="Arial"/>
          <w:szCs w:val="20"/>
        </w:rPr>
        <w:t>, đưa dự án vào khai thác, vận hành</w:t>
      </w:r>
    </w:p>
    <w:p w14:paraId="21E7CE43" w14:textId="77777777" w:rsidR="007673A6" w:rsidRPr="00FA3A62" w:rsidRDefault="007673A6" w:rsidP="007673A6">
      <w:pPr>
        <w:adjustRightInd w:val="0"/>
        <w:snapToGrid w:val="0"/>
        <w:ind w:firstLine="720"/>
        <w:jc w:val="both"/>
        <w:rPr>
          <w:rFonts w:cs="Arial"/>
          <w:szCs w:val="20"/>
          <w:lang w:val="vi-VN"/>
        </w:rPr>
      </w:pPr>
      <w:r w:rsidRPr="00FA3A62">
        <w:rPr>
          <w:rFonts w:cs="Arial"/>
          <w:szCs w:val="20"/>
          <w:lang w:val="vi-VN"/>
        </w:rPr>
        <w:t>- Số dự án được quyết toán vốn đầu tư</w:t>
      </w:r>
      <w:r w:rsidRPr="00FA3A62">
        <w:rPr>
          <w:rFonts w:cs="Arial"/>
          <w:szCs w:val="20"/>
        </w:rPr>
        <w:t xml:space="preserve"> công trình, hệ thống cơ sở hạ tầng, trong đó, làm rõ số dự án được quyết toán vốn đầu tư</w:t>
      </w:r>
      <w:r w:rsidRPr="00FA3A62">
        <w:rPr>
          <w:rFonts w:cs="Arial"/>
          <w:szCs w:val="20"/>
          <w:lang w:val="vi-VN"/>
        </w:rPr>
        <w:t xml:space="preserve"> côn</w:t>
      </w:r>
      <w:r w:rsidRPr="00FA3A62">
        <w:rPr>
          <w:rFonts w:cs="Arial"/>
          <w:szCs w:val="20"/>
        </w:rPr>
        <w:t>g và số dự án được quyết toán vốn xây dựng công trình, hệ thống cơ sở hạ tầng</w:t>
      </w:r>
      <w:r w:rsidRPr="00FA3A62">
        <w:rPr>
          <w:rFonts w:cs="Arial"/>
          <w:szCs w:val="20"/>
          <w:lang w:val="vi-VN"/>
        </w:rPr>
        <w:t>.</w:t>
      </w:r>
    </w:p>
    <w:p w14:paraId="54E0A01A" w14:textId="77777777" w:rsidR="007673A6" w:rsidRPr="00FA3A62" w:rsidRDefault="007673A6" w:rsidP="007673A6">
      <w:pPr>
        <w:adjustRightInd w:val="0"/>
        <w:snapToGrid w:val="0"/>
        <w:ind w:firstLine="720"/>
        <w:jc w:val="both"/>
        <w:rPr>
          <w:rFonts w:cs="Arial"/>
          <w:szCs w:val="20"/>
        </w:rPr>
      </w:pPr>
      <w:r w:rsidRPr="00FA3A62">
        <w:rPr>
          <w:rFonts w:cs="Arial"/>
          <w:szCs w:val="20"/>
          <w:lang w:val="vi-VN"/>
        </w:rPr>
        <w:t>- Số dự án được xác nhận hoàn thành công trình, hệ thống cơ sở hạ tầng</w:t>
      </w:r>
      <w:r w:rsidRPr="00FA3A62">
        <w:rPr>
          <w:rFonts w:cs="Arial"/>
          <w:szCs w:val="20"/>
        </w:rPr>
        <w:t>.</w:t>
      </w:r>
    </w:p>
    <w:p w14:paraId="486AF563" w14:textId="77777777" w:rsidR="007673A6" w:rsidRPr="00FA3A62" w:rsidRDefault="007673A6" w:rsidP="007673A6">
      <w:pPr>
        <w:adjustRightInd w:val="0"/>
        <w:snapToGrid w:val="0"/>
        <w:ind w:firstLine="720"/>
        <w:jc w:val="both"/>
        <w:rPr>
          <w:rFonts w:cs="Arial"/>
          <w:szCs w:val="20"/>
        </w:rPr>
      </w:pPr>
      <w:r w:rsidRPr="00FA3A62">
        <w:rPr>
          <w:rFonts w:cs="Arial"/>
          <w:szCs w:val="20"/>
        </w:rPr>
        <w:t>- S</w:t>
      </w:r>
      <w:r w:rsidRPr="00FA3A62">
        <w:rPr>
          <w:rFonts w:cs="Arial"/>
          <w:szCs w:val="20"/>
          <w:lang w:val="vi-VN"/>
        </w:rPr>
        <w:t>ố dự án đưa vào khai thác, vận hành.</w:t>
      </w:r>
    </w:p>
    <w:p w14:paraId="4A54BF0A" w14:textId="77777777" w:rsidR="007673A6" w:rsidRPr="00FA3A62" w:rsidRDefault="007673A6" w:rsidP="007673A6">
      <w:pPr>
        <w:adjustRightInd w:val="0"/>
        <w:snapToGrid w:val="0"/>
        <w:ind w:firstLine="720"/>
        <w:jc w:val="both"/>
        <w:rPr>
          <w:rFonts w:cs="Arial"/>
          <w:szCs w:val="20"/>
        </w:rPr>
      </w:pPr>
      <w:r w:rsidRPr="00FA3A62">
        <w:rPr>
          <w:rFonts w:cs="Arial"/>
          <w:szCs w:val="20"/>
        </w:rPr>
        <w:t>- Số dự án được thanh tra, kiểm tra, kiểm toán trong kỳ, trong đó, nêu rõ số dự án có thất thoát, gây lãng phí (nếu có).</w:t>
      </w:r>
    </w:p>
    <w:p w14:paraId="3031C7F0" w14:textId="77777777" w:rsidR="007673A6" w:rsidRPr="00FA3A62" w:rsidRDefault="007673A6" w:rsidP="007673A6">
      <w:pPr>
        <w:adjustRightInd w:val="0"/>
        <w:snapToGrid w:val="0"/>
        <w:ind w:firstLine="720"/>
        <w:jc w:val="both"/>
        <w:rPr>
          <w:rFonts w:cs="Arial"/>
          <w:szCs w:val="20"/>
        </w:rPr>
      </w:pPr>
      <w:r w:rsidRPr="00FA3A62">
        <w:rPr>
          <w:rFonts w:cs="Arial"/>
          <w:szCs w:val="20"/>
        </w:rPr>
        <w:t>- Số dự án kết thúc hợp đồng.</w:t>
      </w:r>
    </w:p>
    <w:p w14:paraId="00D00BD9"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Số dự án được đánh giá tác động, trong đó, nêu rõ số </w:t>
      </w:r>
      <w:r w:rsidRPr="00FA3A62">
        <w:rPr>
          <w:rFonts w:cs="Arial"/>
          <w:color w:val="000000" w:themeColor="text1"/>
          <w:szCs w:val="20"/>
        </w:rPr>
        <w:t>dự án đưa vào sử dụng nhưng kém hiệu quả (nếu có)</w:t>
      </w:r>
      <w:r w:rsidRPr="00FA3A62">
        <w:rPr>
          <w:rFonts w:cs="Arial"/>
          <w:color w:val="000000" w:themeColor="text1"/>
          <w:szCs w:val="20"/>
          <w:lang w:val="vi-VN"/>
        </w:rPr>
        <w:t>.</w:t>
      </w:r>
    </w:p>
    <w:p w14:paraId="48632626" w14:textId="77777777" w:rsidR="007673A6" w:rsidRPr="00FA3A62" w:rsidRDefault="007673A6" w:rsidP="007673A6">
      <w:pPr>
        <w:adjustRightInd w:val="0"/>
        <w:snapToGrid w:val="0"/>
        <w:ind w:firstLine="720"/>
        <w:jc w:val="both"/>
        <w:rPr>
          <w:rFonts w:cs="Arial"/>
          <w:szCs w:val="20"/>
        </w:rPr>
      </w:pPr>
      <w:r w:rsidRPr="00FA3A62">
        <w:rPr>
          <w:rFonts w:cs="Arial"/>
          <w:szCs w:val="20"/>
        </w:rPr>
        <w:t>4</w:t>
      </w:r>
      <w:r w:rsidRPr="00FA3A62">
        <w:rPr>
          <w:rFonts w:cs="Arial"/>
          <w:szCs w:val="20"/>
          <w:lang w:val="vi-VN"/>
        </w:rPr>
        <w:t xml:space="preserve">. Các </w:t>
      </w:r>
      <w:r w:rsidRPr="00FA3A62">
        <w:rPr>
          <w:rFonts w:cs="Arial"/>
          <w:szCs w:val="20"/>
        </w:rPr>
        <w:t xml:space="preserve">khó khăn, </w:t>
      </w:r>
      <w:r w:rsidRPr="00FA3A62">
        <w:rPr>
          <w:rFonts w:cs="Arial"/>
          <w:szCs w:val="20"/>
          <w:lang w:val="vi-VN"/>
        </w:rPr>
        <w:t>vướng mắc chính</w:t>
      </w:r>
      <w:r w:rsidRPr="00FA3A62">
        <w:rPr>
          <w:rFonts w:cs="Arial"/>
          <w:szCs w:val="20"/>
        </w:rPr>
        <w:t xml:space="preserve"> trong quá trình thực hiện</w:t>
      </w:r>
    </w:p>
    <w:p w14:paraId="1EBB60FD" w14:textId="77777777" w:rsidR="007673A6" w:rsidRPr="00FA3A62" w:rsidRDefault="007673A6" w:rsidP="007673A6">
      <w:pPr>
        <w:adjustRightInd w:val="0"/>
        <w:snapToGrid w:val="0"/>
        <w:ind w:firstLine="720"/>
        <w:jc w:val="both"/>
        <w:rPr>
          <w:rFonts w:cs="Arial"/>
          <w:szCs w:val="20"/>
          <w:lang w:val="vi-VN"/>
        </w:rPr>
      </w:pPr>
      <w:r w:rsidRPr="00FA3A62">
        <w:rPr>
          <w:rFonts w:cs="Arial"/>
          <w:szCs w:val="20"/>
        </w:rPr>
        <w:t>5. K</w:t>
      </w:r>
      <w:r w:rsidRPr="00FA3A62">
        <w:rPr>
          <w:rFonts w:cs="Arial"/>
          <w:szCs w:val="20"/>
          <w:lang w:val="vi-VN"/>
        </w:rPr>
        <w:t>iến nghị các biện pháp giải quyết.</w:t>
      </w:r>
    </w:p>
    <w:p w14:paraId="15849F68" w14:textId="77777777" w:rsidR="007673A6" w:rsidRPr="00FA3A62" w:rsidRDefault="007673A6" w:rsidP="007673A6">
      <w:pPr>
        <w:adjustRightInd w:val="0"/>
        <w:snapToGrid w:val="0"/>
        <w:jc w:val="center"/>
        <w:rPr>
          <w:rFonts w:cs="Arial"/>
          <w:i/>
          <w:iCs/>
          <w:color w:val="000000" w:themeColor="text1"/>
          <w:szCs w:val="20"/>
        </w:rPr>
      </w:pPr>
      <w:r w:rsidRPr="00FA3A62">
        <w:rPr>
          <w:rFonts w:cs="Arial"/>
          <w:i/>
          <w:iCs/>
          <w:color w:val="000000" w:themeColor="text1"/>
          <w:szCs w:val="20"/>
          <w:lang w:val="vi-VN"/>
        </w:rPr>
        <w:t xml:space="preserve">(Kèm theo Phụ biểu: </w:t>
      </w:r>
      <w:r w:rsidRPr="00FA3A62">
        <w:rPr>
          <w:rFonts w:cs="Arial"/>
          <w:i/>
          <w:iCs/>
          <w:color w:val="000000" w:themeColor="text1"/>
          <w:szCs w:val="20"/>
        </w:rPr>
        <w:t>C.</w:t>
      </w:r>
      <w:r w:rsidRPr="00FA3A62">
        <w:rPr>
          <w:rFonts w:cs="Arial"/>
          <w:i/>
          <w:iCs/>
          <w:color w:val="000000" w:themeColor="text1"/>
          <w:szCs w:val="20"/>
          <w:lang w:val="vi-VN"/>
        </w:rPr>
        <w:t>0</w:t>
      </w:r>
      <w:r w:rsidRPr="00FA3A62">
        <w:rPr>
          <w:rFonts w:cs="Arial"/>
          <w:i/>
          <w:iCs/>
          <w:color w:val="000000" w:themeColor="text1"/>
          <w:szCs w:val="20"/>
        </w:rPr>
        <w:t>4</w:t>
      </w:r>
      <w:r w:rsidRPr="00FA3A62">
        <w:rPr>
          <w:rFonts w:cs="Arial"/>
          <w:i/>
          <w:iCs/>
          <w:color w:val="000000" w:themeColor="text1"/>
          <w:szCs w:val="20"/>
          <w:lang w:val="vi-VN"/>
        </w:rPr>
        <w:t>.1)</w:t>
      </w:r>
    </w:p>
    <w:p w14:paraId="1BE415ED" w14:textId="77777777" w:rsidR="007673A6" w:rsidRPr="00FA3A62" w:rsidRDefault="007673A6" w:rsidP="007673A6">
      <w:pPr>
        <w:adjustRightInd w:val="0"/>
        <w:snapToGrid w:val="0"/>
        <w:ind w:firstLine="720"/>
        <w:jc w:val="both"/>
        <w:rPr>
          <w:rFonts w:cs="Arial"/>
          <w:b/>
          <w:bCs/>
          <w:szCs w:val="20"/>
        </w:rPr>
      </w:pPr>
      <w:r w:rsidRPr="00FA3A62">
        <w:rPr>
          <w:rFonts w:cs="Arial"/>
          <w:b/>
          <w:bCs/>
          <w:szCs w:val="20"/>
        </w:rPr>
        <w:t xml:space="preserve">V. TÌNH HÌNH THỰC HIỆN CÁC DỰ ÁN ĐẦU TƯ THEO QUY ĐỊNH CỦA LUẬT ĐẦU TƯ </w:t>
      </w:r>
    </w:p>
    <w:p w14:paraId="1829E0F8" w14:textId="77777777" w:rsidR="007673A6" w:rsidRPr="00FA3A62" w:rsidRDefault="007673A6" w:rsidP="007673A6">
      <w:pPr>
        <w:adjustRightInd w:val="0"/>
        <w:snapToGrid w:val="0"/>
        <w:ind w:firstLine="720"/>
        <w:jc w:val="both"/>
        <w:rPr>
          <w:rFonts w:cs="Arial"/>
          <w:szCs w:val="20"/>
        </w:rPr>
      </w:pPr>
      <w:r w:rsidRPr="00FA3A62">
        <w:rPr>
          <w:rFonts w:cs="Arial"/>
          <w:szCs w:val="20"/>
        </w:rPr>
        <w:t>1</w:t>
      </w:r>
      <w:r w:rsidRPr="00FA3A62">
        <w:rPr>
          <w:rFonts w:cs="Arial"/>
          <w:szCs w:val="20"/>
          <w:lang w:val="vi-VN"/>
        </w:rPr>
        <w:t xml:space="preserve">. </w:t>
      </w:r>
      <w:r w:rsidRPr="00FA3A62">
        <w:rPr>
          <w:rFonts w:cs="Arial"/>
          <w:szCs w:val="20"/>
        </w:rPr>
        <w:t>Tổng hợp t</w:t>
      </w:r>
      <w:r w:rsidRPr="00FA3A62">
        <w:rPr>
          <w:rFonts w:cs="Arial"/>
          <w:szCs w:val="20"/>
          <w:lang w:val="vi-VN"/>
        </w:rPr>
        <w:t xml:space="preserve">ình hình thực hiện </w:t>
      </w:r>
      <w:r w:rsidRPr="00FA3A62">
        <w:rPr>
          <w:rFonts w:cs="Arial"/>
          <w:szCs w:val="20"/>
        </w:rPr>
        <w:t>chuẩn bị đầu tư,</w:t>
      </w:r>
      <w:r w:rsidRPr="00FA3A62">
        <w:rPr>
          <w:rFonts w:cs="Arial"/>
          <w:szCs w:val="20"/>
          <w:lang w:val="vi-VN"/>
        </w:rPr>
        <w:t xml:space="preserve"> lựa chọn nhà đầu tư</w:t>
      </w:r>
      <w:r w:rsidRPr="00FA3A62">
        <w:rPr>
          <w:rFonts w:cs="Arial"/>
          <w:szCs w:val="20"/>
        </w:rPr>
        <w:t>.</w:t>
      </w:r>
    </w:p>
    <w:p w14:paraId="19A84298" w14:textId="77777777" w:rsidR="007673A6" w:rsidRPr="00FA3A62" w:rsidRDefault="007673A6" w:rsidP="007673A6">
      <w:pPr>
        <w:adjustRightInd w:val="0"/>
        <w:snapToGrid w:val="0"/>
        <w:ind w:firstLine="720"/>
        <w:jc w:val="both"/>
        <w:rPr>
          <w:rFonts w:cs="Arial"/>
          <w:szCs w:val="20"/>
        </w:rPr>
      </w:pPr>
      <w:r w:rsidRPr="00FA3A62">
        <w:rPr>
          <w:rFonts w:cs="Arial"/>
          <w:szCs w:val="20"/>
          <w:lang w:val="vi-VN"/>
        </w:rPr>
        <w:lastRenderedPageBreak/>
        <w:t>Số dự án được quyết định chủ trương đầu tư, quyết định đầu tư</w:t>
      </w:r>
      <w:r w:rsidRPr="00FA3A62">
        <w:rPr>
          <w:rFonts w:cs="Arial"/>
          <w:szCs w:val="20"/>
        </w:rPr>
        <w:t>, trong đó, làm rõ số dự án có vốn nhà nước tham gia (dự án do doanh nghiệp nhà nước là nhà đầu tư)</w:t>
      </w:r>
      <w:r w:rsidRPr="00FA3A62">
        <w:rPr>
          <w:rFonts w:cs="Arial"/>
          <w:szCs w:val="20"/>
          <w:lang w:val="vi-VN"/>
        </w:rPr>
        <w:t>.</w:t>
      </w:r>
    </w:p>
    <w:p w14:paraId="670F730B" w14:textId="77777777" w:rsidR="007673A6" w:rsidRPr="00FA3A62" w:rsidRDefault="007673A6" w:rsidP="007673A6">
      <w:pPr>
        <w:adjustRightInd w:val="0"/>
        <w:snapToGrid w:val="0"/>
        <w:ind w:firstLine="720"/>
        <w:jc w:val="both"/>
        <w:rPr>
          <w:rFonts w:cs="Arial"/>
          <w:color w:val="000000" w:themeColor="text1"/>
          <w:szCs w:val="20"/>
        </w:rPr>
      </w:pPr>
      <w:r w:rsidRPr="00FA3A62">
        <w:rPr>
          <w:rFonts w:cs="Arial"/>
          <w:color w:val="000000" w:themeColor="text1"/>
          <w:szCs w:val="20"/>
          <w:lang w:val="vi-VN"/>
        </w:rPr>
        <w:t>2. Tổng hợp tình hình thực hiện dự án</w:t>
      </w:r>
    </w:p>
    <w:p w14:paraId="56BD652E" w14:textId="77777777" w:rsidR="007673A6" w:rsidRPr="00FA3A62" w:rsidRDefault="007673A6" w:rsidP="007673A6">
      <w:pPr>
        <w:adjustRightInd w:val="0"/>
        <w:snapToGrid w:val="0"/>
        <w:ind w:firstLine="720"/>
        <w:jc w:val="both"/>
        <w:rPr>
          <w:rFonts w:cs="Arial"/>
          <w:color w:val="000000" w:themeColor="text1"/>
          <w:szCs w:val="20"/>
          <w:lang w:val="vi-VN"/>
        </w:rPr>
      </w:pPr>
      <w:r w:rsidRPr="00FA3A62">
        <w:rPr>
          <w:rFonts w:cs="Arial"/>
          <w:color w:val="000000" w:themeColor="text1"/>
          <w:szCs w:val="20"/>
        </w:rPr>
        <w:t>- T</w:t>
      </w:r>
      <w:r w:rsidRPr="00FA3A62">
        <w:rPr>
          <w:rFonts w:cs="Arial"/>
          <w:color w:val="000000" w:themeColor="text1"/>
          <w:szCs w:val="20"/>
          <w:lang w:val="vi-VN"/>
        </w:rPr>
        <w:t>ổng vốn đầu tư đăng ký</w:t>
      </w:r>
      <w:r w:rsidRPr="00FA3A62">
        <w:rPr>
          <w:rFonts w:cs="Arial"/>
          <w:color w:val="000000" w:themeColor="text1"/>
          <w:szCs w:val="20"/>
        </w:rPr>
        <w:t xml:space="preserve"> và tổng số vốn đầu tư được thực hiện </w:t>
      </w:r>
      <w:r w:rsidRPr="00FA3A62">
        <w:rPr>
          <w:rFonts w:cs="Arial"/>
          <w:color w:val="000000" w:themeColor="text1"/>
          <w:szCs w:val="20"/>
          <w:lang w:val="vi-VN"/>
        </w:rPr>
        <w:t xml:space="preserve">(chi tiết theo vốn </w:t>
      </w:r>
      <w:r w:rsidRPr="00FA3A62">
        <w:rPr>
          <w:rFonts w:cs="Arial"/>
          <w:color w:val="000000" w:themeColor="text1"/>
          <w:szCs w:val="20"/>
        </w:rPr>
        <w:t>đầu tư (gồm vốn chủ sở hữu và vốn huy động)</w:t>
      </w:r>
      <w:r w:rsidRPr="00FA3A62">
        <w:rPr>
          <w:rFonts w:cs="Arial"/>
          <w:color w:val="000000" w:themeColor="text1"/>
          <w:szCs w:val="20"/>
          <w:lang w:val="vi-VN"/>
        </w:rPr>
        <w:t xml:space="preserve"> của nhà đầu tư trong nước</w:t>
      </w:r>
      <w:r w:rsidRPr="00FA3A62">
        <w:rPr>
          <w:rFonts w:cs="Arial"/>
          <w:color w:val="000000" w:themeColor="text1"/>
          <w:szCs w:val="20"/>
        </w:rPr>
        <w:t xml:space="preserve"> (bao gồm vốn đầu tư của doanh nghiệp nhà nước và vốn khác)</w:t>
      </w:r>
      <w:r w:rsidRPr="00FA3A62">
        <w:rPr>
          <w:rFonts w:cs="Arial"/>
          <w:color w:val="000000" w:themeColor="text1"/>
          <w:szCs w:val="20"/>
          <w:lang w:val="vi-VN"/>
        </w:rPr>
        <w:t xml:space="preserve"> và vốn FDI</w:t>
      </w:r>
      <w:r w:rsidRPr="00FA3A62">
        <w:rPr>
          <w:rFonts w:cs="Arial"/>
          <w:color w:val="000000" w:themeColor="text1"/>
          <w:szCs w:val="20"/>
        </w:rPr>
        <w:t>)</w:t>
      </w:r>
      <w:r w:rsidRPr="00FA3A62">
        <w:rPr>
          <w:rFonts w:cs="Arial"/>
          <w:color w:val="000000" w:themeColor="text1"/>
          <w:szCs w:val="20"/>
          <w:lang w:val="vi-VN"/>
        </w:rPr>
        <w:t>.</w:t>
      </w:r>
    </w:p>
    <w:p w14:paraId="3ADF7D0A" w14:textId="77777777" w:rsidR="007673A6" w:rsidRPr="00FA3A62" w:rsidRDefault="007673A6" w:rsidP="007673A6">
      <w:pPr>
        <w:adjustRightInd w:val="0"/>
        <w:snapToGrid w:val="0"/>
        <w:ind w:firstLine="720"/>
        <w:jc w:val="both"/>
        <w:rPr>
          <w:rFonts w:cs="Arial"/>
          <w:color w:val="000000" w:themeColor="text1"/>
          <w:szCs w:val="20"/>
        </w:rPr>
      </w:pPr>
      <w:r w:rsidRPr="00FA3A62">
        <w:rPr>
          <w:rFonts w:cs="Arial"/>
          <w:color w:val="000000" w:themeColor="text1"/>
          <w:szCs w:val="20"/>
        </w:rPr>
        <w:t>-</w:t>
      </w:r>
      <w:r w:rsidRPr="00FA3A62">
        <w:rPr>
          <w:rFonts w:cs="Arial"/>
          <w:color w:val="000000" w:themeColor="text1"/>
          <w:szCs w:val="20"/>
          <w:lang w:val="vi-VN"/>
        </w:rPr>
        <w:t xml:space="preserve"> Tình hình thực hiện nghĩa vụ tài chính với ngân sách Nhà nước</w:t>
      </w:r>
      <w:r w:rsidRPr="00FA3A62">
        <w:rPr>
          <w:rFonts w:cs="Arial"/>
          <w:color w:val="000000" w:themeColor="text1"/>
          <w:szCs w:val="20"/>
        </w:rPr>
        <w:t>, bao gồm: tiền sử dụng đất, tiền thuê đất nộp ngân sách nhà nước; thực hiện cam kết nộp NSNN (nếu có) và giá trị thực hiện các nghĩa vụ khác theo cam kết (nếu có).</w:t>
      </w:r>
    </w:p>
    <w:p w14:paraId="2ACCAE9E" w14:textId="77777777" w:rsidR="007673A6" w:rsidRPr="00FA3A62" w:rsidRDefault="007673A6" w:rsidP="007673A6">
      <w:pPr>
        <w:adjustRightInd w:val="0"/>
        <w:snapToGrid w:val="0"/>
        <w:ind w:firstLine="720"/>
        <w:jc w:val="both"/>
        <w:rPr>
          <w:rFonts w:cs="Arial"/>
          <w:color w:val="000000" w:themeColor="text1"/>
          <w:szCs w:val="20"/>
        </w:rPr>
      </w:pPr>
      <w:r w:rsidRPr="00FA3A62">
        <w:rPr>
          <w:rFonts w:cs="Arial"/>
          <w:color w:val="000000" w:themeColor="text1"/>
          <w:szCs w:val="20"/>
        </w:rPr>
        <w:t xml:space="preserve">- Tình hình khai thác, vận hành dự án, trong đó, nêu rõ kết quả hoạt động đầu tư kinh doanh, thông tin về số lao động, tình hình thực hiện nộp ngân sách nhà nước (thuế thu nhập doanh nghiệp), đầu tư cho nghiên cứu &amp; phát triển, xử lý và bảo vệ môi trường và các chỉ tiêu chuyên ngành </w:t>
      </w:r>
      <w:r w:rsidRPr="00FA3A62">
        <w:rPr>
          <w:rFonts w:cs="Arial"/>
          <w:color w:val="000000" w:themeColor="text1"/>
          <w:szCs w:val="20"/>
          <w:lang w:val="vi-VN"/>
        </w:rPr>
        <w:t>theo lĩnh vực hoạt động</w:t>
      </w:r>
      <w:r w:rsidRPr="00FA3A62">
        <w:rPr>
          <w:rFonts w:cs="Arial"/>
          <w:color w:val="000000" w:themeColor="text1"/>
          <w:szCs w:val="20"/>
        </w:rPr>
        <w:t>.</w:t>
      </w:r>
    </w:p>
    <w:p w14:paraId="0953AFE7" w14:textId="77777777" w:rsidR="007673A6" w:rsidRPr="00FA3A62" w:rsidRDefault="007673A6" w:rsidP="007673A6">
      <w:pPr>
        <w:adjustRightInd w:val="0"/>
        <w:snapToGrid w:val="0"/>
        <w:ind w:firstLine="720"/>
        <w:jc w:val="both"/>
        <w:rPr>
          <w:rFonts w:cs="Arial"/>
          <w:color w:val="000000" w:themeColor="text1"/>
          <w:szCs w:val="20"/>
        </w:rPr>
      </w:pPr>
      <w:r w:rsidRPr="00FA3A62">
        <w:rPr>
          <w:rFonts w:cs="Arial"/>
          <w:color w:val="000000" w:themeColor="text1"/>
          <w:szCs w:val="20"/>
        </w:rPr>
        <w:t>3.</w:t>
      </w:r>
      <w:r w:rsidRPr="00FA3A62">
        <w:rPr>
          <w:rFonts w:cs="Arial"/>
          <w:color w:val="000000" w:themeColor="text1"/>
          <w:szCs w:val="20"/>
          <w:lang w:val="vi-VN"/>
        </w:rPr>
        <w:t xml:space="preserve"> Các </w:t>
      </w:r>
      <w:r w:rsidRPr="00FA3A62">
        <w:rPr>
          <w:rFonts w:cs="Arial"/>
          <w:color w:val="000000" w:themeColor="text1"/>
          <w:szCs w:val="20"/>
        </w:rPr>
        <w:t xml:space="preserve">khó khăn, </w:t>
      </w:r>
      <w:r w:rsidRPr="00FA3A62">
        <w:rPr>
          <w:rFonts w:cs="Arial"/>
          <w:color w:val="000000" w:themeColor="text1"/>
          <w:szCs w:val="20"/>
          <w:lang w:val="vi-VN"/>
        </w:rPr>
        <w:t>vướng mắc chính</w:t>
      </w:r>
      <w:r w:rsidRPr="00FA3A62">
        <w:rPr>
          <w:rFonts w:cs="Arial"/>
          <w:color w:val="000000" w:themeColor="text1"/>
          <w:szCs w:val="20"/>
        </w:rPr>
        <w:t xml:space="preserve"> trong quá trình thực hiện</w:t>
      </w:r>
    </w:p>
    <w:p w14:paraId="6A8FF5DA" w14:textId="77777777" w:rsidR="007673A6" w:rsidRPr="00FA3A62" w:rsidRDefault="007673A6" w:rsidP="007673A6">
      <w:pPr>
        <w:adjustRightInd w:val="0"/>
        <w:snapToGrid w:val="0"/>
        <w:ind w:firstLine="720"/>
        <w:jc w:val="both"/>
        <w:rPr>
          <w:rFonts w:cs="Arial"/>
          <w:color w:val="FF0000"/>
          <w:szCs w:val="20"/>
        </w:rPr>
      </w:pPr>
      <w:r w:rsidRPr="00FA3A62">
        <w:rPr>
          <w:rFonts w:cs="Arial"/>
          <w:szCs w:val="20"/>
        </w:rPr>
        <w:t>4. K</w:t>
      </w:r>
      <w:r w:rsidRPr="00FA3A62">
        <w:rPr>
          <w:rFonts w:cs="Arial"/>
          <w:szCs w:val="20"/>
          <w:lang w:val="vi-VN"/>
        </w:rPr>
        <w:t>iến nghị các biện pháp giải quyết.</w:t>
      </w:r>
    </w:p>
    <w:p w14:paraId="2FD78A3B" w14:textId="77777777" w:rsidR="007673A6" w:rsidRPr="00FA3A62" w:rsidRDefault="007673A6" w:rsidP="007673A6">
      <w:pPr>
        <w:adjustRightInd w:val="0"/>
        <w:snapToGrid w:val="0"/>
        <w:jc w:val="center"/>
        <w:rPr>
          <w:rFonts w:cs="Arial"/>
          <w:i/>
          <w:iCs/>
          <w:szCs w:val="20"/>
        </w:rPr>
      </w:pPr>
      <w:r w:rsidRPr="00FA3A62">
        <w:rPr>
          <w:rFonts w:cs="Arial"/>
          <w:i/>
          <w:iCs/>
          <w:szCs w:val="20"/>
          <w:lang w:val="vi-VN"/>
        </w:rPr>
        <w:t xml:space="preserve">(Kèm theo Phụ biểu số </w:t>
      </w:r>
      <w:r w:rsidRPr="00FA3A62">
        <w:rPr>
          <w:rFonts w:cs="Arial"/>
          <w:i/>
          <w:iCs/>
          <w:szCs w:val="20"/>
        </w:rPr>
        <w:t>C.</w:t>
      </w:r>
      <w:r w:rsidRPr="00FA3A62">
        <w:rPr>
          <w:rFonts w:cs="Arial"/>
          <w:i/>
          <w:iCs/>
          <w:szCs w:val="20"/>
          <w:lang w:val="vi-VN"/>
        </w:rPr>
        <w:t>0</w:t>
      </w:r>
      <w:r w:rsidRPr="00FA3A62">
        <w:rPr>
          <w:rFonts w:cs="Arial"/>
          <w:i/>
          <w:iCs/>
          <w:szCs w:val="20"/>
        </w:rPr>
        <w:t>5</w:t>
      </w:r>
      <w:r w:rsidRPr="00FA3A62">
        <w:rPr>
          <w:rFonts w:cs="Arial"/>
          <w:i/>
          <w:iCs/>
          <w:szCs w:val="20"/>
          <w:lang w:val="vi-VN"/>
        </w:rPr>
        <w:t xml:space="preserve">.1, </w:t>
      </w:r>
      <w:r w:rsidRPr="00FA3A62">
        <w:rPr>
          <w:rFonts w:cs="Arial"/>
          <w:i/>
          <w:iCs/>
          <w:szCs w:val="20"/>
        </w:rPr>
        <w:t>C.</w:t>
      </w:r>
      <w:r w:rsidRPr="00FA3A62">
        <w:rPr>
          <w:rFonts w:cs="Arial"/>
          <w:i/>
          <w:iCs/>
          <w:szCs w:val="20"/>
          <w:lang w:val="vi-VN"/>
        </w:rPr>
        <w:t>0</w:t>
      </w:r>
      <w:r w:rsidRPr="00FA3A62">
        <w:rPr>
          <w:rFonts w:cs="Arial"/>
          <w:i/>
          <w:iCs/>
          <w:szCs w:val="20"/>
        </w:rPr>
        <w:t>5</w:t>
      </w:r>
      <w:r w:rsidRPr="00FA3A62">
        <w:rPr>
          <w:rFonts w:cs="Arial"/>
          <w:i/>
          <w:iCs/>
          <w:szCs w:val="20"/>
          <w:lang w:val="vi-VN"/>
        </w:rPr>
        <w:t xml:space="preserve">.2, </w:t>
      </w:r>
      <w:r w:rsidRPr="00FA3A62">
        <w:rPr>
          <w:rFonts w:cs="Arial"/>
          <w:i/>
          <w:iCs/>
          <w:szCs w:val="20"/>
        </w:rPr>
        <w:t>C.</w:t>
      </w:r>
      <w:r w:rsidRPr="00FA3A62">
        <w:rPr>
          <w:rFonts w:cs="Arial"/>
          <w:i/>
          <w:iCs/>
          <w:szCs w:val="20"/>
          <w:lang w:val="vi-VN"/>
        </w:rPr>
        <w:t>0</w:t>
      </w:r>
      <w:r w:rsidRPr="00FA3A62">
        <w:rPr>
          <w:rFonts w:cs="Arial"/>
          <w:i/>
          <w:iCs/>
          <w:szCs w:val="20"/>
        </w:rPr>
        <w:t>5</w:t>
      </w:r>
      <w:r w:rsidRPr="00FA3A62">
        <w:rPr>
          <w:rFonts w:cs="Arial"/>
          <w:i/>
          <w:iCs/>
          <w:szCs w:val="20"/>
          <w:lang w:val="vi-VN"/>
        </w:rPr>
        <w:t xml:space="preserve">.3 và </w:t>
      </w:r>
      <w:r w:rsidRPr="00FA3A62">
        <w:rPr>
          <w:rFonts w:cs="Arial"/>
          <w:i/>
          <w:iCs/>
          <w:szCs w:val="20"/>
        </w:rPr>
        <w:t>C.</w:t>
      </w:r>
      <w:r w:rsidRPr="00FA3A62">
        <w:rPr>
          <w:rFonts w:cs="Arial"/>
          <w:i/>
          <w:iCs/>
          <w:szCs w:val="20"/>
          <w:lang w:val="vi-VN"/>
        </w:rPr>
        <w:t>0</w:t>
      </w:r>
      <w:r w:rsidRPr="00FA3A62">
        <w:rPr>
          <w:rFonts w:cs="Arial"/>
          <w:i/>
          <w:iCs/>
          <w:szCs w:val="20"/>
        </w:rPr>
        <w:t>5</w:t>
      </w:r>
      <w:r w:rsidRPr="00FA3A62">
        <w:rPr>
          <w:rFonts w:cs="Arial"/>
          <w:i/>
          <w:iCs/>
          <w:szCs w:val="20"/>
          <w:lang w:val="vi-VN"/>
        </w:rPr>
        <w:t>.4)</w:t>
      </w:r>
    </w:p>
    <w:p w14:paraId="7ADED1B2" w14:textId="77777777" w:rsidR="007673A6" w:rsidRPr="00FA3A62" w:rsidRDefault="007673A6" w:rsidP="007673A6">
      <w:pPr>
        <w:adjustRightInd w:val="0"/>
        <w:snapToGrid w:val="0"/>
        <w:ind w:firstLine="720"/>
        <w:jc w:val="both"/>
        <w:rPr>
          <w:rFonts w:cs="Arial"/>
          <w:b/>
          <w:bCs/>
          <w:szCs w:val="20"/>
        </w:rPr>
      </w:pPr>
      <w:r w:rsidRPr="00FA3A62">
        <w:rPr>
          <w:rFonts w:cs="Arial"/>
          <w:b/>
          <w:bCs/>
          <w:szCs w:val="20"/>
        </w:rPr>
        <w:t>VI. TÌNH HÌNH TỔ CHỨC THỰC HIỆN CÔNG TÁC GIÁM SÁT VÀ ĐÁNH GIÁ ĐẦU TƯ TRONG KỲ</w:t>
      </w:r>
    </w:p>
    <w:p w14:paraId="511F98D1" w14:textId="77777777" w:rsidR="007673A6" w:rsidRPr="00FA3A62" w:rsidRDefault="007673A6" w:rsidP="007673A6">
      <w:pPr>
        <w:adjustRightInd w:val="0"/>
        <w:snapToGrid w:val="0"/>
        <w:ind w:firstLine="720"/>
        <w:jc w:val="both"/>
        <w:rPr>
          <w:rFonts w:cs="Arial"/>
          <w:szCs w:val="20"/>
          <w:lang w:val="en"/>
        </w:rPr>
      </w:pPr>
      <w:r w:rsidRPr="00FA3A62">
        <w:rPr>
          <w:rFonts w:cs="Arial"/>
          <w:szCs w:val="20"/>
          <w:lang w:val="en"/>
        </w:rPr>
        <w:t>1. Đánh giá chung về tình hình tổ chức thực hiện công tác giám sát, đánh giá đầu tư.</w:t>
      </w:r>
    </w:p>
    <w:p w14:paraId="44366D35" w14:textId="77777777" w:rsidR="007673A6" w:rsidRPr="00FA3A62" w:rsidRDefault="007673A6" w:rsidP="007673A6">
      <w:pPr>
        <w:adjustRightInd w:val="0"/>
        <w:snapToGrid w:val="0"/>
        <w:ind w:firstLine="720"/>
        <w:jc w:val="both"/>
        <w:rPr>
          <w:rFonts w:cs="Arial"/>
          <w:szCs w:val="20"/>
          <w:lang w:val="en"/>
        </w:rPr>
      </w:pPr>
      <w:r w:rsidRPr="00FA3A62">
        <w:rPr>
          <w:rFonts w:cs="Arial"/>
          <w:szCs w:val="20"/>
          <w:lang w:val="en"/>
        </w:rPr>
        <w:t>2. Đánh giá về tình hình kiểm tra, giám sát, đánh giá dự án: số lượng đoàn kiểm tra, giám sát, đánh giá được thực hiện trong kỳ; số lượng dự án có thất thoát, lãng phí được phát hiện; số lượng dự án có khó khăn, vướng mắc và kiến nghị xử lý.</w:t>
      </w:r>
    </w:p>
    <w:p w14:paraId="77085794" w14:textId="77777777" w:rsidR="007673A6" w:rsidRPr="00FA3A62" w:rsidRDefault="007673A6" w:rsidP="007673A6">
      <w:pPr>
        <w:adjustRightInd w:val="0"/>
        <w:snapToGrid w:val="0"/>
        <w:ind w:firstLine="720"/>
        <w:jc w:val="both"/>
        <w:rPr>
          <w:rFonts w:cs="Arial"/>
          <w:szCs w:val="20"/>
        </w:rPr>
      </w:pPr>
      <w:r w:rsidRPr="00FA3A62">
        <w:rPr>
          <w:rFonts w:cs="Arial"/>
          <w:szCs w:val="20"/>
          <w:lang w:val="en"/>
        </w:rPr>
        <w:t>3. Đánh giá về t</w:t>
      </w:r>
      <w:r w:rsidRPr="00FA3A62">
        <w:rPr>
          <w:rFonts w:cs="Arial"/>
          <w:szCs w:val="20"/>
          <w:lang w:val="vi-VN"/>
        </w:rPr>
        <w:t xml:space="preserve">ình hình thực hiện công tác giám sát đầu tư của cộng đồng </w:t>
      </w:r>
    </w:p>
    <w:p w14:paraId="1614B3FE" w14:textId="77777777" w:rsidR="007673A6" w:rsidRPr="00FA3A62" w:rsidRDefault="007673A6" w:rsidP="007673A6">
      <w:pPr>
        <w:adjustRightInd w:val="0"/>
        <w:snapToGrid w:val="0"/>
        <w:ind w:firstLine="720"/>
        <w:jc w:val="both"/>
        <w:rPr>
          <w:rFonts w:cs="Arial"/>
          <w:szCs w:val="20"/>
        </w:rPr>
      </w:pPr>
      <w:r w:rsidRPr="00FA3A62">
        <w:rPr>
          <w:rFonts w:cs="Arial"/>
          <w:szCs w:val="20"/>
        </w:rPr>
        <w:t>-</w:t>
      </w:r>
      <w:r w:rsidRPr="00FA3A62">
        <w:rPr>
          <w:rFonts w:cs="Arial"/>
          <w:szCs w:val="20"/>
          <w:lang w:val="vi-VN"/>
        </w:rPr>
        <w:t xml:space="preserve"> Tình hình triển khai công tác giám sát đầu tư của cộng đồng</w:t>
      </w:r>
      <w:r w:rsidRPr="00FA3A62">
        <w:rPr>
          <w:rFonts w:cs="Arial"/>
          <w:szCs w:val="20"/>
        </w:rPr>
        <w:t xml:space="preserve">: </w:t>
      </w:r>
    </w:p>
    <w:p w14:paraId="3349C80E" w14:textId="77777777" w:rsidR="007673A6" w:rsidRPr="00FA3A62" w:rsidRDefault="007673A6" w:rsidP="007673A6">
      <w:pPr>
        <w:adjustRightInd w:val="0"/>
        <w:snapToGrid w:val="0"/>
        <w:ind w:firstLine="720"/>
        <w:jc w:val="both"/>
        <w:rPr>
          <w:rFonts w:cs="Arial"/>
          <w:szCs w:val="20"/>
        </w:rPr>
      </w:pPr>
      <w:r w:rsidRPr="00FA3A62">
        <w:rPr>
          <w:rFonts w:cs="Arial"/>
          <w:szCs w:val="20"/>
        </w:rPr>
        <w:t>+ Việc chấp hành các quy định về giám sát đầu tư của Mặt trận tổ quốc các cấp, ban giám sát cộng đồng;</w:t>
      </w:r>
    </w:p>
    <w:p w14:paraId="308C7E14"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Số lượng dự án được thực hiện giám sát đầu tư của cộng đồng; </w:t>
      </w:r>
    </w:p>
    <w:p w14:paraId="18CD9990"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w:t>
      </w:r>
      <w:r w:rsidRPr="00FA3A62">
        <w:rPr>
          <w:rFonts w:cs="Arial"/>
          <w:szCs w:val="20"/>
          <w:lang w:val="vi-VN"/>
        </w:rPr>
        <w:t>Các phát hiện chính của công tác giám sát đầu tư của cộng đồng</w:t>
      </w:r>
      <w:r w:rsidRPr="00FA3A62">
        <w:rPr>
          <w:rFonts w:cs="Arial"/>
          <w:szCs w:val="20"/>
        </w:rPr>
        <w:t xml:space="preserve"> (theo quy định tại Điều 80 Nghị định số 19/2026/NĐ-CP);</w:t>
      </w:r>
    </w:p>
    <w:p w14:paraId="2288EA0D" w14:textId="77777777" w:rsidR="007673A6" w:rsidRPr="00FA3A62" w:rsidRDefault="007673A6" w:rsidP="007673A6">
      <w:pPr>
        <w:adjustRightInd w:val="0"/>
        <w:snapToGrid w:val="0"/>
        <w:ind w:firstLine="720"/>
        <w:jc w:val="both"/>
        <w:rPr>
          <w:rFonts w:cs="Arial"/>
          <w:szCs w:val="20"/>
        </w:rPr>
      </w:pPr>
      <w:r w:rsidRPr="00FA3A62">
        <w:rPr>
          <w:rFonts w:cs="Arial"/>
          <w:szCs w:val="20"/>
        </w:rPr>
        <w:t xml:space="preserve">- </w:t>
      </w:r>
      <w:r w:rsidRPr="00FA3A62">
        <w:rPr>
          <w:rFonts w:cs="Arial"/>
          <w:szCs w:val="20"/>
          <w:lang w:val="vi-VN"/>
        </w:rPr>
        <w:t>Kết quả xử lý sau giám sát đầu tư của cộng đồng.</w:t>
      </w:r>
    </w:p>
    <w:p w14:paraId="7987CC29" w14:textId="77777777" w:rsidR="007673A6" w:rsidRPr="00FA3A62" w:rsidRDefault="007673A6" w:rsidP="007673A6">
      <w:pPr>
        <w:adjustRightInd w:val="0"/>
        <w:snapToGrid w:val="0"/>
        <w:ind w:firstLine="720"/>
        <w:jc w:val="both"/>
        <w:rPr>
          <w:rFonts w:cs="Arial"/>
          <w:szCs w:val="20"/>
        </w:rPr>
      </w:pPr>
      <w:r w:rsidRPr="00FA3A62">
        <w:rPr>
          <w:rFonts w:cs="Arial"/>
          <w:szCs w:val="20"/>
        </w:rPr>
        <w:t>-</w:t>
      </w:r>
      <w:r w:rsidRPr="00FA3A62">
        <w:rPr>
          <w:rFonts w:cs="Arial"/>
          <w:szCs w:val="20"/>
          <w:lang w:val="vi-VN"/>
        </w:rPr>
        <w:t xml:space="preserve"> Các khó khăn vướng mắc, kiến nghị giải pháp xử lý.</w:t>
      </w:r>
    </w:p>
    <w:p w14:paraId="69B0401F" w14:textId="77777777" w:rsidR="007673A6" w:rsidRPr="00FA3A62" w:rsidRDefault="007673A6" w:rsidP="007673A6">
      <w:pPr>
        <w:adjustRightInd w:val="0"/>
        <w:snapToGrid w:val="0"/>
        <w:ind w:firstLine="720"/>
        <w:jc w:val="both"/>
        <w:rPr>
          <w:rFonts w:cs="Arial"/>
          <w:i/>
          <w:iCs/>
          <w:szCs w:val="20"/>
        </w:rPr>
      </w:pPr>
      <w:r w:rsidRPr="00FA3A62">
        <w:rPr>
          <w:rFonts w:cs="Arial"/>
          <w:i/>
          <w:iCs/>
          <w:szCs w:val="20"/>
          <w:lang w:val="vi-VN"/>
        </w:rPr>
        <w:t xml:space="preserve">(Kèm theo </w:t>
      </w:r>
      <w:r w:rsidRPr="00FA3A62">
        <w:rPr>
          <w:rFonts w:cs="Arial"/>
          <w:i/>
          <w:iCs/>
          <w:szCs w:val="20"/>
        </w:rPr>
        <w:t>P</w:t>
      </w:r>
      <w:r w:rsidRPr="00FA3A62">
        <w:rPr>
          <w:rFonts w:cs="Arial"/>
          <w:i/>
          <w:iCs/>
          <w:szCs w:val="20"/>
          <w:lang w:val="vi-VN"/>
        </w:rPr>
        <w:t xml:space="preserve">hụ biểu </w:t>
      </w:r>
      <w:r w:rsidRPr="00FA3A62">
        <w:rPr>
          <w:rFonts w:cs="Arial"/>
          <w:i/>
          <w:iCs/>
          <w:szCs w:val="20"/>
        </w:rPr>
        <w:t>C.</w:t>
      </w:r>
      <w:r w:rsidRPr="00FA3A62">
        <w:rPr>
          <w:rFonts w:cs="Arial"/>
          <w:i/>
          <w:iCs/>
          <w:szCs w:val="20"/>
          <w:lang w:val="vi-VN"/>
        </w:rPr>
        <w:t>0</w:t>
      </w:r>
      <w:r w:rsidRPr="00FA3A62">
        <w:rPr>
          <w:rFonts w:cs="Arial"/>
          <w:i/>
          <w:iCs/>
          <w:szCs w:val="20"/>
        </w:rPr>
        <w:t>6</w:t>
      </w:r>
      <w:r w:rsidRPr="00FA3A62">
        <w:rPr>
          <w:rFonts w:cs="Arial"/>
          <w:i/>
          <w:iCs/>
          <w:szCs w:val="20"/>
          <w:lang w:val="vi-VN"/>
        </w:rPr>
        <w:t>)</w:t>
      </w:r>
    </w:p>
    <w:p w14:paraId="2998CF96" w14:textId="77777777" w:rsidR="007673A6" w:rsidRPr="00FA3A62" w:rsidRDefault="007673A6" w:rsidP="007673A6">
      <w:pPr>
        <w:adjustRightInd w:val="0"/>
        <w:snapToGrid w:val="0"/>
        <w:ind w:firstLine="720"/>
        <w:jc w:val="both"/>
        <w:rPr>
          <w:rFonts w:cs="Arial"/>
          <w:szCs w:val="20"/>
        </w:rPr>
      </w:pPr>
      <w:r w:rsidRPr="00FA3A62">
        <w:rPr>
          <w:rFonts w:cs="Arial"/>
          <w:i/>
          <w:iCs/>
          <w:szCs w:val="20"/>
          <w:lang w:val="vi-VN"/>
        </w:rPr>
        <w:t xml:space="preserve">(Nội dung giám sát đầu tư của cộng đồng do </w:t>
      </w:r>
      <w:r w:rsidRPr="00FA3A62">
        <w:rPr>
          <w:rFonts w:cs="Arial"/>
          <w:i/>
          <w:iCs/>
          <w:szCs w:val="20"/>
          <w:shd w:val="solid" w:color="FFFFFF" w:fill="auto"/>
        </w:rPr>
        <w:t>Ủy ban Mặt trận Tổ quốc Việt Nam</w:t>
      </w:r>
      <w:r w:rsidRPr="00FA3A62">
        <w:rPr>
          <w:rFonts w:cs="Arial"/>
          <w:i/>
          <w:iCs/>
          <w:szCs w:val="20"/>
          <w:lang w:val="vi-VN"/>
        </w:rPr>
        <w:t xml:space="preserve"> các cấp thực hiện, định kỳ hằng năm)</w:t>
      </w:r>
    </w:p>
    <w:p w14:paraId="66607DAA" w14:textId="77777777" w:rsidR="007673A6" w:rsidRPr="00FA3A62" w:rsidRDefault="007673A6" w:rsidP="007673A6">
      <w:pPr>
        <w:adjustRightInd w:val="0"/>
        <w:snapToGrid w:val="0"/>
        <w:ind w:firstLine="720"/>
        <w:jc w:val="both"/>
        <w:rPr>
          <w:rFonts w:cs="Arial"/>
          <w:szCs w:val="20"/>
        </w:rPr>
      </w:pPr>
      <w:r w:rsidRPr="00FA3A62">
        <w:rPr>
          <w:rFonts w:cs="Arial"/>
          <w:b/>
          <w:bCs/>
          <w:szCs w:val="20"/>
        </w:rPr>
        <w:t>D</w:t>
      </w:r>
      <w:r w:rsidRPr="00FA3A62">
        <w:rPr>
          <w:rFonts w:cs="Arial"/>
          <w:b/>
          <w:bCs/>
          <w:szCs w:val="20"/>
          <w:lang w:val="vi-VN"/>
        </w:rPr>
        <w:t>. CÁC ĐỀ XUẤT VÀ KIẾN NGHỊ</w:t>
      </w:r>
    </w:p>
    <w:p w14:paraId="1EC1CA3C" w14:textId="77777777" w:rsidR="007673A6" w:rsidRPr="00FA3A62" w:rsidRDefault="007673A6" w:rsidP="007673A6">
      <w:pPr>
        <w:adjustRightInd w:val="0"/>
        <w:snapToGrid w:val="0"/>
        <w:ind w:firstLine="720"/>
        <w:jc w:val="both"/>
        <w:rPr>
          <w:rFonts w:cs="Arial"/>
          <w:szCs w:val="20"/>
        </w:rPr>
      </w:pPr>
      <w:r w:rsidRPr="00FA3A62">
        <w:rPr>
          <w:rFonts w:cs="Arial"/>
          <w:szCs w:val="20"/>
          <w:lang w:val="vi-VN"/>
        </w:rPr>
        <w:t>1. Các đề xuất về đổi mới cơ chế, chính sách, điều hành của Chính phủ, các Bộ, ngành.</w:t>
      </w:r>
    </w:p>
    <w:p w14:paraId="0B7833B8" w14:textId="77777777" w:rsidR="007673A6" w:rsidRPr="00FA3A62" w:rsidRDefault="007673A6" w:rsidP="007673A6">
      <w:pPr>
        <w:adjustRightInd w:val="0"/>
        <w:snapToGrid w:val="0"/>
        <w:ind w:firstLine="720"/>
        <w:jc w:val="both"/>
        <w:rPr>
          <w:rFonts w:cs="Arial"/>
          <w:szCs w:val="20"/>
        </w:rPr>
      </w:pPr>
      <w:r w:rsidRPr="00FA3A62">
        <w:rPr>
          <w:rFonts w:cs="Arial"/>
          <w:szCs w:val="20"/>
          <w:lang w:val="vi-VN"/>
        </w:rPr>
        <w:t>2. Các đề xuất về tổ chức thực hiện.</w:t>
      </w:r>
      <w:r w:rsidRPr="00FA3A62">
        <w:rPr>
          <w:rFonts w:cs="Arial"/>
          <w:szCs w:val="20"/>
        </w:rPr>
        <w:t>/.</w:t>
      </w:r>
    </w:p>
    <w:p w14:paraId="1D64DE1B" w14:textId="77777777" w:rsidR="007673A6" w:rsidRPr="00FA3A62" w:rsidRDefault="007673A6" w:rsidP="007673A6">
      <w:pPr>
        <w:adjustRightInd w:val="0"/>
        <w:snapToGrid w:val="0"/>
        <w:ind w:firstLine="720"/>
        <w:jc w:val="both"/>
        <w:rPr>
          <w:rFonts w:cs="Arial"/>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29"/>
        <w:gridCol w:w="4997"/>
      </w:tblGrid>
      <w:tr w:rsidR="007673A6" w:rsidRPr="00FA3A62" w14:paraId="1EE97BA0" w14:textId="77777777" w:rsidTr="00740994">
        <w:tc>
          <w:tcPr>
            <w:tcW w:w="2232" w:type="pct"/>
            <w:tcBorders>
              <w:top w:val="nil"/>
              <w:left w:val="nil"/>
              <w:bottom w:val="nil"/>
              <w:right w:val="nil"/>
              <w:tl2br w:val="nil"/>
              <w:tr2bl w:val="nil"/>
            </w:tcBorders>
            <w:tcMar>
              <w:top w:w="0" w:type="dxa"/>
              <w:left w:w="108" w:type="dxa"/>
              <w:bottom w:w="0" w:type="dxa"/>
              <w:right w:w="108" w:type="dxa"/>
            </w:tcMar>
          </w:tcPr>
          <w:p w14:paraId="41A9777E" w14:textId="77777777" w:rsidR="007673A6" w:rsidRPr="00FA3A62" w:rsidRDefault="007673A6" w:rsidP="00D2256B">
            <w:pPr>
              <w:adjustRightInd w:val="0"/>
              <w:snapToGrid w:val="0"/>
              <w:jc w:val="center"/>
              <w:rPr>
                <w:rFonts w:cs="Arial"/>
                <w:szCs w:val="20"/>
              </w:rPr>
            </w:pPr>
            <w:r w:rsidRPr="00FA3A62">
              <w:rPr>
                <w:rFonts w:cs="Arial"/>
                <w:szCs w:val="20"/>
              </w:rPr>
              <w:t> </w:t>
            </w:r>
          </w:p>
        </w:tc>
        <w:tc>
          <w:tcPr>
            <w:tcW w:w="2768" w:type="pct"/>
            <w:tcBorders>
              <w:top w:val="nil"/>
              <w:left w:val="nil"/>
              <w:bottom w:val="nil"/>
              <w:right w:val="nil"/>
              <w:tl2br w:val="nil"/>
              <w:tr2bl w:val="nil"/>
            </w:tcBorders>
            <w:tcMar>
              <w:top w:w="0" w:type="dxa"/>
              <w:left w:w="108" w:type="dxa"/>
              <w:bottom w:w="0" w:type="dxa"/>
              <w:right w:w="108" w:type="dxa"/>
            </w:tcMar>
          </w:tcPr>
          <w:p w14:paraId="1D59F3C5" w14:textId="77777777" w:rsidR="007673A6" w:rsidRPr="00FA3A62" w:rsidRDefault="007673A6" w:rsidP="00D2256B">
            <w:pPr>
              <w:adjustRightInd w:val="0"/>
              <w:snapToGrid w:val="0"/>
              <w:jc w:val="center"/>
              <w:rPr>
                <w:rFonts w:cs="Arial"/>
                <w:szCs w:val="20"/>
              </w:rPr>
            </w:pPr>
            <w:r w:rsidRPr="00FA3A62">
              <w:rPr>
                <w:rFonts w:cs="Arial"/>
                <w:b/>
                <w:bCs/>
                <w:szCs w:val="20"/>
                <w:lang w:val="vi-VN"/>
              </w:rPr>
              <w:t>THỦ TRƯỞNG CƠ QUAN</w:t>
            </w:r>
            <w:r w:rsidRPr="00FA3A62">
              <w:rPr>
                <w:rFonts w:cs="Arial"/>
                <w:b/>
                <w:bCs/>
                <w:szCs w:val="20"/>
              </w:rPr>
              <w:br/>
            </w:r>
            <w:r w:rsidRPr="00FA3A62">
              <w:rPr>
                <w:rFonts w:cs="Arial"/>
                <w:i/>
                <w:iCs/>
                <w:szCs w:val="20"/>
                <w:lang w:val="vi-VN"/>
              </w:rPr>
              <w:t>(Ghi tên, chức danh, ký tên và đóng dấu)</w:t>
            </w:r>
          </w:p>
        </w:tc>
      </w:tr>
    </w:tbl>
    <w:p w14:paraId="53ACCCF6" w14:textId="5718B7D1" w:rsidR="003E1C24" w:rsidRDefault="007673A6" w:rsidP="002E36BA">
      <w:pPr>
        <w:adjustRightInd w:val="0"/>
        <w:snapToGrid w:val="0"/>
        <w:ind w:firstLine="720"/>
        <w:jc w:val="both"/>
      </w:pPr>
      <w:r w:rsidRPr="00FA3A62">
        <w:rPr>
          <w:rFonts w:cs="Arial"/>
          <w:szCs w:val="20"/>
        </w:rPr>
        <w:t> </w:t>
      </w:r>
    </w:p>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A6"/>
    <w:rsid w:val="001F5843"/>
    <w:rsid w:val="002134FD"/>
    <w:rsid w:val="00225B67"/>
    <w:rsid w:val="002E36BA"/>
    <w:rsid w:val="003E1C24"/>
    <w:rsid w:val="00556DE7"/>
    <w:rsid w:val="007673A6"/>
    <w:rsid w:val="008076D3"/>
    <w:rsid w:val="00987B06"/>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D09C"/>
  <w15:chartTrackingRefBased/>
  <w15:docId w15:val="{55689A7C-885E-4A13-9E96-5D6BD66B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673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73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73A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73A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673A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673A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73A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73A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73A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673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73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73A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73A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673A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673A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73A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73A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73A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73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3A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3A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73A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73A6"/>
    <w:rPr>
      <w:i/>
      <w:iCs/>
      <w:color w:val="404040" w:themeColor="text1" w:themeTint="BF"/>
    </w:rPr>
  </w:style>
  <w:style w:type="paragraph" w:styleId="ListParagraph">
    <w:name w:val="List Paragraph"/>
    <w:basedOn w:val="Normal"/>
    <w:uiPriority w:val="34"/>
    <w:qFormat/>
    <w:rsid w:val="007673A6"/>
    <w:pPr>
      <w:ind w:left="720"/>
      <w:contextualSpacing/>
    </w:pPr>
  </w:style>
  <w:style w:type="character" w:styleId="IntenseEmphasis">
    <w:name w:val="Intense Emphasis"/>
    <w:basedOn w:val="DefaultParagraphFont"/>
    <w:uiPriority w:val="21"/>
    <w:qFormat/>
    <w:rsid w:val="007673A6"/>
    <w:rPr>
      <w:i/>
      <w:iCs/>
      <w:color w:val="2F5496" w:themeColor="accent1" w:themeShade="BF"/>
    </w:rPr>
  </w:style>
  <w:style w:type="paragraph" w:styleId="IntenseQuote">
    <w:name w:val="Intense Quote"/>
    <w:basedOn w:val="Normal"/>
    <w:next w:val="Normal"/>
    <w:link w:val="IntenseQuoteChar"/>
    <w:uiPriority w:val="30"/>
    <w:qFormat/>
    <w:rsid w:val="007673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73A6"/>
    <w:rPr>
      <w:i/>
      <w:iCs/>
      <w:color w:val="2F5496" w:themeColor="accent1" w:themeShade="BF"/>
    </w:rPr>
  </w:style>
  <w:style w:type="character" w:styleId="IntenseReference">
    <w:name w:val="Intense Reference"/>
    <w:basedOn w:val="DefaultParagraphFont"/>
    <w:uiPriority w:val="32"/>
    <w:qFormat/>
    <w:rsid w:val="007673A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1557</Words>
  <Characters>8877</Characters>
  <Application>Microsoft Office Word</Application>
  <DocSecurity>0</DocSecurity>
  <Lines>73</Lines>
  <Paragraphs>20</Paragraphs>
  <ScaleCrop>false</ScaleCrop>
  <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4</cp:revision>
  <dcterms:created xsi:type="dcterms:W3CDTF">2026-04-24T02:54:00Z</dcterms:created>
  <dcterms:modified xsi:type="dcterms:W3CDTF">2026-04-24T02:59:00Z</dcterms:modified>
</cp:coreProperties>
</file>