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AE37" w14:textId="77777777" w:rsidR="006533AD" w:rsidRPr="00374374" w:rsidRDefault="006533AD" w:rsidP="0035139E">
      <w:pPr>
        <w:tabs>
          <w:tab w:val="left" w:pos="3888"/>
        </w:tabs>
        <w:adjustRightInd w:val="0"/>
        <w:snapToGrid w:val="0"/>
        <w:jc w:val="center"/>
        <w:rPr>
          <w:rFonts w:eastAsia="Times New Roman" w:cs="Arial"/>
          <w:b/>
          <w:szCs w:val="20"/>
          <w:lang w:val="vi-VN" w:eastAsia="vi-VN"/>
        </w:rPr>
      </w:pPr>
      <w:r w:rsidRPr="00374374">
        <w:rPr>
          <w:rFonts w:eastAsia="Times New Roman" w:cs="Arial"/>
          <w:b/>
          <w:szCs w:val="20"/>
          <w:lang w:val="vi-VN"/>
        </w:rPr>
        <w:t>Mẫu số 4.7: Công bố thông tin về việc thực hiện đầy đủ nghĩa vụ với nhà đầu tư tại ngày trái phiếu không còn dư nợ</w:t>
      </w:r>
    </w:p>
    <w:tbl>
      <w:tblPr>
        <w:tblW w:w="5000" w:type="pct"/>
        <w:tblBorders>
          <w:insideH w:val="nil"/>
          <w:insideV w:val="nil"/>
        </w:tblBorders>
        <w:tblCellMar>
          <w:left w:w="0" w:type="dxa"/>
          <w:right w:w="0" w:type="dxa"/>
        </w:tblCellMar>
        <w:tblLook w:val="04A0" w:firstRow="1" w:lastRow="0" w:firstColumn="1" w:lastColumn="0" w:noHBand="0" w:noVBand="1"/>
      </w:tblPr>
      <w:tblGrid>
        <w:gridCol w:w="5807"/>
        <w:gridCol w:w="8151"/>
      </w:tblGrid>
      <w:tr w:rsidR="006533AD" w:rsidRPr="00374374" w14:paraId="279C7575" w14:textId="77777777" w:rsidTr="00784967">
        <w:trPr>
          <w:trHeight w:val="1150"/>
        </w:trPr>
        <w:tc>
          <w:tcPr>
            <w:tcW w:w="2080" w:type="pct"/>
            <w:tcBorders>
              <w:top w:val="nil"/>
              <w:left w:val="nil"/>
              <w:right w:val="nil"/>
            </w:tcBorders>
            <w:tcMar>
              <w:top w:w="0" w:type="dxa"/>
              <w:left w:w="108" w:type="dxa"/>
              <w:bottom w:w="0" w:type="dxa"/>
              <w:right w:w="108" w:type="dxa"/>
            </w:tcMar>
            <w:hideMark/>
          </w:tcPr>
          <w:p w14:paraId="6F4132EB" w14:textId="77777777" w:rsidR="006533AD" w:rsidRPr="00374374" w:rsidRDefault="006533AD" w:rsidP="0035139E">
            <w:pPr>
              <w:adjustRightInd w:val="0"/>
              <w:snapToGrid w:val="0"/>
              <w:spacing w:after="0"/>
              <w:jc w:val="center"/>
              <w:rPr>
                <w:rFonts w:eastAsia="Times New Roman" w:cs="Arial"/>
                <w:szCs w:val="20"/>
                <w:lang w:val="vi-VN"/>
              </w:rPr>
            </w:pPr>
            <w:r w:rsidRPr="00374374">
              <w:rPr>
                <w:rFonts w:eastAsia="Times New Roman" w:cs="Arial"/>
                <w:b/>
                <w:bCs/>
                <w:szCs w:val="20"/>
                <w:lang w:val="vi-VN"/>
              </w:rPr>
              <w:t xml:space="preserve">TÊN DOANH NGHIỆP </w:t>
            </w:r>
            <w:r w:rsidRPr="00374374">
              <w:rPr>
                <w:rFonts w:eastAsia="Times New Roman" w:cs="Arial"/>
                <w:b/>
                <w:bCs/>
                <w:szCs w:val="20"/>
                <w:lang w:val="vi-VN"/>
              </w:rPr>
              <w:br/>
            </w:r>
            <w:r w:rsidRPr="00374374">
              <w:rPr>
                <w:rFonts w:eastAsia="Times New Roman" w:cs="Arial"/>
                <w:szCs w:val="20"/>
                <w:vertAlign w:val="superscript"/>
                <w:lang w:val="vi-VN"/>
              </w:rPr>
              <w:t>____________</w:t>
            </w:r>
          </w:p>
          <w:p w14:paraId="334B5164" w14:textId="77777777" w:rsidR="006533AD" w:rsidRPr="00374374" w:rsidRDefault="006533AD" w:rsidP="0035139E">
            <w:pPr>
              <w:adjustRightInd w:val="0"/>
              <w:snapToGrid w:val="0"/>
              <w:spacing w:after="0"/>
              <w:jc w:val="center"/>
              <w:rPr>
                <w:rFonts w:eastAsia="Times New Roman" w:cs="Arial"/>
                <w:szCs w:val="20"/>
                <w:lang w:val="vi-VN"/>
              </w:rPr>
            </w:pPr>
            <w:r w:rsidRPr="00374374">
              <w:rPr>
                <w:rFonts w:eastAsia="Times New Roman" w:cs="Arial"/>
                <w:szCs w:val="20"/>
                <w:lang w:val="vi-VN"/>
              </w:rPr>
              <w:t>Số: ......</w:t>
            </w:r>
          </w:p>
          <w:p w14:paraId="6B7E3215" w14:textId="77777777" w:rsidR="006533AD" w:rsidRPr="00374374" w:rsidRDefault="006533AD" w:rsidP="0035139E">
            <w:pPr>
              <w:adjustRightInd w:val="0"/>
              <w:snapToGrid w:val="0"/>
              <w:spacing w:after="0"/>
              <w:jc w:val="center"/>
              <w:rPr>
                <w:rFonts w:eastAsia="Times New Roman" w:cs="Arial"/>
                <w:szCs w:val="20"/>
                <w:lang w:val="vi-VN"/>
              </w:rPr>
            </w:pPr>
            <w:r w:rsidRPr="00374374">
              <w:rPr>
                <w:rFonts w:eastAsia="Times New Roman" w:cs="Arial"/>
                <w:szCs w:val="20"/>
                <w:lang w:val="vi-VN"/>
              </w:rPr>
              <w:t>V/v công bố thông tin về việc thực hiện đầy đủ nghĩa vụ với nhà đầu tư tại ngày trái phiếu không còn dư nợ</w:t>
            </w:r>
          </w:p>
        </w:tc>
        <w:tc>
          <w:tcPr>
            <w:tcW w:w="2920" w:type="pct"/>
            <w:tcBorders>
              <w:top w:val="nil"/>
              <w:left w:val="nil"/>
              <w:right w:val="nil"/>
            </w:tcBorders>
            <w:tcMar>
              <w:top w:w="0" w:type="dxa"/>
              <w:left w:w="108" w:type="dxa"/>
              <w:bottom w:w="0" w:type="dxa"/>
              <w:right w:w="108" w:type="dxa"/>
            </w:tcMar>
            <w:hideMark/>
          </w:tcPr>
          <w:p w14:paraId="635437C7" w14:textId="77777777" w:rsidR="006533AD" w:rsidRPr="00374374" w:rsidRDefault="006533AD" w:rsidP="0035139E">
            <w:pPr>
              <w:adjustRightInd w:val="0"/>
              <w:snapToGrid w:val="0"/>
              <w:spacing w:after="0"/>
              <w:jc w:val="center"/>
              <w:rPr>
                <w:rFonts w:eastAsia="Times New Roman" w:cs="Arial"/>
                <w:b/>
                <w:bCs/>
                <w:szCs w:val="20"/>
                <w:lang w:val="vi-VN"/>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14:paraId="30ECB9B7" w14:textId="77777777" w:rsidR="006533AD" w:rsidRPr="00374374" w:rsidRDefault="006533AD" w:rsidP="0035139E">
            <w:pPr>
              <w:adjustRightInd w:val="0"/>
              <w:snapToGrid w:val="0"/>
              <w:spacing w:after="0"/>
              <w:jc w:val="center"/>
              <w:rPr>
                <w:rFonts w:eastAsia="Times New Roman" w:cs="Arial"/>
                <w:szCs w:val="20"/>
                <w:vertAlign w:val="superscript"/>
              </w:rPr>
            </w:pPr>
            <w:r w:rsidRPr="00374374">
              <w:rPr>
                <w:rFonts w:eastAsia="Times New Roman" w:cs="Arial"/>
                <w:bCs/>
                <w:szCs w:val="20"/>
                <w:vertAlign w:val="superscript"/>
              </w:rPr>
              <w:t>________________________</w:t>
            </w:r>
          </w:p>
          <w:p w14:paraId="049D74F4" w14:textId="77777777" w:rsidR="006533AD" w:rsidRPr="00374374" w:rsidRDefault="006533AD" w:rsidP="0035139E">
            <w:pPr>
              <w:adjustRightInd w:val="0"/>
              <w:snapToGrid w:val="0"/>
              <w:spacing w:after="0"/>
              <w:jc w:val="center"/>
              <w:rPr>
                <w:rFonts w:eastAsia="Times New Roman" w:cs="Arial"/>
                <w:szCs w:val="20"/>
                <w:vertAlign w:val="superscript"/>
              </w:rPr>
            </w:pPr>
            <w:r w:rsidRPr="00374374">
              <w:rPr>
                <w:rFonts w:eastAsia="Times New Roman" w:cs="Arial"/>
                <w:i/>
                <w:iCs/>
                <w:szCs w:val="20"/>
              </w:rPr>
              <w:t>...., ngày … tháng … năm 20…</w:t>
            </w:r>
          </w:p>
        </w:tc>
      </w:tr>
    </w:tbl>
    <w:p w14:paraId="3852C18D" w14:textId="77777777" w:rsidR="006533AD" w:rsidRPr="00374374" w:rsidRDefault="006533AD" w:rsidP="0035139E">
      <w:pPr>
        <w:adjustRightInd w:val="0"/>
        <w:snapToGrid w:val="0"/>
        <w:spacing w:after="0"/>
        <w:jc w:val="center"/>
        <w:rPr>
          <w:rFonts w:eastAsia="Times New Roman" w:cs="Arial"/>
          <w:szCs w:val="20"/>
        </w:rPr>
      </w:pPr>
    </w:p>
    <w:p w14:paraId="59D812F7"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Kính gửi: ...........................................................</w:t>
      </w:r>
    </w:p>
    <w:p w14:paraId="515C7847" w14:textId="77777777" w:rsidR="006533AD" w:rsidRPr="00374374" w:rsidRDefault="006533AD" w:rsidP="0035139E">
      <w:pPr>
        <w:adjustRightInd w:val="0"/>
        <w:snapToGrid w:val="0"/>
        <w:spacing w:after="0"/>
        <w:jc w:val="center"/>
        <w:rPr>
          <w:rFonts w:eastAsia="Times New Roman" w:cs="Arial"/>
          <w:szCs w:val="20"/>
        </w:rPr>
      </w:pPr>
    </w:p>
    <w:p w14:paraId="637F20DF"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xml:space="preserve">Căn cứ quy định tại </w:t>
      </w:r>
      <w:r w:rsidRPr="00374374">
        <w:rPr>
          <w:rFonts w:eastAsia="Times New Roman" w:cs="Arial"/>
          <w:szCs w:val="20"/>
          <w:lang w:bidi="vi-VN"/>
        </w:rPr>
        <w:t xml:space="preserve">Thông tư số </w:t>
      </w:r>
      <w:r w:rsidRPr="00374374">
        <w:rPr>
          <w:rFonts w:eastAsia="Times New Roman" w:cs="Arial"/>
          <w:szCs w:val="20"/>
        </w:rPr>
        <w:t>…./2026/TT-BTC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gửi nội dung công bố thông tin về việc thực hiện đầy đủ nghĩa vụ với nhà đầu tư tại ngày trái phiếu không còn dư nợ như sau:</w:t>
      </w:r>
    </w:p>
    <w:p w14:paraId="1F1CE620" w14:textId="77777777" w:rsidR="006533AD" w:rsidRPr="00374374" w:rsidRDefault="006533AD"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14:paraId="32B52EAB"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Tên doanh nghiệp:</w:t>
      </w:r>
    </w:p>
    <w:p w14:paraId="6BCC362D"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p>
    <w:p w14:paraId="1447574F"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t>Nơi cấp:</w:t>
      </w:r>
    </w:p>
    <w:p w14:paraId="0FED2807" w14:textId="77777777" w:rsidR="006533AD" w:rsidRPr="00374374" w:rsidRDefault="006533AD" w:rsidP="00784967">
      <w:pPr>
        <w:tabs>
          <w:tab w:val="left" w:pos="11715"/>
        </w:tabs>
        <w:adjustRightInd w:val="0"/>
        <w:snapToGrid w:val="0"/>
        <w:jc w:val="both"/>
        <w:rPr>
          <w:rFonts w:eastAsia="Times New Roman" w:cs="Arial"/>
          <w:szCs w:val="20"/>
        </w:rPr>
      </w:pPr>
      <w:r w:rsidRPr="00374374">
        <w:rPr>
          <w:rFonts w:eastAsia="Times New Roman" w:cs="Arial"/>
          <w:szCs w:val="20"/>
        </w:rPr>
        <w:t>- Địa chỉ trụ sở chính, số điện thoại, số fax giao dịch, địa chỉ thư điện tử:</w:t>
      </w:r>
    </w:p>
    <w:p w14:paraId="18253C1C"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Loại hình doanh nghiệp:</w:t>
      </w:r>
    </w:p>
    <w:p w14:paraId="677FAE0D"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14:paraId="28450530"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Mã số thuế:</w:t>
      </w:r>
    </w:p>
    <w:p w14:paraId="7AE4BB74"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b/>
          <w:bCs/>
          <w:szCs w:val="20"/>
        </w:rPr>
        <w:t>2. Tình hình thanh toán gốc, lãi trái phiếu tại ngày trái phiếu không còn dư nợ:</w:t>
      </w:r>
      <w:r w:rsidRPr="00374374">
        <w:rPr>
          <w:rFonts w:eastAsia="Times New Roman" w:cs="Arial"/>
          <w:szCs w:val="20"/>
        </w:rPr>
        <w:t xml:space="preserve"> </w:t>
      </w:r>
    </w:p>
    <w:p w14:paraId="33F85A1C"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xml:space="preserve">- Ngày thống kê: </w:t>
      </w:r>
      <w:r w:rsidRPr="00374374">
        <w:rPr>
          <w:rFonts w:eastAsia="Times New Roman" w:cs="Arial"/>
          <w:i/>
          <w:szCs w:val="20"/>
        </w:rPr>
        <w:t>(Ngày trái phiếu không còn dư nợ)</w:t>
      </w:r>
    </w:p>
    <w:p w14:paraId="59A5BF82"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 Nội dung báo cáo:</w:t>
      </w:r>
    </w:p>
    <w:p w14:paraId="46B0C82D" w14:textId="77777777" w:rsidR="006533AD" w:rsidRPr="00374374" w:rsidRDefault="006533AD" w:rsidP="0035139E">
      <w:pPr>
        <w:widowControl w:val="0"/>
        <w:adjustRightInd w:val="0"/>
        <w:snapToGrid w:val="0"/>
        <w:jc w:val="center"/>
        <w:rPr>
          <w:rFonts w:eastAsia="Times New Roman" w:cs="Arial"/>
          <w:b/>
          <w:szCs w:val="20"/>
        </w:rPr>
      </w:pPr>
      <w:r w:rsidRPr="00374374">
        <w:rPr>
          <w:rFonts w:eastAsia="Times New Roman" w:cs="Arial"/>
          <w:b/>
          <w:szCs w:val="20"/>
        </w:rPr>
        <w:t>Tình hình thanh toán gốc, lãi trái phiếu của (...tên doanh nghiệp phát hành...)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94"/>
        <w:gridCol w:w="1411"/>
        <w:gridCol w:w="1366"/>
        <w:gridCol w:w="903"/>
        <w:gridCol w:w="1444"/>
        <w:gridCol w:w="1411"/>
        <w:gridCol w:w="1391"/>
        <w:gridCol w:w="1211"/>
        <w:gridCol w:w="1370"/>
        <w:gridCol w:w="1032"/>
        <w:gridCol w:w="1021"/>
      </w:tblGrid>
      <w:tr w:rsidR="006533AD" w:rsidRPr="00374374" w14:paraId="4E2BAB8C" w14:textId="77777777" w:rsidTr="0035139E">
        <w:trPr>
          <w:trHeight w:val="20"/>
        </w:trPr>
        <w:tc>
          <w:tcPr>
            <w:tcW w:w="211" w:type="pct"/>
            <w:vAlign w:val="center"/>
            <w:hideMark/>
          </w:tcPr>
          <w:p w14:paraId="06FC3A0C"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STT</w:t>
            </w:r>
          </w:p>
          <w:p w14:paraId="154B8DB8" w14:textId="77777777" w:rsidR="006533AD" w:rsidRPr="00374374" w:rsidRDefault="006533AD" w:rsidP="0035139E">
            <w:pPr>
              <w:adjustRightInd w:val="0"/>
              <w:snapToGrid w:val="0"/>
              <w:spacing w:after="0"/>
              <w:jc w:val="center"/>
              <w:rPr>
                <w:rFonts w:eastAsia="Times New Roman" w:cs="Arial"/>
                <w:b/>
                <w:bCs/>
                <w:szCs w:val="20"/>
              </w:rPr>
            </w:pPr>
          </w:p>
        </w:tc>
        <w:tc>
          <w:tcPr>
            <w:tcW w:w="285" w:type="pct"/>
            <w:vAlign w:val="center"/>
            <w:hideMark/>
          </w:tcPr>
          <w:p w14:paraId="0E887788" w14:textId="77777777" w:rsidR="006533AD" w:rsidRPr="00374374" w:rsidRDefault="006533AD" w:rsidP="0035139E">
            <w:pPr>
              <w:adjustRightInd w:val="0"/>
              <w:snapToGrid w:val="0"/>
              <w:spacing w:after="0"/>
              <w:jc w:val="center"/>
              <w:rPr>
                <w:rFonts w:eastAsia="Times New Roman" w:cs="Arial"/>
                <w:b/>
                <w:bCs/>
                <w:i/>
                <w:iCs/>
                <w:szCs w:val="20"/>
                <w:lang w:eastAsia="vi-VN"/>
              </w:rPr>
            </w:pPr>
            <w:r w:rsidRPr="00374374">
              <w:rPr>
                <w:rFonts w:eastAsia="Times New Roman" w:cs="Arial"/>
                <w:b/>
                <w:bCs/>
                <w:szCs w:val="20"/>
              </w:rPr>
              <w:t>Mã trái phiếu</w:t>
            </w:r>
          </w:p>
        </w:tc>
        <w:tc>
          <w:tcPr>
            <w:tcW w:w="506" w:type="pct"/>
            <w:vAlign w:val="center"/>
          </w:tcPr>
          <w:p w14:paraId="245E4BEA"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Giá trị phát hành theo mệnh giá</w:t>
            </w:r>
          </w:p>
          <w:p w14:paraId="509309A1"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(đồng)</w:t>
            </w:r>
          </w:p>
          <w:p w14:paraId="33E5331D"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w:t>
            </w:r>
          </w:p>
        </w:tc>
        <w:tc>
          <w:tcPr>
            <w:tcW w:w="490" w:type="pct"/>
            <w:vAlign w:val="center"/>
            <w:hideMark/>
          </w:tcPr>
          <w:p w14:paraId="7AE6C044" w14:textId="77777777" w:rsidR="006533AD" w:rsidRPr="00374374" w:rsidRDefault="006533AD" w:rsidP="0035139E">
            <w:pPr>
              <w:keepNext/>
              <w:keepLines/>
              <w:adjustRightInd w:val="0"/>
              <w:snapToGrid w:val="0"/>
              <w:spacing w:after="0"/>
              <w:jc w:val="center"/>
              <w:rPr>
                <w:rFonts w:eastAsia="Times New Roman" w:cs="Arial"/>
                <w:b/>
                <w:bCs/>
                <w:szCs w:val="20"/>
              </w:rPr>
            </w:pPr>
            <w:r w:rsidRPr="00374374">
              <w:rPr>
                <w:rFonts w:eastAsia="Times New Roman" w:cs="Arial"/>
                <w:b/>
                <w:bCs/>
                <w:szCs w:val="20"/>
              </w:rPr>
              <w:t xml:space="preserve">Giá trị dư nợ gốc theo mệnh giá tại cuối Ngày thống kê </w:t>
            </w:r>
          </w:p>
          <w:p w14:paraId="016ADDA7"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(đồng)</w:t>
            </w:r>
          </w:p>
          <w:p w14:paraId="7BC60756"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lastRenderedPageBreak/>
              <w:t>*</w:t>
            </w:r>
          </w:p>
        </w:tc>
        <w:tc>
          <w:tcPr>
            <w:tcW w:w="324" w:type="pct"/>
            <w:vAlign w:val="center"/>
            <w:hideMark/>
          </w:tcPr>
          <w:p w14:paraId="77146CDE"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lastRenderedPageBreak/>
              <w:t>Trả lãi/ Trả gốc</w:t>
            </w:r>
          </w:p>
        </w:tc>
        <w:tc>
          <w:tcPr>
            <w:tcW w:w="518" w:type="pct"/>
            <w:vAlign w:val="center"/>
            <w:hideMark/>
          </w:tcPr>
          <w:p w14:paraId="65A18B57"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Ngày thanh toán danh nghĩa **</w:t>
            </w:r>
          </w:p>
        </w:tc>
        <w:tc>
          <w:tcPr>
            <w:tcW w:w="506" w:type="pct"/>
            <w:vAlign w:val="center"/>
            <w:hideMark/>
          </w:tcPr>
          <w:p w14:paraId="016B6AD7"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Ngày thanh toán theo kế hoạch **</w:t>
            </w:r>
          </w:p>
        </w:tc>
        <w:tc>
          <w:tcPr>
            <w:tcW w:w="499" w:type="pct"/>
            <w:vAlign w:val="center"/>
          </w:tcPr>
          <w:p w14:paraId="10EE729B"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 xml:space="preserve">Ngày thanh toán thực tế </w:t>
            </w:r>
          </w:p>
          <w:p w14:paraId="26AF5624"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w:t>
            </w:r>
          </w:p>
        </w:tc>
        <w:tc>
          <w:tcPr>
            <w:tcW w:w="434" w:type="pct"/>
            <w:vAlign w:val="center"/>
            <w:hideMark/>
          </w:tcPr>
          <w:p w14:paraId="2F885A0A"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Lãi suất trả lãi trong kỳ (%/ năm)</w:t>
            </w:r>
          </w:p>
        </w:tc>
        <w:tc>
          <w:tcPr>
            <w:tcW w:w="491" w:type="pct"/>
            <w:vAlign w:val="center"/>
            <w:hideMark/>
          </w:tcPr>
          <w:p w14:paraId="1CF3013F"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Số tiền phải thanh toán (đồng)</w:t>
            </w:r>
          </w:p>
          <w:p w14:paraId="31839448" w14:textId="77777777" w:rsidR="006533AD" w:rsidRPr="00374374" w:rsidRDefault="006533AD" w:rsidP="0035139E">
            <w:pPr>
              <w:adjustRightInd w:val="0"/>
              <w:snapToGrid w:val="0"/>
              <w:spacing w:after="0"/>
              <w:jc w:val="center"/>
              <w:rPr>
                <w:rFonts w:cs="Arial"/>
                <w:b/>
                <w:bCs/>
                <w:szCs w:val="20"/>
              </w:rPr>
            </w:pPr>
            <w:r w:rsidRPr="00374374">
              <w:rPr>
                <w:rFonts w:cs="Arial"/>
                <w:b/>
                <w:bCs/>
                <w:szCs w:val="20"/>
              </w:rPr>
              <w:t>(1)=(2)+(3)</w:t>
            </w:r>
          </w:p>
          <w:p w14:paraId="1FDC6DCE" w14:textId="77777777" w:rsidR="006533AD" w:rsidRPr="00374374" w:rsidRDefault="006533AD" w:rsidP="0035139E">
            <w:pPr>
              <w:adjustRightInd w:val="0"/>
              <w:snapToGrid w:val="0"/>
              <w:spacing w:after="0"/>
              <w:jc w:val="center"/>
              <w:rPr>
                <w:rFonts w:eastAsia="Times New Roman" w:cs="Arial"/>
                <w:b/>
                <w:bCs/>
                <w:szCs w:val="20"/>
              </w:rPr>
            </w:pPr>
          </w:p>
        </w:tc>
        <w:tc>
          <w:tcPr>
            <w:tcW w:w="370" w:type="pct"/>
            <w:vAlign w:val="center"/>
            <w:hideMark/>
          </w:tcPr>
          <w:p w14:paraId="666D3949"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Số tiền đã thanh toán đúng hạn (đồng)</w:t>
            </w:r>
          </w:p>
          <w:p w14:paraId="073B859E"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lastRenderedPageBreak/>
              <w:t>(2)</w:t>
            </w:r>
          </w:p>
          <w:p w14:paraId="1181C356" w14:textId="77777777" w:rsidR="006533AD" w:rsidRPr="00374374" w:rsidRDefault="006533AD" w:rsidP="0035139E">
            <w:pPr>
              <w:adjustRightInd w:val="0"/>
              <w:snapToGrid w:val="0"/>
              <w:spacing w:after="0"/>
              <w:jc w:val="center"/>
              <w:rPr>
                <w:rFonts w:eastAsia="Times New Roman" w:cs="Arial"/>
                <w:b/>
                <w:bCs/>
                <w:szCs w:val="20"/>
              </w:rPr>
            </w:pPr>
          </w:p>
        </w:tc>
        <w:tc>
          <w:tcPr>
            <w:tcW w:w="366" w:type="pct"/>
          </w:tcPr>
          <w:p w14:paraId="3A2F71EA"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lastRenderedPageBreak/>
              <w:t>Số tiền đã thanh toán chậm (nếu có)</w:t>
            </w:r>
          </w:p>
          <w:p w14:paraId="4931F646"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t>(đồng)</w:t>
            </w:r>
          </w:p>
          <w:p w14:paraId="1CC1B439" w14:textId="77777777" w:rsidR="006533AD" w:rsidRPr="00374374" w:rsidRDefault="006533AD" w:rsidP="0035139E">
            <w:pPr>
              <w:adjustRightInd w:val="0"/>
              <w:snapToGrid w:val="0"/>
              <w:spacing w:after="0"/>
              <w:jc w:val="center"/>
              <w:rPr>
                <w:rFonts w:eastAsia="Times New Roman" w:cs="Arial"/>
                <w:b/>
                <w:bCs/>
                <w:szCs w:val="20"/>
              </w:rPr>
            </w:pPr>
            <w:r w:rsidRPr="00374374">
              <w:rPr>
                <w:rFonts w:eastAsia="Times New Roman" w:cs="Arial"/>
                <w:b/>
                <w:bCs/>
                <w:szCs w:val="20"/>
              </w:rPr>
              <w:lastRenderedPageBreak/>
              <w:t>(3)</w:t>
            </w:r>
          </w:p>
        </w:tc>
      </w:tr>
      <w:tr w:rsidR="006533AD" w:rsidRPr="00374374" w14:paraId="0C5C79F6" w14:textId="77777777" w:rsidTr="0035139E">
        <w:trPr>
          <w:trHeight w:val="20"/>
        </w:trPr>
        <w:tc>
          <w:tcPr>
            <w:tcW w:w="211" w:type="pct"/>
            <w:vAlign w:val="center"/>
            <w:hideMark/>
          </w:tcPr>
          <w:p w14:paraId="7C610694"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lastRenderedPageBreak/>
              <w:t>1</w:t>
            </w:r>
          </w:p>
        </w:tc>
        <w:tc>
          <w:tcPr>
            <w:tcW w:w="285" w:type="pct"/>
            <w:vAlign w:val="center"/>
            <w:hideMark/>
          </w:tcPr>
          <w:p w14:paraId="31464B1C" w14:textId="77777777" w:rsidR="006533AD" w:rsidRPr="00374374" w:rsidRDefault="006533AD" w:rsidP="0035139E">
            <w:pPr>
              <w:adjustRightInd w:val="0"/>
              <w:snapToGrid w:val="0"/>
              <w:spacing w:after="0"/>
              <w:jc w:val="center"/>
              <w:rPr>
                <w:rFonts w:eastAsia="Times New Roman" w:cs="Arial"/>
                <w:szCs w:val="20"/>
              </w:rPr>
            </w:pPr>
          </w:p>
        </w:tc>
        <w:tc>
          <w:tcPr>
            <w:tcW w:w="506" w:type="pct"/>
            <w:vAlign w:val="center"/>
          </w:tcPr>
          <w:p w14:paraId="70BC4803" w14:textId="77777777" w:rsidR="006533AD" w:rsidRPr="00374374" w:rsidRDefault="006533AD" w:rsidP="0035139E">
            <w:pPr>
              <w:adjustRightInd w:val="0"/>
              <w:snapToGrid w:val="0"/>
              <w:spacing w:after="0"/>
              <w:jc w:val="center"/>
              <w:rPr>
                <w:rFonts w:eastAsia="Times New Roman" w:cs="Arial"/>
                <w:szCs w:val="20"/>
              </w:rPr>
            </w:pPr>
          </w:p>
        </w:tc>
        <w:tc>
          <w:tcPr>
            <w:tcW w:w="490" w:type="pct"/>
            <w:noWrap/>
            <w:vAlign w:val="center"/>
            <w:hideMark/>
          </w:tcPr>
          <w:p w14:paraId="022388F0" w14:textId="77777777" w:rsidR="006533AD" w:rsidRPr="00374374" w:rsidRDefault="006533AD" w:rsidP="0035139E">
            <w:pPr>
              <w:adjustRightInd w:val="0"/>
              <w:snapToGrid w:val="0"/>
              <w:spacing w:after="0"/>
              <w:jc w:val="center"/>
              <w:rPr>
                <w:rFonts w:eastAsia="Times New Roman" w:cs="Arial"/>
                <w:szCs w:val="20"/>
              </w:rPr>
            </w:pPr>
          </w:p>
        </w:tc>
        <w:tc>
          <w:tcPr>
            <w:tcW w:w="324" w:type="pct"/>
            <w:vAlign w:val="center"/>
            <w:hideMark/>
          </w:tcPr>
          <w:p w14:paraId="28491DC1"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Lãi</w:t>
            </w:r>
          </w:p>
        </w:tc>
        <w:tc>
          <w:tcPr>
            <w:tcW w:w="518" w:type="pct"/>
            <w:noWrap/>
            <w:vAlign w:val="center"/>
            <w:hideMark/>
          </w:tcPr>
          <w:p w14:paraId="1807424B"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p w14:paraId="6987052B"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506" w:type="pct"/>
            <w:noWrap/>
            <w:vAlign w:val="center"/>
            <w:hideMark/>
          </w:tcPr>
          <w:p w14:paraId="7BDE3F39"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tc>
        <w:tc>
          <w:tcPr>
            <w:tcW w:w="499" w:type="pct"/>
            <w:vAlign w:val="center"/>
          </w:tcPr>
          <w:p w14:paraId="182C7089"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tc>
        <w:tc>
          <w:tcPr>
            <w:tcW w:w="434" w:type="pct"/>
            <w:noWrap/>
            <w:vAlign w:val="center"/>
            <w:hideMark/>
          </w:tcPr>
          <w:p w14:paraId="7BE5F0F0" w14:textId="77777777" w:rsidR="006533AD" w:rsidRPr="00374374" w:rsidRDefault="006533AD" w:rsidP="0035139E">
            <w:pPr>
              <w:adjustRightInd w:val="0"/>
              <w:snapToGrid w:val="0"/>
              <w:spacing w:after="0"/>
              <w:jc w:val="center"/>
              <w:rPr>
                <w:rFonts w:eastAsia="Times New Roman" w:cs="Arial"/>
                <w:szCs w:val="20"/>
              </w:rPr>
            </w:pPr>
          </w:p>
        </w:tc>
        <w:tc>
          <w:tcPr>
            <w:tcW w:w="491" w:type="pct"/>
            <w:noWrap/>
            <w:vAlign w:val="center"/>
            <w:hideMark/>
          </w:tcPr>
          <w:p w14:paraId="3F5917BB" w14:textId="77777777" w:rsidR="006533AD" w:rsidRPr="00374374" w:rsidRDefault="006533AD" w:rsidP="0035139E">
            <w:pPr>
              <w:adjustRightInd w:val="0"/>
              <w:snapToGrid w:val="0"/>
              <w:spacing w:after="0"/>
              <w:jc w:val="center"/>
              <w:rPr>
                <w:rFonts w:eastAsia="Times New Roman" w:cs="Arial"/>
                <w:szCs w:val="20"/>
              </w:rPr>
            </w:pPr>
          </w:p>
        </w:tc>
        <w:tc>
          <w:tcPr>
            <w:tcW w:w="370" w:type="pct"/>
            <w:noWrap/>
            <w:vAlign w:val="center"/>
          </w:tcPr>
          <w:p w14:paraId="57F0342E" w14:textId="77777777" w:rsidR="006533AD" w:rsidRPr="00374374" w:rsidRDefault="006533AD" w:rsidP="0035139E">
            <w:pPr>
              <w:adjustRightInd w:val="0"/>
              <w:snapToGrid w:val="0"/>
              <w:spacing w:after="0"/>
              <w:jc w:val="center"/>
              <w:rPr>
                <w:rFonts w:eastAsia="Times New Roman" w:cs="Arial"/>
                <w:szCs w:val="20"/>
              </w:rPr>
            </w:pPr>
          </w:p>
        </w:tc>
        <w:tc>
          <w:tcPr>
            <w:tcW w:w="366" w:type="pct"/>
          </w:tcPr>
          <w:p w14:paraId="350E9AFC" w14:textId="77777777" w:rsidR="006533AD" w:rsidRPr="00374374" w:rsidRDefault="006533AD" w:rsidP="0035139E">
            <w:pPr>
              <w:adjustRightInd w:val="0"/>
              <w:snapToGrid w:val="0"/>
              <w:spacing w:after="0"/>
              <w:jc w:val="center"/>
              <w:rPr>
                <w:rFonts w:eastAsia="Times New Roman" w:cs="Arial"/>
                <w:szCs w:val="20"/>
              </w:rPr>
            </w:pPr>
          </w:p>
        </w:tc>
      </w:tr>
      <w:tr w:rsidR="006533AD" w:rsidRPr="00374374" w14:paraId="52E80A8F" w14:textId="77777777" w:rsidTr="0035139E">
        <w:trPr>
          <w:trHeight w:val="20"/>
        </w:trPr>
        <w:tc>
          <w:tcPr>
            <w:tcW w:w="211" w:type="pct"/>
            <w:vAlign w:val="center"/>
            <w:hideMark/>
          </w:tcPr>
          <w:p w14:paraId="52BF7FA0"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2</w:t>
            </w:r>
          </w:p>
        </w:tc>
        <w:tc>
          <w:tcPr>
            <w:tcW w:w="285" w:type="pct"/>
            <w:vAlign w:val="center"/>
            <w:hideMark/>
          </w:tcPr>
          <w:p w14:paraId="178FEBE1" w14:textId="77777777" w:rsidR="006533AD" w:rsidRPr="00374374" w:rsidRDefault="006533AD" w:rsidP="0035139E">
            <w:pPr>
              <w:adjustRightInd w:val="0"/>
              <w:snapToGrid w:val="0"/>
              <w:spacing w:after="0"/>
              <w:jc w:val="center"/>
              <w:rPr>
                <w:rFonts w:eastAsia="Times New Roman" w:cs="Arial"/>
                <w:szCs w:val="20"/>
              </w:rPr>
            </w:pPr>
          </w:p>
        </w:tc>
        <w:tc>
          <w:tcPr>
            <w:tcW w:w="506" w:type="pct"/>
            <w:vAlign w:val="center"/>
          </w:tcPr>
          <w:p w14:paraId="0758C68C" w14:textId="77777777" w:rsidR="006533AD" w:rsidRPr="00374374" w:rsidRDefault="006533AD" w:rsidP="0035139E">
            <w:pPr>
              <w:adjustRightInd w:val="0"/>
              <w:snapToGrid w:val="0"/>
              <w:spacing w:after="0"/>
              <w:jc w:val="center"/>
              <w:rPr>
                <w:rFonts w:eastAsia="Times New Roman" w:cs="Arial"/>
                <w:szCs w:val="20"/>
              </w:rPr>
            </w:pPr>
          </w:p>
        </w:tc>
        <w:tc>
          <w:tcPr>
            <w:tcW w:w="490" w:type="pct"/>
            <w:noWrap/>
            <w:vAlign w:val="center"/>
            <w:hideMark/>
          </w:tcPr>
          <w:p w14:paraId="73C597FD" w14:textId="77777777" w:rsidR="006533AD" w:rsidRPr="00374374" w:rsidRDefault="006533AD" w:rsidP="0035139E">
            <w:pPr>
              <w:adjustRightInd w:val="0"/>
              <w:snapToGrid w:val="0"/>
              <w:spacing w:after="0"/>
              <w:jc w:val="center"/>
              <w:rPr>
                <w:rFonts w:eastAsia="Times New Roman" w:cs="Arial"/>
                <w:szCs w:val="20"/>
              </w:rPr>
            </w:pPr>
          </w:p>
        </w:tc>
        <w:tc>
          <w:tcPr>
            <w:tcW w:w="324" w:type="pct"/>
            <w:vAlign w:val="center"/>
            <w:hideMark/>
          </w:tcPr>
          <w:p w14:paraId="7E64A869"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518" w:type="pct"/>
            <w:vAlign w:val="center"/>
            <w:hideMark/>
          </w:tcPr>
          <w:p w14:paraId="769DCCBC"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506" w:type="pct"/>
            <w:noWrap/>
            <w:vAlign w:val="center"/>
            <w:hideMark/>
          </w:tcPr>
          <w:p w14:paraId="1EC44D99"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499" w:type="pct"/>
            <w:vAlign w:val="center"/>
          </w:tcPr>
          <w:p w14:paraId="6BE19F73"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434" w:type="pct"/>
            <w:noWrap/>
            <w:vAlign w:val="center"/>
            <w:hideMark/>
          </w:tcPr>
          <w:p w14:paraId="49AEF9CF" w14:textId="77777777" w:rsidR="006533AD" w:rsidRPr="00374374" w:rsidRDefault="006533AD" w:rsidP="0035139E">
            <w:pPr>
              <w:adjustRightInd w:val="0"/>
              <w:snapToGrid w:val="0"/>
              <w:spacing w:after="0"/>
              <w:jc w:val="center"/>
              <w:rPr>
                <w:rFonts w:eastAsia="Times New Roman" w:cs="Arial"/>
                <w:szCs w:val="20"/>
              </w:rPr>
            </w:pPr>
          </w:p>
        </w:tc>
        <w:tc>
          <w:tcPr>
            <w:tcW w:w="491" w:type="pct"/>
            <w:noWrap/>
            <w:vAlign w:val="center"/>
            <w:hideMark/>
          </w:tcPr>
          <w:p w14:paraId="58B25DED" w14:textId="77777777" w:rsidR="006533AD" w:rsidRPr="00374374" w:rsidRDefault="006533AD" w:rsidP="0035139E">
            <w:pPr>
              <w:adjustRightInd w:val="0"/>
              <w:snapToGrid w:val="0"/>
              <w:spacing w:after="0"/>
              <w:jc w:val="center"/>
              <w:rPr>
                <w:rFonts w:eastAsia="Times New Roman" w:cs="Arial"/>
                <w:szCs w:val="20"/>
              </w:rPr>
            </w:pPr>
          </w:p>
        </w:tc>
        <w:tc>
          <w:tcPr>
            <w:tcW w:w="370" w:type="pct"/>
            <w:noWrap/>
            <w:vAlign w:val="center"/>
          </w:tcPr>
          <w:p w14:paraId="4DCA443C" w14:textId="77777777" w:rsidR="006533AD" w:rsidRPr="00374374" w:rsidRDefault="006533AD" w:rsidP="0035139E">
            <w:pPr>
              <w:adjustRightInd w:val="0"/>
              <w:snapToGrid w:val="0"/>
              <w:spacing w:after="0"/>
              <w:jc w:val="center"/>
              <w:rPr>
                <w:rFonts w:eastAsia="Times New Roman" w:cs="Arial"/>
                <w:szCs w:val="20"/>
              </w:rPr>
            </w:pPr>
          </w:p>
        </w:tc>
        <w:tc>
          <w:tcPr>
            <w:tcW w:w="366" w:type="pct"/>
          </w:tcPr>
          <w:p w14:paraId="63A8844B" w14:textId="77777777" w:rsidR="006533AD" w:rsidRPr="00374374" w:rsidRDefault="006533AD" w:rsidP="0035139E">
            <w:pPr>
              <w:adjustRightInd w:val="0"/>
              <w:snapToGrid w:val="0"/>
              <w:spacing w:after="0"/>
              <w:jc w:val="center"/>
              <w:rPr>
                <w:rFonts w:eastAsia="Times New Roman" w:cs="Arial"/>
                <w:szCs w:val="20"/>
              </w:rPr>
            </w:pPr>
          </w:p>
        </w:tc>
      </w:tr>
      <w:tr w:rsidR="006533AD" w:rsidRPr="00374374" w14:paraId="5A8ADD30" w14:textId="77777777" w:rsidTr="0035139E">
        <w:trPr>
          <w:trHeight w:val="20"/>
        </w:trPr>
        <w:tc>
          <w:tcPr>
            <w:tcW w:w="211" w:type="pct"/>
            <w:noWrap/>
            <w:vAlign w:val="center"/>
            <w:hideMark/>
          </w:tcPr>
          <w:p w14:paraId="2AE9FD92"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3</w:t>
            </w:r>
          </w:p>
        </w:tc>
        <w:tc>
          <w:tcPr>
            <w:tcW w:w="285" w:type="pct"/>
            <w:noWrap/>
            <w:vAlign w:val="center"/>
            <w:hideMark/>
          </w:tcPr>
          <w:p w14:paraId="6DB199E9" w14:textId="77777777" w:rsidR="006533AD" w:rsidRPr="00374374" w:rsidRDefault="006533AD" w:rsidP="0035139E">
            <w:pPr>
              <w:adjustRightInd w:val="0"/>
              <w:snapToGrid w:val="0"/>
              <w:spacing w:after="0"/>
              <w:jc w:val="center"/>
              <w:rPr>
                <w:rFonts w:eastAsia="Times New Roman" w:cs="Arial"/>
                <w:szCs w:val="20"/>
              </w:rPr>
            </w:pPr>
          </w:p>
        </w:tc>
        <w:tc>
          <w:tcPr>
            <w:tcW w:w="506" w:type="pct"/>
            <w:vAlign w:val="center"/>
          </w:tcPr>
          <w:p w14:paraId="516A719C" w14:textId="77777777" w:rsidR="006533AD" w:rsidRPr="00374374" w:rsidRDefault="006533AD" w:rsidP="0035139E">
            <w:pPr>
              <w:adjustRightInd w:val="0"/>
              <w:snapToGrid w:val="0"/>
              <w:spacing w:after="0"/>
              <w:jc w:val="center"/>
              <w:rPr>
                <w:rFonts w:eastAsia="Times New Roman" w:cs="Arial"/>
                <w:szCs w:val="20"/>
              </w:rPr>
            </w:pPr>
          </w:p>
        </w:tc>
        <w:tc>
          <w:tcPr>
            <w:tcW w:w="490" w:type="pct"/>
            <w:noWrap/>
            <w:vAlign w:val="center"/>
            <w:hideMark/>
          </w:tcPr>
          <w:p w14:paraId="7B955226" w14:textId="77777777" w:rsidR="006533AD" w:rsidRPr="00374374" w:rsidRDefault="006533AD" w:rsidP="0035139E">
            <w:pPr>
              <w:adjustRightInd w:val="0"/>
              <w:snapToGrid w:val="0"/>
              <w:spacing w:after="0"/>
              <w:jc w:val="center"/>
              <w:rPr>
                <w:rFonts w:eastAsia="Times New Roman" w:cs="Arial"/>
                <w:szCs w:val="20"/>
              </w:rPr>
            </w:pPr>
          </w:p>
        </w:tc>
        <w:tc>
          <w:tcPr>
            <w:tcW w:w="324" w:type="pct"/>
            <w:noWrap/>
            <w:vAlign w:val="center"/>
            <w:hideMark/>
          </w:tcPr>
          <w:p w14:paraId="2A7D6BE6"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Gốc</w:t>
            </w:r>
          </w:p>
        </w:tc>
        <w:tc>
          <w:tcPr>
            <w:tcW w:w="518" w:type="pct"/>
            <w:noWrap/>
            <w:vAlign w:val="center"/>
            <w:hideMark/>
          </w:tcPr>
          <w:p w14:paraId="28A12635"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tc>
        <w:tc>
          <w:tcPr>
            <w:tcW w:w="506" w:type="pct"/>
            <w:noWrap/>
            <w:vAlign w:val="center"/>
            <w:hideMark/>
          </w:tcPr>
          <w:p w14:paraId="494375F4"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tc>
        <w:tc>
          <w:tcPr>
            <w:tcW w:w="499" w:type="pct"/>
            <w:vAlign w:val="center"/>
          </w:tcPr>
          <w:p w14:paraId="3C10DC0C"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dd/mm/yyyy</w:t>
            </w:r>
          </w:p>
        </w:tc>
        <w:tc>
          <w:tcPr>
            <w:tcW w:w="434" w:type="pct"/>
            <w:noWrap/>
            <w:vAlign w:val="center"/>
            <w:hideMark/>
          </w:tcPr>
          <w:p w14:paraId="6DD679FE" w14:textId="77777777" w:rsidR="006533AD" w:rsidRPr="00374374" w:rsidRDefault="006533AD" w:rsidP="0035139E">
            <w:pPr>
              <w:adjustRightInd w:val="0"/>
              <w:snapToGrid w:val="0"/>
              <w:spacing w:after="0"/>
              <w:jc w:val="center"/>
              <w:rPr>
                <w:rFonts w:eastAsia="Times New Roman" w:cs="Arial"/>
                <w:szCs w:val="20"/>
              </w:rPr>
            </w:pPr>
          </w:p>
        </w:tc>
        <w:tc>
          <w:tcPr>
            <w:tcW w:w="491" w:type="pct"/>
            <w:noWrap/>
            <w:vAlign w:val="center"/>
            <w:hideMark/>
          </w:tcPr>
          <w:p w14:paraId="581309F8" w14:textId="77777777" w:rsidR="006533AD" w:rsidRPr="00374374" w:rsidRDefault="006533AD" w:rsidP="0035139E">
            <w:pPr>
              <w:adjustRightInd w:val="0"/>
              <w:snapToGrid w:val="0"/>
              <w:spacing w:after="0"/>
              <w:jc w:val="center"/>
              <w:rPr>
                <w:rFonts w:eastAsia="Times New Roman" w:cs="Arial"/>
                <w:szCs w:val="20"/>
              </w:rPr>
            </w:pPr>
          </w:p>
        </w:tc>
        <w:tc>
          <w:tcPr>
            <w:tcW w:w="370" w:type="pct"/>
            <w:noWrap/>
            <w:vAlign w:val="center"/>
          </w:tcPr>
          <w:p w14:paraId="6D72634E" w14:textId="77777777" w:rsidR="006533AD" w:rsidRPr="00374374" w:rsidRDefault="006533AD" w:rsidP="0035139E">
            <w:pPr>
              <w:adjustRightInd w:val="0"/>
              <w:snapToGrid w:val="0"/>
              <w:spacing w:after="0"/>
              <w:jc w:val="center"/>
              <w:rPr>
                <w:rFonts w:eastAsia="Times New Roman" w:cs="Arial"/>
                <w:szCs w:val="20"/>
              </w:rPr>
            </w:pPr>
          </w:p>
        </w:tc>
        <w:tc>
          <w:tcPr>
            <w:tcW w:w="366" w:type="pct"/>
          </w:tcPr>
          <w:p w14:paraId="58589CF9" w14:textId="77777777" w:rsidR="006533AD" w:rsidRPr="00374374" w:rsidRDefault="006533AD" w:rsidP="0035139E">
            <w:pPr>
              <w:adjustRightInd w:val="0"/>
              <w:snapToGrid w:val="0"/>
              <w:spacing w:after="0"/>
              <w:jc w:val="center"/>
              <w:rPr>
                <w:rFonts w:eastAsia="Times New Roman" w:cs="Arial"/>
                <w:szCs w:val="20"/>
              </w:rPr>
            </w:pPr>
          </w:p>
        </w:tc>
      </w:tr>
      <w:tr w:rsidR="006533AD" w:rsidRPr="00374374" w14:paraId="63934A85" w14:textId="77777777" w:rsidTr="0035139E">
        <w:trPr>
          <w:trHeight w:val="20"/>
        </w:trPr>
        <w:tc>
          <w:tcPr>
            <w:tcW w:w="211" w:type="pct"/>
            <w:noWrap/>
            <w:vAlign w:val="center"/>
            <w:hideMark/>
          </w:tcPr>
          <w:p w14:paraId="1C546763"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285" w:type="pct"/>
            <w:noWrap/>
            <w:vAlign w:val="center"/>
            <w:hideMark/>
          </w:tcPr>
          <w:p w14:paraId="6D0EF87C" w14:textId="77777777" w:rsidR="006533AD" w:rsidRPr="00374374" w:rsidRDefault="006533AD" w:rsidP="0035139E">
            <w:pPr>
              <w:adjustRightInd w:val="0"/>
              <w:snapToGrid w:val="0"/>
              <w:spacing w:after="0"/>
              <w:jc w:val="center"/>
              <w:rPr>
                <w:rFonts w:eastAsia="Times New Roman" w:cs="Arial"/>
                <w:szCs w:val="20"/>
              </w:rPr>
            </w:pPr>
          </w:p>
        </w:tc>
        <w:tc>
          <w:tcPr>
            <w:tcW w:w="506" w:type="pct"/>
            <w:vAlign w:val="center"/>
          </w:tcPr>
          <w:p w14:paraId="725F9DBC" w14:textId="77777777" w:rsidR="006533AD" w:rsidRPr="00374374" w:rsidRDefault="006533AD" w:rsidP="0035139E">
            <w:pPr>
              <w:adjustRightInd w:val="0"/>
              <w:snapToGrid w:val="0"/>
              <w:spacing w:after="0"/>
              <w:jc w:val="center"/>
              <w:rPr>
                <w:rFonts w:eastAsia="Times New Roman" w:cs="Arial"/>
                <w:szCs w:val="20"/>
              </w:rPr>
            </w:pPr>
          </w:p>
        </w:tc>
        <w:tc>
          <w:tcPr>
            <w:tcW w:w="490" w:type="pct"/>
            <w:noWrap/>
            <w:vAlign w:val="center"/>
            <w:hideMark/>
          </w:tcPr>
          <w:p w14:paraId="59333CB1" w14:textId="77777777" w:rsidR="006533AD" w:rsidRPr="00374374" w:rsidRDefault="006533AD" w:rsidP="0035139E">
            <w:pPr>
              <w:adjustRightInd w:val="0"/>
              <w:snapToGrid w:val="0"/>
              <w:spacing w:after="0"/>
              <w:jc w:val="center"/>
              <w:rPr>
                <w:rFonts w:eastAsia="Times New Roman" w:cs="Arial"/>
                <w:szCs w:val="20"/>
              </w:rPr>
            </w:pPr>
          </w:p>
        </w:tc>
        <w:tc>
          <w:tcPr>
            <w:tcW w:w="324" w:type="pct"/>
            <w:noWrap/>
            <w:vAlign w:val="center"/>
            <w:hideMark/>
          </w:tcPr>
          <w:p w14:paraId="1DAC34D5"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518" w:type="pct"/>
            <w:noWrap/>
            <w:vAlign w:val="center"/>
            <w:hideMark/>
          </w:tcPr>
          <w:p w14:paraId="7273A3BF"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506" w:type="pct"/>
            <w:noWrap/>
            <w:vAlign w:val="center"/>
            <w:hideMark/>
          </w:tcPr>
          <w:p w14:paraId="595DC475"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499" w:type="pct"/>
            <w:vAlign w:val="center"/>
          </w:tcPr>
          <w:p w14:paraId="7D468FE5" w14:textId="77777777" w:rsidR="006533AD" w:rsidRPr="00374374" w:rsidRDefault="006533AD" w:rsidP="0035139E">
            <w:pPr>
              <w:adjustRightInd w:val="0"/>
              <w:snapToGrid w:val="0"/>
              <w:spacing w:after="0"/>
              <w:jc w:val="center"/>
              <w:rPr>
                <w:rFonts w:eastAsia="Times New Roman" w:cs="Arial"/>
                <w:szCs w:val="20"/>
              </w:rPr>
            </w:pPr>
            <w:r w:rsidRPr="00374374">
              <w:rPr>
                <w:rFonts w:eastAsia="Times New Roman" w:cs="Arial"/>
                <w:szCs w:val="20"/>
              </w:rPr>
              <w:t>…</w:t>
            </w:r>
          </w:p>
        </w:tc>
        <w:tc>
          <w:tcPr>
            <w:tcW w:w="434" w:type="pct"/>
            <w:noWrap/>
            <w:vAlign w:val="center"/>
            <w:hideMark/>
          </w:tcPr>
          <w:p w14:paraId="170B4AC4" w14:textId="77777777" w:rsidR="006533AD" w:rsidRPr="00374374" w:rsidRDefault="006533AD" w:rsidP="0035139E">
            <w:pPr>
              <w:adjustRightInd w:val="0"/>
              <w:snapToGrid w:val="0"/>
              <w:spacing w:after="0"/>
              <w:jc w:val="center"/>
              <w:rPr>
                <w:rFonts w:eastAsia="Times New Roman" w:cs="Arial"/>
                <w:szCs w:val="20"/>
              </w:rPr>
            </w:pPr>
          </w:p>
        </w:tc>
        <w:tc>
          <w:tcPr>
            <w:tcW w:w="491" w:type="pct"/>
            <w:noWrap/>
            <w:vAlign w:val="center"/>
            <w:hideMark/>
          </w:tcPr>
          <w:p w14:paraId="273FFD5F" w14:textId="77777777" w:rsidR="006533AD" w:rsidRPr="00374374" w:rsidRDefault="006533AD" w:rsidP="0035139E">
            <w:pPr>
              <w:adjustRightInd w:val="0"/>
              <w:snapToGrid w:val="0"/>
              <w:spacing w:after="0"/>
              <w:jc w:val="center"/>
              <w:rPr>
                <w:rFonts w:eastAsia="Times New Roman" w:cs="Arial"/>
                <w:szCs w:val="20"/>
              </w:rPr>
            </w:pPr>
          </w:p>
        </w:tc>
        <w:tc>
          <w:tcPr>
            <w:tcW w:w="370" w:type="pct"/>
            <w:noWrap/>
            <w:vAlign w:val="center"/>
          </w:tcPr>
          <w:p w14:paraId="5CE7F9E1" w14:textId="77777777" w:rsidR="006533AD" w:rsidRPr="00374374" w:rsidRDefault="006533AD" w:rsidP="0035139E">
            <w:pPr>
              <w:adjustRightInd w:val="0"/>
              <w:snapToGrid w:val="0"/>
              <w:spacing w:after="0"/>
              <w:jc w:val="center"/>
              <w:rPr>
                <w:rFonts w:eastAsia="Times New Roman" w:cs="Arial"/>
                <w:szCs w:val="20"/>
              </w:rPr>
            </w:pPr>
          </w:p>
        </w:tc>
        <w:tc>
          <w:tcPr>
            <w:tcW w:w="366" w:type="pct"/>
          </w:tcPr>
          <w:p w14:paraId="4A6A1ACF" w14:textId="77777777" w:rsidR="006533AD" w:rsidRPr="00374374" w:rsidRDefault="006533AD" w:rsidP="0035139E">
            <w:pPr>
              <w:adjustRightInd w:val="0"/>
              <w:snapToGrid w:val="0"/>
              <w:spacing w:after="0"/>
              <w:jc w:val="center"/>
              <w:rPr>
                <w:rFonts w:eastAsia="Times New Roman" w:cs="Arial"/>
                <w:szCs w:val="20"/>
              </w:rPr>
            </w:pPr>
          </w:p>
        </w:tc>
      </w:tr>
    </w:tbl>
    <w:p w14:paraId="249EA98F"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u w:val="single"/>
        </w:rPr>
        <w:t>Ghi chú:</w:t>
      </w:r>
      <w:r w:rsidRPr="00374374">
        <w:rPr>
          <w:rFonts w:eastAsia="Times New Roman" w:cs="Arial"/>
          <w:i/>
          <w:szCs w:val="20"/>
        </w:rPr>
        <w:tab/>
        <w:t xml:space="preserve"> </w:t>
      </w:r>
    </w:p>
    <w:p w14:paraId="75DB933C"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 Đối với trái phiếu doanh nghiệp chào bán ra thị trường quốc tế báo cáo theo số nguyên tệ;</w:t>
      </w:r>
    </w:p>
    <w:p w14:paraId="03AC5F29"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 xml:space="preserve">** </w:t>
      </w:r>
      <w:r w:rsidRPr="00374374">
        <w:rPr>
          <w:rFonts w:eastAsia="Times New Roman" w:cs="Arial"/>
          <w:b/>
          <w:i/>
          <w:szCs w:val="20"/>
        </w:rPr>
        <w:t>Ngày thanh toán danh nghĩa</w:t>
      </w:r>
      <w:r w:rsidRPr="00374374">
        <w:rPr>
          <w:rFonts w:eastAsia="Times New Roman" w:cs="Arial"/>
          <w:i/>
          <w:szCs w:val="20"/>
        </w:rPr>
        <w:t xml:space="preserve"> là ngày dự kiến trả lãi/trả gốc theo điều kiện, điều khoản của trái phiếu;</w:t>
      </w:r>
    </w:p>
    <w:p w14:paraId="06CB4CD7"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b/>
          <w:i/>
          <w:szCs w:val="20"/>
        </w:rPr>
        <w:t>Ngày thanh toán theo kế hoạch</w:t>
      </w:r>
      <w:r w:rsidRPr="00374374">
        <w:rPr>
          <w:rFonts w:eastAsia="Times New Roman" w:cs="Arial"/>
          <w:i/>
          <w:szCs w:val="20"/>
        </w:rPr>
        <w:t xml:space="preserve"> là ngày thanh toán danh nghĩa đã điều chỉnh theo lịch làm việc (theo nguyên tắc lấy ngày làm việc tiếp theo nếu ngày thanh toán danh nghĩa rơi vào ngày nghỉ);</w:t>
      </w:r>
    </w:p>
    <w:p w14:paraId="404F7646"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b/>
          <w:i/>
          <w:szCs w:val="20"/>
        </w:rPr>
        <w:t>Ngày thanh toán thực tế</w:t>
      </w:r>
      <w:r w:rsidRPr="00374374">
        <w:rPr>
          <w:rFonts w:eastAsia="Times New Roman" w:cs="Arial"/>
          <w:i/>
          <w:szCs w:val="20"/>
        </w:rPr>
        <w:t xml:space="preserve"> là ngày Tổ chức phát hành thực hiện thanh toán gốc/lãi cho người sở hữu trái phiếu.</w:t>
      </w:r>
    </w:p>
    <w:p w14:paraId="43792EAD"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 Định dạng ngày: dd: ngày; mm: tháng; yyyy: năm.</w:t>
      </w:r>
    </w:p>
    <w:p w14:paraId="1B00751F"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i/>
          <w:szCs w:val="20"/>
        </w:rPr>
        <w:t>**** Đối với mỗi ngày thanh toán danh nghĩa đề nghị chỉ điền một dòng dữ liệu. Trường hợp thanh toán chậm hoặc thanh toán nhiều đợt, đề nghị điền ngày thanh toán thực tế gần nhất và ghi rõ thông tin các đợt đã và sẽ thanh toán trong mục "Tình hình đàm phán với nhà đầu tư về việc thanh toán gốc, lãi (nêu cụ thể kết quả đàm phán)".</w:t>
      </w:r>
    </w:p>
    <w:p w14:paraId="7B99EAAB"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(1)</w:t>
      </w:r>
      <w:r w:rsidRPr="00374374">
        <w:rPr>
          <w:rFonts w:eastAsia="Times New Roman" w:cs="Arial"/>
          <w:b/>
          <w:i/>
          <w:szCs w:val="20"/>
        </w:rPr>
        <w:t xml:space="preserve"> Số tiền phải thanh toán</w:t>
      </w:r>
      <w:r w:rsidRPr="00374374">
        <w:rPr>
          <w:rFonts w:eastAsia="Times New Roman" w:cs="Arial"/>
          <w:i/>
          <w:szCs w:val="20"/>
        </w:rPr>
        <w:t xml:space="preserve"> là tổng số tiền lãi hoặc gốc mà doanh nghiệp phát hành có nghĩa vụ phải trả tại ngày trái phiếu không còn dư nợ;</w:t>
      </w:r>
    </w:p>
    <w:p w14:paraId="5ACC9C1A"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(2)</w:t>
      </w:r>
      <w:r w:rsidRPr="00374374">
        <w:rPr>
          <w:rFonts w:eastAsia="Times New Roman" w:cs="Arial"/>
          <w:b/>
          <w:i/>
          <w:szCs w:val="20"/>
        </w:rPr>
        <w:t xml:space="preserve"> Số tiền đã thanh toán đúng hạn</w:t>
      </w:r>
      <w:r w:rsidRPr="00374374">
        <w:rPr>
          <w:rFonts w:eastAsia="Times New Roman" w:cs="Arial"/>
          <w:i/>
          <w:szCs w:val="20"/>
        </w:rPr>
        <w:t xml:space="preserve"> là tổng số tiền lãi hoặc gốc mà doanh nghiệp phát hành đã thanh toán trước hoặc trong ngày đáo hạn của trái phiếu theo phương án phát hành đã công bố thông tin; </w:t>
      </w:r>
    </w:p>
    <w:p w14:paraId="768D868E" w14:textId="77777777" w:rsidR="006533AD" w:rsidRPr="00374374" w:rsidRDefault="006533AD" w:rsidP="00784967">
      <w:pPr>
        <w:adjustRightInd w:val="0"/>
        <w:snapToGrid w:val="0"/>
        <w:jc w:val="both"/>
        <w:rPr>
          <w:rFonts w:eastAsia="Times New Roman" w:cs="Arial"/>
          <w:i/>
          <w:szCs w:val="20"/>
        </w:rPr>
      </w:pPr>
      <w:r w:rsidRPr="00374374">
        <w:rPr>
          <w:rFonts w:eastAsia="Times New Roman" w:cs="Arial"/>
          <w:i/>
          <w:szCs w:val="20"/>
        </w:rPr>
        <w:t xml:space="preserve">(3) </w:t>
      </w:r>
      <w:r w:rsidRPr="00374374">
        <w:rPr>
          <w:rFonts w:eastAsia="Times New Roman" w:cs="Arial"/>
          <w:b/>
          <w:i/>
          <w:szCs w:val="20"/>
        </w:rPr>
        <w:t>Số tiền đã thanh toán chậm</w:t>
      </w:r>
      <w:r w:rsidRPr="00374374">
        <w:rPr>
          <w:rFonts w:eastAsia="Times New Roman" w:cs="Arial"/>
          <w:i/>
          <w:szCs w:val="20"/>
        </w:rPr>
        <w:t xml:space="preserve"> là tổng số tiền lãi hoặc gốc mà doanh nghiệp phát hành đã thanh toán nhưng sau ngày đáo hạn của trái phiếu theo phương án phát hành đã công bố thông tin.</w:t>
      </w:r>
    </w:p>
    <w:p w14:paraId="2E6FF21E" w14:textId="77777777" w:rsidR="006533AD" w:rsidRPr="00374374" w:rsidRDefault="006533AD" w:rsidP="00784967">
      <w:pPr>
        <w:adjustRightInd w:val="0"/>
        <w:snapToGrid w:val="0"/>
        <w:jc w:val="both"/>
        <w:rPr>
          <w:rFonts w:eastAsia="Times New Roman" w:cs="Arial"/>
          <w:b/>
          <w:bCs/>
          <w:szCs w:val="20"/>
        </w:rPr>
      </w:pPr>
      <w:r w:rsidRPr="00374374">
        <w:rPr>
          <w:rFonts w:eastAsia="Times New Roman" w:cs="Arial"/>
          <w:b/>
          <w:bCs/>
          <w:szCs w:val="20"/>
        </w:rPr>
        <w:t xml:space="preserve">3. Tình hình thực hiện các cam kết khác đối với nhà đầu tư </w:t>
      </w:r>
      <w:r w:rsidRPr="00374374">
        <w:rPr>
          <w:rFonts w:eastAsia="Times New Roman" w:cs="Arial"/>
          <w:bCs/>
          <w:i/>
          <w:szCs w:val="20"/>
        </w:rPr>
        <w:t>(liên quan đến mã trái phiếu không còn dư nợ)</w:t>
      </w:r>
      <w:r w:rsidRPr="00374374">
        <w:rPr>
          <w:rFonts w:eastAsia="Times New Roman" w:cs="Arial"/>
          <w:bCs/>
          <w:szCs w:val="20"/>
        </w:rPr>
        <w:t>:</w:t>
      </w:r>
      <w:r w:rsidRPr="00374374">
        <w:rPr>
          <w:rFonts w:eastAsia="Times New Roman" w:cs="Arial"/>
          <w:b/>
          <w:bCs/>
          <w:szCs w:val="20"/>
        </w:rPr>
        <w:t xml:space="preserve"> </w:t>
      </w:r>
    </w:p>
    <w:tbl>
      <w:tblPr>
        <w:tblStyle w:val="TableGrid"/>
        <w:tblW w:w="5000" w:type="pct"/>
        <w:jc w:val="center"/>
        <w:tblLook w:val="04A0" w:firstRow="1" w:lastRow="0" w:firstColumn="1" w:lastColumn="0" w:noHBand="0" w:noVBand="1"/>
      </w:tblPr>
      <w:tblGrid>
        <w:gridCol w:w="1015"/>
        <w:gridCol w:w="6296"/>
        <w:gridCol w:w="3211"/>
        <w:gridCol w:w="3426"/>
      </w:tblGrid>
      <w:tr w:rsidR="006533AD" w:rsidRPr="00374374" w14:paraId="1E7DB956" w14:textId="77777777" w:rsidTr="0035139E">
        <w:trPr>
          <w:jc w:val="center"/>
        </w:trPr>
        <w:tc>
          <w:tcPr>
            <w:tcW w:w="364" w:type="pct"/>
            <w:vAlign w:val="center"/>
          </w:tcPr>
          <w:p w14:paraId="17A83E8B" w14:textId="77777777" w:rsidR="006533AD" w:rsidRPr="00374374" w:rsidRDefault="006533AD" w:rsidP="0035139E">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STT</w:t>
            </w:r>
          </w:p>
        </w:tc>
        <w:tc>
          <w:tcPr>
            <w:tcW w:w="2257" w:type="pct"/>
            <w:vAlign w:val="center"/>
          </w:tcPr>
          <w:p w14:paraId="2C742593" w14:textId="77777777" w:rsidR="006533AD" w:rsidRPr="00374374" w:rsidRDefault="006533AD" w:rsidP="0035139E">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Nội dung</w:t>
            </w:r>
          </w:p>
        </w:tc>
        <w:tc>
          <w:tcPr>
            <w:tcW w:w="1151" w:type="pct"/>
            <w:vAlign w:val="center"/>
          </w:tcPr>
          <w:p w14:paraId="7ED25263" w14:textId="77777777" w:rsidR="006533AD" w:rsidRPr="00374374" w:rsidRDefault="006533AD" w:rsidP="0035139E">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Chi tiết nội dung</w:t>
            </w:r>
          </w:p>
        </w:tc>
        <w:tc>
          <w:tcPr>
            <w:tcW w:w="1228" w:type="pct"/>
            <w:vAlign w:val="center"/>
          </w:tcPr>
          <w:p w14:paraId="65AFA5EF" w14:textId="77777777" w:rsidR="006533AD" w:rsidRPr="00374374" w:rsidRDefault="006533AD" w:rsidP="0035139E">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Kết quả thực hiện</w:t>
            </w:r>
          </w:p>
        </w:tc>
      </w:tr>
      <w:tr w:rsidR="006533AD" w:rsidRPr="00374374" w14:paraId="4BB1686A" w14:textId="77777777" w:rsidTr="0035139E">
        <w:trPr>
          <w:jc w:val="center"/>
        </w:trPr>
        <w:tc>
          <w:tcPr>
            <w:tcW w:w="364" w:type="pct"/>
            <w:vAlign w:val="center"/>
          </w:tcPr>
          <w:p w14:paraId="583BE737"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1</w:t>
            </w:r>
          </w:p>
        </w:tc>
        <w:tc>
          <w:tcPr>
            <w:tcW w:w="2257" w:type="pct"/>
            <w:vAlign w:val="center"/>
          </w:tcPr>
          <w:p w14:paraId="0D22140E"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Mục đích phát hành (Nêu cụ thể)</w:t>
            </w:r>
          </w:p>
        </w:tc>
        <w:tc>
          <w:tcPr>
            <w:tcW w:w="1151" w:type="pct"/>
            <w:vAlign w:val="center"/>
          </w:tcPr>
          <w:p w14:paraId="6F682637"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098EF09D"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Tuân thủ/Không tuân thủ</w:t>
            </w:r>
          </w:p>
        </w:tc>
      </w:tr>
      <w:tr w:rsidR="006533AD" w:rsidRPr="00374374" w14:paraId="65F4DCCA" w14:textId="77777777" w:rsidTr="0035139E">
        <w:trPr>
          <w:jc w:val="center"/>
        </w:trPr>
        <w:tc>
          <w:tcPr>
            <w:tcW w:w="364" w:type="pct"/>
            <w:vAlign w:val="center"/>
          </w:tcPr>
          <w:p w14:paraId="6FFF78E1"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2</w:t>
            </w:r>
          </w:p>
        </w:tc>
        <w:tc>
          <w:tcPr>
            <w:tcW w:w="2257" w:type="pct"/>
            <w:vAlign w:val="center"/>
          </w:tcPr>
          <w:p w14:paraId="36CD4FCB"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Tài sản bảo đảm/bảo lãnh thanh toán (Nêu cụ thể)</w:t>
            </w:r>
          </w:p>
        </w:tc>
        <w:tc>
          <w:tcPr>
            <w:tcW w:w="1151" w:type="pct"/>
            <w:vAlign w:val="center"/>
          </w:tcPr>
          <w:p w14:paraId="7D7AE28E"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6E524A2F"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Tuân thủ/Không tuân thủ</w:t>
            </w:r>
          </w:p>
        </w:tc>
      </w:tr>
      <w:tr w:rsidR="006533AD" w:rsidRPr="00374374" w14:paraId="17E9EF79" w14:textId="77777777" w:rsidTr="0035139E">
        <w:trPr>
          <w:jc w:val="center"/>
        </w:trPr>
        <w:tc>
          <w:tcPr>
            <w:tcW w:w="364" w:type="pct"/>
            <w:vAlign w:val="center"/>
          </w:tcPr>
          <w:p w14:paraId="7DC72AFD"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3</w:t>
            </w:r>
          </w:p>
        </w:tc>
        <w:tc>
          <w:tcPr>
            <w:tcW w:w="2257" w:type="pct"/>
            <w:vAlign w:val="center"/>
          </w:tcPr>
          <w:p w14:paraId="5CC9248B"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Tình hình thanh toán lãi trái phiếu (Nêu cụ thể)</w:t>
            </w:r>
          </w:p>
        </w:tc>
        <w:tc>
          <w:tcPr>
            <w:tcW w:w="1151" w:type="pct"/>
            <w:vAlign w:val="center"/>
          </w:tcPr>
          <w:p w14:paraId="2B8BD36C"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2E3A916E"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Đúng hạn/Chậm</w:t>
            </w:r>
          </w:p>
        </w:tc>
      </w:tr>
      <w:tr w:rsidR="006533AD" w:rsidRPr="00374374" w14:paraId="5855AAED" w14:textId="77777777" w:rsidTr="0035139E">
        <w:trPr>
          <w:jc w:val="center"/>
        </w:trPr>
        <w:tc>
          <w:tcPr>
            <w:tcW w:w="364" w:type="pct"/>
            <w:vAlign w:val="center"/>
          </w:tcPr>
          <w:p w14:paraId="0494A584"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4</w:t>
            </w:r>
          </w:p>
        </w:tc>
        <w:tc>
          <w:tcPr>
            <w:tcW w:w="2257" w:type="pct"/>
            <w:vAlign w:val="center"/>
          </w:tcPr>
          <w:p w14:paraId="559E610A"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Cam kết mua lại trước hạn</w:t>
            </w:r>
          </w:p>
        </w:tc>
        <w:tc>
          <w:tcPr>
            <w:tcW w:w="1151" w:type="pct"/>
            <w:vAlign w:val="center"/>
          </w:tcPr>
          <w:p w14:paraId="37FD9D4B"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178805DD"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Tuân thủ/Không tuân thủ</w:t>
            </w:r>
          </w:p>
        </w:tc>
      </w:tr>
      <w:tr w:rsidR="006533AD" w:rsidRPr="00374374" w14:paraId="7F3F5455" w14:textId="77777777" w:rsidTr="0035139E">
        <w:trPr>
          <w:jc w:val="center"/>
        </w:trPr>
        <w:tc>
          <w:tcPr>
            <w:tcW w:w="364" w:type="pct"/>
            <w:vAlign w:val="center"/>
          </w:tcPr>
          <w:p w14:paraId="698B366A"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5</w:t>
            </w:r>
          </w:p>
        </w:tc>
        <w:tc>
          <w:tcPr>
            <w:tcW w:w="2257" w:type="pct"/>
            <w:vAlign w:val="center"/>
          </w:tcPr>
          <w:p w14:paraId="1CB36510" w14:textId="77777777" w:rsidR="006533AD" w:rsidRPr="00374374" w:rsidRDefault="006533AD" w:rsidP="0035139E">
            <w:pPr>
              <w:adjustRightInd w:val="0"/>
              <w:snapToGrid w:val="0"/>
              <w:spacing w:after="120"/>
              <w:rPr>
                <w:rFonts w:ascii="Arial" w:eastAsia="Times New Roman" w:hAnsi="Arial" w:cs="Arial"/>
                <w:sz w:val="20"/>
                <w:szCs w:val="20"/>
              </w:rPr>
            </w:pPr>
            <w:r w:rsidRPr="00374374">
              <w:rPr>
                <w:rFonts w:ascii="Arial" w:eastAsia="Times New Roman" w:hAnsi="Arial" w:cs="Arial"/>
                <w:sz w:val="20"/>
                <w:szCs w:val="20"/>
              </w:rPr>
              <w:t>Cam kết về chuyển đổi trái phiếu</w:t>
            </w:r>
          </w:p>
        </w:tc>
        <w:tc>
          <w:tcPr>
            <w:tcW w:w="1151" w:type="pct"/>
            <w:vAlign w:val="center"/>
          </w:tcPr>
          <w:p w14:paraId="2938E783"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0716581F"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Tuân thủ/Không tuân thủ</w:t>
            </w:r>
          </w:p>
        </w:tc>
      </w:tr>
      <w:tr w:rsidR="006533AD" w:rsidRPr="00374374" w14:paraId="217FABE5" w14:textId="77777777" w:rsidTr="0035139E">
        <w:trPr>
          <w:jc w:val="center"/>
        </w:trPr>
        <w:tc>
          <w:tcPr>
            <w:tcW w:w="364" w:type="pct"/>
            <w:vAlign w:val="center"/>
          </w:tcPr>
          <w:p w14:paraId="3B932E20" w14:textId="77777777" w:rsidR="006533AD" w:rsidRPr="00374374" w:rsidRDefault="006533AD" w:rsidP="0035139E">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lastRenderedPageBreak/>
              <w:t>6</w:t>
            </w:r>
          </w:p>
        </w:tc>
        <w:tc>
          <w:tcPr>
            <w:tcW w:w="2257" w:type="pct"/>
            <w:vAlign w:val="center"/>
          </w:tcPr>
          <w:p w14:paraId="185D552C" w14:textId="77777777" w:rsidR="006533AD" w:rsidRPr="00374374" w:rsidRDefault="006533AD" w:rsidP="0035139E">
            <w:pPr>
              <w:adjustRightInd w:val="0"/>
              <w:snapToGrid w:val="0"/>
              <w:spacing w:after="120"/>
              <w:rPr>
                <w:rFonts w:ascii="Arial" w:eastAsia="Times New Roman" w:hAnsi="Arial" w:cs="Arial"/>
                <w:sz w:val="20"/>
                <w:szCs w:val="20"/>
              </w:rPr>
            </w:pPr>
            <w:r w:rsidRPr="00374374">
              <w:rPr>
                <w:rFonts w:ascii="Arial" w:eastAsia="Times New Roman" w:hAnsi="Arial" w:cs="Arial"/>
                <w:sz w:val="20"/>
                <w:szCs w:val="20"/>
              </w:rPr>
              <w:t>Các cam kết khác của doanh nghiệp phát hành (Nêu cụ thể)</w:t>
            </w:r>
          </w:p>
        </w:tc>
        <w:tc>
          <w:tcPr>
            <w:tcW w:w="1151" w:type="pct"/>
            <w:vAlign w:val="center"/>
          </w:tcPr>
          <w:p w14:paraId="4F9940C4" w14:textId="77777777" w:rsidR="006533AD" w:rsidRPr="00374374" w:rsidRDefault="006533AD" w:rsidP="0035139E">
            <w:pPr>
              <w:adjustRightInd w:val="0"/>
              <w:snapToGrid w:val="0"/>
              <w:spacing w:after="120"/>
              <w:rPr>
                <w:rFonts w:ascii="Arial" w:eastAsia="Times New Roman" w:hAnsi="Arial" w:cs="Arial"/>
                <w:b/>
                <w:bCs/>
                <w:sz w:val="20"/>
                <w:szCs w:val="20"/>
              </w:rPr>
            </w:pPr>
          </w:p>
        </w:tc>
        <w:tc>
          <w:tcPr>
            <w:tcW w:w="1228" w:type="pct"/>
            <w:vAlign w:val="center"/>
          </w:tcPr>
          <w:p w14:paraId="4556797E" w14:textId="77777777" w:rsidR="006533AD" w:rsidRPr="00374374" w:rsidRDefault="006533AD" w:rsidP="0035139E">
            <w:pPr>
              <w:adjustRightInd w:val="0"/>
              <w:snapToGrid w:val="0"/>
              <w:spacing w:after="120"/>
              <w:rPr>
                <w:rFonts w:ascii="Arial" w:eastAsia="Times New Roman" w:hAnsi="Arial" w:cs="Arial"/>
                <w:b/>
                <w:bCs/>
                <w:sz w:val="20"/>
                <w:szCs w:val="20"/>
              </w:rPr>
            </w:pPr>
            <w:r w:rsidRPr="00374374">
              <w:rPr>
                <w:rFonts w:ascii="Arial" w:eastAsia="Times New Roman" w:hAnsi="Arial" w:cs="Arial"/>
                <w:sz w:val="20"/>
                <w:szCs w:val="20"/>
              </w:rPr>
              <w:t>Tuân thủ/Không tuân thủ</w:t>
            </w:r>
          </w:p>
        </w:tc>
      </w:tr>
    </w:tbl>
    <w:p w14:paraId="39F230DB" w14:textId="77777777" w:rsidR="006533AD" w:rsidRPr="00374374" w:rsidRDefault="006533AD"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14:paraId="1B491209" w14:textId="77777777" w:rsidR="006533AD" w:rsidRPr="00374374" w:rsidRDefault="006533AD"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6016"/>
        <w:gridCol w:w="7942"/>
      </w:tblGrid>
      <w:tr w:rsidR="006533AD" w:rsidRPr="00374374" w14:paraId="2715C1E7" w14:textId="77777777" w:rsidTr="00784967">
        <w:tc>
          <w:tcPr>
            <w:tcW w:w="2155" w:type="pct"/>
          </w:tcPr>
          <w:p w14:paraId="5D4599E4" w14:textId="77777777" w:rsidR="006533AD" w:rsidRPr="00374374" w:rsidRDefault="006533AD" w:rsidP="0035139E">
            <w:pPr>
              <w:adjustRightInd w:val="0"/>
              <w:snapToGrid w:val="0"/>
              <w:spacing w:after="0"/>
              <w:jc w:val="center"/>
              <w:rPr>
                <w:rFonts w:eastAsia="Calibri" w:cs="Arial"/>
                <w:b/>
                <w:szCs w:val="20"/>
              </w:rPr>
            </w:pPr>
            <w:r w:rsidRPr="00374374">
              <w:rPr>
                <w:rFonts w:eastAsia="Calibri" w:cs="Arial"/>
                <w:b/>
                <w:szCs w:val="20"/>
              </w:rPr>
              <w:t>NGƯỜI LẬP BIỂU</w:t>
            </w:r>
          </w:p>
          <w:p w14:paraId="522DA9A0" w14:textId="77777777" w:rsidR="006533AD" w:rsidRPr="00374374" w:rsidRDefault="006533AD" w:rsidP="0035139E">
            <w:pPr>
              <w:adjustRightInd w:val="0"/>
              <w:snapToGrid w:val="0"/>
              <w:spacing w:after="0"/>
              <w:jc w:val="center"/>
              <w:rPr>
                <w:rFonts w:eastAsia="Calibri" w:cs="Arial"/>
                <w:i/>
                <w:szCs w:val="20"/>
              </w:rPr>
            </w:pPr>
            <w:r w:rsidRPr="00374374">
              <w:rPr>
                <w:rFonts w:eastAsia="Calibri" w:cs="Arial"/>
                <w:i/>
                <w:szCs w:val="20"/>
              </w:rPr>
              <w:t>(Ký, ghi rõ họ tên, chức danh)</w:t>
            </w:r>
          </w:p>
        </w:tc>
        <w:tc>
          <w:tcPr>
            <w:tcW w:w="2845" w:type="pct"/>
          </w:tcPr>
          <w:p w14:paraId="3CD14B3F" w14:textId="77777777" w:rsidR="006533AD" w:rsidRPr="00374374" w:rsidRDefault="006533AD" w:rsidP="0035139E">
            <w:pPr>
              <w:widowControl w:val="0"/>
              <w:adjustRightInd w:val="0"/>
              <w:snapToGrid w:val="0"/>
              <w:spacing w:after="0"/>
              <w:jc w:val="center"/>
              <w:rPr>
                <w:rFonts w:eastAsia="Calibri" w:cs="Arial"/>
                <w:b/>
                <w:szCs w:val="20"/>
              </w:rPr>
            </w:pPr>
            <w:r w:rsidRPr="00374374">
              <w:rPr>
                <w:rFonts w:eastAsia="Calibri" w:cs="Arial"/>
                <w:b/>
                <w:szCs w:val="20"/>
              </w:rPr>
              <w:t>NGƯỜI ĐẠI DIỆN THEO PHÁP LUẬT</w:t>
            </w:r>
            <w:r w:rsidRPr="00374374">
              <w:rPr>
                <w:rFonts w:eastAsia="Calibri" w:cs="Arial"/>
                <w:b/>
                <w:szCs w:val="20"/>
              </w:rPr>
              <w:br/>
              <w:t xml:space="preserve">HOẶC NGƯỜI ĐƯỢC ỦY QUYỀN </w:t>
            </w:r>
          </w:p>
          <w:p w14:paraId="44408DD9" w14:textId="77777777" w:rsidR="006533AD" w:rsidRPr="00374374" w:rsidRDefault="006533AD" w:rsidP="0035139E">
            <w:pPr>
              <w:widowControl w:val="0"/>
              <w:adjustRightInd w:val="0"/>
              <w:snapToGrid w:val="0"/>
              <w:spacing w:after="0"/>
              <w:jc w:val="center"/>
              <w:rPr>
                <w:rFonts w:eastAsia="Calibri" w:cs="Arial"/>
                <w:b/>
                <w:szCs w:val="20"/>
              </w:rPr>
            </w:pPr>
            <w:r w:rsidRPr="00374374">
              <w:rPr>
                <w:rFonts w:eastAsia="Calibri" w:cs="Arial"/>
                <w:b/>
                <w:szCs w:val="20"/>
              </w:rPr>
              <w:t>HOẶC NGƯỜI ĐƯỢC ỦY QUYỀN CÔNG BỐ THÔNG TIN</w:t>
            </w:r>
          </w:p>
          <w:p w14:paraId="7B8E8F20" w14:textId="77777777" w:rsidR="006533AD" w:rsidRPr="00374374" w:rsidRDefault="006533AD" w:rsidP="0035139E">
            <w:pPr>
              <w:adjustRightInd w:val="0"/>
              <w:snapToGrid w:val="0"/>
              <w:spacing w:after="0"/>
              <w:jc w:val="center"/>
              <w:rPr>
                <w:rFonts w:eastAsia="Calibri" w:cs="Arial"/>
                <w:b/>
                <w:szCs w:val="20"/>
              </w:rPr>
            </w:pPr>
            <w:r w:rsidRPr="00374374">
              <w:rPr>
                <w:rFonts w:eastAsia="Calibri" w:cs="Arial"/>
                <w:i/>
                <w:szCs w:val="20"/>
              </w:rPr>
              <w:t>(Ký, ghi rõ họ tên, đóng dấu)</w:t>
            </w:r>
          </w:p>
        </w:tc>
      </w:tr>
    </w:tbl>
    <w:p w14:paraId="08BC7764" w14:textId="77777777" w:rsidR="003E1C24" w:rsidRDefault="003E1C24"/>
    <w:sectPr w:rsidR="003E1C24" w:rsidSect="0090175B">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3AD"/>
    <w:rsid w:val="00225B67"/>
    <w:rsid w:val="003E1C24"/>
    <w:rsid w:val="004F7570"/>
    <w:rsid w:val="00556DE7"/>
    <w:rsid w:val="005C163D"/>
    <w:rsid w:val="006533AD"/>
    <w:rsid w:val="00777286"/>
    <w:rsid w:val="007E0D6E"/>
    <w:rsid w:val="0090175B"/>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0670"/>
  <w15:chartTrackingRefBased/>
  <w15:docId w15:val="{9C18282D-5C5D-4FE2-994F-8166EE2A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3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3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3A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3A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533A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533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33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33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33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3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3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3A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3A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533A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533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533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533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33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533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3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3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33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33AD"/>
    <w:rPr>
      <w:i/>
      <w:iCs/>
      <w:color w:val="404040" w:themeColor="text1" w:themeTint="BF"/>
    </w:rPr>
  </w:style>
  <w:style w:type="paragraph" w:styleId="ListParagraph">
    <w:name w:val="List Paragraph"/>
    <w:basedOn w:val="Normal"/>
    <w:uiPriority w:val="34"/>
    <w:qFormat/>
    <w:rsid w:val="006533AD"/>
    <w:pPr>
      <w:ind w:left="720"/>
      <w:contextualSpacing/>
    </w:pPr>
  </w:style>
  <w:style w:type="character" w:styleId="IntenseEmphasis">
    <w:name w:val="Intense Emphasis"/>
    <w:basedOn w:val="DefaultParagraphFont"/>
    <w:uiPriority w:val="21"/>
    <w:qFormat/>
    <w:rsid w:val="006533AD"/>
    <w:rPr>
      <w:i/>
      <w:iCs/>
      <w:color w:val="2F5496" w:themeColor="accent1" w:themeShade="BF"/>
    </w:rPr>
  </w:style>
  <w:style w:type="paragraph" w:styleId="IntenseQuote">
    <w:name w:val="Intense Quote"/>
    <w:basedOn w:val="Normal"/>
    <w:next w:val="Normal"/>
    <w:link w:val="IntenseQuoteChar"/>
    <w:uiPriority w:val="30"/>
    <w:qFormat/>
    <w:rsid w:val="006533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3AD"/>
    <w:rPr>
      <w:i/>
      <w:iCs/>
      <w:color w:val="2F5496" w:themeColor="accent1" w:themeShade="BF"/>
    </w:rPr>
  </w:style>
  <w:style w:type="character" w:styleId="IntenseReference">
    <w:name w:val="Intense Reference"/>
    <w:basedOn w:val="DefaultParagraphFont"/>
    <w:uiPriority w:val="32"/>
    <w:qFormat/>
    <w:rsid w:val="006533AD"/>
    <w:rPr>
      <w:b/>
      <w:bCs/>
      <w:smallCaps/>
      <w:color w:val="2F5496" w:themeColor="accent1" w:themeShade="BF"/>
      <w:spacing w:val="5"/>
    </w:rPr>
  </w:style>
  <w:style w:type="table" w:styleId="TableGrid">
    <w:name w:val="Table Grid"/>
    <w:basedOn w:val="TableNormal"/>
    <w:uiPriority w:val="39"/>
    <w:rsid w:val="006533AD"/>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2026-09-28T08:58:00Z</dcterms:modified>
</cp:coreProperties>
</file>