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56D6" w14:textId="77777777" w:rsidR="006D162E" w:rsidRPr="006D162E" w:rsidRDefault="006D162E" w:rsidP="006D162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
      <w:r w:rsidRPr="006D162E">
        <w:rPr>
          <w:rFonts w:ascii="Times New Roman" w:eastAsia="Times New Roman" w:hAnsi="Times New Roman" w:cs="Times New Roman"/>
          <w:b/>
          <w:bCs/>
          <w:color w:val="000000"/>
          <w:sz w:val="24"/>
          <w:szCs w:val="24"/>
          <w:lang w:val="vi-VN"/>
        </w:rPr>
        <w:t>PHỤ LỤC SỐ 01</w:t>
      </w:r>
      <w:bookmarkEnd w:id="0"/>
    </w:p>
    <w:p w14:paraId="77072FCC" w14:textId="77777777" w:rsidR="006D162E" w:rsidRPr="006D162E" w:rsidRDefault="006D162E" w:rsidP="006D162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(Đơn vị thực hiện: Các Vụ/Cục và tương đương thuộc Cơ quan Bộ, các đơn vị có tổ chức theo hệ thống ngành dọc, Ủy ban Chứng khoán Nhà nước, các đơn vị sự nghiệp công lập thuộc Bộ)</w:t>
      </w:r>
    </w:p>
    <w:p w14:paraId="69C1A011" w14:textId="77777777" w:rsidR="006D162E" w:rsidRPr="006D162E" w:rsidRDefault="006D162E" w:rsidP="006D162E">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_name"/>
      <w:r w:rsidRPr="006D162E">
        <w:rPr>
          <w:rFonts w:ascii="Times New Roman" w:eastAsia="Times New Roman" w:hAnsi="Times New Roman" w:cs="Times New Roman"/>
          <w:b/>
          <w:bCs/>
          <w:color w:val="000000"/>
          <w:sz w:val="24"/>
          <w:szCs w:val="24"/>
          <w:lang w:val="vi-VN"/>
        </w:rPr>
        <w:t>KẾ HOẠCH THỰC HIỆN CHÍNH SÁCH NGHỈ HƯU TRƯỚC TUỔI, NGHỈ THÔI VIỆC THEO NGHỊ ĐỊNH SỐ </w:t>
      </w:r>
      <w:bookmarkEnd w:id="1"/>
      <w:r w:rsidRPr="006D162E">
        <w:rPr>
          <w:rFonts w:ascii="Times New Roman" w:eastAsia="Times New Roman" w:hAnsi="Times New Roman" w:cs="Times New Roman"/>
          <w:b/>
          <w:bCs/>
          <w:color w:val="000000"/>
          <w:sz w:val="24"/>
          <w:szCs w:val="24"/>
        </w:rPr>
        <w:fldChar w:fldCharType="begin"/>
      </w:r>
      <w:r w:rsidRPr="006D162E">
        <w:rPr>
          <w:rFonts w:ascii="Times New Roman" w:eastAsia="Times New Roman" w:hAnsi="Times New Roman" w:cs="Times New Roman"/>
          <w:b/>
          <w:bCs/>
          <w:color w:val="000000"/>
          <w:sz w:val="24"/>
          <w:szCs w:val="24"/>
        </w:rPr>
        <w:instrText xml:space="preserve"> HYPERLINK "https://thuvienphapluat.vn/van-ban/bo-may-hanh-chinh/nghi-dinh-178-2024-nd-cp-chinh-sach-che-do-can-bo-cong-vien-chuc-thuc-hien-sap-xep-bo-may-chinh-tri-638054.aspx" \o "Nghị định 178/2024/NĐ-CP" \t "_blank" </w:instrText>
      </w:r>
      <w:r w:rsidRPr="006D162E">
        <w:rPr>
          <w:rFonts w:ascii="Times New Roman" w:eastAsia="Times New Roman" w:hAnsi="Times New Roman" w:cs="Times New Roman"/>
          <w:b/>
          <w:bCs/>
          <w:color w:val="000000"/>
          <w:sz w:val="24"/>
          <w:szCs w:val="24"/>
        </w:rPr>
        <w:fldChar w:fldCharType="separate"/>
      </w:r>
      <w:r w:rsidRPr="006D162E">
        <w:rPr>
          <w:rFonts w:ascii="Times New Roman" w:eastAsia="Times New Roman" w:hAnsi="Times New Roman" w:cs="Times New Roman"/>
          <w:b/>
          <w:bCs/>
          <w:color w:val="0E70C3"/>
          <w:sz w:val="24"/>
          <w:szCs w:val="24"/>
          <w:u w:val="single"/>
        </w:rPr>
        <w:t>178/2024/NĐ-CP</w:t>
      </w:r>
      <w:r w:rsidRPr="006D162E">
        <w:rPr>
          <w:rFonts w:ascii="Times New Roman" w:eastAsia="Times New Roman" w:hAnsi="Times New Roman" w:cs="Times New Roman"/>
          <w:b/>
          <w:bCs/>
          <w:color w:val="000000"/>
          <w:sz w:val="24"/>
          <w:szCs w:val="24"/>
        </w:rPr>
        <w:fldChar w:fldCharType="end"/>
      </w:r>
      <w:r w:rsidRPr="006D162E">
        <w:rPr>
          <w:rFonts w:ascii="Times New Roman" w:eastAsia="Times New Roman" w:hAnsi="Times New Roman" w:cs="Times New Roman"/>
          <w:b/>
          <w:bCs/>
          <w:color w:val="000000"/>
          <w:sz w:val="24"/>
          <w:szCs w:val="24"/>
        </w:rPr>
        <w:t> NĂM………………</w:t>
      </w:r>
    </w:p>
    <w:p w14:paraId="442688DD"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I. Căn cứ xây dựng kế hoạch thực hiện chính sách nghỉ hưu trước tuổi, nghỉ thôi việc</w:t>
      </w:r>
    </w:p>
    <w:p w14:paraId="155D5437"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1. Chủ trương của Đảng, chính sách, pháp luật của Nhà nước;</w:t>
      </w:r>
    </w:p>
    <w:p w14:paraId="387471DC"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2. Văn bản hướng dẫn của cơ quan có thẩm quyền về đánh giá công chức, viên chức, người lao động của đơn vị trong thực hiện sắp xếp tổ chức bộ máy (tên văn bản hướng dẫn của cơ quan có thẩm quyền);</w:t>
      </w:r>
    </w:p>
    <w:p w14:paraId="6640E162"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3. Tiêu chí đánh giá công chức, viên chức, người lao động của đơn vị (nội dung Tiêu chí và tên văn bản quy định (nếu có));</w:t>
      </w:r>
    </w:p>
    <w:p w14:paraId="62134BFC"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4. Kết quả rà soát tổng thể chất lượng công chức, viên chức, người lao động thuộc phạm vi Quản lý (văn bản thể hiện kết quả rà soát, đánh giá tổng thể chất lượng công chức, viên chức và người lao động thuộc phạm vi quản lý của đơn vị);</w:t>
      </w:r>
    </w:p>
    <w:p w14:paraId="1956E528" w14:textId="77777777" w:rsidR="006D162E" w:rsidRPr="006D162E" w:rsidRDefault="006D162E" w:rsidP="006D162E">
      <w:pPr>
        <w:shd w:val="clear" w:color="auto" w:fill="FFFFFF"/>
        <w:spacing w:after="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5. Kết quả rà soát các công chức, viên chức, người lao động đủ điều kiện áp dụng quy định lại Nghị định số </w:t>
      </w:r>
      <w:hyperlink r:id="rId4" w:tgtFrame="_blank" w:tooltip="Nghị định 178/2024/NĐ-CP" w:history="1">
        <w:r w:rsidRPr="006D162E">
          <w:rPr>
            <w:rFonts w:ascii="Times New Roman" w:eastAsia="Times New Roman" w:hAnsi="Times New Roman" w:cs="Times New Roman"/>
            <w:color w:val="0E70C3"/>
            <w:sz w:val="24"/>
            <w:szCs w:val="24"/>
            <w:u w:val="single"/>
            <w:lang w:val="vi-VN"/>
          </w:rPr>
          <w:t>178/2024/NĐ-CP</w:t>
        </w:r>
      </w:hyperlink>
      <w:r w:rsidRPr="006D162E">
        <w:rPr>
          <w:rFonts w:ascii="Times New Roman" w:eastAsia="Times New Roman" w:hAnsi="Times New Roman" w:cs="Times New Roman"/>
          <w:color w:val="000000"/>
          <w:sz w:val="24"/>
          <w:szCs w:val="24"/>
          <w:lang w:val="vi-VN"/>
        </w:rPr>
        <w:t> có đơn tự nguyện xin nghỉ hưu trước tuổi hoặc nghỉ thôi việc.</w:t>
      </w:r>
    </w:p>
    <w:p w14:paraId="35A1E482" w14:textId="77777777" w:rsidR="006D162E" w:rsidRPr="006D162E" w:rsidRDefault="006D162E" w:rsidP="006D162E">
      <w:pPr>
        <w:shd w:val="clear" w:color="auto" w:fill="FFFFFF"/>
        <w:spacing w:after="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6. Tình hình thực hiện chính sách nghỉ hưu trước tuổi, nghỉ thôi việc theo nghị định số </w:t>
      </w:r>
      <w:hyperlink r:id="rId5" w:tgtFrame="_blank" w:tooltip="Nghị định 178/2024/NĐ-CP" w:history="1">
        <w:r w:rsidRPr="006D162E">
          <w:rPr>
            <w:rFonts w:ascii="Times New Roman" w:eastAsia="Times New Roman" w:hAnsi="Times New Roman" w:cs="Times New Roman"/>
            <w:color w:val="0E70C3"/>
            <w:sz w:val="24"/>
            <w:szCs w:val="24"/>
            <w:u w:val="single"/>
            <w:lang w:val="vi-VN"/>
          </w:rPr>
          <w:t>178/2024/NĐ-CP</w:t>
        </w:r>
      </w:hyperlink>
      <w:r w:rsidRPr="006D162E">
        <w:rPr>
          <w:rFonts w:ascii="Times New Roman" w:eastAsia="Times New Roman" w:hAnsi="Times New Roman" w:cs="Times New Roman"/>
          <w:color w:val="000000"/>
          <w:sz w:val="24"/>
          <w:szCs w:val="24"/>
          <w:lang w:val="vi-VN"/>
        </w:rPr>
        <w:t> năm trước liền kề;</w:t>
      </w:r>
    </w:p>
    <w:p w14:paraId="1EC812D0" w14:textId="77777777" w:rsidR="006D162E" w:rsidRPr="006D162E" w:rsidRDefault="006D162E" w:rsidP="006D162E">
      <w:pPr>
        <w:shd w:val="clear" w:color="auto" w:fill="FFFFFF"/>
        <w:spacing w:after="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7. Số lượng công chức, viên chức lãnh đạo, quản lý; công chức, viên chức không giữ chức vụ lãnh đạo, quản lý và người lao động tối thiểu còn cần giảm trong giai đoạn tiếp theo theo yêu cầu của cấp có thẩm quyền phù hợp với lộ trình thực hiện chính sách quy định tại Nghị định số </w:t>
      </w:r>
      <w:hyperlink r:id="rId6" w:tgtFrame="_blank" w:tooltip="Nghị định 178/2024/NĐ-CP" w:history="1">
        <w:r w:rsidRPr="006D162E">
          <w:rPr>
            <w:rFonts w:ascii="Times New Roman" w:eastAsia="Times New Roman" w:hAnsi="Times New Roman" w:cs="Times New Roman"/>
            <w:color w:val="0E70C3"/>
            <w:sz w:val="24"/>
            <w:szCs w:val="24"/>
            <w:u w:val="single"/>
            <w:lang w:val="vi-VN"/>
          </w:rPr>
          <w:t>178/2024/NĐ-CP</w:t>
        </w:r>
      </w:hyperlink>
      <w:r w:rsidRPr="006D162E">
        <w:rPr>
          <w:rFonts w:ascii="Times New Roman" w:eastAsia="Times New Roman" w:hAnsi="Times New Roman" w:cs="Times New Roman"/>
          <w:color w:val="000000"/>
          <w:sz w:val="24"/>
          <w:szCs w:val="24"/>
          <w:lang w:val="vi-VN"/>
        </w:rPr>
        <w:t> ;</w:t>
      </w:r>
    </w:p>
    <w:p w14:paraId="7C868941"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8. Căn cứ khác (theo tính chất, đặc thù của đơn vị - nếu có).</w:t>
      </w:r>
    </w:p>
    <w:p w14:paraId="504C7EB2"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II. Dự kiến số lượng người thực hiện chính sách nghỉ hưu trước tuổi, nghỉ thôi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4004"/>
        <w:gridCol w:w="1143"/>
        <w:gridCol w:w="2191"/>
        <w:gridCol w:w="1620"/>
      </w:tblGrid>
      <w:tr w:rsidR="006D162E" w:rsidRPr="006D162E" w14:paraId="657EED08" w14:textId="77777777" w:rsidTr="006D162E">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1A544B6"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II</w:t>
            </w:r>
          </w:p>
        </w:tc>
        <w:tc>
          <w:tcPr>
            <w:tcW w:w="2100" w:type="pct"/>
            <w:vMerge w:val="restar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5C49CFFC"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Đối tượng</w:t>
            </w:r>
          </w:p>
        </w:tc>
        <w:tc>
          <w:tcPr>
            <w:tcW w:w="2600" w:type="pct"/>
            <w:gridSpan w:val="3"/>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16BCD688" w14:textId="77777777" w:rsidR="006D162E" w:rsidRPr="006D162E" w:rsidRDefault="006D162E" w:rsidP="006D162E">
            <w:pPr>
              <w:spacing w:after="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Số người được hưởng chính sách nghỉ hưu trước tuổi, nghỉ thôi việc theo Nghị định số </w:t>
            </w:r>
            <w:hyperlink r:id="rId7" w:tgtFrame="_blank" w:tooltip="Nghị định 178/2024/NĐ-CP" w:history="1">
              <w:r w:rsidRPr="006D162E">
                <w:rPr>
                  <w:rFonts w:ascii="Times New Roman" w:eastAsia="Times New Roman" w:hAnsi="Times New Roman" w:cs="Times New Roman"/>
                  <w:b/>
                  <w:bCs/>
                  <w:color w:val="0E70C3"/>
                  <w:sz w:val="24"/>
                  <w:szCs w:val="24"/>
                  <w:u w:val="single"/>
                  <w:lang w:val="vi-VN"/>
                </w:rPr>
                <w:t>178/2024/NĐ-CP</w:t>
              </w:r>
            </w:hyperlink>
            <w:r w:rsidRPr="006D162E">
              <w:rPr>
                <w:rFonts w:ascii="Times New Roman" w:eastAsia="Times New Roman" w:hAnsi="Times New Roman" w:cs="Times New Roman"/>
                <w:b/>
                <w:bCs/>
                <w:color w:val="000000"/>
                <w:sz w:val="24"/>
                <w:szCs w:val="24"/>
                <w:lang w:val="vi-VN"/>
              </w:rPr>
              <w:t> năm ……………..</w:t>
            </w:r>
          </w:p>
        </w:tc>
      </w:tr>
      <w:tr w:rsidR="006D162E" w:rsidRPr="006D162E" w14:paraId="13413639" w14:textId="77777777" w:rsidTr="006D162E">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582CA3"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EB55629"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DB740C7"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Tổng số</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A3D02FD"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Nghỉ hưu trước tuổi</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1A85E94"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Nghỉ thôi việc</w:t>
            </w:r>
          </w:p>
        </w:tc>
      </w:tr>
      <w:tr w:rsidR="006D162E" w:rsidRPr="006D162E" w14:paraId="021D7DE4" w14:textId="77777777" w:rsidTr="006D162E">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7C9F61C"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1</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9F35C00"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Công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81D3EF1"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1504A6AE" w14:textId="77777777" w:rsidR="006D162E" w:rsidRPr="006D162E" w:rsidRDefault="006D162E" w:rsidP="006D162E">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E7B0FE4" w14:textId="77777777" w:rsidR="006D162E" w:rsidRPr="006D162E" w:rsidRDefault="006D162E" w:rsidP="006D162E">
            <w:pPr>
              <w:spacing w:after="0" w:line="240" w:lineRule="auto"/>
              <w:rPr>
                <w:rFonts w:ascii="Times New Roman" w:eastAsia="Times New Roman" w:hAnsi="Times New Roman" w:cs="Times New Roman"/>
                <w:sz w:val="24"/>
                <w:szCs w:val="24"/>
              </w:rPr>
            </w:pPr>
          </w:p>
        </w:tc>
      </w:tr>
      <w:tr w:rsidR="006D162E" w:rsidRPr="006D162E" w14:paraId="2ED388B3" w14:textId="77777777" w:rsidTr="006D162E">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0734236"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2</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0BFD5CE"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Viên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A7A158D"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899BAA2" w14:textId="77777777" w:rsidR="006D162E" w:rsidRPr="006D162E" w:rsidRDefault="006D162E" w:rsidP="006D162E">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C99AECA" w14:textId="77777777" w:rsidR="006D162E" w:rsidRPr="006D162E" w:rsidRDefault="006D162E" w:rsidP="006D162E">
            <w:pPr>
              <w:spacing w:after="0" w:line="240" w:lineRule="auto"/>
              <w:rPr>
                <w:rFonts w:ascii="Times New Roman" w:eastAsia="Times New Roman" w:hAnsi="Times New Roman" w:cs="Times New Roman"/>
                <w:sz w:val="24"/>
                <w:szCs w:val="24"/>
              </w:rPr>
            </w:pPr>
          </w:p>
        </w:tc>
      </w:tr>
      <w:tr w:rsidR="006D162E" w:rsidRPr="006D162E" w14:paraId="03CDDABE" w14:textId="77777777" w:rsidTr="006D162E">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43004B0"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3</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1307641"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Người làm việc theo chế độ hợp đồng lao động theo quy định của pháp luật lao động trước thời điểm ngày 15/01/2019</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B357CCB"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E016823" w14:textId="77777777" w:rsidR="006D162E" w:rsidRPr="006D162E" w:rsidRDefault="006D162E" w:rsidP="006D162E">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704F23D" w14:textId="77777777" w:rsidR="006D162E" w:rsidRPr="006D162E" w:rsidRDefault="006D162E" w:rsidP="006D162E">
            <w:pPr>
              <w:spacing w:after="0" w:line="240" w:lineRule="auto"/>
              <w:rPr>
                <w:rFonts w:ascii="Times New Roman" w:eastAsia="Times New Roman" w:hAnsi="Times New Roman" w:cs="Times New Roman"/>
                <w:sz w:val="24"/>
                <w:szCs w:val="24"/>
              </w:rPr>
            </w:pPr>
          </w:p>
        </w:tc>
      </w:tr>
      <w:tr w:rsidR="006D162E" w:rsidRPr="006D162E" w14:paraId="4615D4FB" w14:textId="77777777" w:rsidTr="006D162E">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B4D5091"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lastRenderedPageBreak/>
              <w:t>4</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0187E3A"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lang w:val="vi-VN"/>
              </w:rPr>
              <w:t>Người làm việc theo chế độ hợp đồng lao động được áp dụng chính sách như công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6AF4FB6"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E91CE62" w14:textId="77777777" w:rsidR="006D162E" w:rsidRPr="006D162E" w:rsidRDefault="006D162E" w:rsidP="006D162E">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AA77A91" w14:textId="77777777" w:rsidR="006D162E" w:rsidRPr="006D162E" w:rsidRDefault="006D162E" w:rsidP="006D162E">
            <w:pPr>
              <w:spacing w:after="0" w:line="240" w:lineRule="auto"/>
              <w:rPr>
                <w:rFonts w:ascii="Times New Roman" w:eastAsia="Times New Roman" w:hAnsi="Times New Roman" w:cs="Times New Roman"/>
                <w:sz w:val="24"/>
                <w:szCs w:val="24"/>
              </w:rPr>
            </w:pPr>
          </w:p>
        </w:tc>
      </w:tr>
      <w:tr w:rsidR="006D162E" w:rsidRPr="006D162E" w14:paraId="40E106DD" w14:textId="77777777" w:rsidTr="006D162E">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E9885E3" w14:textId="77777777" w:rsidR="006D162E" w:rsidRPr="006D162E" w:rsidRDefault="006D162E" w:rsidP="006D162E">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C553419" w14:textId="77777777" w:rsidR="006D162E" w:rsidRPr="006D162E" w:rsidRDefault="006D162E" w:rsidP="006D162E">
            <w:pPr>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b/>
                <w:bCs/>
                <w:color w:val="000000"/>
                <w:sz w:val="24"/>
                <w:szCs w:val="24"/>
                <w:lang w:val="vi-VN"/>
              </w:rPr>
              <w:t>TỔNG CỘNG</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BBC8CBA" w14:textId="77777777" w:rsidR="006D162E" w:rsidRPr="006D162E" w:rsidRDefault="006D162E" w:rsidP="006D162E">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B6FC01F" w14:textId="77777777" w:rsidR="006D162E" w:rsidRPr="006D162E" w:rsidRDefault="006D162E" w:rsidP="006D162E">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592A252D" w14:textId="77777777" w:rsidR="006D162E" w:rsidRPr="006D162E" w:rsidRDefault="006D162E" w:rsidP="006D162E">
            <w:pPr>
              <w:spacing w:after="0" w:line="240" w:lineRule="auto"/>
              <w:rPr>
                <w:rFonts w:ascii="Times New Roman" w:eastAsia="Times New Roman" w:hAnsi="Times New Roman" w:cs="Times New Roman"/>
                <w:sz w:val="24"/>
                <w:szCs w:val="24"/>
              </w:rPr>
            </w:pPr>
          </w:p>
        </w:tc>
      </w:tr>
    </w:tbl>
    <w:p w14:paraId="13D12C1F" w14:textId="77777777" w:rsidR="006D162E" w:rsidRPr="006D162E" w:rsidRDefault="006D162E" w:rsidP="006D162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162E">
        <w:rPr>
          <w:rFonts w:ascii="Times New Roman" w:eastAsia="Times New Roman" w:hAnsi="Times New Roman" w:cs="Times New Roman"/>
          <w:i/>
          <w:iCs/>
          <w:color w:val="000000"/>
          <w:sz w:val="24"/>
          <w:szCs w:val="24"/>
          <w:lang w:val="vi-VN"/>
        </w:rPr>
        <w:t>(Dự kiến danh sách trường hợp thực hiện chính sách nghỉ hưu trước tuổi, nghỉ thôi việc kèm theo (nếu có))</w:t>
      </w:r>
      <w:r w:rsidRPr="006D162E">
        <w:rPr>
          <w:rFonts w:ascii="Times New Roman" w:eastAsia="Times New Roman" w:hAnsi="Times New Roman" w:cs="Times New Roman"/>
          <w:color w:val="000000"/>
          <w:sz w:val="24"/>
          <w:szCs w:val="24"/>
          <w:vertAlign w:val="superscript"/>
          <w:lang w:val="vi-VN"/>
        </w:rPr>
        <w:t>1</w:t>
      </w:r>
    </w:p>
    <w:p w14:paraId="5A9660F3"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sz w:val="24"/>
          <w:szCs w:val="24"/>
          <w:vertAlign w:val="superscript"/>
        </w:rPr>
        <w:t>_____________________________________</w:t>
      </w:r>
    </w:p>
    <w:p w14:paraId="56123340" w14:textId="77777777" w:rsidR="006D162E" w:rsidRPr="006D162E" w:rsidRDefault="006D162E" w:rsidP="006D162E">
      <w:pPr>
        <w:shd w:val="clear" w:color="auto" w:fill="FFFFFF"/>
        <w:spacing w:before="120" w:after="120" w:line="234" w:lineRule="atLeast"/>
        <w:rPr>
          <w:rFonts w:ascii="Times New Roman" w:eastAsia="Times New Roman" w:hAnsi="Times New Roman" w:cs="Times New Roman"/>
          <w:color w:val="000000"/>
          <w:sz w:val="24"/>
          <w:szCs w:val="24"/>
        </w:rPr>
      </w:pPr>
      <w:r w:rsidRPr="006D162E">
        <w:rPr>
          <w:rFonts w:ascii="Times New Roman" w:eastAsia="Times New Roman" w:hAnsi="Times New Roman" w:cs="Times New Roman"/>
          <w:color w:val="000000"/>
          <w:sz w:val="24"/>
          <w:szCs w:val="24"/>
          <w:vertAlign w:val="superscript"/>
          <w:lang w:val="vi-VN"/>
        </w:rPr>
        <w:t>1</w:t>
      </w:r>
      <w:r w:rsidRPr="006D162E">
        <w:rPr>
          <w:rFonts w:ascii="Times New Roman" w:eastAsia="Times New Roman" w:hAnsi="Times New Roman" w:cs="Times New Roman"/>
          <w:color w:val="000000"/>
          <w:sz w:val="24"/>
          <w:szCs w:val="24"/>
          <w:lang w:val="vi-VN"/>
        </w:rPr>
        <w:t> Lập danh sách dự kiến theo Phụ lục 3C.</w:t>
      </w:r>
    </w:p>
    <w:p w14:paraId="725C104C" w14:textId="77777777" w:rsidR="00D12A51" w:rsidRPr="006D162E" w:rsidRDefault="00D12A51">
      <w:pPr>
        <w:rPr>
          <w:rFonts w:ascii="Times New Roman" w:hAnsi="Times New Roman" w:cs="Times New Roman"/>
          <w:sz w:val="24"/>
          <w:szCs w:val="24"/>
        </w:rPr>
      </w:pPr>
    </w:p>
    <w:sectPr w:rsidR="00D12A51" w:rsidRPr="006D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2E"/>
    <w:rsid w:val="006D162E"/>
    <w:rsid w:val="00D1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ECEB"/>
  <w15:chartTrackingRefBased/>
  <w15:docId w15:val="{29F5B47D-8E25-4BF1-9530-0BBE3D66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6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0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nghi-dinh-178-2024-nd-cp-chinh-sach-che-do-can-bo-cong-vien-chuc-thuc-hien-sap-xep-bo-may-chinh-tri-63805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78-2024-nd-cp-chinh-sach-che-do-can-bo-cong-vien-chuc-thuc-hien-sap-xep-bo-may-chinh-tri-638054.aspx" TargetMode="External"/><Relationship Id="rId5" Type="http://schemas.openxmlformats.org/officeDocument/2006/relationships/hyperlink" Target="https://thuvienphapluat.vn/van-ban/bo-may-hanh-chinh/nghi-dinh-178-2024-nd-cp-chinh-sach-che-do-can-bo-cong-vien-chuc-thuc-hien-sap-xep-bo-may-chinh-tri-638054.aspx" TargetMode="External"/><Relationship Id="rId4" Type="http://schemas.openxmlformats.org/officeDocument/2006/relationships/hyperlink" Target="https://thuvienphapluat.vn/van-ban/bo-may-hanh-chinh/nghi-dinh-178-2024-nd-cp-chinh-sach-che-do-can-bo-cong-vien-chuc-thuc-hien-sap-xep-bo-may-chinh-tri-638054.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2025-03-15T09:54:00Z</dcterms:created>
  <dcterms:modified xsi:type="dcterms:W3CDTF">2025-03-15T09:54:00Z</dcterms:modified>
</cp:coreProperties>
</file>