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CB" w:rsidRDefault="009016CB" w:rsidP="009016CB">
      <w:pPr>
        <w:pStyle w:val="NormalWeb"/>
        <w:shd w:val="clear" w:color="auto" w:fill="FFFFFF"/>
        <w:spacing w:before="0" w:beforeAutospacing="0" w:after="0" w:afterAutospacing="0" w:line="300" w:lineRule="atLeast"/>
        <w:jc w:val="center"/>
        <w:rPr>
          <w:rFonts w:ascii="Arial" w:hAnsi="Arial" w:cs="Arial"/>
          <w:color w:val="000000"/>
          <w:sz w:val="18"/>
          <w:szCs w:val="18"/>
        </w:rPr>
      </w:pPr>
      <w:r>
        <w:rPr>
          <w:b/>
          <w:bCs/>
          <w:color w:val="333333"/>
        </w:rPr>
        <w:t>HỢP ĐỒNG LAO ĐỘNG</w:t>
      </w:r>
    </w:p>
    <w:p w:rsidR="009016CB" w:rsidRDefault="009016CB" w:rsidP="009016CB">
      <w:pPr>
        <w:pStyle w:val="NormalWeb"/>
        <w:shd w:val="clear" w:color="auto" w:fill="FFFFFF"/>
        <w:spacing w:before="0" w:beforeAutospacing="0" w:after="0" w:afterAutospacing="0" w:line="300" w:lineRule="atLeast"/>
        <w:jc w:val="center"/>
        <w:rPr>
          <w:rFonts w:ascii="Arial" w:hAnsi="Arial" w:cs="Arial"/>
          <w:color w:val="000000"/>
          <w:sz w:val="18"/>
          <w:szCs w:val="18"/>
        </w:rPr>
      </w:pPr>
      <w:r>
        <w:rPr>
          <w:i/>
          <w:iCs/>
          <w:color w:val="333333"/>
        </w:rPr>
        <w:t>(Nhân viên bán thời gian)</w:t>
      </w:r>
    </w:p>
    <w:p w:rsidR="009016CB" w:rsidRDefault="009016CB" w:rsidP="009016CB">
      <w:pPr>
        <w:pStyle w:val="NormalWeb"/>
        <w:shd w:val="clear" w:color="auto" w:fill="FFFFFF"/>
        <w:spacing w:before="0" w:beforeAutospacing="0" w:after="0" w:afterAutospacing="0" w:line="300" w:lineRule="atLeast"/>
        <w:jc w:val="center"/>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Hôm nay, ngày…..tháng…..năm…., Chúng tôi gồm:</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Chúng tôi, một bên là </w:t>
      </w:r>
      <w:r>
        <w:rPr>
          <w:b/>
          <w:bCs/>
          <w:color w:val="333333"/>
        </w:rPr>
        <w:t>Ông/Bà</w:t>
      </w:r>
      <w:r>
        <w:rPr>
          <w:color w:val="333333"/>
        </w:rPr>
        <w:t> :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Chức vụ: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Đại diện cho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Địa chỉ: .................................. Điện thoại: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Mã số thuế: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Số tài khoản: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Và một bên là </w:t>
      </w:r>
      <w:r>
        <w:rPr>
          <w:b/>
          <w:bCs/>
          <w:color w:val="333333"/>
        </w:rPr>
        <w:t>Ông/Bà</w:t>
      </w:r>
      <w:r>
        <w:rPr>
          <w:color w:val="333333"/>
        </w:rPr>
        <w:t> :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Sinh ngày: ....................tháng .......................năm ...................Tại: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Nghề nghiệp: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Địa chỉ thường trú: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Số CMTND: .........................................cấp ngày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Số sổ lao động (nếu có) : .....................cấp ngày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i/>
          <w:iCs/>
          <w:color w:val="333333"/>
        </w:rPr>
        <w:t>Thoả thuận ký kết hợp đồng lao động bán thời gian và cam kết làm đúng những điều khoản sau đây:</w:t>
      </w:r>
    </w:p>
    <w:p w:rsidR="009016CB" w:rsidRDefault="009016CB" w:rsidP="009016CB">
      <w:pPr>
        <w:pStyle w:val="NormalWeb"/>
        <w:shd w:val="clear" w:color="auto" w:fill="FFFFFF"/>
        <w:spacing w:before="0" w:beforeAutospacing="0" w:after="0" w:afterAutospacing="0" w:line="300" w:lineRule="atLeast"/>
        <w:jc w:val="center"/>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1: Thời gian và công việc hợp đồng: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Loại hợp đồng lao động: Nhân viên bán thời gian ….. h/ngày.</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Mô tả công việc: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2: Chế độ làm việc: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Được sử dụng máy tính, điện thoại, máy fax, máy scan trên văn phòng công ty phục vụ cho việc….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3: Nghĩa vụ và quyền lợi của người lao động: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1 - Quyền lợi:</w:t>
      </w:r>
    </w:p>
    <w:p w:rsidR="009016CB" w:rsidRDefault="009016CB" w:rsidP="009016CB">
      <w:pPr>
        <w:pStyle w:val="NormalWeb"/>
        <w:shd w:val="clear" w:color="auto" w:fill="FFFFFF"/>
        <w:spacing w:beforeAutospacing="0" w:after="0" w:afterAutospacing="0" w:line="300" w:lineRule="atLeast"/>
        <w:rPr>
          <w:rFonts w:ascii="Arial" w:hAnsi="Arial" w:cs="Arial"/>
          <w:color w:val="000000"/>
          <w:sz w:val="18"/>
          <w:szCs w:val="18"/>
        </w:rPr>
      </w:pPr>
      <w:r>
        <w:rPr>
          <w:color w:val="333333"/>
        </w:rPr>
        <w:t>- Mức lương (1) :</w:t>
      </w:r>
    </w:p>
    <w:p w:rsidR="009016CB" w:rsidRDefault="009016CB" w:rsidP="009016CB">
      <w:pPr>
        <w:pStyle w:val="NormalWeb"/>
        <w:shd w:val="clear" w:color="auto" w:fill="FFFFFF"/>
        <w:spacing w:beforeAutospacing="0" w:after="0" w:afterAutospacing="0" w:line="300" w:lineRule="atLeast"/>
        <w:rPr>
          <w:rFonts w:ascii="Arial" w:hAnsi="Arial" w:cs="Arial"/>
          <w:color w:val="000000"/>
          <w:sz w:val="18"/>
          <w:szCs w:val="18"/>
        </w:rPr>
      </w:pPr>
      <w:r>
        <w:rPr>
          <w:color w:val="333333"/>
        </w:rPr>
        <w:t>- Hình thức trả lương: tiền mặt, chuyển khoản….</w:t>
      </w:r>
    </w:p>
    <w:p w:rsidR="009016CB" w:rsidRDefault="009016CB" w:rsidP="009016CB">
      <w:pPr>
        <w:pStyle w:val="NormalWeb"/>
        <w:shd w:val="clear" w:color="auto" w:fill="FFFFFF"/>
        <w:spacing w:beforeAutospacing="0" w:after="0" w:afterAutospacing="0" w:line="300" w:lineRule="atLeast"/>
        <w:rPr>
          <w:rFonts w:ascii="Arial" w:hAnsi="Arial" w:cs="Arial"/>
          <w:color w:val="000000"/>
          <w:sz w:val="18"/>
          <w:szCs w:val="18"/>
        </w:rPr>
      </w:pPr>
      <w:r>
        <w:rPr>
          <w:color w:val="333333"/>
        </w:rPr>
        <w:t>- Chế độ nghỉ ngơi (nghỉ hàng tuần, phép năm, lễ, tết,..) (2):  Theo luật lao động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Chế độ BHYT và BHXH theo luật định (3).</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2 - Nghĩa vụ:</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lastRenderedPageBreak/>
        <w:t>Quy định cụ thể những gì người lao động phải thực hiện, có trách nhiệm thực hiện. VD như hoàn thành công việc đúng thời hạn, hoàn thành xuất sắc công việc được giao…</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4: Nghĩa vụ và quyền hạn của người sử dụng lao động: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1 - Nghĩa vụ:</w:t>
      </w:r>
    </w:p>
    <w:p w:rsidR="00B84AA8" w:rsidRDefault="00B84AA8" w:rsidP="00B84AA8">
      <w:pPr>
        <w:pStyle w:val="NormalWeb"/>
        <w:shd w:val="clear" w:color="auto" w:fill="FFFFFF"/>
        <w:spacing w:before="0" w:beforeAutospacing="0" w:after="0" w:afterAutospacing="0" w:line="375" w:lineRule="atLeast"/>
        <w:jc w:val="both"/>
        <w:textAlignment w:val="baseline"/>
        <w:rPr>
          <w:color w:val="333333"/>
        </w:rPr>
      </w:pPr>
      <w:r>
        <w:rPr>
          <w:color w:val="333333"/>
        </w:rPr>
        <w:t xml:space="preserve">- Quy định những gì người sử dụng lao động phải thực hiện. VD như: </w:t>
      </w:r>
    </w:p>
    <w:p w:rsidR="00B84AA8" w:rsidRPr="00B84AA8" w:rsidRDefault="00B84AA8" w:rsidP="00B84AA8">
      <w:pPr>
        <w:pStyle w:val="NormalWeb"/>
        <w:shd w:val="clear" w:color="auto" w:fill="FFFFFF"/>
        <w:spacing w:before="0" w:beforeAutospacing="0" w:after="0" w:afterAutospacing="0" w:line="375" w:lineRule="atLeast"/>
        <w:jc w:val="both"/>
        <w:textAlignment w:val="baseline"/>
        <w:rPr>
          <w:color w:val="333333"/>
        </w:rPr>
      </w:pPr>
      <w:r w:rsidRPr="00B84AA8">
        <w:rPr>
          <w:color w:val="333333"/>
        </w:rPr>
        <w:t>- Bảo đảm việc làm và thực hiện đủ những điều đã cam kết trong hợp đồng lao động.</w:t>
      </w:r>
    </w:p>
    <w:p w:rsidR="00B84AA8" w:rsidRPr="00B84AA8" w:rsidRDefault="00B84AA8" w:rsidP="00B84AA8">
      <w:pPr>
        <w:pStyle w:val="NormalWeb"/>
        <w:shd w:val="clear" w:color="auto" w:fill="FFFFFF"/>
        <w:spacing w:before="0" w:beforeAutospacing="0" w:after="0" w:afterAutospacing="0" w:line="375" w:lineRule="atLeast"/>
        <w:jc w:val="both"/>
        <w:textAlignment w:val="baseline"/>
        <w:rPr>
          <w:color w:val="333333"/>
          <w:lang w:val="vi-VN"/>
        </w:rPr>
      </w:pPr>
      <w:r w:rsidRPr="00B84AA8">
        <w:rPr>
          <w:color w:val="333333"/>
        </w:rPr>
        <w:t xml:space="preserve">- Thanh toán đầy đủ, đúng thời hạn các chế độ </w:t>
      </w:r>
      <w:r>
        <w:rPr>
          <w:color w:val="333333"/>
        </w:rPr>
        <w:t>lương</w:t>
      </w:r>
      <w:r>
        <w:rPr>
          <w:color w:val="333333"/>
          <w:lang w:val="vi-VN"/>
        </w:rPr>
        <w:t xml:space="preserve"> thưởng.</w:t>
      </w:r>
      <w:bookmarkStart w:id="0" w:name="_GoBack"/>
      <w:bookmarkEnd w:id="0"/>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2 - Quyền hạn:</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Điều hành người lao động hoàn thành công việc theo hợp đồng (bố trí, điều chuyển, tạm ngừng việc).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Tạm hoãn, chấm dứt hợp đồng lao động, kỷ luật người lao động theo quy định của pháp luật, thoả ước lao động tập thể (nếu có) và nội quy lao động của công ty.</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6: Điều khoản thi hành:</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Những vấn đề về lao động không ghi trong hợp đồng lao động này thì áp dụng quy định của thoả ước lao động tập thể, trường hợp chưa có thoả ước lao động tập thể thì áp dụng quy định của pháp luật lao động.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Hợp đồng lao động được lập thành 02 bản có giá trị như nhau, mỗi bên giữ một bản và có hiệu lực kể từ ngày …..tháng …. năm…... Khi hai bên đã ký kết phụ lục hợp đồng lao động thì nội dung của phụ lục hợp đồng lao động cũng có giá trị như các nội dung của bản hợp đồng lao động này.</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Điều 7: Chấm dứt hợp đồng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Quy định các trường hợp chấm dứt hợp đồng: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1. Trường hợp hết hạn hợp đồng: tiếp tục hoặc không tiếp tục làm việc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2. Trường hợp chấm dứt hợp đồng trước thời hạn: 2 bên thỏa thuận chấm dứt hợp đồng trước thời hạn</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 Trường hợp đơn phương chấm dứt hợp đồng trước thời hạn: phải thông báo trước với các bên, quy định các khoản bồi thường nếu có thiệt hại xảy ra.</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              NGƯỜI LAO ĐỘNG                        NGƯỜI SỬ DỤNG LAO ĐỘNG</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b/>
          <w:bCs/>
          <w:color w:val="333333"/>
        </w:rPr>
        <w:t>                </w:t>
      </w:r>
      <w:r>
        <w:rPr>
          <w:i/>
          <w:iCs/>
          <w:color w:val="333333"/>
        </w:rPr>
        <w:t>(Ký, ghi rõ họ tên)                           (Ký, ghi rõ họ tên, đóng dấu)</w:t>
      </w:r>
    </w:p>
    <w:p w:rsidR="009016CB" w:rsidRDefault="009016CB" w:rsidP="009016CB">
      <w:pPr>
        <w:pStyle w:val="NormalWeb"/>
        <w:shd w:val="clear" w:color="auto" w:fill="FFFFFF"/>
        <w:spacing w:before="0" w:beforeAutospacing="0" w:after="0" w:afterAutospacing="0" w:line="300" w:lineRule="atLeast"/>
        <w:jc w:val="both"/>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jc w:val="both"/>
        <w:rPr>
          <w:rFonts w:ascii="Arial" w:hAnsi="Arial" w:cs="Arial"/>
          <w:color w:val="000000"/>
          <w:sz w:val="18"/>
          <w:szCs w:val="18"/>
        </w:rPr>
      </w:pPr>
      <w:r>
        <w:rPr>
          <w:color w:val="333333"/>
        </w:rPr>
        <w:t> </w:t>
      </w:r>
    </w:p>
    <w:p w:rsidR="009016CB" w:rsidRDefault="009016CB" w:rsidP="009016CB">
      <w:pPr>
        <w:pStyle w:val="NormalWeb"/>
        <w:shd w:val="clear" w:color="auto" w:fill="FFFFFF"/>
        <w:spacing w:before="0" w:beforeAutospacing="0" w:after="0" w:afterAutospacing="0" w:line="300" w:lineRule="atLeast"/>
        <w:jc w:val="both"/>
        <w:rPr>
          <w:rFonts w:ascii="Arial" w:hAnsi="Arial" w:cs="Arial"/>
          <w:color w:val="000000"/>
          <w:sz w:val="18"/>
          <w:szCs w:val="18"/>
        </w:rPr>
      </w:pPr>
      <w:r>
        <w:rPr>
          <w:b/>
          <w:bCs/>
          <w:i/>
          <w:iCs/>
          <w:color w:val="333333"/>
          <w:u w:val="single"/>
        </w:rPr>
        <w:t>Ghi chú:</w:t>
      </w:r>
    </w:p>
    <w:p w:rsidR="009016CB" w:rsidRDefault="009016CB" w:rsidP="009016CB">
      <w:pPr>
        <w:pStyle w:val="NormalWeb"/>
        <w:shd w:val="clear" w:color="auto" w:fill="FFFFFF"/>
        <w:spacing w:before="0" w:beforeAutospacing="0" w:after="0" w:afterAutospacing="0" w:line="300" w:lineRule="atLeast"/>
        <w:jc w:val="both"/>
        <w:rPr>
          <w:rFonts w:ascii="Arial" w:hAnsi="Arial" w:cs="Arial"/>
          <w:color w:val="000000"/>
          <w:sz w:val="18"/>
          <w:szCs w:val="18"/>
        </w:rPr>
      </w:pPr>
      <w:r>
        <w:rPr>
          <w:color w:val="333333"/>
        </w:rPr>
        <w:t>(1) Theo quy định của Bộ luật lao động 2019:</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Tiền lương bao gồm mức lương theo công việc hoặc chức danh, phụ cấp lương và các khoản bổ sung khác.</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Mức lương của người lao động không được thấp hơn mức lương tối thiểu do Chính phủ quy định.</w:t>
      </w:r>
    </w:p>
    <w:p w:rsidR="009016CB" w:rsidRDefault="009016CB" w:rsidP="009016CB">
      <w:pPr>
        <w:pStyle w:val="NormalWeb"/>
        <w:shd w:val="clear" w:color="auto" w:fill="FFFFFF"/>
        <w:spacing w:before="0" w:beforeAutospacing="0" w:after="0" w:afterAutospacing="0" w:line="300" w:lineRule="atLeast"/>
        <w:jc w:val="both"/>
        <w:rPr>
          <w:rFonts w:ascii="Arial" w:hAnsi="Arial" w:cs="Arial"/>
          <w:color w:val="000000"/>
          <w:sz w:val="18"/>
          <w:szCs w:val="18"/>
        </w:rPr>
      </w:pPr>
      <w:r>
        <w:rPr>
          <w:color w:val="333333"/>
        </w:rPr>
        <w:t>(2) Theo quy định của Bộ luật lao động 2019:</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lastRenderedPageBreak/>
        <w:t>- Thời giờ làm việc bình thường không quá 08 giờ trong 01 ngày và 48 giờ trong 01 tuần</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9016CB" w:rsidRDefault="009016CB" w:rsidP="009016CB">
      <w:pPr>
        <w:pStyle w:val="NormalWeb"/>
        <w:shd w:val="clear" w:color="auto" w:fill="FFFFFF"/>
        <w:spacing w:before="0" w:beforeAutospacing="0" w:after="0" w:afterAutospacing="0" w:line="300" w:lineRule="atLeast"/>
        <w:rPr>
          <w:rFonts w:ascii="Arial" w:hAnsi="Arial" w:cs="Arial"/>
          <w:color w:val="000000"/>
          <w:sz w:val="18"/>
          <w:szCs w:val="18"/>
        </w:rPr>
      </w:pPr>
      <w:r>
        <w:rPr>
          <w:color w:val="333333"/>
        </w:rPr>
        <w:t>(3) Trường hợp hợp đồng lao động có thời hạn trên 3 tháng các bên phải tuân thủ các qui định của pháp luật về BHXH bắt buộc, BHYT bắt buộc.</w:t>
      </w:r>
    </w:p>
    <w:p w:rsidR="0022689C" w:rsidRDefault="0022689C"/>
    <w:sectPr w:rsidR="00226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CB"/>
    <w:rsid w:val="0022689C"/>
    <w:rsid w:val="009016CB"/>
    <w:rsid w:val="00B8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E403-5695-4A45-8112-B25836DC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4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406107">
      <w:bodyDiv w:val="1"/>
      <w:marLeft w:val="0"/>
      <w:marRight w:val="0"/>
      <w:marTop w:val="0"/>
      <w:marBottom w:val="0"/>
      <w:divBdr>
        <w:top w:val="none" w:sz="0" w:space="0" w:color="auto"/>
        <w:left w:val="none" w:sz="0" w:space="0" w:color="auto"/>
        <w:bottom w:val="none" w:sz="0" w:space="0" w:color="auto"/>
        <w:right w:val="none" w:sz="0" w:space="0" w:color="auto"/>
      </w:divBdr>
    </w:div>
    <w:div w:id="12109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2023-01-13T03:37:00Z</dcterms:created>
  <dcterms:modified xsi:type="dcterms:W3CDTF">2023-01-13T03:56:00Z</dcterms:modified>
</cp:coreProperties>
</file>