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419353" w14:textId="77777777" w:rsidR="001605CC" w:rsidRPr="001605CC" w:rsidRDefault="001605CC" w:rsidP="001605CC">
      <w:pPr>
        <w:spacing w:line="360" w:lineRule="auto"/>
        <w:jc w:val="center"/>
        <w:rPr>
          <w:rFonts w:ascii="Times New Roman" w:hAnsi="Times New Roman" w:cs="Times New Roman"/>
          <w:sz w:val="26"/>
          <w:szCs w:val="26"/>
        </w:rPr>
      </w:pPr>
      <w:r w:rsidRPr="001605CC">
        <w:rPr>
          <w:rFonts w:ascii="Times New Roman" w:hAnsi="Times New Roman" w:cs="Times New Roman"/>
          <w:b/>
          <w:bCs/>
          <w:sz w:val="26"/>
          <w:szCs w:val="26"/>
        </w:rPr>
        <w:t>CỘNG‍ HÒA‍ XÃ‍ HỘI‍ CHỦ‍ NGHĨA‍ VIỆT‍ NAM</w:t>
      </w:r>
      <w:r w:rsidRPr="001605CC">
        <w:rPr>
          <w:rFonts w:ascii="Times New Roman" w:hAnsi="Times New Roman" w:cs="Times New Roman"/>
          <w:sz w:val="26"/>
          <w:szCs w:val="26"/>
        </w:rPr>
        <w:br/>
      </w:r>
      <w:r w:rsidRPr="001605CC">
        <w:rPr>
          <w:rFonts w:ascii="Times New Roman" w:hAnsi="Times New Roman" w:cs="Times New Roman"/>
          <w:b/>
          <w:bCs/>
          <w:sz w:val="26"/>
          <w:szCs w:val="26"/>
        </w:rPr>
        <w:t>Độc‍ lập‍ –‍ Tự‍ do‍ –‍ Hạnh‍ phúc</w:t>
      </w:r>
      <w:r w:rsidRPr="001605CC">
        <w:rPr>
          <w:rFonts w:ascii="Times New Roman" w:hAnsi="Times New Roman" w:cs="Times New Roman"/>
          <w:sz w:val="26"/>
          <w:szCs w:val="26"/>
        </w:rPr>
        <w:br/>
      </w:r>
      <w:r w:rsidRPr="001605CC">
        <w:rPr>
          <w:rFonts w:ascii="Times New Roman" w:hAnsi="Times New Roman" w:cs="Times New Roman"/>
          <w:i/>
          <w:iCs/>
          <w:sz w:val="26"/>
          <w:szCs w:val="26"/>
        </w:rPr>
        <w:t>—————————————</w:t>
      </w:r>
    </w:p>
    <w:p w14:paraId="37BDB26A" w14:textId="77777777" w:rsidR="001605CC" w:rsidRPr="001605CC" w:rsidRDefault="001605CC" w:rsidP="001605CC">
      <w:pPr>
        <w:spacing w:line="360" w:lineRule="auto"/>
        <w:jc w:val="center"/>
        <w:rPr>
          <w:rFonts w:ascii="Times New Roman" w:hAnsi="Times New Roman" w:cs="Times New Roman"/>
          <w:sz w:val="26"/>
          <w:szCs w:val="26"/>
        </w:rPr>
      </w:pPr>
      <w:r w:rsidRPr="001605CC">
        <w:rPr>
          <w:rFonts w:ascii="Times New Roman" w:hAnsi="Times New Roman" w:cs="Times New Roman"/>
          <w:b/>
          <w:bCs/>
          <w:sz w:val="26"/>
          <w:szCs w:val="26"/>
        </w:rPr>
        <w:t>BÀI‍ THU‍ HOẠCH‍ CHÍNH‍ TRỊ‍ HÈ‍ NĂM‍ 2025</w:t>
      </w:r>
    </w:p>
    <w:p w14:paraId="03726F7E" w14:textId="49171BF4" w:rsidR="001605CC" w:rsidRPr="001605CC" w:rsidRDefault="001605CC" w:rsidP="001605CC">
      <w:pPr>
        <w:spacing w:line="360" w:lineRule="auto"/>
        <w:rPr>
          <w:rFonts w:ascii="Times New Roman" w:hAnsi="Times New Roman" w:cs="Times New Roman"/>
          <w:sz w:val="26"/>
          <w:szCs w:val="26"/>
        </w:rPr>
      </w:pPr>
      <w:r w:rsidRPr="001605CC">
        <w:rPr>
          <w:rFonts w:ascii="Times New Roman" w:hAnsi="Times New Roman" w:cs="Times New Roman"/>
          <w:b/>
          <w:bCs/>
          <w:sz w:val="26"/>
          <w:szCs w:val="26"/>
        </w:rPr>
        <w:t>Họ‍ và‍ tên:</w:t>
      </w:r>
      <w:r w:rsidRPr="001605CC">
        <w:rPr>
          <w:rFonts w:ascii="Times New Roman" w:hAnsi="Times New Roman" w:cs="Times New Roman"/>
          <w:sz w:val="26"/>
          <w:szCs w:val="26"/>
        </w:rPr>
        <w:t xml:space="preserve"> </w:t>
      </w:r>
      <w:r>
        <w:rPr>
          <w:rFonts w:ascii="Times New Roman" w:hAnsi="Times New Roman" w:cs="Times New Roman"/>
          <w:sz w:val="26"/>
          <w:szCs w:val="26"/>
        </w:rPr>
        <w:t>……………………………..</w:t>
      </w:r>
      <w:r w:rsidRPr="001605CC">
        <w:rPr>
          <w:rFonts w:ascii="Times New Roman" w:hAnsi="Times New Roman" w:cs="Times New Roman"/>
          <w:sz w:val="26"/>
          <w:szCs w:val="26"/>
        </w:rPr>
        <w:br/>
      </w:r>
      <w:r w:rsidRPr="001605CC">
        <w:rPr>
          <w:rFonts w:ascii="Times New Roman" w:hAnsi="Times New Roman" w:cs="Times New Roman"/>
          <w:b/>
          <w:bCs/>
          <w:sz w:val="26"/>
          <w:szCs w:val="26"/>
        </w:rPr>
        <w:t>Chức‍ vụ:</w:t>
      </w:r>
      <w:r w:rsidRPr="001605CC">
        <w:rPr>
          <w:rFonts w:ascii="Times New Roman" w:hAnsi="Times New Roman" w:cs="Times New Roman"/>
          <w:sz w:val="26"/>
          <w:szCs w:val="26"/>
        </w:rPr>
        <w:t xml:space="preserve"> </w:t>
      </w:r>
      <w:r>
        <w:rPr>
          <w:rFonts w:ascii="Times New Roman" w:hAnsi="Times New Roman" w:cs="Times New Roman"/>
          <w:sz w:val="26"/>
          <w:szCs w:val="26"/>
        </w:rPr>
        <w:t>……………………………….</w:t>
      </w:r>
      <w:r w:rsidRPr="001605CC">
        <w:rPr>
          <w:rFonts w:ascii="Times New Roman" w:hAnsi="Times New Roman" w:cs="Times New Roman"/>
          <w:sz w:val="26"/>
          <w:szCs w:val="26"/>
        </w:rPr>
        <w:br/>
      </w:r>
      <w:r w:rsidRPr="001605CC">
        <w:rPr>
          <w:rFonts w:ascii="Times New Roman" w:hAnsi="Times New Roman" w:cs="Times New Roman"/>
          <w:b/>
          <w:bCs/>
          <w:sz w:val="26"/>
          <w:szCs w:val="26"/>
        </w:rPr>
        <w:t>Đơn‍ vị‍ công‍ tác:</w:t>
      </w:r>
      <w:r w:rsidRPr="001605CC">
        <w:rPr>
          <w:rFonts w:ascii="Times New Roman" w:hAnsi="Times New Roman" w:cs="Times New Roman"/>
          <w:sz w:val="26"/>
          <w:szCs w:val="26"/>
        </w:rPr>
        <w:t xml:space="preserve"> </w:t>
      </w:r>
      <w:r>
        <w:rPr>
          <w:rFonts w:ascii="Times New Roman" w:hAnsi="Times New Roman" w:cs="Times New Roman"/>
          <w:sz w:val="26"/>
          <w:szCs w:val="26"/>
        </w:rPr>
        <w:t>……………………….</w:t>
      </w:r>
      <w:r w:rsidRPr="001605CC">
        <w:rPr>
          <w:rFonts w:ascii="Times New Roman" w:hAnsi="Times New Roman" w:cs="Times New Roman"/>
          <w:sz w:val="26"/>
          <w:szCs w:val="26"/>
        </w:rPr>
        <w:br/>
      </w:r>
      <w:r w:rsidRPr="001605CC">
        <w:rPr>
          <w:rFonts w:ascii="Times New Roman" w:hAnsi="Times New Roman" w:cs="Times New Roman"/>
          <w:b/>
          <w:bCs/>
          <w:sz w:val="26"/>
          <w:szCs w:val="26"/>
        </w:rPr>
        <w:t>Thời‍ gian‍ học‍ tập:</w:t>
      </w:r>
      <w:r>
        <w:rPr>
          <w:rFonts w:ascii="Times New Roman" w:hAnsi="Times New Roman" w:cs="Times New Roman"/>
          <w:sz w:val="26"/>
          <w:szCs w:val="26"/>
        </w:rPr>
        <w:t>………………………</w:t>
      </w:r>
    </w:p>
    <w:p w14:paraId="582BE63A" w14:textId="6E7F0AA2" w:rsidR="001605CC" w:rsidRDefault="001605CC" w:rsidP="001605CC">
      <w:pPr>
        <w:spacing w:line="360" w:lineRule="auto"/>
        <w:rPr>
          <w:rFonts w:ascii="Times New Roman" w:hAnsi="Times New Roman" w:cs="Times New Roman"/>
          <w:sz w:val="26"/>
          <w:szCs w:val="26"/>
        </w:rPr>
      </w:pPr>
    </w:p>
    <w:p w14:paraId="130563C2" w14:textId="77777777" w:rsidR="00C01EDD" w:rsidRPr="00C01EDD" w:rsidRDefault="00C01EDD" w:rsidP="00C01EDD">
      <w:pPr>
        <w:rPr>
          <w:rFonts w:ascii="Times New Roman" w:hAnsi="Times New Roman" w:cs="Times New Roman"/>
          <w:b/>
          <w:sz w:val="26"/>
          <w:szCs w:val="26"/>
        </w:rPr>
      </w:pPr>
      <w:r w:rsidRPr="00C01EDD">
        <w:rPr>
          <w:rFonts w:ascii="Times New Roman" w:hAnsi="Times New Roman" w:cs="Times New Roman"/>
          <w:b/>
          <w:sz w:val="26"/>
          <w:szCs w:val="26"/>
        </w:rPr>
        <w:t>Mục đích và ý nghĩa của bồi dưỡng chính trị hè</w:t>
      </w:r>
    </w:p>
    <w:p w14:paraId="50D0B502" w14:textId="77777777" w:rsidR="00C01EDD" w:rsidRPr="00C01EDD" w:rsidRDefault="00C01EDD" w:rsidP="00C01EDD">
      <w:pPr>
        <w:ind w:firstLine="720"/>
        <w:jc w:val="both"/>
        <w:rPr>
          <w:rFonts w:ascii="Times New Roman" w:hAnsi="Times New Roman" w:cs="Times New Roman"/>
          <w:sz w:val="26"/>
          <w:szCs w:val="26"/>
        </w:rPr>
      </w:pPr>
      <w:r w:rsidRPr="00C01EDD">
        <w:rPr>
          <w:rFonts w:ascii="Times New Roman" w:hAnsi="Times New Roman" w:cs="Times New Roman"/>
          <w:sz w:val="26"/>
          <w:szCs w:val="26"/>
        </w:rPr>
        <w:t>Hoạt động bồi dưỡng chính trị hè hàng năm đóng vai trò đặc biệt quan trọng trong việc nâng cao nhận thức và cập nhật thông tin thời sự cho đội ngũ cán bộ, đảng viên, giáo viên và nhân viên trong các cơ quan, đơn vị. Đây không chỉ là đợt sinh hoạt chính trị định kỳ mà còn là cơ hội để mọi người cùng nhau nghiên cứu sâu sắc các nghị quyết, chỉ thị của Đảng và chính sách, pháp luật của Nhà nước. Thông qua các chuyên đề bồi dưỡng, người tham gia được trang bị thêm kiến thức nền tảng về chủ nghĩa Mác-Lê-nin và tư tưởng Hồ Chí Minh, từ đó củng cố niềm tin, nâng cao ý thức trách nhiệm và vận dụng hiệu quả vào công việc chuyên môn cũng như cuộc sống hàng ngày. Hoạt động này góp phần xây dựng đội ngũ cán bộ vững mạnh về chính trị, tư tưởng, đạo đức, sẵn sàng thực hiện tốt các mục tiêu và nhiệm vụ được giao, đóng góp vào sự phát triển chung của đất nước.</w:t>
      </w:r>
    </w:p>
    <w:p w14:paraId="71BCFC05" w14:textId="77777777" w:rsidR="00C01EDD" w:rsidRPr="00C01EDD" w:rsidRDefault="00C01EDD" w:rsidP="00C01EDD">
      <w:pPr>
        <w:rPr>
          <w:rFonts w:ascii="Times New Roman" w:hAnsi="Times New Roman" w:cs="Times New Roman"/>
          <w:b/>
          <w:sz w:val="26"/>
          <w:szCs w:val="26"/>
        </w:rPr>
      </w:pPr>
      <w:r w:rsidRPr="00C01EDD">
        <w:rPr>
          <w:rFonts w:ascii="Times New Roman" w:hAnsi="Times New Roman" w:cs="Times New Roman"/>
          <w:b/>
          <w:sz w:val="26"/>
          <w:szCs w:val="26"/>
        </w:rPr>
        <w:t>Nội dung trọng tâm thường có trong bài thu hoạch chính trị hè</w:t>
      </w:r>
    </w:p>
    <w:p w14:paraId="42269466" w14:textId="4D6256F2" w:rsidR="00C01EDD" w:rsidRPr="00C01EDD" w:rsidRDefault="00C01EDD" w:rsidP="00C01EDD">
      <w:pPr>
        <w:ind w:firstLine="720"/>
        <w:jc w:val="both"/>
        <w:rPr>
          <w:rFonts w:ascii="Times New Roman" w:hAnsi="Times New Roman" w:cs="Times New Roman"/>
          <w:sz w:val="26"/>
          <w:szCs w:val="26"/>
        </w:rPr>
      </w:pPr>
      <w:r w:rsidRPr="00C01EDD">
        <w:rPr>
          <w:rFonts w:ascii="Times New Roman" w:hAnsi="Times New Roman" w:cs="Times New Roman"/>
          <w:sz w:val="26"/>
          <w:szCs w:val="26"/>
        </w:rPr>
        <w:t>Các chuyên đề được đưa vào chương trình bồi dưỡng chính trị hè thường rất đa dạng, bám sát vào tình hình thời sự trong nước và quốc tế, cũng như các văn kiện quan trọng của Đảng. Một bài thu hoạch chính trị hè 2025 có chất lượng thường thể hiện được sự tiếp thu sâu sắc của người viết đối với các nội dung này. Các chủ đề phổ biến bao gồm những điểm mới trong các nghị quyết đại hội Đảng, việc học tập và làm theo tư tưởng, đạo đức, phong cách Hồ Chí Minh (đặc biệt là về ý chí tự lực, tự cường và khát vọng phát triển đất nước phồn vinh, hạnh phúc), chiến lược phát triển kinh tế – xã hội, xây dựng Đảng và hệ thống chính trị trong sạch, vững mạnh, bảo vệ nền tảng tư tưởng của Đảng, và cập nhật kiến thức về các xu hướng toàn cầu như Cách mạng Công nghiệp 4.0. Mỗi chuyên đề đều hướng đến việc trang bị cho cán bộ, đảng viên cái nhìn toàn diện, khoa học về các vấn đề trọng yếu, từ đó có thể vận dụng vào việc nâng cao chất lượng công tác, giải quyết các vấn đề thực tiễn và góp phần xây dựng cơ quan, đơn vị vững mạnh.</w:t>
      </w:r>
    </w:p>
    <w:p w14:paraId="40342603" w14:textId="7ED340F6" w:rsidR="00C01EDD" w:rsidRPr="00C01EDD" w:rsidRDefault="001605CC" w:rsidP="00C01EDD">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lastRenderedPageBreak/>
        <w:t>Phần‍ I.‍ Nhận‍ thức‍ chung‍ về‍ tình‍ hình‍ kinh‍ tế‍ –‍ xã‍ hội‍ hiện‍ nay</w:t>
      </w:r>
    </w:p>
    <w:p w14:paraId="2D8EB424" w14:textId="33D832A1" w:rsidR="00C01EDD" w:rsidRPr="00C01EDD" w:rsidRDefault="00C01EDD" w:rsidP="00C01EDD">
      <w:pPr>
        <w:spacing w:line="360" w:lineRule="auto"/>
        <w:ind w:firstLine="720"/>
        <w:jc w:val="both"/>
        <w:rPr>
          <w:rFonts w:ascii="Times New Roman" w:hAnsi="Times New Roman" w:cs="Times New Roman"/>
          <w:sz w:val="26"/>
          <w:szCs w:val="26"/>
        </w:rPr>
      </w:pPr>
      <w:r w:rsidRPr="00C01EDD">
        <w:rPr>
          <w:rFonts w:ascii="Times New Roman" w:hAnsi="Times New Roman" w:cs="Times New Roman"/>
          <w:sz w:val="26"/>
          <w:szCs w:val="26"/>
        </w:rPr>
        <w:t>Giai đoạn hiện nay, thế giới đang trải qua những biến động nhanh chóng, phức tạp và khó lường. Các cuộc xung đột địa – chính trị, tác động ngày càng nghiêm trọng của biến đổi khí hậu, thiên tai bất thường cùng hậu quả kéo dài của đại dịch COVID-19 tiếp tục ảnh hưởng sâu rộng tới mọi mặt của đời sống kinh tế, chính trị, xã hội toàn cầu. Nền kinh tế thế giới vừa phải phục hồi sau suy thoái, vừa đối mặt với áp lực lạm phát, đứt gãy chuỗi cung ứng và sự cạnh tranh chiến lược giữa các cường quố</w:t>
      </w:r>
      <w:r>
        <w:rPr>
          <w:rFonts w:ascii="Times New Roman" w:hAnsi="Times New Roman" w:cs="Times New Roman"/>
          <w:sz w:val="26"/>
          <w:szCs w:val="26"/>
        </w:rPr>
        <w:t>c.</w:t>
      </w:r>
    </w:p>
    <w:p w14:paraId="0E7BAB02" w14:textId="3A21BF67" w:rsidR="00C01EDD" w:rsidRPr="00C01EDD" w:rsidRDefault="00C01EDD" w:rsidP="00C01EDD">
      <w:pPr>
        <w:spacing w:line="360" w:lineRule="auto"/>
        <w:ind w:firstLine="720"/>
        <w:jc w:val="both"/>
        <w:rPr>
          <w:rFonts w:ascii="Times New Roman" w:hAnsi="Times New Roman" w:cs="Times New Roman"/>
          <w:sz w:val="26"/>
          <w:szCs w:val="26"/>
        </w:rPr>
      </w:pPr>
      <w:r w:rsidRPr="00C01EDD">
        <w:rPr>
          <w:rFonts w:ascii="Times New Roman" w:hAnsi="Times New Roman" w:cs="Times New Roman"/>
          <w:sz w:val="26"/>
          <w:szCs w:val="26"/>
        </w:rPr>
        <w:t>Trong bối cảnh đó, Việt Nam – với vị trí địa chính trị chiến lược và đường lối phát triển đúng đắn – đã thể hiện bản lĩnh, sự kiên định và linh hoạt trong điều hành. Chúng ta giữ vững ổn định chính trị – xã hội, duy trì tăng trưởng kinh tế hợp lý, kiểm soát lạm phát, đảm bảo an sinh xã hội và từng bước khẳng định uy tín, vị thế trên trường quốc tế. Chính phủ tiếp tục thúc đẩy cải cách hành chính, đẩy mạnh công tác phòng chống tham nhũng “không có vùng cấm, không có ngoại lệ”, xây dựng Chính phủ số, kinh tế số và thúc đẩy mạnh mẽ chuyển đổi số toàn diện trên các lĩnh vực, đặc biệt trong giáo dục và y tế – những trụ cột nâng cao chất lượng nguồn nhân lực và đời sống nhân dân.</w:t>
      </w:r>
    </w:p>
    <w:p w14:paraId="395C262C" w14:textId="77777777" w:rsidR="00C01EDD" w:rsidRPr="00C01EDD" w:rsidRDefault="00C01EDD" w:rsidP="00C01EDD">
      <w:pPr>
        <w:spacing w:line="360" w:lineRule="auto"/>
        <w:ind w:firstLine="720"/>
        <w:jc w:val="both"/>
        <w:rPr>
          <w:rFonts w:ascii="Times New Roman" w:hAnsi="Times New Roman" w:cs="Times New Roman"/>
          <w:sz w:val="26"/>
          <w:szCs w:val="26"/>
        </w:rPr>
      </w:pPr>
      <w:r w:rsidRPr="00C01EDD">
        <w:rPr>
          <w:rFonts w:ascii="Times New Roman" w:hAnsi="Times New Roman" w:cs="Times New Roman"/>
          <w:sz w:val="26"/>
          <w:szCs w:val="26"/>
        </w:rPr>
        <w:t>Trong lĩnh vực giáo dục – đào tạo, việc triển khai Chương trình Giáo dục Phổ thông 2018 đang bước vào giai đoạn then chốt, đòi hỏi sự quyết tâm và sáng tạo của toàn ngành. Yêu cầu đặt ra đối với mỗi nhà giáo không chỉ là vững vàng về chuyên môn mà còn phải chủ động đổi mới phương pháp dạy học, tăng cường ứng dụng công nghệ, khơi gợi tư duy phản biện và kỹ năng mềm cho học sinh. Trong thời đại chuyển đổi số và hội nhập sâu rộng, giáo viên chính là lực lượng tiên phong hình thành thế hệ công dân toàn cầu – những con người vừa am hiểu tri thức hiện đại, vừa thấm nhuần giá trị văn hóa và bản sắc dân tộc.</w:t>
      </w:r>
    </w:p>
    <w:p w14:paraId="3547E9C8" w14:textId="2ED19A85" w:rsidR="001605CC" w:rsidRPr="001605CC" w:rsidRDefault="001605CC" w:rsidP="00C01EDD">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Phần‍ II.‍ Nội‍ dung‍ học‍ tập‍ và‍ nhận‍ thức‍ cá‍ nhân</w:t>
      </w:r>
    </w:p>
    <w:p w14:paraId="0E5DD05F"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1.‍ Thời‍ sự‍ chính‍ trị‍ –‍ kinh‍ tế‍ trong‍ nước‍ và‍ quốc‍ tế</w:t>
      </w:r>
    </w:p>
    <w:p w14:paraId="400F8A67" w14:textId="77777777" w:rsidR="001605CC" w:rsidRPr="001605CC" w:rsidRDefault="001605CC" w:rsidP="00C01EDD">
      <w:pPr>
        <w:spacing w:line="360" w:lineRule="auto"/>
        <w:ind w:firstLine="720"/>
        <w:jc w:val="both"/>
        <w:rPr>
          <w:rFonts w:ascii="Times New Roman" w:hAnsi="Times New Roman" w:cs="Times New Roman"/>
          <w:sz w:val="26"/>
          <w:szCs w:val="26"/>
        </w:rPr>
      </w:pPr>
      <w:r w:rsidRPr="001605CC">
        <w:rPr>
          <w:rFonts w:ascii="Times New Roman" w:hAnsi="Times New Roman" w:cs="Times New Roman"/>
          <w:sz w:val="26"/>
          <w:szCs w:val="26"/>
        </w:rPr>
        <w:t xml:space="preserve">Tại‍ lớp‍ học‍ chính‍ trị‍ hè,‍ tôi‍ đặc‍ biệt‍ ấn‍ tượng‍ với‍ báo‍ cáo‍ phân‍ tích‍ tình‍ hình‍ kinh‍ tế‍ –‍ xã‍ hội‍ nửa‍ đầu‍ năm‍ 2025.‍ Những‍ con‍ số‍ về‍ GDP,‍ đầu‍ tư‍ công,‍ xuất‍ nhập‍ khẩu,‍ thị‍ trường‍ lao‍ động‍ đều‍ cho‍ thấy‍ sự‍ phục‍ hồi‍ mạnh‍ mẽ.‍ Tuy‍ nhiên,‍ Chính‍ phủ‍ cũng‍ xác‍ định‍ </w:t>
      </w:r>
      <w:r w:rsidRPr="001605CC">
        <w:rPr>
          <w:rFonts w:ascii="Times New Roman" w:hAnsi="Times New Roman" w:cs="Times New Roman"/>
          <w:sz w:val="26"/>
          <w:szCs w:val="26"/>
        </w:rPr>
        <w:lastRenderedPageBreak/>
        <w:t>rõ‍ những‍ nguy‍ cơ‍ tiềm‍ ẩn:‍ tăng‍ trưởng‍ thiếu‍ bền‍ vững,‍ tỉ‍ lệ‍ thất‍ nghiệp‍ thanh‍ niên‍ cao,‍ biến‍ đổi‍ khí‍ hậu‍ và‍ xâm‍ nhập‍ mặn‍ tại‍ đồng‍ bằng‍ sông‍ Cửu‍ Long‍ tăng‍ nhanh.‍</w:t>
      </w:r>
    </w:p>
    <w:p w14:paraId="2F3D6C9B" w14:textId="77777777" w:rsidR="001605CC" w:rsidRDefault="001605CC" w:rsidP="00C01EDD">
      <w:pPr>
        <w:spacing w:line="360" w:lineRule="auto"/>
        <w:ind w:firstLine="720"/>
        <w:jc w:val="both"/>
        <w:rPr>
          <w:rFonts w:ascii="Times New Roman" w:hAnsi="Times New Roman" w:cs="Times New Roman"/>
          <w:sz w:val="26"/>
          <w:szCs w:val="26"/>
        </w:rPr>
      </w:pPr>
      <w:r w:rsidRPr="001605CC">
        <w:rPr>
          <w:rFonts w:ascii="Times New Roman" w:hAnsi="Times New Roman" w:cs="Times New Roman"/>
          <w:sz w:val="26"/>
          <w:szCs w:val="26"/>
        </w:rPr>
        <w:t>Về‍ quốc‍ tế,‍ tình‍ hình‍ xung‍ đột‍ tại‍ Ukraina,‍ căng‍ thẳng‍ tại‍ Biển‍ Đông‍ và‍ sự‍ phân‍ cực‍ công‍ nghệ‍ giữa‍ các‍ cường‍ quốc‍ ảnh‍ hưởng‍ không‍ nhỏ‍ tới‍ Việt‍ Nam.‍ Điều‍ này‍ cho‍ thấy,‍ giáo‍ dục‍ hiện‍ nay‍ không‍ thể‍ đứng‍ ngoài‍ dòng‍ chảy‍ thời‍ cuộc,‍ mà‍ cần‍ phải‍ chuẩn‍ bị‍ cho‍ thế‍ hệ‍ trẻ‍ ý‍ thức‍ chính‍ trị‍ và‍ trách‍ nhiệm‍ công‍ dân‍ toàn‍ cầu.‍</w:t>
      </w:r>
    </w:p>
    <w:p w14:paraId="48BF1DA6" w14:textId="05F4FC8A" w:rsidR="00C01EDD" w:rsidRPr="00C01EDD" w:rsidRDefault="00C01EDD" w:rsidP="00C01EDD">
      <w:pPr>
        <w:jc w:val="both"/>
        <w:rPr>
          <w:rFonts w:ascii="Times New Roman" w:hAnsi="Times New Roman" w:cs="Times New Roman"/>
          <w:b/>
          <w:sz w:val="26"/>
          <w:szCs w:val="26"/>
        </w:rPr>
      </w:pPr>
      <w:r w:rsidRPr="00C01EDD">
        <w:rPr>
          <w:rFonts w:ascii="Times New Roman" w:hAnsi="Times New Roman" w:cs="Times New Roman"/>
          <w:b/>
          <w:sz w:val="26"/>
          <w:szCs w:val="26"/>
        </w:rPr>
        <w:t>2. Trách nhiệm nêu gương và vai trò của người giáo viên</w:t>
      </w:r>
    </w:p>
    <w:p w14:paraId="66E13C35" w14:textId="77777777" w:rsidR="00C01EDD" w:rsidRPr="00C01EDD" w:rsidRDefault="00C01EDD" w:rsidP="00C01EDD">
      <w:pPr>
        <w:ind w:firstLine="720"/>
        <w:jc w:val="both"/>
        <w:rPr>
          <w:rFonts w:ascii="Times New Roman" w:hAnsi="Times New Roman" w:cs="Times New Roman"/>
          <w:sz w:val="26"/>
          <w:szCs w:val="26"/>
        </w:rPr>
      </w:pPr>
      <w:r w:rsidRPr="00C01EDD">
        <w:rPr>
          <w:rFonts w:ascii="Times New Roman" w:hAnsi="Times New Roman" w:cs="Times New Roman"/>
          <w:sz w:val="26"/>
          <w:szCs w:val="26"/>
        </w:rPr>
        <w:t>Trách nhiệm nêu gương là một trong những phẩm chất đạo đức quan trọng mà Chủ tịch Hồ Chí Minh yêu cầu ở cán bộ, đảng viên. Người dạy rằng “Muốn hướng dẫn nhân dân, mình phải mực thước cho người ta bắt chước”. Nêu gương không phải là điều gì đó cao xa mà là việc làm thường xuyên, thể hiện trong mọi công việc và mối quan hệ: đối với mình, đối với người và đối với việc. Đối với bản thân, cần không ngừng học tập, rèn luyện, tự kiểm điểm để tiến bộ. Đối với người khác, cần chân thành, khiêm tốn, đoàn kết. Đối với công việc, phải đặt lợi ích chung lên trên lợi ích cá nhân.</w:t>
      </w:r>
    </w:p>
    <w:p w14:paraId="7026A95D" w14:textId="5D8AD261" w:rsidR="00C01EDD" w:rsidRPr="00C01EDD" w:rsidRDefault="00C01EDD" w:rsidP="00C01EDD">
      <w:pPr>
        <w:ind w:firstLine="720"/>
        <w:jc w:val="both"/>
        <w:rPr>
          <w:rFonts w:ascii="Times New Roman" w:hAnsi="Times New Roman" w:cs="Times New Roman"/>
          <w:sz w:val="26"/>
          <w:szCs w:val="26"/>
        </w:rPr>
      </w:pPr>
      <w:r w:rsidRPr="00C01EDD">
        <w:rPr>
          <w:rFonts w:ascii="Times New Roman" w:hAnsi="Times New Roman" w:cs="Times New Roman"/>
          <w:sz w:val="26"/>
          <w:szCs w:val="26"/>
        </w:rPr>
        <w:t>Trong môi trường sư phạm, trách nhiệm nêu gương của người giáo viên càng trở nên thiết yếu. Thầy cô không chỉ truyền thụ kiến thức mà còn là những tấm gương sống về đạo đức, lối sống cho học sinh noi theo. Việc chấp hành nghiêm túc chủ trương của Đảng, chính sách của Nhà nước, quy định của ngành, quy chế của nhà trường; sự tận tâm, chuyên nghiệp trong giảng dạy; thái độ công tâm, yêu thương học trò; lối sống giản dị, trong sáng; tinh thần cầu tiến, không ngừng học hỏi để nâng cao trình độ chuyên môn nghiệp vụ – tất cả đều là những biểu hiện cụ thể của trách nhiệm nêu gương. Bằng hành động và việc làm thực tế, mỗi giáo viên góp phần xây dựng môi trường sư phạm lành mạnh, tạo động lực cho học sinh vươn lên, đồng thời củng cố niềm tin của phụ huynh và cộng đồng vào sự nghiệp giáo dục. Đây là một nội dung thường xuyên xuất hiện trong các bài thu hoạch chính trị hè của ngành giáo dục.</w:t>
      </w:r>
    </w:p>
    <w:p w14:paraId="627C5252" w14:textId="15984613" w:rsidR="001605CC" w:rsidRPr="001605CC" w:rsidRDefault="00C01EDD" w:rsidP="00C01EDD">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3.</w:t>
      </w:r>
      <w:r w:rsidR="001605CC" w:rsidRPr="001605CC">
        <w:rPr>
          <w:rFonts w:ascii="Times New Roman" w:hAnsi="Times New Roman" w:cs="Times New Roman"/>
          <w:b/>
          <w:bCs/>
          <w:sz w:val="26"/>
          <w:szCs w:val="26"/>
        </w:rPr>
        <w:t>‍ Tư‍ tưởng‍ Hồ‍ Chí‍ Minh‍ và‍ đạo‍ đức‍ nhà‍ giáo</w:t>
      </w:r>
    </w:p>
    <w:p w14:paraId="566EEFBA" w14:textId="77777777" w:rsidR="001605CC" w:rsidRPr="001605CC" w:rsidRDefault="001605CC" w:rsidP="00C01EDD">
      <w:pPr>
        <w:spacing w:line="360" w:lineRule="auto"/>
        <w:ind w:firstLine="720"/>
        <w:jc w:val="both"/>
        <w:rPr>
          <w:rFonts w:ascii="Times New Roman" w:hAnsi="Times New Roman" w:cs="Times New Roman"/>
          <w:sz w:val="26"/>
          <w:szCs w:val="26"/>
        </w:rPr>
      </w:pPr>
      <w:r w:rsidRPr="001605CC">
        <w:rPr>
          <w:rFonts w:ascii="Times New Roman" w:hAnsi="Times New Roman" w:cs="Times New Roman"/>
          <w:sz w:val="26"/>
          <w:szCs w:val="26"/>
        </w:rPr>
        <w:t>Thông‍ qua‍ việc‍ học‍ tập‍ chuyên‍ đề‍ năm‍ 2025‍ về‍ tư‍ tưởng,‍ đạo‍ đức,‍ phong‍ cách‍ Hồ‍ Chí‍ Minh,‍ tôi‍ càng‍ nhận‍ thức‍ rõ‍ hơn‍ rằng:‍ Người‍ giáo‍ viên‍ không‍ chỉ‍ dạy‍ chữ‍ mà‍ còn‍ dạy‍ người.‍ Đạo‍ đức,‍ sự‍ mẫu‍ mực,‍ lối‍ sống‍ khiêm‍ tốn,‍ nhân‍ hậu‍ của‍ Hồ‍ Chí‍ Minh‍ là‍ kim‍ chỉ‍ nam‍ trong‍ hành‍ trình‍ hành‍ nghề‍ sư‍ phạm‍ của‍ tôi.‍</w:t>
      </w:r>
    </w:p>
    <w:p w14:paraId="1DF46C5C" w14:textId="44EDC99B" w:rsidR="00C01EDD" w:rsidRPr="001605CC" w:rsidRDefault="001605CC" w:rsidP="00C01EDD">
      <w:pPr>
        <w:spacing w:line="360" w:lineRule="auto"/>
        <w:ind w:firstLine="720"/>
        <w:jc w:val="both"/>
        <w:rPr>
          <w:rFonts w:ascii="Times New Roman" w:hAnsi="Times New Roman" w:cs="Times New Roman"/>
          <w:sz w:val="26"/>
          <w:szCs w:val="26"/>
        </w:rPr>
      </w:pPr>
      <w:r w:rsidRPr="001605CC">
        <w:rPr>
          <w:rFonts w:ascii="Times New Roman" w:hAnsi="Times New Roman" w:cs="Times New Roman"/>
          <w:sz w:val="26"/>
          <w:szCs w:val="26"/>
        </w:rPr>
        <w:lastRenderedPageBreak/>
        <w:t>Tôi‍ đặc‍ biệt‍ tâm‍ đắc‍ lời‍ dạy‍ của‍ Bác:‍ "Dạy‍ học‍ là‍ một‍ nghề‍ cao‍ quý‍ nhất‍ trong‍ các‍ nghề‍ cao‍ quý‍".‍ Bởi‍ vậy,‍ tôi‍ không‍ ngừng‍ tự‍ rèn‍ luyện,‍ giữ‍ gìn‍ hình‍ ảnh‍ của‍ một‍ nhà‍ giáo‍ tận‍ tụy,‍ nhân‍ ái,‍ và‍ công‍ tâm.‍</w:t>
      </w:r>
    </w:p>
    <w:p w14:paraId="182F923A" w14:textId="0B7CAB32" w:rsidR="001605CC" w:rsidRPr="001605CC" w:rsidRDefault="00C01EDD" w:rsidP="00C01EDD">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4.</w:t>
      </w:r>
      <w:r w:rsidR="001605CC" w:rsidRPr="001605CC">
        <w:rPr>
          <w:rFonts w:ascii="Times New Roman" w:hAnsi="Times New Roman" w:cs="Times New Roman"/>
          <w:b/>
          <w:bCs/>
          <w:sz w:val="26"/>
          <w:szCs w:val="26"/>
        </w:rPr>
        <w:t xml:space="preserve"> Định‍ hướng‍ giáo‍ dục‍ trong‍ thời‍ kỳ‍ chuyển‍ đổi‍ số</w:t>
      </w:r>
    </w:p>
    <w:p w14:paraId="74096D7F" w14:textId="77777777" w:rsidR="001605CC" w:rsidRPr="001605CC" w:rsidRDefault="001605CC" w:rsidP="00C01EDD">
      <w:pPr>
        <w:spacing w:line="360" w:lineRule="auto"/>
        <w:ind w:firstLine="720"/>
        <w:jc w:val="both"/>
        <w:rPr>
          <w:rFonts w:ascii="Times New Roman" w:hAnsi="Times New Roman" w:cs="Times New Roman"/>
          <w:sz w:val="26"/>
          <w:szCs w:val="26"/>
        </w:rPr>
      </w:pPr>
      <w:r w:rsidRPr="001605CC">
        <w:rPr>
          <w:rFonts w:ascii="Times New Roman" w:hAnsi="Times New Roman" w:cs="Times New Roman"/>
          <w:sz w:val="26"/>
          <w:szCs w:val="26"/>
        </w:rPr>
        <w:t>Lớp‍ chính‍ trị‍ hè‍ đã‍ giúp‍ tôi‍ hiểu‍ rõ‍ hơn‍ về‍ vai‍ trò‍ của‍ chuyển‍ đổi‍ số‍ trong‍ giáo‍ dục:‍ không‍ chỉ‍ là‍ dạy‍ học‍ trực‍ tuyến,‍ mà‍ là‍ thay‍ đổi‍ toàn‍ diện‍ cách‍ tổ‍ chức‍ dạy‍ –‍ học,‍ kiểm‍ tra‍ đánh‍ giá,‍ quản‍ trị‍ nhà‍ trường‍ và‍ tiếp‍ cận‍ học‍ liệu‍ số.‍</w:t>
      </w:r>
    </w:p>
    <w:p w14:paraId="28BA8458" w14:textId="77777777" w:rsidR="001605CC" w:rsidRDefault="001605CC" w:rsidP="00C01EDD">
      <w:pPr>
        <w:spacing w:line="360" w:lineRule="auto"/>
        <w:ind w:firstLine="720"/>
        <w:jc w:val="both"/>
        <w:rPr>
          <w:rFonts w:ascii="Times New Roman" w:hAnsi="Times New Roman" w:cs="Times New Roman"/>
          <w:sz w:val="26"/>
          <w:szCs w:val="26"/>
        </w:rPr>
      </w:pPr>
      <w:r w:rsidRPr="001605CC">
        <w:rPr>
          <w:rFonts w:ascii="Times New Roman" w:hAnsi="Times New Roman" w:cs="Times New Roman"/>
          <w:sz w:val="26"/>
          <w:szCs w:val="26"/>
        </w:rPr>
        <w:t>Tôi‍ ý‍ thức‍ rõ‍ rằng:‍ một‍ giáo‍ viên‍ hiện‍ đại‍ phải‍ không‍ ngừng‍ học‍ hỏi,‍ ứng‍ dụng‍ các‍ công‍ cụ‍ như‍ phần‍ mềm‍ LMS,‍ thiết‍ kế‍ học‍ liệu‍ e-learning,‍ tạo‍ bài‍ giảng‍ tương‍ tác,‍ khai‍ thác‍ AI‍ hỗ‍ trợ‍ đánh‍ giá‍ học‍ sinh.‍ Đây‍ là‍ xu‍ hướng‍ không‍ thể‍ đảo‍ ngược.‍</w:t>
      </w:r>
    </w:p>
    <w:p w14:paraId="63634B16" w14:textId="15892DC1" w:rsidR="00C01EDD" w:rsidRPr="00C01EDD" w:rsidRDefault="00C01EDD" w:rsidP="00C01EDD">
      <w:pPr>
        <w:jc w:val="both"/>
        <w:rPr>
          <w:rFonts w:ascii="Times New Roman" w:hAnsi="Times New Roman" w:cs="Times New Roman"/>
          <w:b/>
          <w:sz w:val="26"/>
          <w:szCs w:val="26"/>
        </w:rPr>
      </w:pPr>
      <w:r>
        <w:rPr>
          <w:rFonts w:ascii="Times New Roman" w:hAnsi="Times New Roman" w:cs="Times New Roman"/>
          <w:b/>
          <w:sz w:val="26"/>
          <w:szCs w:val="26"/>
        </w:rPr>
        <w:t>5</w:t>
      </w:r>
      <w:r w:rsidRPr="00C01EDD">
        <w:rPr>
          <w:rFonts w:ascii="Times New Roman" w:hAnsi="Times New Roman" w:cs="Times New Roman"/>
          <w:b/>
          <w:sz w:val="26"/>
          <w:szCs w:val="26"/>
        </w:rPr>
        <w:t>. Tác động của Cách mạng Công nghiệp 4.0 và giải pháp cho ngành giáo dục</w:t>
      </w:r>
    </w:p>
    <w:p w14:paraId="7344759D" w14:textId="77777777" w:rsidR="00C01EDD" w:rsidRPr="00C01EDD" w:rsidRDefault="00C01EDD" w:rsidP="00C01EDD">
      <w:pPr>
        <w:ind w:firstLine="720"/>
        <w:jc w:val="both"/>
        <w:rPr>
          <w:rFonts w:ascii="Times New Roman" w:hAnsi="Times New Roman" w:cs="Times New Roman"/>
          <w:sz w:val="26"/>
          <w:szCs w:val="26"/>
        </w:rPr>
      </w:pPr>
      <w:r w:rsidRPr="00C01EDD">
        <w:rPr>
          <w:rFonts w:ascii="Times New Roman" w:hAnsi="Times New Roman" w:cs="Times New Roman"/>
          <w:sz w:val="26"/>
          <w:szCs w:val="26"/>
        </w:rPr>
        <w:t>Cách mạng Công nghiệp 4.0 đang tạo ra những thay đổi sâu sắc và toàn diện trên mọi lĩnh vực của đời sống xã hội, trong đó có ngành giáo dục. Sự phát triển bùng nổ của trí tuệ nhân tạo, Internet vạn vật (IoT), dữ liệu lớn, điện toán đám mây và các công nghệ đột phá khác vừa mang lại cơ hội to lớn, vừa đặt ra không ít thách thức cho việc đào tạo nguồn nhân lực chất lượng cao. Đối với ngành giáo dục, Cách mạng Công nghiệp 4.0 đòi hỏi phải có sự thay đổi căn bản về mục tiêu, nội dung và phương pháp dạy học. Mục tiêu không chỉ là truyền thụ kiến thức mà còn là trang bị cho người học những kỹ năng cần thiết để thích ứng với môi trường làm việc liên tục biến đổi, như kỹ năng tư duy phản biện, sáng tạo, giải quyết vấn đề, làm việc nhóm và kỹ năng số.</w:t>
      </w:r>
    </w:p>
    <w:p w14:paraId="7BD7290A" w14:textId="3680A0C5" w:rsidR="00C01EDD" w:rsidRDefault="00C01EDD" w:rsidP="00C01EDD">
      <w:pPr>
        <w:ind w:firstLine="720"/>
        <w:jc w:val="both"/>
        <w:rPr>
          <w:rFonts w:ascii="Times New Roman" w:hAnsi="Times New Roman" w:cs="Times New Roman"/>
          <w:sz w:val="26"/>
          <w:szCs w:val="26"/>
        </w:rPr>
      </w:pPr>
      <w:r w:rsidRPr="00C01EDD">
        <w:rPr>
          <w:rFonts w:ascii="Times New Roman" w:hAnsi="Times New Roman" w:cs="Times New Roman"/>
          <w:sz w:val="26"/>
          <w:szCs w:val="26"/>
        </w:rPr>
        <w:t>Để đáp ứng yêu cầu này, ngành giáo dục cần triển khai đồng bộ nhiều giải pháp. Thứ nhất, cần đổi mới chương trình, giáo trình theo hướng liên ngành, tăng cường các môn học về STEM, kỹ năng số và khởi nghiệp. Thứ hai, đẩy mạnh ứng dụng công nghệ thông tin và các nền tảng số vào quản lý và giảng dạy, phát triển các mô hình học tập trực tuyến, học tập kết hợp. Thứ ba, đặc biệt quan trọng là đào tạo, bồi dưỡng đội ngũ giáo viên có đủ năng lực sử dụng công nghệ, đổi mới phương pháp dạy học và có khả năng truyền cảm hứng cho học sinh. Việc tăng cường liên kết giữa nhà trường và doanh nghiệp cũng là giải pháp then chốt để đảm bảo chất lượng đào tạo đáp ứng đúng nhu cầu của thị trường lao động.</w:t>
      </w:r>
    </w:p>
    <w:p w14:paraId="2EA3DB74" w14:textId="4D423568" w:rsidR="00C01EDD" w:rsidRPr="00C01EDD" w:rsidRDefault="00C01EDD" w:rsidP="00C01EDD">
      <w:pPr>
        <w:jc w:val="both"/>
        <w:rPr>
          <w:rFonts w:ascii="Times New Roman" w:hAnsi="Times New Roman" w:cs="Times New Roman"/>
          <w:b/>
          <w:sz w:val="26"/>
          <w:szCs w:val="26"/>
        </w:rPr>
      </w:pPr>
      <w:r>
        <w:rPr>
          <w:rFonts w:ascii="Times New Roman" w:hAnsi="Times New Roman" w:cs="Times New Roman"/>
          <w:b/>
          <w:sz w:val="26"/>
          <w:szCs w:val="26"/>
        </w:rPr>
        <w:t>6</w:t>
      </w:r>
      <w:r w:rsidRPr="00C01EDD">
        <w:rPr>
          <w:rFonts w:ascii="Times New Roman" w:hAnsi="Times New Roman" w:cs="Times New Roman"/>
          <w:b/>
          <w:sz w:val="26"/>
          <w:szCs w:val="26"/>
        </w:rPr>
        <w:t>. Nâng cao năng lực bản thân theo tư tưởng, đạo đức, phong cách Hồ Chí Minh</w:t>
      </w:r>
    </w:p>
    <w:p w14:paraId="5F26B58C" w14:textId="77777777" w:rsidR="00C01EDD" w:rsidRPr="00C01EDD" w:rsidRDefault="00C01EDD" w:rsidP="00C01EDD">
      <w:pPr>
        <w:ind w:firstLine="720"/>
        <w:jc w:val="both"/>
        <w:rPr>
          <w:rFonts w:ascii="Times New Roman" w:hAnsi="Times New Roman" w:cs="Times New Roman"/>
          <w:sz w:val="26"/>
          <w:szCs w:val="26"/>
        </w:rPr>
      </w:pPr>
      <w:r w:rsidRPr="00C01EDD">
        <w:rPr>
          <w:rFonts w:ascii="Times New Roman" w:hAnsi="Times New Roman" w:cs="Times New Roman"/>
          <w:sz w:val="26"/>
          <w:szCs w:val="26"/>
        </w:rPr>
        <w:t xml:space="preserve">Học tập và làm theo tư tưởng, đạo đức, phong cách Hồ Chí Minh là nhiệm vụ trọng tâm, thường xuyên đối với mỗi cán bộ, đảng viên, và đặc biệt quan trọng trong việc viết bài </w:t>
      </w:r>
      <w:r w:rsidRPr="00C01EDD">
        <w:rPr>
          <w:rFonts w:ascii="Times New Roman" w:hAnsi="Times New Roman" w:cs="Times New Roman"/>
          <w:sz w:val="26"/>
          <w:szCs w:val="26"/>
        </w:rPr>
        <w:lastRenderedPageBreak/>
        <w:t>thu hoạch chính trị hè 2025. Việc này đòi hỏi sự tu dưỡng, rèn luyện không ngừng về mọi mặt. Về tư tưởng, cần kiên định vững vàng trên nền tảng chủ nghĩa Mác-Lê-nin và tư tưởng Hồ Chí Minh, nâng cao hiểu biết về lý luận chính trị. Về đạo đức, cần thực hành cần, kiệm, liêm, chính, chí công vô tư, chống chủ nghĩa cá nhân, tham ô, lãng phí. Về phong cách, cần rèn luyện phong cách làm việc khoa học, dân chủ, quần chúng, nói đi đôi với làm.</w:t>
      </w:r>
    </w:p>
    <w:p w14:paraId="5D83A240" w14:textId="0007B139" w:rsidR="00C01EDD" w:rsidRPr="00C01EDD" w:rsidRDefault="00C01EDD" w:rsidP="00C01EDD">
      <w:pPr>
        <w:ind w:firstLine="720"/>
        <w:jc w:val="both"/>
        <w:rPr>
          <w:sz w:val="27"/>
          <w:szCs w:val="27"/>
        </w:rPr>
      </w:pPr>
      <w:r w:rsidRPr="00C01EDD">
        <w:rPr>
          <w:rFonts w:ascii="Times New Roman" w:hAnsi="Times New Roman" w:cs="Times New Roman"/>
          <w:sz w:val="26"/>
          <w:szCs w:val="26"/>
        </w:rPr>
        <w:t>Đối với bản thân mỗi cá nhân, đặc biệt là những người làm công tác trong ngành giáo dục, việc này còn gắn liền với nâng cao trình độ chuyên môn, đổi mới phương pháp giảng dạy, tích cực ứng dụng công nghệ vào bài giảng. Việc không ngừng học hỏi, cập nhật kiến thức mới, tham gia các khóa bồi dưỡng chính trị và chuyên môn là minh chứng cho tinh thần cầu tiến, sẵn sàng đáp ứng yêu cầu của sự nghiệp đổi mới giáo dục và phát triển đất nước trong tình hình mới. Việc tu dưỡng, rèn luyện theo tấm gương Bác giúp mỗi người không ngừng hoàn thiện bản thân, trở thành người cán bộ, giáo viên</w:t>
      </w:r>
      <w:r w:rsidRPr="00C01EDD">
        <w:rPr>
          <w:rFonts w:ascii="Times New Roman" w:hAnsi="Times New Roman" w:cs="Times New Roman"/>
          <w:sz w:val="26"/>
          <w:szCs w:val="26"/>
        </w:rPr>
        <w:t> vừa hồng vừa chuyên, đóng góp tích cực vào sự nghiệp chung.</w:t>
      </w:r>
    </w:p>
    <w:p w14:paraId="3D427C0B"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Phần‍ III.‍ Liên‍ hệ‍ bản‍ thân‍ và‍ phương‍ hướng‍ rèn‍ luyện</w:t>
      </w:r>
    </w:p>
    <w:p w14:paraId="3A9D73C9"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1.‍ Ưu‍ điểm</w:t>
      </w:r>
    </w:p>
    <w:p w14:paraId="456FABED" w14:textId="77777777" w:rsidR="001605CC" w:rsidRPr="001605CC" w:rsidRDefault="001605CC" w:rsidP="001605CC">
      <w:pPr>
        <w:numPr>
          <w:ilvl w:val="0"/>
          <w:numId w:val="4"/>
        </w:numPr>
        <w:spacing w:line="360" w:lineRule="auto"/>
        <w:rPr>
          <w:rFonts w:ascii="Times New Roman" w:hAnsi="Times New Roman" w:cs="Times New Roman"/>
          <w:sz w:val="26"/>
          <w:szCs w:val="26"/>
        </w:rPr>
      </w:pPr>
      <w:r w:rsidRPr="001605CC">
        <w:rPr>
          <w:rFonts w:ascii="Times New Roman" w:hAnsi="Times New Roman" w:cs="Times New Roman"/>
          <w:sz w:val="26"/>
          <w:szCs w:val="26"/>
        </w:rPr>
        <w:t>Luôn‍ nghiêm‍ túc‍ thực‍ hiện‍ quy‍ định‍ đạo‍ đức‍ nhà‍ giáo.</w:t>
      </w:r>
    </w:p>
    <w:p w14:paraId="68238EFE" w14:textId="77777777" w:rsidR="001605CC" w:rsidRPr="001605CC" w:rsidRDefault="001605CC" w:rsidP="001605CC">
      <w:pPr>
        <w:numPr>
          <w:ilvl w:val="0"/>
          <w:numId w:val="4"/>
        </w:numPr>
        <w:spacing w:line="360" w:lineRule="auto"/>
        <w:rPr>
          <w:rFonts w:ascii="Times New Roman" w:hAnsi="Times New Roman" w:cs="Times New Roman"/>
          <w:sz w:val="26"/>
          <w:szCs w:val="26"/>
        </w:rPr>
      </w:pPr>
      <w:r w:rsidRPr="001605CC">
        <w:rPr>
          <w:rFonts w:ascii="Times New Roman" w:hAnsi="Times New Roman" w:cs="Times New Roman"/>
          <w:sz w:val="26"/>
          <w:szCs w:val="26"/>
        </w:rPr>
        <w:t>Chủ‍ động‍ đổi‍ mới‍ phương‍ pháp‍ giảng‍ dạy,‍ tích‍ cực‍ ứng‍ dụng‍ CNTT.</w:t>
      </w:r>
    </w:p>
    <w:p w14:paraId="373195B1" w14:textId="77777777" w:rsidR="001605CC" w:rsidRPr="001605CC" w:rsidRDefault="001605CC" w:rsidP="001605CC">
      <w:pPr>
        <w:numPr>
          <w:ilvl w:val="0"/>
          <w:numId w:val="4"/>
        </w:numPr>
        <w:spacing w:line="360" w:lineRule="auto"/>
        <w:rPr>
          <w:rFonts w:ascii="Times New Roman" w:hAnsi="Times New Roman" w:cs="Times New Roman"/>
          <w:sz w:val="26"/>
          <w:szCs w:val="26"/>
        </w:rPr>
      </w:pPr>
      <w:r w:rsidRPr="001605CC">
        <w:rPr>
          <w:rFonts w:ascii="Times New Roman" w:hAnsi="Times New Roman" w:cs="Times New Roman"/>
          <w:sz w:val="26"/>
          <w:szCs w:val="26"/>
        </w:rPr>
        <w:t>Tích‍ cực‍ tham‍ gia‍ các‍ hoạt‍ động‍ chuyên‍ môn,‍ bồi‍ dưỡng‍ học‍ sinh‍ giỏi.</w:t>
      </w:r>
    </w:p>
    <w:p w14:paraId="044884F7"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2.‍ Hạn‍ chế</w:t>
      </w:r>
    </w:p>
    <w:p w14:paraId="6D21AD27" w14:textId="77777777" w:rsidR="001605CC" w:rsidRPr="001605CC" w:rsidRDefault="001605CC" w:rsidP="001605CC">
      <w:pPr>
        <w:numPr>
          <w:ilvl w:val="0"/>
          <w:numId w:val="5"/>
        </w:numPr>
        <w:spacing w:line="360" w:lineRule="auto"/>
        <w:rPr>
          <w:rFonts w:ascii="Times New Roman" w:hAnsi="Times New Roman" w:cs="Times New Roman"/>
          <w:sz w:val="26"/>
          <w:szCs w:val="26"/>
        </w:rPr>
      </w:pPr>
      <w:r w:rsidRPr="001605CC">
        <w:rPr>
          <w:rFonts w:ascii="Times New Roman" w:hAnsi="Times New Roman" w:cs="Times New Roman"/>
          <w:sz w:val="26"/>
          <w:szCs w:val="26"/>
        </w:rPr>
        <w:t>Còn‍ lúng‍ túng‍ khi‍ tiếp‍ cận‍ các‍ phần‍ mềm‍ quản‍ lý‍ giáo‍ dục‍ mới.</w:t>
      </w:r>
    </w:p>
    <w:p w14:paraId="3FFC9E90" w14:textId="77777777" w:rsidR="001605CC" w:rsidRPr="001605CC" w:rsidRDefault="001605CC" w:rsidP="001605CC">
      <w:pPr>
        <w:numPr>
          <w:ilvl w:val="0"/>
          <w:numId w:val="5"/>
        </w:numPr>
        <w:spacing w:line="360" w:lineRule="auto"/>
        <w:rPr>
          <w:rFonts w:ascii="Times New Roman" w:hAnsi="Times New Roman" w:cs="Times New Roman"/>
          <w:sz w:val="26"/>
          <w:szCs w:val="26"/>
        </w:rPr>
      </w:pPr>
      <w:r w:rsidRPr="001605CC">
        <w:rPr>
          <w:rFonts w:ascii="Times New Roman" w:hAnsi="Times New Roman" w:cs="Times New Roman"/>
          <w:sz w:val="26"/>
          <w:szCs w:val="26"/>
        </w:rPr>
        <w:t>Khả‍ năng‍ kết‍ nối,‍ chia‍ sẻ‍ kinh‍ nghiệm‍ chuyên‍ môn‍ chưa‍ nhiều.</w:t>
      </w:r>
    </w:p>
    <w:p w14:paraId="595BDBA5" w14:textId="77777777" w:rsidR="001605CC" w:rsidRPr="001605CC" w:rsidRDefault="001605CC" w:rsidP="001605CC">
      <w:pPr>
        <w:spacing w:line="360" w:lineRule="auto"/>
        <w:rPr>
          <w:rFonts w:ascii="Times New Roman" w:hAnsi="Times New Roman" w:cs="Times New Roman"/>
          <w:b/>
          <w:bCs/>
          <w:sz w:val="26"/>
          <w:szCs w:val="26"/>
        </w:rPr>
      </w:pPr>
      <w:r w:rsidRPr="001605CC">
        <w:rPr>
          <w:rFonts w:ascii="Times New Roman" w:hAnsi="Times New Roman" w:cs="Times New Roman"/>
          <w:b/>
          <w:bCs/>
          <w:sz w:val="26"/>
          <w:szCs w:val="26"/>
        </w:rPr>
        <w:t>3.‍ Kế‍ hoạch‍ phấn‍ đấu‍ trong‍ năm‍ học‍ 2025‍ –‍ 2026</w:t>
      </w:r>
    </w:p>
    <w:p w14:paraId="340620E9" w14:textId="77777777" w:rsidR="001605CC" w:rsidRPr="001605CC" w:rsidRDefault="001605CC" w:rsidP="001605CC">
      <w:pPr>
        <w:numPr>
          <w:ilvl w:val="0"/>
          <w:numId w:val="6"/>
        </w:numPr>
        <w:spacing w:line="360" w:lineRule="auto"/>
        <w:rPr>
          <w:rFonts w:ascii="Times New Roman" w:hAnsi="Times New Roman" w:cs="Times New Roman"/>
          <w:sz w:val="26"/>
          <w:szCs w:val="26"/>
        </w:rPr>
      </w:pPr>
      <w:r w:rsidRPr="001605CC">
        <w:rPr>
          <w:rFonts w:ascii="Times New Roman" w:hAnsi="Times New Roman" w:cs="Times New Roman"/>
          <w:sz w:val="26"/>
          <w:szCs w:val="26"/>
        </w:rPr>
        <w:t>Hoàn‍ thành‍ tốt‍ nhiệm‍ vụ‍ giảng‍ dạy‍ và‍ chủ‍ nhiệm.</w:t>
      </w:r>
    </w:p>
    <w:p w14:paraId="6A29478F" w14:textId="77777777" w:rsidR="001605CC" w:rsidRPr="001605CC" w:rsidRDefault="001605CC" w:rsidP="001605CC">
      <w:pPr>
        <w:numPr>
          <w:ilvl w:val="0"/>
          <w:numId w:val="6"/>
        </w:numPr>
        <w:spacing w:line="360" w:lineRule="auto"/>
        <w:rPr>
          <w:rFonts w:ascii="Times New Roman" w:hAnsi="Times New Roman" w:cs="Times New Roman"/>
          <w:sz w:val="26"/>
          <w:szCs w:val="26"/>
        </w:rPr>
      </w:pPr>
      <w:r w:rsidRPr="001605CC">
        <w:rPr>
          <w:rFonts w:ascii="Times New Roman" w:hAnsi="Times New Roman" w:cs="Times New Roman"/>
          <w:sz w:val="26"/>
          <w:szCs w:val="26"/>
        </w:rPr>
        <w:t>Tích‍ cực‍ tham‍ gia‍ bồi‍ dưỡng‍ nâng‍ cao‍ trình‍ độ‍ CNTT,‍ tiếng‍ Anh.</w:t>
      </w:r>
    </w:p>
    <w:p w14:paraId="4CAB2CA3" w14:textId="77777777" w:rsidR="001605CC" w:rsidRPr="001605CC" w:rsidRDefault="001605CC" w:rsidP="001605CC">
      <w:pPr>
        <w:numPr>
          <w:ilvl w:val="0"/>
          <w:numId w:val="6"/>
        </w:numPr>
        <w:spacing w:line="360" w:lineRule="auto"/>
        <w:rPr>
          <w:rFonts w:ascii="Times New Roman" w:hAnsi="Times New Roman" w:cs="Times New Roman"/>
          <w:sz w:val="26"/>
          <w:szCs w:val="26"/>
        </w:rPr>
      </w:pPr>
      <w:r w:rsidRPr="001605CC">
        <w:rPr>
          <w:rFonts w:ascii="Times New Roman" w:hAnsi="Times New Roman" w:cs="Times New Roman"/>
          <w:sz w:val="26"/>
          <w:szCs w:val="26"/>
        </w:rPr>
        <w:t>Tăng‍ cường‍ phối‍ hợp‍ với‍ phụ‍ huynh,‍ xây‍ dựng‍ môi‍ trường‍ học‍ tập‍ thân‍ thiện.</w:t>
      </w:r>
    </w:p>
    <w:p w14:paraId="20D8CADE" w14:textId="77777777" w:rsidR="00C01EDD" w:rsidRDefault="001605CC" w:rsidP="00C01EDD">
      <w:pPr>
        <w:numPr>
          <w:ilvl w:val="0"/>
          <w:numId w:val="6"/>
        </w:numPr>
        <w:spacing w:line="360" w:lineRule="auto"/>
        <w:rPr>
          <w:rFonts w:ascii="Times New Roman" w:hAnsi="Times New Roman" w:cs="Times New Roman"/>
          <w:sz w:val="26"/>
          <w:szCs w:val="26"/>
        </w:rPr>
      </w:pPr>
      <w:r w:rsidRPr="001605CC">
        <w:rPr>
          <w:rFonts w:ascii="Times New Roman" w:hAnsi="Times New Roman" w:cs="Times New Roman"/>
          <w:sz w:val="26"/>
          <w:szCs w:val="26"/>
        </w:rPr>
        <w:t>Gương‍ mẫu‍ trong‍ thực‍ hiện‍ mọi‍ phong‍ trào‍ thi‍ đua‍ và‍ các‍ nhiệm‍ vụ‍ chính‍ trị‍ của‍ ngành.</w:t>
      </w:r>
    </w:p>
    <w:p w14:paraId="4CC346CE" w14:textId="77777777" w:rsidR="00C01EDD" w:rsidRDefault="00C01EDD" w:rsidP="00C01EDD">
      <w:pPr>
        <w:numPr>
          <w:ilvl w:val="0"/>
          <w:numId w:val="6"/>
        </w:numPr>
        <w:spacing w:line="360" w:lineRule="auto"/>
        <w:rPr>
          <w:rFonts w:ascii="Times New Roman" w:hAnsi="Times New Roman" w:cs="Times New Roman"/>
          <w:sz w:val="26"/>
          <w:szCs w:val="26"/>
        </w:rPr>
      </w:pPr>
      <w:r w:rsidRPr="00C01EDD">
        <w:rPr>
          <w:rFonts w:ascii="Times New Roman" w:hAnsi="Times New Roman" w:cs="Times New Roman"/>
          <w:sz w:val="26"/>
          <w:szCs w:val="26"/>
        </w:rPr>
        <w:lastRenderedPageBreak/>
        <w:t>Vận dụng các Nghị quyết Trung ương Khóa XII vào thực tiễn công tác</w:t>
      </w:r>
      <w:r>
        <w:rPr>
          <w:rFonts w:ascii="Times New Roman" w:hAnsi="Times New Roman" w:cs="Times New Roman"/>
          <w:sz w:val="26"/>
          <w:szCs w:val="26"/>
        </w:rPr>
        <w:t>.</w:t>
      </w:r>
    </w:p>
    <w:p w14:paraId="53DB792A" w14:textId="2391B2EA" w:rsidR="00C01EDD" w:rsidRPr="00C01EDD" w:rsidRDefault="00C01EDD" w:rsidP="00C01EDD">
      <w:pPr>
        <w:numPr>
          <w:ilvl w:val="0"/>
          <w:numId w:val="6"/>
        </w:numPr>
        <w:spacing w:line="360" w:lineRule="auto"/>
        <w:rPr>
          <w:rFonts w:ascii="Times New Roman" w:hAnsi="Times New Roman" w:cs="Times New Roman"/>
          <w:sz w:val="26"/>
          <w:szCs w:val="26"/>
        </w:rPr>
      </w:pPr>
      <w:r w:rsidRPr="00C01EDD">
        <w:rPr>
          <w:rFonts w:ascii="Times New Roman" w:hAnsi="Times New Roman" w:cs="Times New Roman"/>
          <w:sz w:val="26"/>
          <w:szCs w:val="26"/>
        </w:rPr>
        <w:t>Bảo vệ nền tảng tư tưởng của Đảng trong tình hình mới</w:t>
      </w:r>
      <w:r>
        <w:rPr>
          <w:rFonts w:ascii="Times New Roman" w:hAnsi="Times New Roman" w:cs="Times New Roman"/>
          <w:sz w:val="26"/>
          <w:szCs w:val="26"/>
        </w:rPr>
        <w:t>.</w:t>
      </w:r>
    </w:p>
    <w:p w14:paraId="4465CC2B" w14:textId="35354785" w:rsidR="00C01EDD" w:rsidRPr="00C01EDD" w:rsidRDefault="001605CC" w:rsidP="00C01EDD">
      <w:pPr>
        <w:spacing w:line="360" w:lineRule="auto"/>
        <w:rPr>
          <w:rFonts w:ascii="Times New Roman" w:hAnsi="Times New Roman" w:cs="Times New Roman"/>
          <w:sz w:val="26"/>
          <w:szCs w:val="26"/>
        </w:rPr>
      </w:pPr>
      <w:r w:rsidRPr="001605CC">
        <w:rPr>
          <w:rFonts w:ascii="Times New Roman" w:hAnsi="Times New Roman" w:cs="Times New Roman"/>
          <w:b/>
          <w:bCs/>
          <w:sz w:val="26"/>
          <w:szCs w:val="26"/>
        </w:rPr>
        <w:t>KẾT‍ LUẬN</w:t>
      </w:r>
      <w:bookmarkStart w:id="0" w:name="_GoBack"/>
      <w:bookmarkEnd w:id="0"/>
    </w:p>
    <w:p w14:paraId="10565B2D" w14:textId="58058897" w:rsidR="00C01EDD" w:rsidRPr="00C01EDD" w:rsidRDefault="00C01EDD" w:rsidP="00C01EDD">
      <w:pPr>
        <w:ind w:firstLine="720"/>
        <w:jc w:val="both"/>
        <w:rPr>
          <w:rFonts w:ascii="Times New Roman" w:hAnsi="Times New Roman" w:cs="Times New Roman"/>
          <w:sz w:val="26"/>
          <w:szCs w:val="26"/>
        </w:rPr>
      </w:pPr>
      <w:r w:rsidRPr="00C01EDD">
        <w:rPr>
          <w:rFonts w:ascii="Times New Roman" w:hAnsi="Times New Roman" w:cs="Times New Roman"/>
          <w:sz w:val="26"/>
          <w:szCs w:val="26"/>
        </w:rPr>
        <w:t>Sau khi tham gia lớp bồi dưỡng chính trị hè 2025, tôi càng thấm thía hơn vai trò, sứ mệnh và trách nhiệm thiêng liêng của người thầy trong giai đoạn đất nước đổi mới và hội nhập sâu rộng. Mỗi bài học, mỗi thông tin cập nhật không chỉ giúp tôi mở rộng tri thức, mà còn thôi thúc ý chí tự rèn luyện, trau dồi phẩm chất đạo đức, nâng cao năng lực chuyên môn. Tôi nguyện đem hết tâm huyết, trí tuệ và tình yêu nghề để góp phần xây dựng một nền giáo dục Việt Nam tiên tiến, nhân văn, giàu bản sắc, đủ sức đào tạo thế hệ công dân toàn cầu vừa vững vàng bản lĩnh, vừa giàu lòng yêu nước.</w:t>
      </w:r>
    </w:p>
    <w:p w14:paraId="1AA4DCBD" w14:textId="2C4A80CA" w:rsidR="001605CC" w:rsidRPr="001605CC" w:rsidRDefault="001605CC" w:rsidP="001605CC">
      <w:pPr>
        <w:spacing w:line="360" w:lineRule="auto"/>
        <w:jc w:val="right"/>
        <w:rPr>
          <w:rFonts w:ascii="Times New Roman" w:hAnsi="Times New Roman" w:cs="Times New Roman"/>
          <w:sz w:val="26"/>
          <w:szCs w:val="26"/>
        </w:rPr>
      </w:pPr>
      <w:r w:rsidRPr="001605CC">
        <w:rPr>
          <w:rFonts w:ascii="Times New Roman" w:hAnsi="Times New Roman" w:cs="Times New Roman"/>
          <w:sz w:val="26"/>
          <w:szCs w:val="26"/>
        </w:rPr>
        <w:t>……………,‍ ngày‍ …‍ tháng‍ 7‍ năm‍ 2025</w:t>
      </w:r>
    </w:p>
    <w:p w14:paraId="41B4F343" w14:textId="169834D6" w:rsidR="001605CC" w:rsidRDefault="001605CC" w:rsidP="001605CC">
      <w:pPr>
        <w:spacing w:line="360" w:lineRule="auto"/>
        <w:jc w:val="right"/>
        <w:rPr>
          <w:rFonts w:ascii="Times New Roman" w:hAnsi="Times New Roman" w:cs="Times New Roman"/>
          <w:sz w:val="26"/>
          <w:szCs w:val="26"/>
        </w:rPr>
      </w:pPr>
      <w:r w:rsidRPr="001605CC">
        <w:rPr>
          <w:rFonts w:ascii="Times New Roman" w:hAnsi="Times New Roman" w:cs="Times New Roman"/>
          <w:b/>
          <w:bCs/>
          <w:sz w:val="26"/>
          <w:szCs w:val="26"/>
        </w:rPr>
        <w:t>Người‍ viết‍ bài‍ thu‍ hoạch</w:t>
      </w:r>
      <w:r w:rsidRPr="001605CC">
        <w:rPr>
          <w:rFonts w:ascii="Times New Roman" w:hAnsi="Times New Roman" w:cs="Times New Roman"/>
          <w:sz w:val="26"/>
          <w:szCs w:val="26"/>
        </w:rPr>
        <w:br/>
        <w:t>(Ký‍ tên‍ và‍ ghi‍ rõ‍ họ‍ tên)</w:t>
      </w:r>
      <w:r w:rsidRPr="001605CC">
        <w:rPr>
          <w:rFonts w:ascii="Times New Roman" w:hAnsi="Times New Roman" w:cs="Times New Roman"/>
          <w:sz w:val="26"/>
          <w:szCs w:val="26"/>
        </w:rPr>
        <w:br/>
      </w:r>
    </w:p>
    <w:p w14:paraId="0891C4FB" w14:textId="77777777" w:rsidR="00C01EDD" w:rsidRPr="001605CC" w:rsidRDefault="00C01EDD" w:rsidP="001605CC">
      <w:pPr>
        <w:spacing w:line="360" w:lineRule="auto"/>
        <w:jc w:val="right"/>
        <w:rPr>
          <w:rFonts w:ascii="Times New Roman" w:hAnsi="Times New Roman" w:cs="Times New Roman"/>
          <w:sz w:val="26"/>
          <w:szCs w:val="26"/>
        </w:rPr>
      </w:pPr>
    </w:p>
    <w:p w14:paraId="5643CB32" w14:textId="77777777" w:rsidR="00C01EDD" w:rsidRPr="00C01EDD" w:rsidRDefault="00C01EDD" w:rsidP="00C01EDD">
      <w:pPr>
        <w:pStyle w:val="ListParagraph"/>
        <w:numPr>
          <w:ilvl w:val="0"/>
          <w:numId w:val="7"/>
        </w:numPr>
        <w:rPr>
          <w:rFonts w:ascii="Times New Roman" w:hAnsi="Times New Roman" w:cs="Times New Roman"/>
          <w:b/>
          <w:sz w:val="26"/>
          <w:szCs w:val="26"/>
        </w:rPr>
      </w:pPr>
      <w:r w:rsidRPr="00C01EDD">
        <w:rPr>
          <w:rFonts w:ascii="Times New Roman" w:hAnsi="Times New Roman" w:cs="Times New Roman"/>
          <w:b/>
          <w:sz w:val="26"/>
          <w:szCs w:val="26"/>
        </w:rPr>
        <w:t>Các câu hỏi thường gặp về Bài thu hoạch chính trị hè</w:t>
      </w:r>
    </w:p>
    <w:p w14:paraId="01D71549" w14:textId="77777777" w:rsidR="00C01EDD"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1. Bài thu hoạch chính trị hè là gì?</w:t>
      </w:r>
    </w:p>
    <w:p w14:paraId="409952B1" w14:textId="41B1020A" w:rsidR="001605CC"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2. Ai cần viết bài thu hoạch chính trị hè?</w:t>
      </w:r>
    </w:p>
    <w:p w14:paraId="3EA81C8A" w14:textId="73A4D92D" w:rsidR="00C01EDD"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3. Mục đích của việc viết bài thu hoạch chính trị hè là gì?</w:t>
      </w:r>
    </w:p>
    <w:p w14:paraId="162C78CE" w14:textId="11EE25BD" w:rsidR="00C01EDD"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4. Nội dung của bài thu hoạch chính trị hè thường bao gồm những gì?</w:t>
      </w:r>
    </w:p>
    <w:p w14:paraId="782A6C31" w14:textId="2DBF2181" w:rsidR="00C01EDD"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5. Làm thế nào để viết bài thu hoạch chính trị hè có chất lượng?</w:t>
      </w:r>
    </w:p>
    <w:p w14:paraId="18752AF5" w14:textId="12FCAB99" w:rsidR="00C01EDD"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6. Cần lưu ý gì khi viết phần liên hệ bản thân trong bài thu hoạch?</w:t>
      </w:r>
    </w:p>
    <w:p w14:paraId="024FD7E4" w14:textId="459AA377" w:rsidR="00C01EDD"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7. Tầm quan trọng của ý chí tự lực, tự cường trong bối cảnh hiện nay?</w:t>
      </w:r>
    </w:p>
    <w:p w14:paraId="587DE5D8" w14:textId="10A852CC" w:rsidR="00C01EDD"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8. Khát vọng phát triển đất nước phồn vinh, hạnh phúc thể hiện qua những hành động nào của cá nhân?</w:t>
      </w:r>
    </w:p>
    <w:p w14:paraId="247D2577" w14:textId="6583D3A0" w:rsidR="00C01EDD"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9. Cách mạng Công nghiệp 4.0 ảnh hưởng như thế nào đến vai trò của người giáo viên?</w:t>
      </w:r>
    </w:p>
    <w:p w14:paraId="0D5A81A3" w14:textId="01419AD4" w:rsidR="00C01EDD" w:rsidRPr="00C01EDD" w:rsidRDefault="00C01EDD" w:rsidP="00C01EDD">
      <w:pPr>
        <w:rPr>
          <w:rFonts w:ascii="Times New Roman" w:hAnsi="Times New Roman" w:cs="Times New Roman"/>
          <w:sz w:val="26"/>
          <w:szCs w:val="26"/>
        </w:rPr>
      </w:pPr>
      <w:r w:rsidRPr="00C01EDD">
        <w:rPr>
          <w:rFonts w:ascii="Times New Roman" w:hAnsi="Times New Roman" w:cs="Times New Roman"/>
          <w:sz w:val="26"/>
          <w:szCs w:val="26"/>
        </w:rPr>
        <w:t>10. Làm thế nào để góp phần bảo vệ nền tảng tư tưởng của Đảng?</w:t>
      </w:r>
    </w:p>
    <w:sectPr w:rsidR="00C01EDD" w:rsidRPr="00C01E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Calibri Light">
    <w:panose1 w:val="020F0302020204030204"/>
    <w:charset w:val="A3"/>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E158F"/>
    <w:multiLevelType w:val="multilevel"/>
    <w:tmpl w:val="76DE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1541A5"/>
    <w:multiLevelType w:val="multilevel"/>
    <w:tmpl w:val="314E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9D0EB1"/>
    <w:multiLevelType w:val="multilevel"/>
    <w:tmpl w:val="87BA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9E5CC2"/>
    <w:multiLevelType w:val="multilevel"/>
    <w:tmpl w:val="B2E47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6C6120"/>
    <w:multiLevelType w:val="hybridMultilevel"/>
    <w:tmpl w:val="92DC7E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B80125"/>
    <w:multiLevelType w:val="multilevel"/>
    <w:tmpl w:val="34FA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2F56B4"/>
    <w:multiLevelType w:val="multilevel"/>
    <w:tmpl w:val="1A06D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6"/>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5CC"/>
    <w:rsid w:val="001605CC"/>
    <w:rsid w:val="00380189"/>
    <w:rsid w:val="007F4395"/>
    <w:rsid w:val="00C01ED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59434"/>
  <w15:chartTrackingRefBased/>
  <w15:docId w15:val="{342FC5F3-FE5B-4C4D-9AE4-9A68EFB6D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05CC"/>
  </w:style>
  <w:style w:type="paragraph" w:styleId="Heading2">
    <w:name w:val="heading 2"/>
    <w:basedOn w:val="Normal"/>
    <w:link w:val="Heading2Char"/>
    <w:uiPriority w:val="9"/>
    <w:qFormat/>
    <w:rsid w:val="00C01EDD"/>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ko-K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1EDD"/>
    <w:rPr>
      <w:rFonts w:ascii="Times New Roman" w:eastAsia="Times New Roman" w:hAnsi="Times New Roman" w:cs="Times New Roman"/>
      <w:b/>
      <w:bCs/>
      <w:kern w:val="0"/>
      <w:sz w:val="36"/>
      <w:szCs w:val="36"/>
      <w:lang w:eastAsia="ko-KR"/>
      <w14:ligatures w14:val="none"/>
    </w:rPr>
  </w:style>
  <w:style w:type="paragraph" w:styleId="NormalWeb">
    <w:name w:val="Normal (Web)"/>
    <w:basedOn w:val="Normal"/>
    <w:uiPriority w:val="99"/>
    <w:unhideWhenUsed/>
    <w:rsid w:val="00C01EDD"/>
    <w:pPr>
      <w:spacing w:before="100" w:beforeAutospacing="1" w:after="100" w:afterAutospacing="1" w:line="240" w:lineRule="auto"/>
    </w:pPr>
    <w:rPr>
      <w:rFonts w:ascii="Times New Roman" w:eastAsia="Times New Roman" w:hAnsi="Times New Roman" w:cs="Times New Roman"/>
      <w:kern w:val="0"/>
      <w:sz w:val="24"/>
      <w:szCs w:val="24"/>
      <w:lang w:eastAsia="ko-KR"/>
      <w14:ligatures w14:val="none"/>
    </w:rPr>
  </w:style>
  <w:style w:type="character" w:styleId="Strong">
    <w:name w:val="Strong"/>
    <w:basedOn w:val="DefaultParagraphFont"/>
    <w:uiPriority w:val="22"/>
    <w:qFormat/>
    <w:rsid w:val="00C01EDD"/>
    <w:rPr>
      <w:b/>
      <w:bCs/>
    </w:rPr>
  </w:style>
  <w:style w:type="paragraph" w:styleId="ListParagraph">
    <w:name w:val="List Paragraph"/>
    <w:basedOn w:val="Normal"/>
    <w:uiPriority w:val="34"/>
    <w:qFormat/>
    <w:rsid w:val="00C01E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178062">
      <w:bodyDiv w:val="1"/>
      <w:marLeft w:val="0"/>
      <w:marRight w:val="0"/>
      <w:marTop w:val="0"/>
      <w:marBottom w:val="0"/>
      <w:divBdr>
        <w:top w:val="none" w:sz="0" w:space="0" w:color="auto"/>
        <w:left w:val="none" w:sz="0" w:space="0" w:color="auto"/>
        <w:bottom w:val="none" w:sz="0" w:space="0" w:color="auto"/>
        <w:right w:val="none" w:sz="0" w:space="0" w:color="auto"/>
      </w:divBdr>
    </w:div>
    <w:div w:id="914780633">
      <w:bodyDiv w:val="1"/>
      <w:marLeft w:val="0"/>
      <w:marRight w:val="0"/>
      <w:marTop w:val="0"/>
      <w:marBottom w:val="0"/>
      <w:divBdr>
        <w:top w:val="none" w:sz="0" w:space="0" w:color="auto"/>
        <w:left w:val="none" w:sz="0" w:space="0" w:color="auto"/>
        <w:bottom w:val="none" w:sz="0" w:space="0" w:color="auto"/>
        <w:right w:val="none" w:sz="0" w:space="0" w:color="auto"/>
      </w:divBdr>
    </w:div>
    <w:div w:id="923342869">
      <w:bodyDiv w:val="1"/>
      <w:marLeft w:val="0"/>
      <w:marRight w:val="0"/>
      <w:marTop w:val="0"/>
      <w:marBottom w:val="0"/>
      <w:divBdr>
        <w:top w:val="none" w:sz="0" w:space="0" w:color="auto"/>
        <w:left w:val="none" w:sz="0" w:space="0" w:color="auto"/>
        <w:bottom w:val="none" w:sz="0" w:space="0" w:color="auto"/>
        <w:right w:val="none" w:sz="0" w:space="0" w:color="auto"/>
      </w:divBdr>
    </w:div>
    <w:div w:id="1092361859">
      <w:bodyDiv w:val="1"/>
      <w:marLeft w:val="0"/>
      <w:marRight w:val="0"/>
      <w:marTop w:val="0"/>
      <w:marBottom w:val="0"/>
      <w:divBdr>
        <w:top w:val="none" w:sz="0" w:space="0" w:color="auto"/>
        <w:left w:val="none" w:sz="0" w:space="0" w:color="auto"/>
        <w:bottom w:val="none" w:sz="0" w:space="0" w:color="auto"/>
        <w:right w:val="none" w:sz="0" w:space="0" w:color="auto"/>
      </w:divBdr>
    </w:div>
    <w:div w:id="1426607686">
      <w:bodyDiv w:val="1"/>
      <w:marLeft w:val="0"/>
      <w:marRight w:val="0"/>
      <w:marTop w:val="0"/>
      <w:marBottom w:val="0"/>
      <w:divBdr>
        <w:top w:val="none" w:sz="0" w:space="0" w:color="auto"/>
        <w:left w:val="none" w:sz="0" w:space="0" w:color="auto"/>
        <w:bottom w:val="none" w:sz="0" w:space="0" w:color="auto"/>
        <w:right w:val="none" w:sz="0" w:space="0" w:color="auto"/>
      </w:divBdr>
    </w:div>
    <w:div w:id="1561162947">
      <w:bodyDiv w:val="1"/>
      <w:marLeft w:val="0"/>
      <w:marRight w:val="0"/>
      <w:marTop w:val="0"/>
      <w:marBottom w:val="0"/>
      <w:divBdr>
        <w:top w:val="none" w:sz="0" w:space="0" w:color="auto"/>
        <w:left w:val="none" w:sz="0" w:space="0" w:color="auto"/>
        <w:bottom w:val="none" w:sz="0" w:space="0" w:color="auto"/>
        <w:right w:val="none" w:sz="0" w:space="0" w:color="auto"/>
      </w:divBdr>
    </w:div>
    <w:div w:id="1696424136">
      <w:bodyDiv w:val="1"/>
      <w:marLeft w:val="0"/>
      <w:marRight w:val="0"/>
      <w:marTop w:val="0"/>
      <w:marBottom w:val="0"/>
      <w:divBdr>
        <w:top w:val="none" w:sz="0" w:space="0" w:color="auto"/>
        <w:left w:val="none" w:sz="0" w:space="0" w:color="auto"/>
        <w:bottom w:val="none" w:sz="0" w:space="0" w:color="auto"/>
        <w:right w:val="none" w:sz="0" w:space="0" w:color="auto"/>
      </w:divBdr>
    </w:div>
    <w:div w:id="1853034184">
      <w:bodyDiv w:val="1"/>
      <w:marLeft w:val="0"/>
      <w:marRight w:val="0"/>
      <w:marTop w:val="0"/>
      <w:marBottom w:val="0"/>
      <w:divBdr>
        <w:top w:val="none" w:sz="0" w:space="0" w:color="auto"/>
        <w:left w:val="none" w:sz="0" w:space="0" w:color="auto"/>
        <w:bottom w:val="none" w:sz="0" w:space="0" w:color="auto"/>
        <w:right w:val="none" w:sz="0" w:space="0" w:color="auto"/>
      </w:divBdr>
    </w:div>
    <w:div w:id="1951429032">
      <w:bodyDiv w:val="1"/>
      <w:marLeft w:val="0"/>
      <w:marRight w:val="0"/>
      <w:marTop w:val="0"/>
      <w:marBottom w:val="0"/>
      <w:divBdr>
        <w:top w:val="none" w:sz="0" w:space="0" w:color="auto"/>
        <w:left w:val="none" w:sz="0" w:space="0" w:color="auto"/>
        <w:bottom w:val="none" w:sz="0" w:space="0" w:color="auto"/>
        <w:right w:val="none" w:sz="0" w:space="0" w:color="auto"/>
      </w:divBdr>
    </w:div>
    <w:div w:id="207565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1962</Words>
  <Characters>11189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Thư Anh PLVL</dc:creator>
  <cp:keywords/>
  <dc:description/>
  <cp:lastModifiedBy>PC</cp:lastModifiedBy>
  <cp:revision>2</cp:revision>
  <dcterms:created xsi:type="dcterms:W3CDTF">2025-07-31T01:37:00Z</dcterms:created>
  <dcterms:modified xsi:type="dcterms:W3CDTF">2025-08-13T04:53:00Z</dcterms:modified>
</cp:coreProperties>
</file>