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4"/>
        <w:gridCol w:w="5468"/>
      </w:tblGrid>
      <w:tr w:rsidR="00E952B6" w:rsidRPr="00E952B6" w:rsidTr="00E952B6">
        <w:trPr>
          <w:trHeight w:val="360"/>
        </w:trPr>
        <w:tc>
          <w:tcPr>
            <w:tcW w:w="1996" w:type="pct"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CÔNG TY: ……</w:t>
            </w:r>
          </w:p>
        </w:tc>
        <w:tc>
          <w:tcPr>
            <w:tcW w:w="3003" w:type="pct"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64257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CỘNG HÒA XÃ HỘI CHỦ NGHĨA VIỆT NAM</w:t>
            </w: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r w:rsidRPr="0064257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Độc lập – Tự do – Hạnh phúc</w:t>
            </w: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  <w:t>—————</w:t>
            </w:r>
          </w:p>
        </w:tc>
      </w:tr>
      <w:tr w:rsidR="00E952B6" w:rsidRPr="00E952B6" w:rsidTr="00E952B6">
        <w:trPr>
          <w:trHeight w:val="360"/>
        </w:trPr>
        <w:tc>
          <w:tcPr>
            <w:tcW w:w="1996" w:type="pct"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Số: … / QĐ – … </w:t>
            </w:r>
          </w:p>
        </w:tc>
        <w:tc>
          <w:tcPr>
            <w:tcW w:w="3003" w:type="pct"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……., ngày……tháng……năm……</w:t>
            </w:r>
          </w:p>
        </w:tc>
      </w:tr>
    </w:tbl>
    <w:p w:rsidR="00E952B6" w:rsidRDefault="003A6F84" w:rsidP="00642575">
      <w:pPr>
        <w:spacing w:before="16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QUYẾT ĐỊNH</w:t>
      </w:r>
    </w:p>
    <w:p w:rsidR="003A6F84" w:rsidRPr="003A6F84" w:rsidRDefault="003A6F84" w:rsidP="00642575">
      <w:pPr>
        <w:spacing w:before="16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3A6F84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 xml:space="preserve">Về việc </w:t>
      </w:r>
      <w:r w:rsidR="00642575">
        <w:rPr>
          <w:rFonts w:ascii="Times New Roman" w:eastAsia="Times New Roman" w:hAnsi="Times New Roman" w:cs="Times New Roman"/>
          <w:bCs/>
          <w:kern w:val="0"/>
          <w:sz w:val="24"/>
          <w:szCs w:val="24"/>
        </w:rPr>
        <w:t>hủy bỏ hình thức kỷ luật do có căn cứ mới</w:t>
      </w:r>
    </w:p>
    <w:p w:rsidR="00E952B6" w:rsidRPr="00E952B6" w:rsidRDefault="00E952B6" w:rsidP="00642575">
      <w:pPr>
        <w:spacing w:before="160" w:line="276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E952B6">
        <w:rPr>
          <w:rFonts w:ascii="Times New Roman" w:eastAsia="Times New Roman" w:hAnsi="Times New Roman" w:cs="Times New Roman"/>
          <w:kern w:val="0"/>
          <w:sz w:val="24"/>
          <w:szCs w:val="24"/>
        </w:rPr>
        <w:t>– Căn cứ vào Bộ luật lao động số 45/2019/QH14 ngày 20 tháng 11 năm 2019;</w:t>
      </w:r>
    </w:p>
    <w:p w:rsidR="00E952B6" w:rsidRPr="00E952B6" w:rsidRDefault="00E952B6" w:rsidP="00642575">
      <w:pPr>
        <w:spacing w:before="160" w:line="276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E952B6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– Căn cứ vào </w:t>
      </w:r>
      <w:r w:rsidR="00642575">
        <w:rPr>
          <w:rFonts w:ascii="Times New Roman" w:eastAsia="Times New Roman" w:hAnsi="Times New Roman" w:cs="Times New Roman"/>
          <w:kern w:val="0"/>
          <w:sz w:val="24"/>
          <w:szCs w:val="24"/>
        </w:rPr>
        <w:t>Quyết định kỷ luật số …/QĐ-… ngày … đối với Ông</w:t>
      </w:r>
      <w:bookmarkStart w:id="0" w:name="_GoBack"/>
      <w:bookmarkEnd w:id="0"/>
      <w:r w:rsidR="00642575">
        <w:rPr>
          <w:rFonts w:ascii="Times New Roman" w:eastAsia="Times New Roman" w:hAnsi="Times New Roman" w:cs="Times New Roman"/>
          <w:kern w:val="0"/>
          <w:sz w:val="24"/>
          <w:szCs w:val="24"/>
        </w:rPr>
        <w:t>/bà…</w:t>
      </w:r>
      <w:r w:rsidRPr="00E952B6">
        <w:rPr>
          <w:rFonts w:ascii="Times New Roman" w:eastAsia="Times New Roman" w:hAnsi="Times New Roman" w:cs="Times New Roman"/>
          <w:kern w:val="0"/>
          <w:sz w:val="24"/>
          <w:szCs w:val="24"/>
        </w:rPr>
        <w:t>;</w:t>
      </w:r>
    </w:p>
    <w:p w:rsidR="00E952B6" w:rsidRPr="00E952B6" w:rsidRDefault="00E952B6" w:rsidP="00642575">
      <w:pPr>
        <w:spacing w:before="160" w:line="276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E952B6">
        <w:rPr>
          <w:rFonts w:ascii="Times New Roman" w:eastAsia="Times New Roman" w:hAnsi="Times New Roman" w:cs="Times New Roman"/>
          <w:kern w:val="0"/>
          <w:sz w:val="24"/>
          <w:szCs w:val="24"/>
        </w:rPr>
        <w:t>– Căn cứ vào Nội quy lao động của Công ty và Hợp đồng lao động đã ký kết giữa Công ty và toàn thể người lao động;</w:t>
      </w:r>
    </w:p>
    <w:p w:rsidR="00E952B6" w:rsidRPr="00E952B6" w:rsidRDefault="00E952B6" w:rsidP="00642575">
      <w:pPr>
        <w:spacing w:before="160" w:line="276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E952B6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– </w:t>
      </w:r>
      <w:r w:rsidR="00642575">
        <w:rPr>
          <w:rFonts w:ascii="Times New Roman" w:eastAsia="Times New Roman" w:hAnsi="Times New Roman" w:cs="Times New Roman"/>
          <w:kern w:val="0"/>
          <w:sz w:val="24"/>
          <w:szCs w:val="24"/>
        </w:rPr>
        <w:t>Xét đề nghị của … (bộ phận có liên quan)</w:t>
      </w:r>
    </w:p>
    <w:p w:rsidR="00E952B6" w:rsidRPr="00E952B6" w:rsidRDefault="00E952B6" w:rsidP="00642575">
      <w:pPr>
        <w:spacing w:before="16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E952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QUYẾT ĐỊNH:</w:t>
      </w:r>
    </w:p>
    <w:p w:rsidR="00642575" w:rsidRDefault="00642575" w:rsidP="00642575">
      <w:pPr>
        <w:pStyle w:val="NormalWeb"/>
        <w:spacing w:before="160" w:beforeAutospacing="0" w:after="160" w:afterAutospacing="0" w:line="276" w:lineRule="auto"/>
      </w:pPr>
      <w:r>
        <w:rPr>
          <w:b/>
          <w:bCs/>
        </w:rPr>
        <w:t>Điều 1. Hủy bỏ quyết định kỷ luật</w:t>
      </w:r>
    </w:p>
    <w:p w:rsidR="00642575" w:rsidRDefault="00642575" w:rsidP="00642575">
      <w:pPr>
        <w:pStyle w:val="NormalWeb"/>
        <w:numPr>
          <w:ilvl w:val="0"/>
          <w:numId w:val="6"/>
        </w:numPr>
        <w:spacing w:before="160" w:beforeAutospacing="0" w:after="160" w:afterAutospacing="0" w:line="276" w:lineRule="auto"/>
      </w:pPr>
      <w:r>
        <w:t>Hủy bỏ Quyết định số .../QĐ-... ngày ... về việc áp dụng hình thức kỷ luật đối với Ông/Bà ..., sinh ngày ..., chức vụ ..., đơn vị công tác ...</w:t>
      </w:r>
    </w:p>
    <w:p w:rsidR="00642575" w:rsidRDefault="00642575" w:rsidP="00642575">
      <w:pPr>
        <w:pStyle w:val="NormalWeb"/>
        <w:numPr>
          <w:ilvl w:val="0"/>
          <w:numId w:val="6"/>
        </w:numPr>
        <w:spacing w:before="160" w:beforeAutospacing="0" w:after="160" w:afterAutospacing="0" w:line="276" w:lineRule="auto"/>
      </w:pPr>
      <w:r>
        <w:t>Lý do hủy bỏ: Sau khi xem xét các chứng cứ mới, xác định rằng ... (mô tả căn cứ mới dẫn đến việc hủy bỏ quyết định kỷ luật).</w:t>
      </w:r>
    </w:p>
    <w:p w:rsidR="00642575" w:rsidRDefault="00642575" w:rsidP="00642575">
      <w:pPr>
        <w:pStyle w:val="NormalWeb"/>
        <w:numPr>
          <w:ilvl w:val="0"/>
          <w:numId w:val="6"/>
        </w:numPr>
        <w:spacing w:before="160" w:beforeAutospacing="0" w:after="160" w:afterAutospacing="0" w:line="276" w:lineRule="auto"/>
      </w:pPr>
      <w:r>
        <w:t>Khôi phục đầy đủ quyền lợi của Ông/Bà ..., bao gồm (nếu có):</w:t>
      </w:r>
    </w:p>
    <w:p w:rsidR="00642575" w:rsidRDefault="00642575" w:rsidP="00642575">
      <w:pPr>
        <w:pStyle w:val="NormalWeb"/>
        <w:numPr>
          <w:ilvl w:val="0"/>
          <w:numId w:val="6"/>
        </w:numPr>
        <w:spacing w:before="160" w:beforeAutospacing="0" w:after="160" w:afterAutospacing="0" w:line="276" w:lineRule="auto"/>
      </w:pPr>
      <w:r>
        <w:t>Khôi phục chức vụ, mức lương, phụ cấp như trước khi bị kỷ luật.</w:t>
      </w:r>
    </w:p>
    <w:p w:rsidR="00642575" w:rsidRDefault="00642575" w:rsidP="00642575">
      <w:pPr>
        <w:pStyle w:val="NormalWeb"/>
        <w:numPr>
          <w:ilvl w:val="0"/>
          <w:numId w:val="6"/>
        </w:numPr>
        <w:spacing w:before="160" w:beforeAutospacing="0" w:after="160" w:afterAutospacing="0" w:line="276" w:lineRule="auto"/>
      </w:pPr>
      <w:r>
        <w:t>Bồi hoàn các khoản tiền lương, thưởng bị ảnh hưởng do quyết định kỷ luật trước đây.</w:t>
      </w:r>
    </w:p>
    <w:p w:rsidR="00642575" w:rsidRDefault="00642575" w:rsidP="00642575">
      <w:pPr>
        <w:pStyle w:val="NormalWeb"/>
        <w:spacing w:before="160" w:beforeAutospacing="0" w:after="160" w:afterAutospacing="0" w:line="276" w:lineRule="auto"/>
      </w:pPr>
      <w:r>
        <w:rPr>
          <w:b/>
          <w:bCs/>
        </w:rPr>
        <w:t>Điều 2. Trách nhiệm thực hiện</w:t>
      </w:r>
    </w:p>
    <w:p w:rsidR="00642575" w:rsidRDefault="00642575" w:rsidP="00642575">
      <w:pPr>
        <w:pStyle w:val="NormalWeb"/>
        <w:numPr>
          <w:ilvl w:val="0"/>
          <w:numId w:val="5"/>
        </w:numPr>
        <w:spacing w:before="160" w:beforeAutospacing="0" w:after="160" w:afterAutospacing="0" w:line="276" w:lineRule="auto"/>
      </w:pPr>
      <w:r>
        <w:t>Phòng Nhân sự có trách nhiệm thực hiện các thủ tục liên quan để khôi phục quyền lợi cho Ông/Bà ...</w:t>
      </w:r>
    </w:p>
    <w:p w:rsidR="00642575" w:rsidRDefault="00642575" w:rsidP="00642575">
      <w:pPr>
        <w:pStyle w:val="NormalWeb"/>
        <w:numPr>
          <w:ilvl w:val="0"/>
          <w:numId w:val="5"/>
        </w:numPr>
        <w:spacing w:before="160" w:beforeAutospacing="0" w:after="160" w:afterAutospacing="0" w:line="276" w:lineRule="auto"/>
      </w:pPr>
      <w:r>
        <w:t>Trưởng bộ phận ... phối hợp thông báo quyết định này đến các đơn vị liên quan và đảm bảo Ông/Bà ... tiếp tục thực hiện công việc theo phân công.</w:t>
      </w:r>
    </w:p>
    <w:p w:rsidR="00642575" w:rsidRDefault="00642575" w:rsidP="00642575">
      <w:pPr>
        <w:pStyle w:val="NormalWeb"/>
        <w:spacing w:before="160" w:beforeAutospacing="0" w:after="160" w:afterAutospacing="0" w:line="276" w:lineRule="auto"/>
      </w:pPr>
      <w:r>
        <w:rPr>
          <w:b/>
          <w:bCs/>
        </w:rPr>
        <w:t>Điều 3. Hiệu lực thi hành</w:t>
      </w:r>
    </w:p>
    <w:p w:rsidR="00E952B6" w:rsidRPr="00642575" w:rsidRDefault="00642575" w:rsidP="00642575">
      <w:pPr>
        <w:pStyle w:val="NormalWeb"/>
        <w:numPr>
          <w:ilvl w:val="0"/>
          <w:numId w:val="4"/>
        </w:numPr>
        <w:spacing w:before="160" w:beforeAutospacing="0" w:after="160" w:afterAutospacing="0" w:line="276" w:lineRule="auto"/>
      </w:pPr>
      <w:r>
        <w:t>Quyết định này có hiệu lực kể từ ngày ký.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69"/>
        <w:gridCol w:w="4733"/>
      </w:tblGrid>
      <w:tr w:rsidR="00E952B6" w:rsidRPr="00E952B6" w:rsidTr="00E952B6">
        <w:trPr>
          <w:trHeight w:val="981"/>
        </w:trPr>
        <w:tc>
          <w:tcPr>
            <w:tcW w:w="2400" w:type="pct"/>
            <w:vMerge w:val="restart"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Nơi nhận:</w:t>
            </w:r>
          </w:p>
          <w:p w:rsidR="00E952B6" w:rsidRPr="00E952B6" w:rsidRDefault="00E952B6" w:rsidP="00642575">
            <w:pPr>
              <w:spacing w:before="16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– Như Điều 1;</w:t>
            </w:r>
          </w:p>
          <w:p w:rsidR="00E952B6" w:rsidRPr="00E952B6" w:rsidRDefault="00E952B6" w:rsidP="00642575">
            <w:pPr>
              <w:spacing w:before="16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– Lưu HCNS;</w:t>
            </w:r>
          </w:p>
          <w:p w:rsidR="00E952B6" w:rsidRPr="00E952B6" w:rsidRDefault="00E952B6" w:rsidP="00642575">
            <w:pPr>
              <w:spacing w:before="16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– Lưu VP./.</w:t>
            </w:r>
          </w:p>
        </w:tc>
        <w:tc>
          <w:tcPr>
            <w:tcW w:w="2599" w:type="pct"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>Tổng giám đốc</w:t>
            </w: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r w:rsidRPr="00E952B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(Ký và ghi rõ họ tên)</w:t>
            </w:r>
          </w:p>
        </w:tc>
      </w:tr>
      <w:tr w:rsidR="00E952B6" w:rsidRPr="00E952B6" w:rsidTr="00E952B6">
        <w:trPr>
          <w:trHeight w:val="1299"/>
        </w:trPr>
        <w:tc>
          <w:tcPr>
            <w:tcW w:w="0" w:type="auto"/>
            <w:vMerge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99" w:type="pct"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</w:tbl>
    <w:p w:rsidR="0005629F" w:rsidRDefault="0005629F" w:rsidP="00642575">
      <w:pPr>
        <w:spacing w:before="160" w:line="276" w:lineRule="auto"/>
      </w:pPr>
    </w:p>
    <w:sectPr w:rsidR="0005629F" w:rsidSect="00717BE8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65B2D"/>
    <w:multiLevelType w:val="multilevel"/>
    <w:tmpl w:val="3B468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7C3859"/>
    <w:multiLevelType w:val="multilevel"/>
    <w:tmpl w:val="CEA8A3D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3876C8"/>
    <w:multiLevelType w:val="multilevel"/>
    <w:tmpl w:val="5D226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931E15"/>
    <w:multiLevelType w:val="multilevel"/>
    <w:tmpl w:val="7B0A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1646B98"/>
    <w:multiLevelType w:val="multilevel"/>
    <w:tmpl w:val="EFCC10F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8F3966"/>
    <w:multiLevelType w:val="hybridMultilevel"/>
    <w:tmpl w:val="2806C152"/>
    <w:lvl w:ilvl="0" w:tplc="7D1897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2B6"/>
    <w:rsid w:val="0005629F"/>
    <w:rsid w:val="003A6F84"/>
    <w:rsid w:val="00642575"/>
    <w:rsid w:val="006A7FD7"/>
    <w:rsid w:val="00717BE8"/>
    <w:rsid w:val="007E2839"/>
    <w:rsid w:val="00DF6F48"/>
    <w:rsid w:val="00E95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8AEF29B4-FD0B-483D-928B-769EA0F84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F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2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5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</cp:revision>
  <dcterms:created xsi:type="dcterms:W3CDTF">2025-10-18T07:36:00Z</dcterms:created>
  <dcterms:modified xsi:type="dcterms:W3CDTF">2025-10-18T07:36:00Z</dcterms:modified>
</cp:coreProperties>
</file>