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04B" w:rsidRPr="00C6104B" w:rsidRDefault="00C6104B" w:rsidP="00C6104B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7"/>
      <w:r w:rsidRPr="00C6104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Mẫu số 07A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6104B" w:rsidRPr="00C6104B" w:rsidTr="00C6104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04B" w:rsidRPr="00C6104B" w:rsidRDefault="00C6104B" w:rsidP="00C6104B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VỊ CHỦ QUẢN</w:t>
            </w:r>
            <w:r w:rsidRPr="00C61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TY</w:t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04B" w:rsidRPr="00C6104B" w:rsidRDefault="00C6104B" w:rsidP="00C6104B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C6104B" w:rsidRPr="00C6104B" w:rsidTr="00C6104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04B" w:rsidRPr="00C6104B" w:rsidRDefault="00C6104B" w:rsidP="00C6104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04B" w:rsidRPr="00C6104B" w:rsidRDefault="00C6104B" w:rsidP="00C6104B">
            <w:pPr>
              <w:spacing w:before="120" w:after="12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 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tháng 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năm 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</w:t>
            </w:r>
          </w:p>
        </w:tc>
      </w:tr>
    </w:tbl>
    <w:p w:rsidR="00C6104B" w:rsidRPr="00C6104B" w:rsidRDefault="00C6104B" w:rsidP="00C610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7_name"/>
      <w:r w:rsidRPr="00C610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ĐƠN ĐỀ NGHỊ GIA HẠN MÃ SỐ NHÂN VIÊN ĐẠI LÝ LÀM THỦ TỤC HẢI QUAN</w:t>
      </w:r>
      <w:bookmarkEnd w:id="1"/>
    </w:p>
    <w:p w:rsidR="00C6104B" w:rsidRPr="00C6104B" w:rsidRDefault="00C6104B" w:rsidP="00C6104B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 Tổng cục Hải quan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Tên doanh nghiệp: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Mã số thuế: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Địa ch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ỉ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</w:t>
      </w:r>
    </w:p>
    <w:p w:rsidR="00C6104B" w:rsidRPr="00C6104B" w:rsidRDefault="00C6104B" w:rsidP="00C6104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Căn cứ </w:t>
      </w:r>
      <w:bookmarkStart w:id="2" w:name="tvpllink_jtbreqnlmk_6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begin"/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instrText xml:space="preserve"> HYPERLINK "https://thuvienphapluat.vn/van-ban/Thuong-mai/Luat-Hai-quan-2014-238637.aspx" \t "_blank" </w:instrTex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separate"/>
      </w:r>
      <w:r w:rsidRPr="00C6104B">
        <w:rPr>
          <w:rFonts w:ascii="Times New Roman" w:eastAsia="Times New Roman" w:hAnsi="Times New Roman" w:cs="Times New Roman"/>
          <w:color w:val="0E70C3"/>
          <w:sz w:val="24"/>
          <w:szCs w:val="24"/>
          <w:lang w:val="vi-VN"/>
        </w:rPr>
        <w:t>Luật Hải quan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end"/>
      </w:r>
      <w:bookmarkEnd w:id="2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ngày 23 tháng 6 năm 2014;</w:t>
      </w:r>
    </w:p>
    <w:p w:rsidR="00C6104B" w:rsidRPr="00C6104B" w:rsidRDefault="00C6104B" w:rsidP="00C6104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Căn cứ Thông tư số </w:t>
      </w:r>
      <w:bookmarkStart w:id="3" w:name="tvpllink_vpmbbqagtq_13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begin"/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instrText xml:space="preserve"> HYPERLINK "https://thuvienphapluat.vn/van-ban/Xuat-nhap-khau/Thong-tu-12-2015-TT-BTC-Chung-chi-nghiep-vu-cap-thu-hoi-ma-so-nhan-vien-dai-ly-lam-thu-tuc-hai-quan-267141.aspx" \t "_blank" </w:instrTex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separate"/>
      </w:r>
      <w:r w:rsidRPr="00C6104B">
        <w:rPr>
          <w:rFonts w:ascii="Times New Roman" w:eastAsia="Times New Roman" w:hAnsi="Times New Roman" w:cs="Times New Roman"/>
          <w:color w:val="0E70C3"/>
          <w:sz w:val="24"/>
          <w:szCs w:val="24"/>
          <w:lang w:val="vi-VN"/>
        </w:rPr>
        <w:t>12/2015/TT-BTC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end"/>
      </w:r>
      <w:bookmarkEnd w:id="3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ngày 30/01/2015 của Bộ trưởng Bộ Tài chính quy định chi tiết thủ tục cấp Chứng chỉ nghiệp vụ khai hải quan; cấp và thu hồi mã số nhân viên đại lý làm thủ tục hải quan; trình tự, thủ tục công nhận và hoạt động đại lý làm thủ tục hải quan;</w:t>
      </w:r>
    </w:p>
    <w:p w:rsidR="00C6104B" w:rsidRPr="00C6104B" w:rsidRDefault="00C6104B" w:rsidP="00C6104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Căn cứ Thông tư số </w:t>
      </w:r>
      <w:bookmarkStart w:id="4" w:name="tvpllink_dnymrcqnel_5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begin"/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instrText xml:space="preserve"> HYPERLINK "https://thuvienphapluat.vn/van-ban/Xuat-nhap-khau/Thong-tu-22-2019-TT-BTC-sua-doi-Thong-tu-12-2015-TT-BTC-Chung-chi-nghiep-vu-khai-hai-quan-412357.aspx" \t "_blank" </w:instrTex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separate"/>
      </w:r>
      <w:r w:rsidRPr="00C6104B">
        <w:rPr>
          <w:rFonts w:ascii="Times New Roman" w:eastAsia="Times New Roman" w:hAnsi="Times New Roman" w:cs="Times New Roman"/>
          <w:color w:val="0E70C3"/>
          <w:sz w:val="24"/>
          <w:szCs w:val="24"/>
          <w:lang w:val="vi-VN"/>
        </w:rPr>
        <w:t>22/2019/TT-BTC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end"/>
      </w:r>
      <w:bookmarkEnd w:id="4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ngày 16/4/2019 sửa đổi, bổ sung một số điều của Thông tư số </w:t>
      </w:r>
      <w:bookmarkStart w:id="5" w:name="tvpllink_vpmbbqagtq_14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begin"/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instrText xml:space="preserve"> HYPERLINK "https://thuvienphapluat.vn/van-ban/Xuat-nhap-khau/Thong-tu-12-2015-TT-BTC-Chung-chi-nghiep-vu-cap-thu-hoi-ma-so-nhan-vien-dai-ly-lam-thu-tuc-hai-quan-267141.aspx" \t "_blank" </w:instrTex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separate"/>
      </w:r>
      <w:r w:rsidRPr="00C6104B">
        <w:rPr>
          <w:rFonts w:ascii="Times New Roman" w:eastAsia="Times New Roman" w:hAnsi="Times New Roman" w:cs="Times New Roman"/>
          <w:color w:val="0E70C3"/>
          <w:sz w:val="24"/>
          <w:szCs w:val="24"/>
          <w:lang w:val="vi-VN"/>
        </w:rPr>
        <w:t>12/2015/TT-BTC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end"/>
      </w:r>
      <w:bookmarkEnd w:id="5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ngày 30/01/2015 của Bộ trưởng Bộ Tài chính quy định chi tiết thủ tục cấp Chứng chỉ nghiệp vụ khai hải quan; cấp và thu hồi mã số nhân viên đại lý làm thủ tục hải quan; trình tự, thủ tục công nhận và hoạt động đại lý làm thủ</w:t>
      </w:r>
      <w:bookmarkStart w:id="6" w:name="_GoBack"/>
      <w:bookmarkEnd w:id="6"/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tục hải quan;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Căn cứ hợp đồng lao động số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ngày 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/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/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giữa doanh nghiệp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với 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ô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 (bà)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Đề ngh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ị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Tổng cục trưởng Tổng cục Hải quan x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m x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ét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gia hạn mã s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ố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nhân viên đại lý làm thủ tục hải quan cho ông (bà):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1/ Họ và t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ê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n: 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Sinh ngày: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định danh cá nhân/Số CMND/Số CCCD: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cấp ngày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tại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2/ Họ và tên: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Sinh ngày: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lastRenderedPageBreak/>
        <w:t>S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ố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định danh cá nhân/ S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ố 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CMND/ S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ố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CCCD: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cấp ngày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tại</w:t>
      </w: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3/ …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Hồ sơ gửi kèm gồm:</w:t>
      </w:r>
    </w:p>
    <w:p w:rsidR="00C6104B" w:rsidRPr="00C6104B" w:rsidRDefault="00C6104B" w:rsidP="00C6104B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04B">
        <w:rPr>
          <w:rFonts w:ascii="Times New Roman" w:eastAsia="Times New Roman" w:hAnsi="Times New Roman" w:cs="Times New Roman"/>
          <w:color w:val="000000"/>
          <w:sz w:val="24"/>
          <w:szCs w:val="24"/>
        </w:rPr>
        <w:t>- ………………………;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5148"/>
      </w:tblGrid>
      <w:tr w:rsidR="00C6104B" w:rsidRPr="00C6104B" w:rsidTr="00C6104B">
        <w:trPr>
          <w:tblCellSpacing w:w="0" w:type="dxa"/>
        </w:trPr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04B" w:rsidRPr="00C6104B" w:rsidRDefault="00C6104B" w:rsidP="00C6104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04B" w:rsidRPr="00C6104B" w:rsidRDefault="00C6104B" w:rsidP="00C6104B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.... (CHỨC DANH CỦA NGƯỜI ĐẠ</w:t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DIỆN THEO PHÁP LUẬT CỦA DOANH NGHIỆP)</w:t>
            </w:r>
            <w:r w:rsidRPr="00C6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ghi r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õ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họ t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ê</w:t>
            </w:r>
            <w:r w:rsidRPr="00C610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n, đóng dấu)</w:t>
            </w:r>
          </w:p>
        </w:tc>
      </w:tr>
    </w:tbl>
    <w:p w:rsidR="002D262E" w:rsidRPr="00C6104B" w:rsidRDefault="002D262E" w:rsidP="00C610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D262E" w:rsidRPr="00C610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04B"/>
    <w:rsid w:val="002D262E"/>
    <w:rsid w:val="00C6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CA1E80C-773A-4C78-8EA4-731AC284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610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4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2025-11-07T01:29:00Z</dcterms:created>
  <dcterms:modified xsi:type="dcterms:W3CDTF">2025-11-07T01:31:00Z</dcterms:modified>
</cp:coreProperties>
</file>