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975" w:hRule="atLeast"/>
          <w:tblHeader w:val="0"/>
        </w:trPr>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Mẫu số: 01/CNKD</w:t>
              <w:br w:type="textWrapping"/>
            </w:r>
            <w:r w:rsidDel="00000000" w:rsidR="00000000" w:rsidRPr="00000000">
              <w:rPr>
                <w:i w:val="1"/>
                <w:iCs w:val="1"/>
                <w:sz w:val="24"/>
                <w:szCs w:val="24"/>
                <w:rtl w:val="0"/>
              </w:rPr>
              <w:t xml:space="preserve">(Kèm theo Thông tư số 50/2026/TT-BTC ngày 13 tháng 5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TỜ KHAI THUẾ ĐỐI VỚI HỘ KINH DOANH, CÁ NHÂN KINH DOANH</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i w:val="1"/>
          <w:iCs w:val="1"/>
          <w:sz w:val="24"/>
          <w:szCs w:val="24"/>
        </w:rPr>
      </w:pPr>
      <w:r w:rsidDel="00000000" w:rsidR="00000000" w:rsidRPr="00000000">
        <w:rPr>
          <w:i w:val="1"/>
          <w:iCs w:val="1"/>
          <w:sz w:val="24"/>
          <w:szCs w:val="24"/>
          <w:rtl w:val="0"/>
        </w:rPr>
        <w:t xml:space="preserve">(Áp dụng cho hộ kinh doanh, cá nhân kinh doanh có doanh thu năm trên 01 tỷ đồng)</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Hộ kinh doanh, cá nhân kinh doanh thuộc đối tượng nộp thuế TNCN trên doanh thu tính thuế</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Hộ kinh doanh, cá nhân kinh doanh thuộc đối tượng nộp thuế TNCN trên thu nhập tính thuế</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 </w:t>
      </w:r>
      <w:r w:rsidDel="00000000" w:rsidR="00000000" w:rsidRPr="00000000">
        <w:rPr>
          <w:sz w:val="24"/>
          <w:szCs w:val="24"/>
          <w:rtl w:val="0"/>
        </w:rPr>
        <w:t xml:space="preserve">Hộ kinh doanh, cá nhân kinh doanh chỉ có hoạt động kinh doanh trên nền tảng thương mại điện tử, nền tảng số khác không có chức năng đặt hàng trực tuyến và chức năng thanh toán</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Hộ kinh doanh, cá nhân kinh doanh khai các loại thuế khác (thuế TTĐB, thuế tài nguyên, thuế/phí bảo vệ môi trường)</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đề nghị cấp hóa đơn điện tử có mã của cơ quan thuế theo lần phát sinh</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1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4"/>
                <w:szCs w:val="24"/>
              </w:rPr>
            </w:pPr>
            <w:r w:rsidDel="00000000" w:rsidR="00000000" w:rsidRPr="00000000">
              <w:rPr>
                <w:b w:val="1"/>
                <w:bCs w:val="1"/>
                <w:sz w:val="24"/>
                <w:szCs w:val="24"/>
                <w:rtl w:val="0"/>
              </w:rPr>
              <w:t xml:space="preserve">[01]</w:t>
            </w:r>
            <w:r w:rsidDel="00000000" w:rsidR="00000000" w:rsidRPr="00000000">
              <w:rPr>
                <w:sz w:val="24"/>
                <w:szCs w:val="24"/>
                <w:rtl w:val="0"/>
              </w:rPr>
              <w:t xml:space="preserve"> Kỳ tính thuế: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[01a] Tháng .... năm .............</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[01b] Quý .... năm ................</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[01c] Lần phát sinh ..............</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4"/>
                <w:szCs w:val="24"/>
              </w:rPr>
            </w:pPr>
            <w:r w:rsidDel="00000000" w:rsidR="00000000" w:rsidRPr="00000000">
              <w:rPr>
                <w:b w:val="1"/>
                <w:bCs w:val="1"/>
                <w:sz w:val="24"/>
                <w:szCs w:val="24"/>
                <w:rtl w:val="0"/>
              </w:rPr>
              <w:t xml:space="preserve">[02]</w:t>
            </w:r>
            <w:r w:rsidDel="00000000" w:rsidR="00000000" w:rsidRPr="00000000">
              <w:rPr>
                <w:sz w:val="24"/>
                <w:szCs w:val="24"/>
                <w:rtl w:val="0"/>
              </w:rPr>
              <w:t xml:space="preserve"> Lần đầu: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4"/>
                <w:szCs w:val="24"/>
              </w:rPr>
            </w:pPr>
            <w:r w:rsidDel="00000000" w:rsidR="00000000" w:rsidRPr="00000000">
              <w:rPr>
                <w:b w:val="1"/>
                <w:bCs w:val="1"/>
                <w:sz w:val="24"/>
                <w:szCs w:val="24"/>
                <w:rtl w:val="0"/>
              </w:rPr>
              <w:t xml:space="preserve">[03]</w:t>
            </w:r>
            <w:r w:rsidDel="00000000" w:rsidR="00000000" w:rsidRPr="00000000">
              <w:rPr>
                <w:sz w:val="24"/>
                <w:szCs w:val="24"/>
                <w:rtl w:val="0"/>
              </w:rPr>
              <w:t xml:space="preserve"> Bổ sung lần thứ:.... □</w:t>
            </w:r>
          </w:p>
        </w:tc>
      </w:tr>
    </w:tbl>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[04] Người nộp thuế: </w:t>
      </w:r>
      <w:r w:rsidDel="00000000" w:rsidR="00000000" w:rsidRPr="00000000">
        <w:rPr>
          <w:sz w:val="24"/>
          <w:szCs w:val="24"/>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[05]</w:t>
      </w:r>
      <w:r w:rsidDel="00000000" w:rsidR="00000000" w:rsidRPr="00000000">
        <w:rPr>
          <w:sz w:val="24"/>
          <w:szCs w:val="24"/>
          <w:rtl w:val="0"/>
        </w:rPr>
        <w:t xml:space="preserve"> Mã số thuế: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[06] Tổ chức/cá nhân khai, nộp thuế thay theo ủy quyền (nếu có): </w:t>
      </w:r>
      <w:r w:rsidDel="00000000" w:rsidR="00000000" w:rsidRPr="00000000">
        <w:rPr>
          <w:sz w:val="24"/>
          <w:szCs w:val="24"/>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[06.1]</w:t>
      </w:r>
      <w:r w:rsidDel="00000000" w:rsidR="00000000" w:rsidRPr="00000000">
        <w:rPr>
          <w:sz w:val="24"/>
          <w:szCs w:val="24"/>
          <w:rtl w:val="0"/>
        </w:rPr>
        <w:t xml:space="preserve"> Mã số thuế: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[06.2]</w:t>
      </w:r>
      <w:r w:rsidDel="00000000" w:rsidR="00000000" w:rsidRPr="00000000">
        <w:rPr>
          <w:sz w:val="24"/>
          <w:szCs w:val="24"/>
          <w:rtl w:val="0"/>
        </w:rPr>
        <w:t xml:space="preserve"> Văn bản ủy quyền (nếu có): Số ...................................... ngày ..... tháng ..... năm.......</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[07] Tên đại lý thuế (nếu có):</w:t>
      </w:r>
      <w:r w:rsidDel="00000000" w:rsidR="00000000" w:rsidRPr="00000000">
        <w:rPr>
          <w:sz w:val="24"/>
          <w:szCs w:val="24"/>
          <w:rtl w:val="0"/>
        </w:rPr>
        <w:t xml:space="preserve">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[07.1]</w:t>
      </w:r>
      <w:r w:rsidDel="00000000" w:rsidR="00000000" w:rsidRPr="00000000">
        <w:rPr>
          <w:sz w:val="24"/>
          <w:szCs w:val="24"/>
          <w:rtl w:val="0"/>
        </w:rPr>
        <w:t xml:space="preserve"> Mã số thuế: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24"/>
          <w:szCs w:val="24"/>
        </w:rPr>
      </w:pPr>
      <w:r w:rsidDel="00000000" w:rsidR="00000000" w:rsidRPr="00000000">
        <w:rPr>
          <w:b w:val="1"/>
          <w:bCs w:val="1"/>
          <w:sz w:val="24"/>
          <w:szCs w:val="24"/>
          <w:rtl w:val="0"/>
        </w:rPr>
        <w:t xml:space="preserve">A. KÊ KHAI THUẾ GTGT, TNCN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jc w:val="right"/>
        <w:rPr>
          <w:i w:val="1"/>
          <w:iCs w:val="1"/>
          <w:sz w:val="24"/>
          <w:szCs w:val="24"/>
        </w:rPr>
      </w:pPr>
      <w:r w:rsidDel="00000000" w:rsidR="00000000" w:rsidRPr="00000000">
        <w:rPr>
          <w:i w:val="1"/>
          <w:iCs w:val="1"/>
          <w:sz w:val="24"/>
          <w:szCs w:val="24"/>
          <w:rtl w:val="0"/>
        </w:rPr>
        <w:t xml:space="preserve">Đơn vị tiền: Đồng Việt Nam</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5"/>
        <w:gridCol w:w="1650"/>
        <w:gridCol w:w="630"/>
        <w:gridCol w:w="870"/>
        <w:gridCol w:w="915"/>
        <w:gridCol w:w="915"/>
        <w:gridCol w:w="705"/>
        <w:gridCol w:w="900"/>
        <w:gridCol w:w="960"/>
        <w:gridCol w:w="720"/>
        <w:tblGridChange w:id="0">
          <w:tblGrid>
            <w:gridCol w:w="645"/>
            <w:gridCol w:w="1650"/>
            <w:gridCol w:w="630"/>
            <w:gridCol w:w="870"/>
            <w:gridCol w:w="915"/>
            <w:gridCol w:w="915"/>
            <w:gridCol w:w="705"/>
            <w:gridCol w:w="900"/>
            <w:gridCol w:w="960"/>
            <w:gridCol w:w="720"/>
          </w:tblGrid>
        </w:tblGridChange>
      </w:tblGrid>
      <w:tr>
        <w:trPr>
          <w:cantSplit w:val="0"/>
          <w:trHeight w:val="495" w:hRule="atLeast"/>
          <w:tblHeader w:val="0"/>
        </w:trPr>
        <w:tc>
          <w:tcPr>
            <w:vMerge w:val="restart"/>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STT</w:t>
            </w:r>
          </w:p>
        </w:tc>
        <w:tc>
          <w:tcPr>
            <w:vMerge w:val="restart"/>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Nhóm ngành nghề</w:t>
            </w:r>
          </w:p>
        </w:tc>
        <w:tc>
          <w:tcPr>
            <w:vMerge w:val="restart"/>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Mã chỉ tiêu</w:t>
            </w:r>
          </w:p>
        </w:tc>
        <w:tc>
          <w:tcPr>
            <w:gridSpan w:val="4"/>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Thuế GTGT</w:t>
            </w:r>
          </w:p>
        </w:tc>
        <w:tc>
          <w:tcPr>
            <w:gridSpan w:val="3"/>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Thuế TNCN</w:t>
            </w:r>
          </w:p>
        </w:tc>
      </w:tr>
      <w:tr>
        <w:trPr>
          <w:cantSplit w:val="0"/>
          <w:trHeight w:val="2355"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sz w:val="24"/>
                <w:szCs w:val="24"/>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rPr>
                <w:sz w:val="24"/>
                <w:szCs w:val="24"/>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Tổng doanh thu</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Trong đó: doanh thu không chịu thuế GTGT</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Trong đó: doanh thu chịu thuế suất 0%</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Số thuế phải nộp</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Doanh thu chịu thuế</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Doanh thu được trừ để xác định doanh thu tính thuế</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Số thuế phải nộp</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[08]</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[09]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[10]</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[12]</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[16]</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[17]</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Hoạt động sản xuất, kinh doanh hàng hóa, cung cấp dịch vụ có địa điểm kinh doanh cố định</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Trụ sở kinh doanh:</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Phân phối, cung cấp hàng hóa</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(a)</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1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1.2</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xây dựng không bao thầu nguyên vật liệu</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(b)</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Hoạt động cho thuê tài sản trừ bất động sản</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5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xuất, vận tải, dịch vụ có gắn với hàng hóa, xây dựng có bao thầu nguyên vật liệu</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13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Hoạt động cung cấp sản phẩm nội dung thông tin số về giải trí, trò chơi điện tử, phim số, ảnh số, nhạc số, quảng cáo số</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1.6</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Hoạt động kinh doanh khác</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Mã địa điểm kinh doanh 1:</w:t>
            </w:r>
          </w:p>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Tên địa điểm kinh doanh 1:</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II</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Hoạt động kinh doanh trên nền tảng thương mại điện tử, nền tảng số khác không có chức năng đặt hàng trực tuyến và chức năng thanh toán</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Mã địa điểm kinh doanh:</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Tên địa điểm kinh doanh:</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Phân phối, cung cấp hàng hóa</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(a)</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1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xây dựng không bao thầu nguyên vật liệu</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(b)</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Hoạt động cho thuê tài sản trừ bất động sản</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5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xuất, vận tải, dịch vụ có gắn với hàng hóa, xây dựng có bao thầu nguyên vật liệu</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13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Hoạt động cung cấp sản phẩm nội dung thông tin số về giải trí, trò chơi điện tử, phim số, ảnh số, nhạc số, quảng cáo số</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Hoạt động kinh doanh khác</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III</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Hoạt động cấp hóa đơn điện tử có mã của cơ quan thuế theo từng lần phát sinh</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IV</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D">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Tổng cộng</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[18]</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V</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7">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được miễn</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VI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còn phải nộp</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[20]</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12A">
      <w:pPr>
        <w:pBdr>
          <w:left w:color="auto" w:space="0" w:sz="0" w:val="none"/>
          <w:right w:color="auto" w:space="0" w:sz="0" w:val="none"/>
        </w:pBdr>
        <w:shd w:fill="ffffff" w:val="clear"/>
        <w:spacing w:after="120" w:before="120" w:line="255.27272727272725" w:lineRule="auto"/>
        <w:rPr>
          <w:b w:val="1"/>
          <w:bCs w:val="1"/>
          <w:sz w:val="24"/>
          <w:szCs w:val="24"/>
        </w:rPr>
      </w:pPr>
      <w:r w:rsidDel="00000000" w:rsidR="00000000" w:rsidRPr="00000000">
        <w:rPr>
          <w:b w:val="1"/>
          <w:bCs w:val="1"/>
          <w:sz w:val="24"/>
          <w:szCs w:val="24"/>
          <w:rtl w:val="0"/>
        </w:rPr>
        <w:t xml:space="preserve">B. KÊ KHAI THUẾ TIÊU THỤ ĐẶC BIỆT</w:t>
      </w:r>
    </w:p>
    <w:p w:rsidR="00000000" w:rsidDel="00000000" w:rsidP="00000000" w:rsidRDefault="00000000" w:rsidRPr="00000000" w14:paraId="0000012B">
      <w:pPr>
        <w:pBdr>
          <w:left w:color="auto" w:space="0" w:sz="0" w:val="none"/>
          <w:right w:color="auto" w:space="0" w:sz="0" w:val="none"/>
        </w:pBdr>
        <w:shd w:fill="ffffff" w:val="clear"/>
        <w:spacing w:after="120" w:before="120" w:line="255.27272727272725" w:lineRule="auto"/>
        <w:jc w:val="right"/>
        <w:rPr>
          <w:i w:val="1"/>
          <w:iCs w:val="1"/>
          <w:sz w:val="24"/>
          <w:szCs w:val="24"/>
        </w:rPr>
      </w:pPr>
      <w:r w:rsidDel="00000000" w:rsidR="00000000" w:rsidRPr="00000000">
        <w:rPr>
          <w:i w:val="1"/>
          <w:iCs w:val="1"/>
          <w:sz w:val="24"/>
          <w:szCs w:val="24"/>
          <w:rtl w:val="0"/>
        </w:rPr>
        <w:t xml:space="preserve">Đơn vị tiền: Đồng Việt Nam</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5"/>
        <w:gridCol w:w="2445"/>
        <w:gridCol w:w="960"/>
        <w:gridCol w:w="900"/>
        <w:gridCol w:w="1575"/>
        <w:gridCol w:w="885"/>
        <w:gridCol w:w="1485"/>
        <w:tblGridChange w:id="0">
          <w:tblGrid>
            <w:gridCol w:w="645"/>
            <w:gridCol w:w="2445"/>
            <w:gridCol w:w="960"/>
            <w:gridCol w:w="900"/>
            <w:gridCol w:w="1575"/>
            <w:gridCol w:w="885"/>
            <w:gridCol w:w="1485"/>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STT</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Hàng hóa, dịch vụ chịu thuế TTĐB</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Mã chỉ tiêu</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2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Đơn vị tính</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Doanh thu tính thuế TTĐB</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Thuế suất</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Số thuế phải nộp</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(7)=(5)*(6)</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w:t>
            </w:r>
          </w:p>
        </w:tc>
        <w:tc>
          <w:tcPr>
            <w:gridSpan w:val="6"/>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3B">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Trụ sở kinh doanh:</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Hàng hóa, dịch vụ A</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[21a]</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Hàng hóa, dịch vụ B</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[21b]</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II</w:t>
            </w:r>
          </w:p>
        </w:tc>
        <w:tc>
          <w:tcPr>
            <w:gridSpan w:val="6"/>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7">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Mã địa điểm kinh doanh 1:</w:t>
            </w:r>
          </w:p>
          <w:p w:rsidR="00000000" w:rsidDel="00000000" w:rsidP="00000000" w:rsidRDefault="00000000" w:rsidRPr="00000000" w14:paraId="00000158">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Tên địa điểm kinh doanh 1:</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5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6">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Tổng cộng:</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[22]</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D">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được miễn</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4">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còn phải nộp</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17A">
      <w:pPr>
        <w:pBdr>
          <w:left w:color="auto" w:space="0" w:sz="0" w:val="none"/>
          <w:right w:color="auto" w:space="0" w:sz="0" w:val="none"/>
        </w:pBdr>
        <w:shd w:fill="ffffff" w:val="clear"/>
        <w:spacing w:after="120" w:before="120" w:line="255.27272727272725" w:lineRule="auto"/>
        <w:rPr>
          <w:b w:val="1"/>
          <w:bCs w:val="1"/>
          <w:sz w:val="24"/>
          <w:szCs w:val="24"/>
        </w:rPr>
      </w:pPr>
      <w:r w:rsidDel="00000000" w:rsidR="00000000" w:rsidRPr="00000000">
        <w:rPr>
          <w:b w:val="1"/>
          <w:bCs w:val="1"/>
          <w:sz w:val="24"/>
          <w:szCs w:val="24"/>
          <w:rtl w:val="0"/>
        </w:rPr>
        <w:t xml:space="preserve">C. KÊ KHAI THUẾ TÀI NGUYÊN, BẢO VỆ MÔI TRƯỜNG, PHÍ BẢO VỆ MÔI TRƯỜNG</w:t>
      </w:r>
    </w:p>
    <w:p w:rsidR="00000000" w:rsidDel="00000000" w:rsidP="00000000" w:rsidRDefault="00000000" w:rsidRPr="00000000" w14:paraId="0000017B">
      <w:pPr>
        <w:pBdr>
          <w:left w:color="auto" w:space="0" w:sz="0" w:val="none"/>
          <w:right w:color="auto" w:space="0" w:sz="0" w:val="none"/>
        </w:pBdr>
        <w:shd w:fill="ffffff" w:val="clear"/>
        <w:spacing w:after="120" w:before="120" w:line="255.27272727272725" w:lineRule="auto"/>
        <w:jc w:val="right"/>
        <w:rPr>
          <w:i w:val="1"/>
          <w:iCs w:val="1"/>
          <w:sz w:val="24"/>
          <w:szCs w:val="24"/>
        </w:rPr>
      </w:pPr>
      <w:r w:rsidDel="00000000" w:rsidR="00000000" w:rsidRPr="00000000">
        <w:rPr>
          <w:i w:val="1"/>
          <w:iCs w:val="1"/>
          <w:sz w:val="24"/>
          <w:szCs w:val="24"/>
          <w:rtl w:val="0"/>
        </w:rPr>
        <w:t xml:space="preserve">Đơn vị tiền: Đồng Việt Nam</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1230"/>
        <w:gridCol w:w="1065"/>
        <w:gridCol w:w="765"/>
        <w:gridCol w:w="645"/>
        <w:gridCol w:w="585"/>
        <w:gridCol w:w="795"/>
        <w:gridCol w:w="915"/>
        <w:gridCol w:w="870"/>
        <w:gridCol w:w="1470"/>
        <w:tblGridChange w:id="0">
          <w:tblGrid>
            <w:gridCol w:w="555"/>
            <w:gridCol w:w="1230"/>
            <w:gridCol w:w="1065"/>
            <w:gridCol w:w="765"/>
            <w:gridCol w:w="645"/>
            <w:gridCol w:w="585"/>
            <w:gridCol w:w="795"/>
            <w:gridCol w:w="915"/>
            <w:gridCol w:w="870"/>
            <w:gridCol w:w="1470"/>
          </w:tblGrid>
        </w:tblGridChange>
      </w:tblGrid>
      <w:tr>
        <w:trPr>
          <w:cantSplit w:val="0"/>
          <w:trHeight w:val="166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7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STT</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7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Tài nguyên, hàng hóa, sản phẩm</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7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Trụ sở kinh doanh/Mã địa điểm kinh doanh</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7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Tên địa điểm kinh doanh</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Mã chỉ tiêu</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Đơn vị tính</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Sản lượng/ Số lượng</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Giá tính thuế tài nguyên/ mức thuế hoặc phí BVMT</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Thuế suất/Hệ số K tính phí BVMT</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Số thuế/phí phải nộp</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(8)</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(9)</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8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(10)</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1">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Khai thuế tài nguyên</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Tài nguyên C..</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[25a]</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(10)=(7)*(8)*(9)</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Tài nguyên D..</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[25b]</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A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B9">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Tổng cộng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C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[26]</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C3">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được miễn</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C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[27]</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CD">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còn phải nộp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D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[28]</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D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II</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D7">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Khai thuế bảo vệ môi trường</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Hàng hóa 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[29a]</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(10)=(7)*(8)</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Hàng hóa 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[29b]</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FF">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Tổng cộng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0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[30]</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09">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được miễn</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1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[31]</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13">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thuế còn phải nộp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1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[32]</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1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III</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1D">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Khai phí bảo vệ môi trường đối với khai thác khoáng sản</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3.1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sản H...</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[33a]</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(10)=(7)*(8)*(9)</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3.2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sản K...</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[33b]</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5">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Tổng cộng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[34]</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4F">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phí được miễn</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5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[35]</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gridSpan w:val="8"/>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59">
            <w:pPr>
              <w:pBdr>
                <w:left w:color="auto" w:space="0" w:sz="0" w:val="none"/>
                <w:right w:color="auto" w:space="0" w:sz="0" w:val="none"/>
              </w:pBdr>
              <w:spacing w:after="120" w:before="120" w:line="311.99999999999994" w:lineRule="auto"/>
              <w:rPr>
                <w:b w:val="1"/>
                <w:bCs w:val="1"/>
                <w:sz w:val="24"/>
                <w:szCs w:val="24"/>
              </w:rPr>
            </w:pPr>
            <w:r w:rsidDel="00000000" w:rsidR="00000000" w:rsidRPr="00000000">
              <w:rPr>
                <w:b w:val="1"/>
                <w:bCs w:val="1"/>
                <w:sz w:val="24"/>
                <w:szCs w:val="24"/>
                <w:rtl w:val="0"/>
              </w:rPr>
              <w:t xml:space="preserve">Số phí còn phải nộp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[36]</w:t>
            </w:r>
          </w:p>
        </w:tc>
      </w:tr>
    </w:tbl>
    <w:p w:rsidR="00000000" w:rsidDel="00000000" w:rsidP="00000000" w:rsidRDefault="00000000" w:rsidRPr="00000000" w14:paraId="00000262">
      <w:pPr>
        <w:pBdr>
          <w:left w:color="auto" w:space="0" w:sz="0" w:val="none"/>
          <w:right w:color="auto" w:space="0" w:sz="0" w:val="none"/>
        </w:pBdr>
        <w:shd w:fill="ffffff" w:val="clear"/>
        <w:spacing w:after="120" w:before="120" w:line="255.27272727272725" w:lineRule="auto"/>
        <w:rPr>
          <w:b w:val="1"/>
          <w:bCs w:val="1"/>
          <w:sz w:val="24"/>
          <w:szCs w:val="24"/>
        </w:rPr>
      </w:pPr>
      <w:r w:rsidDel="00000000" w:rsidR="00000000" w:rsidRPr="00000000">
        <w:rPr>
          <w:b w:val="1"/>
          <w:bCs w:val="1"/>
          <w:sz w:val="24"/>
          <w:szCs w:val="24"/>
          <w:rtl w:val="0"/>
        </w:rPr>
        <w:t xml:space="preserve">D. HỖ TRỢ TỰ ĐỘNG THÔNG TIN NỘP THUẾ</w:t>
      </w:r>
    </w:p>
    <w:p w:rsidR="00000000" w:rsidDel="00000000" w:rsidP="00000000" w:rsidRDefault="00000000" w:rsidRPr="00000000" w14:paraId="00000263">
      <w:pPr>
        <w:pBdr>
          <w:left w:color="auto" w:space="0" w:sz="0" w:val="none"/>
          <w:right w:color="auto" w:space="0" w:sz="0" w:val="none"/>
        </w:pBdr>
        <w:shd w:fill="ffffff" w:val="clear"/>
        <w:spacing w:after="120" w:before="120" w:line="255.27272727272725" w:lineRule="auto"/>
        <w:jc w:val="right"/>
        <w:rPr>
          <w:i w:val="1"/>
          <w:iCs w:val="1"/>
          <w:sz w:val="24"/>
          <w:szCs w:val="24"/>
        </w:rPr>
      </w:pPr>
      <w:r w:rsidDel="00000000" w:rsidR="00000000" w:rsidRPr="00000000">
        <w:rPr>
          <w:i w:val="1"/>
          <w:iCs w:val="1"/>
          <w:sz w:val="24"/>
          <w:szCs w:val="24"/>
          <w:rtl w:val="0"/>
        </w:rPr>
        <w:t xml:space="preserve">Đơn vị tiền: Đồng Việt Nam</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110"/>
        <w:gridCol w:w="1170"/>
        <w:gridCol w:w="705"/>
        <w:gridCol w:w="1080"/>
        <w:gridCol w:w="720"/>
        <w:gridCol w:w="1005"/>
        <w:gridCol w:w="840"/>
        <w:gridCol w:w="840"/>
        <w:gridCol w:w="810"/>
        <w:tblGridChange w:id="0">
          <w:tblGrid>
            <w:gridCol w:w="630"/>
            <w:gridCol w:w="1110"/>
            <w:gridCol w:w="1170"/>
            <w:gridCol w:w="705"/>
            <w:gridCol w:w="1080"/>
            <w:gridCol w:w="720"/>
            <w:gridCol w:w="1005"/>
            <w:gridCol w:w="840"/>
            <w:gridCol w:w="840"/>
            <w:gridCol w:w="810"/>
          </w:tblGrid>
        </w:tblGridChange>
      </w:tblGrid>
      <w:tr>
        <w:trPr>
          <w:cantSplit w:val="0"/>
          <w:trHeight w:val="97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STT</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Mã địa điểm kinh doanh</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Nội dung các khoản nộp NSNN</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Số tiền</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Chương</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Tiểu mục</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Địa bàn hành chính</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Cơ quan thu</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Cơ quan thuế</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Hạn nộp thuế</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[37]</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6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[38]</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[39]</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[44]</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[45]</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[46]</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gridSpan w:val="3"/>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Tổng cộng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8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[47]</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2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296">
      <w:pPr>
        <w:pBdr>
          <w:left w:color="auto" w:space="0" w:sz="0" w:val="none"/>
          <w:right w:color="auto" w:space="0" w:sz="0" w:val="none"/>
        </w:pBdr>
        <w:shd w:fill="ffffff" w:val="clear"/>
        <w:spacing w:after="120" w:before="120" w:line="255.27272727272725" w:lineRule="auto"/>
        <w:rPr>
          <w:b w:val="1"/>
          <w:bCs w:val="1"/>
          <w:i w:val="1"/>
          <w:iCs w:val="1"/>
          <w:sz w:val="24"/>
          <w:szCs w:val="24"/>
        </w:rPr>
      </w:pPr>
      <w:r w:rsidDel="00000000" w:rsidR="00000000" w:rsidRPr="00000000">
        <w:rPr>
          <w:b w:val="1"/>
          <w:bCs w:val="1"/>
          <w:i w:val="1"/>
          <w:iCs w:val="1"/>
          <w:sz w:val="24"/>
          <w:szCs w:val="24"/>
          <w:rtl w:val="0"/>
        </w:rPr>
        <w:t xml:space="preserve">Bạn còn được tiếp tục trừ…. đồng vào doanh thu tính thuế TNCN của kỳ tiếp theo</w:t>
      </w:r>
    </w:p>
    <w:p w:rsidR="00000000" w:rsidDel="00000000" w:rsidP="00000000" w:rsidRDefault="00000000" w:rsidRPr="00000000" w14:paraId="0000029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Tôi cam đoan những nội dung kê khai trên là đúng và chịu trách nhiệm trước pháp luật về những nội dung đã khai./.</w:t>
      </w:r>
    </w:p>
    <w:p w:rsidR="00000000" w:rsidDel="00000000" w:rsidP="00000000" w:rsidRDefault="00000000" w:rsidRPr="00000000" w14:paraId="00000298">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299">
            <w:pPr>
              <w:pBdr>
                <w:left w:color="auto" w:space="0" w:sz="0" w:val="none"/>
                <w:right w:color="auto" w:space="0" w:sz="0" w:val="none"/>
              </w:pBdr>
              <w:spacing w:after="120" w:before="120" w:line="311.99999999999994" w:lineRule="auto"/>
              <w:rPr>
                <w:sz w:val="24"/>
                <w:szCs w:val="24"/>
              </w:rPr>
            </w:pPr>
            <w:r w:rsidDel="00000000" w:rsidR="00000000" w:rsidRPr="00000000">
              <w:rPr>
                <w:b w:val="1"/>
                <w:bCs w:val="1"/>
                <w:sz w:val="24"/>
                <w:szCs w:val="24"/>
                <w:rtl w:val="0"/>
              </w:rPr>
              <w:t xml:space="preserve">NHÂN VIÊN ĐẠI LÝ THUẾ</w:t>
              <w:br w:type="textWrapping"/>
            </w:r>
            <w:r w:rsidDel="00000000" w:rsidR="00000000" w:rsidRPr="00000000">
              <w:rPr>
                <w:sz w:val="24"/>
                <w:szCs w:val="24"/>
                <w:rtl w:val="0"/>
              </w:rPr>
              <w:t xml:space="preserve">Họ và tên: ................................</w:t>
              <w:br w:type="textWrapping"/>
              <w:t xml:space="preserve">Chứng chỉ hành nghề số: .........</w:t>
            </w:r>
          </w:p>
        </w:tc>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29A">
            <w:pPr>
              <w:pBdr>
                <w:left w:color="auto" w:space="0" w:sz="0" w:val="none"/>
                <w:right w:color="auto" w:space="0" w:sz="0" w:val="none"/>
              </w:pBdr>
              <w:spacing w:after="120" w:before="120" w:line="311.99999999999994" w:lineRule="auto"/>
              <w:jc w:val="center"/>
              <w:rPr>
                <w:i w:val="1"/>
                <w:iCs w:val="1"/>
                <w:sz w:val="24"/>
                <w:szCs w:val="24"/>
              </w:rPr>
            </w:pPr>
            <w:r w:rsidDel="00000000" w:rsidR="00000000" w:rsidRPr="00000000">
              <w:rPr>
                <w:i w:val="1"/>
                <w:iCs w:val="1"/>
                <w:sz w:val="24"/>
                <w:szCs w:val="24"/>
                <w:rtl w:val="0"/>
              </w:rPr>
              <w:t xml:space="preserve">………., ngày ... tháng ... năm ..…..</w:t>
              <w:br w:type="textWrapping"/>
            </w:r>
            <w:r w:rsidDel="00000000" w:rsidR="00000000" w:rsidRPr="00000000">
              <w:rPr>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i w:val="1"/>
                <w:iCs w:val="1"/>
                <w:sz w:val="24"/>
                <w:szCs w:val="24"/>
                <w:rtl w:val="0"/>
              </w:rPr>
              <w:t xml:space="preserve">(Ký, ghi rõ họ tên/ Ký điện tử)</w:t>
            </w:r>
          </w:p>
        </w:tc>
      </w:tr>
    </w:tbl>
    <w:p w:rsidR="00000000" w:rsidDel="00000000" w:rsidP="00000000" w:rsidRDefault="00000000" w:rsidRPr="00000000" w14:paraId="0000029B">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_____________________</w:t>
      </w:r>
    </w:p>
    <w:p w:rsidR="00000000" w:rsidDel="00000000" w:rsidP="00000000" w:rsidRDefault="00000000" w:rsidRPr="00000000" w14:paraId="0000029C">
      <w:pPr>
        <w:pBdr>
          <w:left w:color="auto" w:space="0" w:sz="0" w:val="none"/>
          <w:right w:color="auto" w:space="0" w:sz="0" w:val="none"/>
        </w:pBdr>
        <w:shd w:fill="ffffff" w:val="clear"/>
        <w:spacing w:after="120" w:before="120" w:line="255.27272727272725" w:lineRule="auto"/>
        <w:rPr>
          <w:b w:val="1"/>
          <w:bCs w:val="1"/>
          <w:i w:val="1"/>
          <w:iCs w:val="1"/>
          <w:sz w:val="24"/>
          <w:szCs w:val="24"/>
        </w:rPr>
      </w:pPr>
      <w:r w:rsidDel="00000000" w:rsidR="00000000" w:rsidRPr="00000000">
        <w:rPr>
          <w:b w:val="1"/>
          <w:bCs w:val="1"/>
          <w:i w:val="1"/>
          <w:iCs w:val="1"/>
          <w:sz w:val="24"/>
          <w:szCs w:val="24"/>
          <w:rtl w:val="0"/>
        </w:rPr>
        <w:t xml:space="preserve">Ghi chú:</w:t>
      </w:r>
    </w:p>
    <w:p w:rsidR="00000000" w:rsidDel="00000000" w:rsidP="00000000" w:rsidRDefault="00000000" w:rsidRPr="00000000" w14:paraId="0000029D">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TNCN: Thu nhập cá nhân</w:t>
      </w:r>
    </w:p>
    <w:p w:rsidR="00000000" w:rsidDel="00000000" w:rsidP="00000000" w:rsidRDefault="00000000" w:rsidRPr="00000000" w14:paraId="0000029E">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GTGT: Giá trị gia tăng</w:t>
      </w:r>
    </w:p>
    <w:p w:rsidR="00000000" w:rsidDel="00000000" w:rsidP="00000000" w:rsidRDefault="00000000" w:rsidRPr="00000000" w14:paraId="0000029F">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TTĐB: Tiêu thụ đặc biệt</w:t>
      </w:r>
    </w:p>
    <w:p w:rsidR="00000000" w:rsidDel="00000000" w:rsidP="00000000" w:rsidRDefault="00000000" w:rsidRPr="00000000" w14:paraId="000002A0">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BVMT: Bảo vệ môi trường</w:t>
      </w:r>
    </w:p>
    <w:p w:rsidR="00000000" w:rsidDel="00000000" w:rsidP="00000000" w:rsidRDefault="00000000" w:rsidRPr="00000000" w14:paraId="000002A1">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Chỉ tiêu [01a]: dành cho hộ kinh doanh, cá nhân kinh doanh có doanh thu năm trên 50 tỷ đồng.</w:t>
      </w:r>
    </w:p>
    <w:p w:rsidR="00000000" w:rsidDel="00000000" w:rsidP="00000000" w:rsidRDefault="00000000" w:rsidRPr="00000000" w14:paraId="000002A2">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Chỉ tiêu [01b]: dành cho hộ kinh doanh, cá nhân kinh doanh có doanh thu năm trên 01 tỷ đồng</w:t>
      </w:r>
      <w:r w:rsidDel="00000000" w:rsidR="00000000" w:rsidRPr="00000000">
        <w:rPr>
          <w:b w:val="1"/>
          <w:bCs w:val="1"/>
          <w:i w:val="1"/>
          <w:iCs w:val="1"/>
          <w:sz w:val="24"/>
          <w:szCs w:val="24"/>
          <w:rtl w:val="0"/>
        </w:rPr>
        <w:t xml:space="preserve"> </w:t>
      </w:r>
      <w:r w:rsidDel="00000000" w:rsidR="00000000" w:rsidRPr="00000000">
        <w:rPr>
          <w:i w:val="1"/>
          <w:iCs w:val="1"/>
          <w:sz w:val="24"/>
          <w:szCs w:val="24"/>
          <w:rtl w:val="0"/>
        </w:rPr>
        <w:t xml:space="preserve">đến 50 tỷ đồng.</w:t>
      </w:r>
    </w:p>
    <w:p w:rsidR="00000000" w:rsidDel="00000000" w:rsidP="00000000" w:rsidRDefault="00000000" w:rsidRPr="00000000" w14:paraId="000002A3">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Chỉ tiêu [01c]: dành cho hộ kinh doanh, cá nhân kinh doanh thực hiện khai và nộp thuế trước khi được cơ quan thuế cấp hóa đơn điện tử có mã của cơ quan thuế theo từng lần phát sinh.</w:t>
      </w:r>
    </w:p>
    <w:p w:rsidR="00000000" w:rsidDel="00000000" w:rsidP="00000000" w:rsidRDefault="00000000" w:rsidRPr="00000000" w14:paraId="000002A4">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Số thuế được miễn: là số tiền thuế phát sinh phải nộp được miễn theo mức quy định của Chính phủ.</w:t>
      </w:r>
    </w:p>
    <w:p w:rsidR="00000000" w:rsidDel="00000000" w:rsidP="00000000" w:rsidRDefault="00000000" w:rsidRPr="00000000" w14:paraId="000002A5">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w:t>
      </w:r>
    </w:p>
    <w:p w:rsidR="00000000" w:rsidDel="00000000" w:rsidP="00000000" w:rsidRDefault="00000000" w:rsidRPr="00000000" w14:paraId="000002A6">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w:t>
      </w:r>
    </w:p>
    <w:p w:rsidR="00000000" w:rsidDel="00000000" w:rsidP="00000000" w:rsidRDefault="00000000" w:rsidRPr="00000000" w14:paraId="000002A7">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rsidR="00000000" w:rsidDel="00000000" w:rsidP="00000000" w:rsidRDefault="00000000" w:rsidRPr="00000000" w14:paraId="000002A8">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Chỉ tiêu [3.1], [3.2]…tại khoản III, mục C: bao gồm khoáng sản và đất đá bóc, đất đá thải (nếu có).</w:t>
      </w:r>
    </w:p>
    <w:p w:rsidR="00000000" w:rsidDel="00000000" w:rsidP="00000000" w:rsidRDefault="00000000" w:rsidRPr="00000000" w14:paraId="000002A9">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 Hệ số K tính phí bảo vệ môi trường đối với khai thác khoáng sản thực hiện theo quy định tại Nghị định số </w:t>
      </w:r>
      <w:hyperlink r:id="rId6">
        <w:r w:rsidDel="00000000" w:rsidR="00000000" w:rsidRPr="00000000">
          <w:rPr>
            <w:i w:val="1"/>
            <w:iCs w:val="1"/>
            <w:color w:val="0e70c3"/>
            <w:sz w:val="24"/>
            <w:szCs w:val="24"/>
            <w:rtl w:val="0"/>
          </w:rPr>
          <w:t xml:space="preserve">27/2023/NĐ-CP</w:t>
        </w:r>
      </w:hyperlink>
      <w:r w:rsidDel="00000000" w:rsidR="00000000" w:rsidRPr="00000000">
        <w:rPr>
          <w:i w:val="1"/>
          <w:iCs w:val="1"/>
          <w:sz w:val="24"/>
          <w:szCs w:val="24"/>
          <w:rtl w:val="0"/>
        </w:rPr>
        <w:t xml:space="preserve"> và các văn bản sửa đổi bổ sung (nếu có).</w:t>
      </w:r>
    </w:p>
    <w:p w:rsidR="00000000" w:rsidDel="00000000" w:rsidP="00000000" w:rsidRDefault="00000000" w:rsidRPr="00000000" w14:paraId="000002A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2AB">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Thue-Phi-Le-Phi/Nghi-dinh-27-2023-ND-CP-phi-bao-ve-moi-truong-doi-voi-khai-thac-khoang-san-56819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