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Mẫu số 01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Giấy khám sức khỏe và khám sức khoẻ định kỳ dùng cho trẻ em dưới 06 tuổi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75"/>
        <w:gridCol w:w="5535"/>
        <w:tblGridChange w:id="0">
          <w:tblGrid>
            <w:gridCol w:w="3375"/>
            <w:gridCol w:w="553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</w:t>
              <w:br w:type="textWrapping"/>
              <w:t xml:space="preserve">………………….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……./GKSK-.........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GIẤY KHÁM SỨC KHỎE VÀ KHÁM SỨC KHOẺ ĐỊNH KỲ DÙNG CHO TRẺ EM DƯỚI 06 TUỔI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10"/>
        <w:tblGridChange w:id="0">
          <w:tblGrid>
            <w:gridCol w:w="891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THÔNG TIN HÀNH CHÍNH</w:t>
            </w:r>
          </w:p>
        </w:tc>
      </w:tr>
      <w:tr>
        <w:trPr>
          <w:cantSplit w:val="0"/>
          <w:trHeight w:val="544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 Họ và tên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(In hoa): ..................................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2. Số CCCD/Hộ chiếu/Mã định danh:……..…………</w:t>
            </w:r>
          </w:p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 Ngày sinh: .............................................   4. Giới: □ Nam □ Nữ</w:t>
            </w:r>
          </w:p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 Sinh non: □ Không □ Có                       </w:t>
              <w:tab/>
              <w:t xml:space="preserve">6. Tuần thai khi sinh:........ tuần</w:t>
            </w:r>
          </w:p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 Dân tộc: ............................                    </w:t>
              <w:tab/>
              <w:t xml:space="preserve">8. Đối tượng: .......................</w:t>
            </w:r>
          </w:p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9. Nguồn chi trả:.....................</w:t>
            </w:r>
          </w:p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 Nhóm máu: ...........................(nếu có)</w:t>
            </w:r>
          </w:p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11. Nơi ở hiện tại: Tỉnh/ thành:.......................phường/ xã:....................số nhà/ thôn/ xóm............</w:t>
            </w:r>
          </w:p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12. Họ tên người đi cùng trẻ/ Người giám hộ: ...................................................</w:t>
            </w:r>
          </w:p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13. Mối quan hệ với trẻ:</w:t>
              <w:tab/>
              <w:t xml:space="preserve">□ Cha   □ Mẹ   □ Ông/bà   □ Anh/chị   □ Họ hàng</w:t>
              <w:tab/>
              <w:t xml:space="preserve">□ Khác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14. Số điện thoại liên hệ: ………          </w:t>
              <w:tab/>
              <w:t xml:space="preserve">  15. Mã định danh/CCCD người đi cùng trẻ: ……..…</w:t>
            </w:r>
          </w:p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 Ngày khám: ........................................ 17. Cơ sở khám: ........................................</w:t>
            </w:r>
          </w:p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18. Tiền sử:</w:t>
            </w:r>
          </w:p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Bản thân: □ Không   </w:t>
              <w:tab/>
              <w:t xml:space="preserve">□ Có (ghi rõ tên bệnh nếu có)……………………………………</w:t>
            </w:r>
          </w:p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Gia đình:  □ Không   </w:t>
              <w:tab/>
              <w:t xml:space="preserve">□ Có (ghi rõ tên bệnh nếu có)……………………………………</w:t>
            </w:r>
          </w:p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Tiền sử tiếp xúc với người bệnh lao: □ Không  </w:t>
              <w:tab/>
              <w:t xml:space="preserve">□ Có</w:t>
            </w:r>
          </w:p>
        </w:tc>
      </w:tr>
      <w:tr>
        <w:trPr>
          <w:cantSplit w:val="0"/>
          <w:trHeight w:val="249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Tôi xin cam đoan những điều khai trên đây hoàn toàn đúng với sự thật theo sự hiểu biết của tôi.</w:t>
            </w:r>
          </w:p>
          <w:tbl>
            <w:tblPr>
              <w:tblStyle w:val="Table3"/>
              <w:tblW w:w="888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4440"/>
              <w:gridCol w:w="4440"/>
              <w:tblGridChange w:id="0">
                <w:tblGrid>
                  <w:gridCol w:w="4440"/>
                  <w:gridCol w:w="4440"/>
                </w:tblGrid>
              </w:tblGridChange>
            </w:tblGrid>
            <w:tr>
              <w:trPr>
                <w:cantSplit w:val="0"/>
                <w:trHeight w:val="199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1A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jc w:val="center"/>
                    <w:rPr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1B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240" w:before="120" w:line="311.99999999999994" w:lineRule="auto"/>
                    <w:jc w:val="center"/>
                    <w:rPr>
                      <w:i w:val="1"/>
                      <w:iCs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8"/>
                      <w:szCs w:val="18"/>
                      <w:rtl w:val="0"/>
                    </w:rPr>
                    <w:t xml:space="preserve">………. ngày….. tháng…. năm ……</w:t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sz w:val="18"/>
                      <w:szCs w:val="18"/>
                      <w:rtl w:val="0"/>
                    </w:rPr>
                    <w:t xml:space="preserve">Người đề nghị khám sức khỏe</w:t>
                    <w:br w:type="textWrapping"/>
                  </w: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(Hoặc cha/mẹ hoặc thân nhân</w:t>
                    <w:br w:type="textWrapping"/>
                    <w:t xml:space="preserve">của người bệnh)</w:t>
                    <w:br w:type="textWrapping"/>
                  </w:r>
                  <w:r w:rsidDel="00000000" w:rsidR="00000000" w:rsidRPr="00000000">
                    <w:rPr>
                      <w:i w:val="1"/>
                      <w:iCs w:val="1"/>
                      <w:sz w:val="18"/>
                      <w:szCs w:val="18"/>
                      <w:rtl w:val="0"/>
                    </w:rPr>
                    <w:t xml:space="preserve">(Ký và ghi rõ họ, tên)</w:t>
                    <w:br w:type="textWrapping"/>
                    <w:br w:type="textWrapping"/>
                  </w:r>
                </w:p>
              </w:tc>
            </w:tr>
          </w:tbl>
          <w:p w:rsidR="00000000" w:rsidDel="00000000" w:rsidP="00000000" w:rsidRDefault="00000000" w:rsidRPr="00000000" w14:paraId="0000001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80"/>
        <w:gridCol w:w="2130"/>
        <w:gridCol w:w="1500"/>
        <w:gridCol w:w="960"/>
        <w:gridCol w:w="1140"/>
        <w:tblGridChange w:id="0">
          <w:tblGrid>
            <w:gridCol w:w="3180"/>
            <w:gridCol w:w="2130"/>
            <w:gridCol w:w="1500"/>
            <w:gridCol w:w="960"/>
            <w:gridCol w:w="114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ĐÁNH GIÁ DẤU HIỆU SINH TỒN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Nhiệt độ:…. độ C          □ Bình thường   □ Sốt                       □ Hạ thân nhiệt</w:t>
            </w:r>
          </w:p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Mạch:……lần/phút        □ Bình thường   □ Nhanh</w:t>
            </w:r>
          </w:p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Nhịp thở:……lần/phút    □ Bình thường  □ Thở nhanh       □ Thở chậm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ĐÁNH GIÁ DINH DƯỠNG</w:t>
            </w:r>
          </w:p>
        </w:tc>
      </w:tr>
      <w:tr>
        <w:trPr>
          <w:cantSplit w:val="0"/>
          <w:trHeight w:val="261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Chiều dài (cm)....................Chiều dài/Tuổi: ……….SD</w:t>
            </w:r>
          </w:p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Cân nặng (kg).....................Cân nặng/Tuổi: ……….SD</w:t>
            </w:r>
          </w:p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Vòng đầu (cm): …….</w:t>
              <w:tab/>
              <w:t xml:space="preserve"> □ Bình thường           □ Đầu to                □ Đầu nhỏ</w:t>
            </w:r>
          </w:p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Chu vi vòng cánh tay (mm): ..................</w:t>
            </w:r>
          </w:p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Tình trạng dinh dưỡng:</w:t>
            </w:r>
          </w:p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 Bình thường              □ Phù dinh dưỡng     □ Dấu hiệu thiếu máu</w:t>
            </w:r>
          </w:p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 Dấu hiệu còi xương   □ Suy dinh dưỡng     □ Thừa cân/béo phì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ĐÁNH GIÁ PHÁT TRIỂN TINH THẦN -VẬN ĐỘNG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3"/>
            <w:vMerge w:val="restart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Hành vi và năng lực trẻ theo độ tuổi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Kết quả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3"/>
            <w:vMerge w:val="continue"/>
            <w:tcBorders>
              <w:top w:color="000000" w:space="0" w:sz="0" w:val="nil"/>
              <w:left w:color="000000" w:space="0" w:sz="5" w:val="single"/>
              <w:bottom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Không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Phát triển tinh thần bình thường của trẻ theo độ tuổi</w:t>
            </w:r>
          </w:p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Phát triển vận động bình thường của trẻ theo độ tuổi</w:t>
            </w:r>
          </w:p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Trẻ có nguy cơ tự kỷ (với trẻ từ 16-30 tháng tuổi)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ĐÁNH GIÁ TIÊM CHỦNG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Kiểm tra sổ tiêm chủng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Không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Lao (sơ sinh)</w:t>
            </w:r>
          </w:p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Viêm gan B mũi 1 (sơ sinh)</w:t>
            </w:r>
          </w:p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Tiêm chủng đầy đủ các loại vắc xin theo độ tuổi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KHÁM LÂM SÀNG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Quan sát: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Nét mặt/tư thế/tỷ lệ, sự đối xứng với các bộ phận cơ thể/sự chuyển động của trẻ. Tìm dấu hiệu bệnh cấp hoặc mạn tính.</w:t>
            </w:r>
          </w:p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 Toàn trạng</w:t>
            </w:r>
          </w:p>
          <w:p w:rsidR="00000000" w:rsidDel="00000000" w:rsidP="00000000" w:rsidRDefault="00000000" w:rsidRPr="00000000" w14:paraId="0000007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Màu sắc da</w:t>
              <w:tab/>
              <w:t xml:space="preserve">□ Hồng hào   □ Nhợt</w:t>
              <w:tab/>
              <w:t xml:space="preserve">□ Tím</w:t>
              <w:tab/>
              <w:t xml:space="preserve">□ Vàng   □ Sạm da</w:t>
            </w:r>
          </w:p>
          <w:p w:rsidR="00000000" w:rsidDel="00000000" w:rsidP="00000000" w:rsidRDefault="00000000" w:rsidRPr="00000000" w14:paraId="0000007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Lòng bàn tay: □ Bình thường (không nhợt) □ Không bình thường (nhợt)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2. Đầu - cổ</w:t>
            </w:r>
          </w:p>
          <w:p w:rsidR="00000000" w:rsidDel="00000000" w:rsidP="00000000" w:rsidRDefault="00000000" w:rsidRPr="00000000" w14:paraId="0000007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2.1. Khám đầu - cổ</w:t>
            </w:r>
          </w:p>
          <w:p w:rsidR="00000000" w:rsidDel="00000000" w:rsidP="00000000" w:rsidRDefault="00000000" w:rsidRPr="00000000" w14:paraId="0000007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Thóp (trẻ nhỏ còn thóp):     </w:t>
              <w:tab/>
              <w:t xml:space="preserve"> □ Bình thường   □ Rộng    </w:t>
              <w:tab/>
              <w:t xml:space="preserve">□ Hẹp </w:t>
              <w:tab/>
              <w:t xml:space="preserve">□ Thóp phồng</w:t>
            </w:r>
          </w:p>
          <w:p w:rsidR="00000000" w:rsidDel="00000000" w:rsidP="00000000" w:rsidRDefault="00000000" w:rsidRPr="00000000" w14:paraId="0000007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Kích thước và hình dạng đầu: □ Bình thường</w:t>
              <w:tab/>
              <w:t xml:space="preserve">□ Không bình thường</w:t>
            </w:r>
          </w:p>
          <w:p w:rsidR="00000000" w:rsidDel="00000000" w:rsidP="00000000" w:rsidRDefault="00000000" w:rsidRPr="00000000" w14:paraId="0000007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Vận động cổ:                        </w:t>
              <w:tab/>
              <w:t xml:space="preserve">□ Bình thường   □ Giới hạn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Khối bất thường: □ Không          </w:t>
              <w:tab/>
              <w:t xml:space="preserve">□ Có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2.2. Khám mắt</w:t>
            </w:r>
          </w:p>
          <w:p w:rsidR="00000000" w:rsidDel="00000000" w:rsidP="00000000" w:rsidRDefault="00000000" w:rsidRPr="00000000" w14:paraId="0000008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Vị trí 2 mắt:                            </w:t>
              <w:tab/>
              <w:t xml:space="preserve">□ Bình thường □ 2 mắt xa nhau</w:t>
            </w:r>
          </w:p>
          <w:p w:rsidR="00000000" w:rsidDel="00000000" w:rsidP="00000000" w:rsidRDefault="00000000" w:rsidRPr="00000000" w14:paraId="0000008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Mí mắt và kết mạc:                </w:t>
              <w:tab/>
              <w:t xml:space="preserve">□ Bình thường □ Sưng/ đỏ    </w:t>
              <w:tab/>
              <w:t xml:space="preserve">□ Chảy ghèn/mủ</w:t>
            </w:r>
          </w:p>
          <w:p w:rsidR="00000000" w:rsidDel="00000000" w:rsidP="00000000" w:rsidRDefault="00000000" w:rsidRPr="00000000" w14:paraId="0000008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Đồng tử (kích thước, phản xạ): □ Bình thường □ Không bình thường</w:t>
            </w:r>
          </w:p>
          <w:p w:rsidR="00000000" w:rsidDel="00000000" w:rsidP="00000000" w:rsidRDefault="00000000" w:rsidRPr="00000000" w14:paraId="0000008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Lác mắt: □ Không □ Có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2.3. Khám tai</w:t>
            </w:r>
          </w:p>
          <w:p w:rsidR="00000000" w:rsidDel="00000000" w:rsidP="00000000" w:rsidRDefault="00000000" w:rsidRPr="00000000" w14:paraId="0000008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Tai và màng nhĩ:</w:t>
            </w:r>
          </w:p>
          <w:p w:rsidR="00000000" w:rsidDel="00000000" w:rsidP="00000000" w:rsidRDefault="00000000" w:rsidRPr="00000000" w14:paraId="0000008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Đáp ứng với âm thanh:</w:t>
            </w:r>
          </w:p>
          <w:p w:rsidR="00000000" w:rsidDel="00000000" w:rsidP="00000000" w:rsidRDefault="00000000" w:rsidRPr="00000000" w14:paraId="0000009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Có khối sưng sau tai:</w:t>
            </w:r>
          </w:p>
          <w:p w:rsidR="00000000" w:rsidDel="00000000" w:rsidP="00000000" w:rsidRDefault="00000000" w:rsidRPr="00000000" w14:paraId="0000009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Dấu hiệu chảy mủ, nước tai: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 Bình thường</w:t>
            </w:r>
          </w:p>
          <w:p w:rsidR="00000000" w:rsidDel="00000000" w:rsidP="00000000" w:rsidRDefault="00000000" w:rsidRPr="00000000" w14:paraId="0000009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 Bình thường</w:t>
            </w:r>
          </w:p>
          <w:p w:rsidR="00000000" w:rsidDel="00000000" w:rsidP="00000000" w:rsidRDefault="00000000" w:rsidRPr="00000000" w14:paraId="0000009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 Không</w:t>
            </w:r>
          </w:p>
          <w:p w:rsidR="00000000" w:rsidDel="00000000" w:rsidP="00000000" w:rsidRDefault="00000000" w:rsidRPr="00000000" w14:paraId="0000009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 Không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 Không bình thường</w:t>
            </w:r>
          </w:p>
          <w:p w:rsidR="00000000" w:rsidDel="00000000" w:rsidP="00000000" w:rsidRDefault="00000000" w:rsidRPr="00000000" w14:paraId="0000009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 Không bình thường</w:t>
            </w:r>
          </w:p>
          <w:p w:rsidR="00000000" w:rsidDel="00000000" w:rsidP="00000000" w:rsidRDefault="00000000" w:rsidRPr="00000000" w14:paraId="0000009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 Có</w:t>
            </w:r>
          </w:p>
          <w:p w:rsidR="00000000" w:rsidDel="00000000" w:rsidP="00000000" w:rsidRDefault="00000000" w:rsidRPr="00000000" w14:paraId="0000009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 Có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2.4. Khám mũi- họng</w:t>
            </w:r>
          </w:p>
          <w:p w:rsidR="00000000" w:rsidDel="00000000" w:rsidP="00000000" w:rsidRDefault="00000000" w:rsidRPr="00000000" w14:paraId="0000009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Hình dạng mũi:   □ Bình thường</w:t>
              <w:tab/>
              <w:t xml:space="preserve">□ Mũi to, dày           </w:t>
              <w:tab/>
              <w:t xml:space="preserve">□ Bất sản xương mũi</w:t>
            </w:r>
          </w:p>
          <w:p w:rsidR="00000000" w:rsidDel="00000000" w:rsidP="00000000" w:rsidRDefault="00000000" w:rsidRPr="00000000" w14:paraId="000000A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Chảy nước mũi:  □ Không         </w:t>
              <w:tab/>
              <w:t xml:space="preserve">□ Có</w:t>
            </w:r>
          </w:p>
          <w:p w:rsidR="00000000" w:rsidDel="00000000" w:rsidP="00000000" w:rsidRDefault="00000000" w:rsidRPr="00000000" w14:paraId="000000A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Nghẹt mũi:      </w:t>
              <w:tab/>
              <w:t xml:space="preserve">□ Không          </w:t>
              <w:tab/>
              <w:t xml:space="preserve">□ Có</w:t>
            </w:r>
          </w:p>
          <w:p w:rsidR="00000000" w:rsidDel="00000000" w:rsidP="00000000" w:rsidRDefault="00000000" w:rsidRPr="00000000" w14:paraId="000000A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Họng:              </w:t>
              <w:tab/>
              <w:t xml:space="preserve">□ Bình thường</w:t>
              <w:tab/>
              <w:t xml:space="preserve">□ Không bình thường</w:t>
            </w:r>
          </w:p>
        </w:tc>
      </w:tr>
      <w:tr>
        <w:trPr>
          <w:cantSplit w:val="0"/>
          <w:trHeight w:val="297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2.5. Khám miệng, răng (với trẻ đã có răng)</w:t>
            </w:r>
          </w:p>
          <w:p w:rsidR="00000000" w:rsidDel="00000000" w:rsidP="00000000" w:rsidRDefault="00000000" w:rsidRPr="00000000" w14:paraId="000000A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Hình dạng miệng:                     </w:t>
              <w:tab/>
              <w:t xml:space="preserve">□ Bình thường  □ Sứt môi, chẻ vòm</w:t>
            </w:r>
          </w:p>
          <w:p w:rsidR="00000000" w:rsidDel="00000000" w:rsidP="00000000" w:rsidRDefault="00000000" w:rsidRPr="00000000" w14:paraId="000000A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Răng sữa sơ sinh:                    </w:t>
              <w:tab/>
              <w:t xml:space="preserve">□ Không        </w:t>
              <w:tab/>
              <w:t xml:space="preserve">□ Có</w:t>
            </w:r>
          </w:p>
          <w:p w:rsidR="00000000" w:rsidDel="00000000" w:rsidP="00000000" w:rsidRDefault="00000000" w:rsidRPr="00000000" w14:paraId="000000A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Hình dạng lưỡi:                        </w:t>
              <w:tab/>
              <w:t xml:space="preserve">□ Bình thường   □ Lưỡi to bè</w:t>
            </w:r>
          </w:p>
          <w:p w:rsidR="00000000" w:rsidDel="00000000" w:rsidP="00000000" w:rsidRDefault="00000000" w:rsidRPr="00000000" w14:paraId="000000A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Dính thắng lưỡi:                  </w:t>
              <w:tab/>
              <w:t xml:space="preserve">     □ Không         </w:t>
              <w:tab/>
              <w:t xml:space="preserve">□ Có</w:t>
            </w:r>
          </w:p>
          <w:p w:rsidR="00000000" w:rsidDel="00000000" w:rsidP="00000000" w:rsidRDefault="00000000" w:rsidRPr="00000000" w14:paraId="000000A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Nấm miệng:                              </w:t>
              <w:tab/>
              <w:t xml:space="preserve">□ Không         </w:t>
              <w:tab/>
              <w:t xml:space="preserve">□ Có</w:t>
            </w:r>
          </w:p>
          <w:p w:rsidR="00000000" w:rsidDel="00000000" w:rsidP="00000000" w:rsidRDefault="00000000" w:rsidRPr="00000000" w14:paraId="000000A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Cằm nhỏ, tụt về sau:                </w:t>
              <w:tab/>
              <w:t xml:space="preserve">□ Không         </w:t>
              <w:tab/>
              <w:t xml:space="preserve">□ Có</w:t>
            </w:r>
          </w:p>
          <w:p w:rsidR="00000000" w:rsidDel="00000000" w:rsidP="00000000" w:rsidRDefault="00000000" w:rsidRPr="00000000" w14:paraId="000000A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Vết sâu, mảng bám, lỗ trên răng: □ Không         </w:t>
              <w:tab/>
              <w:t xml:space="preserve">□ Có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 Hô hấp</w:t>
            </w:r>
          </w:p>
          <w:p w:rsidR="00000000" w:rsidDel="00000000" w:rsidP="00000000" w:rsidRDefault="00000000" w:rsidRPr="00000000" w14:paraId="000000B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Nhịp thở không đều:            </w:t>
              <w:tab/>
              <w:t xml:space="preserve">□ Không       </w:t>
              <w:tab/>
              <w:t xml:space="preserve">□ Có cơn ngưng thở trên 5 giây</w:t>
            </w:r>
          </w:p>
          <w:p w:rsidR="00000000" w:rsidDel="00000000" w:rsidP="00000000" w:rsidRDefault="00000000" w:rsidRPr="00000000" w14:paraId="000000B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Thở rút lõm lồng ngực:        </w:t>
              <w:tab/>
              <w:t xml:space="preserve">□ Không        </w:t>
              <w:tab/>
              <w:t xml:space="preserve">□ Có</w:t>
            </w:r>
          </w:p>
          <w:p w:rsidR="00000000" w:rsidDel="00000000" w:rsidP="00000000" w:rsidRDefault="00000000" w:rsidRPr="00000000" w14:paraId="000000B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Tiếng thở bất thường:          </w:t>
              <w:tab/>
              <w:t xml:space="preserve">□ Không        </w:t>
              <w:tab/>
              <w:t xml:space="preserve">□ Có</w:t>
            </w:r>
          </w:p>
          <w:p w:rsidR="00000000" w:rsidDel="00000000" w:rsidP="00000000" w:rsidRDefault="00000000" w:rsidRPr="00000000" w14:paraId="000000B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Dấu hiệu suy hô hấp:           </w:t>
              <w:tab/>
              <w:t xml:space="preserve">□ Không        </w:t>
              <w:tab/>
              <w:t xml:space="preserve">□ Có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Nghe phổi:           </w:t>
              <w:tab/>
              <w:t xml:space="preserve">□ Bình thường           </w:t>
              <w:tab/>
              <w:t xml:space="preserve">□ Không bình thường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 Tim mạch</w:t>
            </w:r>
          </w:p>
          <w:p w:rsidR="00000000" w:rsidDel="00000000" w:rsidP="00000000" w:rsidRDefault="00000000" w:rsidRPr="00000000" w14:paraId="000000C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Vị trí mỏm tim:                                 </w:t>
              <w:tab/>
              <w:t xml:space="preserve">□ Bình thường   □ Không bình thường</w:t>
            </w:r>
          </w:p>
          <w:p w:rsidR="00000000" w:rsidDel="00000000" w:rsidP="00000000" w:rsidRDefault="00000000" w:rsidRPr="00000000" w14:paraId="000000C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Mạch ngoại vi (mạch quay-bẹn):       </w:t>
              <w:tab/>
              <w:t xml:space="preserve">□ Bắt rõ        </w:t>
              <w:tab/>
              <w:t xml:space="preserve">□ Mạch nhẹ   </w:t>
              <w:tab/>
              <w:t xml:space="preserve">□ Không bắt được</w:t>
            </w:r>
          </w:p>
          <w:p w:rsidR="00000000" w:rsidDel="00000000" w:rsidP="00000000" w:rsidRDefault="00000000" w:rsidRPr="00000000" w14:paraId="000000C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Nghe tim (loạn nhịp, tiếng thổi):        </w:t>
              <w:tab/>
              <w:t xml:space="preserve">□ Không        </w:t>
              <w:tab/>
              <w:t xml:space="preserve">□ Có</w:t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 Bụng và cơ quan sinh dục</w:t>
            </w:r>
          </w:p>
          <w:p w:rsidR="00000000" w:rsidDel="00000000" w:rsidP="00000000" w:rsidRDefault="00000000" w:rsidRPr="00000000" w14:paraId="000000C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Hình dáng bụng, rốn:           </w:t>
              <w:tab/>
              <w:t xml:space="preserve">□ Bình thường   □ Không bình thường</w:t>
            </w:r>
          </w:p>
          <w:p w:rsidR="00000000" w:rsidDel="00000000" w:rsidP="00000000" w:rsidRDefault="00000000" w:rsidRPr="00000000" w14:paraId="000000C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Gan, lách to:                       </w:t>
              <w:tab/>
              <w:t xml:space="preserve">□ Không        </w:t>
              <w:tab/>
              <w:t xml:space="preserve">□ Có</w:t>
            </w:r>
          </w:p>
          <w:p w:rsidR="00000000" w:rsidDel="00000000" w:rsidP="00000000" w:rsidRDefault="00000000" w:rsidRPr="00000000" w14:paraId="000000C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Khối bất thường:                 </w:t>
              <w:tab/>
              <w:t xml:space="preserve">□ Không        </w:t>
              <w:tab/>
              <w:t xml:space="preserve">□ Có</w:t>
            </w:r>
          </w:p>
          <w:p w:rsidR="00000000" w:rsidDel="00000000" w:rsidP="00000000" w:rsidRDefault="00000000" w:rsidRPr="00000000" w14:paraId="000000C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Lỗ hậu môn:                        </w:t>
              <w:tab/>
              <w:t xml:space="preserve">□ Bình thường   □ Không bình thường</w:t>
            </w:r>
          </w:p>
          <w:p w:rsidR="00000000" w:rsidDel="00000000" w:rsidP="00000000" w:rsidRDefault="00000000" w:rsidRPr="00000000" w14:paraId="000000C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Cơ quan sinh dục ngoài:      </w:t>
              <w:tab/>
              <w:t xml:space="preserve">□ Bình thường   □ Không bình thường</w:t>
            </w:r>
          </w:p>
        </w:tc>
      </w:tr>
      <w:tr>
        <w:trPr>
          <w:cantSplit w:val="0"/>
          <w:trHeight w:val="402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6. Cơ xương và thần kinh</w:t>
            </w:r>
          </w:p>
          <w:p w:rsidR="00000000" w:rsidDel="00000000" w:rsidP="00000000" w:rsidRDefault="00000000" w:rsidRPr="00000000" w14:paraId="000000D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Vận động không đối xứng:   </w:t>
              <w:tab/>
              <w:t xml:space="preserve">□ Không        </w:t>
              <w:tab/>
              <w:t xml:space="preserve">□ Có</w:t>
            </w:r>
          </w:p>
          <w:p w:rsidR="00000000" w:rsidDel="00000000" w:rsidP="00000000" w:rsidRDefault="00000000" w:rsidRPr="00000000" w14:paraId="000000D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Phản xạ bú:                        </w:t>
              <w:tab/>
              <w:t xml:space="preserve">□ Không        </w:t>
              <w:tab/>
              <w:t xml:space="preserve">□ Có</w:t>
            </w:r>
          </w:p>
          <w:p w:rsidR="00000000" w:rsidDel="00000000" w:rsidP="00000000" w:rsidRDefault="00000000" w:rsidRPr="00000000" w14:paraId="000000D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Phản xạ nắm:                      </w:t>
              <w:tab/>
              <w:t xml:space="preserve">□ Không       </w:t>
              <w:tab/>
              <w:t xml:space="preserve">□ Có</w:t>
            </w:r>
          </w:p>
          <w:p w:rsidR="00000000" w:rsidDel="00000000" w:rsidP="00000000" w:rsidRDefault="00000000" w:rsidRPr="00000000" w14:paraId="000000D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Phản xạ Moro:                    </w:t>
              <w:tab/>
              <w:t xml:space="preserve">□ Không        </w:t>
              <w:tab/>
              <w:t xml:space="preserve">□ Có</w:t>
            </w:r>
          </w:p>
          <w:p w:rsidR="00000000" w:rsidDel="00000000" w:rsidP="00000000" w:rsidRDefault="00000000" w:rsidRPr="00000000" w14:paraId="000000D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Trương lực cơ:                    </w:t>
              <w:tab/>
              <w:t xml:space="preserve">□ Bình thường   □ Tăng                      </w:t>
              <w:tab/>
              <w:t xml:space="preserve">□ Giảm</w:t>
            </w:r>
          </w:p>
          <w:p w:rsidR="00000000" w:rsidDel="00000000" w:rsidP="00000000" w:rsidRDefault="00000000" w:rsidRPr="00000000" w14:paraId="000000D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Khớp háng:                         </w:t>
              <w:tab/>
              <w:t xml:space="preserve">□ Bình thường   □ Trật khớp háng</w:t>
            </w:r>
          </w:p>
          <w:p w:rsidR="00000000" w:rsidDel="00000000" w:rsidP="00000000" w:rsidRDefault="00000000" w:rsidRPr="00000000" w14:paraId="000000D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Phản xạ cơ:                        </w:t>
              <w:tab/>
              <w:t xml:space="preserve">□ Bình thường   □ Không bình thường</w:t>
            </w:r>
          </w:p>
          <w:p w:rsidR="00000000" w:rsidDel="00000000" w:rsidP="00000000" w:rsidRDefault="00000000" w:rsidRPr="00000000" w14:paraId="000000D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Kiểm tra lưng, cột sống:      </w:t>
              <w:tab/>
              <w:t xml:space="preserve">□ Bình thường   □ Không bình thường</w:t>
            </w:r>
          </w:p>
          <w:p w:rsidR="00000000" w:rsidDel="00000000" w:rsidP="00000000" w:rsidRDefault="00000000" w:rsidRPr="00000000" w14:paraId="000000D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Khám tứ chi và khớp:          </w:t>
              <w:tab/>
              <w:t xml:space="preserve">□ Bình thường   □ Không bình thường</w:t>
            </w:r>
          </w:p>
          <w:p w:rsidR="00000000" w:rsidDel="00000000" w:rsidP="00000000" w:rsidRDefault="00000000" w:rsidRPr="00000000" w14:paraId="000000D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Quan sát dáng đi:                </w:t>
              <w:tab/>
              <w:t xml:space="preserve">□ Bình thường   □ Không bình thường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KẾT LUẬN VÀ TƯ VẤN</w:t>
            </w:r>
          </w:p>
        </w:tc>
      </w:tr>
      <w:tr>
        <w:trPr>
          <w:cantSplit w:val="0"/>
          <w:trHeight w:val="247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Kết luận về sức khỏe:</w:t>
            </w:r>
          </w:p>
          <w:p w:rsidR="00000000" w:rsidDel="00000000" w:rsidP="00000000" w:rsidRDefault="00000000" w:rsidRPr="00000000" w14:paraId="000000E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□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Bình thường.</w:t>
            </w:r>
          </w:p>
          <w:p w:rsidR="00000000" w:rsidDel="00000000" w:rsidP="00000000" w:rsidRDefault="00000000" w:rsidRPr="00000000" w14:paraId="000000E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□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Có nguy cơ mắc lao (tiền sử tiếp xúc).</w:t>
            </w:r>
          </w:p>
          <w:p w:rsidR="00000000" w:rsidDel="00000000" w:rsidP="00000000" w:rsidRDefault="00000000" w:rsidRPr="00000000" w14:paraId="000000E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□ Có vấn đề về sức khỏe.</w:t>
            </w:r>
          </w:p>
          <w:p w:rsidR="00000000" w:rsidDel="00000000" w:rsidP="00000000" w:rsidRDefault="00000000" w:rsidRPr="00000000" w14:paraId="000000E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Ghi rõ: ……………………………………………………………..</w:t>
            </w:r>
          </w:p>
          <w:p w:rsidR="00000000" w:rsidDel="00000000" w:rsidP="00000000" w:rsidRDefault="00000000" w:rsidRPr="00000000" w14:paraId="000000E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Tư vấn và hẹn khám lần sau hoặc chuyển cơ sở khám bệnh, chữa bệnh để khám chuyên khoa, điều trị bệnh.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…….. ngày….. tháng…. năm……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KẾT LUẬN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 và đóng dấu)</w:t>
            </w:r>
          </w:p>
        </w:tc>
      </w:tr>
    </w:tbl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5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