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910"/>
        <w:tblGridChange w:id="0">
          <w:tblGrid>
            <w:gridCol w:w="8910"/>
          </w:tblGrid>
        </w:tblGridChange>
      </w:tblGrid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hd w:fill="ffffff" w:val="clear"/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Mẫu số: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01/TB-SSĐT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(Kèm theo Thông tư số 91/2026/TT-BTC ngày 30 tháng 6 năm 2026 của Bộ trưởng Bộ Tài chính)</w:t>
            </w:r>
          </w:p>
        </w:tc>
      </w:tr>
    </w:tbl>
    <w:p w:rsidR="00000000" w:rsidDel="00000000" w:rsidP="00000000" w:rsidRDefault="00000000" w:rsidRPr="00000000" w14:paraId="0000000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tbl>
      <w:tblPr>
        <w:tblStyle w:val="Table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375"/>
        <w:gridCol w:w="5535"/>
        <w:tblGridChange w:id="0">
          <w:tblGrid>
            <w:gridCol w:w="3375"/>
            <w:gridCol w:w="5535"/>
          </w:tblGrid>
        </w:tblGridChange>
      </w:tblGrid>
      <w:tr>
        <w:trPr>
          <w:cantSplit w:val="0"/>
          <w:trHeight w:val="14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left w:color="auto" w:space="0" w:sz="0" w:val="none"/>
                <w:right w:color="auto" w:space="0" w:sz="0" w:val="none"/>
              </w:pBdr>
              <w:shd w:fill="ffffff" w:val="clear"/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TÊN CƠ QUAN THUẾ</w:t>
              <w:br w:type="textWrapping"/>
              <w:t xml:space="preserve">CẤP TRÊN</w:t>
              <w:br w:type="textWrapping"/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TÊN CƠ QUAN BAN HÀNH</w:t>
              <w:br w:type="textWrapping"/>
              <w:t xml:space="preserve">VĂN BẢN</w:t>
              <w:br w:type="textWrapping"/>
              <w:t xml:space="preserve">-------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left w:color="auto" w:space="0" w:sz="0" w:val="none"/>
                <w:right w:color="auto" w:space="0" w:sz="0" w:val="none"/>
              </w:pBdr>
              <w:shd w:fill="ffffff" w:val="clear"/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CỘNG HÒA XÃ HỘI CHỦ NGHĨA VIỆT NAM</w:t>
              <w:br w:type="textWrapping"/>
              <w:t xml:space="preserve">Độc lập - Tự do - Hạnh phúc</w:t>
              <w:br w:type="textWrapping"/>
              <w:t xml:space="preserve">---------------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left w:color="auto" w:space="0" w:sz="0" w:val="none"/>
                <w:right w:color="auto" w:space="0" w:sz="0" w:val="none"/>
              </w:pBdr>
              <w:shd w:fill="ffffff" w:val="clear"/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Số: ……./TB-……..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left w:color="auto" w:space="0" w:sz="0" w:val="none"/>
                <w:right w:color="auto" w:space="0" w:sz="0" w:val="none"/>
              </w:pBdr>
              <w:shd w:fill="ffffff" w:val="clear"/>
              <w:spacing w:after="120" w:before="120" w:line="311.99999999999994" w:lineRule="auto"/>
              <w:jc w:val="right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….., ngày ... tháng ... năm ……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0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THÔNG BÁO</w:t>
      </w:r>
    </w:p>
    <w:p w:rsidR="00000000" w:rsidDel="00000000" w:rsidP="00000000" w:rsidRDefault="00000000" w:rsidRPr="00000000" w14:paraId="0000000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right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Về việc tiếp nhận và kết quả xử lý về việc hóa đơn điện tử/ chứng từ điện tử đã lập sai</w:t>
      </w:r>
    </w:p>
    <w:tbl>
      <w:tblPr>
        <w:tblStyle w:val="Table3"/>
        <w:tblW w:w="89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045"/>
        <w:gridCol w:w="5880"/>
        <w:tblGridChange w:id="0">
          <w:tblGrid>
            <w:gridCol w:w="3045"/>
            <w:gridCol w:w="5880"/>
          </w:tblGrid>
        </w:tblGridChange>
      </w:tblGrid>
      <w:tr>
        <w:trPr>
          <w:cantSplit w:val="0"/>
          <w:trHeight w:val="8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left w:color="auto" w:space="0" w:sz="0" w:val="none"/>
                <w:right w:color="auto" w:space="0" w:sz="0" w:val="none"/>
              </w:pBdr>
              <w:shd w:fill="ffffff" w:val="clear"/>
              <w:spacing w:after="120" w:before="120" w:line="311.99999999999994" w:lineRule="auto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Kính gửi: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left w:color="auto" w:space="0" w:sz="0" w:val="none"/>
                <w:right w:color="auto" w:space="0" w:sz="0" w:val="none"/>
              </w:pBdr>
              <w:shd w:fill="ffffff" w:val="clear"/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(Họ và tên người nộp thuế):……………………………..</w:t>
            </w:r>
          </w:p>
          <w:p w:rsidR="00000000" w:rsidDel="00000000" w:rsidP="00000000" w:rsidRDefault="00000000" w:rsidRPr="00000000" w14:paraId="0000000D">
            <w:pPr>
              <w:pBdr>
                <w:left w:color="auto" w:space="0" w:sz="0" w:val="none"/>
                <w:right w:color="auto" w:space="0" w:sz="0" w:val="none"/>
              </w:pBdr>
              <w:shd w:fill="ffffff" w:val="clear"/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(Mã số thuế của người nộp thuế): ………………………</w:t>
            </w:r>
          </w:p>
        </w:tc>
      </w:tr>
    </w:tbl>
    <w:p w:rsidR="00000000" w:rsidDel="00000000" w:rsidP="00000000" w:rsidRDefault="00000000" w:rsidRPr="00000000" w14:paraId="0000000E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Sau khi xem xét Thông báo hóa đơn điện tử/chứng từ điện tử đã lập sai ngày ... tháng ... năm ... của:</w:t>
      </w:r>
    </w:p>
    <w:p w:rsidR="00000000" w:rsidDel="00000000" w:rsidP="00000000" w:rsidRDefault="00000000" w:rsidRPr="00000000" w14:paraId="0000000F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Người nộp thuế: ……………………………………………………………………………………</w:t>
      </w:r>
    </w:p>
    <w:p w:rsidR="00000000" w:rsidDel="00000000" w:rsidP="00000000" w:rsidRDefault="00000000" w:rsidRPr="00000000" w14:paraId="00000010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Mã số thuế: …………………………………………………………………………………………</w:t>
      </w:r>
    </w:p>
    <w:p w:rsidR="00000000" w:rsidDel="00000000" w:rsidP="00000000" w:rsidRDefault="00000000" w:rsidRPr="00000000" w14:paraId="0000001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Cơ quan thuế thông báo (tiếp nhận/không tiếp nhận) hóa đơn điện tử/chứng từ điện tử đã lập sai.</w:t>
      </w:r>
    </w:p>
    <w:p w:rsidR="00000000" w:rsidDel="00000000" w:rsidP="00000000" w:rsidRDefault="00000000" w:rsidRPr="00000000" w14:paraId="00000012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(Trong trường hợp tiếp nhận việc thông báo/giải trình hóa đơn điện tử/chứng từ điện tử đã lập sai thì ghi: Cơ quan Thuế đã tiếp nhận Thông báo hóa đơn điện tử/chứng từ điện tử đã lập sai ngày ... tháng ... năm ... của quý công ty).</w:t>
      </w:r>
    </w:p>
    <w:p w:rsidR="00000000" w:rsidDel="00000000" w:rsidP="00000000" w:rsidRDefault="00000000" w:rsidRPr="00000000" w14:paraId="0000001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(Trong trường hợp không tiếp nhận việc thông báo/giải trình hóa đơn điện tử/chứng từ điện tử đã lập sai thì ghi: Đề nghị quý công ty kiểm tra, đối chiếu hóa đơn điện tử/chứng từ điện tử đã lập sai do thông tin chưa chính xác).</w:t>
      </w:r>
    </w:p>
    <w:p w:rsidR="00000000" w:rsidDel="00000000" w:rsidP="00000000" w:rsidRDefault="00000000" w:rsidRPr="00000000" w14:paraId="0000001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(Tên cơ quan thuế ra thông báo) ………… thông báo để (Tên người nộp thuế)………… được biết và thực hiện./.</w:t>
      </w:r>
    </w:p>
    <w:p w:rsidR="00000000" w:rsidDel="00000000" w:rsidP="00000000" w:rsidRDefault="00000000" w:rsidRPr="00000000" w14:paraId="0000001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tbl>
      <w:tblPr>
        <w:tblStyle w:val="Table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left w:color="auto" w:space="0" w:sz="0" w:val="none"/>
                <w:right w:color="auto" w:space="0" w:sz="0" w:val="none"/>
              </w:pBdr>
              <w:shd w:fill="ffffff" w:val="clear"/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left w:color="auto" w:space="0" w:sz="0" w:val="none"/>
                <w:right w:color="auto" w:space="0" w:sz="0" w:val="none"/>
              </w:pBdr>
              <w:shd w:fill="ffffff" w:val="clear"/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CƠ QUAN THUẾ/</w:t>
              <w:br w:type="textWrapping"/>
              <w:t xml:space="preserve">THỦ TRƯỞNG CƠ QUAN THUẾ</w:t>
              <w:br w:type="textWrapping"/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(Chữ ký số)</w:t>
            </w:r>
          </w:p>
        </w:tc>
      </w:tr>
    </w:tbl>
    <w:p w:rsidR="00000000" w:rsidDel="00000000" w:rsidP="00000000" w:rsidRDefault="00000000" w:rsidRPr="00000000" w14:paraId="0000001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Ghi chú:</w:t>
      </w:r>
    </w:p>
    <w:p w:rsidR="00000000" w:rsidDel="00000000" w:rsidP="00000000" w:rsidRDefault="00000000" w:rsidRPr="00000000" w14:paraId="0000001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Trường hợp cơ quan thuế tiếp nhận Mẫu số 04/SS-HĐĐT tại Phụ lục III ban hành kèm theo Thông tư này do người nộp thuế gửi đến theo quy định tại </w:t>
      </w:r>
      <w:r w:rsidDel="00000000" w:rsidR="00000000" w:rsidRPr="00000000">
        <w:rPr>
          <w:color w:val="0000ff"/>
          <w:sz w:val="18"/>
          <w:szCs w:val="18"/>
          <w:rtl w:val="0"/>
        </w:rPr>
        <w:t xml:space="preserve">khoản 4 Điều 10, khoản 1 Điều 20 Thông tư này</w:t>
      </w:r>
      <w:r w:rsidDel="00000000" w:rsidR="00000000" w:rsidRPr="00000000">
        <w:rPr>
          <w:sz w:val="18"/>
          <w:szCs w:val="18"/>
          <w:rtl w:val="0"/>
        </w:rPr>
        <w:t xml:space="preserve"> thì Hệ thống thông tin quản lý thuế tự động thông báo về việc tiếp nhận và “Chữ ký số” là chữ ký số của cơ quan thuế.</w:t>
      </w:r>
    </w:p>
    <w:p w:rsidR="00000000" w:rsidDel="00000000" w:rsidP="00000000" w:rsidRDefault="00000000" w:rsidRPr="00000000" w14:paraId="0000001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Trường hợp cơ quan thuế tiếp nhận Mẫu số 04/SS-HĐĐT ban hành kèm theo Thông tư này do người nộp thuế gửi đến theo quy định tại </w:t>
      </w:r>
      <w:r w:rsidDel="00000000" w:rsidR="00000000" w:rsidRPr="00000000">
        <w:rPr>
          <w:color w:val="0000ff"/>
          <w:sz w:val="18"/>
          <w:szCs w:val="18"/>
          <w:rtl w:val="0"/>
        </w:rPr>
        <w:t xml:space="preserve">khoản 3 Điều 10 Thông tư này</w:t>
      </w:r>
      <w:r w:rsidDel="00000000" w:rsidR="00000000" w:rsidRPr="00000000">
        <w:rPr>
          <w:sz w:val="18"/>
          <w:szCs w:val="18"/>
          <w:rtl w:val="0"/>
        </w:rPr>
        <w:t xml:space="preserve"> thì “Chữ ký số” là chữ ký số của Thủ trưởng cơ quan thuế.</w:t>
      </w:r>
    </w:p>
    <w:p w:rsidR="00000000" w:rsidDel="00000000" w:rsidP="00000000" w:rsidRDefault="00000000" w:rsidRPr="00000000" w14:paraId="0000001B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1C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4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