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307"/>
        <w:gridCol w:w="5052"/>
      </w:tblGrid>
      <w:tr>
        <w:trPr/>
        <w:tc>
          <w:tcPr>
            <w:tcW w:w="4307" w:type="dxa"/>
            <w:tcBorders/>
            <w:shd w:fill="auto" w:val="clear"/>
          </w:tcPr>
          <w:p>
            <w:pPr>
              <w:pStyle w:val="NormalWeb"/>
              <w:spacing w:beforeAutospacing="0" w:before="120" w:afterAutospacing="0" w:after="0"/>
              <w:jc w:val="center"/>
              <w:rPr>
                <w:b/>
                <w:b/>
              </w:rPr>
            </w:pPr>
            <w:r>
              <w:rPr>
                <w:b/>
              </w:rPr>
              <w:t>CÔNG TY CỔ PHẦN……………</w:t>
            </w:r>
          </w:p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</w:rPr>
              <w:t xml:space="preserve">Số: </w:t>
            </w:r>
            <w:r>
              <w:rPr/>
              <w:t>........</w:t>
            </w:r>
          </w:p>
        </w:tc>
        <w:tc>
          <w:tcPr>
            <w:tcW w:w="5052" w:type="dxa"/>
            <w:tcBorders/>
            <w:shd w:fill="auto" w:val="clear"/>
          </w:tcPr>
          <w:p>
            <w:pPr>
              <w:pStyle w:val="NormalWeb"/>
              <w:spacing w:beforeAutospacing="0" w:before="120" w:afterAutospacing="0" w:after="0"/>
              <w:jc w:val="center"/>
              <w:rPr/>
            </w:pPr>
            <w:r>
              <w:rPr>
                <w:b/>
                <w:bCs/>
              </w:rPr>
              <w:t>CỘNG HÒA XÃ HỘI CHỦ NGHĨA VIỆT NAM</w:t>
            </w:r>
            <w:r>
              <w:rPr/>
              <w:br/>
            </w:r>
            <w:r>
              <w:rPr>
                <w:b/>
                <w:bCs/>
              </w:rPr>
              <w:t xml:space="preserve">Độc lập - Tự do - Hạnh phúc </w:t>
            </w:r>
            <w:r>
              <w:rPr/>
              <w:br/>
            </w:r>
            <w:r>
              <w:rPr>
                <w:b/>
                <w:bCs/>
              </w:rPr>
              <w:t>---------------</w:t>
            </w:r>
          </w:p>
        </w:tc>
      </w:tr>
      <w:tr>
        <w:trPr/>
        <w:tc>
          <w:tcPr>
            <w:tcW w:w="4307" w:type="dxa"/>
            <w:tcBorders/>
            <w:shd w:fill="auto" w:val="clear"/>
          </w:tcPr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052" w:type="dxa"/>
            <w:tcBorders/>
            <w:shd w:fill="auto" w:val="clear"/>
          </w:tcPr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i/>
                <w:iCs/>
              </w:rPr>
              <w:t xml:space="preserve">       </w:t>
            </w:r>
            <w:r>
              <w:rPr>
                <w:i/>
                <w:iCs/>
              </w:rPr>
              <w:t>Ngày........tháng ........năm........</w:t>
            </w:r>
          </w:p>
        </w:tc>
      </w:tr>
    </w:tbl>
    <w:p>
      <w:pPr>
        <w:pStyle w:val="NormalWeb"/>
        <w:spacing w:beforeAutospacing="0" w:before="0" w:afterAutospacing="0" w:after="0"/>
        <w:jc w:val="center"/>
        <w:rPr/>
      </w:pPr>
      <w:r>
        <w:rPr>
          <w:b/>
          <w:bCs/>
        </w:rPr>
        <w:t> </w:t>
      </w:r>
    </w:p>
    <w:p>
      <w:pPr>
        <w:pStyle w:val="NormalWeb"/>
        <w:spacing w:beforeAutospacing="0" w:before="0" w:afterAutospacing="0" w:after="0"/>
        <w:jc w:val="center"/>
        <w:rPr/>
      </w:pPr>
      <w:r>
        <w:rPr>
          <w:b/>
          <w:bCs/>
        </w:rPr>
        <w:t>Kính gửi:</w:t>
      </w:r>
      <w:r>
        <w:rPr/>
        <w:t xml:space="preserve"> </w:t>
      </w:r>
      <w:r>
        <w:rPr/>
        <w:t>SỞ NỘI VỤ</w:t>
      </w:r>
      <w:r>
        <w:rPr/>
        <w:t xml:space="preserve"> ........</w:t>
      </w:r>
    </w:p>
    <w:p>
      <w:pPr>
        <w:pStyle w:val="NormalWeb"/>
        <w:spacing w:beforeAutospacing="0" w:before="0" w:afterAutospacing="0" w:after="0"/>
        <w:jc w:val="center"/>
        <w:rPr/>
      </w:pPr>
      <w:r>
        <w:rPr/>
        <w:t>  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 xml:space="preserve">Tên doanh nghiệp: Công ty cổ phần .....................................................................................             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>Mã số doanh nghiệp: .............................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>Địa chỉ: ........, ........, ........, ........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  <w:t>Điện thoại: ........ Fax: ........</w:t>
      </w:r>
    </w:p>
    <w:p>
      <w:pPr>
        <w:pStyle w:val="Normal"/>
        <w:shd w:val="clear" w:color="auto" w:fill="FFFFFF"/>
        <w:spacing w:before="360" w:after="360"/>
        <w:jc w:val="center"/>
        <w:rPr>
          <w:rFonts w:eastAsia="Times New Roman"/>
          <w:b/>
          <w:b/>
          <w:color w:val="1F1F1F"/>
        </w:rPr>
      </w:pPr>
      <w:r>
        <w:rPr>
          <w:rFonts w:eastAsia="Times New Roman"/>
          <w:b/>
          <w:color w:val="1F1F1F"/>
        </w:rPr>
        <w:t>V/v đề nghị đăng ký nội quy lao động</w:t>
      </w:r>
    </w:p>
    <w:p>
      <w:pPr>
        <w:pStyle w:val="Normal"/>
        <w:rPr>
          <w:i/>
          <w:i/>
        </w:rPr>
      </w:pPr>
      <w:r>
        <w:rPr>
          <w:i/>
        </w:rPr>
        <w:t>- Căn cứ Bộ luật Lao động 2019;</w:t>
      </w:r>
    </w:p>
    <w:p>
      <w:pPr>
        <w:pStyle w:val="Normal"/>
        <w:rPr>
          <w:i/>
          <w:i/>
        </w:rPr>
      </w:pPr>
      <w:r>
        <w:rPr>
          <w:i/>
        </w:rPr>
        <w:t>- Căn cứ Nghị định 145/2020/NĐ-CP ngày 14/12/2020 quy định chi tiết và hướng dẫn thi hành một số điiều của Bộ luật Lao động về điều kiện lao động và quan hệ lao động;</w:t>
      </w:r>
    </w:p>
    <w:p>
      <w:pPr>
        <w:pStyle w:val="Normal"/>
        <w:rPr>
          <w:i/>
          <w:i/>
        </w:rPr>
      </w:pPr>
      <w:r>
        <w:rPr>
          <w:i/>
        </w:rPr>
        <w:t>- Căn cứ Nghị định 12/2022/NĐ-CP ngày 25 tháng 01 năm 2022 của Chính phủ quy định chi tiết một số điều và biện pháp thi hành Bộ luật Lao động.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spacing w:beforeAutospacing="0" w:before="120" w:afterAutospacing="0" w:after="0"/>
        <w:jc w:val="both"/>
        <w:rPr/>
      </w:pPr>
      <w:r>
        <w:rPr/>
        <w:t xml:space="preserve">Công ty cổ phẩn………………đề nghị </w:t>
      </w:r>
      <w:bookmarkStart w:id="0" w:name="__DdeLink__553_2392477633"/>
      <w:r>
        <w:rPr/>
        <w:t xml:space="preserve">Sở </w:t>
      </w:r>
      <w:r>
        <w:rPr/>
        <w:t>Nội vụ</w:t>
      </w:r>
      <w:bookmarkEnd w:id="0"/>
      <w:r>
        <w:rPr/>
        <w:t xml:space="preserve"> ........</w:t>
      </w:r>
      <w:r>
        <w:rPr>
          <w:i/>
          <w:iCs/>
          <w:color w:val="FF0000"/>
        </w:rPr>
        <w:t xml:space="preserve"> </w:t>
      </w:r>
      <w:r>
        <w:rPr/>
        <w:t xml:space="preserve">xem xét và thông báo kết quả đăng ký Nội quy lao động, </w:t>
      </w:r>
    </w:p>
    <w:p>
      <w:pPr>
        <w:pStyle w:val="Normal"/>
        <w:spacing w:before="120" w:after="0"/>
        <w:rPr/>
      </w:pPr>
      <w:r>
        <w:rPr/>
        <w:t xml:space="preserve">Công ty cổ phần đã xây dựng và ban hành nội quy lao động theo quy định của pháp luật. Nội quy lao động được lập thành </w:t>
      </w:r>
      <w:r>
        <w:rPr>
          <w:b/>
        </w:rPr>
        <w:t>[số]</w:t>
      </w:r>
      <w:r>
        <w:rPr/>
        <w:t xml:space="preserve"> trang, bao gồm các nội dung sau:</w:t>
      </w:r>
    </w:p>
    <w:p>
      <w:pPr>
        <w:pStyle w:val="Normal"/>
        <w:spacing w:before="120" w:after="0"/>
        <w:rPr>
          <w:b/>
          <w:b/>
        </w:rPr>
      </w:pPr>
      <w:r>
        <w:rPr>
          <w:b/>
        </w:rPr>
        <w:t>Quyền và nghĩa vụ của người lao động, người sử dụng lao động: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>
          <w:b/>
          <w:b/>
        </w:rPr>
      </w:pPr>
      <w:r>
        <w:rPr>
          <w:b/>
        </w:rPr>
        <w:t>Thời giờ làm việc, thời giờ nghỉ ngơi: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>
          <w:b/>
          <w:b/>
        </w:rPr>
      </w:pPr>
      <w:r>
        <w:rPr>
          <w:b/>
        </w:rPr>
        <w:t>Tiền lương, tiền thưởng và các chế độ khác liên quan đến tiền lương: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>
          <w:b/>
          <w:b/>
        </w:rPr>
      </w:pPr>
      <w:r>
        <w:rPr>
          <w:b/>
        </w:rPr>
        <w:t>Bảo hiểm xã hội, bảo hiểm y tế, bảo hiểm thất nghiệp: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>
          <w:b/>
          <w:b/>
        </w:rPr>
      </w:pPr>
      <w:r>
        <w:rPr>
          <w:b/>
        </w:rPr>
        <w:t>Hiệu quả công việc: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Kỷ luật lao động: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Giải quyết tranh chấp lao động: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"/>
        <w:spacing w:before="120" w:after="0"/>
        <w:rPr/>
      </w:pPr>
      <w:r>
        <w:rPr/>
        <w:t>………………………………………………………………………………………………………</w:t>
      </w:r>
    </w:p>
    <w:p>
      <w:pPr>
        <w:pStyle w:val="NormalWeb"/>
        <w:spacing w:beforeAutospacing="0" w:before="120" w:afterAutospacing="0" w:after="0"/>
        <w:jc w:val="both"/>
        <w:rPr>
          <w:b/>
          <w:b/>
        </w:rPr>
      </w:pPr>
      <w:r>
        <w:rPr>
          <w:b/>
        </w:rPr>
        <w:t>Kèm theo hồ sơ đề nghị gồm có những giấy tờ sau:</w:t>
      </w:r>
    </w:p>
    <w:p>
      <w:pPr>
        <w:pStyle w:val="NormalWeb"/>
        <w:spacing w:beforeAutospacing="0" w:before="120" w:afterAutospacing="0" w:after="0"/>
        <w:jc w:val="both"/>
        <w:rPr/>
      </w:pPr>
      <w:r>
        <w:rPr/>
        <w:t>1. Quyết định ban hành Nội quy lao động.</w:t>
      </w:r>
    </w:p>
    <w:p>
      <w:pPr>
        <w:pStyle w:val="NormalWeb"/>
        <w:spacing w:beforeAutospacing="0" w:before="120" w:afterAutospacing="0" w:after="0"/>
        <w:jc w:val="both"/>
        <w:rPr/>
      </w:pPr>
      <w:r>
        <w:rPr/>
        <w:t>2. Bản Nội quy lao động.</w:t>
      </w:r>
    </w:p>
    <w:p>
      <w:pPr>
        <w:pStyle w:val="NormalWeb"/>
        <w:spacing w:beforeAutospacing="0" w:before="120" w:afterAutospacing="0" w:after="0"/>
        <w:jc w:val="both"/>
        <w:rPr/>
      </w:pPr>
      <w:r>
        <w:rPr/>
        <w:t>3. Biên bản góp ý của Ban chấp hành Công đoàn cơ sở.</w:t>
      </w:r>
    </w:p>
    <w:p>
      <w:pPr>
        <w:pStyle w:val="NormalWeb"/>
        <w:spacing w:beforeAutospacing="0" w:before="120" w:afterAutospacing="0" w:after="0"/>
        <w:jc w:val="both"/>
        <w:rPr/>
      </w:pPr>
      <w:r>
        <w:rPr/>
        <w:t xml:space="preserve">4. Các văn bản quy định của đơn vị có liên quan đến kỷ luật lao động và trách nhiệm vật chất </w:t>
      </w:r>
      <w:r>
        <w:rPr>
          <w:i/>
          <w:iCs/>
        </w:rPr>
        <w:t>(nếu có)</w:t>
      </w:r>
      <w:r>
        <w:rPr/>
        <w:t>.</w:t>
      </w:r>
    </w:p>
    <w:p>
      <w:pPr>
        <w:pStyle w:val="NormalWeb"/>
        <w:spacing w:beforeAutospacing="0" w:before="120" w:afterAutospacing="0" w:after="0"/>
        <w:jc w:val="both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56"/>
        <w:gridCol w:w="4403"/>
      </w:tblGrid>
      <w:tr>
        <w:trPr/>
        <w:tc>
          <w:tcPr>
            <w:tcW w:w="4956" w:type="dxa"/>
            <w:tcBorders/>
            <w:shd w:fill="auto" w:val="clear"/>
          </w:tcPr>
          <w:p>
            <w:pPr>
              <w:pStyle w:val="NormalWeb"/>
              <w:spacing w:beforeAutospacing="0" w:before="0" w:afterAutospacing="0" w:after="0"/>
              <w:jc w:val="both"/>
              <w:rPr/>
            </w:pPr>
            <w:r>
              <w:rPr>
                <w:b/>
                <w:bCs/>
              </w:rPr>
              <w:t> </w:t>
            </w:r>
          </w:p>
          <w:p>
            <w:pPr>
              <w:pStyle w:val="NormalWeb"/>
              <w:spacing w:beforeAutospacing="0" w:before="0" w:afterAutospacing="0" w:after="0"/>
              <w:jc w:val="both"/>
              <w:rPr/>
            </w:pPr>
            <w:r>
              <w:rPr>
                <w:b/>
                <w:bCs/>
              </w:rPr>
              <w:t>Nơi nhận:</w:t>
            </w:r>
          </w:p>
          <w:p>
            <w:pPr>
              <w:pStyle w:val="NormalWeb"/>
              <w:spacing w:beforeAutospacing="0" w:before="0" w:afterAutospacing="0" w:after="0"/>
              <w:jc w:val="both"/>
              <w:rPr/>
            </w:pPr>
            <w:r>
              <w:rPr/>
              <w:t>- Như trên;</w:t>
            </w:r>
          </w:p>
          <w:p>
            <w:pPr>
              <w:pStyle w:val="NormalWeb"/>
              <w:spacing w:beforeAutospacing="0" w:before="0" w:afterAutospacing="0" w:after="0"/>
              <w:jc w:val="both"/>
              <w:rPr/>
            </w:pPr>
            <w:r>
              <w:rPr/>
              <w:t>- Ban chấp hành Công đoàn cơ sở (để theo dõi);</w:t>
            </w:r>
          </w:p>
          <w:p>
            <w:pPr>
              <w:pStyle w:val="NormalWeb"/>
              <w:spacing w:beforeAutospacing="0" w:before="0" w:afterAutospacing="0" w:after="0"/>
              <w:jc w:val="both"/>
              <w:rPr/>
            </w:pPr>
            <w:r>
              <w:rPr/>
              <w:t>- Lưu VP.</w:t>
            </w:r>
          </w:p>
        </w:tc>
        <w:tc>
          <w:tcPr>
            <w:tcW w:w="4403" w:type="dxa"/>
            <w:tcBorders/>
            <w:shd w:fill="auto" w:val="clear"/>
          </w:tcPr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</w:rPr>
              <w:t> </w:t>
            </w:r>
          </w:p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</w:rPr>
              <w:t>GIÁM ĐỐC</w:t>
            </w:r>
          </w:p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i/>
                <w:iCs/>
                <w:color w:val="FF0000"/>
              </w:rPr>
              <w:t> </w:t>
            </w:r>
          </w:p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  <w:i/>
                <w:iCs/>
              </w:rPr>
              <w:t> </w:t>
            </w:r>
          </w:p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  <w:i/>
                <w:iCs/>
              </w:rPr>
              <w:t> </w:t>
            </w:r>
          </w:p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</w:rPr>
              <w:t> </w:t>
            </w:r>
          </w:p>
          <w:p>
            <w:pPr>
              <w:pStyle w:val="NormalWeb"/>
              <w:spacing w:beforeAutospacing="0" w:before="0" w:afterAutospacing="0" w:after="0"/>
              <w:jc w:val="center"/>
              <w:rPr/>
            </w:pPr>
            <w:r>
              <w:rPr>
                <w:b/>
                <w:bCs/>
              </w:rPr>
              <w:t>........</w:t>
            </w:r>
          </w:p>
        </w:tc>
      </w:tr>
    </w:tbl>
    <w:p>
      <w:pPr>
        <w:pStyle w:val="NormalWeb"/>
        <w:spacing w:beforeAutospacing="0" w:before="0" w:afterAutospacing="0" w:after="0"/>
        <w:jc w:val="both"/>
        <w:rPr/>
      </w:pPr>
      <w:r>
        <w:rPr>
          <w:rFonts w:cs="Courier New" w:ascii="Courier New" w:hAnsi="Courier New"/>
        </w:rPr>
        <w:t> </w:t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3"/>
    <w:family w:val="roman"/>
    <w:pitch w:val="variable"/>
  </w:font>
  <w:font w:name="Times New Roman">
    <w:charset w:val="a3"/>
    <w:family w:val="roman"/>
    <w:pitch w:val="variable"/>
  </w:font>
  <w:font w:name="Liberation Sans">
    <w:altName w:val="Arial"/>
    <w:charset w:val="a3"/>
    <w:family w:val="swiss"/>
    <w:pitch w:val="variable"/>
  </w:font>
  <w:font w:name="Courier New">
    <w:charset w:val="a3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eastAsia="" w:eastAsiaTheme="minorEastAsia" w:ascii="Times New Roman" w:hAnsi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f51fe0"/>
    <w:rPr>
      <w:b/>
      <w:bCs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E594-5E25-492E-994E-C1BF85DD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LibreOffice/6.0.4.2$Windows_x86 LibreOffice_project/9b0d9b32d5dcda91d2f1a96dc04c645c450872bf</Application>
  <Pages>3</Pages>
  <Words>363</Words>
  <Characters>2210</Characters>
  <CharactersWithSpaces>2552</CharactersWithSpaces>
  <Paragraphs>64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2023-12-27T02:51:00Z</dcterms:created>
  <dc:creator>PC</dc:creator>
  <dc:description/>
  <dc:language>vi-VN</dc:language>
  <cp:lastModifiedBy/>
  <dcterms:modified xsi:type="dcterms:W3CDTF">2026-08-22T14:14:05Z</dcterms:modified>
  <cp:revision>3</cp:revision>
  <dc:subject/>
  <dc:title>DOANH NGHIỆP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