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780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  <w:tblLook w:firstRow="0" w:noVBand="1" w:lastRow="0" w:firstColumn="0" w:lastColumn="0" w:noHBand="1" w:val="0600"/>
      </w:tblPr>
      <w:tblGrid>
        <w:gridCol w:w="2687"/>
        <w:gridCol w:w="7092"/>
      </w:tblGrid>
      <w:tr>
        <w:trPr>
          <w:trHeight w:val="1408" w:hRule="atLeast"/>
        </w:trPr>
        <w:tc>
          <w:tcPr>
            <w:tcW w:w="2687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  <w:lang w:val="vi-VN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CÔNG TY</w:t>
            </w: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  <w:lang w:val="vi-VN"/>
              </w:rPr>
              <w:t>......................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i/>
                <w:i/>
                <w:i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</w:rPr>
              <w:t>Số: ………</w:t>
            </w:r>
          </w:p>
        </w:tc>
        <w:tc>
          <w:tcPr>
            <w:tcW w:w="7092" w:type="dxa"/>
            <w:tcBorders/>
            <w:shd w:fill="auto" w:val="clear"/>
          </w:tcPr>
          <w:p>
            <w:pPr>
              <w:pStyle w:val="Normal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Độc lập – Tự do – Hạnh phúc</w:t>
            </w:r>
          </w:p>
          <w:p>
            <w:pPr>
              <w:pStyle w:val="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Normal"/>
              <w:spacing w:before="0" w:after="200"/>
              <w:jc w:val="right"/>
              <w:rPr/>
            </w:pP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</w:rPr>
              <w:t>…</w:t>
            </w: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</w:rPr>
              <w:t xml:space="preserve">, ngày </w:t>
            </w: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  <w:lang w:val="vi-VN"/>
              </w:rPr>
              <w:t>...</w:t>
            </w:r>
            <w:r>
              <w:rPr>
                <w:rFonts w:cs="Times New Roman" w:ascii="Times New Roman" w:hAnsi="Times New Roman"/>
                <w:i/>
                <w:iCs/>
                <w:sz w:val="26"/>
                <w:szCs w:val="26"/>
              </w:rPr>
              <w:t xml:space="preserve"> tháng … năm 20</w:t>
            </w:r>
            <w:r>
              <w:rPr>
                <w:rFonts w:cs="Times New Roman" w:ascii="Times New Roman" w:hAnsi="Times New Roman"/>
                <w:b/>
                <w:bCs/>
                <w:i/>
                <w:iCs/>
                <w:sz w:val="26"/>
                <w:szCs w:val="26"/>
              </w:rPr>
              <w:t>...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bCs/>
          <w:sz w:val="26"/>
          <w:szCs w:val="26"/>
        </w:rPr>
      </w:pPr>
      <w:r>
        <w:rPr>
          <w:rFonts w:cs="Times New Roman" w:ascii="Times New Roman" w:hAnsi="Times New Roman"/>
          <w:b/>
          <w:bCs/>
          <w:sz w:val="26"/>
          <w:szCs w:val="26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6"/>
          <w:szCs w:val="36"/>
        </w:rPr>
      </w:pPr>
      <w:r>
        <w:rPr>
          <w:rFonts w:cs="Times New Roman" w:ascii="Times New Roman" w:hAnsi="Times New Roman"/>
          <w:b/>
          <w:bCs/>
          <w:sz w:val="36"/>
          <w:szCs w:val="36"/>
        </w:rPr>
        <w:t>THÔNG BÁO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i/>
          <w:iCs/>
          <w:sz w:val="28"/>
          <w:szCs w:val="28"/>
          <w:lang w:val="vi-VN"/>
        </w:rPr>
        <w:t xml:space="preserve">(Về việc </w:t>
      </w:r>
      <w:r>
        <w:rPr>
          <w:rFonts w:cs="Times New Roman" w:ascii="Times New Roman" w:hAnsi="Times New Roman"/>
          <w:b/>
          <w:bCs/>
          <w:i/>
          <w:iCs/>
          <w:sz w:val="28"/>
          <w:szCs w:val="28"/>
        </w:rPr>
        <w:t>nghỉ Tết Nguyên</w:t>
      </w:r>
      <w:r>
        <w:rPr>
          <w:rFonts w:cs="Times New Roman" w:ascii="Times New Roman" w:hAnsi="Times New Roman"/>
          <w:b/>
          <w:bCs/>
          <w:i/>
          <w:iCs/>
          <w:sz w:val="28"/>
          <w:szCs w:val="28"/>
          <w:lang w:val="vi-VN"/>
        </w:rPr>
        <w:t xml:space="preserve"> đán )</w:t>
      </w:r>
      <w:bookmarkStart w:id="0" w:name="_Hlk218498220"/>
      <w:bookmarkEnd w:id="0"/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6"/>
          <w:szCs w:val="26"/>
          <w:lang w:val="vi-VN"/>
        </w:rPr>
      </w:pPr>
      <w:bookmarkStart w:id="1" w:name="t%25C3%25AAn-c%25C6%25A1-quandoanh-nghi%"/>
      <w:bookmarkEnd w:id="1"/>
      <w:r>
        <w:rPr>
          <w:rFonts w:cs="Times New Roman" w:ascii="Times New Roman" w:hAnsi="Times New Roman"/>
          <w:b/>
          <w:bCs/>
          <w:sz w:val="26"/>
          <w:szCs w:val="26"/>
        </w:rPr>
        <w:t>Kính gửi: Quý khách hàng/Quý đối tác/Toàn thể nhân viên</w:t>
      </w:r>
      <w:r>
        <w:rPr>
          <w:rFonts w:cs="Times New Roman" w:ascii="Times New Roman" w:hAnsi="Times New Roman"/>
          <w:b/>
          <w:bCs/>
          <w:sz w:val="26"/>
          <w:szCs w:val="26"/>
          <w:lang w:val="vi-VN"/>
        </w:rPr>
        <w:t xml:space="preserve"> công ty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6"/>
          <w:szCs w:val="26"/>
        </w:rPr>
        <w:t xml:space="preserve">Nhân dịp Tết Nguyên đán, [Tên đơn vị] trân trọng thông báo lịch nghỉ Tết </w:t>
      </w:r>
      <w:r>
        <w:rPr>
          <w:rFonts w:cs="Times New Roman" w:ascii="Times New Roman" w:hAnsi="Times New Roman"/>
          <w:sz w:val="26"/>
          <w:szCs w:val="26"/>
        </w:rPr>
        <w:t>Nguyên đán</w:t>
      </w:r>
      <w:r>
        <w:rPr>
          <w:rFonts w:cs="Times New Roman" w:ascii="Times New Roman" w:hAnsi="Times New Roman"/>
          <w:sz w:val="26"/>
          <w:szCs w:val="26"/>
        </w:rPr>
        <w:t xml:space="preserve">  như sau: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6"/>
          <w:szCs w:val="26"/>
        </w:rPr>
      </w:pPr>
      <w:bookmarkStart w:id="2" w:name="th%25E1%25BB%259Di-gian-ngh%25E1%25BB%25"/>
      <w:bookmarkEnd w:id="2"/>
      <w:r>
        <w:rPr>
          <w:rFonts w:cs="Times New Roman" w:ascii="Times New Roman" w:hAnsi="Times New Roman"/>
          <w:b/>
          <w:bCs/>
          <w:sz w:val="26"/>
          <w:szCs w:val="26"/>
        </w:rPr>
        <w:t>Thời gian nghỉ: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Bắt đầu từ: ………… (Thứ ……, ngày …/…/20...)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Đến hết: ………… (Thứ ……, ngày …/…/20...)</w:t>
      </w:r>
    </w:p>
    <w:p>
      <w:pPr>
        <w:pStyle w:val="Normal"/>
        <w:jc w:val="both"/>
        <w:rPr>
          <w:rFonts w:ascii="Times New Roman" w:hAnsi="Times New Roman" w:cs="Times New Roman"/>
          <w:b/>
          <w:b/>
          <w:bCs/>
          <w:sz w:val="26"/>
          <w:szCs w:val="26"/>
        </w:rPr>
      </w:pPr>
      <w:bookmarkStart w:id="3" w:name="th%25E1%25BB%259Di-gian-ngh%25E1%25BB%25"/>
      <w:bookmarkEnd w:id="3"/>
      <w:r>
        <w:rPr>
          <w:rFonts w:cs="Times New Roman" w:ascii="Times New Roman" w:hAnsi="Times New Roman"/>
          <w:b/>
          <w:bCs/>
          <w:sz w:val="26"/>
          <w:szCs w:val="26"/>
        </w:rPr>
        <w:t>Thời gian làm việc trở lại: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6"/>
          <w:szCs w:val="26"/>
        </w:rPr>
        <w:t>Thứ ……, ngày …/…/20...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Trong thời gian nghỉ Tết, các hoạt động giao dịch/hỗ trợ có thể gián đoạn. Mọi yêu cầu khẩn cấp vui lòng liên hệ: 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 xml:space="preserve">- Hotline: …………… 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Email: ……………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bookmarkStart w:id="4" w:name="th%25E1%25BB%259Di-gian-l%25C3%25A0m-vi%"/>
      <w:r>
        <w:rPr>
          <w:rFonts w:cs="Times New Roman" w:ascii="Times New Roman" w:hAnsi="Times New Roman"/>
          <w:sz w:val="26"/>
          <w:szCs w:val="26"/>
        </w:rPr>
        <w:t>Xin chân thành cảm ơn Quý khách hàng/Quý đối tác đã luôn tin tưởng và đồng hành cùng chúng tôi trong suốt thời gian qua.</w:t>
      </w:r>
      <w:bookmarkStart w:id="5" w:name="X84a5c00e54caad1595cab657903a21998be4d9c"/>
      <w:bookmarkEnd w:id="4"/>
    </w:p>
    <w:p>
      <w:pPr>
        <w:pStyle w:val="Normal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Xin kính chúc Quý Khách hàng, Quý Đối tác một năm mới Sức khỏe – Thành công – Phát triển bền vững.</w:t>
      </w:r>
    </w:p>
    <w:p>
      <w:pPr>
        <w:pStyle w:val="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Normal"/>
        <w:shd w:val="clear" w:color="auto" w:fill="FFFFFF"/>
        <w:spacing w:beforeAutospacing="1" w:after="360"/>
        <w:jc w:val="center"/>
        <w:rPr>
          <w:rFonts w:ascii="Times New Roman" w:hAnsi="Times New Roman" w:eastAsia="Times New Roman" w:cs="Times New Roman"/>
          <w:color w:val="000000"/>
          <w:sz w:val="27"/>
          <w:szCs w:val="27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7"/>
          <w:szCs w:val="27"/>
          <w:lang w:val="vi-VN"/>
        </w:rPr>
        <w:t xml:space="preserve">                                                         </w:t>
      </w:r>
      <w:bookmarkStart w:id="6" w:name="_Hlk218499491"/>
      <w:r>
        <w:rPr>
          <w:rFonts w:eastAsia="Times New Roman" w:cs="Times New Roman" w:ascii="Times New Roman" w:hAnsi="Times New Roman"/>
          <w:b/>
          <w:bCs/>
          <w:color w:val="000000"/>
          <w:sz w:val="27"/>
          <w:szCs w:val="27"/>
        </w:rPr>
        <w:t>GIÁM ĐỐC</w:t>
      </w:r>
      <w:bookmarkEnd w:id="6"/>
    </w:p>
    <w:p>
      <w:pPr>
        <w:pStyle w:val="Normal"/>
        <w:spacing w:before="0" w:after="200"/>
        <w:jc w:val="both"/>
        <w:rPr/>
      </w:pPr>
      <w:r>
        <w:rPr/>
      </w:r>
      <w:bookmarkEnd w:id="5"/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3"/>
    <w:family w:val="roman"/>
    <w:pitch w:val="variable"/>
  </w:font>
  <w:font w:name="Aptos">
    <w:charset w:val="a3"/>
    <w:family w:val="roman"/>
    <w:pitch w:val="variable"/>
  </w:font>
  <w:font w:name="Aptos Display">
    <w:charset w:val="a3"/>
    <w:family w:val="roman"/>
    <w:pitch w:val="variable"/>
  </w:font>
  <w:font w:name="Consolas">
    <w:charset w:val="a3"/>
    <w:family w:val="roman"/>
    <w:pitch w:val="variable"/>
  </w:font>
  <w:font w:name="Liberation Sans">
    <w:altName w:val="Arial"/>
    <w:charset w:val="a3"/>
    <w:family w:val="roman"/>
    <w:pitch w:val="variable"/>
  </w:font>
  <w:font w:name="Times New Roman">
    <w:charset w:val="a3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Arial" w:asciiTheme="minorHAnsi" w:cstheme="minorBidi" w:eastAsiaTheme="minorHAnsi" w:hAnsiTheme="minorHAnsi"/>
        <w:szCs w:val="24"/>
        <w:lang w:val="en-US" w:eastAsia="en-US" w:bidi="ar-SA"/>
      </w:rPr>
    </w:rPrDefault>
    <w:pPrDefault>
      <w:pPr/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ptos" w:hAnsi="Aptos" w:eastAsia="Aptos" w:cs="Arial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Heading1">
    <w:name w:val="Heading 1"/>
    <w:basedOn w:val="Normal"/>
    <w:link w:val="Heading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Times New Roman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Times New Roman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Times New Roman" w:cstheme="majorBidi"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Times New Roman" w:cstheme="majorBidi"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Times New Roman" w:cstheme="majorBidi" w:eastAsiaTheme="majorEastAsia"/>
      <w:color w:val="0F4761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Times New Roman" w:cstheme="majorBidi"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Times New Roman" w:cstheme="majorBidi" w:eastAsiaTheme="majorEastAsia"/>
      <w:color w:val="595959" w:themeColor="text1" w:themeTint="a6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Times New Roman" w:cstheme="majorBidi"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Times New Roman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Aptos Display" w:hAnsi="Aptos Display" w:eastAsia="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eastAsia="" w:cs="Times New Roman" w:cstheme="majorBidi" w:eastAsiaTheme="majorEastAsia"/>
      <w:color w:val="595959" w:themeColor="text1" w:themeTint="a6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Aptos Display" w:hAnsi="Aptos Display" w:eastAsia="" w:cs="Times New Roman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Aptos Display" w:hAnsi="Aptos Display" w:eastAsia="" w:cs="Times New Roman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eastAsia="" w:cs="Times New Roman" w:cstheme="majorBidi" w:eastAsiaTheme="majorEastAsia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eastAsia="" w:cs="Times New Roman" w:cstheme="majorBidi" w:eastAsiaTheme="majorEastAsia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eastAsia="" w:cs="Times New Roman" w:cstheme="majorBidi" w:eastAsiaTheme="majorEastAsia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eastAsia="" w:cs="Times New Roman" w:cstheme="majorBidi" w:eastAsiaTheme="majorEastAsia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eastAsia="" w:cs="Times New Roman" w:cstheme="majorBidi" w:eastAsiaTheme="majorEastAsia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eastAsia="" w:cs="Times New Roman" w:cstheme="majorBidi" w:eastAsiaTheme="majorEastAsia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eastAsia="" w:cs="Times New Roman" w:cstheme="majorBidi" w:eastAsiaTheme="majorEastAsia"/>
      <w:color w:val="272727" w:themeColor="text1" w:themeTint="d8"/>
    </w:rPr>
  </w:style>
  <w:style w:type="character" w:styleId="CaptionChar" w:customStyle="1">
    <w:name w:val="Caption Char"/>
    <w:basedOn w:val="DefaultParagraphFont"/>
    <w:link w:val="Caption"/>
    <w:qFormat/>
    <w:rPr/>
  </w:style>
  <w:style w:type="character" w:styleId="VerbatimChar" w:customStyle="1">
    <w:name w:val="Verbatim Char"/>
    <w:basedOn w:val="CaptionChar"/>
    <w:link w:val="SourceCode"/>
    <w:qFormat/>
    <w:rPr>
      <w:rFonts w:ascii="Consolas" w:hAnsi="Consolas"/>
      <w:sz w:val="22"/>
    </w:rPr>
  </w:style>
  <w:style w:type="character" w:styleId="SectionNumber" w:customStyle="1">
    <w:name w:val="Section Number"/>
    <w:basedOn w:val="CaptionChar"/>
    <w:qFormat/>
    <w:rPr/>
  </w:style>
  <w:style w:type="character" w:styleId="FootnoteCharacters">
    <w:name w:val="Footnote Characters"/>
    <w:basedOn w:val="CaptionChar"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InternetLink">
    <w:name w:val="Internet Link"/>
    <w:basedOn w:val="CaptionChar"/>
    <w:rPr>
      <w:color w:val="156082" w:themeColor="accent1"/>
    </w:rPr>
  </w:style>
  <w:style w:type="character" w:styleId="KeywordTok" w:customStyle="1">
    <w:name w:val="KeywordTok"/>
    <w:basedOn w:val="VerbatimChar"/>
    <w:qFormat/>
    <w:rPr>
      <w:rFonts w:ascii="Consolas" w:hAnsi="Consolas"/>
      <w:b/>
      <w:color w:val="007020"/>
      <w:sz w:val="22"/>
    </w:rPr>
  </w:style>
  <w:style w:type="character" w:styleId="DataTypeTok" w:customStyle="1">
    <w:name w:val="DataTypeTok"/>
    <w:basedOn w:val="VerbatimChar"/>
    <w:qFormat/>
    <w:rPr>
      <w:rFonts w:ascii="Consolas" w:hAnsi="Consolas"/>
      <w:color w:val="902000"/>
      <w:sz w:val="22"/>
    </w:rPr>
  </w:style>
  <w:style w:type="character" w:styleId="DecValTok" w:customStyle="1">
    <w:name w:val="DecValTok"/>
    <w:basedOn w:val="VerbatimChar"/>
    <w:qFormat/>
    <w:rPr>
      <w:rFonts w:ascii="Consolas" w:hAnsi="Consolas"/>
      <w:color w:val="40A070"/>
      <w:sz w:val="22"/>
    </w:rPr>
  </w:style>
  <w:style w:type="character" w:styleId="BaseNTok" w:customStyle="1">
    <w:name w:val="BaseNTok"/>
    <w:basedOn w:val="VerbatimChar"/>
    <w:qFormat/>
    <w:rPr>
      <w:rFonts w:ascii="Consolas" w:hAnsi="Consolas"/>
      <w:color w:val="40A070"/>
      <w:sz w:val="22"/>
    </w:rPr>
  </w:style>
  <w:style w:type="character" w:styleId="FloatTok" w:customStyle="1">
    <w:name w:val="FloatTok"/>
    <w:basedOn w:val="VerbatimChar"/>
    <w:qFormat/>
    <w:rPr>
      <w:rFonts w:ascii="Consolas" w:hAnsi="Consolas"/>
      <w:color w:val="40A070"/>
      <w:sz w:val="22"/>
    </w:rPr>
  </w:style>
  <w:style w:type="character" w:styleId="ConstantTok" w:customStyle="1">
    <w:name w:val="ConstantTok"/>
    <w:basedOn w:val="VerbatimChar"/>
    <w:qFormat/>
    <w:rPr>
      <w:rFonts w:ascii="Consolas" w:hAnsi="Consolas"/>
      <w:color w:val="880000"/>
      <w:sz w:val="22"/>
    </w:rPr>
  </w:style>
  <w:style w:type="character" w:styleId="CharTok" w:customStyle="1">
    <w:name w:val="CharTok"/>
    <w:basedOn w:val="VerbatimChar"/>
    <w:qFormat/>
    <w:rPr>
      <w:rFonts w:ascii="Consolas" w:hAnsi="Consolas"/>
      <w:color w:val="4070A0"/>
      <w:sz w:val="22"/>
    </w:rPr>
  </w:style>
  <w:style w:type="character" w:styleId="SpecialCharTok" w:customStyle="1">
    <w:name w:val="SpecialCharTok"/>
    <w:basedOn w:val="VerbatimChar"/>
    <w:qFormat/>
    <w:rPr>
      <w:rFonts w:ascii="Consolas" w:hAnsi="Consolas"/>
      <w:color w:val="4070A0"/>
      <w:sz w:val="22"/>
    </w:rPr>
  </w:style>
  <w:style w:type="character" w:styleId="StringTok" w:customStyle="1">
    <w:name w:val="StringTok"/>
    <w:basedOn w:val="VerbatimChar"/>
    <w:qFormat/>
    <w:rPr>
      <w:rFonts w:ascii="Consolas" w:hAnsi="Consolas"/>
      <w:color w:val="4070A0"/>
      <w:sz w:val="22"/>
    </w:rPr>
  </w:style>
  <w:style w:type="character" w:styleId="VerbatimStringTok" w:customStyle="1">
    <w:name w:val="VerbatimStringTok"/>
    <w:basedOn w:val="VerbatimChar"/>
    <w:qFormat/>
    <w:rPr>
      <w:rFonts w:ascii="Consolas" w:hAnsi="Consolas"/>
      <w:color w:val="4070A0"/>
      <w:sz w:val="22"/>
    </w:rPr>
  </w:style>
  <w:style w:type="character" w:styleId="SpecialStringTok" w:customStyle="1">
    <w:name w:val="SpecialStringTok"/>
    <w:basedOn w:val="VerbatimChar"/>
    <w:qFormat/>
    <w:rPr>
      <w:rFonts w:ascii="Consolas" w:hAnsi="Consolas"/>
      <w:color w:val="BB6688"/>
      <w:sz w:val="22"/>
    </w:rPr>
  </w:style>
  <w:style w:type="character" w:styleId="ImportTok" w:customStyle="1">
    <w:name w:val="ImportTok"/>
    <w:basedOn w:val="VerbatimChar"/>
    <w:qFormat/>
    <w:rPr>
      <w:rFonts w:ascii="Consolas" w:hAnsi="Consolas"/>
      <w:b/>
      <w:color w:val="008000"/>
      <w:sz w:val="22"/>
    </w:rPr>
  </w:style>
  <w:style w:type="character" w:styleId="CommentTok" w:customStyle="1">
    <w:name w:val="CommentTok"/>
    <w:basedOn w:val="VerbatimChar"/>
    <w:qFormat/>
    <w:rPr>
      <w:rFonts w:ascii="Consolas" w:hAnsi="Consolas"/>
      <w:i/>
      <w:color w:val="60A0B0"/>
      <w:sz w:val="22"/>
    </w:rPr>
  </w:style>
  <w:style w:type="character" w:styleId="DocumentationTok" w:customStyle="1">
    <w:name w:val="DocumentationTok"/>
    <w:basedOn w:val="VerbatimChar"/>
    <w:qFormat/>
    <w:rPr>
      <w:rFonts w:ascii="Consolas" w:hAnsi="Consolas"/>
      <w:i/>
      <w:color w:val="BA2121"/>
      <w:sz w:val="22"/>
    </w:rPr>
  </w:style>
  <w:style w:type="character" w:styleId="AnnotationTok" w:customStyle="1">
    <w:name w:val="Annotation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CommentVarTok" w:customStyle="1">
    <w:name w:val="CommentVar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OtherTok" w:customStyle="1">
    <w:name w:val="OtherTok"/>
    <w:basedOn w:val="VerbatimChar"/>
    <w:qFormat/>
    <w:rPr>
      <w:rFonts w:ascii="Consolas" w:hAnsi="Consolas"/>
      <w:color w:val="007020"/>
      <w:sz w:val="22"/>
    </w:rPr>
  </w:style>
  <w:style w:type="character" w:styleId="FunctionTok" w:customStyle="1">
    <w:name w:val="FunctionTok"/>
    <w:basedOn w:val="VerbatimChar"/>
    <w:qFormat/>
    <w:rPr>
      <w:rFonts w:ascii="Consolas" w:hAnsi="Consolas"/>
      <w:color w:val="06287E"/>
      <w:sz w:val="22"/>
    </w:rPr>
  </w:style>
  <w:style w:type="character" w:styleId="VariableTok" w:customStyle="1">
    <w:name w:val="VariableTok"/>
    <w:basedOn w:val="VerbatimChar"/>
    <w:qFormat/>
    <w:rPr>
      <w:rFonts w:ascii="Consolas" w:hAnsi="Consolas"/>
      <w:color w:val="19177C"/>
      <w:sz w:val="22"/>
    </w:rPr>
  </w:style>
  <w:style w:type="character" w:styleId="ControlFlowTok" w:customStyle="1">
    <w:name w:val="ControlFlowTok"/>
    <w:basedOn w:val="VerbatimChar"/>
    <w:qFormat/>
    <w:rPr>
      <w:rFonts w:ascii="Consolas" w:hAnsi="Consolas"/>
      <w:b/>
      <w:color w:val="007020"/>
      <w:sz w:val="22"/>
    </w:rPr>
  </w:style>
  <w:style w:type="character" w:styleId="OperatorTok" w:customStyle="1">
    <w:name w:val="OperatorTok"/>
    <w:basedOn w:val="VerbatimChar"/>
    <w:qFormat/>
    <w:rPr>
      <w:rFonts w:ascii="Consolas" w:hAnsi="Consolas"/>
      <w:color w:val="666666"/>
      <w:sz w:val="22"/>
    </w:rPr>
  </w:style>
  <w:style w:type="character" w:styleId="BuiltInTok" w:customStyle="1">
    <w:name w:val="BuiltInTok"/>
    <w:basedOn w:val="VerbatimChar"/>
    <w:qFormat/>
    <w:rPr>
      <w:rFonts w:ascii="Consolas" w:hAnsi="Consolas"/>
      <w:color w:val="008000"/>
      <w:sz w:val="22"/>
    </w:rPr>
  </w:style>
  <w:style w:type="character" w:styleId="ExtensionTok" w:customStyle="1">
    <w:name w:val="ExtensionTok"/>
    <w:basedOn w:val="VerbatimChar"/>
    <w:qFormat/>
    <w:rPr>
      <w:rFonts w:ascii="Consolas" w:hAnsi="Consolas"/>
      <w:sz w:val="22"/>
    </w:rPr>
  </w:style>
  <w:style w:type="character" w:styleId="PreprocessorTok" w:customStyle="1">
    <w:name w:val="PreprocessorTok"/>
    <w:basedOn w:val="VerbatimChar"/>
    <w:qFormat/>
    <w:rPr>
      <w:rFonts w:ascii="Consolas" w:hAnsi="Consolas"/>
      <w:color w:val="BC7A00"/>
      <w:sz w:val="22"/>
    </w:rPr>
  </w:style>
  <w:style w:type="character" w:styleId="AttributeTok" w:customStyle="1">
    <w:name w:val="AttributeTok"/>
    <w:basedOn w:val="VerbatimChar"/>
    <w:qFormat/>
    <w:rPr>
      <w:rFonts w:ascii="Consolas" w:hAnsi="Consolas"/>
      <w:color w:val="7D9029"/>
      <w:sz w:val="22"/>
    </w:rPr>
  </w:style>
  <w:style w:type="character" w:styleId="RegionMarkerTok" w:customStyle="1">
    <w:name w:val="RegionMarkerTok"/>
    <w:basedOn w:val="VerbatimChar"/>
    <w:qFormat/>
    <w:rPr>
      <w:rFonts w:ascii="Consolas" w:hAnsi="Consolas"/>
      <w:sz w:val="22"/>
    </w:rPr>
  </w:style>
  <w:style w:type="character" w:styleId="InformationTok" w:customStyle="1">
    <w:name w:val="Information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WarningTok" w:customStyle="1">
    <w:name w:val="WarningTok"/>
    <w:basedOn w:val="VerbatimChar"/>
    <w:qFormat/>
    <w:rPr>
      <w:rFonts w:ascii="Consolas" w:hAnsi="Consolas"/>
      <w:b/>
      <w:i/>
      <w:color w:val="60A0B0"/>
      <w:sz w:val="22"/>
    </w:rPr>
  </w:style>
  <w:style w:type="character" w:styleId="AlertTok" w:customStyle="1">
    <w:name w:val="AlertTok"/>
    <w:basedOn w:val="VerbatimChar"/>
    <w:qFormat/>
    <w:rPr>
      <w:rFonts w:ascii="Consolas" w:hAnsi="Consolas"/>
      <w:b/>
      <w:color w:val="FF0000"/>
      <w:sz w:val="22"/>
    </w:rPr>
  </w:style>
  <w:style w:type="character" w:styleId="ErrorTok" w:customStyle="1">
    <w:name w:val="ErrorTok"/>
    <w:basedOn w:val="VerbatimChar"/>
    <w:qFormat/>
    <w:rPr>
      <w:rFonts w:ascii="Consolas" w:hAnsi="Consolas"/>
      <w:b/>
      <w:color w:val="FF0000"/>
      <w:sz w:val="22"/>
    </w:rPr>
  </w:style>
  <w:style w:type="character" w:styleId="NormalTok" w:customStyle="1">
    <w:name w:val="NormalTok"/>
    <w:basedOn w:val="VerbatimChar"/>
    <w:qFormat/>
    <w:rPr>
      <w:rFonts w:ascii="Consolas" w:hAnsi="Consolas"/>
      <w:sz w:val="22"/>
    </w:rPr>
  </w:style>
  <w:style w:type="character" w:styleId="ListLabel1">
    <w:name w:val="ListLabel 1"/>
    <w:qFormat/>
    <w:rPr>
      <w:rFonts w:cs="Symbol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Symbol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cs="Symbol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character" w:styleId="ListLabel22">
    <w:name w:val="ListLabel 22"/>
    <w:qFormat/>
    <w:rPr>
      <w:rFonts w:cs="Symbol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Symbol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Symbol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Symbol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Wingdings"/>
    </w:rPr>
  </w:style>
  <w:style w:type="character" w:styleId="ListLabel37">
    <w:name w:val="ListLabel 37"/>
    <w:qFormat/>
    <w:rPr>
      <w:rFonts w:cs="Symbol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Symbol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cs="Symbol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cs="Symbol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Wingdings"/>
    </w:rPr>
  </w:style>
  <w:style w:type="character" w:styleId="ListLabel49">
    <w:name w:val="ListLabel 49"/>
    <w:qFormat/>
    <w:rPr>
      <w:rFonts w:cs="Symbol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cs="Symbol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cs="Symbol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cs="Symbol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Wingdings"/>
    </w:rPr>
  </w:style>
  <w:style w:type="character" w:styleId="ListLabel61">
    <w:name w:val="ListLabel 61"/>
    <w:qFormat/>
    <w:rPr>
      <w:rFonts w:cs="Symbol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Wingdings"/>
    </w:rPr>
  </w:style>
  <w:style w:type="character" w:styleId="ListLabel67">
    <w:name w:val="ListLabel 67"/>
    <w:qFormat/>
    <w:rPr>
      <w:rFonts w:cs="Symbol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Wingdings"/>
    </w:rPr>
  </w:style>
  <w:style w:type="character" w:styleId="ListLabel70">
    <w:name w:val="ListLabel 70"/>
    <w:qFormat/>
    <w:rPr>
      <w:rFonts w:cs="Symbol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Wingdings"/>
    </w:rPr>
  </w:style>
  <w:style w:type="character" w:styleId="ListLabel73">
    <w:name w:val="ListLabel 73"/>
    <w:qFormat/>
    <w:rPr>
      <w:rFonts w:cs="Symbol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Wingdings"/>
    </w:rPr>
  </w:style>
  <w:style w:type="character" w:styleId="ListLabel76">
    <w:name w:val="ListLabel 76"/>
    <w:qFormat/>
    <w:rPr>
      <w:rFonts w:cs="Symbol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Wingdings"/>
    </w:rPr>
  </w:style>
  <w:style w:type="character" w:styleId="ListLabel79">
    <w:name w:val="ListLabel 79"/>
    <w:qFormat/>
    <w:rPr>
      <w:rFonts w:cs="Symbol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Wingding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qFormat/>
    <w:pPr>
      <w:spacing w:before="180" w:after="18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FirstParagraph" w:customStyle="1">
    <w:name w:val="First Paragraph"/>
    <w:basedOn w:val="TextBody"/>
    <w:qFormat/>
    <w:pPr/>
    <w:rPr/>
  </w:style>
  <w:style w:type="paragraph" w:styleId="Compact" w:customStyle="1">
    <w:name w:val="Compact"/>
    <w:basedOn w:val="TextBody"/>
    <w:qFormat/>
    <w:pPr>
      <w:spacing w:before="36" w:after="36"/>
    </w:pPr>
    <w:rPr/>
  </w:style>
  <w:style w:type="paragraph" w:styleId="Title">
    <w:name w:val="Title"/>
    <w:basedOn w:val="Normal"/>
    <w:link w:val="TitleChar"/>
    <w:uiPriority w:val="10"/>
    <w:qFormat/>
    <w:rsid w:val="00a10fd9"/>
    <w:pPr>
      <w:spacing w:before="0" w:after="80"/>
      <w:contextualSpacing/>
      <w:jc w:val="center"/>
    </w:pPr>
    <w:rPr>
      <w:rFonts w:ascii="Aptos Display" w:hAnsi="Aptos Display" w:eastAsia="" w:cs="Times New Roman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Title"/>
    <w:link w:val="SubtitleChar"/>
    <w:uiPriority w:val="11"/>
    <w:qFormat/>
    <w:rsid w:val="00a10fd9"/>
    <w:pPr/>
    <w:rPr>
      <w:spacing w:val="15"/>
      <w:sz w:val="28"/>
      <w:szCs w:val="28"/>
    </w:rPr>
  </w:style>
  <w:style w:type="paragraph" w:styleId="Author" w:customStyle="1">
    <w:name w:val="Author"/>
    <w:qFormat/>
    <w:pPr>
      <w:keepNext w:val="true"/>
      <w:keepLines/>
      <w:widowControl/>
      <w:bidi w:val="0"/>
      <w:jc w:val="center"/>
    </w:pPr>
    <w:rPr>
      <w:rFonts w:ascii="Aptos" w:hAnsi="Aptos" w:eastAsia="Aptos" w:cs="Arial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Date">
    <w:name w:val="Date"/>
    <w:qFormat/>
    <w:pPr>
      <w:keepNext w:val="true"/>
      <w:keepLines/>
      <w:widowControl/>
      <w:bidi w:val="0"/>
      <w:jc w:val="center"/>
    </w:pPr>
    <w:rPr>
      <w:rFonts w:ascii="Aptos" w:hAnsi="Aptos" w:eastAsia="Aptos" w:cs="Arial" w:asciiTheme="minorHAnsi" w:cstheme="minorBidi" w:eastAsiaTheme="minorHAnsi" w:hAnsiTheme="minorHAnsi"/>
      <w:color w:val="auto"/>
      <w:kern w:val="0"/>
      <w:sz w:val="24"/>
      <w:szCs w:val="24"/>
      <w:lang w:val="en-US" w:eastAsia="en-US" w:bidi="ar-SA"/>
    </w:rPr>
  </w:style>
  <w:style w:type="paragraph" w:styleId="AbstractTitle" w:customStyle="1">
    <w:name w:val="Abstract Title"/>
    <w:basedOn w:val="Normal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TextBody"/>
    <w:uiPriority w:val="9"/>
    <w:unhideWhenUsed/>
    <w:qFormat/>
    <w:pPr>
      <w:spacing w:before="100" w:after="100"/>
      <w:ind w:left="480" w:right="480" w:hanging="0"/>
    </w:pPr>
    <w:rPr/>
  </w:style>
  <w:style w:type="paragraph" w:styleId="Footnote">
    <w:name w:val="Footnote Text"/>
    <w:basedOn w:val="Normal"/>
    <w:uiPriority w:val="9"/>
    <w:unhideWhenUsed/>
    <w:qFormat/>
    <w:pPr/>
    <w:rPr/>
  </w:style>
  <w:style w:type="paragraph" w:styleId="FootnoteBlockText" w:customStyle="1">
    <w:name w:val="Footnote Block Text"/>
    <w:basedOn w:val="Footnote"/>
    <w:uiPriority w:val="9"/>
    <w:unhideWhenUsed/>
    <w:qFormat/>
    <w:pPr>
      <w:spacing w:before="100" w:after="100"/>
      <w:ind w:left="480" w:right="480" w:hanging="0"/>
    </w:pPr>
    <w:rPr/>
  </w:style>
  <w:style w:type="paragraph" w:styleId="DefinitionTerm" w:customStyle="1">
    <w:name w:val="Definition Term"/>
    <w:basedOn w:val="Normal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Caption1">
    <w:name w:val="caption"/>
    <w:basedOn w:val="Normal"/>
    <w:link w:val="CaptionChar"/>
    <w:qFormat/>
    <w:pPr>
      <w:spacing w:before="0" w:after="120"/>
    </w:pPr>
    <w:rPr>
      <w:i/>
    </w:rPr>
  </w:style>
  <w:style w:type="paragraph" w:styleId="TableCaption" w:customStyle="1">
    <w:name w:val="Table Caption"/>
    <w:basedOn w:val="Caption1"/>
    <w:qFormat/>
    <w:pPr>
      <w:keepNext w:val="true"/>
    </w:pPr>
    <w:rPr/>
  </w:style>
  <w:style w:type="paragraph" w:styleId="ImageCaption" w:customStyle="1">
    <w:name w:val="Image Caption"/>
    <w:basedOn w:val="Caption1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TOCHeading">
    <w:name w:val="TOC Heading"/>
    <w:basedOn w:val="Heading1"/>
    <w:uiPriority w:val="39"/>
    <w:unhideWhenUsed/>
    <w:qFormat/>
    <w:pPr>
      <w:spacing w:lineRule="auto" w:line="259" w:before="240" w:after="80"/>
    </w:pPr>
    <w:rPr/>
  </w:style>
  <w:style w:type="paragraph" w:styleId="SourceCode" w:customStyle="1">
    <w:name w:val="Source Code"/>
    <w:basedOn w:val="Normal"/>
    <w:link w:val="VerbatimChar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LibreOffice/6.0.4.2$Windows_x86 LibreOffice_project/9b0d9b32d5dcda91d2f1a96dc04c645c450872bf</Application>
  <Pages>1</Pages>
  <Words>170</Words>
  <Characters>678</Characters>
  <CharactersWithSpaces>892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2026-01-05T02:58:00Z</dcterms:created>
  <dc:creator>Hiền Thanh LĐTL</dc:creator>
  <dc:description/>
  <dc:language>vi-VN</dc:language>
  <cp:lastModifiedBy/>
  <dcterms:modified xsi:type="dcterms:W3CDTF">2026-10-06T11:35:06Z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