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D0" w:rsidRPr="005853D0" w:rsidRDefault="005853D0" w:rsidP="005853D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"/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MẪU PHIẾU THANH TOÁN CHẾ ĐỘ TRỢ CẤP</w:t>
      </w:r>
      <w:bookmarkEnd w:id="0"/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53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(Kèm theo Thông tư số 162/2017/TT-BQP ngày 10 tháng 7 năm 2017 của Bộ Quốc phòng)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853D0" w:rsidRPr="005853D0" w:rsidTr="005853D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D0" w:rsidRPr="005853D0" w:rsidRDefault="005853D0" w:rsidP="005853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 QUỐC PHÒNG</w:t>
            </w:r>
            <w:r w:rsidRPr="0058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5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BỘ TƯ LỆNH………………….</w:t>
            </w:r>
            <w:r w:rsidRPr="00585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D0" w:rsidRPr="005853D0" w:rsidRDefault="005853D0" w:rsidP="005853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585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585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5853D0" w:rsidRPr="005853D0" w:rsidTr="005853D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D0" w:rsidRPr="005853D0" w:rsidRDefault="005853D0" w:rsidP="005853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…………../QĐ-TC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D0" w:rsidRPr="005853D0" w:rsidRDefault="005853D0" w:rsidP="005853D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……………, ngày ….. tháng …. năm ……….</w:t>
            </w:r>
          </w:p>
        </w:tc>
      </w:tr>
    </w:tbl>
    <w:p w:rsidR="005853D0" w:rsidRPr="005853D0" w:rsidRDefault="005853D0" w:rsidP="005853D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PHIẾU THANH TOÁN CHẾ ĐỘ TRỢ CẤP</w:t>
      </w:r>
    </w:p>
    <w:p w:rsidR="005853D0" w:rsidRPr="005853D0" w:rsidRDefault="005853D0" w:rsidP="005853D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Theo quy định tại Nghị định số </w:t>
      </w:r>
      <w:bookmarkStart w:id="1" w:name="tvpllink_deiqoxzazh_11"/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"https://thuvienphapluat.vn/van-ban/Bo-may-hanh-chinh/Nghi-dinh-151-2016-ND-CP-che-do-chinh-sach-Luat-quan-nhan-chuyen-nghiep-cong-nhan-quoc-phong-340804.aspx" \t "_blank" </w:instrText>
      </w: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5853D0">
        <w:rPr>
          <w:rFonts w:ascii="Times New Roman" w:eastAsia="Times New Roman" w:hAnsi="Times New Roman" w:cs="Times New Roman"/>
          <w:color w:val="0E70C3"/>
          <w:sz w:val="24"/>
          <w:szCs w:val="24"/>
        </w:rPr>
        <w:t>151/2016/NĐ-CP</w:t>
      </w: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"/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 ngày 11 tháng 11 năm 2016 của Chính phủ</w:t>
      </w:r>
    </w:p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tên: .................................................................. Sinh ngày ……./……… / ………….</w:t>
      </w:r>
    </w:p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Cấp bậc: ………………………………Chức vụ: ..................................................................</w:t>
      </w:r>
    </w:p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vị: ...............................................................................................................................</w:t>
      </w:r>
    </w:p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Được: ……………………….(1) Theo Quyết định số ................................</w:t>
      </w:r>
      <w:bookmarkStart w:id="2" w:name="_GoBack"/>
      <w:bookmarkEnd w:id="2"/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</w:t>
      </w:r>
    </w:p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Của: .............................................................................................................................. (2)</w:t>
      </w:r>
    </w:p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Mức bình quân tiền lương tháng đóng BHXH 5 năm cuối là: .............................................</w:t>
      </w:r>
    </w:p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Tiền lương tháng đóng BHXH của tháng liền kề trước thời điểm thôi phục vụ Quân đội: ...........</w:t>
      </w:r>
    </w:p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 chế độ được hưởng:</w:t>
      </w:r>
    </w:p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- Trợ cấp nghỉ hưu trước tuổi: ............................................................................................</w:t>
      </w:r>
    </w:p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- Trợ cấp phục viên một lần: ...............................................................................................</w:t>
      </w:r>
    </w:p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- Trợ cấp tạo việc làm: ........................................................................................................</w:t>
      </w:r>
    </w:p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- Trợ cấp thôi việc: ..............................................................................................................</w:t>
      </w:r>
    </w:p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- Trợ cấp một lần khi hy sinh, từ trần: .................................................................................</w:t>
      </w:r>
    </w:p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- Trợ cấp một lần thời gian tăng thêm do quy đổi: ..............................................................</w:t>
      </w:r>
    </w:p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Cộng: ..................................................................................................................................</w:t>
      </w:r>
    </w:p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color w:val="000000"/>
          <w:sz w:val="24"/>
          <w:szCs w:val="24"/>
        </w:rPr>
        <w:t>Bằng chữ: 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853D0" w:rsidRPr="005853D0" w:rsidTr="005853D0">
        <w:trPr>
          <w:tblCellSpacing w:w="0" w:type="dxa"/>
        </w:trPr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D0" w:rsidRPr="005853D0" w:rsidRDefault="005853D0" w:rsidP="005853D0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 QUAN CÁN BỘ</w:t>
            </w:r>
            <w:r w:rsidRPr="00585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(QUÂN LỰC)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D0" w:rsidRPr="005853D0" w:rsidRDefault="005853D0" w:rsidP="005853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 QUAN CHÍNH SÁCH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D0" w:rsidRPr="005853D0" w:rsidRDefault="005853D0" w:rsidP="005853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 TRƯỞNG ĐƠN VỊ</w:t>
            </w:r>
          </w:p>
        </w:tc>
      </w:tr>
      <w:tr w:rsidR="005853D0" w:rsidRPr="005853D0" w:rsidTr="005853D0">
        <w:trPr>
          <w:tblCellSpacing w:w="0" w:type="dxa"/>
        </w:trPr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D0" w:rsidRPr="005853D0" w:rsidRDefault="005853D0" w:rsidP="005853D0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 QUAN TÀI CHÍNH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D0" w:rsidRPr="005853D0" w:rsidRDefault="005853D0" w:rsidP="0058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D0" w:rsidRPr="005853D0" w:rsidRDefault="005853D0" w:rsidP="005853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NHẬN TIỀN</w:t>
            </w:r>
          </w:p>
        </w:tc>
      </w:tr>
    </w:tbl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Ghi chú:</w:t>
      </w:r>
    </w:p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(1) Các chế độ trợ cấp được hưởng khi thôi phục vụ trong Quân đội; khi hy sinh, từ trần.</w:t>
      </w:r>
    </w:p>
    <w:p w:rsidR="005853D0" w:rsidRPr="005853D0" w:rsidRDefault="005853D0" w:rsidP="005853D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(2) Quyết định của cấp có thẩm quyền.</w:t>
      </w:r>
    </w:p>
    <w:p w:rsidR="00A25814" w:rsidRPr="005853D0" w:rsidRDefault="00A25814">
      <w:pPr>
        <w:rPr>
          <w:rFonts w:ascii="Times New Roman" w:hAnsi="Times New Roman" w:cs="Times New Roman"/>
          <w:sz w:val="24"/>
          <w:szCs w:val="24"/>
        </w:rPr>
      </w:pPr>
    </w:p>
    <w:sectPr w:rsidR="00A25814" w:rsidRPr="00585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D0"/>
    <w:rsid w:val="005853D0"/>
    <w:rsid w:val="00A25814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1981E-543C-4FFA-860D-9FEEC80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5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2024-07-31T03:12:00Z</dcterms:created>
  <dcterms:modified xsi:type="dcterms:W3CDTF">2024-07-31T03:12:00Z</dcterms:modified>
</cp:coreProperties>
</file>