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736" w:type="dxa"/>
        <w:tblLook w:val="04A0" w:firstRow="1" w:lastRow="0" w:firstColumn="1" w:lastColumn="0" w:noHBand="0" w:noVBand="1"/>
      </w:tblPr>
      <w:tblGrid>
        <w:gridCol w:w="949"/>
        <w:gridCol w:w="1572"/>
        <w:gridCol w:w="2469"/>
        <w:gridCol w:w="1257"/>
        <w:gridCol w:w="1526"/>
        <w:gridCol w:w="1728"/>
        <w:gridCol w:w="1940"/>
        <w:gridCol w:w="1740"/>
        <w:gridCol w:w="319"/>
        <w:gridCol w:w="236"/>
      </w:tblGrid>
      <w:tr w:rsidR="00705154" w:rsidRPr="00705154" w:rsidTr="002D4A03">
        <w:trPr>
          <w:trHeight w:val="375"/>
        </w:trPr>
        <w:tc>
          <w:tcPr>
            <w:tcW w:w="4990" w:type="dxa"/>
            <w:gridSpan w:val="3"/>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Đơn vị: …………..</w:t>
            </w: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p>
        </w:tc>
        <w:tc>
          <w:tcPr>
            <w:tcW w:w="152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4990" w:type="dxa"/>
            <w:gridSpan w:val="3"/>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Địa chỉ: …………………</w:t>
            </w: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p>
        </w:tc>
        <w:tc>
          <w:tcPr>
            <w:tcW w:w="152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2521" w:type="dxa"/>
            <w:gridSpan w:val="2"/>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Bộ phận: Kho</w:t>
            </w:r>
          </w:p>
        </w:tc>
        <w:tc>
          <w:tcPr>
            <w:tcW w:w="246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2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4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72"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46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2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450"/>
        </w:trPr>
        <w:tc>
          <w:tcPr>
            <w:tcW w:w="13181" w:type="dxa"/>
            <w:gridSpan w:val="8"/>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36"/>
                <w:szCs w:val="36"/>
                <w14:ligatures w14:val="none"/>
              </w:rPr>
            </w:pPr>
            <w:r w:rsidRPr="00705154">
              <w:rPr>
                <w:rFonts w:ascii="Times New Roman" w:eastAsia="Times New Roman" w:hAnsi="Times New Roman" w:cs="Times New Roman"/>
                <w:b/>
                <w:bCs/>
                <w:color w:val="000000"/>
                <w:kern w:val="0"/>
                <w:sz w:val="36"/>
                <w:szCs w:val="36"/>
                <w14:ligatures w14:val="none"/>
              </w:rPr>
              <w:t>BIÊN BẢN KIỂM KÊ HÀNG TỒN KHO</w:t>
            </w:r>
          </w:p>
        </w:tc>
        <w:tc>
          <w:tcPr>
            <w:tcW w:w="319"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36"/>
                <w:szCs w:val="36"/>
                <w14:ligatures w14:val="none"/>
              </w:rPr>
            </w:pPr>
          </w:p>
        </w:tc>
        <w:tc>
          <w:tcPr>
            <w:tcW w:w="236"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13181" w:type="dxa"/>
            <w:gridSpan w:val="8"/>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r w:rsidRPr="00705154">
              <w:rPr>
                <w:rFonts w:ascii="Times New Roman" w:eastAsia="Times New Roman" w:hAnsi="Times New Roman" w:cs="Times New Roman"/>
                <w:i/>
                <w:iCs/>
                <w:color w:val="000000"/>
                <w:kern w:val="0"/>
                <w:sz w:val="28"/>
                <w:szCs w:val="28"/>
                <w14:ligatures w14:val="none"/>
              </w:rPr>
              <w:t>(Sử dụng cho Hộ kinh doanh áp dụng phương pháp kê khai thuế)</w:t>
            </w:r>
          </w:p>
        </w:tc>
        <w:tc>
          <w:tcPr>
            <w:tcW w:w="319"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p>
        </w:tc>
        <w:tc>
          <w:tcPr>
            <w:tcW w:w="236"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11441" w:type="dxa"/>
            <w:gridSpan w:val="7"/>
            <w:tcBorders>
              <w:top w:val="nil"/>
              <w:left w:val="nil"/>
              <w:bottom w:val="nil"/>
              <w:right w:val="nil"/>
            </w:tcBorders>
            <w:shd w:val="clear" w:color="auto" w:fill="auto"/>
            <w:noWrap/>
            <w:vAlign w:val="center"/>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Thời điểm kiểm kê:  …. Giờ….. phút ngày…...tháng……. Năm………</w:t>
            </w: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501" w:type="dxa"/>
            <w:gridSpan w:val="6"/>
            <w:tcBorders>
              <w:top w:val="nil"/>
              <w:left w:val="nil"/>
              <w:bottom w:val="nil"/>
              <w:right w:val="nil"/>
            </w:tcBorders>
            <w:shd w:val="clear" w:color="auto" w:fill="auto"/>
            <w:noWrap/>
            <w:vAlign w:val="center"/>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Người lập biên bản: …………………... – Chức danh: Chủ hộ</w:t>
            </w: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501" w:type="dxa"/>
            <w:gridSpan w:val="6"/>
            <w:tcBorders>
              <w:top w:val="nil"/>
              <w:left w:val="nil"/>
              <w:bottom w:val="nil"/>
              <w:right w:val="nil"/>
            </w:tcBorders>
            <w:shd w:val="clear" w:color="auto" w:fill="auto"/>
            <w:noWrap/>
            <w:vAlign w:val="center"/>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Người kiểm kê: ………………….– Chức danh: Nhân viên kho</w:t>
            </w: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ind w:firstLineChars="500" w:firstLine="1400"/>
              <w:rPr>
                <w:rFonts w:ascii="Times New Roman" w:eastAsia="Times New Roman" w:hAnsi="Times New Roman" w:cs="Times New Roman"/>
                <w:color w:val="000000"/>
                <w:kern w:val="0"/>
                <w:sz w:val="28"/>
                <w:szCs w:val="28"/>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13736" w:type="dxa"/>
            <w:gridSpan w:val="10"/>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xml:space="preserve">    - Đã kiểm kê kho có những mặt hàng dưới đây: </w:t>
            </w:r>
          </w:p>
        </w:tc>
      </w:tr>
      <w:tr w:rsidR="00705154" w:rsidRPr="00705154" w:rsidTr="002D4A03">
        <w:trPr>
          <w:trHeight w:val="878"/>
        </w:trPr>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STT</w:t>
            </w:r>
          </w:p>
        </w:tc>
        <w:tc>
          <w:tcPr>
            <w:tcW w:w="1572"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Mã hàng hóa</w:t>
            </w:r>
          </w:p>
        </w:tc>
        <w:tc>
          <w:tcPr>
            <w:tcW w:w="2469"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Tên hàng hóa / Vật tư</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Đơn vị tính</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Số lượng tồn kho</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Đơn giá (VNĐ)</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Thành tiền (VNĐ)</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Ghi chú</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49" w:type="dxa"/>
            <w:tcBorders>
              <w:top w:val="nil"/>
              <w:left w:val="single" w:sz="4" w:space="0" w:color="auto"/>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1</w:t>
            </w:r>
          </w:p>
        </w:tc>
        <w:tc>
          <w:tcPr>
            <w:tcW w:w="1572"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2469"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257"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526"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728"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9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xml:space="preserve">                    -   </w:t>
            </w:r>
          </w:p>
        </w:tc>
        <w:tc>
          <w:tcPr>
            <w:tcW w:w="17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49" w:type="dxa"/>
            <w:tcBorders>
              <w:top w:val="nil"/>
              <w:left w:val="single" w:sz="4" w:space="0" w:color="auto"/>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2</w:t>
            </w:r>
          </w:p>
        </w:tc>
        <w:tc>
          <w:tcPr>
            <w:tcW w:w="1572"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2469"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257"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526"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728"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9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xml:space="preserve">                    -   </w:t>
            </w:r>
          </w:p>
        </w:tc>
        <w:tc>
          <w:tcPr>
            <w:tcW w:w="17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49" w:type="dxa"/>
            <w:tcBorders>
              <w:top w:val="nil"/>
              <w:left w:val="single" w:sz="4" w:space="0" w:color="auto"/>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3</w:t>
            </w:r>
          </w:p>
        </w:tc>
        <w:tc>
          <w:tcPr>
            <w:tcW w:w="1572"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2469"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257"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526"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728"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19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xml:space="preserve">                    -   </w:t>
            </w:r>
          </w:p>
        </w:tc>
        <w:tc>
          <w:tcPr>
            <w:tcW w:w="17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624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 xml:space="preserve"> Tổng  </w:t>
            </w:r>
          </w:p>
        </w:tc>
        <w:tc>
          <w:tcPr>
            <w:tcW w:w="1526"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 xml:space="preserve">            -   </w:t>
            </w:r>
          </w:p>
        </w:tc>
        <w:tc>
          <w:tcPr>
            <w:tcW w:w="1728"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 xml:space="preserve">               -   </w:t>
            </w:r>
          </w:p>
        </w:tc>
        <w:tc>
          <w:tcPr>
            <w:tcW w:w="19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 xml:space="preserve">                    -   </w:t>
            </w:r>
          </w:p>
        </w:tc>
        <w:tc>
          <w:tcPr>
            <w:tcW w:w="1740" w:type="dxa"/>
            <w:tcBorders>
              <w:top w:val="nil"/>
              <w:left w:val="nil"/>
              <w:bottom w:val="single" w:sz="4" w:space="0" w:color="auto"/>
              <w:right w:val="single" w:sz="4" w:space="0" w:color="auto"/>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 </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458"/>
        </w:trPr>
        <w:tc>
          <w:tcPr>
            <w:tcW w:w="13181" w:type="dxa"/>
            <w:gridSpan w:val="8"/>
            <w:tcBorders>
              <w:top w:val="single" w:sz="4" w:space="0" w:color="auto"/>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Tổng cộng giá trị hàng tồn kho: ……………………. VNĐ</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2521" w:type="dxa"/>
            <w:gridSpan w:val="2"/>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Ghi chú:</w:t>
            </w:r>
          </w:p>
        </w:tc>
        <w:tc>
          <w:tcPr>
            <w:tcW w:w="246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b/>
                <w:bCs/>
                <w:color w:val="000000"/>
                <w:kern w:val="0"/>
                <w:sz w:val="28"/>
                <w:szCs w:val="28"/>
                <w14:ligatures w14:val="none"/>
              </w:rPr>
            </w:pP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2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818"/>
        </w:trPr>
        <w:tc>
          <w:tcPr>
            <w:tcW w:w="13181" w:type="dxa"/>
            <w:gridSpan w:val="8"/>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Các mặt hàng tồn kho này được mua trước ngày ...., không có đủ hóa đơn, chứng từ do thời điểm chưa áp dụng kê khai.</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1080"/>
        </w:trPr>
        <w:tc>
          <w:tcPr>
            <w:tcW w:w="13181" w:type="dxa"/>
            <w:gridSpan w:val="8"/>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Theo quy định tại khoản 3 Điều 4 Thông tư 88/2021/TT-BTC và hướng dẫn thực tiễn, Hộ kinh doanh tự xác định và chịu trách nhiệm trước pháp luật khi ghi nhận hàng tồn kho không có chứng từ.</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13500" w:type="dxa"/>
            <w:gridSpan w:val="9"/>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lastRenderedPageBreak/>
              <w:t>- Biên bản này là cơ sở để ghi nhận vào sổ sách kế toán từ thời điểm chuyển đổi sang phương pháp kê khai.</w:t>
            </w: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p>
        </w:tc>
      </w:tr>
      <w:tr w:rsidR="00705154" w:rsidRPr="00705154" w:rsidTr="002D4A03">
        <w:trPr>
          <w:trHeight w:val="705"/>
        </w:trPr>
        <w:tc>
          <w:tcPr>
            <w:tcW w:w="13500" w:type="dxa"/>
            <w:gridSpan w:val="9"/>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r w:rsidRPr="00705154">
              <w:rPr>
                <w:rFonts w:ascii="Times New Roman" w:eastAsia="Times New Roman" w:hAnsi="Times New Roman" w:cs="Times New Roman"/>
                <w:color w:val="000000"/>
                <w:kern w:val="0"/>
                <w:sz w:val="28"/>
                <w:szCs w:val="28"/>
                <w14:ligatures w14:val="none"/>
              </w:rPr>
              <w:t>- Chủ Hộ kinh doanh xin cam đoan những số liệu thông tin nêu trên là đúng sự thật và hoàn toàn chịu trách nhiệm trước pháp luật</w:t>
            </w: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color w:val="000000"/>
                <w:kern w:val="0"/>
                <w:sz w:val="28"/>
                <w:szCs w:val="28"/>
                <w14:ligatures w14:val="none"/>
              </w:rPr>
            </w:pPr>
          </w:p>
        </w:tc>
      </w:tr>
      <w:tr w:rsidR="00705154" w:rsidRPr="00705154" w:rsidTr="002D4A03">
        <w:trPr>
          <w:trHeight w:val="585"/>
        </w:trPr>
        <w:tc>
          <w:tcPr>
            <w:tcW w:w="949"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72"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469"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257"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26"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13181" w:type="dxa"/>
            <w:gridSpan w:val="8"/>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XÁC NHẬN CỦA CÁC BÊN</w:t>
            </w: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578"/>
        </w:trPr>
        <w:tc>
          <w:tcPr>
            <w:tcW w:w="4990" w:type="dxa"/>
            <w:gridSpan w:val="3"/>
            <w:tcBorders>
              <w:top w:val="nil"/>
              <w:left w:val="nil"/>
              <w:bottom w:val="nil"/>
              <w:right w:val="nil"/>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Đại diện Hộ kinh doanh</w:t>
            </w:r>
          </w:p>
        </w:tc>
        <w:tc>
          <w:tcPr>
            <w:tcW w:w="2783" w:type="dxa"/>
            <w:gridSpan w:val="2"/>
            <w:tcBorders>
              <w:top w:val="nil"/>
              <w:left w:val="nil"/>
              <w:bottom w:val="nil"/>
              <w:right w:val="nil"/>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Người kiểm kê</w:t>
            </w:r>
          </w:p>
        </w:tc>
        <w:tc>
          <w:tcPr>
            <w:tcW w:w="3668" w:type="dxa"/>
            <w:gridSpan w:val="2"/>
            <w:tcBorders>
              <w:top w:val="nil"/>
              <w:left w:val="nil"/>
              <w:bottom w:val="nil"/>
              <w:right w:val="nil"/>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r w:rsidRPr="00705154">
              <w:rPr>
                <w:rFonts w:ascii="Times New Roman" w:eastAsia="Times New Roman" w:hAnsi="Times New Roman" w:cs="Times New Roman"/>
                <w:b/>
                <w:bCs/>
                <w:color w:val="000000"/>
                <w:kern w:val="0"/>
                <w:sz w:val="28"/>
                <w:szCs w:val="28"/>
                <w14:ligatures w14:val="none"/>
              </w:rPr>
              <w:t>Kế toán (nếu có)</w:t>
            </w: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b/>
                <w:bCs/>
                <w:color w:val="000000"/>
                <w:kern w:val="0"/>
                <w:sz w:val="28"/>
                <w:szCs w:val="28"/>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432"/>
        </w:trPr>
        <w:tc>
          <w:tcPr>
            <w:tcW w:w="4990" w:type="dxa"/>
            <w:gridSpan w:val="3"/>
            <w:tcBorders>
              <w:top w:val="nil"/>
              <w:left w:val="nil"/>
              <w:bottom w:val="nil"/>
              <w:right w:val="nil"/>
            </w:tcBorders>
            <w:shd w:val="clear" w:color="auto" w:fill="auto"/>
            <w:noWrap/>
            <w:vAlign w:val="center"/>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r w:rsidRPr="00705154">
              <w:rPr>
                <w:rFonts w:ascii="Times New Roman" w:eastAsia="Times New Roman" w:hAnsi="Times New Roman" w:cs="Times New Roman"/>
                <w:i/>
                <w:iCs/>
                <w:color w:val="000000"/>
                <w:kern w:val="0"/>
                <w:sz w:val="28"/>
                <w:szCs w:val="28"/>
                <w14:ligatures w14:val="none"/>
              </w:rPr>
              <w:t>(Ký, ghi rõ họ tên)</w:t>
            </w:r>
          </w:p>
        </w:tc>
        <w:tc>
          <w:tcPr>
            <w:tcW w:w="2783" w:type="dxa"/>
            <w:gridSpan w:val="2"/>
            <w:tcBorders>
              <w:top w:val="nil"/>
              <w:left w:val="nil"/>
              <w:bottom w:val="nil"/>
              <w:right w:val="nil"/>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r w:rsidRPr="00705154">
              <w:rPr>
                <w:rFonts w:ascii="Times New Roman" w:eastAsia="Times New Roman" w:hAnsi="Times New Roman" w:cs="Times New Roman"/>
                <w:i/>
                <w:iCs/>
                <w:color w:val="000000"/>
                <w:kern w:val="0"/>
                <w:sz w:val="28"/>
                <w:szCs w:val="28"/>
                <w14:ligatures w14:val="none"/>
              </w:rPr>
              <w:t>(Ký, ghi rõ họ tên)</w:t>
            </w:r>
          </w:p>
        </w:tc>
        <w:tc>
          <w:tcPr>
            <w:tcW w:w="3668" w:type="dxa"/>
            <w:gridSpan w:val="2"/>
            <w:tcBorders>
              <w:top w:val="nil"/>
              <w:left w:val="nil"/>
              <w:bottom w:val="nil"/>
              <w:right w:val="nil"/>
            </w:tcBorders>
            <w:shd w:val="clear" w:color="auto" w:fill="auto"/>
            <w:vAlign w:val="center"/>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r w:rsidRPr="00705154">
              <w:rPr>
                <w:rFonts w:ascii="Times New Roman" w:eastAsia="Times New Roman" w:hAnsi="Times New Roman" w:cs="Times New Roman"/>
                <w:i/>
                <w:iCs/>
                <w:color w:val="000000"/>
                <w:kern w:val="0"/>
                <w:sz w:val="28"/>
                <w:szCs w:val="28"/>
                <w14:ligatures w14:val="none"/>
              </w:rPr>
              <w:t>(Ký, ghi rõ họ tên)</w:t>
            </w: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jc w:val="center"/>
              <w:rPr>
                <w:rFonts w:ascii="Times New Roman" w:eastAsia="Times New Roman" w:hAnsi="Times New Roman" w:cs="Times New Roman"/>
                <w:i/>
                <w:iCs/>
                <w:color w:val="000000"/>
                <w:kern w:val="0"/>
                <w:sz w:val="28"/>
                <w:szCs w:val="28"/>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r w:rsidR="00705154" w:rsidRPr="00705154" w:rsidTr="002D4A03">
        <w:trPr>
          <w:trHeight w:val="375"/>
        </w:trPr>
        <w:tc>
          <w:tcPr>
            <w:tcW w:w="949"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72"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469" w:type="dxa"/>
            <w:tcBorders>
              <w:top w:val="nil"/>
              <w:left w:val="nil"/>
              <w:bottom w:val="nil"/>
              <w:right w:val="nil"/>
            </w:tcBorders>
            <w:shd w:val="clear" w:color="auto" w:fill="auto"/>
            <w:noWrap/>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257"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526"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28" w:type="dxa"/>
            <w:tcBorders>
              <w:top w:val="nil"/>
              <w:left w:val="nil"/>
              <w:bottom w:val="nil"/>
              <w:right w:val="nil"/>
            </w:tcBorders>
            <w:shd w:val="clear" w:color="auto" w:fill="auto"/>
            <w:vAlign w:val="center"/>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319"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shd w:val="clear" w:color="auto" w:fill="auto"/>
            <w:noWrap/>
            <w:vAlign w:val="bottom"/>
            <w:hideMark/>
          </w:tcPr>
          <w:p w:rsidR="00705154" w:rsidRPr="00705154" w:rsidRDefault="00705154" w:rsidP="00705154">
            <w:pPr>
              <w:spacing w:after="0" w:line="240" w:lineRule="auto"/>
              <w:rPr>
                <w:rFonts w:ascii="Times New Roman" w:eastAsia="Times New Roman" w:hAnsi="Times New Roman" w:cs="Times New Roman"/>
                <w:kern w:val="0"/>
                <w:sz w:val="20"/>
                <w:szCs w:val="20"/>
                <w14:ligatures w14:val="none"/>
              </w:rPr>
            </w:pPr>
          </w:p>
        </w:tc>
      </w:tr>
    </w:tbl>
    <w:p w:rsidR="006E4445" w:rsidRDefault="006E4445">
      <w:r>
        <w:br w:type="page"/>
      </w:r>
    </w:p>
    <w:tbl>
      <w:tblPr>
        <w:tblW w:w="11380" w:type="dxa"/>
        <w:tblLook w:val="04A0" w:firstRow="1" w:lastRow="0" w:firstColumn="1" w:lastColumn="0" w:noHBand="0" w:noVBand="1"/>
      </w:tblPr>
      <w:tblGrid>
        <w:gridCol w:w="11380"/>
      </w:tblGrid>
      <w:tr w:rsidR="006E4445" w:rsidRPr="006E4445" w:rsidTr="006E4445">
        <w:trPr>
          <w:trHeight w:val="563"/>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center"/>
              <w:rPr>
                <w:rFonts w:ascii="Times New Roman" w:eastAsia="Times New Roman" w:hAnsi="Times New Roman" w:cs="Times New Roman"/>
                <w:b/>
                <w:bCs/>
                <w:color w:val="000000"/>
                <w:kern w:val="0"/>
                <w:sz w:val="28"/>
                <w:szCs w:val="28"/>
                <w14:ligatures w14:val="none"/>
              </w:rPr>
            </w:pPr>
            <w:r w:rsidRPr="006E4445">
              <w:rPr>
                <w:rFonts w:ascii="Times New Roman" w:eastAsia="Times New Roman" w:hAnsi="Times New Roman" w:cs="Times New Roman"/>
                <w:b/>
                <w:bCs/>
                <w:color w:val="000000"/>
                <w:kern w:val="0"/>
                <w:sz w:val="28"/>
                <w:szCs w:val="28"/>
                <w14:ligatures w14:val="none"/>
              </w:rPr>
              <w:lastRenderedPageBreak/>
              <w:t xml:space="preserve">BIÊN BẢN KIỂM KÊ VẬT TƯ, CÔNG CỤ, SẢN PHẨM, HÀNG HOÁ </w:t>
            </w:r>
          </w:p>
        </w:tc>
      </w:tr>
      <w:tr w:rsidR="006E4445" w:rsidRPr="006E4445" w:rsidTr="006E4445">
        <w:trPr>
          <w:trHeight w:val="1598"/>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b/>
                <w:bCs/>
                <w:color w:val="000000"/>
                <w:kern w:val="0"/>
                <w:sz w:val="28"/>
                <w:szCs w:val="28"/>
                <w14:ligatures w14:val="none"/>
              </w:rPr>
            </w:pPr>
            <w:r w:rsidRPr="006E4445">
              <w:rPr>
                <w:rFonts w:ascii="Times New Roman" w:eastAsia="Times New Roman" w:hAnsi="Times New Roman" w:cs="Times New Roman"/>
                <w:b/>
                <w:bCs/>
                <w:color w:val="000000"/>
                <w:kern w:val="0"/>
                <w:sz w:val="28"/>
                <w:szCs w:val="28"/>
                <w14:ligatures w14:val="none"/>
              </w:rPr>
              <w:t>1. Mục đích</w:t>
            </w:r>
            <w:r w:rsidRPr="006E4445">
              <w:rPr>
                <w:rFonts w:ascii="Times New Roman" w:eastAsia="Times New Roman" w:hAnsi="Times New Roman" w:cs="Times New Roman"/>
                <w:color w:val="000000"/>
                <w:kern w:val="0"/>
                <w:sz w:val="28"/>
                <w:szCs w:val="28"/>
                <w14:ligatures w14:val="none"/>
              </w:rPr>
              <w:t>: Biên bản kiểm kê vật tư, công cụ, sản phẩm, hàng hoá nhằm xác định số lượng, chất lượng và giá trị vật tư, công cụ, sản phẩm, hàng hoá có ở kho tại thời điểm kiểm kê làm căn cứ xác định trách nhiệm trong việc bảo quản, xử lý vật tư, công cụ, sản phẩm, hàng hoá thừa, thiếu và ghi sổ kế toán.</w:t>
            </w:r>
          </w:p>
        </w:tc>
      </w:tr>
      <w:tr w:rsidR="006E4445" w:rsidRPr="006E4445" w:rsidTr="006E4445">
        <w:trPr>
          <w:trHeight w:val="54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b/>
                <w:bCs/>
                <w:color w:val="000000"/>
                <w:kern w:val="0"/>
                <w:sz w:val="28"/>
                <w:szCs w:val="28"/>
                <w14:ligatures w14:val="none"/>
              </w:rPr>
            </w:pPr>
            <w:r w:rsidRPr="006E4445">
              <w:rPr>
                <w:rFonts w:ascii="Times New Roman" w:eastAsia="Times New Roman" w:hAnsi="Times New Roman" w:cs="Times New Roman"/>
                <w:b/>
                <w:bCs/>
                <w:color w:val="000000"/>
                <w:kern w:val="0"/>
                <w:sz w:val="28"/>
                <w:szCs w:val="28"/>
                <w14:ligatures w14:val="none"/>
              </w:rPr>
              <w:t xml:space="preserve">2.  Phương pháp và trách nhiệm ghi </w:t>
            </w:r>
          </w:p>
        </w:tc>
      </w:tr>
      <w:tr w:rsidR="006E4445" w:rsidRPr="006E4445" w:rsidTr="006E4445">
        <w:trPr>
          <w:trHeight w:val="1249"/>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Góc trên bên trái của Biên bản kiểm kê vật tư, công cụ, sản phẩm, hàng hoá ghi rõ tên đơn vị (hoặc đóng dấu đơn vị), bộ phận sử dụng. Biên bản kiểm kê vật tư, công cụ, sản phẩm, hàng hoá phải ghi rõ giờ, ngày, tháng, năm thực hiện kiểm kê. Ban kiểm kê gồm Trưởng ban và các uỷ viên. </w:t>
            </w:r>
          </w:p>
        </w:tc>
      </w:tr>
      <w:tr w:rsidR="006E4445" w:rsidRPr="006E4445" w:rsidTr="006E4445">
        <w:trPr>
          <w:trHeight w:val="492"/>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b/>
                <w:bCs/>
                <w:color w:val="000000"/>
                <w:kern w:val="0"/>
                <w:sz w:val="28"/>
                <w:szCs w:val="28"/>
                <w14:ligatures w14:val="none"/>
              </w:rPr>
            </w:pPr>
            <w:r w:rsidRPr="006E4445">
              <w:rPr>
                <w:rFonts w:ascii="Times New Roman" w:eastAsia="Times New Roman" w:hAnsi="Times New Roman" w:cs="Times New Roman"/>
                <w:b/>
                <w:bCs/>
                <w:color w:val="000000"/>
                <w:kern w:val="0"/>
                <w:sz w:val="28"/>
                <w:szCs w:val="28"/>
                <w14:ligatures w14:val="none"/>
              </w:rPr>
              <w:t>Mỗi kho được kiểm kê lập 1 biên bản riêng.</w:t>
            </w:r>
          </w:p>
        </w:tc>
      </w:tr>
      <w:tr w:rsidR="006E4445" w:rsidRPr="006E4445" w:rsidTr="006E4445">
        <w:trPr>
          <w:trHeight w:val="878"/>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Lưu ý Ghi số thứ tự, tên, nhãn hiệu, quy cách, đơn vị tính của từng loại vật tư, công cụ, sản phẩm, hàng hoá được kiêm kê tại kho.</w:t>
            </w:r>
          </w:p>
        </w:tc>
      </w:tr>
      <w:tr w:rsidR="006E4445" w:rsidRPr="006E4445" w:rsidTr="006E4445">
        <w:trPr>
          <w:trHeight w:val="863"/>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        Ghi đơn giá của từng thứ vật tư, công cụ, sản phẩm, hàng hoá (tuỳ theo quy định của đơn vị để ghi đơn giá cho phù hợp). </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        Ghi số lượng, số tiền của từng thứ vật tư, công cụ, sản phẩm, hàng hoá theo sổ kế toán. </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Ghi số lượng, số tiền của từng thứ vật tư, công cụ, sản phẩm, hàng hoá theo kết quả kiểm kê.</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Số lượng vật tư, công cụ, sản phẩm, hàng hoá thực tế kiểm kê sẽ được phân loại theo phẩm chất: </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         Tốt 100% </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Kém phẩm chất</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Mất phẩm chất</w:t>
            </w:r>
          </w:p>
        </w:tc>
      </w:tr>
      <w:tr w:rsidR="006E4445" w:rsidRPr="006E4445" w:rsidTr="006E4445">
        <w:trPr>
          <w:trHeight w:val="330"/>
        </w:trPr>
        <w:tc>
          <w:tcPr>
            <w:tcW w:w="11380" w:type="dxa"/>
            <w:tcBorders>
              <w:top w:val="nil"/>
              <w:left w:val="nil"/>
              <w:bottom w:val="nil"/>
              <w:right w:val="nil"/>
            </w:tcBorders>
            <w:shd w:val="clear" w:color="auto" w:fill="auto"/>
            <w:vAlign w:val="center"/>
            <w:hideMark/>
          </w:tcPr>
          <w:p w:rsidR="006E4445" w:rsidRPr="006E4445" w:rsidRDefault="006E4445" w:rsidP="006E4445">
            <w:pPr>
              <w:spacing w:after="0" w:line="240" w:lineRule="auto"/>
              <w:jc w:val="both"/>
              <w:rPr>
                <w:rFonts w:ascii="Times New Roman" w:eastAsia="Times New Roman" w:hAnsi="Times New Roman" w:cs="Times New Roman"/>
                <w:color w:val="000000"/>
                <w:kern w:val="0"/>
                <w:sz w:val="28"/>
                <w:szCs w:val="28"/>
                <w14:ligatures w14:val="none"/>
              </w:rPr>
            </w:pPr>
            <w:r w:rsidRPr="006E4445">
              <w:rPr>
                <w:rFonts w:ascii="Times New Roman" w:eastAsia="Times New Roman" w:hAnsi="Times New Roman" w:cs="Times New Roman"/>
                <w:color w:val="000000"/>
                <w:kern w:val="0"/>
                <w:sz w:val="28"/>
                <w:szCs w:val="28"/>
                <w14:ligatures w14:val="none"/>
              </w:rPr>
              <w:t xml:space="preserve">Nếu có chênh lệch phải trình ghi rõ ý kiến giải quyết số chênh lệch này. </w:t>
            </w:r>
          </w:p>
        </w:tc>
      </w:tr>
    </w:tbl>
    <w:p w:rsidR="00685E75" w:rsidRDefault="00685E75"/>
    <w:sectPr w:rsidR="00685E75" w:rsidSect="0070515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54"/>
    <w:rsid w:val="002D4A03"/>
    <w:rsid w:val="006764E1"/>
    <w:rsid w:val="00685E75"/>
    <w:rsid w:val="006E4445"/>
    <w:rsid w:val="00705154"/>
    <w:rsid w:val="00907FF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26A4"/>
  <w15:chartTrackingRefBased/>
  <w15:docId w15:val="{DCC7B973-4527-4011-A575-4CD66679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9819581">
      <w:bodyDiv w:val="1"/>
      <w:marLeft w:val="0"/>
      <w:marRight w:val="0"/>
      <w:marTop w:val="0"/>
      <w:marBottom w:val="0"/>
      <w:divBdr>
        <w:top w:val="none" w:sz="0" w:space="0" w:color="auto"/>
        <w:left w:val="none" w:sz="0" w:space="0" w:color="auto"/>
        <w:bottom w:val="none" w:sz="0" w:space="0" w:color="auto"/>
        <w:right w:val="none" w:sz="0" w:space="0" w:color="auto"/>
      </w:divBdr>
    </w:div>
    <w:div w:id="1320504276">
      <w:bodyDiv w:val="1"/>
      <w:marLeft w:val="0"/>
      <w:marRight w:val="0"/>
      <w:marTop w:val="0"/>
      <w:marBottom w:val="0"/>
      <w:divBdr>
        <w:top w:val="none" w:sz="0" w:space="0" w:color="auto"/>
        <w:left w:val="none" w:sz="0" w:space="0" w:color="auto"/>
        <w:bottom w:val="none" w:sz="0" w:space="0" w:color="auto"/>
        <w:right w:val="none" w:sz="0" w:space="0" w:color="auto"/>
      </w:divBdr>
    </w:div>
    <w:div w:id="1536582037">
      <w:bodyDiv w:val="1"/>
      <w:marLeft w:val="0"/>
      <w:marRight w:val="0"/>
      <w:marTop w:val="0"/>
      <w:marBottom w:val="0"/>
      <w:divBdr>
        <w:top w:val="none" w:sz="0" w:space="0" w:color="auto"/>
        <w:left w:val="none" w:sz="0" w:space="0" w:color="auto"/>
        <w:bottom w:val="none" w:sz="0" w:space="0" w:color="auto"/>
        <w:right w:val="none" w:sz="0" w:space="0" w:color="auto"/>
      </w:divBdr>
    </w:div>
    <w:div w:id="2097051881">
      <w:bodyDiv w:val="1"/>
      <w:marLeft w:val="0"/>
      <w:marRight w:val="0"/>
      <w:marTop w:val="0"/>
      <w:marBottom w:val="0"/>
      <w:divBdr>
        <w:top w:val="none" w:sz="0" w:space="0" w:color="auto"/>
        <w:left w:val="none" w:sz="0" w:space="0" w:color="auto"/>
        <w:bottom w:val="none" w:sz="0" w:space="0" w:color="auto"/>
        <w:right w:val="none" w:sz="0" w:space="0" w:color="auto"/>
      </w:divBdr>
    </w:div>
    <w:div w:id="213629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16</cp:revision>
  <dcterms:created xsi:type="dcterms:W3CDTF">2025-12-20T03:40:00Z</dcterms:created>
  <dcterms:modified xsi:type="dcterms:W3CDTF">2025-12-20T03:51:00Z</dcterms:modified>
</cp:coreProperties>
</file>