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6"/>
          <w:szCs w:val="26"/>
          <w:u w:val="none"/>
          <w:effect w:val="none"/>
        </w:rPr>
      </w:pPr>
      <w:bookmarkStart w:id="0" w:name="chuong_pl_1"/>
      <w:bookmarkEnd w:id="0"/>
      <w:r>
        <w:rPr>
          <w:rFonts w:ascii="Times New Roman" w:hAnsi="Times New Roman"/>
          <w:b/>
          <w:i w:val="false"/>
          <w:caps w:val="false"/>
          <w:smallCaps w:val="false"/>
          <w:strike w:val="false"/>
          <w:dstrike w:val="false"/>
          <w:color w:val="000000"/>
          <w:spacing w:val="0"/>
          <w:sz w:val="26"/>
          <w:szCs w:val="26"/>
          <w:u w:val="none"/>
          <w:effect w:val="none"/>
        </w:rPr>
        <w:t>Mẫu số 01</w:t>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TableContents"/>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TÊN DOANH NGHIỆP</w:t>
              <w:br/>
              <w:t>-------</w:t>
            </w:r>
          </w:p>
        </w:tc>
        <w:tc>
          <w:tcPr>
            <w:tcW w:w="6245" w:type="dxa"/>
            <w:tcBorders/>
          </w:tcPr>
          <w:p>
            <w:pPr>
              <w:pStyle w:val="TableContents"/>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726" w:type="dxa"/>
            <w:tcBorders/>
          </w:tcPr>
          <w:p>
            <w:pPr>
              <w:pStyle w:val="TableContents"/>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6245" w:type="dxa"/>
            <w:tcBorders/>
          </w:tcPr>
          <w:p>
            <w:pPr>
              <w:pStyle w:val="TableContents"/>
              <w:pBdr/>
              <w:bidi w:val="0"/>
              <w:spacing w:lineRule="atLeast" w:line="225" w:before="120" w:after="120"/>
              <w:ind w:hanging="0" w:start="0" w:end="0"/>
              <w:jc w:val="end"/>
              <w:rPr>
                <w:rFonts w:ascii="Times New Roman" w:hAnsi="Times New Roman"/>
                <w:i/>
                <w:sz w:val="26"/>
                <w:szCs w:val="26"/>
              </w:rPr>
            </w:pPr>
            <w:r>
              <w:rPr>
                <w:rFonts w:ascii="Times New Roman" w:hAnsi="Times New Roman"/>
                <w:i/>
                <w:sz w:val="26"/>
                <w:szCs w:val="26"/>
              </w:rPr>
              <w:t>...., 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6"/>
          <w:szCs w:val="26"/>
        </w:rPr>
      </w:pPr>
      <w:bookmarkStart w:id="1" w:name="chuong_pl_1_name"/>
      <w:bookmarkEnd w:id="1"/>
      <w:r>
        <w:rPr>
          <w:rFonts w:ascii="Times New Roman" w:hAnsi="Times New Roman"/>
          <w:b/>
          <w:i w:val="false"/>
          <w:caps w:val="false"/>
          <w:smallCaps w:val="false"/>
          <w:strike w:val="false"/>
          <w:dstrike w:val="false"/>
          <w:color w:val="000000"/>
          <w:spacing w:val="0"/>
          <w:sz w:val="26"/>
          <w:szCs w:val="26"/>
          <w:u w:val="none"/>
          <w:effect w:val="none"/>
        </w:rPr>
        <w:t>THÔNG BÁO............................................</w:t>
      </w:r>
      <w:r>
        <w:rPr>
          <w:rFonts w:ascii="Times New Roman" w:hAnsi="Times New Roman"/>
          <w:b/>
          <w:i w:val="false"/>
          <w:caps w:val="false"/>
          <w:smallCaps w:val="false"/>
          <w:color w:val="000000"/>
          <w:spacing w:val="0"/>
          <w:sz w:val="26"/>
          <w:szCs w:val="26"/>
        </w:rPr>
        <w:t>(1)</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Kính gửi: Chi cục Hải quan khu vực...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doanh nghiệp kinh doanh hàng miễn thuế và địa điểm kinh doanh hàng miễn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1.</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doanh nghiệp kinh doanh hàng miễn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Tên doanh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Mã số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Trụ sở chính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điện thoại:.............................................. Số fax:.............................................</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Giấy chứng nhận đăng ký kinh doanh/chứng nhận đầu tư ...(2)....... số: .........ngày... tháng ...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Cơ quan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Ngành nghề kinh doanh: ............... (Chỉ ngành nghề kinh doanh liên quan đến hoạt động kinh doanh hàng miễn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2.</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tiêu chuẩn địa điểm kinh doanh hàng miễn thuế (3)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Về vị trí: (ghi cụ thể vị trí, địa chỉ của địa điểm kinh doanh hàng miễn thuế. Trường hợp địa điểm kinh doanh hàng miễn thuế có các vị trí khác nhau thì ghi cụ thể vị trí, địa chỉ của từng kho, cửa hàng, quầy nhận hàng; trường hợp địa điểm kinh doanh hàng miễn thuế đã được cơ quan hải quan cấp mã địa điểm thì ghi thêm mã địa điểm tại chỉ tiêu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Về diện tích: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Tổng diện tích địa điểm kinh doanh hàng miễn thuế: .... m2. Trong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Diện tích kho chứa hàng miễn thuế: .... m2 (ghi cụ thể diện tích của từng kho nếu địa điểm có nhiều kho);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Diện tích cửa hàng miễn thuế: .... m2 (ghi cụ thể diện tích của từng cửa hàng nếu địa điểm có nhiều cửa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Diện tích quầy nhận hàng: …… m2 (ghi cụ thể vị trí, diện tích của từng quầy nhận hàng nếu địa điểm có nhiều quầy nhận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Diện tích khác (nếu có): …… m2;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Tiêu chuẩn về kiểm tra, giám sát hải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c.1) Về hệ thống phần mềm: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Hợp đồng cung cấp hệ thống thông tin (phần mềm quản lý) số:……; đối tác.... (Trường hợp doanh nghiệp tự phát triển phần mềm thì ghi: Phần mềm doanh nghiệp tự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Các thông tin khác:....(ghi các thông tin liên quan đến Hệ thống phần mềm. Ví dụ: yếu tố kĩ thuật, mô tả hệ thống,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c.2) Về hệ thống camera giám sát hải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Hợp đồng cung cấp lắp đặt số:....; đối tác....(Trường hợp doanh nghiệp tự lắp đặt thì ghi: Hệ thống camera giám sát do doanh nghiệp tự mua, lắp đặt)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lượng camera:....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Các thông tin khác:....(ghi các thông tin liên quan đến Hệ thống camera giám sát. Ví dụ: thông số kĩ thuật, mô tả hoạt động,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3.</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chứng từ chứng nhận quyền sử dụng đất, công trình địa điểm kinh doanh hàng miễn thuế: </w:t>
      </w:r>
      <w:r>
        <w:rPr>
          <w:rFonts w:ascii="Times New Roman" w:hAnsi="Times New Roman"/>
          <w:b w:val="false"/>
          <w:i w:val="false"/>
          <w:caps w:val="false"/>
          <w:smallCaps w:val="false"/>
          <w:color w:val="000000"/>
          <w:spacing w:val="0"/>
          <w:sz w:val="26"/>
          <w:szCs w:val="26"/>
        </w:rPr>
        <w:t>số ... ngày ... cơ quan cấp: ... thời hạn ..../số hợp đồng thuê ... ngày ...: thời hạn thuê: từ ngày ... đến ngày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4.</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chứng từ chứng nhận phòng cháy chữa cháy: </w:t>
      </w:r>
      <w:r>
        <w:rPr>
          <w:rFonts w:ascii="Times New Roman" w:hAnsi="Times New Roman"/>
          <w:b w:val="false"/>
          <w:i w:val="false"/>
          <w:caps w:val="false"/>
          <w:smallCaps w:val="false"/>
          <w:color w:val="000000"/>
          <w:spacing w:val="0"/>
          <w:sz w:val="26"/>
          <w:szCs w:val="26"/>
        </w:rPr>
        <w:t>số ... ngày ... cơ quan cấp: ... thời hạn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5.</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về chứng từ khác: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Thông tin thông báo ... (4) địa điểm kinh doanh hàng miễn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1.</w:t>
      </w:r>
      <w:r>
        <w:rPr>
          <w:rFonts w:ascii="Times New Roman" w:hAnsi="Times New Roman"/>
          <w:b w:val="false"/>
          <w:i w:val="false"/>
          <w:caps w:val="false"/>
          <w:smallCaps w:val="false"/>
          <w:color w:val="000000"/>
          <w:spacing w:val="0"/>
          <w:sz w:val="26"/>
          <w:szCs w:val="26"/>
        </w:rPr>
        <w:t> Trường hợp thông báo hoạt động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điểm kinh doanh hàng miễn thuế dự kiến bắt đầu hoạt động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2.</w:t>
      </w:r>
      <w:r>
        <w:rPr>
          <w:rFonts w:ascii="Times New Roman" w:hAnsi="Times New Roman"/>
          <w:b w:val="false"/>
          <w:i w:val="false"/>
          <w:caps w:val="false"/>
          <w:smallCaps w:val="false"/>
          <w:color w:val="000000"/>
          <w:spacing w:val="0"/>
          <w:sz w:val="26"/>
          <w:szCs w:val="26"/>
        </w:rPr>
        <w:t> Trường hợp thông báo mở rộng diện tích liền kề/thu hẹp địa điểm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Mở rộng diện tích liền kề thêm/Thu hẹp diện tích ... m2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Diện tích sau khi mở rộng diện tích liền kề/thu hẹp địa điểm kinh doanh hàng miễn thuế: ...m2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Dự kiến hoạt động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3.</w:t>
      </w:r>
      <w:r>
        <w:rPr>
          <w:rFonts w:ascii="Times New Roman" w:hAnsi="Times New Roman"/>
          <w:b w:val="false"/>
          <w:i w:val="false"/>
          <w:caps w:val="false"/>
          <w:smallCaps w:val="false"/>
          <w:color w:val="000000"/>
          <w:spacing w:val="0"/>
          <w:sz w:val="26"/>
          <w:szCs w:val="26"/>
        </w:rPr>
        <w:t> Trường hợp thông báo di chuyển địa điểm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Vị trí cũ tại: ..., diện tích ...m2 (ghi cụ thể vị trí, địa chỉ, diện tích của địa điểm kinh doanh hàng miễn thuế hiện tại. Trường hợp địa điểm kinh doanh hàng miễn thuế có các vị trí khác nhau thì ghi cụ thể vị trí, địa chỉ, diện tích của từng kho, cửa hàng, quầy nhận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Vị trí mới tại: ….diện tích ... m2 (ghi cụ thể vị trí, địa chỉ, diện tích của địa điểm kinh doanh hàng miễn thuế sau khi di chuyển. Trường hợp địa điểm kinh doanh hàng miễn thuế có các vị trí khác nhau thì ghi cụ thể vị trí, địa chỉ, diện tích của từng kho, cửa hàng, quầy nhận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4.</w:t>
      </w:r>
      <w:r>
        <w:rPr>
          <w:rFonts w:ascii="Times New Roman" w:hAnsi="Times New Roman"/>
          <w:b w:val="false"/>
          <w:i w:val="false"/>
          <w:caps w:val="false"/>
          <w:smallCaps w:val="false"/>
          <w:color w:val="000000"/>
          <w:spacing w:val="0"/>
          <w:sz w:val="26"/>
          <w:szCs w:val="26"/>
        </w:rPr>
        <w:t> Trường hợp thông báo chuyển quyền sở hữu địa điểm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Chuyển quyền sở hữu địa điểm kinh doanh hàng miễn thuế tại Mục 2 Phần I cho doanh nghiệp kinh doanh hàng miễn thuế mới với thông tin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Tên doanh nghiệp: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Mã số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Trụ sở chính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điện thoại:............................................... Số fax:.............................................</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Giấy chứng nhận đăng ký kinh doanh/chứng nhận đầu tư ...(2).............. số: .........ngày... tháng ...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Cơ quan cấp:........................................................................................................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Ngành nghề kinh doanh: ............... (Chỉ ngành nghề kinh doanh liên quan đến hoạt động kinh doanh hàng miễn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5.</w:t>
      </w:r>
      <w:r>
        <w:rPr>
          <w:rFonts w:ascii="Times New Roman" w:hAnsi="Times New Roman"/>
          <w:b w:val="false"/>
          <w:i w:val="false"/>
          <w:caps w:val="false"/>
          <w:smallCaps w:val="false"/>
          <w:color w:val="000000"/>
          <w:spacing w:val="0"/>
          <w:sz w:val="26"/>
          <w:szCs w:val="26"/>
        </w:rPr>
        <w:t> Trường hợp thông báo tạm dừng hoạt động địa điểm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Tạm dừng hoạt động địa điểm kinh doanh hàng miễn thuế tại Mục 2 Phần I từ ngày ... tháng ... năm ... đến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6.</w:t>
      </w:r>
      <w:r>
        <w:rPr>
          <w:rFonts w:ascii="Times New Roman" w:hAnsi="Times New Roman"/>
          <w:b w:val="false"/>
          <w:i w:val="false"/>
          <w:caps w:val="false"/>
          <w:smallCaps w:val="false"/>
          <w:color w:val="000000"/>
          <w:spacing w:val="0"/>
          <w:sz w:val="26"/>
          <w:szCs w:val="26"/>
        </w:rPr>
        <w:t> Trường hợp thông báo hoạt động trở lại địa điểm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điểm kinh doanh hàng miễn thuế tại Mục 2 Phần I hoạt động trở lại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7.</w:t>
      </w:r>
      <w:r>
        <w:rPr>
          <w:rFonts w:ascii="Times New Roman" w:hAnsi="Times New Roman"/>
          <w:b w:val="false"/>
          <w:i w:val="false"/>
          <w:caps w:val="false"/>
          <w:smallCaps w:val="false"/>
          <w:color w:val="000000"/>
          <w:spacing w:val="0"/>
          <w:sz w:val="26"/>
          <w:szCs w:val="26"/>
        </w:rPr>
        <w:t> Trường hợp thông báo chấm dứt hoạt động kinh doanh hàng miễn thuế thì cung cấp thông tin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điểm kinh doanh hàng miễn thuế tại Mục 2 Phần I chấm dứt hoạt động từ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w:t>
      </w:r>
      <w:r>
        <w:rPr>
          <w:rFonts w:ascii="Times New Roman" w:hAnsi="Times New Roman"/>
          <w:b w:val="false"/>
          <w:i w:val="false"/>
          <w:caps w:val="false"/>
          <w:smallCaps w:val="false"/>
          <w:color w:val="000000"/>
          <w:spacing w:val="0"/>
          <w:sz w:val="26"/>
          <w:szCs w:val="26"/>
        </w:rPr>
        <w:t> </w:t>
      </w:r>
      <w:r>
        <w:rPr>
          <w:rFonts w:ascii="Times New Roman" w:hAnsi="Times New Roman"/>
          <w:b/>
          <w:i w:val="false"/>
          <w:caps w:val="false"/>
          <w:smallCaps w:val="false"/>
          <w:color w:val="000000"/>
          <w:spacing w:val="0"/>
          <w:sz w:val="26"/>
          <w:szCs w:val="26"/>
        </w:rPr>
        <w:t>Hồ sơ kèm theo văn bản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Sơ đồ thiết kế khu vực kho, cửa hàng, quầy nhận hàng (Yêu cầu sơ đồ phải thể hiện rõ vị trí đặt địa điểm kinh doanh hàng miễn thuế, đường ranh giới ngăn cách với bên ngoài, hệ thống cửa ra vào, cửa sổ, vị trí lắp đặt hệ thống camera, vị trí kho, cửa hàng, quầy nhận hàng, vị trí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Doanh nghiệp cam đoan các nội dung trên là đúng. Đồng thời chấp hành và thực hiện đúng các quy định pháp luật về hoạt động kinh doanh hàng miễn thuế.</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986" w:type="dxa"/>
            <w:tcBorders/>
          </w:tcPr>
          <w:p>
            <w:pPr>
              <w:pStyle w:val="TableContents"/>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NGƯỜI ĐẠI DIỆN THEO PHÁP LUẬT CỦA DOANH NGHIỆP</w:t>
            </w:r>
            <w:r>
              <w:rPr>
                <w:rFonts w:ascii="Times New Roman" w:hAnsi="Times New Roman"/>
                <w:sz w:val="26"/>
                <w:szCs w:val="26"/>
              </w:rPr>
              <w:br/>
            </w:r>
            <w:r>
              <w:rPr>
                <w:rFonts w:ascii="Times New Roman" w:hAnsi="Times New Roman"/>
                <w:i/>
                <w:sz w:val="26"/>
                <w:szCs w:val="26"/>
              </w:rPr>
              <w:t>(Ký, ghi rõ họ tên, đóng dấu)</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nội dung thông báo: hoạt động, mở rộng diện tích liền kề, thu hẹp, di chuyển, chuyển quyền sở hữu, tạm dừng, hoạt động trở lại, chấm dứt hoạt động và tên cửa hàng, kho, quầy nhận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Ghi rõ loại giấy tờ theo quy định pháp luật về hoạt động doanh nghiệp.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Trường hợp doanh nghiệp thông báo hoạt động kinh doanh hàng miễn thuế: Điền thông tin của địa điểm kinh doanh hàng miễn thuế dự kiến hoạt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Trường hợp doanh nghiệp thông báo mở rộng diện tích liền kề, thu hẹp, di chuyển, chuyển quyền sở hữu, tạm dừng, hoạt động trở lại, chấm dứt hoạt động địa điểm kinh doanh hàng miễn thuế: Điền thông tin của địa điểm kinh doanh hàng miễn thuế hiện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Ghi rõ nội dung thông báo: hoạt động, mở rộng diện tích liền kề, thu hẹp, di chuyển, chuyển quyền sở hữu, tạm dừng, hoạt động trở lại, chấm dứt hoạt động.</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4</Pages>
  <Words>1361</Words>
  <Characters>6143</Characters>
  <CharactersWithSpaces>7440</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2026-08-15T14:59:31Z</dcterms:created>
  <dc:creator/>
  <dc:description/>
  <dc:language>en-US</dc:language>
  <cp:lastModifiedBy/>
  <dcterms:modified xsi:type="dcterms:W3CDTF">2026-08-15T14:59:59Z</dcterms:modified>
  <cp:revision>1</cp:revision>
  <dc:subject/>
  <dc:title/>
</cp:coreProperties>
</file>