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422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489"/>
        <w:gridCol w:w="1115"/>
        <w:gridCol w:w="930"/>
        <w:gridCol w:w="650"/>
        <w:gridCol w:w="557"/>
        <w:gridCol w:w="742"/>
        <w:gridCol w:w="185"/>
        <w:gridCol w:w="743"/>
        <w:gridCol w:w="1024"/>
        <w:gridCol w:w="1487"/>
      </w:tblGrid>
      <w:tr w:rsidR="00E15FD0" w:rsidRPr="00E15FD0" w:rsidTr="00E15FD0">
        <w:trPr>
          <w:tblCellSpacing w:w="0" w:type="dxa"/>
        </w:trPr>
        <w:tc>
          <w:tcPr>
            <w:tcW w:w="3159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4_name"/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GIÁ TRỊ GIA TĂNG</w:t>
            </w:r>
            <w:bookmarkEnd w:id="0"/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 04 tháng 10 năm 2022</w:t>
            </w:r>
          </w:p>
        </w:tc>
        <w:tc>
          <w:tcPr>
            <w:tcW w:w="184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 1K22DAA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6830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 người bán: ...........................................................................................................................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E15FD0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2220" cy="180975"/>
                  <wp:effectExtent l="0" t="0" r="0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.....................................................................................................................................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 thoại: ........................................................................ Số tài khoản ....................................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E15FD0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2220" cy="180975"/>
                  <wp:effectExtent l="0" t="0" r="0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Hình thức thanh toán: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....................................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 Đồng tiền thanh toán USD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hàng hóa, dịch vụ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 suất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 chưa có thuế GTGT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Tiền thuế GTGT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 có thuế GTGT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Tỷ giá (USD/VND)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= 4x6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 = 6x7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= 7+8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:rsidTr="00E15FD0">
        <w:trPr>
          <w:tblCellSpacing w:w="0" w:type="dxa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15FD0" w:rsidRPr="00E15FD0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 tiền chưa có thuế GTGT: .......................................................................................................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 số tiền thuế giá trị gia tăng theo từng loại thuế suất: ...................................................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 tiền thanh toán đã có thuế GTGT: ...............................................................................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tiền viết bằng chữ: ............................................................................................................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2116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số (nếu có))</w:t>
            </w:r>
          </w:p>
        </w:tc>
        <w:tc>
          <w:tcPr>
            <w:tcW w:w="2884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điện tử, Chữ ký số)</w:t>
            </w:r>
          </w:p>
        </w:tc>
      </w:tr>
      <w:tr w:rsidR="00E15FD0" w:rsidRPr="00E15FD0" w:rsidTr="00E15FD0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5FD0" w:rsidRPr="00E15FD0" w:rsidRDefault="00E15FD0" w:rsidP="00E15FD0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5FD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(Cần kiểm tra, đối chiếu khi lập, giao, nhận hóa đơn)</w:t>
            </w:r>
          </w:p>
        </w:tc>
      </w:tr>
    </w:tbl>
    <w:p w:rsidR="00E15FD0" w:rsidRPr="00E15FD0" w:rsidRDefault="00E15FD0" w:rsidP="00E15FD0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E15FD0">
        <w:rPr>
          <w:rFonts w:ascii="Arial" w:eastAsia="Times New Roman" w:hAnsi="Arial" w:cs="Arial"/>
          <w:color w:val="000000"/>
          <w:sz w:val="20"/>
          <w:szCs w:val="20"/>
          <w:lang w:val="nl-NL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Mẫu hóa đơn giá trị gia tăng </w:t>
      </w:r>
      <w:r w:rsidRPr="00E15FD0">
        <w:rPr>
          <w:rFonts w:ascii="Arial" w:eastAsia="Times New Roman" w:hAnsi="Arial" w:cs="Arial"/>
          <w:color w:val="000000"/>
          <w:sz w:val="20"/>
          <w:szCs w:val="20"/>
          <w:lang w:val="nl-NL"/>
        </w:rPr>
        <w:t>(dùng cho một số tổ chức, doanh nghiệp đặc thù thu bằng ngoại tệ)</w:t>
      </w: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 ( Mẫu tham khảo số 04)</w:t>
      </w:r>
    </w:p>
    <w:p w:rsidR="0005382B" w:rsidRDefault="0005382B" w:rsidP="00E15FD0">
      <w:pPr>
        <w:ind w:firstLine="0"/>
      </w:pPr>
      <w:bookmarkStart w:id="1" w:name="_GoBack"/>
      <w:bookmarkEnd w:id="1"/>
    </w:p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D0"/>
    <w:rsid w:val="0005382B"/>
    <w:rsid w:val="00485743"/>
    <w:rsid w:val="00E1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AD5265-12E5-4F2F-8F6E-AA2C43A7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paragraph" w:styleId="Heading3">
    <w:name w:val="heading 3"/>
    <w:basedOn w:val="Normal"/>
    <w:link w:val="Heading3Char"/>
    <w:uiPriority w:val="9"/>
    <w:qFormat/>
    <w:rsid w:val="00E15FD0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5FD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15FD0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2023-07-21T02:14:00Z</dcterms:created>
  <dcterms:modified xsi:type="dcterms:W3CDTF">2023-07-21T02:16:00Z</dcterms:modified>
</cp:coreProperties>
</file>