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1A6A5" w14:textId="315673FC" w:rsidR="002861EC" w:rsidRPr="002861EC" w:rsidRDefault="002861EC" w:rsidP="002861EC">
      <w:pPr>
        <w:spacing w:before="100" w:beforeAutospacing="1" w:after="100" w:afterAutospacing="1" w:line="240" w:lineRule="auto"/>
        <w:jc w:val="center"/>
        <w:rPr>
          <w:rFonts w:ascii="Times New Roman" w:eastAsia="Times New Roman" w:hAnsi="Times New Roman" w:cs="Times New Roman"/>
          <w:b/>
          <w:bCs/>
          <w:sz w:val="32"/>
          <w:szCs w:val="32"/>
        </w:rPr>
      </w:pPr>
      <w:r w:rsidRPr="002861EC">
        <w:rPr>
          <w:rFonts w:ascii="Times New Roman" w:eastAsia="Times New Roman" w:hAnsi="Times New Roman" w:cs="Times New Roman"/>
          <w:b/>
          <w:bCs/>
          <w:sz w:val="32"/>
          <w:szCs w:val="32"/>
        </w:rPr>
        <w:t xml:space="preserve">Hướng dẫn điền mẫu 2B - </w:t>
      </w:r>
      <w:r w:rsidRPr="002861EC">
        <w:rPr>
          <w:rFonts w:ascii="Times New Roman" w:eastAsia="Times New Roman" w:hAnsi="Times New Roman" w:cs="Times New Roman"/>
          <w:b/>
          <w:bCs/>
          <w:sz w:val="32"/>
          <w:szCs w:val="32"/>
        </w:rPr>
        <w:t>Bản kiểm điểm đảng viên cuối năm 2025 áp dụng cho cá nhân không giữ chức vụ lãnh đạo, quản lý</w:t>
      </w:r>
    </w:p>
    <w:p w14:paraId="2E25250C" w14:textId="79B04C0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sz w:val="24"/>
          <w:szCs w:val="24"/>
        </w:rPr>
        <w:t>* Điền các thông tin cơ bản:</w:t>
      </w:r>
    </w:p>
    <w:p w14:paraId="620B1A92"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Bao gồm: Họ và tên, Ngày sinh, Đơn vị công tác, Chi bộ</w:t>
      </w:r>
    </w:p>
    <w:p w14:paraId="5F072B61"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sz w:val="24"/>
          <w:szCs w:val="24"/>
        </w:rPr>
        <w:t>A. Nội dung kiểm điểm</w:t>
      </w:r>
    </w:p>
    <w:p w14:paraId="311807FF"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sz w:val="24"/>
          <w:szCs w:val="24"/>
        </w:rPr>
        <w:t>I. Ưu điểm, kết quả đạt được</w:t>
      </w:r>
    </w:p>
    <w:p w14:paraId="01F7A0BA"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[1] Về phẩm chất chính trị, đạo đức, lối sống; tinh thần đoàn kết, thống nhất trong nội bộ; ý thức tổ chức kỷ luật, trách nhiệm nêu gương, việc thực hiện những điều đảng viên không được làm; tác phong, lề lối làm việc. Liên hệ các biểu hiện về suy thoái, "tự diễn biến", "tự chuyển hoá".</w:t>
      </w:r>
    </w:p>
    <w:p w14:paraId="13DD9FF1"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Có thể dựa trên các yếu tố sau:</w:t>
      </w:r>
    </w:p>
    <w:p w14:paraId="384DA603"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 Tư tưởng chính trị: Trung thành với chủ nghĩa Mác - Lênin, tư tưởng Hồ Chí Minh và đường lối đổi mới của Đảng; chấp hành, tuyên truyền, vận động gia đình và nhân dân thực hiện chủ trương, đường lối của Đảng, chính sách, pháp luật của Nhà nước; việc học tập các nghị quyết, chỉ thị, tham gia các đợt sinh hoạt chính trị để nâng cao bản lĩnh chính trị, nhân sinh quan cách mạng.</w:t>
      </w:r>
    </w:p>
    <w:p w14:paraId="15E69A2F"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 Phẩm chất đạo đức, lối sống: Kết quả học tập và làm theo tư tưởng, đạo đức, phong cách Hồ Chí Minh; việc giữ gìn đạo đức, lối sống, phát huy tính tiền phong, gương mẫu của người đảng viên và quan hệ mật thiết với nhân dân; tinh thần cầu thị, lắng nghe, tiếp thu sửa chữa khuyết điểm và đấu tranh với các biểu hiện quan liêu, tham nhũng, lãng phí, tiêu cực; ý thức xây dựng địa phương, cơ quan, đơn vị và giữ gìn đoàn kết nội bộ.</w:t>
      </w:r>
    </w:p>
    <w:p w14:paraId="4AB5AF6D"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 Ý thức tổ chức kỷ luật: Việc chấp hành sự phân công của tổ chức; thực hiện quy định về những điều đảng viên không được làm và các nội quy, quy chế của địa phương, cơ quan, đơn vị; các nguyên tắc, chế độ sinh hoạt đảng, đóng đảng phí theo quy định; gương mẫu thực hiện nghĩa vụ công dân và thường xuyên giữ mối liên hệ với chi ủy, đảng ủy cơ sở nơi cư trú; trách nhiệm nêu gương của đảng viên.</w:t>
      </w:r>
    </w:p>
    <w:p w14:paraId="3717C4D6"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 Tác phong, lề lối làm việc: Năng động, sáng tạo, quyết liệt trong thực hiện nhiệm vụ; phương pháp làm việc khoa học, dân chủ, đúng nguyên tắc; tinh thần hợp tác, giúp đỡ đồng chí, đồng nghiệp.</w:t>
      </w:r>
    </w:p>
    <w:p w14:paraId="25E71039"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 Kết quả đấu tranh phòng, chống các biểu hiện suy thoái tư tưởng chính trị, đạo đức, lối sống, “tự diễn biến”, “tự chuyển hóa” của cá nhân (nếu có).</w:t>
      </w:r>
    </w:p>
    <w:p w14:paraId="2C662350"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[2] Việc thực hiện nhiệm vụ, quyền hạn và kết quả thực hiện các chỉ tiêu, nhiệm vụ được giao trong năm, gắn với hiệu quả, tiến độ, chất lượng công việc</w:t>
      </w:r>
    </w:p>
    <w:p w14:paraId="65658E46"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Có thể dựa trên các tiêu chí sau:</w:t>
      </w:r>
    </w:p>
    <w:p w14:paraId="041007F2"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lastRenderedPageBreak/>
        <w:t>- Việc thực hiện chức trách, quyền hạn theo quy định (đảng, chính quyền, đoàn thể).</w:t>
      </w:r>
    </w:p>
    <w:p w14:paraId="760D93B2"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 Kết quả thực hiện các chỉ tiêu, nhiệm vụ được giao trong năm được lượng hóa bằng sản phẩm. Đối với đảng viên là cán bộ, công chức, viên chức cần làm rõ về khối lượng, chất lượng, tiến độ, hiệu quả thực hiện các chỉ tiêu, nhiệm vụ được giao trong năm; tinh thần đổi mới, sáng tạo, tự chịu trách nhiệm; ý thức, thái độ phục vụ nhân dân...</w:t>
      </w:r>
    </w:p>
    <w:p w14:paraId="01E80A21"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 Kết quả đánh giá, xếp loại các tổ chức, cơ quan, đơn vị thuộc phạm vi lãnh đạo, quản lý trực tiếp; kết quả đánh giá tín nhiệm định kỳ (nếu có).</w:t>
      </w:r>
    </w:p>
    <w:p w14:paraId="3DD94E35"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[3] Việc thực hiện cam kết tu dưỡng, rèn luyện, phấn đấu của cá nhân theo quy định</w:t>
      </w:r>
    </w:p>
    <w:p w14:paraId="549A2644"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Ví dụ:</w:t>
      </w:r>
    </w:p>
    <w:p w14:paraId="38BAD579"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 Cam kết thực hiện đúng quy định về đạo đức, lối sống, luôn trung thực, trách nhiệm và gương mẫu trong công việc.</w:t>
      </w:r>
    </w:p>
    <w:p w14:paraId="729C4378"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 Tham gia các hoạt động từ thiện, góp phần xây dựng cộng đồng.</w:t>
      </w:r>
    </w:p>
    <w:p w14:paraId="6FD53B7E"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 Tham gia ít nhất 2 khóa đào tạo nâng cao kỹ năng quản lý và lãnh đạo.</w:t>
      </w:r>
    </w:p>
    <w:p w14:paraId="62583600"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sz w:val="24"/>
          <w:szCs w:val="24"/>
        </w:rPr>
        <w:t>II. Hạn chế, khuyết điểm và nguyên nhân</w:t>
      </w:r>
    </w:p>
    <w:p w14:paraId="6D1C871F"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[1] Hạn chế, khuyết điểm</w:t>
      </w:r>
    </w:p>
    <w:p w14:paraId="7A78AA64"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Phân tích các hạn chế, khuyết điểm dựa trên 03 nội dung tại mục "Ưu điểm, kết quả đạt được"</w:t>
      </w:r>
    </w:p>
    <w:p w14:paraId="022DC188"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sz w:val="24"/>
          <w:szCs w:val="24"/>
        </w:rPr>
        <w:t>Ví dụ:</w:t>
      </w:r>
    </w:p>
    <w:p w14:paraId="306633FB"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i/>
          <w:iCs/>
          <w:color w:val="031C99"/>
          <w:sz w:val="24"/>
          <w:szCs w:val="24"/>
        </w:rPr>
        <w:t>1. Chưa mạnh dạn đưa ra các đề xuất và tham mưu:</w:t>
      </w:r>
    </w:p>
    <w:p w14:paraId="5BE4F927"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Đảng viên có thể phải tự nhìn nhận khả năng của mình trong việc đưa ra các đề xuất và tham mưu cho công việc Đảng, chưa đủ mạnh mẽ để đóng góp ý kiến xây dựng.</w:t>
      </w:r>
    </w:p>
    <w:p w14:paraId="7A373D42"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i/>
          <w:iCs/>
          <w:color w:val="031C99"/>
          <w:sz w:val="24"/>
          <w:szCs w:val="24"/>
        </w:rPr>
        <w:t>2. Thiếu hiểu biết về cương lĩnh và điều lệ của đảng:</w:t>
      </w:r>
    </w:p>
    <w:p w14:paraId="343602FD"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Cần tăng cường việc nghiên cứu và hiểu rõ về cương lĩnh, điều lệ của Đảng, cũng như chính sách và pháp luật nhà nước để có cái nhìn tổng quan vững về bản chất và hướng đi của Đảng.</w:t>
      </w:r>
    </w:p>
    <w:p w14:paraId="171D810D"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i/>
          <w:iCs/>
          <w:color w:val="031C99"/>
          <w:sz w:val="24"/>
          <w:szCs w:val="24"/>
        </w:rPr>
        <w:t>3. Chưa nhạy bén trong thực hiện chủ trương, nghị quyết mới:</w:t>
      </w:r>
    </w:p>
    <w:p w14:paraId="61EC7ABB"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Đảng viên cần tập trung vào việc đào sâu và áp dụng chủ trương, nghị quyết mới của Đảng một cách nhạy bén, đảm bảo rằng họ không chỉ biết đến mục tiêu lớn mà còn hiểu cách thực hiện chi tiết.</w:t>
      </w:r>
    </w:p>
    <w:p w14:paraId="482D3BD0"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i/>
          <w:iCs/>
          <w:color w:val="031C99"/>
          <w:sz w:val="24"/>
          <w:szCs w:val="24"/>
        </w:rPr>
        <w:t>4. Chưa mạnh dạn, thẳng thắn trong đóng góp ý kiến:</w:t>
      </w:r>
    </w:p>
    <w:p w14:paraId="0A5C7947"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lastRenderedPageBreak/>
        <w:t>Cần khuyến khích đảng viên mạnh dạn và thẳng thắn trong việc đóng góp ý kiến, nhận xét về công việc, không ngần ngại vì sợ khó khăn hay xung đột quan điểm.</w:t>
      </w:r>
    </w:p>
    <w:p w14:paraId="18A53CB0"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sz w:val="24"/>
          <w:szCs w:val="24"/>
        </w:rPr>
        <w:t>[2] Nguyên nhân của hạn chế, khuyết điểm</w:t>
      </w:r>
    </w:p>
    <w:p w14:paraId="1615DFA4"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Tự tìm ra nguyên nhân của những hạn chế, khuyết điểm vừa nêu.</w:t>
      </w:r>
    </w:p>
    <w:p w14:paraId="603156CA"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sz w:val="24"/>
          <w:szCs w:val="24"/>
        </w:rPr>
        <w:t>Ví dụ:</w:t>
      </w:r>
    </w:p>
    <w:p w14:paraId="5FDB76C5"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i/>
          <w:iCs/>
          <w:color w:val="031C99"/>
          <w:sz w:val="24"/>
          <w:szCs w:val="24"/>
        </w:rPr>
        <w:t>- Thiếu tự tin và kinh nghiệm:</w:t>
      </w:r>
    </w:p>
    <w:p w14:paraId="01685948"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Nhiều đảng viên có thể chưa có đủ kinh nghiệm hoặc tự tin để đưa ra các đề xuất và tham mưu, dẫn đến việc không dám góp ý xây dựng.</w:t>
      </w:r>
    </w:p>
    <w:p w14:paraId="1B35E059"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i/>
          <w:iCs/>
          <w:color w:val="031C99"/>
          <w:sz w:val="24"/>
          <w:szCs w:val="24"/>
        </w:rPr>
        <w:t>- Thiếu thông tin và tài liệu:</w:t>
      </w:r>
    </w:p>
    <w:p w14:paraId="7CEC6ADB"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Việc không được cung cấp đầy đủ tài liệu hoặc thông tin về cương lĩnh, điều lệ của Đảng và chính sách nhà nước có thể khiến đảng viên không nắm vững kiến thức cần thiết.</w:t>
      </w:r>
    </w:p>
    <w:p w14:paraId="14CC4591"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i/>
          <w:iCs/>
          <w:color w:val="031C99"/>
          <w:sz w:val="24"/>
          <w:szCs w:val="24"/>
        </w:rPr>
        <w:t>- Đào tạo và bồi dưỡng chưa đầy đủ:</w:t>
      </w:r>
    </w:p>
    <w:p w14:paraId="7B957A0E"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Chương trình đào tạo và bồi dưỡng cho đảng viên có thể chưa đủ sâu sắc hoặc chưa phù hợp, khiến họ không nắm bắt được các chủ trương, nghị quyết mới một cách hiệu quả.</w:t>
      </w:r>
    </w:p>
    <w:p w14:paraId="307855A3"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i/>
          <w:iCs/>
          <w:color w:val="031C99"/>
          <w:sz w:val="24"/>
          <w:szCs w:val="24"/>
        </w:rPr>
        <w:t>- Tâm lý ngại va chạm:</w:t>
      </w:r>
    </w:p>
    <w:p w14:paraId="137A0D15"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Nỗi sợ về xung đột quan điểm hoặc khó khăn trong việc đưa ra ý kiến có thể khiến đảng viên không dám thể hiện quan điểm của mình.</w:t>
      </w:r>
    </w:p>
    <w:p w14:paraId="4C54A151"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sz w:val="24"/>
          <w:szCs w:val="24"/>
        </w:rPr>
        <w:t>III. Kết quả khắc phục những hạn chế, khuyết điểm đã được cấp có thẩm quyền kết luận hoặc được chỉ ra ở các kỳ kiểm điểm trước</w:t>
      </w:r>
    </w:p>
    <w:p w14:paraId="65BD6D3A"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Kiểm điểm rõ từng hạn chế, khuyết điểm (đã được khắc phục; đang khắc phục, mức độ khắc phục; chưa được khắc phục); những khó khăn, vướng mắc (nếu có); trách nhiệm của cá nhân</w:t>
      </w:r>
    </w:p>
    <w:p w14:paraId="2F142AE1"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sz w:val="24"/>
          <w:szCs w:val="24"/>
        </w:rPr>
        <w:t>IV. Giải trình những vấn đề được gợi ý kiểm điểm (nếu có)</w:t>
      </w:r>
    </w:p>
    <w:p w14:paraId="33BDC74A"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Giải trình từng vấn đề được gợi ý kiểm điểm, nêu nguyên nhân, xác định trách nhiệm của cá nhân đối với từng vấn đề được gợi ý kiểm điểm.</w:t>
      </w:r>
    </w:p>
    <w:p w14:paraId="12933BA6"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sz w:val="24"/>
          <w:szCs w:val="24"/>
        </w:rPr>
        <w:t>V. Làm rõ trách nhiệm của cá nhân đối với những hạn chế, khuyết điểm của tập thể (nếu có)</w:t>
      </w:r>
    </w:p>
    <w:p w14:paraId="35641A02"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sz w:val="24"/>
          <w:szCs w:val="24"/>
        </w:rPr>
        <w:t>VI. Phương hướng, biện pháp khắc phục hạn chế, khuyết điểm</w:t>
      </w:r>
    </w:p>
    <w:p w14:paraId="5C469C3C"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Ví dụ:</w:t>
      </w:r>
    </w:p>
    <w:p w14:paraId="1BE49E03"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lastRenderedPageBreak/>
        <w:t>- Cố gắng phát huy ưu điểm, khắc phục về góp ý phê bình và tự phê bình cho đồng nghiệp, mạnh dạn, tích cực tham gia đóng góp ý kiến hơn trong sinh hoạt chi bộ. Trong quá trình giải quyết công việc phải linh hoạt, chủ động nhưng thận trọng, thể hiện thái độ kiên quyết, cứng rắn trong đấu tranh hạn chế tối đa các hành vi tham ô, tham nhũng, sai trái của các đồng chí, đồng nghiệp từ đó góp phần xây dựng Đảng, chính quyền vững mạnh;</w:t>
      </w:r>
    </w:p>
    <w:p w14:paraId="2C8EA85E"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 Tự giác học tập, tích cực nghiên cứu cập nhật kiến thức, cập nhật các nội dung mới, văn bản pháp luật mới để không ngừng nâng cao trình độ, năng lực công tác, tạo cơ sở để tuyên truyền các kiến thức pháp luật, các chính sách của Đảng ủy và Nhà nước tới mọi công dân;</w:t>
      </w:r>
    </w:p>
    <w:p w14:paraId="77DDD85D"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 Tự ý thức về việc rèn luyện bản chất vô tư, khách quan, trung thực, mạnh dạn và nói thẳng, nói thật, chân thành;</w:t>
      </w:r>
    </w:p>
    <w:p w14:paraId="14C26D29"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i/>
          <w:iCs/>
          <w:color w:val="031C99"/>
          <w:sz w:val="24"/>
          <w:szCs w:val="24"/>
        </w:rPr>
        <w:t>- Thường xuyên, tích cực tu dưỡng và rèn luyện đạo đức lối sống để nâng cao trình độ lý luận chính trị, chuyên môn nghiệp vụ.</w:t>
      </w:r>
    </w:p>
    <w:p w14:paraId="01E27DAA"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sz w:val="24"/>
          <w:szCs w:val="24"/>
        </w:rPr>
        <w:t>B. NỘI DUNG TỰ ĐÁNH GIÁ, XẾP LOẠI</w:t>
      </w:r>
    </w:p>
    <w:p w14:paraId="68FB85F9"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sz w:val="24"/>
          <w:szCs w:val="24"/>
        </w:rPr>
        <w:t>I. Đánh giá theo các nhóm tiêu chí</w:t>
      </w:r>
    </w:p>
    <w:p w14:paraId="144F898A"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Trên cơ sở cụ thể hoá khung tiêu chí đánh giá đối với cá nhân không giữ chức vụ lãnh đạo, quản lý được quy định tại Phụ lục 4, Quy định số 366-QĐ/TW, cá nhân tự đánh giá, chấm điểm theo các tiêu chí được cụ thể hóa như sau:</w:t>
      </w:r>
    </w:p>
    <w:p w14:paraId="4A5C22B6"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1. Nhóm tiêu chí chung: …/30</w:t>
      </w:r>
    </w:p>
    <w:p w14:paraId="4BAC8711"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2. Nhóm tiêu chí về kết quả thực hiện nhiệm vụ: …/70</w:t>
      </w:r>
    </w:p>
    <w:p w14:paraId="34C6870B"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Tổng điểm: …/100</w:t>
      </w:r>
    </w:p>
    <w:p w14:paraId="3F37921B"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b/>
          <w:bCs/>
          <w:sz w:val="24"/>
          <w:szCs w:val="24"/>
        </w:rPr>
        <w:t>II. Đề xuất xếp loại mức chất lượng:</w:t>
      </w:r>
    </w:p>
    <w:p w14:paraId="51ECD8DE"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 Hoàn thành xuất sắc nhiệm vụ</w:t>
      </w:r>
    </w:p>
    <w:p w14:paraId="0648AC4C"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 Hoàn thành tốt nhiệm vụ</w:t>
      </w:r>
    </w:p>
    <w:p w14:paraId="2D068573"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 Hoàn thành nhiệm vụ</w:t>
      </w:r>
    </w:p>
    <w:p w14:paraId="6E3A5C33" w14:textId="77777777" w:rsidR="002861EC" w:rsidRPr="002861EC" w:rsidRDefault="002861EC" w:rsidP="002861EC">
      <w:pPr>
        <w:spacing w:before="100" w:beforeAutospacing="1" w:after="100" w:afterAutospacing="1" w:line="240" w:lineRule="auto"/>
        <w:rPr>
          <w:rFonts w:ascii="Times New Roman" w:eastAsia="Times New Roman" w:hAnsi="Times New Roman" w:cs="Times New Roman"/>
          <w:sz w:val="24"/>
          <w:szCs w:val="24"/>
        </w:rPr>
      </w:pPr>
      <w:r w:rsidRPr="002861EC">
        <w:rPr>
          <w:rFonts w:ascii="Times New Roman" w:eastAsia="Times New Roman" w:hAnsi="Times New Roman" w:cs="Times New Roman"/>
          <w:sz w:val="24"/>
          <w:szCs w:val="24"/>
        </w:rPr>
        <w:t>- Không hoàn thành nhiệm vụ</w:t>
      </w:r>
    </w:p>
    <w:p w14:paraId="76B6DE48" w14:textId="45184634" w:rsidR="003C3397" w:rsidRDefault="002861EC" w:rsidP="002861EC">
      <w:r w:rsidRPr="002861EC">
        <w:rPr>
          <w:rFonts w:ascii="Times New Roman" w:eastAsia="Times New Roman" w:hAnsi="Times New Roman" w:cs="Times New Roman"/>
          <w:i/>
          <w:iCs/>
          <w:sz w:val="24"/>
          <w:szCs w:val="24"/>
        </w:rPr>
        <w:t xml:space="preserve">(Gửi kèm Phụ lục về kết quả thực hiện nhiệm vụ trong đó thể hiện sản phẩm tiến độ, chất lượng cụ thể - theo hướng dẫn của các cấp uỷ, tổ chức đảng) </w:t>
      </w:r>
    </w:p>
    <w:sectPr w:rsidR="003C33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1EC"/>
    <w:rsid w:val="002861EC"/>
    <w:rsid w:val="003C3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B6C68"/>
  <w15:chartTrackingRefBased/>
  <w15:docId w15:val="{6D9CE957-3FD1-48D1-B585-3EF048CCD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61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861EC"/>
    <w:rPr>
      <w:b/>
      <w:bCs/>
    </w:rPr>
  </w:style>
  <w:style w:type="character" w:styleId="Emphasis">
    <w:name w:val="Emphasis"/>
    <w:basedOn w:val="DefaultParagraphFont"/>
    <w:uiPriority w:val="20"/>
    <w:qFormat/>
    <w:rsid w:val="002861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15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1104</Words>
  <Characters>6296</Characters>
  <Application>Microsoft Office Word</Application>
  <DocSecurity>0</DocSecurity>
  <Lines>52</Lines>
  <Paragraphs>14</Paragraphs>
  <ScaleCrop>false</ScaleCrop>
  <Company/>
  <LinksUpToDate>false</LinksUpToDate>
  <CharactersWithSpaces>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272</dc:creator>
  <cp:keywords/>
  <dc:description/>
  <cp:lastModifiedBy>TVPL 272</cp:lastModifiedBy>
  <cp:revision>1</cp:revision>
  <dcterms:created xsi:type="dcterms:W3CDTF">2025-11-07T10:11:00Z</dcterms:created>
  <dcterms:modified xsi:type="dcterms:W3CDTF">2025-11-07T10:12:00Z</dcterms:modified>
</cp:coreProperties>
</file>