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290" w:rsidRPr="002C5290" w:rsidRDefault="002C5290" w:rsidP="002C5290">
      <w:pPr>
        <w:spacing w:before="120"/>
        <w:rPr>
          <w:b/>
          <w:bCs/>
        </w:rPr>
      </w:pPr>
      <w:r w:rsidRPr="002C5290">
        <w:rPr>
          <w:b/>
          <w:bCs/>
        </w:rPr>
        <w:t>BỘ TÀI CHÍNH</w:t>
      </w:r>
    </w:p>
    <w:p w:rsidR="002C5290" w:rsidRPr="002C5290" w:rsidRDefault="002C5290" w:rsidP="002C5290">
      <w:pPr>
        <w:spacing w:before="120"/>
        <w:jc w:val="right"/>
      </w:pPr>
      <w:r w:rsidRPr="002C5290">
        <w:rPr>
          <w:b/>
          <w:bCs/>
        </w:rPr>
        <w:t>Mẫu số 06c-</w:t>
      </w:r>
      <w:bookmarkStart w:id="0" w:name="_GoBack"/>
      <w:bookmarkEnd w:id="0"/>
      <w:r w:rsidRPr="002C5290">
        <w:rPr>
          <w:b/>
          <w:bCs/>
        </w:rPr>
        <w:t>CK/TSC</w:t>
      </w:r>
    </w:p>
    <w:p w:rsidR="002C5290" w:rsidRPr="002C5290" w:rsidRDefault="002C5290" w:rsidP="002C5290">
      <w:pPr>
        <w:spacing w:before="120"/>
        <w:jc w:val="center"/>
        <w:rPr>
          <w:b/>
        </w:rPr>
      </w:pPr>
      <w:r w:rsidRPr="002C5290">
        <w:rPr>
          <w:b/>
          <w:bCs/>
        </w:rPr>
        <w:t xml:space="preserve"> CÔNG KHAI TÌNH HÌNH XỬ LÝ TÀI SẢN CÔNG TẠI CƠ QUAN, TỔ CHỨC, ĐƠN VỊ</w:t>
      </w:r>
      <w:r w:rsidRPr="002C5290">
        <w:rPr>
          <w:b/>
          <w:bCs/>
        </w:rPr>
        <w:br/>
        <w:t>NĂM ....</w:t>
      </w:r>
    </w:p>
    <w:p w:rsidR="002C5290" w:rsidRPr="002C5290" w:rsidRDefault="002C5290" w:rsidP="002C5290">
      <w:pPr>
        <w:spacing w:before="120"/>
        <w:jc w:val="right"/>
        <w:rPr>
          <w:i/>
          <w:iCs/>
        </w:rPr>
      </w:pPr>
      <w:r w:rsidRPr="002C5290">
        <w:rPr>
          <w:i/>
          <w:iCs/>
        </w:rPr>
        <w:t>ĐVT cho: Số lượng là: Cái, khuôn viên: Diện tích là: m</w:t>
      </w:r>
      <w:r w:rsidRPr="002C5290">
        <w:rPr>
          <w:i/>
          <w:iCs/>
          <w:vertAlign w:val="superscript"/>
        </w:rPr>
        <w:t>2</w:t>
      </w:r>
      <w:r w:rsidRPr="002C5290">
        <w:rPr>
          <w:i/>
          <w:iCs/>
        </w:rPr>
        <w:t>; Nguyên giá/Giá trị còn lại là: Nghìn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6"/>
        <w:gridCol w:w="566"/>
        <w:gridCol w:w="441"/>
        <w:gridCol w:w="371"/>
        <w:gridCol w:w="552"/>
        <w:gridCol w:w="309"/>
        <w:gridCol w:w="441"/>
        <w:gridCol w:w="371"/>
        <w:gridCol w:w="552"/>
        <w:gridCol w:w="309"/>
        <w:gridCol w:w="441"/>
        <w:gridCol w:w="371"/>
        <w:gridCol w:w="552"/>
        <w:gridCol w:w="309"/>
        <w:gridCol w:w="441"/>
        <w:gridCol w:w="371"/>
        <w:gridCol w:w="552"/>
        <w:gridCol w:w="309"/>
        <w:gridCol w:w="441"/>
        <w:gridCol w:w="371"/>
        <w:gridCol w:w="552"/>
        <w:gridCol w:w="309"/>
        <w:gridCol w:w="441"/>
        <w:gridCol w:w="371"/>
        <w:gridCol w:w="552"/>
        <w:gridCol w:w="309"/>
        <w:gridCol w:w="441"/>
        <w:gridCol w:w="371"/>
        <w:gridCol w:w="552"/>
        <w:gridCol w:w="309"/>
        <w:gridCol w:w="317"/>
      </w:tblGrid>
      <w:tr w:rsidR="002C5290" w:rsidRPr="002C5290" w:rsidTr="00D04741">
        <w:tc>
          <w:tcPr>
            <w:tcW w:w="100" w:type="pct"/>
            <w:vMerge w:val="restar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STT</w:t>
            </w:r>
          </w:p>
        </w:tc>
        <w:tc>
          <w:tcPr>
            <w:tcW w:w="231" w:type="pct"/>
            <w:vMerge w:val="restar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Danh mục tài sản trong kỳ báo cáo được xử lý</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Thu hồi</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Điều chuyển</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Bán</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Thanh lý</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Tiêu hủy</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Xử lý trong trường hợp bị mất, bị hủy hoại</w:t>
            </w:r>
          </w:p>
        </w:tc>
        <w:tc>
          <w:tcPr>
            <w:tcW w:w="650" w:type="pct"/>
            <w:gridSpan w:val="4"/>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Chuyển giao</w:t>
            </w:r>
          </w:p>
        </w:tc>
        <w:tc>
          <w:tcPr>
            <w:tcW w:w="118" w:type="pct"/>
            <w:vMerge w:val="restar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Ghi chú</w:t>
            </w:r>
          </w:p>
        </w:tc>
      </w:tr>
      <w:tr w:rsidR="002C5290" w:rsidRPr="002C5290" w:rsidTr="00D04741">
        <w:tc>
          <w:tcPr>
            <w:tcW w:w="100" w:type="pct"/>
            <w:vMerge/>
            <w:vAlign w:val="center"/>
          </w:tcPr>
          <w:p w:rsidR="002C5290" w:rsidRPr="002C5290" w:rsidRDefault="002C5290" w:rsidP="00D04741">
            <w:pPr>
              <w:spacing w:before="120"/>
            </w:pPr>
          </w:p>
        </w:tc>
        <w:tc>
          <w:tcPr>
            <w:tcW w:w="231" w:type="pct"/>
            <w:vMerge/>
            <w:vAlign w:val="center"/>
          </w:tcPr>
          <w:p w:rsidR="002C5290" w:rsidRPr="002C5290" w:rsidRDefault="002C5290" w:rsidP="00D04741">
            <w:pPr>
              <w:spacing w:before="120"/>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b/>
                <w:bCs/>
                <w:i w:val="0"/>
              </w:rPr>
              <w:t>Giá trị còn lại</w:t>
            </w:r>
          </w:p>
        </w:tc>
        <w:tc>
          <w:tcPr>
            <w:tcW w:w="118" w:type="pct"/>
            <w:vMerge/>
            <w:vAlign w:val="center"/>
          </w:tcPr>
          <w:p w:rsidR="002C5290" w:rsidRPr="002C5290" w:rsidRDefault="002C5290" w:rsidP="00D04741">
            <w:pPr>
              <w:spacing w:before="120"/>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3</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4</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5</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6</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7</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8</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9</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10</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11</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12</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13</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14</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15</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16</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17</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18</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19</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20</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21</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22</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23</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24</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25</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26</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27</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28</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29</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30</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31</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A</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Cơ quan trung ương</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lastRenderedPageBreak/>
              <w:t>I</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Bộ, ngành A</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b/>
                <w:bCs/>
              </w:rPr>
            </w:pPr>
            <w:r w:rsidRPr="002C5290">
              <w:rPr>
                <w:rFonts w:ascii="Times New Roman" w:hAnsi="Times New Roman" w:cs="Times New Roman"/>
                <w:b/>
                <w:bCs/>
              </w:rPr>
              <w:t>1</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b/>
                <w:bCs/>
              </w:rPr>
            </w:pPr>
            <w:r w:rsidRPr="002C5290">
              <w:rPr>
                <w:rFonts w:ascii="Times New Roman" w:hAnsi="Times New Roman" w:cs="Times New Roman"/>
                <w:b/>
                <w:bCs/>
              </w:rPr>
              <w:t>Trụ sở làm việc, cơ sở hoạt động sự nghiệp</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1.1</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Style w:val="Emphasis"/>
                <w:rFonts w:ascii="Times New Roman" w:hAnsi="Times New Roman" w:cs="Times New Roman"/>
              </w:rPr>
              <w:t>Đất</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1.2</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Style w:val="Emphasis"/>
                <w:rFonts w:ascii="Times New Roman" w:hAnsi="Times New Roman" w:cs="Times New Roman"/>
              </w:rPr>
              <w:t>Nhà</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Style w:val="Emphasis"/>
                <w:rFonts w:ascii="Times New Roman" w:hAnsi="Times New Roman" w:cs="Times New Roman"/>
              </w:rPr>
              <w:t>1.3</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Style w:val="Emphasis"/>
                <w:rFonts w:ascii="Times New Roman" w:hAnsi="Times New Roman" w:cs="Times New Roman"/>
              </w:rPr>
              <w:t>Vật kiến trúc, công trình xây dựng khác</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lastRenderedPageBreak/>
              <w:t>2</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Xe ô tô</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3</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Phương tiện vận tải khác (ngoài xe ô tô)</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4</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Máy móc, thiết bị</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5</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Cây lâu năm, súc vật làm việc và/hoặc cho sản phẩm</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lastRenderedPageBreak/>
              <w:t>6</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Tài sản cố định đặc thù</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7</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Tài sản cố định hữu hình khác</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8</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Tài sản cố định vô hình (ngoài giá trị quyền sử dụng đất)</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b/>
                <w:bCs/>
              </w:rPr>
            </w:pPr>
            <w:r w:rsidRPr="002C5290">
              <w:rPr>
                <w:rFonts w:ascii="Times New Roman" w:hAnsi="Times New Roman" w:cs="Times New Roman"/>
                <w:b/>
                <w:bCs/>
              </w:rPr>
              <w:lastRenderedPageBreak/>
              <w:t>II</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b/>
                <w:bCs/>
              </w:rPr>
            </w:pPr>
            <w:r w:rsidRPr="002C5290">
              <w:rPr>
                <w:rFonts w:ascii="Times New Roman" w:hAnsi="Times New Roman" w:cs="Times New Roman"/>
                <w:b/>
                <w:bCs/>
              </w:rPr>
              <w:t>Bộ, ngành B</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b/>
                <w:bCs/>
              </w:rPr>
            </w:pP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b/>
                <w:bCs/>
              </w:rPr>
            </w:pPr>
            <w:r w:rsidRPr="002C5290">
              <w:rPr>
                <w:rFonts w:ascii="Times New Roman" w:hAnsi="Times New Roman" w:cs="Times New Roman"/>
                <w:b/>
                <w:bCs/>
              </w:rPr>
              <w:t>…</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b/>
                <w:bCs/>
              </w:rPr>
            </w:pPr>
            <w:r w:rsidRPr="002C5290">
              <w:rPr>
                <w:rFonts w:ascii="Times New Roman" w:hAnsi="Times New Roman" w:cs="Times New Roman"/>
                <w:b/>
                <w:bCs/>
              </w:rPr>
              <w:t>B</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b/>
                <w:bCs/>
              </w:rPr>
            </w:pPr>
            <w:r w:rsidRPr="002C5290">
              <w:rPr>
                <w:rFonts w:ascii="Times New Roman" w:hAnsi="Times New Roman" w:cs="Times New Roman"/>
                <w:b/>
                <w:bCs/>
              </w:rPr>
              <w:t>Địa phương</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b/>
                <w:bCs/>
              </w:rPr>
            </w:pPr>
            <w:r w:rsidRPr="002C5290">
              <w:rPr>
                <w:rFonts w:ascii="Times New Roman" w:hAnsi="Times New Roman" w:cs="Times New Roman"/>
                <w:b/>
                <w:bCs/>
              </w:rPr>
              <w:t>I</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b/>
                <w:bCs/>
              </w:rPr>
            </w:pPr>
            <w:r w:rsidRPr="002C5290">
              <w:rPr>
                <w:rFonts w:ascii="Times New Roman" w:hAnsi="Times New Roman" w:cs="Times New Roman"/>
                <w:b/>
                <w:bCs/>
              </w:rPr>
              <w:t>Tỉnh A</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b/>
                <w:bCs/>
              </w:rPr>
            </w:pP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b/>
                <w:bCs/>
              </w:rPr>
            </w:pPr>
            <w:r w:rsidRPr="002C5290">
              <w:rPr>
                <w:rFonts w:ascii="Times New Roman" w:hAnsi="Times New Roman" w:cs="Times New Roman"/>
                <w:b/>
                <w:bCs/>
              </w:rPr>
              <w:t>…</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II</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Tỉnh B</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 xml:space="preserve"> </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rPr>
                <w:rFonts w:ascii="Times New Roman" w:hAnsi="Times New Roman" w:cs="Times New Roman"/>
              </w:rPr>
            </w:pPr>
            <w:r w:rsidRPr="002C5290">
              <w:rPr>
                <w:rFonts w:ascii="Times New Roman" w:hAnsi="Times New Roman" w:cs="Times New Roman"/>
                <w:b/>
                <w:bCs/>
              </w:rPr>
              <w:t>....</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r w:rsidR="002C5290" w:rsidRPr="002C5290" w:rsidTr="00D04741">
        <w:tc>
          <w:tcPr>
            <w:tcW w:w="10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31"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b/>
                <w:bCs/>
              </w:rPr>
              <w:t>Tổng cộng</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77"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40"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215"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c>
          <w:tcPr>
            <w:tcW w:w="118" w:type="pct"/>
            <w:tcMar>
              <w:top w:w="45" w:type="dxa"/>
              <w:left w:w="45" w:type="dxa"/>
              <w:bottom w:w="45" w:type="dxa"/>
              <w:right w:w="45" w:type="dxa"/>
            </w:tcMar>
            <w:vAlign w:val="center"/>
          </w:tcPr>
          <w:p w:rsidR="002C5290" w:rsidRPr="002C5290" w:rsidRDefault="002C5290" w:rsidP="00D04741">
            <w:pPr>
              <w:pStyle w:val="NormalWeb"/>
              <w:spacing w:before="120" w:beforeAutospacing="0" w:after="0" w:afterAutospacing="0"/>
              <w:jc w:val="center"/>
              <w:rPr>
                <w:rFonts w:ascii="Times New Roman" w:hAnsi="Times New Roman" w:cs="Times New Roman"/>
              </w:rPr>
            </w:pPr>
            <w:r w:rsidRPr="002C5290">
              <w:rPr>
                <w:rFonts w:ascii="Times New Roman" w:hAnsi="Times New Roman" w:cs="Times New Roman"/>
              </w:rPr>
              <w:t xml:space="preserve"> </w:t>
            </w:r>
          </w:p>
        </w:tc>
      </w:tr>
    </w:tbl>
    <w:p w:rsidR="002C5290" w:rsidRPr="002C5290" w:rsidRDefault="002C5290" w:rsidP="002C5290">
      <w:pPr>
        <w:spacing w:before="120"/>
        <w:rPr>
          <w:iCs/>
        </w:rPr>
      </w:pPr>
    </w:p>
    <w:tbl>
      <w:tblPr>
        <w:tblW w:w="5000" w:type="pct"/>
        <w:tblCellMar>
          <w:left w:w="0" w:type="dxa"/>
          <w:right w:w="0" w:type="dxa"/>
        </w:tblCellMar>
        <w:tblLook w:val="0000" w:firstRow="0" w:lastRow="0" w:firstColumn="0" w:lastColumn="0" w:noHBand="0" w:noVBand="0"/>
      </w:tblPr>
      <w:tblGrid>
        <w:gridCol w:w="6153"/>
        <w:gridCol w:w="6807"/>
      </w:tblGrid>
      <w:tr w:rsidR="002C5290" w:rsidRPr="002C5290" w:rsidTr="00D04741">
        <w:tc>
          <w:tcPr>
            <w:tcW w:w="2374" w:type="pct"/>
            <w:tcMar>
              <w:top w:w="30" w:type="dxa"/>
              <w:left w:w="30" w:type="dxa"/>
              <w:bottom w:w="30" w:type="dxa"/>
              <w:right w:w="30" w:type="dxa"/>
            </w:tcMar>
          </w:tcPr>
          <w:p w:rsidR="002C5290" w:rsidRPr="002C5290" w:rsidRDefault="002C5290" w:rsidP="00D04741">
            <w:pPr>
              <w:spacing w:before="120"/>
            </w:pPr>
            <w:r w:rsidRPr="002C5290">
              <w:t xml:space="preserve"> </w:t>
            </w:r>
          </w:p>
        </w:tc>
        <w:tc>
          <w:tcPr>
            <w:tcW w:w="2626" w:type="pct"/>
            <w:tcMar>
              <w:top w:w="30" w:type="dxa"/>
              <w:left w:w="30" w:type="dxa"/>
              <w:bottom w:w="30" w:type="dxa"/>
              <w:right w:w="30" w:type="dxa"/>
            </w:tcMar>
          </w:tcPr>
          <w:p w:rsidR="002C5290" w:rsidRPr="002C5290" w:rsidRDefault="002C5290" w:rsidP="00D04741">
            <w:pPr>
              <w:spacing w:before="120"/>
              <w:jc w:val="center"/>
            </w:pPr>
            <w:r w:rsidRPr="002C5290">
              <w:rPr>
                <w:i/>
                <w:iCs/>
              </w:rPr>
              <w:t>........, ngày........tháng........năm......</w:t>
            </w:r>
            <w:r w:rsidRPr="002C5290">
              <w:br/>
            </w:r>
            <w:r w:rsidRPr="002C5290">
              <w:rPr>
                <w:b/>
                <w:bCs/>
              </w:rPr>
              <w:t>BỘ TRƯỞNG</w:t>
            </w:r>
            <w:r w:rsidRPr="002C5290">
              <w:br/>
            </w:r>
            <w:r w:rsidRPr="002C5290">
              <w:rPr>
                <w:i/>
                <w:iCs/>
              </w:rPr>
              <w:t>(Ký, họ tên và đóng dấu)</w:t>
            </w:r>
            <w:r w:rsidRPr="002C5290">
              <w:rPr>
                <w:i/>
                <w:iCs/>
              </w:rPr>
              <w:br/>
            </w:r>
            <w:r w:rsidRPr="002C5290">
              <w:rPr>
                <w:iCs/>
              </w:rPr>
              <w:br/>
            </w:r>
            <w:r w:rsidRPr="002C5290">
              <w:rPr>
                <w:iCs/>
              </w:rPr>
              <w:br/>
            </w:r>
            <w:r w:rsidRPr="002C5290">
              <w:rPr>
                <w:iCs/>
              </w:rPr>
              <w:br/>
            </w:r>
            <w:r w:rsidRPr="002C5290">
              <w:rPr>
                <w:iCs/>
              </w:rPr>
              <w:lastRenderedPageBreak/>
              <w:br/>
            </w:r>
          </w:p>
        </w:tc>
      </w:tr>
    </w:tbl>
    <w:p w:rsidR="002C5290" w:rsidRPr="002C5290" w:rsidRDefault="002C5290" w:rsidP="002C5290">
      <w:pPr>
        <w:spacing w:before="120"/>
      </w:pPr>
      <w:r w:rsidRPr="002C5290">
        <w:rPr>
          <w:b/>
          <w:bCs/>
          <w:i/>
          <w:iCs/>
        </w:rPr>
        <w:lastRenderedPageBreak/>
        <w:t>Ghi chú:</w:t>
      </w:r>
    </w:p>
    <w:p w:rsidR="002C5290" w:rsidRPr="002C5290" w:rsidRDefault="002C5290" w:rsidP="002C5290">
      <w:pPr>
        <w:spacing w:before="120"/>
      </w:pPr>
      <w:r w:rsidRPr="002C5290">
        <w:t>- Trường hợp phát sinh xử lý tài sản theo hình thức khác theo quy định của pháp luật thì bổ sung các cột chỉ tiêu công khai về hình thức xử lý khác (tên hình thức xử lý, số lượng, diện tích, nguyên giá, giá trị còn lại) cho phù hợp.</w:t>
      </w:r>
    </w:p>
    <w:p w:rsidR="001A3741" w:rsidRPr="002C5290" w:rsidRDefault="001A3741"/>
    <w:sectPr w:rsidR="001A3741" w:rsidRPr="002C5290" w:rsidSect="002C529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290"/>
    <w:rsid w:val="001A3741"/>
    <w:rsid w:val="002C5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A01E90-C33E-4191-BD7C-F9BA30E3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290"/>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C5290"/>
    <w:pPr>
      <w:spacing w:before="100" w:beforeAutospacing="1" w:after="100" w:afterAutospacing="1"/>
    </w:pPr>
    <w:rPr>
      <w:rFonts w:ascii="Arial" w:hAnsi="Arial" w:cs="Arial"/>
    </w:rPr>
  </w:style>
  <w:style w:type="character" w:styleId="Emphasis">
    <w:name w:val="Emphasis"/>
    <w:qFormat/>
    <w:rsid w:val="002C52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2025-12-27T10:05:00Z</dcterms:created>
  <dcterms:modified xsi:type="dcterms:W3CDTF">2025-12-27T10:05:00Z</dcterms:modified>
</cp:coreProperties>
</file>