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0"/>
        <w:jc w:val="right"/>
        <w:rPr>
          <w:rFonts w:ascii="Arial" w:hAnsi="Arial" w:cs="Arial"/>
          <w:b/>
          <w:bCs/>
          <w:sz w:val="20"/>
          <w:szCs w:val="20"/>
        </w:rPr>
      </w:pPr>
      <w:r>
        <w:rPr>
          <w:rFonts w:cs="Arial" w:ascii="Arial" w:hAnsi="Arial"/>
          <w:b/>
          <w:bCs/>
          <w:sz w:val="20"/>
          <w:szCs w:val="20"/>
        </w:rPr>
        <w:t>Mẫu số 05</w:t>
      </w:r>
    </w:p>
    <w:p>
      <w:pPr>
        <w:pStyle w:val="Normal"/>
        <w:bidi w:val="0"/>
        <w:spacing w:before="120" w:after="0"/>
        <w:jc w:val="center"/>
        <w:rPr>
          <w:rFonts w:ascii="Arial" w:hAnsi="Arial" w:cs="Arial"/>
          <w:sz w:val="20"/>
          <w:szCs w:val="20"/>
        </w:rPr>
      </w:pPr>
      <w:r>
        <w:rPr>
          <w:rFonts w:cs="Arial" w:ascii="Arial" w:hAnsi="Arial"/>
          <w:b/>
          <w:bCs/>
          <w:sz w:val="20"/>
          <w:szCs w:val="20"/>
        </w:rPr>
        <w:t>THÔNG TIN CÁC ĐỐI TÁC CÙNG THỰC HIỆN DỰ ÁN</w:t>
      </w:r>
      <w:r>
        <w:rPr>
          <w:rFonts w:cs="Arial" w:ascii="Arial" w:hAnsi="Arial"/>
          <w:b/>
          <w:bCs/>
          <w:sz w:val="20"/>
          <w:szCs w:val="20"/>
          <w:vertAlign w:val="superscript"/>
        </w:rPr>
        <w:t>(1)</w:t>
      </w:r>
    </w:p>
    <w:tbl>
      <w:tblPr>
        <w:tblW w:w="5000" w:type="pct"/>
        <w:jc w:val="left"/>
        <w:tblInd w:w="-3" w:type="dxa"/>
        <w:tblLayout w:type="fixed"/>
        <w:tblCellMar>
          <w:top w:w="0" w:type="dxa"/>
          <w:left w:w="0" w:type="dxa"/>
          <w:bottom w:w="0" w:type="dxa"/>
          <w:right w:w="0" w:type="dxa"/>
        </w:tblCellMar>
      </w:tblPr>
      <w:tblGrid>
        <w:gridCol w:w="543"/>
        <w:gridCol w:w="2125"/>
        <w:gridCol w:w="1570"/>
        <w:gridCol w:w="2110"/>
        <w:gridCol w:w="1626"/>
        <w:gridCol w:w="1664"/>
      </w:tblGrid>
      <w:tr>
        <w:trPr/>
        <w:tc>
          <w:tcPr>
            <w:tcW w:w="543"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b/>
                <w:bCs/>
                <w:sz w:val="20"/>
                <w:szCs w:val="20"/>
              </w:rPr>
            </w:pPr>
            <w:r>
              <w:rPr>
                <w:rFonts w:cs="Arial" w:ascii="Arial" w:hAnsi="Arial"/>
                <w:b/>
                <w:bCs/>
                <w:sz w:val="20"/>
                <w:szCs w:val="20"/>
              </w:rPr>
              <w:t>TT</w:t>
            </w:r>
          </w:p>
        </w:tc>
        <w:tc>
          <w:tcPr>
            <w:tcW w:w="2125"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pPr>
            <w:r>
              <w:rPr>
                <w:rFonts w:cs="Arial" w:ascii="Arial" w:hAnsi="Arial"/>
                <w:b/>
                <w:bCs/>
                <w:sz w:val="20"/>
                <w:szCs w:val="20"/>
              </w:rPr>
              <w:t>Tên đối</w:t>
            </w:r>
            <w:r>
              <w:rPr>
                <w:rFonts w:cs="Arial" w:ascii="Arial" w:hAnsi="Arial"/>
                <w:sz w:val="20"/>
                <w:szCs w:val="20"/>
              </w:rPr>
              <w:t xml:space="preserve"> </w:t>
            </w:r>
            <w:r>
              <w:rPr>
                <w:rFonts w:cs="Arial" w:ascii="Arial" w:hAnsi="Arial"/>
                <w:b/>
                <w:bCs/>
                <w:sz w:val="20"/>
                <w:szCs w:val="20"/>
              </w:rPr>
              <w:t>tác</w:t>
            </w:r>
            <w:r>
              <w:rPr>
                <w:rFonts w:cs="Arial" w:ascii="Arial" w:hAnsi="Arial"/>
                <w:b/>
                <w:bCs/>
                <w:sz w:val="20"/>
                <w:szCs w:val="20"/>
                <w:vertAlign w:val="superscript"/>
              </w:rPr>
              <w:t>(2)</w:t>
            </w:r>
          </w:p>
        </w:tc>
        <w:tc>
          <w:tcPr>
            <w:tcW w:w="1570"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b/>
                <w:bCs/>
                <w:sz w:val="20"/>
                <w:szCs w:val="20"/>
              </w:rPr>
            </w:pPr>
            <w:r>
              <w:rPr>
                <w:rFonts w:cs="Arial" w:ascii="Arial" w:hAnsi="Arial"/>
                <w:b/>
                <w:bCs/>
                <w:sz w:val="20"/>
                <w:szCs w:val="20"/>
              </w:rPr>
              <w:t>Quốc gia nơi đăng ký hoạt động</w:t>
            </w:r>
          </w:p>
        </w:tc>
        <w:tc>
          <w:tcPr>
            <w:tcW w:w="2110"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pPr>
            <w:r>
              <w:rPr>
                <w:rFonts w:cs="Arial" w:ascii="Arial" w:hAnsi="Arial"/>
                <w:b/>
                <w:bCs/>
                <w:sz w:val="20"/>
                <w:szCs w:val="20"/>
              </w:rPr>
              <w:t>Vai trò tham gia</w:t>
            </w:r>
            <w:r>
              <w:rPr>
                <w:rFonts w:cs="Arial" w:ascii="Arial" w:hAnsi="Arial"/>
                <w:b/>
                <w:bCs/>
                <w:sz w:val="20"/>
                <w:szCs w:val="20"/>
                <w:vertAlign w:val="superscript"/>
              </w:rPr>
              <w:t>(3)</w:t>
            </w:r>
          </w:p>
        </w:tc>
        <w:tc>
          <w:tcPr>
            <w:tcW w:w="1626"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b/>
                <w:bCs/>
                <w:sz w:val="20"/>
                <w:szCs w:val="20"/>
              </w:rPr>
            </w:pPr>
            <w:r>
              <w:rPr>
                <w:rFonts w:cs="Arial" w:ascii="Arial" w:hAnsi="Arial"/>
                <w:b/>
                <w:bCs/>
                <w:sz w:val="20"/>
                <w:szCs w:val="20"/>
              </w:rPr>
              <w:t>Người đại diện theo pháp luật</w:t>
            </w:r>
          </w:p>
        </w:tc>
        <w:tc>
          <w:tcPr>
            <w:tcW w:w="1664"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Web"/>
              <w:bidi w:val="0"/>
              <w:spacing w:before="120" w:after="0"/>
              <w:jc w:val="center"/>
              <w:rPr/>
            </w:pPr>
            <w:r>
              <w:rPr>
                <w:rFonts w:cs="Arial" w:ascii="Arial" w:hAnsi="Arial"/>
                <w:b/>
                <w:bCs/>
                <w:sz w:val="20"/>
                <w:szCs w:val="20"/>
              </w:rPr>
              <w:t>Hợp đồng với đối tác</w:t>
            </w:r>
            <w:r>
              <w:rPr>
                <w:rFonts w:cs="Arial" w:ascii="Arial" w:hAnsi="Arial"/>
                <w:sz w:val="20"/>
                <w:szCs w:val="20"/>
              </w:rPr>
              <w:t xml:space="preserve"> </w:t>
            </w:r>
            <w:r>
              <w:rPr>
                <w:rFonts w:cs="Arial" w:ascii="Arial" w:hAnsi="Arial"/>
                <w:b/>
                <w:sz w:val="20"/>
                <w:szCs w:val="20"/>
                <w:vertAlign w:val="superscript"/>
              </w:rPr>
              <w:t>(4)</w:t>
            </w:r>
            <w:r>
              <w:rPr>
                <w:rFonts w:cs="Arial" w:ascii="Arial" w:hAnsi="Arial"/>
                <w:sz w:val="20"/>
                <w:szCs w:val="20"/>
              </w:rPr>
              <w:br/>
            </w:r>
            <w:r>
              <w:rPr>
                <w:rFonts w:cs="Arial" w:ascii="Arial" w:hAnsi="Arial"/>
                <w:b/>
                <w:bCs/>
                <w:color w:val="000000"/>
                <w:sz w:val="20"/>
                <w:szCs w:val="20"/>
              </w:rPr>
              <w:t>(nếu có)</w:t>
            </w:r>
          </w:p>
        </w:tc>
      </w:tr>
      <w:tr>
        <w:trPr/>
        <w:tc>
          <w:tcPr>
            <w:tcW w:w="543"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sz w:val="20"/>
                <w:szCs w:val="20"/>
              </w:rPr>
            </w:pPr>
            <w:r>
              <w:rPr>
                <w:rFonts w:cs="Arial" w:ascii="Arial" w:hAnsi="Arial"/>
                <w:sz w:val="20"/>
                <w:szCs w:val="20"/>
              </w:rPr>
              <w:t>1</w:t>
            </w:r>
          </w:p>
        </w:tc>
        <w:tc>
          <w:tcPr>
            <w:tcW w:w="2125"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i/>
                <w:iCs/>
                <w:sz w:val="20"/>
                <w:szCs w:val="20"/>
              </w:rPr>
            </w:pPr>
            <w:r>
              <w:rPr>
                <w:rFonts w:cs="Arial" w:ascii="Arial" w:hAnsi="Arial"/>
                <w:i/>
                <w:iCs/>
                <w:sz w:val="20"/>
                <w:szCs w:val="20"/>
              </w:rPr>
              <w:t>Công ty 1</w:t>
            </w:r>
          </w:p>
        </w:tc>
        <w:tc>
          <w:tcPr>
            <w:tcW w:w="1570"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napToGrid w:val="false"/>
              <w:spacing w:before="120" w:after="0"/>
              <w:jc w:val="center"/>
              <w:rPr>
                <w:rFonts w:ascii="Arial" w:hAnsi="Arial" w:cs="Arial"/>
                <w:sz w:val="20"/>
                <w:szCs w:val="20"/>
              </w:rPr>
            </w:pPr>
            <w:r>
              <w:rPr>
                <w:rFonts w:cs="Arial" w:ascii="Arial" w:hAnsi="Arial"/>
                <w:sz w:val="20"/>
                <w:szCs w:val="20"/>
              </w:rPr>
            </w:r>
          </w:p>
        </w:tc>
        <w:tc>
          <w:tcPr>
            <w:tcW w:w="2110"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i/>
                <w:iCs/>
                <w:sz w:val="20"/>
                <w:szCs w:val="20"/>
              </w:rPr>
            </w:pPr>
            <w:r>
              <w:rPr>
                <w:rFonts w:cs="Arial" w:ascii="Arial" w:hAnsi="Arial"/>
                <w:i/>
                <w:iCs/>
                <w:sz w:val="20"/>
                <w:szCs w:val="20"/>
              </w:rPr>
              <w:t>[Tổ chức cung cấp tài chính]</w:t>
            </w:r>
          </w:p>
        </w:tc>
        <w:tc>
          <w:tcPr>
            <w:tcW w:w="1626"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napToGrid w:val="false"/>
              <w:spacing w:before="120" w:after="0"/>
              <w:jc w:val="center"/>
              <w:rPr>
                <w:rFonts w:ascii="Arial" w:hAnsi="Arial" w:cs="Arial"/>
                <w:sz w:val="20"/>
                <w:szCs w:val="20"/>
              </w:rPr>
            </w:pPr>
            <w:r>
              <w:rPr>
                <w:rFonts w:cs="Arial" w:ascii="Arial" w:hAnsi="Arial"/>
                <w:sz w:val="20"/>
                <w:szCs w:val="20"/>
              </w:rPr>
            </w:r>
          </w:p>
        </w:tc>
        <w:tc>
          <w:tcPr>
            <w:tcW w:w="1664"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Web"/>
              <w:bidi w:val="0"/>
              <w:snapToGrid w:val="false"/>
              <w:spacing w:before="120" w:after="0"/>
              <w:jc w:val="center"/>
              <w:rPr>
                <w:rFonts w:ascii="Arial" w:hAnsi="Arial" w:cs="Arial"/>
                <w:sz w:val="20"/>
                <w:szCs w:val="20"/>
              </w:rPr>
            </w:pPr>
            <w:r>
              <w:rPr>
                <w:rFonts w:cs="Arial" w:ascii="Arial" w:hAnsi="Arial"/>
                <w:sz w:val="20"/>
                <w:szCs w:val="20"/>
              </w:rPr>
            </w:r>
          </w:p>
        </w:tc>
      </w:tr>
      <w:tr>
        <w:trPr/>
        <w:tc>
          <w:tcPr>
            <w:tcW w:w="543"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sz w:val="20"/>
                <w:szCs w:val="20"/>
              </w:rPr>
            </w:pPr>
            <w:r>
              <w:rPr>
                <w:rFonts w:cs="Arial" w:ascii="Arial" w:hAnsi="Arial"/>
                <w:sz w:val="20"/>
                <w:szCs w:val="20"/>
              </w:rPr>
              <w:t>2</w:t>
            </w:r>
          </w:p>
        </w:tc>
        <w:tc>
          <w:tcPr>
            <w:tcW w:w="2125"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i/>
                <w:iCs/>
                <w:sz w:val="20"/>
                <w:szCs w:val="20"/>
              </w:rPr>
            </w:pPr>
            <w:r>
              <w:rPr>
                <w:rFonts w:cs="Arial" w:ascii="Arial" w:hAnsi="Arial"/>
                <w:i/>
                <w:iCs/>
                <w:sz w:val="20"/>
                <w:szCs w:val="20"/>
              </w:rPr>
              <w:t>Công ty 2</w:t>
            </w:r>
          </w:p>
        </w:tc>
        <w:tc>
          <w:tcPr>
            <w:tcW w:w="1570"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napToGrid w:val="false"/>
              <w:spacing w:before="120" w:after="0"/>
              <w:jc w:val="center"/>
              <w:rPr>
                <w:rFonts w:ascii="Arial" w:hAnsi="Arial" w:cs="Arial"/>
                <w:sz w:val="20"/>
                <w:szCs w:val="20"/>
              </w:rPr>
            </w:pPr>
            <w:r>
              <w:rPr>
                <w:rFonts w:cs="Arial" w:ascii="Arial" w:hAnsi="Arial"/>
                <w:sz w:val="20"/>
                <w:szCs w:val="20"/>
              </w:rPr>
            </w:r>
          </w:p>
        </w:tc>
        <w:tc>
          <w:tcPr>
            <w:tcW w:w="2110"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i/>
                <w:iCs/>
                <w:sz w:val="20"/>
                <w:szCs w:val="20"/>
              </w:rPr>
            </w:pPr>
            <w:r>
              <w:rPr>
                <w:rFonts w:cs="Arial" w:ascii="Arial" w:hAnsi="Arial"/>
                <w:i/>
                <w:iCs/>
                <w:sz w:val="20"/>
                <w:szCs w:val="20"/>
              </w:rPr>
              <w:t>[Nhà thầu xây lắp]</w:t>
            </w:r>
          </w:p>
        </w:tc>
        <w:tc>
          <w:tcPr>
            <w:tcW w:w="1626"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napToGrid w:val="false"/>
              <w:spacing w:before="120" w:after="0"/>
              <w:jc w:val="center"/>
              <w:rPr>
                <w:rFonts w:ascii="Arial" w:hAnsi="Arial" w:cs="Arial"/>
                <w:sz w:val="20"/>
                <w:szCs w:val="20"/>
              </w:rPr>
            </w:pPr>
            <w:r>
              <w:rPr>
                <w:rFonts w:cs="Arial" w:ascii="Arial" w:hAnsi="Arial"/>
                <w:sz w:val="20"/>
                <w:szCs w:val="20"/>
              </w:rPr>
            </w:r>
          </w:p>
        </w:tc>
        <w:tc>
          <w:tcPr>
            <w:tcW w:w="1664"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Web"/>
              <w:bidi w:val="0"/>
              <w:snapToGrid w:val="false"/>
              <w:spacing w:before="120" w:after="0"/>
              <w:jc w:val="center"/>
              <w:rPr>
                <w:rFonts w:ascii="Arial" w:hAnsi="Arial" w:cs="Arial"/>
                <w:sz w:val="20"/>
                <w:szCs w:val="20"/>
              </w:rPr>
            </w:pPr>
            <w:r>
              <w:rPr>
                <w:rFonts w:cs="Arial" w:ascii="Arial" w:hAnsi="Arial"/>
                <w:sz w:val="20"/>
                <w:szCs w:val="20"/>
              </w:rPr>
            </w:r>
          </w:p>
        </w:tc>
      </w:tr>
      <w:tr>
        <w:trPr/>
        <w:tc>
          <w:tcPr>
            <w:tcW w:w="543"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sz w:val="20"/>
                <w:szCs w:val="20"/>
              </w:rPr>
            </w:pPr>
            <w:r>
              <w:rPr>
                <w:rFonts w:cs="Arial" w:ascii="Arial" w:hAnsi="Arial"/>
                <w:sz w:val="20"/>
                <w:szCs w:val="20"/>
              </w:rPr>
              <w:t>3</w:t>
            </w:r>
          </w:p>
        </w:tc>
        <w:tc>
          <w:tcPr>
            <w:tcW w:w="2125"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i/>
                <w:iCs/>
                <w:sz w:val="20"/>
                <w:szCs w:val="20"/>
              </w:rPr>
            </w:pPr>
            <w:r>
              <w:rPr>
                <w:rFonts w:cs="Arial" w:ascii="Arial" w:hAnsi="Arial"/>
                <w:i/>
                <w:iCs/>
                <w:sz w:val="20"/>
                <w:szCs w:val="20"/>
              </w:rPr>
              <w:t>Công ty 3</w:t>
            </w:r>
          </w:p>
        </w:tc>
        <w:tc>
          <w:tcPr>
            <w:tcW w:w="1570"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napToGrid w:val="false"/>
              <w:spacing w:before="120" w:after="0"/>
              <w:jc w:val="center"/>
              <w:rPr>
                <w:rFonts w:ascii="Arial" w:hAnsi="Arial" w:cs="Arial"/>
                <w:sz w:val="20"/>
                <w:szCs w:val="20"/>
              </w:rPr>
            </w:pPr>
            <w:r>
              <w:rPr>
                <w:rFonts w:cs="Arial" w:ascii="Arial" w:hAnsi="Arial"/>
                <w:sz w:val="20"/>
                <w:szCs w:val="20"/>
              </w:rPr>
            </w:r>
          </w:p>
        </w:tc>
        <w:tc>
          <w:tcPr>
            <w:tcW w:w="2110"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i/>
                <w:iCs/>
                <w:sz w:val="20"/>
                <w:szCs w:val="20"/>
              </w:rPr>
            </w:pPr>
            <w:r>
              <w:rPr>
                <w:rFonts w:cs="Arial" w:ascii="Arial" w:hAnsi="Arial"/>
                <w:i/>
                <w:iCs/>
                <w:sz w:val="20"/>
                <w:szCs w:val="20"/>
              </w:rPr>
              <w:t>[Nhà thầu vận hành/ Quản lý]</w:t>
            </w:r>
          </w:p>
        </w:tc>
        <w:tc>
          <w:tcPr>
            <w:tcW w:w="1626"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napToGrid w:val="false"/>
              <w:spacing w:before="120" w:after="0"/>
              <w:jc w:val="center"/>
              <w:rPr>
                <w:rFonts w:ascii="Arial" w:hAnsi="Arial" w:cs="Arial"/>
                <w:sz w:val="20"/>
                <w:szCs w:val="20"/>
              </w:rPr>
            </w:pPr>
            <w:r>
              <w:rPr>
                <w:rFonts w:cs="Arial" w:ascii="Arial" w:hAnsi="Arial"/>
                <w:sz w:val="20"/>
                <w:szCs w:val="20"/>
              </w:rPr>
            </w:r>
          </w:p>
        </w:tc>
        <w:tc>
          <w:tcPr>
            <w:tcW w:w="1664"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Web"/>
              <w:bidi w:val="0"/>
              <w:snapToGrid w:val="false"/>
              <w:spacing w:before="120" w:after="0"/>
              <w:jc w:val="center"/>
              <w:rPr>
                <w:rFonts w:ascii="Arial" w:hAnsi="Arial" w:cs="Arial"/>
                <w:sz w:val="20"/>
                <w:szCs w:val="20"/>
              </w:rPr>
            </w:pPr>
            <w:r>
              <w:rPr>
                <w:rFonts w:cs="Arial" w:ascii="Arial" w:hAnsi="Arial"/>
                <w:sz w:val="20"/>
                <w:szCs w:val="20"/>
              </w:rPr>
            </w:r>
          </w:p>
        </w:tc>
      </w:tr>
      <w:tr>
        <w:trPr/>
        <w:tc>
          <w:tcPr>
            <w:tcW w:w="543"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napToGrid w:val="false"/>
              <w:spacing w:before="120" w:after="0"/>
              <w:jc w:val="center"/>
              <w:rPr>
                <w:rFonts w:ascii="Arial" w:hAnsi="Arial" w:cs="Arial"/>
                <w:sz w:val="20"/>
                <w:szCs w:val="20"/>
              </w:rPr>
            </w:pPr>
            <w:r>
              <w:rPr>
                <w:rFonts w:cs="Arial" w:ascii="Arial" w:hAnsi="Arial"/>
                <w:sz w:val="20"/>
                <w:szCs w:val="20"/>
              </w:rPr>
            </w:r>
          </w:p>
        </w:tc>
        <w:tc>
          <w:tcPr>
            <w:tcW w:w="2125"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pPr>
            <w:r>
              <w:rPr>
                <w:rFonts w:cs="Arial" w:ascii="Arial" w:hAnsi="Arial"/>
                <w:sz w:val="20"/>
                <w:szCs w:val="20"/>
              </w:rPr>
              <w:t>…</w:t>
            </w:r>
            <w:r>
              <w:rPr>
                <w:rFonts w:cs="Arial" w:ascii="Arial" w:hAnsi="Arial"/>
                <w:sz w:val="20"/>
                <w:szCs w:val="20"/>
                <w:lang w:val="en-US"/>
              </w:rPr>
              <w:t>..</w:t>
            </w:r>
          </w:p>
        </w:tc>
        <w:tc>
          <w:tcPr>
            <w:tcW w:w="1570"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napToGrid w:val="false"/>
              <w:spacing w:before="120" w:after="0"/>
              <w:jc w:val="center"/>
              <w:rPr>
                <w:rFonts w:ascii="Arial" w:hAnsi="Arial" w:cs="Arial"/>
                <w:sz w:val="20"/>
                <w:szCs w:val="20"/>
                <w:lang w:val="en-US"/>
              </w:rPr>
            </w:pPr>
            <w:r>
              <w:rPr>
                <w:rFonts w:cs="Arial" w:ascii="Arial" w:hAnsi="Arial"/>
                <w:sz w:val="20"/>
                <w:szCs w:val="20"/>
                <w:lang w:val="en-US"/>
              </w:rPr>
            </w:r>
          </w:p>
        </w:tc>
        <w:tc>
          <w:tcPr>
            <w:tcW w:w="2110"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napToGrid w:val="false"/>
              <w:spacing w:before="120" w:after="0"/>
              <w:jc w:val="center"/>
              <w:rPr>
                <w:rFonts w:ascii="Arial" w:hAnsi="Arial" w:cs="Arial"/>
                <w:sz w:val="20"/>
                <w:szCs w:val="20"/>
              </w:rPr>
            </w:pPr>
            <w:r>
              <w:rPr>
                <w:rFonts w:cs="Arial" w:ascii="Arial" w:hAnsi="Arial"/>
                <w:sz w:val="20"/>
                <w:szCs w:val="20"/>
              </w:rPr>
            </w:r>
          </w:p>
        </w:tc>
        <w:tc>
          <w:tcPr>
            <w:tcW w:w="1626"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napToGrid w:val="false"/>
              <w:spacing w:before="120" w:after="0"/>
              <w:jc w:val="center"/>
              <w:rPr>
                <w:rFonts w:ascii="Arial" w:hAnsi="Arial" w:cs="Arial"/>
                <w:sz w:val="20"/>
                <w:szCs w:val="20"/>
              </w:rPr>
            </w:pPr>
            <w:r>
              <w:rPr>
                <w:rFonts w:cs="Arial" w:ascii="Arial" w:hAnsi="Arial"/>
                <w:sz w:val="20"/>
                <w:szCs w:val="20"/>
              </w:rPr>
            </w:r>
          </w:p>
        </w:tc>
        <w:tc>
          <w:tcPr>
            <w:tcW w:w="1664"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Web"/>
              <w:bidi w:val="0"/>
              <w:snapToGrid w:val="false"/>
              <w:spacing w:before="120" w:after="0"/>
              <w:jc w:val="center"/>
              <w:rPr>
                <w:rFonts w:ascii="Arial" w:hAnsi="Arial" w:cs="Arial"/>
                <w:sz w:val="20"/>
                <w:szCs w:val="20"/>
              </w:rPr>
            </w:pPr>
            <w:r>
              <w:rPr>
                <w:rFonts w:cs="Arial" w:ascii="Arial" w:hAnsi="Arial"/>
                <w:sz w:val="20"/>
                <w:szCs w:val="20"/>
              </w:rPr>
            </w:r>
          </w:p>
        </w:tc>
      </w:tr>
    </w:tbl>
    <w:p>
      <w:pPr>
        <w:pStyle w:val="Normal"/>
        <w:bidi w:val="0"/>
        <w:spacing w:before="120" w:after="0"/>
        <w:jc w:val="center"/>
        <w:rPr/>
      </w:pPr>
      <w:r>
        <w:rPr>
          <w:rFonts w:cs="Arial" w:ascii="Arial" w:hAnsi="Arial"/>
          <w:b/>
          <w:bCs/>
          <w:sz w:val="20"/>
          <w:szCs w:val="20"/>
        </w:rPr>
        <w:t>Đại diện hợp pháp của nhà đầu tư</w:t>
      </w:r>
      <w:r>
        <w:rPr>
          <w:rFonts w:cs="Arial" w:ascii="Arial" w:hAnsi="Arial"/>
          <w:b/>
          <w:bCs/>
          <w:sz w:val="20"/>
          <w:szCs w:val="20"/>
          <w:lang w:val="en-US"/>
        </w:rPr>
        <w:br/>
      </w:r>
      <w:r>
        <w:rPr>
          <w:rFonts w:cs="Arial" w:ascii="Arial" w:hAnsi="Arial"/>
          <w:i/>
          <w:iCs/>
          <w:sz w:val="20"/>
          <w:szCs w:val="20"/>
        </w:rPr>
        <w:t>[ghi tên, chức danh, ký tên và đóng dấu (nếu có)]</w:t>
      </w:r>
    </w:p>
    <w:p>
      <w:pPr>
        <w:pStyle w:val="Normal"/>
        <w:bidi w:val="0"/>
        <w:spacing w:before="120" w:after="0"/>
        <w:jc w:val="center"/>
        <w:rPr>
          <w:rFonts w:ascii="Arial" w:hAnsi="Arial" w:cs="Arial"/>
          <w:i/>
          <w:iCs/>
          <w:sz w:val="20"/>
          <w:szCs w:val="20"/>
          <w:lang w:val="en-US"/>
        </w:rPr>
      </w:pPr>
      <w:r>
        <w:rPr>
          <w:rFonts w:cs="Arial" w:ascii="Arial" w:hAnsi="Arial"/>
          <w:i/>
          <w:iCs/>
          <w:sz w:val="20"/>
          <w:szCs w:val="20"/>
          <w:lang w:val="en-US"/>
        </w:rPr>
      </w:r>
    </w:p>
    <w:p>
      <w:pPr>
        <w:pStyle w:val="Normal"/>
        <w:bidi w:val="0"/>
        <w:spacing w:before="120" w:after="0"/>
        <w:jc w:val="left"/>
        <w:rPr>
          <w:rFonts w:ascii="Arial" w:hAnsi="Arial" w:cs="Arial"/>
          <w:b/>
          <w:bCs/>
          <w:i/>
          <w:iCs/>
          <w:sz w:val="20"/>
          <w:szCs w:val="20"/>
        </w:rPr>
      </w:pPr>
      <w:r>
        <w:rPr>
          <w:rFonts w:cs="Arial" w:ascii="Arial" w:hAnsi="Arial"/>
          <w:b/>
          <w:bCs/>
          <w:i/>
          <w:iCs/>
          <w:sz w:val="20"/>
          <w:szCs w:val="20"/>
        </w:rPr>
        <w:t>Ghi chú:</w:t>
      </w:r>
    </w:p>
    <w:p>
      <w:pPr>
        <w:pStyle w:val="Normal"/>
        <w:bidi w:val="0"/>
        <w:spacing w:before="120" w:after="0"/>
        <w:jc w:val="left"/>
        <w:rPr>
          <w:rFonts w:ascii="Arial" w:hAnsi="Arial" w:cs="Arial"/>
          <w:sz w:val="20"/>
          <w:szCs w:val="20"/>
        </w:rPr>
      </w:pPr>
      <w:r>
        <w:rPr>
          <w:rFonts w:cs="Arial" w:ascii="Arial" w:hAnsi="Arial"/>
          <w:sz w:val="20"/>
          <w:szCs w:val="20"/>
        </w:rPr>
        <w:t>(1) Kê khai Mẫu này trong trường hợp dự án áp dụng hình thức đấu thầu trong nước nhưng cần sử dụng công nghệ, kỹ thuật tiên tiến, kinh nghiệm quốc tế, nhà đầu tư trong nước sử dụng đối tác là nhà thầu nước ngoài.</w:t>
      </w:r>
    </w:p>
    <w:p>
      <w:pPr>
        <w:pStyle w:val="Normal"/>
        <w:bidi w:val="0"/>
        <w:spacing w:before="120" w:after="0"/>
        <w:jc w:val="left"/>
        <w:rPr>
          <w:rFonts w:ascii="Arial" w:hAnsi="Arial" w:cs="Arial"/>
          <w:sz w:val="20"/>
          <w:szCs w:val="20"/>
        </w:rPr>
      </w:pPr>
      <w:r>
        <w:rPr>
          <w:rFonts w:cs="Arial" w:ascii="Arial" w:hAnsi="Arial"/>
          <w:sz w:val="20"/>
          <w:szCs w:val="20"/>
        </w:rPr>
        <w:t>(2) Nhà đầu tư ghi cụ thể tên của các đối tác tham gia thực hiện dự án. Trường hợp khi tham dự thầu chưa xác định được cụ thể tên của các đối tác thì không phải kê khai vào cột này mà chỉ kê khai vào cột “vai trò tham gia”. Sau đó, nếu trúng thầu thì khi huy động các đối tác thực hiện công việc đã kê khai thì phải thông báo cho bên mời thầu. Trường hợp kê khai, sau khi trúng thầu, nhà đầu tư, tổ chức kinh tế do nhà đầu tư thành lập thay đổi tên đối tác thực hiện thì phải thông báo cho bên mời thầu.</w:t>
      </w:r>
    </w:p>
    <w:p>
      <w:pPr>
        <w:pStyle w:val="Normal"/>
        <w:bidi w:val="0"/>
        <w:spacing w:before="120" w:after="0"/>
        <w:jc w:val="left"/>
        <w:rPr>
          <w:rFonts w:ascii="Arial" w:hAnsi="Arial" w:cs="Arial"/>
          <w:sz w:val="20"/>
          <w:szCs w:val="20"/>
        </w:rPr>
      </w:pPr>
      <w:r>
        <w:rPr>
          <w:rFonts w:cs="Arial" w:ascii="Arial" w:hAnsi="Arial"/>
          <w:sz w:val="20"/>
          <w:szCs w:val="20"/>
        </w:rPr>
        <w:t>(3) Nhà đầu tư ghi cụ thể vai trò tham gia của từng đối tác.</w:t>
      </w:r>
    </w:p>
    <w:p>
      <w:pPr>
        <w:pStyle w:val="NormalWeb"/>
        <w:bidi w:val="0"/>
        <w:spacing w:before="120" w:after="0"/>
        <w:jc w:val="left"/>
        <w:rPr/>
      </w:pPr>
      <w:r>
        <w:rPr>
          <w:rFonts w:cs="Arial" w:ascii="Arial" w:hAnsi="Arial"/>
          <w:color w:val="000000"/>
          <w:sz w:val="20"/>
          <w:szCs w:val="20"/>
        </w:rPr>
        <w:t>(4) Nhà đầu tư ghi cụ thể số hợp đồng (nếu có) kèm theo bản chụp được chứng thực tài liệu đó. Hợp đồng hoặc văn bản thỏa thuận với đối tác phải được ký bởi đại diện hợp pháp của các bên. Đại diện hợp pháp của các bên là người đại diện theo pháp luật của các bên hoặc người được người đại diện theo pháp luật của các bên ủy quyền.</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ormalWeb">
    <w:name w:val="Normal (Web)"/>
    <w:basedOn w:val="Normal"/>
    <w:qFormat/>
    <w:pPr>
      <w:widowControl/>
      <w:spacing w:before="280" w:after="280"/>
    </w:pPr>
    <w:rPr>
      <w:rFonts w:ascii="Times New Roman" w:hAnsi="Times New Roman" w:eastAsia="Times New Roman" w:cs="Times New Roman"/>
      <w:color w:val="000000"/>
      <w:lang w:val="en-U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1</Pages>
  <Words>343</Words>
  <Characters>1163</Characters>
  <CharactersWithSpaces>1482</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2026-07-15T16:34:44Z</dcterms:created>
  <dc:creator/>
  <dc:description/>
  <dc:language>vi-VN</dc:language>
  <cp:lastModifiedBy/>
  <dcterms:modified xsi:type="dcterms:W3CDTF">2026-07-15T16:35:02Z</dcterms:modified>
  <cp:revision>1</cp:revision>
  <dc:subject/>
  <dc:title/>
</cp:coreProperties>
</file>